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F142AFC" w14:textId="77777777" w:rsidR="00CB103E" w:rsidRDefault="00F86977">
      <w:pPr>
        <w:spacing w:before="240"/>
        <w:jc w:val="center"/>
        <w:rPr>
          <w:b/>
          <w:smallCaps/>
          <w:sz w:val="32"/>
          <w:szCs w:val="32"/>
        </w:rPr>
      </w:pPr>
      <w:r>
        <w:rPr>
          <w:noProof/>
        </w:rPr>
        <w:drawing>
          <wp:anchor distT="0" distB="0" distL="114300" distR="114300" simplePos="0" relativeHeight="251658240" behindDoc="0" locked="0" layoutInCell="1" hidden="0" allowOverlap="1" wp14:anchorId="6DA4AF80" wp14:editId="61EDA959">
            <wp:simplePos x="0" y="0"/>
            <wp:positionH relativeFrom="column">
              <wp:posOffset>-342899</wp:posOffset>
            </wp:positionH>
            <wp:positionV relativeFrom="paragraph">
              <wp:posOffset>-352424</wp:posOffset>
            </wp:positionV>
            <wp:extent cx="1720850" cy="1136015"/>
            <wp:effectExtent l="0" t="0" r="0" b="0"/>
            <wp:wrapNone/>
            <wp:docPr id="50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1720850" cy="1136015"/>
                    </a:xfrm>
                    <a:prstGeom prst="rect">
                      <a:avLst/>
                    </a:prstGeom>
                    <a:ln/>
                  </pic:spPr>
                </pic:pic>
              </a:graphicData>
            </a:graphic>
          </wp:anchor>
        </w:drawing>
      </w:r>
    </w:p>
    <w:p w14:paraId="23C1E874" w14:textId="77777777" w:rsidR="00CB103E" w:rsidRDefault="00CB103E">
      <w:pPr>
        <w:spacing w:before="240"/>
        <w:jc w:val="center"/>
        <w:rPr>
          <w:b/>
          <w:smallCaps/>
          <w:sz w:val="32"/>
          <w:szCs w:val="32"/>
        </w:rPr>
      </w:pPr>
    </w:p>
    <w:p w14:paraId="60FF7AFD" w14:textId="77777777" w:rsidR="00CB103E" w:rsidRDefault="00CB103E">
      <w:pPr>
        <w:spacing w:before="240"/>
        <w:jc w:val="center"/>
        <w:rPr>
          <w:b/>
          <w:smallCaps/>
          <w:sz w:val="32"/>
          <w:szCs w:val="32"/>
        </w:rPr>
      </w:pPr>
    </w:p>
    <w:p w14:paraId="441E1560" w14:textId="77777777" w:rsidR="00CB103E" w:rsidRDefault="00CB103E">
      <w:pPr>
        <w:spacing w:before="240"/>
        <w:jc w:val="center"/>
        <w:rPr>
          <w:b/>
          <w:smallCaps/>
          <w:sz w:val="32"/>
          <w:szCs w:val="32"/>
        </w:rPr>
      </w:pPr>
    </w:p>
    <w:p w14:paraId="5126D911" w14:textId="77777777" w:rsidR="00CB103E" w:rsidRDefault="00F86977">
      <w:pPr>
        <w:spacing w:before="240"/>
        <w:jc w:val="center"/>
        <w:rPr>
          <w:rFonts w:ascii="Times New Roman" w:eastAsia="Times New Roman" w:hAnsi="Times New Roman" w:cs="Times New Roman"/>
          <w:sz w:val="24"/>
          <w:szCs w:val="24"/>
        </w:rPr>
      </w:pPr>
      <w:r>
        <w:rPr>
          <w:b/>
          <w:smallCaps/>
          <w:sz w:val="32"/>
          <w:szCs w:val="32"/>
        </w:rPr>
        <w:t>CONCLAVE IDAM SSO</w:t>
      </w:r>
    </w:p>
    <w:p w14:paraId="5A624F2B" w14:textId="77777777" w:rsidR="00CB103E" w:rsidRDefault="00F86977">
      <w:pPr>
        <w:jc w:val="center"/>
        <w:rPr>
          <w:rFonts w:ascii="Times New Roman" w:eastAsia="Times New Roman" w:hAnsi="Times New Roman" w:cs="Times New Roman"/>
          <w:sz w:val="24"/>
          <w:szCs w:val="24"/>
        </w:rPr>
      </w:pPr>
      <w:r>
        <w:rPr>
          <w:b/>
          <w:smallCaps/>
          <w:sz w:val="32"/>
          <w:szCs w:val="32"/>
        </w:rPr>
        <w:t xml:space="preserve"> </w:t>
      </w:r>
    </w:p>
    <w:p w14:paraId="08841757" w14:textId="77777777" w:rsidR="00CB103E" w:rsidRDefault="00F86977">
      <w:pPr>
        <w:jc w:val="center"/>
        <w:rPr>
          <w:rFonts w:ascii="Times New Roman" w:eastAsia="Times New Roman" w:hAnsi="Times New Roman" w:cs="Times New Roman"/>
          <w:sz w:val="24"/>
          <w:szCs w:val="24"/>
        </w:rPr>
      </w:pPr>
      <w:r>
        <w:rPr>
          <w:b/>
          <w:sz w:val="32"/>
          <w:szCs w:val="32"/>
        </w:rPr>
        <w:t>CONTRACT REFERENCE: CCSO20A10</w:t>
      </w:r>
    </w:p>
    <w:p w14:paraId="4E801B9A" w14:textId="77777777" w:rsidR="00CB103E" w:rsidRDefault="00CB103E">
      <w:pPr>
        <w:rPr>
          <w:rFonts w:ascii="Times New Roman" w:eastAsia="Times New Roman" w:hAnsi="Times New Roman" w:cs="Times New Roman"/>
          <w:sz w:val="24"/>
          <w:szCs w:val="24"/>
        </w:rPr>
      </w:pPr>
    </w:p>
    <w:p w14:paraId="23AFC939" w14:textId="77777777" w:rsidR="00CB103E" w:rsidRDefault="00F86977">
      <w:pPr>
        <w:jc w:val="center"/>
        <w:rPr>
          <w:rFonts w:ascii="Times New Roman" w:eastAsia="Times New Roman" w:hAnsi="Times New Roman" w:cs="Times New Roman"/>
          <w:sz w:val="24"/>
          <w:szCs w:val="24"/>
        </w:rPr>
      </w:pPr>
      <w:r>
        <w:rPr>
          <w:b/>
          <w:smallCaps/>
          <w:sz w:val="32"/>
          <w:szCs w:val="32"/>
        </w:rPr>
        <w:t xml:space="preserve">CONTRACT BETWEEN </w:t>
      </w:r>
    </w:p>
    <w:p w14:paraId="29C7673A" w14:textId="77777777" w:rsidR="00CB103E" w:rsidRDefault="00CB103E">
      <w:pPr>
        <w:rPr>
          <w:rFonts w:ascii="Times New Roman" w:eastAsia="Times New Roman" w:hAnsi="Times New Roman" w:cs="Times New Roman"/>
          <w:sz w:val="24"/>
          <w:szCs w:val="24"/>
        </w:rPr>
      </w:pPr>
    </w:p>
    <w:p w14:paraId="61CFD58A" w14:textId="77777777" w:rsidR="00CB103E" w:rsidRDefault="00F86977">
      <w:pPr>
        <w:jc w:val="center"/>
        <w:rPr>
          <w:b/>
          <w:smallCaps/>
          <w:sz w:val="32"/>
          <w:szCs w:val="32"/>
        </w:rPr>
      </w:pPr>
      <w:r>
        <w:rPr>
          <w:b/>
          <w:smallCaps/>
          <w:sz w:val="32"/>
          <w:szCs w:val="32"/>
        </w:rPr>
        <w:t>CROWN COMMERCIAL SERVICE</w:t>
      </w:r>
    </w:p>
    <w:p w14:paraId="7D3FF52F" w14:textId="77777777" w:rsidR="00CB103E" w:rsidRDefault="00CB103E">
      <w:pPr>
        <w:jc w:val="center"/>
        <w:rPr>
          <w:b/>
          <w:smallCaps/>
          <w:sz w:val="32"/>
          <w:szCs w:val="32"/>
        </w:rPr>
      </w:pPr>
    </w:p>
    <w:p w14:paraId="19ADF50D" w14:textId="77777777" w:rsidR="00CB103E" w:rsidRDefault="00F86977">
      <w:pPr>
        <w:jc w:val="center"/>
        <w:rPr>
          <w:b/>
          <w:smallCaps/>
          <w:sz w:val="32"/>
          <w:szCs w:val="32"/>
        </w:rPr>
      </w:pPr>
      <w:r>
        <w:rPr>
          <w:b/>
          <w:smallCaps/>
          <w:sz w:val="32"/>
          <w:szCs w:val="32"/>
        </w:rPr>
        <w:t>&amp;</w:t>
      </w:r>
    </w:p>
    <w:p w14:paraId="419EB9A2" w14:textId="77777777" w:rsidR="00CB103E" w:rsidRDefault="00CB103E">
      <w:pPr>
        <w:jc w:val="center"/>
        <w:rPr>
          <w:b/>
          <w:smallCaps/>
          <w:sz w:val="32"/>
          <w:szCs w:val="32"/>
        </w:rPr>
      </w:pPr>
    </w:p>
    <w:p w14:paraId="01444164" w14:textId="77777777" w:rsidR="00CB103E" w:rsidRDefault="00F86977">
      <w:pPr>
        <w:jc w:val="center"/>
        <w:rPr>
          <w:b/>
          <w:sz w:val="32"/>
          <w:szCs w:val="32"/>
        </w:rPr>
      </w:pPr>
      <w:r>
        <w:rPr>
          <w:b/>
          <w:sz w:val="32"/>
          <w:szCs w:val="32"/>
        </w:rPr>
        <w:t>BRICKENDON CONSULTING LIMITED</w:t>
      </w:r>
    </w:p>
    <w:p w14:paraId="328D3C05" w14:textId="77777777" w:rsidR="00CB103E" w:rsidRDefault="00F86977">
      <w:pPr>
        <w:rPr>
          <w:rFonts w:ascii="Arial" w:eastAsia="Arial" w:hAnsi="Arial" w:cs="Arial"/>
        </w:rPr>
      </w:pPr>
      <w:r>
        <w:br w:type="page"/>
      </w:r>
    </w:p>
    <w:p w14:paraId="6F44697A" w14:textId="77777777" w:rsidR="00CB103E" w:rsidRDefault="00CB103E">
      <w:pPr>
        <w:rPr>
          <w:rFonts w:ascii="Arial" w:eastAsia="Arial" w:hAnsi="Arial" w:cs="Arial"/>
        </w:rPr>
      </w:pPr>
    </w:p>
    <w:p w14:paraId="2E8F549C" w14:textId="77777777" w:rsidR="00CB103E" w:rsidRDefault="00F86977">
      <w:pPr>
        <w:jc w:val="left"/>
        <w:rPr>
          <w:rFonts w:ascii="Arial" w:eastAsia="Arial" w:hAnsi="Arial" w:cs="Arial"/>
        </w:rPr>
      </w:pPr>
      <w:bookmarkStart w:id="0" w:name="_heading=h.gjdgxs" w:colFirst="0" w:colLast="0"/>
      <w:bookmarkEnd w:id="0"/>
      <w:r>
        <w:rPr>
          <w:rFonts w:ascii="Arial" w:eastAsia="Arial" w:hAnsi="Arial" w:cs="Arial"/>
          <w:b/>
          <w:sz w:val="24"/>
          <w:szCs w:val="24"/>
        </w:rPr>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4BADBA77" w14:textId="77777777" w:rsidR="00CB103E" w:rsidRDefault="00F8697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62D7403E" w14:textId="77777777" w:rsidR="00CB103E" w:rsidRDefault="00CB103E">
      <w:pPr>
        <w:jc w:val="left"/>
        <w:rPr>
          <w:rFonts w:ascii="Arial" w:eastAsia="Arial" w:hAnsi="Arial" w:cs="Arial"/>
        </w:rPr>
      </w:pPr>
    </w:p>
    <w:p w14:paraId="76C882A1" w14:textId="77777777" w:rsidR="00CB103E" w:rsidRDefault="00F8697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05486137" w14:textId="77777777" w:rsidR="00CB103E" w:rsidRDefault="00CB103E">
      <w:pPr>
        <w:spacing w:before="60"/>
        <w:ind w:right="-24"/>
        <w:jc w:val="left"/>
        <w:rPr>
          <w:rFonts w:ascii="Arial" w:eastAsia="Arial" w:hAnsi="Arial" w:cs="Arial"/>
        </w:rPr>
      </w:pPr>
    </w:p>
    <w:p w14:paraId="44C61EDF" w14:textId="77777777" w:rsidR="00CB103E" w:rsidRDefault="00F21681">
      <w:pPr>
        <w:rPr>
          <w:rFonts w:ascii="Arial" w:eastAsia="Arial" w:hAnsi="Arial" w:cs="Arial"/>
          <w:color w:val="1155CC"/>
          <w:u w:val="single"/>
        </w:rPr>
      </w:pPr>
      <w:hyperlink w:anchor="_heading=h.qbtyoq">
        <w:r w:rsidR="00F86977">
          <w:rPr>
            <w:rFonts w:ascii="Arial" w:eastAsia="Arial" w:hAnsi="Arial" w:cs="Arial"/>
            <w:color w:val="1155CC"/>
            <w:u w:val="single"/>
          </w:rPr>
          <w:t xml:space="preserve">Part </w:t>
        </w:r>
        <w:proofErr w:type="gramStart"/>
        <w:r w:rsidR="00F86977">
          <w:rPr>
            <w:rFonts w:ascii="Arial" w:eastAsia="Arial" w:hAnsi="Arial" w:cs="Arial"/>
            <w:color w:val="1155CC"/>
            <w:u w:val="single"/>
          </w:rPr>
          <w:t>A</w:t>
        </w:r>
        <w:proofErr w:type="gramEnd"/>
        <w:r w:rsidR="00F86977">
          <w:rPr>
            <w:rFonts w:ascii="Arial" w:eastAsia="Arial" w:hAnsi="Arial" w:cs="Arial"/>
            <w:color w:val="1155CC"/>
            <w:u w:val="single"/>
          </w:rPr>
          <w:t xml:space="preserve"> - Order Form</w:t>
        </w:r>
      </w:hyperlink>
    </w:p>
    <w:p w14:paraId="7F9B2B12" w14:textId="77777777" w:rsidR="00CB103E" w:rsidRDefault="00CB103E">
      <w:pPr>
        <w:ind w:left="360"/>
        <w:rPr>
          <w:rFonts w:ascii="Arial" w:eastAsia="Arial" w:hAnsi="Arial" w:cs="Arial"/>
        </w:rPr>
      </w:pPr>
    </w:p>
    <w:p w14:paraId="7ED05E7A" w14:textId="77777777" w:rsidR="00CB103E" w:rsidRDefault="00F86977">
      <w:pPr>
        <w:rPr>
          <w:rFonts w:ascii="Arial" w:eastAsia="Arial" w:hAnsi="Arial" w:cs="Arial"/>
          <w:color w:val="1155CC"/>
          <w:u w:val="single"/>
        </w:rPr>
      </w:pPr>
      <w:r>
        <w:rPr>
          <w:rFonts w:ascii="Arial" w:eastAsia="Arial" w:hAnsi="Arial" w:cs="Arial"/>
          <w:color w:val="1155CC"/>
          <w:u w:val="single"/>
        </w:rPr>
        <w:t>Part B – Terms and conditions</w:t>
      </w:r>
    </w:p>
    <w:p w14:paraId="1AC561CA" w14:textId="77777777" w:rsidR="00CB103E" w:rsidRDefault="00F21681">
      <w:pPr>
        <w:ind w:left="360"/>
        <w:rPr>
          <w:rFonts w:ascii="Arial" w:eastAsia="Arial" w:hAnsi="Arial" w:cs="Arial"/>
        </w:rPr>
      </w:pPr>
      <w:hyperlink w:anchor="_heading=h.4d34og8">
        <w:r w:rsidR="00F86977">
          <w:rPr>
            <w:rFonts w:ascii="Arial" w:eastAsia="Arial" w:hAnsi="Arial" w:cs="Arial"/>
            <w:color w:val="1155CC"/>
            <w:u w:val="single"/>
          </w:rPr>
          <w:t>1.</w:t>
        </w:r>
        <w:r w:rsidR="00F86977">
          <w:rPr>
            <w:rFonts w:ascii="Arial" w:eastAsia="Arial" w:hAnsi="Arial" w:cs="Arial"/>
            <w:color w:val="1155CC"/>
            <w:u w:val="single"/>
          </w:rPr>
          <w:tab/>
          <w:t>Contract start date, length and methodology</w:t>
        </w:r>
      </w:hyperlink>
    </w:p>
    <w:p w14:paraId="2145326A" w14:textId="77777777" w:rsidR="00CB103E" w:rsidRDefault="00F21681">
      <w:pPr>
        <w:ind w:left="360"/>
        <w:rPr>
          <w:rFonts w:ascii="Arial" w:eastAsia="Arial" w:hAnsi="Arial" w:cs="Arial"/>
        </w:rPr>
      </w:pPr>
      <w:hyperlink w:anchor="_heading=h.2s8eyo1">
        <w:r w:rsidR="00F86977">
          <w:rPr>
            <w:rFonts w:ascii="Arial" w:eastAsia="Arial" w:hAnsi="Arial" w:cs="Arial"/>
            <w:color w:val="1155CC"/>
            <w:u w:val="single"/>
          </w:rPr>
          <w:t>2.</w:t>
        </w:r>
      </w:hyperlink>
      <w:hyperlink w:anchor="_heading=h.2s8eyo1">
        <w:r w:rsidR="00F86977">
          <w:rPr>
            <w:rFonts w:ascii="Arial" w:eastAsia="Arial" w:hAnsi="Arial" w:cs="Arial"/>
            <w:color w:val="1155CC"/>
          </w:rPr>
          <w:t xml:space="preserve">  </w:t>
        </w:r>
      </w:hyperlink>
      <w:hyperlink w:anchor="_heading=h.2s8eyo1">
        <w:r w:rsidR="00F86977">
          <w:rPr>
            <w:rFonts w:ascii="Arial" w:eastAsia="Arial" w:hAnsi="Arial" w:cs="Arial"/>
            <w:color w:val="1155CC"/>
            <w:u w:val="single"/>
          </w:rPr>
          <w:t>Supplier Staff</w:t>
        </w:r>
      </w:hyperlink>
    </w:p>
    <w:p w14:paraId="76ABD08A" w14:textId="77777777" w:rsidR="00CB103E" w:rsidRDefault="00F21681">
      <w:pPr>
        <w:ind w:left="360"/>
        <w:rPr>
          <w:rFonts w:ascii="Arial" w:eastAsia="Arial" w:hAnsi="Arial" w:cs="Arial"/>
        </w:rPr>
      </w:pPr>
      <w:hyperlink w:anchor="_heading=h.1ksv4uv">
        <w:r w:rsidR="00F86977">
          <w:rPr>
            <w:rFonts w:ascii="Arial" w:eastAsia="Arial" w:hAnsi="Arial" w:cs="Arial"/>
            <w:color w:val="1155CC"/>
            <w:u w:val="single"/>
          </w:rPr>
          <w:t>3.</w:t>
        </w:r>
      </w:hyperlink>
      <w:hyperlink w:anchor="_heading=h.1ksv4uv">
        <w:r w:rsidR="00F86977">
          <w:rPr>
            <w:rFonts w:ascii="Arial" w:eastAsia="Arial" w:hAnsi="Arial" w:cs="Arial"/>
            <w:color w:val="1155CC"/>
          </w:rPr>
          <w:t xml:space="preserve">  </w:t>
        </w:r>
      </w:hyperlink>
      <w:hyperlink w:anchor="_heading=h.1ksv4uv">
        <w:r w:rsidR="00F86977">
          <w:rPr>
            <w:rFonts w:ascii="Arial" w:eastAsia="Arial" w:hAnsi="Arial" w:cs="Arial"/>
            <w:color w:val="1155CC"/>
            <w:u w:val="single"/>
          </w:rPr>
          <w:t>Swap-out</w:t>
        </w:r>
      </w:hyperlink>
    </w:p>
    <w:p w14:paraId="386C3BA3" w14:textId="77777777" w:rsidR="00CB103E" w:rsidRDefault="00F21681">
      <w:pPr>
        <w:ind w:left="360"/>
        <w:rPr>
          <w:rFonts w:ascii="Arial" w:eastAsia="Arial" w:hAnsi="Arial" w:cs="Arial"/>
        </w:rPr>
      </w:pPr>
      <w:hyperlink w:anchor="_heading=h.2jxsxqh">
        <w:r w:rsidR="00F86977">
          <w:rPr>
            <w:rFonts w:ascii="Arial" w:eastAsia="Arial" w:hAnsi="Arial" w:cs="Arial"/>
            <w:color w:val="1155CC"/>
            <w:u w:val="single"/>
          </w:rPr>
          <w:t>4.</w:t>
        </w:r>
      </w:hyperlink>
      <w:hyperlink w:anchor="_heading=h.2jxsxqh">
        <w:r w:rsidR="00F86977">
          <w:rPr>
            <w:rFonts w:ascii="Arial" w:eastAsia="Arial" w:hAnsi="Arial" w:cs="Arial"/>
            <w:color w:val="1155CC"/>
          </w:rPr>
          <w:t xml:space="preserve">  </w:t>
        </w:r>
      </w:hyperlink>
      <w:hyperlink w:anchor="_heading=h.2jxsxqh">
        <w:r w:rsidR="00F86977">
          <w:rPr>
            <w:rFonts w:ascii="Arial" w:eastAsia="Arial" w:hAnsi="Arial" w:cs="Arial"/>
            <w:color w:val="1155CC"/>
            <w:u w:val="single"/>
          </w:rPr>
          <w:t>Staff vetting procedures</w:t>
        </w:r>
      </w:hyperlink>
    </w:p>
    <w:p w14:paraId="2B38BFA5" w14:textId="77777777" w:rsidR="00CB103E" w:rsidRDefault="00F21681">
      <w:pPr>
        <w:ind w:left="360"/>
        <w:rPr>
          <w:rFonts w:ascii="Arial" w:eastAsia="Arial" w:hAnsi="Arial" w:cs="Arial"/>
        </w:rPr>
      </w:pPr>
      <w:hyperlink w:anchor="_heading=h.3j2qqm3">
        <w:r w:rsidR="00F86977">
          <w:rPr>
            <w:rFonts w:ascii="Arial" w:eastAsia="Arial" w:hAnsi="Arial" w:cs="Arial"/>
            <w:color w:val="1155CC"/>
            <w:u w:val="single"/>
          </w:rPr>
          <w:t>5.</w:t>
        </w:r>
      </w:hyperlink>
      <w:hyperlink w:anchor="_heading=h.3j2qqm3">
        <w:r w:rsidR="00F86977">
          <w:rPr>
            <w:rFonts w:ascii="Arial" w:eastAsia="Arial" w:hAnsi="Arial" w:cs="Arial"/>
            <w:color w:val="1155CC"/>
          </w:rPr>
          <w:t xml:space="preserve">  </w:t>
        </w:r>
      </w:hyperlink>
      <w:hyperlink w:anchor="_heading=h.3j2qqm3">
        <w:r w:rsidR="00F86977">
          <w:rPr>
            <w:rFonts w:ascii="Arial" w:eastAsia="Arial" w:hAnsi="Arial" w:cs="Arial"/>
            <w:color w:val="1155CC"/>
            <w:u w:val="single"/>
          </w:rPr>
          <w:t>Due diligence</w:t>
        </w:r>
      </w:hyperlink>
    </w:p>
    <w:p w14:paraId="3B1CF834" w14:textId="77777777" w:rsidR="00CB103E" w:rsidRDefault="00F21681">
      <w:pPr>
        <w:ind w:left="360"/>
        <w:rPr>
          <w:rFonts w:ascii="Arial" w:eastAsia="Arial" w:hAnsi="Arial" w:cs="Arial"/>
        </w:rPr>
      </w:pPr>
      <w:hyperlink w:anchor="_heading=h.1y810tw">
        <w:r w:rsidR="00F86977">
          <w:rPr>
            <w:rFonts w:ascii="Arial" w:eastAsia="Arial" w:hAnsi="Arial" w:cs="Arial"/>
            <w:color w:val="1155CC"/>
            <w:u w:val="single"/>
          </w:rPr>
          <w:t>6.</w:t>
        </w:r>
        <w:r w:rsidR="00F86977">
          <w:rPr>
            <w:rFonts w:ascii="Arial" w:eastAsia="Arial" w:hAnsi="Arial" w:cs="Arial"/>
            <w:color w:val="1155CC"/>
            <w:u w:val="single"/>
          </w:rPr>
          <w:tab/>
          <w:t>Warranties, representations and acceptance criteria</w:t>
        </w:r>
      </w:hyperlink>
    </w:p>
    <w:p w14:paraId="616AC5DF" w14:textId="77777777" w:rsidR="00CB103E" w:rsidRDefault="00F21681">
      <w:pPr>
        <w:ind w:left="360"/>
        <w:rPr>
          <w:rFonts w:ascii="Arial" w:eastAsia="Arial" w:hAnsi="Arial" w:cs="Arial"/>
        </w:rPr>
      </w:pPr>
      <w:hyperlink w:anchor="_heading=h.1y810tw">
        <w:r w:rsidR="00F86977">
          <w:rPr>
            <w:rFonts w:ascii="Arial" w:eastAsia="Arial" w:hAnsi="Arial" w:cs="Arial"/>
            <w:color w:val="1155CC"/>
            <w:u w:val="single"/>
          </w:rPr>
          <w:t>7.</w:t>
        </w:r>
        <w:r w:rsidR="00F86977">
          <w:rPr>
            <w:rFonts w:ascii="Arial" w:eastAsia="Arial" w:hAnsi="Arial" w:cs="Arial"/>
            <w:color w:val="1155CC"/>
            <w:u w:val="single"/>
          </w:rPr>
          <w:tab/>
        </w:r>
      </w:hyperlink>
      <w:hyperlink w:anchor="_heading=h.2xcytpi">
        <w:r w:rsidR="00F86977">
          <w:rPr>
            <w:rFonts w:ascii="Arial" w:eastAsia="Arial" w:hAnsi="Arial" w:cs="Arial"/>
            <w:color w:val="1155CC"/>
            <w:u w:val="single"/>
          </w:rPr>
          <w:t>Business continuity and disaster recovery</w:t>
        </w:r>
      </w:hyperlink>
    </w:p>
    <w:p w14:paraId="5835D3D4" w14:textId="77777777" w:rsidR="00CB103E" w:rsidRDefault="00F21681">
      <w:pPr>
        <w:ind w:left="360"/>
        <w:rPr>
          <w:rFonts w:ascii="Arial" w:eastAsia="Arial" w:hAnsi="Arial" w:cs="Arial"/>
        </w:rPr>
      </w:pPr>
      <w:hyperlink w:anchor="_heading=h.1ci93xb">
        <w:r w:rsidR="00F86977">
          <w:rPr>
            <w:rFonts w:ascii="Arial" w:eastAsia="Arial" w:hAnsi="Arial" w:cs="Arial"/>
            <w:color w:val="1155CC"/>
            <w:u w:val="single"/>
          </w:rPr>
          <w:t>8. _Payment terms and VAT</w:t>
        </w:r>
      </w:hyperlink>
    </w:p>
    <w:p w14:paraId="240C415C" w14:textId="77777777" w:rsidR="00CB103E" w:rsidRDefault="00F21681">
      <w:pPr>
        <w:ind w:left="360"/>
        <w:rPr>
          <w:rFonts w:ascii="Arial" w:eastAsia="Arial" w:hAnsi="Arial" w:cs="Arial"/>
        </w:rPr>
      </w:pPr>
      <w:hyperlink w:anchor="_heading=h.147n2zr">
        <w:r w:rsidR="00F86977">
          <w:rPr>
            <w:rFonts w:ascii="Arial" w:eastAsia="Arial" w:hAnsi="Arial" w:cs="Arial"/>
            <w:color w:val="1155CC"/>
            <w:u w:val="single"/>
          </w:rPr>
          <w:t>9.</w:t>
        </w:r>
        <w:r w:rsidR="00F86977">
          <w:rPr>
            <w:rFonts w:ascii="Arial" w:eastAsia="Arial" w:hAnsi="Arial" w:cs="Arial"/>
            <w:color w:val="1155CC"/>
            <w:u w:val="single"/>
          </w:rPr>
          <w:tab/>
          <w:t>Recovery of sums due and right of set-off</w:t>
        </w:r>
      </w:hyperlink>
    </w:p>
    <w:p w14:paraId="05343BFE" w14:textId="77777777" w:rsidR="00CB103E" w:rsidRDefault="00F21681">
      <w:pPr>
        <w:ind w:left="360"/>
        <w:rPr>
          <w:rFonts w:ascii="Arial" w:eastAsia="Arial" w:hAnsi="Arial" w:cs="Arial"/>
        </w:rPr>
      </w:pPr>
      <w:hyperlink w:anchor="_heading=h.23ckvvd">
        <w:r w:rsidR="00F86977">
          <w:rPr>
            <w:rFonts w:ascii="Arial" w:eastAsia="Arial" w:hAnsi="Arial" w:cs="Arial"/>
            <w:color w:val="1155CC"/>
            <w:u w:val="single"/>
          </w:rPr>
          <w:t>10.</w:t>
        </w:r>
        <w:r w:rsidR="00F86977">
          <w:rPr>
            <w:rFonts w:ascii="Arial" w:eastAsia="Arial" w:hAnsi="Arial" w:cs="Arial"/>
            <w:color w:val="1155CC"/>
            <w:u w:val="single"/>
          </w:rPr>
          <w:tab/>
          <w:t>Insurance</w:t>
        </w:r>
      </w:hyperlink>
    </w:p>
    <w:p w14:paraId="3FEE4362" w14:textId="77777777" w:rsidR="00CB103E" w:rsidRDefault="00F21681">
      <w:pPr>
        <w:ind w:left="360"/>
        <w:rPr>
          <w:rFonts w:ascii="Arial" w:eastAsia="Arial" w:hAnsi="Arial" w:cs="Arial"/>
        </w:rPr>
      </w:pPr>
      <w:hyperlink w:anchor="_heading=h.32hioqz">
        <w:r w:rsidR="00F86977">
          <w:rPr>
            <w:rFonts w:ascii="Arial" w:eastAsia="Arial" w:hAnsi="Arial" w:cs="Arial"/>
            <w:color w:val="1155CC"/>
            <w:u w:val="single"/>
          </w:rPr>
          <w:t>11.</w:t>
        </w:r>
        <w:r w:rsidR="00F86977">
          <w:rPr>
            <w:rFonts w:ascii="Arial" w:eastAsia="Arial" w:hAnsi="Arial" w:cs="Arial"/>
            <w:color w:val="1155CC"/>
            <w:u w:val="single"/>
          </w:rPr>
          <w:tab/>
          <w:t>Confidentiality</w:t>
        </w:r>
      </w:hyperlink>
    </w:p>
    <w:p w14:paraId="329BE4B6" w14:textId="77777777" w:rsidR="00CB103E" w:rsidRDefault="00F21681">
      <w:pPr>
        <w:ind w:left="360"/>
        <w:rPr>
          <w:rFonts w:ascii="Arial" w:eastAsia="Arial" w:hAnsi="Arial" w:cs="Arial"/>
        </w:rPr>
      </w:pPr>
      <w:hyperlink w:anchor="_heading=h.1v1yuxt">
        <w:r w:rsidR="00F86977">
          <w:rPr>
            <w:rFonts w:ascii="Arial" w:eastAsia="Arial" w:hAnsi="Arial" w:cs="Arial"/>
            <w:color w:val="1155CC"/>
            <w:u w:val="single"/>
          </w:rPr>
          <w:t>12. Conflict of Interest</w:t>
        </w:r>
      </w:hyperlink>
    </w:p>
    <w:p w14:paraId="21A1F95A" w14:textId="77777777" w:rsidR="00CB103E" w:rsidRDefault="00F21681">
      <w:pPr>
        <w:ind w:left="360"/>
        <w:rPr>
          <w:rFonts w:ascii="Arial" w:eastAsia="Arial" w:hAnsi="Arial" w:cs="Arial"/>
        </w:rPr>
      </w:pPr>
      <w:hyperlink w:anchor="_heading=h.4f1mdlm">
        <w:r w:rsidR="00F86977">
          <w:rPr>
            <w:rFonts w:ascii="Arial" w:eastAsia="Arial" w:hAnsi="Arial" w:cs="Arial"/>
            <w:color w:val="1155CC"/>
            <w:u w:val="single"/>
          </w:rPr>
          <w:t>13.</w:t>
        </w:r>
        <w:r w:rsidR="00F86977">
          <w:rPr>
            <w:rFonts w:ascii="Arial" w:eastAsia="Arial" w:hAnsi="Arial" w:cs="Arial"/>
            <w:color w:val="1155CC"/>
            <w:u w:val="single"/>
          </w:rPr>
          <w:tab/>
          <w:t>Intellectual Property Rights</w:t>
        </w:r>
      </w:hyperlink>
    </w:p>
    <w:p w14:paraId="5DE7C65D" w14:textId="77777777" w:rsidR="00CB103E" w:rsidRDefault="00F21681">
      <w:pPr>
        <w:ind w:left="360"/>
        <w:rPr>
          <w:rFonts w:ascii="Arial" w:eastAsia="Arial" w:hAnsi="Arial" w:cs="Arial"/>
        </w:rPr>
      </w:pPr>
      <w:hyperlink w:anchor="_heading=h.28h4qwu">
        <w:r w:rsidR="00F86977">
          <w:rPr>
            <w:rFonts w:ascii="Arial" w:eastAsia="Arial" w:hAnsi="Arial" w:cs="Arial"/>
            <w:color w:val="1155CC"/>
            <w:u w:val="single"/>
          </w:rPr>
          <w:t>14. Data Protection and Disclosure</w:t>
        </w:r>
      </w:hyperlink>
    </w:p>
    <w:p w14:paraId="1FB1C15E" w14:textId="77777777" w:rsidR="00CB103E" w:rsidRDefault="00F21681">
      <w:pPr>
        <w:ind w:left="360"/>
        <w:rPr>
          <w:rFonts w:ascii="Arial" w:eastAsia="Arial" w:hAnsi="Arial" w:cs="Arial"/>
        </w:rPr>
      </w:pPr>
      <w:hyperlink w:anchor="_heading=h.37m2jsg">
        <w:r w:rsidR="00F86977">
          <w:rPr>
            <w:rFonts w:ascii="Arial" w:eastAsia="Arial" w:hAnsi="Arial" w:cs="Arial"/>
            <w:color w:val="1155CC"/>
            <w:u w:val="single"/>
          </w:rPr>
          <w:t>15. Buyer Data</w:t>
        </w:r>
      </w:hyperlink>
    </w:p>
    <w:p w14:paraId="0153F5FD" w14:textId="77777777" w:rsidR="00CB103E" w:rsidRDefault="00F21681">
      <w:pPr>
        <w:ind w:left="360"/>
        <w:rPr>
          <w:rFonts w:ascii="Arial" w:eastAsia="Arial" w:hAnsi="Arial" w:cs="Arial"/>
        </w:rPr>
      </w:pPr>
      <w:hyperlink w:anchor="_heading=h.3l18frh">
        <w:r w:rsidR="00F86977">
          <w:rPr>
            <w:rFonts w:ascii="Arial" w:eastAsia="Arial" w:hAnsi="Arial" w:cs="Arial"/>
            <w:color w:val="1155CC"/>
            <w:u w:val="single"/>
          </w:rPr>
          <w:t>16.</w:t>
        </w:r>
        <w:r w:rsidR="00F86977">
          <w:rPr>
            <w:rFonts w:ascii="Arial" w:eastAsia="Arial" w:hAnsi="Arial" w:cs="Arial"/>
            <w:color w:val="1155CC"/>
            <w:u w:val="single"/>
          </w:rPr>
          <w:tab/>
          <w:t>Document and source code management repository</w:t>
        </w:r>
      </w:hyperlink>
    </w:p>
    <w:p w14:paraId="0D109F4A" w14:textId="77777777" w:rsidR="00CB103E" w:rsidRDefault="00F21681">
      <w:pPr>
        <w:ind w:left="360"/>
        <w:rPr>
          <w:rFonts w:ascii="Arial" w:eastAsia="Arial" w:hAnsi="Arial" w:cs="Arial"/>
        </w:rPr>
      </w:pPr>
      <w:hyperlink w:anchor="_heading=h.206ipza">
        <w:r w:rsidR="00F86977">
          <w:rPr>
            <w:rFonts w:ascii="Arial" w:eastAsia="Arial" w:hAnsi="Arial" w:cs="Arial"/>
            <w:color w:val="1155CC"/>
            <w:u w:val="single"/>
          </w:rPr>
          <w:t>17.</w:t>
        </w:r>
        <w:r w:rsidR="00F86977">
          <w:rPr>
            <w:rFonts w:ascii="Arial" w:eastAsia="Arial" w:hAnsi="Arial" w:cs="Arial"/>
            <w:color w:val="1155CC"/>
            <w:u w:val="single"/>
          </w:rPr>
          <w:tab/>
          <w:t>Records and audit access</w:t>
        </w:r>
      </w:hyperlink>
    </w:p>
    <w:p w14:paraId="51BB8C16" w14:textId="77777777" w:rsidR="00CB103E" w:rsidRDefault="00F21681">
      <w:pPr>
        <w:ind w:left="360"/>
        <w:rPr>
          <w:rFonts w:ascii="Arial" w:eastAsia="Arial" w:hAnsi="Arial" w:cs="Arial"/>
        </w:rPr>
      </w:pPr>
      <w:hyperlink w:anchor="_heading=h.3ygebqi">
        <w:r w:rsidR="00F86977">
          <w:rPr>
            <w:rFonts w:ascii="Arial" w:eastAsia="Arial" w:hAnsi="Arial" w:cs="Arial"/>
            <w:color w:val="1155CC"/>
            <w:u w:val="single"/>
          </w:rPr>
          <w:t>18.</w:t>
        </w:r>
        <w:r w:rsidR="00F86977">
          <w:rPr>
            <w:rFonts w:ascii="Arial" w:eastAsia="Arial" w:hAnsi="Arial" w:cs="Arial"/>
            <w:color w:val="1155CC"/>
            <w:u w:val="single"/>
          </w:rPr>
          <w:tab/>
          <w:t>Freedom of Information (FOI) requests</w:t>
        </w:r>
      </w:hyperlink>
    </w:p>
    <w:p w14:paraId="22FA01CC" w14:textId="77777777" w:rsidR="00CB103E" w:rsidRDefault="00F21681">
      <w:pPr>
        <w:ind w:left="360"/>
        <w:rPr>
          <w:rFonts w:ascii="Arial" w:eastAsia="Arial" w:hAnsi="Arial" w:cs="Arial"/>
        </w:rPr>
      </w:pPr>
      <w:hyperlink w:anchor="_heading=h.2dlolyb">
        <w:r w:rsidR="00F86977">
          <w:rPr>
            <w:rFonts w:ascii="Arial" w:eastAsia="Arial" w:hAnsi="Arial" w:cs="Arial"/>
            <w:color w:val="1155CC"/>
            <w:u w:val="single"/>
          </w:rPr>
          <w:t>19. Standards and quality</w:t>
        </w:r>
      </w:hyperlink>
    </w:p>
    <w:p w14:paraId="6C23AA27" w14:textId="77777777" w:rsidR="00CB103E" w:rsidRDefault="00F21681">
      <w:pPr>
        <w:ind w:left="360"/>
        <w:rPr>
          <w:rFonts w:ascii="Arial" w:eastAsia="Arial" w:hAnsi="Arial" w:cs="Arial"/>
        </w:rPr>
      </w:pPr>
      <w:hyperlink w:anchor="_heading=h.sqyw64">
        <w:r w:rsidR="00F86977">
          <w:rPr>
            <w:rFonts w:ascii="Arial" w:eastAsia="Arial" w:hAnsi="Arial" w:cs="Arial"/>
            <w:color w:val="1155CC"/>
            <w:u w:val="single"/>
          </w:rPr>
          <w:t>20.</w:t>
        </w:r>
        <w:r w:rsidR="00F86977">
          <w:rPr>
            <w:rFonts w:ascii="Arial" w:eastAsia="Arial" w:hAnsi="Arial" w:cs="Arial"/>
            <w:color w:val="1155CC"/>
            <w:u w:val="single"/>
          </w:rPr>
          <w:tab/>
          <w:t>Security</w:t>
        </w:r>
      </w:hyperlink>
    </w:p>
    <w:p w14:paraId="2F43791A" w14:textId="77777777" w:rsidR="00CB103E" w:rsidRDefault="00F21681">
      <w:pPr>
        <w:ind w:left="360"/>
        <w:rPr>
          <w:rFonts w:ascii="Arial" w:eastAsia="Arial" w:hAnsi="Arial" w:cs="Arial"/>
        </w:rPr>
      </w:pPr>
      <w:hyperlink w:anchor="_heading=h.1jlao46">
        <w:r w:rsidR="00F86977">
          <w:rPr>
            <w:rFonts w:ascii="Arial" w:eastAsia="Arial" w:hAnsi="Arial" w:cs="Arial"/>
            <w:color w:val="1155CC"/>
            <w:u w:val="single"/>
          </w:rPr>
          <w:t>21.</w:t>
        </w:r>
        <w:r w:rsidR="00F86977">
          <w:rPr>
            <w:rFonts w:ascii="Arial" w:eastAsia="Arial" w:hAnsi="Arial" w:cs="Arial"/>
            <w:color w:val="1155CC"/>
            <w:u w:val="single"/>
          </w:rPr>
          <w:tab/>
          <w:t>Incorporation of terms</w:t>
        </w:r>
      </w:hyperlink>
    </w:p>
    <w:p w14:paraId="4A89B9AE" w14:textId="77777777" w:rsidR="00CB103E" w:rsidRDefault="00F21681">
      <w:pPr>
        <w:ind w:left="360"/>
        <w:rPr>
          <w:rFonts w:ascii="Arial" w:eastAsia="Arial" w:hAnsi="Arial" w:cs="Arial"/>
        </w:rPr>
      </w:pPr>
      <w:hyperlink w:anchor="_heading=h.2iq8gzs">
        <w:r w:rsidR="00F86977">
          <w:rPr>
            <w:rFonts w:ascii="Arial" w:eastAsia="Arial" w:hAnsi="Arial" w:cs="Arial"/>
            <w:color w:val="1155CC"/>
            <w:u w:val="single"/>
          </w:rPr>
          <w:t>22.</w:t>
        </w:r>
        <w:r w:rsidR="00F86977">
          <w:rPr>
            <w:rFonts w:ascii="Arial" w:eastAsia="Arial" w:hAnsi="Arial" w:cs="Arial"/>
            <w:color w:val="1155CC"/>
            <w:u w:val="single"/>
          </w:rPr>
          <w:tab/>
          <w:t>Managing disputes</w:t>
        </w:r>
      </w:hyperlink>
    </w:p>
    <w:p w14:paraId="20A51CE2" w14:textId="77777777" w:rsidR="00CB103E" w:rsidRDefault="00F21681">
      <w:pPr>
        <w:ind w:left="360"/>
        <w:rPr>
          <w:rFonts w:ascii="Arial" w:eastAsia="Arial" w:hAnsi="Arial" w:cs="Arial"/>
        </w:rPr>
      </w:pPr>
      <w:hyperlink w:anchor="_heading=h.xvir7l">
        <w:r w:rsidR="00F86977">
          <w:rPr>
            <w:rFonts w:ascii="Arial" w:eastAsia="Arial" w:hAnsi="Arial" w:cs="Arial"/>
            <w:color w:val="1155CC"/>
            <w:u w:val="single"/>
          </w:rPr>
          <w:t>23.</w:t>
        </w:r>
        <w:r w:rsidR="00F86977">
          <w:rPr>
            <w:rFonts w:ascii="Arial" w:eastAsia="Arial" w:hAnsi="Arial" w:cs="Arial"/>
            <w:color w:val="1155CC"/>
            <w:u w:val="single"/>
          </w:rPr>
          <w:tab/>
          <w:t>Termination</w:t>
        </w:r>
      </w:hyperlink>
    </w:p>
    <w:p w14:paraId="7951C751" w14:textId="77777777" w:rsidR="00CB103E" w:rsidRDefault="00F21681">
      <w:pPr>
        <w:ind w:left="360"/>
        <w:rPr>
          <w:rFonts w:ascii="Arial" w:eastAsia="Arial" w:hAnsi="Arial" w:cs="Arial"/>
        </w:rPr>
      </w:pPr>
      <w:hyperlink w:anchor="_heading=h.2w5ecyt">
        <w:r w:rsidR="00F86977">
          <w:rPr>
            <w:rFonts w:ascii="Arial" w:eastAsia="Arial" w:hAnsi="Arial" w:cs="Arial"/>
            <w:color w:val="1155CC"/>
            <w:u w:val="single"/>
          </w:rPr>
          <w:t>24. Consequences of termination</w:t>
        </w:r>
      </w:hyperlink>
    </w:p>
    <w:p w14:paraId="515857A0" w14:textId="77777777" w:rsidR="00CB103E" w:rsidRDefault="00F21681">
      <w:pPr>
        <w:ind w:left="360"/>
        <w:rPr>
          <w:rFonts w:ascii="Arial" w:eastAsia="Arial" w:hAnsi="Arial" w:cs="Arial"/>
        </w:rPr>
      </w:pPr>
      <w:hyperlink w:anchor="_heading=h.1gf8i83">
        <w:r w:rsidR="00F86977">
          <w:rPr>
            <w:rFonts w:ascii="Arial" w:eastAsia="Arial" w:hAnsi="Arial" w:cs="Arial"/>
            <w:color w:val="1155CC"/>
            <w:u w:val="single"/>
          </w:rPr>
          <w:t>25.</w:t>
        </w:r>
        <w:r w:rsidR="00F86977">
          <w:rPr>
            <w:rFonts w:ascii="Arial" w:eastAsia="Arial" w:hAnsi="Arial" w:cs="Arial"/>
            <w:color w:val="1155CC"/>
            <w:u w:val="single"/>
          </w:rPr>
          <w:tab/>
          <w:t>Supplier’s status</w:t>
        </w:r>
      </w:hyperlink>
    </w:p>
    <w:p w14:paraId="45266FDD" w14:textId="77777777" w:rsidR="00CB103E" w:rsidRDefault="00F21681">
      <w:pPr>
        <w:ind w:left="360"/>
        <w:rPr>
          <w:rFonts w:ascii="Arial" w:eastAsia="Arial" w:hAnsi="Arial" w:cs="Arial"/>
        </w:rPr>
      </w:pPr>
      <w:hyperlink w:anchor="_heading=h.2fk6b3p">
        <w:r w:rsidR="00F86977">
          <w:rPr>
            <w:rFonts w:ascii="Arial" w:eastAsia="Arial" w:hAnsi="Arial" w:cs="Arial"/>
            <w:color w:val="1155CC"/>
            <w:u w:val="single"/>
          </w:rPr>
          <w:t>26.</w:t>
        </w:r>
        <w:r w:rsidR="00F86977">
          <w:rPr>
            <w:rFonts w:ascii="Arial" w:eastAsia="Arial" w:hAnsi="Arial" w:cs="Arial"/>
            <w:color w:val="1155CC"/>
            <w:u w:val="single"/>
          </w:rPr>
          <w:tab/>
          <w:t>Notices</w:t>
        </w:r>
      </w:hyperlink>
    </w:p>
    <w:p w14:paraId="6E9E49D9" w14:textId="77777777" w:rsidR="00CB103E" w:rsidRDefault="00F21681">
      <w:pPr>
        <w:ind w:left="360"/>
        <w:rPr>
          <w:rFonts w:ascii="Arial" w:eastAsia="Arial" w:hAnsi="Arial" w:cs="Arial"/>
        </w:rPr>
      </w:pPr>
      <w:hyperlink w:anchor="_heading=h.2szc72q">
        <w:r w:rsidR="00F86977">
          <w:rPr>
            <w:rFonts w:ascii="Arial" w:eastAsia="Arial" w:hAnsi="Arial" w:cs="Arial"/>
            <w:color w:val="1155CC"/>
            <w:u w:val="single"/>
          </w:rPr>
          <w:t>27.</w:t>
        </w:r>
        <w:r w:rsidR="00F86977">
          <w:rPr>
            <w:rFonts w:ascii="Arial" w:eastAsia="Arial" w:hAnsi="Arial" w:cs="Arial"/>
            <w:color w:val="1155CC"/>
            <w:u w:val="single"/>
          </w:rPr>
          <w:tab/>
          <w:t>Exit plan</w:t>
        </w:r>
      </w:hyperlink>
    </w:p>
    <w:p w14:paraId="4983FE7F" w14:textId="77777777" w:rsidR="00CB103E" w:rsidRDefault="00F21681">
      <w:pPr>
        <w:ind w:left="360"/>
        <w:rPr>
          <w:rFonts w:ascii="Arial" w:eastAsia="Arial" w:hAnsi="Arial" w:cs="Arial"/>
        </w:rPr>
      </w:pPr>
      <w:hyperlink w:anchor="_heading=h.279ka65">
        <w:r w:rsidR="00F86977">
          <w:rPr>
            <w:rFonts w:ascii="Arial" w:eastAsia="Arial" w:hAnsi="Arial" w:cs="Arial"/>
            <w:color w:val="1155CC"/>
            <w:u w:val="single"/>
          </w:rPr>
          <w:t>28.</w:t>
        </w:r>
        <w:r w:rsidR="00F86977">
          <w:rPr>
            <w:rFonts w:ascii="Arial" w:eastAsia="Arial" w:hAnsi="Arial" w:cs="Arial"/>
            <w:color w:val="1155CC"/>
            <w:u w:val="single"/>
          </w:rPr>
          <w:tab/>
          <w:t>Staff Transfer</w:t>
        </w:r>
      </w:hyperlink>
    </w:p>
    <w:p w14:paraId="67C720EE" w14:textId="77777777" w:rsidR="00CB103E" w:rsidRDefault="00F21681">
      <w:pPr>
        <w:ind w:left="360"/>
        <w:rPr>
          <w:rFonts w:ascii="Arial" w:eastAsia="Arial" w:hAnsi="Arial" w:cs="Arial"/>
        </w:rPr>
      </w:pPr>
      <w:hyperlink w:anchor="_heading=h.279ka65">
        <w:r w:rsidR="00F86977">
          <w:rPr>
            <w:rFonts w:ascii="Arial" w:eastAsia="Arial" w:hAnsi="Arial" w:cs="Arial"/>
            <w:color w:val="1155CC"/>
            <w:u w:val="single"/>
          </w:rPr>
          <w:t>29. Help at retendering and handover to replacement supplier</w:t>
        </w:r>
      </w:hyperlink>
    </w:p>
    <w:p w14:paraId="5D473FA6" w14:textId="77777777" w:rsidR="00CB103E" w:rsidRDefault="00F21681">
      <w:pPr>
        <w:ind w:left="360"/>
        <w:rPr>
          <w:rFonts w:ascii="Arial" w:eastAsia="Arial" w:hAnsi="Arial" w:cs="Arial"/>
        </w:rPr>
      </w:pPr>
      <w:hyperlink w:anchor="_heading=h.36ei31r">
        <w:r w:rsidR="00F86977">
          <w:rPr>
            <w:rFonts w:ascii="Arial" w:eastAsia="Arial" w:hAnsi="Arial" w:cs="Arial"/>
            <w:color w:val="1155CC"/>
            <w:u w:val="single"/>
          </w:rPr>
          <w:t>30. Changes to Services</w:t>
        </w:r>
      </w:hyperlink>
    </w:p>
    <w:p w14:paraId="1161A072" w14:textId="77777777" w:rsidR="00CB103E" w:rsidRDefault="00F21681">
      <w:pPr>
        <w:ind w:left="360"/>
        <w:rPr>
          <w:rFonts w:ascii="Arial" w:eastAsia="Arial" w:hAnsi="Arial" w:cs="Arial"/>
        </w:rPr>
      </w:pPr>
      <w:hyperlink w:anchor="_heading=h.1ljsd9k">
        <w:r w:rsidR="00F86977">
          <w:rPr>
            <w:rFonts w:ascii="Arial" w:eastAsia="Arial" w:hAnsi="Arial" w:cs="Arial"/>
            <w:color w:val="1155CC"/>
            <w:u w:val="single"/>
          </w:rPr>
          <w:t>31. Contract changes</w:t>
        </w:r>
      </w:hyperlink>
    </w:p>
    <w:p w14:paraId="6954E06C" w14:textId="77777777" w:rsidR="00CB103E" w:rsidRDefault="00F21681">
      <w:pPr>
        <w:ind w:left="360"/>
        <w:rPr>
          <w:rFonts w:ascii="Arial" w:eastAsia="Arial" w:hAnsi="Arial" w:cs="Arial"/>
        </w:rPr>
      </w:pPr>
      <w:hyperlink w:anchor="_heading=h.3jtnz0s">
        <w:r w:rsidR="00F86977">
          <w:rPr>
            <w:rFonts w:ascii="Arial" w:eastAsia="Arial" w:hAnsi="Arial" w:cs="Arial"/>
            <w:color w:val="1155CC"/>
            <w:u w:val="single"/>
          </w:rPr>
          <w:t>32.</w:t>
        </w:r>
        <w:r w:rsidR="00F86977">
          <w:rPr>
            <w:rFonts w:ascii="Arial" w:eastAsia="Arial" w:hAnsi="Arial" w:cs="Arial"/>
            <w:color w:val="1155CC"/>
            <w:u w:val="single"/>
          </w:rPr>
          <w:tab/>
          <w:t>Force Majeure</w:t>
        </w:r>
      </w:hyperlink>
    </w:p>
    <w:p w14:paraId="7832731C" w14:textId="77777777" w:rsidR="00CB103E" w:rsidRDefault="00F21681">
      <w:pPr>
        <w:ind w:left="360"/>
        <w:rPr>
          <w:rFonts w:ascii="Arial" w:eastAsia="Arial" w:hAnsi="Arial" w:cs="Arial"/>
        </w:rPr>
      </w:pPr>
      <w:hyperlink w:anchor="_heading=h.1d96cc0">
        <w:r w:rsidR="00F86977">
          <w:rPr>
            <w:rFonts w:ascii="Arial" w:eastAsia="Arial" w:hAnsi="Arial" w:cs="Arial"/>
            <w:color w:val="1155CC"/>
            <w:u w:val="single"/>
          </w:rPr>
          <w:t>33.</w:t>
        </w:r>
        <w:r w:rsidR="00F86977">
          <w:rPr>
            <w:rFonts w:ascii="Arial" w:eastAsia="Arial" w:hAnsi="Arial" w:cs="Arial"/>
            <w:color w:val="1155CC"/>
            <w:u w:val="single"/>
          </w:rPr>
          <w:tab/>
          <w:t>Entire agreement</w:t>
        </w:r>
      </w:hyperlink>
    </w:p>
    <w:p w14:paraId="4276FE3F" w14:textId="77777777" w:rsidR="00CB103E" w:rsidRDefault="00F21681">
      <w:pPr>
        <w:ind w:left="360"/>
        <w:rPr>
          <w:rFonts w:ascii="Arial" w:eastAsia="Arial" w:hAnsi="Arial" w:cs="Arial"/>
        </w:rPr>
      </w:pPr>
      <w:hyperlink w:anchor="_heading=h.2pta16n">
        <w:r w:rsidR="00F86977">
          <w:rPr>
            <w:rFonts w:ascii="Arial" w:eastAsia="Arial" w:hAnsi="Arial" w:cs="Arial"/>
            <w:color w:val="1155CC"/>
            <w:u w:val="single"/>
          </w:rPr>
          <w:t>34.</w:t>
        </w:r>
        <w:r w:rsidR="00F86977">
          <w:rPr>
            <w:rFonts w:ascii="Arial" w:eastAsia="Arial" w:hAnsi="Arial" w:cs="Arial"/>
            <w:color w:val="1155CC"/>
            <w:u w:val="single"/>
          </w:rPr>
          <w:tab/>
          <w:t>Liability</w:t>
        </w:r>
      </w:hyperlink>
    </w:p>
    <w:p w14:paraId="6A048123" w14:textId="77777777" w:rsidR="00CB103E" w:rsidRDefault="00F21681">
      <w:pPr>
        <w:ind w:left="360"/>
        <w:rPr>
          <w:rFonts w:ascii="Arial" w:eastAsia="Arial" w:hAnsi="Arial" w:cs="Arial"/>
        </w:rPr>
      </w:pPr>
      <w:hyperlink w:anchor="_heading=h.wnyagw">
        <w:r w:rsidR="00F86977">
          <w:rPr>
            <w:rFonts w:ascii="Arial" w:eastAsia="Arial" w:hAnsi="Arial" w:cs="Arial"/>
            <w:color w:val="1155CC"/>
            <w:u w:val="single"/>
          </w:rPr>
          <w:t>35.</w:t>
        </w:r>
        <w:r w:rsidR="00F86977">
          <w:rPr>
            <w:rFonts w:ascii="Arial" w:eastAsia="Arial" w:hAnsi="Arial" w:cs="Arial"/>
            <w:color w:val="1155CC"/>
            <w:u w:val="single"/>
          </w:rPr>
          <w:tab/>
          <w:t>Waiver and cumulative remedies</w:t>
        </w:r>
      </w:hyperlink>
    </w:p>
    <w:p w14:paraId="49DB1C24" w14:textId="77777777" w:rsidR="00CB103E" w:rsidRDefault="00F21681">
      <w:pPr>
        <w:ind w:left="360"/>
        <w:rPr>
          <w:rFonts w:ascii="Arial" w:eastAsia="Arial" w:hAnsi="Arial" w:cs="Arial"/>
        </w:rPr>
      </w:pPr>
      <w:hyperlink w:anchor="_heading=h.3gnlt4p">
        <w:r w:rsidR="00F86977">
          <w:rPr>
            <w:rFonts w:ascii="Arial" w:eastAsia="Arial" w:hAnsi="Arial" w:cs="Arial"/>
            <w:color w:val="1155CC"/>
            <w:u w:val="single"/>
          </w:rPr>
          <w:t>36.</w:t>
        </w:r>
        <w:r w:rsidR="00F86977">
          <w:rPr>
            <w:rFonts w:ascii="Arial" w:eastAsia="Arial" w:hAnsi="Arial" w:cs="Arial"/>
            <w:color w:val="1155CC"/>
            <w:u w:val="single"/>
          </w:rPr>
          <w:tab/>
          <w:t>Fraud</w:t>
        </w:r>
      </w:hyperlink>
    </w:p>
    <w:p w14:paraId="75D377A7" w14:textId="77777777" w:rsidR="00CB103E" w:rsidRDefault="00F21681">
      <w:pPr>
        <w:ind w:left="360"/>
        <w:rPr>
          <w:rFonts w:ascii="Arial" w:eastAsia="Arial" w:hAnsi="Arial" w:cs="Arial"/>
        </w:rPr>
      </w:pPr>
      <w:hyperlink w:anchor="_heading=h.1vsw3ci">
        <w:r w:rsidR="00F86977">
          <w:rPr>
            <w:rFonts w:ascii="Arial" w:eastAsia="Arial" w:hAnsi="Arial" w:cs="Arial"/>
            <w:color w:val="1155CC"/>
            <w:u w:val="single"/>
          </w:rPr>
          <w:t>37.</w:t>
        </w:r>
        <w:r w:rsidR="00F86977">
          <w:rPr>
            <w:rFonts w:ascii="Arial" w:eastAsia="Arial" w:hAnsi="Arial" w:cs="Arial"/>
            <w:color w:val="1155CC"/>
            <w:u w:val="single"/>
          </w:rPr>
          <w:tab/>
          <w:t>Prevention of bribery and corruption</w:t>
        </w:r>
      </w:hyperlink>
    </w:p>
    <w:p w14:paraId="4CA2350F" w14:textId="77777777" w:rsidR="00CB103E" w:rsidRDefault="00F21681">
      <w:pPr>
        <w:ind w:left="360"/>
        <w:rPr>
          <w:rFonts w:ascii="Arial" w:eastAsia="Arial" w:hAnsi="Arial" w:cs="Arial"/>
        </w:rPr>
      </w:pPr>
      <w:hyperlink w:anchor="_heading=h.2uxtw84">
        <w:r w:rsidR="00F86977">
          <w:rPr>
            <w:rFonts w:ascii="Arial" w:eastAsia="Arial" w:hAnsi="Arial" w:cs="Arial"/>
            <w:color w:val="1155CC"/>
            <w:u w:val="single"/>
          </w:rPr>
          <w:t>38.</w:t>
        </w:r>
        <w:r w:rsidR="00F86977">
          <w:rPr>
            <w:rFonts w:ascii="Arial" w:eastAsia="Arial" w:hAnsi="Arial" w:cs="Arial"/>
            <w:color w:val="1155CC"/>
            <w:u w:val="single"/>
          </w:rPr>
          <w:tab/>
          <w:t>Legislative change</w:t>
        </w:r>
      </w:hyperlink>
    </w:p>
    <w:p w14:paraId="05DA4FCD" w14:textId="77777777" w:rsidR="00CB103E" w:rsidRDefault="00F21681">
      <w:pPr>
        <w:ind w:left="360"/>
        <w:rPr>
          <w:rFonts w:ascii="Arial" w:eastAsia="Arial" w:hAnsi="Arial" w:cs="Arial"/>
        </w:rPr>
      </w:pPr>
      <w:hyperlink w:anchor="_heading=h.1a346fx">
        <w:r w:rsidR="00F86977">
          <w:rPr>
            <w:rFonts w:ascii="Arial" w:eastAsia="Arial" w:hAnsi="Arial" w:cs="Arial"/>
            <w:color w:val="1155CC"/>
            <w:u w:val="single"/>
          </w:rPr>
          <w:t>39.</w:t>
        </w:r>
        <w:r w:rsidR="00F86977">
          <w:rPr>
            <w:rFonts w:ascii="Arial" w:eastAsia="Arial" w:hAnsi="Arial" w:cs="Arial"/>
            <w:color w:val="1155CC"/>
            <w:u w:val="single"/>
          </w:rPr>
          <w:tab/>
          <w:t>Publicity, branding, media and official enquiries</w:t>
        </w:r>
      </w:hyperlink>
    </w:p>
    <w:p w14:paraId="23342CAA" w14:textId="77777777" w:rsidR="00CB103E" w:rsidRDefault="00F21681">
      <w:pPr>
        <w:ind w:left="360"/>
        <w:rPr>
          <w:rFonts w:ascii="Arial" w:eastAsia="Arial" w:hAnsi="Arial" w:cs="Arial"/>
        </w:rPr>
      </w:pPr>
      <w:hyperlink w:anchor="_heading=h.2981zbj">
        <w:proofErr w:type="gramStart"/>
        <w:r w:rsidR="00F86977">
          <w:rPr>
            <w:rFonts w:ascii="Arial" w:eastAsia="Arial" w:hAnsi="Arial" w:cs="Arial"/>
            <w:color w:val="1155CC"/>
            <w:u w:val="single"/>
          </w:rPr>
          <w:t>40. Non Discrimination</w:t>
        </w:r>
        <w:proofErr w:type="gramEnd"/>
      </w:hyperlink>
    </w:p>
    <w:p w14:paraId="23A22A49" w14:textId="77777777" w:rsidR="00CB103E" w:rsidRDefault="00F21681">
      <w:pPr>
        <w:ind w:left="360"/>
        <w:rPr>
          <w:rFonts w:ascii="Arial" w:eastAsia="Arial" w:hAnsi="Arial" w:cs="Arial"/>
        </w:rPr>
      </w:pPr>
      <w:hyperlink w:anchor="_heading=h.38czs75">
        <w:r w:rsidR="00F86977">
          <w:rPr>
            <w:rFonts w:ascii="Arial" w:eastAsia="Arial" w:hAnsi="Arial" w:cs="Arial"/>
            <w:color w:val="1155CC"/>
            <w:u w:val="single"/>
          </w:rPr>
          <w:t>41.</w:t>
        </w:r>
        <w:r w:rsidR="00F86977">
          <w:rPr>
            <w:rFonts w:ascii="Arial" w:eastAsia="Arial" w:hAnsi="Arial" w:cs="Arial"/>
            <w:color w:val="1155CC"/>
            <w:u w:val="single"/>
          </w:rPr>
          <w:tab/>
          <w:t>Premises</w:t>
        </w:r>
      </w:hyperlink>
    </w:p>
    <w:p w14:paraId="1F3CF2A9" w14:textId="77777777" w:rsidR="00CB103E" w:rsidRDefault="00F21681">
      <w:pPr>
        <w:ind w:left="360"/>
        <w:rPr>
          <w:rFonts w:ascii="Arial" w:eastAsia="Arial" w:hAnsi="Arial" w:cs="Arial"/>
        </w:rPr>
      </w:pPr>
      <w:hyperlink w:anchor="_heading=h.1nia2ey">
        <w:r w:rsidR="00F86977">
          <w:rPr>
            <w:rFonts w:ascii="Arial" w:eastAsia="Arial" w:hAnsi="Arial" w:cs="Arial"/>
            <w:color w:val="1155CC"/>
            <w:u w:val="single"/>
          </w:rPr>
          <w:t>42.</w:t>
        </w:r>
        <w:r w:rsidR="00F86977">
          <w:rPr>
            <w:rFonts w:ascii="Arial" w:eastAsia="Arial" w:hAnsi="Arial" w:cs="Arial"/>
            <w:color w:val="1155CC"/>
            <w:u w:val="single"/>
          </w:rPr>
          <w:tab/>
          <w:t>Equipment</w:t>
        </w:r>
      </w:hyperlink>
    </w:p>
    <w:p w14:paraId="00360375" w14:textId="77777777" w:rsidR="00CB103E" w:rsidRDefault="00F21681">
      <w:pPr>
        <w:ind w:left="360"/>
        <w:rPr>
          <w:rFonts w:ascii="Arial" w:eastAsia="Arial" w:hAnsi="Arial" w:cs="Arial"/>
        </w:rPr>
      </w:pPr>
      <w:hyperlink w:anchor="_heading=h.2mn7vak">
        <w:r w:rsidR="00F86977">
          <w:rPr>
            <w:rFonts w:ascii="Arial" w:eastAsia="Arial" w:hAnsi="Arial" w:cs="Arial"/>
            <w:color w:val="1155CC"/>
            <w:u w:val="single"/>
          </w:rPr>
          <w:t>43.</w:t>
        </w:r>
        <w:r w:rsidR="00F86977">
          <w:rPr>
            <w:rFonts w:ascii="Arial" w:eastAsia="Arial" w:hAnsi="Arial" w:cs="Arial"/>
            <w:color w:val="1155CC"/>
            <w:u w:val="single"/>
          </w:rPr>
          <w:tab/>
          <w:t>Law and jurisdiction</w:t>
        </w:r>
      </w:hyperlink>
    </w:p>
    <w:p w14:paraId="332F4C9D" w14:textId="77777777" w:rsidR="00CB103E" w:rsidRDefault="00F21681">
      <w:pPr>
        <w:ind w:left="360"/>
        <w:rPr>
          <w:rFonts w:ascii="Arial" w:eastAsia="Arial" w:hAnsi="Arial" w:cs="Arial"/>
        </w:rPr>
      </w:pPr>
      <w:hyperlink w:anchor="_heading=h.3ls5o66">
        <w:r w:rsidR="00F86977">
          <w:rPr>
            <w:rFonts w:ascii="Arial" w:eastAsia="Arial" w:hAnsi="Arial" w:cs="Arial"/>
            <w:color w:val="1155CC"/>
            <w:u w:val="single"/>
          </w:rPr>
          <w:t>44. Defined Terms</w:t>
        </w:r>
      </w:hyperlink>
    </w:p>
    <w:p w14:paraId="389AE3DA" w14:textId="77777777" w:rsidR="00CB103E" w:rsidRDefault="00CB103E">
      <w:pPr>
        <w:ind w:left="360"/>
      </w:pPr>
    </w:p>
    <w:p w14:paraId="2923E8A1" w14:textId="77777777" w:rsidR="00CB103E" w:rsidRDefault="00F21681">
      <w:pPr>
        <w:rPr>
          <w:rFonts w:ascii="Arial" w:eastAsia="Arial" w:hAnsi="Arial" w:cs="Arial"/>
          <w:color w:val="1155CC"/>
          <w:u w:val="single"/>
        </w:rPr>
      </w:pPr>
      <w:hyperlink w:anchor="_heading=h.qbtyoq">
        <w:r w:rsidR="00F86977">
          <w:rPr>
            <w:rFonts w:ascii="Arial" w:eastAsia="Arial" w:hAnsi="Arial" w:cs="Arial"/>
            <w:color w:val="1155CC"/>
            <w:u w:val="single"/>
          </w:rPr>
          <w:t>Part C - The Schedules</w:t>
        </w:r>
      </w:hyperlink>
    </w:p>
    <w:p w14:paraId="61A0386F" w14:textId="77777777" w:rsidR="00CB103E" w:rsidRDefault="00F21681">
      <w:pPr>
        <w:ind w:left="360"/>
        <w:rPr>
          <w:rFonts w:ascii="Arial" w:eastAsia="Arial" w:hAnsi="Arial" w:cs="Arial"/>
          <w:color w:val="1155CC"/>
          <w:u w:val="single"/>
        </w:rPr>
      </w:pPr>
      <w:hyperlink w:anchor="_heading=h.qbtyoq">
        <w:r w:rsidR="00F86977">
          <w:rPr>
            <w:rFonts w:ascii="Arial" w:eastAsia="Arial" w:hAnsi="Arial" w:cs="Arial"/>
            <w:color w:val="1155CC"/>
            <w:u w:val="single"/>
          </w:rPr>
          <w:t>Schedule 1 - Requirements</w:t>
        </w:r>
      </w:hyperlink>
    </w:p>
    <w:p w14:paraId="5AA1F342" w14:textId="77777777" w:rsidR="00CB103E" w:rsidRDefault="00F21681">
      <w:pPr>
        <w:ind w:left="360"/>
        <w:rPr>
          <w:rFonts w:ascii="Arial" w:eastAsia="Arial" w:hAnsi="Arial" w:cs="Arial"/>
          <w:color w:val="1155CC"/>
          <w:u w:val="single"/>
        </w:rPr>
      </w:pPr>
      <w:hyperlink w:anchor="_heading=h.3abhhcj">
        <w:r w:rsidR="00F86977">
          <w:rPr>
            <w:rFonts w:ascii="Arial" w:eastAsia="Arial" w:hAnsi="Arial" w:cs="Arial"/>
            <w:color w:val="1155CC"/>
            <w:u w:val="single"/>
          </w:rPr>
          <w:t xml:space="preserve">Schedule </w:t>
        </w:r>
        <w:proofErr w:type="gramStart"/>
        <w:r w:rsidR="00F86977">
          <w:rPr>
            <w:rFonts w:ascii="Arial" w:eastAsia="Arial" w:hAnsi="Arial" w:cs="Arial"/>
            <w:color w:val="1155CC"/>
            <w:u w:val="single"/>
          </w:rPr>
          <w:t>2</w:t>
        </w:r>
        <w:proofErr w:type="gramEnd"/>
        <w:r w:rsidR="00F86977">
          <w:rPr>
            <w:rFonts w:ascii="Arial" w:eastAsia="Arial" w:hAnsi="Arial" w:cs="Arial"/>
            <w:color w:val="1155CC"/>
            <w:u w:val="single"/>
          </w:rPr>
          <w:t xml:space="preserve"> - Supplier’s response</w:t>
        </w:r>
      </w:hyperlink>
    </w:p>
    <w:p w14:paraId="11FE0B43" w14:textId="77777777" w:rsidR="00CB103E" w:rsidRDefault="00F21681">
      <w:pPr>
        <w:ind w:left="360"/>
        <w:rPr>
          <w:rFonts w:ascii="Arial" w:eastAsia="Arial" w:hAnsi="Arial" w:cs="Arial"/>
          <w:color w:val="1155CC"/>
          <w:u w:val="single"/>
        </w:rPr>
      </w:pPr>
      <w:hyperlink w:anchor="_heading=h.1pgrrkc">
        <w:r w:rsidR="00F86977">
          <w:rPr>
            <w:rFonts w:ascii="Arial" w:eastAsia="Arial" w:hAnsi="Arial" w:cs="Arial"/>
            <w:color w:val="1155CC"/>
            <w:u w:val="single"/>
          </w:rPr>
          <w:t xml:space="preserve">Schedule </w:t>
        </w:r>
        <w:proofErr w:type="gramStart"/>
        <w:r w:rsidR="00F86977">
          <w:rPr>
            <w:rFonts w:ascii="Arial" w:eastAsia="Arial" w:hAnsi="Arial" w:cs="Arial"/>
            <w:color w:val="1155CC"/>
            <w:u w:val="single"/>
          </w:rPr>
          <w:t>3</w:t>
        </w:r>
        <w:proofErr w:type="gramEnd"/>
        <w:r w:rsidR="00F86977">
          <w:rPr>
            <w:rFonts w:ascii="Arial" w:eastAsia="Arial" w:hAnsi="Arial" w:cs="Arial"/>
            <w:color w:val="1155CC"/>
            <w:u w:val="single"/>
          </w:rPr>
          <w:t xml:space="preserve"> - Statement of Work (SOW), including pricing arrangements and Key Staff</w:t>
        </w:r>
      </w:hyperlink>
    </w:p>
    <w:p w14:paraId="5A02CC79" w14:textId="77777777" w:rsidR="00CB103E" w:rsidRDefault="00F21681">
      <w:pPr>
        <w:ind w:left="360"/>
        <w:rPr>
          <w:rFonts w:ascii="Arial" w:eastAsia="Arial" w:hAnsi="Arial" w:cs="Arial"/>
          <w:color w:val="1155CC"/>
          <w:u w:val="single"/>
        </w:rPr>
      </w:pPr>
      <w:hyperlink w:anchor="_heading=h.49gfa85">
        <w:r w:rsidR="00F86977">
          <w:rPr>
            <w:rFonts w:ascii="Arial" w:eastAsia="Arial" w:hAnsi="Arial" w:cs="Arial"/>
            <w:color w:val="1155CC"/>
            <w:u w:val="single"/>
          </w:rPr>
          <w:t>Schedule 4 - Contract Change Notice (CCN)</w:t>
        </w:r>
      </w:hyperlink>
    </w:p>
    <w:p w14:paraId="386B3492" w14:textId="77777777" w:rsidR="00CB103E" w:rsidRDefault="00F86977">
      <w:pPr>
        <w:ind w:left="360"/>
        <w:rPr>
          <w:rFonts w:ascii="Arial" w:eastAsia="Arial" w:hAnsi="Arial" w:cs="Arial"/>
          <w:color w:val="1155CC"/>
          <w:u w:val="single"/>
        </w:rPr>
      </w:pPr>
      <w:r>
        <w:rPr>
          <w:rFonts w:ascii="Arial" w:eastAsia="Arial" w:hAnsi="Arial" w:cs="Arial"/>
          <w:color w:val="1155CC"/>
          <w:u w:val="single"/>
        </w:rPr>
        <w:t>Schedule 5 - Balanced Scorecard</w:t>
      </w:r>
    </w:p>
    <w:p w14:paraId="03CC8D20" w14:textId="77777777" w:rsidR="00CB103E" w:rsidRDefault="00F21681">
      <w:pPr>
        <w:ind w:left="360"/>
        <w:rPr>
          <w:rFonts w:ascii="Arial" w:eastAsia="Arial" w:hAnsi="Arial" w:cs="Arial"/>
          <w:color w:val="1155CC"/>
          <w:u w:val="single"/>
        </w:rPr>
      </w:pPr>
      <w:hyperlink w:anchor="_heading=h.2olpkfy">
        <w:r w:rsidR="00F86977">
          <w:rPr>
            <w:rFonts w:ascii="Arial" w:eastAsia="Arial" w:hAnsi="Arial" w:cs="Arial"/>
            <w:color w:val="1155CC"/>
            <w:u w:val="single"/>
          </w:rPr>
          <w:t xml:space="preserve">Schedule </w:t>
        </w:r>
        <w:proofErr w:type="gramStart"/>
        <w:r w:rsidR="00F86977">
          <w:rPr>
            <w:rFonts w:ascii="Arial" w:eastAsia="Arial" w:hAnsi="Arial" w:cs="Arial"/>
            <w:color w:val="1155CC"/>
            <w:u w:val="single"/>
          </w:rPr>
          <w:t>6</w:t>
        </w:r>
        <w:proofErr w:type="gramEnd"/>
        <w:r w:rsidR="00F86977">
          <w:rPr>
            <w:rFonts w:ascii="Arial" w:eastAsia="Arial" w:hAnsi="Arial" w:cs="Arial"/>
            <w:color w:val="1155CC"/>
            <w:u w:val="single"/>
          </w:rPr>
          <w:t xml:space="preserve"> - Optional Buyer terms and conditions</w:t>
        </w:r>
      </w:hyperlink>
    </w:p>
    <w:p w14:paraId="594EAE0F" w14:textId="77777777" w:rsidR="00CB103E" w:rsidRDefault="00F8697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3A786073" w14:textId="77777777" w:rsidR="00CB103E" w:rsidRDefault="00F86977">
      <w:pPr>
        <w:ind w:left="360"/>
        <w:rPr>
          <w:rFonts w:ascii="Arial" w:eastAsia="Arial" w:hAnsi="Arial" w:cs="Arial"/>
          <w:color w:val="1155CC"/>
          <w:u w:val="single"/>
        </w:rPr>
      </w:pPr>
      <w:r>
        <w:rPr>
          <w:rFonts w:ascii="Arial" w:eastAsia="Arial" w:hAnsi="Arial" w:cs="Arial"/>
          <w:color w:val="1155CC"/>
          <w:u w:val="single"/>
        </w:rPr>
        <w:t xml:space="preserve">Schedule </w:t>
      </w:r>
      <w:proofErr w:type="gramStart"/>
      <w:r>
        <w:rPr>
          <w:rFonts w:ascii="Arial" w:eastAsia="Arial" w:hAnsi="Arial" w:cs="Arial"/>
          <w:color w:val="1155CC"/>
          <w:u w:val="single"/>
        </w:rPr>
        <w:t>8</w:t>
      </w:r>
      <w:proofErr w:type="gramEnd"/>
      <w:r>
        <w:rPr>
          <w:rFonts w:ascii="Arial" w:eastAsia="Arial" w:hAnsi="Arial" w:cs="Arial"/>
          <w:color w:val="1155CC"/>
          <w:u w:val="single"/>
        </w:rPr>
        <w:t xml:space="preserve"> - Deed of guarantee</w:t>
      </w:r>
    </w:p>
    <w:p w14:paraId="3718DDF1" w14:textId="77777777" w:rsidR="00CB103E" w:rsidRDefault="00F8697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500728F0" w14:textId="77777777" w:rsidR="00CB103E" w:rsidRDefault="00F8697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3DBA567B" w14:textId="77777777" w:rsidR="00CB103E" w:rsidRDefault="00CB103E">
      <w:pPr>
        <w:ind w:left="720"/>
        <w:rPr>
          <w:rFonts w:ascii="Arial" w:eastAsia="Arial" w:hAnsi="Arial" w:cs="Arial"/>
        </w:rPr>
      </w:pPr>
    </w:p>
    <w:p w14:paraId="3094779D" w14:textId="77777777" w:rsidR="00CB103E" w:rsidRDefault="00CB103E">
      <w:pPr>
        <w:ind w:left="360"/>
      </w:pPr>
    </w:p>
    <w:p w14:paraId="4ABD8E16" w14:textId="77777777" w:rsidR="00CB103E" w:rsidRDefault="00CB103E">
      <w:pPr>
        <w:ind w:left="360"/>
        <w:rPr>
          <w:rFonts w:ascii="Arial" w:eastAsia="Arial" w:hAnsi="Arial" w:cs="Arial"/>
        </w:rPr>
      </w:pPr>
    </w:p>
    <w:p w14:paraId="6500C9D7" w14:textId="77777777" w:rsidR="00CB103E" w:rsidRDefault="00CB103E">
      <w:pPr>
        <w:ind w:left="7"/>
        <w:rPr>
          <w:rFonts w:ascii="Arial" w:eastAsia="Arial" w:hAnsi="Arial" w:cs="Arial"/>
          <w:sz w:val="24"/>
          <w:szCs w:val="24"/>
          <w:highlight w:val="white"/>
        </w:rPr>
      </w:pPr>
    </w:p>
    <w:p w14:paraId="6A4C33DD" w14:textId="77777777" w:rsidR="00CB103E" w:rsidRDefault="00CB103E">
      <w:pPr>
        <w:ind w:left="7"/>
        <w:rPr>
          <w:rFonts w:ascii="Arial" w:eastAsia="Arial" w:hAnsi="Arial" w:cs="Arial"/>
          <w:sz w:val="24"/>
          <w:szCs w:val="24"/>
          <w:highlight w:val="white"/>
        </w:rPr>
      </w:pPr>
    </w:p>
    <w:p w14:paraId="086EA1AB" w14:textId="77777777" w:rsidR="00CB103E" w:rsidRDefault="00CB103E">
      <w:pPr>
        <w:ind w:left="7"/>
        <w:rPr>
          <w:rFonts w:ascii="Arial" w:eastAsia="Arial" w:hAnsi="Arial" w:cs="Arial"/>
          <w:sz w:val="24"/>
          <w:szCs w:val="24"/>
          <w:highlight w:val="white"/>
        </w:rPr>
      </w:pPr>
    </w:p>
    <w:p w14:paraId="173CE4AE" w14:textId="77777777" w:rsidR="00CB103E" w:rsidRDefault="00CB103E">
      <w:pPr>
        <w:ind w:left="7"/>
        <w:rPr>
          <w:rFonts w:ascii="Arial" w:eastAsia="Arial" w:hAnsi="Arial" w:cs="Arial"/>
          <w:sz w:val="24"/>
          <w:szCs w:val="24"/>
          <w:highlight w:val="white"/>
        </w:rPr>
      </w:pPr>
    </w:p>
    <w:p w14:paraId="161DAC99" w14:textId="77777777" w:rsidR="00CB103E" w:rsidRDefault="00CB103E">
      <w:pPr>
        <w:ind w:left="7"/>
        <w:rPr>
          <w:rFonts w:ascii="Arial" w:eastAsia="Arial" w:hAnsi="Arial" w:cs="Arial"/>
          <w:sz w:val="24"/>
          <w:szCs w:val="24"/>
          <w:highlight w:val="white"/>
        </w:rPr>
      </w:pPr>
    </w:p>
    <w:p w14:paraId="0B7324B4" w14:textId="77777777" w:rsidR="00CB103E" w:rsidRDefault="00CB103E">
      <w:pPr>
        <w:ind w:left="7"/>
        <w:rPr>
          <w:rFonts w:ascii="Arial" w:eastAsia="Arial" w:hAnsi="Arial" w:cs="Arial"/>
          <w:sz w:val="24"/>
          <w:szCs w:val="24"/>
          <w:highlight w:val="white"/>
        </w:rPr>
      </w:pPr>
    </w:p>
    <w:p w14:paraId="5B53CCEE" w14:textId="77777777" w:rsidR="00CB103E" w:rsidRDefault="00CB103E">
      <w:pPr>
        <w:ind w:left="7"/>
        <w:rPr>
          <w:rFonts w:ascii="Arial" w:eastAsia="Arial" w:hAnsi="Arial" w:cs="Arial"/>
          <w:sz w:val="24"/>
          <w:szCs w:val="24"/>
          <w:highlight w:val="white"/>
        </w:rPr>
      </w:pPr>
    </w:p>
    <w:p w14:paraId="38E9A180" w14:textId="77777777" w:rsidR="00CB103E" w:rsidRDefault="00CB103E">
      <w:pPr>
        <w:ind w:left="7"/>
        <w:rPr>
          <w:rFonts w:ascii="Arial" w:eastAsia="Arial" w:hAnsi="Arial" w:cs="Arial"/>
          <w:sz w:val="24"/>
          <w:szCs w:val="24"/>
          <w:highlight w:val="white"/>
        </w:rPr>
      </w:pPr>
    </w:p>
    <w:p w14:paraId="75E57993" w14:textId="77777777" w:rsidR="00CB103E" w:rsidRDefault="00CB103E">
      <w:pPr>
        <w:ind w:left="7"/>
        <w:rPr>
          <w:rFonts w:ascii="Arial" w:eastAsia="Arial" w:hAnsi="Arial" w:cs="Arial"/>
          <w:sz w:val="24"/>
          <w:szCs w:val="24"/>
          <w:highlight w:val="white"/>
        </w:rPr>
      </w:pPr>
    </w:p>
    <w:p w14:paraId="7F75E094" w14:textId="77777777" w:rsidR="00CB103E" w:rsidRDefault="00CB103E">
      <w:pPr>
        <w:ind w:left="7"/>
        <w:rPr>
          <w:rFonts w:ascii="Arial" w:eastAsia="Arial" w:hAnsi="Arial" w:cs="Arial"/>
          <w:sz w:val="24"/>
          <w:szCs w:val="24"/>
          <w:highlight w:val="white"/>
        </w:rPr>
      </w:pPr>
    </w:p>
    <w:p w14:paraId="6835886C" w14:textId="77777777" w:rsidR="00CB103E" w:rsidRDefault="00CB103E">
      <w:pPr>
        <w:ind w:left="7"/>
        <w:rPr>
          <w:rFonts w:ascii="Arial" w:eastAsia="Arial" w:hAnsi="Arial" w:cs="Arial"/>
          <w:sz w:val="24"/>
          <w:szCs w:val="24"/>
          <w:highlight w:val="white"/>
        </w:rPr>
      </w:pPr>
    </w:p>
    <w:p w14:paraId="68BF7E69" w14:textId="77777777" w:rsidR="00CB103E" w:rsidRDefault="00CB103E">
      <w:pPr>
        <w:ind w:left="7"/>
        <w:rPr>
          <w:rFonts w:ascii="Arial" w:eastAsia="Arial" w:hAnsi="Arial" w:cs="Arial"/>
          <w:sz w:val="24"/>
          <w:szCs w:val="24"/>
          <w:highlight w:val="white"/>
        </w:rPr>
      </w:pPr>
    </w:p>
    <w:p w14:paraId="1561608F" w14:textId="77777777" w:rsidR="00CB103E" w:rsidRDefault="00CB103E">
      <w:pPr>
        <w:ind w:left="7"/>
        <w:rPr>
          <w:rFonts w:ascii="Arial" w:eastAsia="Arial" w:hAnsi="Arial" w:cs="Arial"/>
          <w:sz w:val="24"/>
          <w:szCs w:val="24"/>
          <w:highlight w:val="white"/>
        </w:rPr>
      </w:pPr>
    </w:p>
    <w:p w14:paraId="53C1FC54" w14:textId="77777777" w:rsidR="00CB103E" w:rsidRDefault="00CB103E">
      <w:pPr>
        <w:ind w:left="7"/>
        <w:rPr>
          <w:rFonts w:ascii="Arial" w:eastAsia="Arial" w:hAnsi="Arial" w:cs="Arial"/>
          <w:sz w:val="24"/>
          <w:szCs w:val="24"/>
          <w:highlight w:val="white"/>
        </w:rPr>
      </w:pPr>
    </w:p>
    <w:p w14:paraId="53FA0D10" w14:textId="77777777" w:rsidR="00CB103E" w:rsidRDefault="00CB103E">
      <w:pPr>
        <w:ind w:left="7"/>
        <w:rPr>
          <w:rFonts w:ascii="Arial" w:eastAsia="Arial" w:hAnsi="Arial" w:cs="Arial"/>
          <w:sz w:val="24"/>
          <w:szCs w:val="24"/>
          <w:highlight w:val="white"/>
        </w:rPr>
      </w:pPr>
    </w:p>
    <w:p w14:paraId="3AD403E4" w14:textId="77777777" w:rsidR="00CB103E" w:rsidRDefault="00CB103E">
      <w:pPr>
        <w:ind w:left="7"/>
        <w:rPr>
          <w:rFonts w:ascii="Arial" w:eastAsia="Arial" w:hAnsi="Arial" w:cs="Arial"/>
          <w:sz w:val="24"/>
          <w:szCs w:val="24"/>
          <w:highlight w:val="white"/>
        </w:rPr>
      </w:pPr>
    </w:p>
    <w:p w14:paraId="72A61CF0" w14:textId="77777777" w:rsidR="00CB103E" w:rsidRDefault="00CB103E">
      <w:pPr>
        <w:ind w:left="7"/>
        <w:rPr>
          <w:rFonts w:ascii="Arial" w:eastAsia="Arial" w:hAnsi="Arial" w:cs="Arial"/>
          <w:sz w:val="24"/>
          <w:szCs w:val="24"/>
          <w:highlight w:val="white"/>
        </w:rPr>
      </w:pPr>
    </w:p>
    <w:p w14:paraId="69B11E98" w14:textId="77777777" w:rsidR="00CB103E" w:rsidRDefault="00CB103E">
      <w:pPr>
        <w:ind w:left="7"/>
        <w:rPr>
          <w:rFonts w:ascii="Arial" w:eastAsia="Arial" w:hAnsi="Arial" w:cs="Arial"/>
          <w:sz w:val="24"/>
          <w:szCs w:val="24"/>
          <w:highlight w:val="white"/>
        </w:rPr>
      </w:pPr>
    </w:p>
    <w:p w14:paraId="4AEF8D5A" w14:textId="77777777" w:rsidR="00CB103E" w:rsidRDefault="00CB103E">
      <w:pPr>
        <w:ind w:left="7"/>
        <w:rPr>
          <w:rFonts w:ascii="Arial" w:eastAsia="Arial" w:hAnsi="Arial" w:cs="Arial"/>
          <w:sz w:val="24"/>
          <w:szCs w:val="24"/>
          <w:highlight w:val="white"/>
        </w:rPr>
      </w:pPr>
    </w:p>
    <w:p w14:paraId="630E9142" w14:textId="77777777" w:rsidR="00CB103E" w:rsidRDefault="00CB103E">
      <w:pPr>
        <w:ind w:left="7"/>
        <w:rPr>
          <w:rFonts w:ascii="Arial" w:eastAsia="Arial" w:hAnsi="Arial" w:cs="Arial"/>
          <w:sz w:val="24"/>
          <w:szCs w:val="24"/>
          <w:highlight w:val="white"/>
        </w:rPr>
      </w:pPr>
    </w:p>
    <w:p w14:paraId="40E76978" w14:textId="77777777" w:rsidR="00CB103E" w:rsidRDefault="00CB103E">
      <w:pPr>
        <w:ind w:left="7"/>
        <w:rPr>
          <w:rFonts w:ascii="Arial" w:eastAsia="Arial" w:hAnsi="Arial" w:cs="Arial"/>
          <w:sz w:val="24"/>
          <w:szCs w:val="24"/>
          <w:highlight w:val="white"/>
        </w:rPr>
      </w:pPr>
    </w:p>
    <w:p w14:paraId="08C5E7EE" w14:textId="77777777" w:rsidR="00CB103E" w:rsidRDefault="00CB103E">
      <w:pPr>
        <w:ind w:left="7"/>
        <w:rPr>
          <w:rFonts w:ascii="Arial" w:eastAsia="Arial" w:hAnsi="Arial" w:cs="Arial"/>
          <w:sz w:val="24"/>
          <w:szCs w:val="24"/>
          <w:highlight w:val="white"/>
        </w:rPr>
      </w:pPr>
    </w:p>
    <w:p w14:paraId="2B5F45F1" w14:textId="77777777" w:rsidR="00CB103E" w:rsidRDefault="00CB103E">
      <w:pPr>
        <w:ind w:left="7"/>
        <w:rPr>
          <w:rFonts w:ascii="Arial" w:eastAsia="Arial" w:hAnsi="Arial" w:cs="Arial"/>
          <w:sz w:val="24"/>
          <w:szCs w:val="24"/>
          <w:highlight w:val="white"/>
        </w:rPr>
      </w:pPr>
    </w:p>
    <w:p w14:paraId="010AF609" w14:textId="77777777" w:rsidR="00CB103E" w:rsidRDefault="00CB103E">
      <w:pPr>
        <w:ind w:left="7"/>
        <w:rPr>
          <w:rFonts w:ascii="Arial" w:eastAsia="Arial" w:hAnsi="Arial" w:cs="Arial"/>
          <w:sz w:val="24"/>
          <w:szCs w:val="24"/>
          <w:highlight w:val="white"/>
        </w:rPr>
      </w:pPr>
    </w:p>
    <w:p w14:paraId="1C8D75B0" w14:textId="77777777" w:rsidR="00CB103E" w:rsidRDefault="00CB103E">
      <w:pPr>
        <w:ind w:left="7"/>
        <w:rPr>
          <w:rFonts w:ascii="Arial" w:eastAsia="Arial" w:hAnsi="Arial" w:cs="Arial"/>
          <w:sz w:val="24"/>
          <w:szCs w:val="24"/>
          <w:highlight w:val="white"/>
        </w:rPr>
      </w:pPr>
    </w:p>
    <w:p w14:paraId="79E8A02D" w14:textId="77777777" w:rsidR="00CB103E" w:rsidRDefault="00CB103E">
      <w:pPr>
        <w:ind w:left="7"/>
        <w:rPr>
          <w:rFonts w:ascii="Arial" w:eastAsia="Arial" w:hAnsi="Arial" w:cs="Arial"/>
          <w:sz w:val="24"/>
          <w:szCs w:val="24"/>
          <w:highlight w:val="white"/>
        </w:rPr>
      </w:pPr>
    </w:p>
    <w:p w14:paraId="6C55CF60" w14:textId="77777777" w:rsidR="00CB103E" w:rsidRDefault="00CB103E">
      <w:pPr>
        <w:ind w:left="7"/>
        <w:rPr>
          <w:rFonts w:ascii="Arial" w:eastAsia="Arial" w:hAnsi="Arial" w:cs="Arial"/>
          <w:sz w:val="24"/>
          <w:szCs w:val="24"/>
          <w:highlight w:val="white"/>
        </w:rPr>
      </w:pPr>
    </w:p>
    <w:p w14:paraId="33018332" w14:textId="77777777" w:rsidR="00CB103E" w:rsidRDefault="00CB103E">
      <w:pPr>
        <w:ind w:left="7"/>
        <w:rPr>
          <w:rFonts w:ascii="Arial" w:eastAsia="Arial" w:hAnsi="Arial" w:cs="Arial"/>
          <w:sz w:val="24"/>
          <w:szCs w:val="24"/>
          <w:highlight w:val="white"/>
        </w:rPr>
      </w:pPr>
    </w:p>
    <w:p w14:paraId="5C12EF9A" w14:textId="77777777" w:rsidR="00CB103E" w:rsidRDefault="00CB103E">
      <w:pPr>
        <w:ind w:left="7"/>
        <w:rPr>
          <w:rFonts w:ascii="Arial" w:eastAsia="Arial" w:hAnsi="Arial" w:cs="Arial"/>
          <w:sz w:val="24"/>
          <w:szCs w:val="24"/>
          <w:highlight w:val="white"/>
        </w:rPr>
      </w:pPr>
    </w:p>
    <w:p w14:paraId="5D7ECA00" w14:textId="77777777" w:rsidR="00CB103E" w:rsidRDefault="00CB103E">
      <w:pPr>
        <w:ind w:left="7"/>
        <w:rPr>
          <w:rFonts w:ascii="Arial" w:eastAsia="Arial" w:hAnsi="Arial" w:cs="Arial"/>
          <w:sz w:val="24"/>
          <w:szCs w:val="24"/>
          <w:highlight w:val="white"/>
        </w:rPr>
      </w:pPr>
    </w:p>
    <w:p w14:paraId="641840C8" w14:textId="77777777" w:rsidR="00CB103E" w:rsidRDefault="00CB103E">
      <w:pPr>
        <w:ind w:left="7"/>
        <w:rPr>
          <w:rFonts w:ascii="Arial" w:eastAsia="Arial" w:hAnsi="Arial" w:cs="Arial"/>
          <w:sz w:val="24"/>
          <w:szCs w:val="24"/>
          <w:highlight w:val="white"/>
        </w:rPr>
      </w:pPr>
    </w:p>
    <w:p w14:paraId="117A303F" w14:textId="77777777" w:rsidR="00CB103E" w:rsidRDefault="00CB103E">
      <w:pPr>
        <w:ind w:left="7"/>
        <w:rPr>
          <w:rFonts w:ascii="Arial" w:eastAsia="Arial" w:hAnsi="Arial" w:cs="Arial"/>
          <w:sz w:val="24"/>
          <w:szCs w:val="24"/>
          <w:highlight w:val="white"/>
        </w:rPr>
      </w:pPr>
    </w:p>
    <w:p w14:paraId="17999078" w14:textId="77777777" w:rsidR="00CB103E" w:rsidRDefault="00CB103E">
      <w:pPr>
        <w:ind w:left="7"/>
        <w:rPr>
          <w:rFonts w:ascii="Arial" w:eastAsia="Arial" w:hAnsi="Arial" w:cs="Arial"/>
          <w:sz w:val="24"/>
          <w:szCs w:val="24"/>
          <w:highlight w:val="white"/>
        </w:rPr>
      </w:pPr>
    </w:p>
    <w:p w14:paraId="79480C2E" w14:textId="77777777" w:rsidR="00CB103E" w:rsidRDefault="00CB103E">
      <w:pPr>
        <w:ind w:left="7"/>
        <w:rPr>
          <w:rFonts w:ascii="Arial" w:eastAsia="Arial" w:hAnsi="Arial" w:cs="Arial"/>
          <w:sz w:val="24"/>
          <w:szCs w:val="24"/>
          <w:highlight w:val="white"/>
        </w:rPr>
      </w:pPr>
    </w:p>
    <w:p w14:paraId="5C083094" w14:textId="77777777" w:rsidR="00CB103E" w:rsidRDefault="00CB103E">
      <w:pPr>
        <w:ind w:left="7"/>
        <w:rPr>
          <w:rFonts w:ascii="Arial" w:eastAsia="Arial" w:hAnsi="Arial" w:cs="Arial"/>
          <w:sz w:val="24"/>
          <w:szCs w:val="24"/>
          <w:highlight w:val="white"/>
        </w:rPr>
      </w:pPr>
    </w:p>
    <w:p w14:paraId="413C7EF3" w14:textId="77777777" w:rsidR="00CB103E" w:rsidRDefault="00F86977">
      <w:pPr>
        <w:ind w:left="7"/>
        <w:rPr>
          <w:rFonts w:ascii="Arial" w:eastAsia="Arial" w:hAnsi="Arial" w:cs="Arial"/>
        </w:rPr>
      </w:pPr>
      <w:r>
        <w:rPr>
          <w:rFonts w:ascii="Arial" w:eastAsia="Arial" w:hAnsi="Arial" w:cs="Arial"/>
          <w:sz w:val="24"/>
          <w:szCs w:val="24"/>
          <w:highlight w:val="white"/>
        </w:rPr>
        <w:lastRenderedPageBreak/>
        <w:t xml:space="preserve">The Order Form (Part A), the Terms and Conditions (Part B), and the Schedules (Part C) will become the binding contract after the Further Competition Process has been concluded. Specific details </w:t>
      </w:r>
      <w:proofErr w:type="gramStart"/>
      <w:r>
        <w:rPr>
          <w:rFonts w:ascii="Arial" w:eastAsia="Arial" w:hAnsi="Arial" w:cs="Arial"/>
          <w:sz w:val="24"/>
          <w:szCs w:val="24"/>
          <w:highlight w:val="white"/>
        </w:rPr>
        <w:t>will be added</w:t>
      </w:r>
      <w:proofErr w:type="gramEnd"/>
      <w:r>
        <w:rPr>
          <w:rFonts w:ascii="Arial" w:eastAsia="Arial" w:hAnsi="Arial" w:cs="Arial"/>
          <w:sz w:val="24"/>
          <w:szCs w:val="24"/>
          <w:highlight w:val="white"/>
        </w:rPr>
        <w:t xml:space="preserve"> after the award of the Framework Agreement. The Order Form may include:</w:t>
      </w:r>
    </w:p>
    <w:p w14:paraId="48DEFA4E" w14:textId="77777777" w:rsidR="00CB103E" w:rsidRDefault="00F86977">
      <w:pPr>
        <w:numPr>
          <w:ilvl w:val="0"/>
          <w:numId w:val="42"/>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2D356DDC" w14:textId="77777777" w:rsidR="00CB103E" w:rsidRDefault="00F86977">
      <w:pPr>
        <w:numPr>
          <w:ilvl w:val="0"/>
          <w:numId w:val="42"/>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75C45D7F" w14:textId="77777777" w:rsidR="00CB103E" w:rsidRDefault="00F86977">
      <w:pPr>
        <w:keepNext/>
        <w:keepLines/>
        <w:numPr>
          <w:ilvl w:val="0"/>
          <w:numId w:val="16"/>
        </w:numPr>
        <w:spacing w:before="60"/>
        <w:ind w:hanging="360"/>
        <w:jc w:val="left"/>
        <w:rPr>
          <w:sz w:val="24"/>
          <w:szCs w:val="24"/>
          <w:highlight w:val="white"/>
        </w:rPr>
      </w:pPr>
      <w:r>
        <w:rPr>
          <w:rFonts w:ascii="Arial" w:eastAsia="Arial" w:hAnsi="Arial" w:cs="Arial"/>
          <w:sz w:val="24"/>
          <w:szCs w:val="24"/>
          <w:highlight w:val="white"/>
        </w:rPr>
        <w:t>Deliverables</w:t>
      </w:r>
    </w:p>
    <w:p w14:paraId="0943C368" w14:textId="77777777" w:rsidR="00CB103E" w:rsidRDefault="00F86977">
      <w:pPr>
        <w:keepNext/>
        <w:keepLines/>
        <w:numPr>
          <w:ilvl w:val="0"/>
          <w:numId w:val="16"/>
        </w:numPr>
        <w:spacing w:before="60"/>
        <w:ind w:hanging="360"/>
        <w:jc w:val="left"/>
        <w:rPr>
          <w:sz w:val="24"/>
          <w:szCs w:val="24"/>
          <w:highlight w:val="white"/>
        </w:rPr>
      </w:pPr>
      <w:r>
        <w:rPr>
          <w:rFonts w:ascii="Arial" w:eastAsia="Arial" w:hAnsi="Arial" w:cs="Arial"/>
          <w:sz w:val="24"/>
          <w:szCs w:val="24"/>
          <w:highlight w:val="white"/>
        </w:rPr>
        <w:t>location</w:t>
      </w:r>
    </w:p>
    <w:p w14:paraId="07AC2069" w14:textId="77777777" w:rsidR="00CB103E" w:rsidRDefault="00F86977">
      <w:pPr>
        <w:keepNext/>
        <w:keepLines/>
        <w:numPr>
          <w:ilvl w:val="0"/>
          <w:numId w:val="16"/>
        </w:numPr>
        <w:spacing w:before="60"/>
        <w:ind w:hanging="360"/>
        <w:jc w:val="left"/>
        <w:rPr>
          <w:sz w:val="24"/>
          <w:szCs w:val="24"/>
          <w:highlight w:val="white"/>
        </w:rPr>
      </w:pPr>
      <w:r>
        <w:rPr>
          <w:rFonts w:ascii="Arial" w:eastAsia="Arial" w:hAnsi="Arial" w:cs="Arial"/>
          <w:sz w:val="24"/>
          <w:szCs w:val="24"/>
          <w:highlight w:val="white"/>
        </w:rPr>
        <w:t>warranties</w:t>
      </w:r>
    </w:p>
    <w:p w14:paraId="71641563" w14:textId="77777777" w:rsidR="00CB103E" w:rsidRDefault="00F86977">
      <w:pPr>
        <w:keepNext/>
        <w:keepLines/>
        <w:numPr>
          <w:ilvl w:val="0"/>
          <w:numId w:val="16"/>
        </w:numPr>
        <w:spacing w:before="60"/>
        <w:ind w:hanging="360"/>
        <w:jc w:val="left"/>
        <w:rPr>
          <w:sz w:val="24"/>
          <w:szCs w:val="24"/>
          <w:highlight w:val="white"/>
        </w:rPr>
      </w:pPr>
      <w:r>
        <w:rPr>
          <w:rFonts w:ascii="Arial" w:eastAsia="Arial" w:hAnsi="Arial" w:cs="Arial"/>
          <w:sz w:val="24"/>
          <w:szCs w:val="24"/>
          <w:highlight w:val="white"/>
        </w:rPr>
        <w:t>staffing needs</w:t>
      </w:r>
    </w:p>
    <w:p w14:paraId="27956E7A" w14:textId="77777777" w:rsidR="00CB103E" w:rsidRDefault="00F86977">
      <w:pPr>
        <w:keepNext/>
        <w:keepLines/>
        <w:numPr>
          <w:ilvl w:val="0"/>
          <w:numId w:val="16"/>
        </w:numPr>
        <w:spacing w:before="60"/>
        <w:ind w:hanging="360"/>
        <w:jc w:val="left"/>
        <w:rPr>
          <w:sz w:val="24"/>
          <w:szCs w:val="24"/>
          <w:highlight w:val="white"/>
        </w:rPr>
      </w:pPr>
      <w:r>
        <w:rPr>
          <w:rFonts w:ascii="Arial" w:eastAsia="Arial" w:hAnsi="Arial" w:cs="Arial"/>
          <w:sz w:val="24"/>
          <w:szCs w:val="24"/>
          <w:highlight w:val="white"/>
        </w:rPr>
        <w:t>staff vetting procedure</w:t>
      </w:r>
    </w:p>
    <w:p w14:paraId="2ABC0D5F" w14:textId="77777777" w:rsidR="00CB103E" w:rsidRDefault="00F86977">
      <w:pPr>
        <w:keepNext/>
        <w:keepLines/>
        <w:numPr>
          <w:ilvl w:val="0"/>
          <w:numId w:val="16"/>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0B59C131" w14:textId="77777777" w:rsidR="00CB103E" w:rsidRDefault="00F86977">
      <w:pPr>
        <w:keepNext/>
        <w:keepLines/>
        <w:numPr>
          <w:ilvl w:val="0"/>
          <w:numId w:val="16"/>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0D5539D0" w14:textId="77777777" w:rsidR="00CB103E" w:rsidRDefault="00F86977">
      <w:pPr>
        <w:keepNext/>
        <w:keepLines/>
        <w:numPr>
          <w:ilvl w:val="0"/>
          <w:numId w:val="16"/>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19979F35" w14:textId="77777777" w:rsidR="00CB103E" w:rsidRDefault="00F86977">
      <w:pPr>
        <w:keepNext/>
        <w:keepLines/>
        <w:numPr>
          <w:ilvl w:val="0"/>
          <w:numId w:val="16"/>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68C36208" w14:textId="77777777" w:rsidR="00CB103E" w:rsidRDefault="00F86977">
      <w:pPr>
        <w:keepNext/>
        <w:keepLines/>
        <w:numPr>
          <w:ilvl w:val="0"/>
          <w:numId w:val="16"/>
        </w:numPr>
        <w:spacing w:before="60"/>
        <w:ind w:hanging="360"/>
        <w:jc w:val="left"/>
        <w:rPr>
          <w:sz w:val="24"/>
          <w:szCs w:val="24"/>
          <w:highlight w:val="white"/>
        </w:rPr>
      </w:pPr>
      <w:r>
        <w:rPr>
          <w:rFonts w:ascii="Arial" w:eastAsia="Arial" w:hAnsi="Arial" w:cs="Arial"/>
          <w:sz w:val="24"/>
          <w:szCs w:val="24"/>
          <w:highlight w:val="white"/>
        </w:rPr>
        <w:t>insurances</w:t>
      </w:r>
    </w:p>
    <w:p w14:paraId="2A94CC70" w14:textId="77777777" w:rsidR="00CB103E" w:rsidRDefault="00F86977">
      <w:pPr>
        <w:keepNext/>
        <w:keepLines/>
        <w:numPr>
          <w:ilvl w:val="0"/>
          <w:numId w:val="16"/>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29739E02" w14:textId="77777777" w:rsidR="00CB103E" w:rsidRDefault="00F86977">
      <w:pPr>
        <w:keepNext/>
        <w:keepLines/>
        <w:numPr>
          <w:ilvl w:val="0"/>
          <w:numId w:val="16"/>
        </w:numPr>
        <w:spacing w:before="60"/>
        <w:ind w:hanging="360"/>
        <w:jc w:val="left"/>
        <w:rPr>
          <w:sz w:val="24"/>
          <w:szCs w:val="24"/>
          <w:highlight w:val="white"/>
        </w:rPr>
      </w:pPr>
      <w:r>
        <w:rPr>
          <w:rFonts w:ascii="Arial" w:eastAsia="Arial" w:hAnsi="Arial" w:cs="Arial"/>
          <w:sz w:val="24"/>
          <w:szCs w:val="24"/>
          <w:highlight w:val="white"/>
        </w:rPr>
        <w:t>security</w:t>
      </w:r>
    </w:p>
    <w:p w14:paraId="53818AD7" w14:textId="77777777" w:rsidR="00CB103E" w:rsidRDefault="00F86977">
      <w:pPr>
        <w:keepNext/>
        <w:keepLines/>
        <w:numPr>
          <w:ilvl w:val="0"/>
          <w:numId w:val="16"/>
        </w:numPr>
        <w:spacing w:before="60"/>
        <w:ind w:hanging="360"/>
        <w:jc w:val="left"/>
        <w:rPr>
          <w:sz w:val="24"/>
          <w:szCs w:val="24"/>
          <w:highlight w:val="white"/>
        </w:rPr>
      </w:pPr>
      <w:r>
        <w:rPr>
          <w:rFonts w:ascii="Arial" w:eastAsia="Arial" w:hAnsi="Arial" w:cs="Arial"/>
          <w:sz w:val="24"/>
          <w:szCs w:val="24"/>
          <w:highlight w:val="white"/>
        </w:rPr>
        <w:t>governance</w:t>
      </w:r>
    </w:p>
    <w:p w14:paraId="2BB84B53" w14:textId="77777777" w:rsidR="00CB103E" w:rsidRDefault="00F86977">
      <w:pPr>
        <w:keepNext/>
        <w:keepLines/>
        <w:numPr>
          <w:ilvl w:val="0"/>
          <w:numId w:val="16"/>
        </w:numPr>
        <w:spacing w:before="60"/>
        <w:ind w:hanging="360"/>
        <w:jc w:val="left"/>
        <w:rPr>
          <w:sz w:val="24"/>
          <w:szCs w:val="24"/>
          <w:highlight w:val="white"/>
        </w:rPr>
      </w:pPr>
      <w:r>
        <w:rPr>
          <w:rFonts w:ascii="Arial" w:eastAsia="Arial" w:hAnsi="Arial" w:cs="Arial"/>
          <w:sz w:val="24"/>
          <w:szCs w:val="24"/>
          <w:highlight w:val="white"/>
        </w:rPr>
        <w:t>methodology</w:t>
      </w:r>
    </w:p>
    <w:p w14:paraId="582E743C" w14:textId="77777777" w:rsidR="00CB103E" w:rsidRDefault="00F86977">
      <w:pPr>
        <w:keepNext/>
        <w:keepLines/>
        <w:numPr>
          <w:ilvl w:val="0"/>
          <w:numId w:val="16"/>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092E0DC6" w14:textId="77777777" w:rsidR="00CB103E" w:rsidRDefault="00CB103E">
      <w:pPr>
        <w:keepNext/>
        <w:keepLines/>
        <w:spacing w:before="60"/>
        <w:jc w:val="left"/>
        <w:rPr>
          <w:rFonts w:ascii="Arial" w:eastAsia="Arial" w:hAnsi="Arial" w:cs="Arial"/>
        </w:rPr>
      </w:pPr>
    </w:p>
    <w:p w14:paraId="46D30E97" w14:textId="77777777" w:rsidR="00CB103E" w:rsidRDefault="00CB103E">
      <w:pPr>
        <w:keepNext/>
        <w:keepLines/>
        <w:spacing w:before="60"/>
        <w:jc w:val="left"/>
        <w:rPr>
          <w:rFonts w:ascii="Arial" w:eastAsia="Arial" w:hAnsi="Arial" w:cs="Arial"/>
        </w:rPr>
      </w:pPr>
    </w:p>
    <w:p w14:paraId="29E39065" w14:textId="77777777" w:rsidR="00CB103E" w:rsidRDefault="00F86977">
      <w:pPr>
        <w:keepNext/>
        <w:keepLines/>
        <w:spacing w:before="60"/>
        <w:jc w:val="left"/>
        <w:rPr>
          <w:rFonts w:ascii="Arial" w:eastAsia="Arial" w:hAnsi="Arial" w:cs="Arial"/>
        </w:rPr>
      </w:pPr>
      <w:r>
        <w:rPr>
          <w:rFonts w:ascii="Arial" w:eastAsia="Arial" w:hAnsi="Arial" w:cs="Arial"/>
          <w:sz w:val="24"/>
          <w:szCs w:val="24"/>
          <w:highlight w:val="white"/>
        </w:rPr>
        <w:t xml:space="preserve">During the lifetime of the Framework Agreement, the Call-Off Contract Order Form template </w:t>
      </w:r>
      <w:proofErr w:type="gramStart"/>
      <w:r>
        <w:rPr>
          <w:rFonts w:ascii="Arial" w:eastAsia="Arial" w:hAnsi="Arial" w:cs="Arial"/>
          <w:sz w:val="24"/>
          <w:szCs w:val="24"/>
          <w:highlight w:val="white"/>
        </w:rPr>
        <w:t>will be regularly updated</w:t>
      </w:r>
      <w:proofErr w:type="gramEnd"/>
      <w:r>
        <w:rPr>
          <w:rFonts w:ascii="Arial" w:eastAsia="Arial" w:hAnsi="Arial" w:cs="Arial"/>
          <w:sz w:val="24"/>
          <w:szCs w:val="24"/>
          <w:highlight w:val="white"/>
        </w:rPr>
        <w:t xml:space="preserve"> to ensure that it continues to meet user needs.</w:t>
      </w:r>
    </w:p>
    <w:p w14:paraId="1A274EDB" w14:textId="77777777" w:rsidR="00CB103E" w:rsidRDefault="00CB103E">
      <w:pPr>
        <w:pStyle w:val="Heading1"/>
        <w:spacing w:before="60"/>
        <w:jc w:val="left"/>
        <w:rPr>
          <w:rFonts w:ascii="Arial" w:eastAsia="Arial" w:hAnsi="Arial" w:cs="Arial"/>
        </w:rPr>
      </w:pPr>
      <w:bookmarkStart w:id="1" w:name="_heading=h.30j0zll" w:colFirst="0" w:colLast="0"/>
      <w:bookmarkEnd w:id="1"/>
    </w:p>
    <w:p w14:paraId="7108EB11" w14:textId="77777777" w:rsidR="00CB103E" w:rsidRDefault="00CB103E">
      <w:pPr>
        <w:pStyle w:val="Heading1"/>
        <w:spacing w:before="60"/>
        <w:jc w:val="left"/>
        <w:rPr>
          <w:rFonts w:ascii="Arial" w:eastAsia="Arial" w:hAnsi="Arial" w:cs="Arial"/>
        </w:rPr>
      </w:pPr>
      <w:bookmarkStart w:id="2" w:name="_heading=h.1fob9te" w:colFirst="0" w:colLast="0"/>
      <w:bookmarkEnd w:id="2"/>
    </w:p>
    <w:p w14:paraId="7E2EDE43" w14:textId="77777777" w:rsidR="00CB103E" w:rsidRDefault="00CB103E">
      <w:pPr>
        <w:pStyle w:val="Heading1"/>
        <w:spacing w:before="60"/>
        <w:jc w:val="left"/>
        <w:rPr>
          <w:rFonts w:ascii="Arial" w:eastAsia="Arial" w:hAnsi="Arial" w:cs="Arial"/>
        </w:rPr>
      </w:pPr>
      <w:bookmarkStart w:id="3" w:name="_heading=h.3znysh7" w:colFirst="0" w:colLast="0"/>
      <w:bookmarkEnd w:id="3"/>
    </w:p>
    <w:p w14:paraId="6711B08A" w14:textId="77777777" w:rsidR="00CB103E" w:rsidRDefault="00F86977">
      <w:pPr>
        <w:rPr>
          <w:rFonts w:ascii="Arial" w:eastAsia="Arial" w:hAnsi="Arial" w:cs="Arial"/>
        </w:rPr>
      </w:pPr>
      <w:r>
        <w:br w:type="page"/>
      </w:r>
    </w:p>
    <w:p w14:paraId="2CAE963F" w14:textId="77777777" w:rsidR="00CB103E" w:rsidRDefault="00CB103E">
      <w:pPr>
        <w:rPr>
          <w:rFonts w:ascii="Arial" w:eastAsia="Arial" w:hAnsi="Arial" w:cs="Arial"/>
        </w:rPr>
      </w:pPr>
    </w:p>
    <w:p w14:paraId="40C6A8E2" w14:textId="77777777" w:rsidR="00CB103E" w:rsidRDefault="00CB103E">
      <w:pPr>
        <w:rPr>
          <w:rFonts w:ascii="Arial" w:eastAsia="Arial" w:hAnsi="Arial" w:cs="Arial"/>
        </w:rPr>
      </w:pPr>
    </w:p>
    <w:p w14:paraId="2049B035" w14:textId="77777777" w:rsidR="00CB103E" w:rsidRDefault="00CB103E">
      <w:pPr>
        <w:pStyle w:val="Heading1"/>
        <w:spacing w:before="60"/>
        <w:jc w:val="left"/>
        <w:rPr>
          <w:rFonts w:ascii="Arial" w:eastAsia="Arial" w:hAnsi="Arial" w:cs="Arial"/>
        </w:rPr>
      </w:pPr>
      <w:bookmarkStart w:id="4" w:name="_heading=h.2et92p0" w:colFirst="0" w:colLast="0"/>
      <w:bookmarkEnd w:id="4"/>
    </w:p>
    <w:p w14:paraId="45F9AD62" w14:textId="77777777" w:rsidR="00CB103E" w:rsidRDefault="00F86977">
      <w:pPr>
        <w:pStyle w:val="Heading1"/>
        <w:spacing w:before="60"/>
        <w:jc w:val="left"/>
        <w:rPr>
          <w:rFonts w:ascii="Arial" w:eastAsia="Arial" w:hAnsi="Arial" w:cs="Arial"/>
        </w:rPr>
      </w:pPr>
      <w:bookmarkStart w:id="5" w:name="_heading=h.tyjcwt" w:colFirst="0" w:colLast="0"/>
      <w:bookmarkEnd w:id="5"/>
      <w:r>
        <w:rPr>
          <w:rFonts w:ascii="Arial" w:eastAsia="Arial" w:hAnsi="Arial" w:cs="Arial"/>
        </w:rPr>
        <w:t xml:space="preserve">Part </w:t>
      </w:r>
      <w:proofErr w:type="gramStart"/>
      <w:r>
        <w:rPr>
          <w:rFonts w:ascii="Arial" w:eastAsia="Arial" w:hAnsi="Arial" w:cs="Arial"/>
        </w:rPr>
        <w:t>A</w:t>
      </w:r>
      <w:proofErr w:type="gramEnd"/>
      <w:r>
        <w:rPr>
          <w:rFonts w:ascii="Arial" w:eastAsia="Arial" w:hAnsi="Arial" w:cs="Arial"/>
        </w:rPr>
        <w:t xml:space="preserve"> - Order Form </w:t>
      </w:r>
    </w:p>
    <w:tbl>
      <w:tblPr>
        <w:tblStyle w:val="af9"/>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CB103E" w14:paraId="47734DF6" w14:textId="77777777" w:rsidTr="00CB103E">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7D510F" w14:textId="77777777" w:rsidR="00CB103E" w:rsidRDefault="00F8697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9B78B9" w14:textId="77777777" w:rsidR="00CB103E" w:rsidRDefault="00F86977">
            <w:pPr>
              <w:tabs>
                <w:tab w:val="left" w:pos="1935"/>
              </w:tabs>
              <w:jc w:val="left"/>
              <w:rPr>
                <w:rFonts w:ascii="Arial" w:eastAsia="Arial" w:hAnsi="Arial" w:cs="Arial"/>
                <w:sz w:val="24"/>
                <w:szCs w:val="24"/>
              </w:rPr>
            </w:pPr>
            <w:r>
              <w:rPr>
                <w:rFonts w:ascii="Arial" w:eastAsia="Arial" w:hAnsi="Arial" w:cs="Arial"/>
                <w:sz w:val="24"/>
                <w:szCs w:val="24"/>
              </w:rPr>
              <w:t>Crown Commercial Service</w:t>
            </w:r>
          </w:p>
        </w:tc>
      </w:tr>
      <w:tr w:rsidR="00CB103E" w14:paraId="40DC7153" w14:textId="77777777" w:rsidTr="00CB103E">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2C0C4" w14:textId="77777777" w:rsidR="00CB103E" w:rsidRDefault="00F8697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29F659" w14:textId="77777777" w:rsidR="00CB103E" w:rsidRDefault="00F86977">
            <w:pPr>
              <w:jc w:val="left"/>
              <w:rPr>
                <w:rFonts w:ascii="Arial" w:eastAsia="Arial" w:hAnsi="Arial" w:cs="Arial"/>
                <w:sz w:val="24"/>
                <w:szCs w:val="24"/>
              </w:rPr>
            </w:pPr>
            <w:proofErr w:type="spellStart"/>
            <w:r>
              <w:rPr>
                <w:rFonts w:ascii="Arial" w:eastAsia="Arial" w:hAnsi="Arial" w:cs="Arial"/>
                <w:sz w:val="24"/>
                <w:szCs w:val="24"/>
              </w:rPr>
              <w:t>Brickendon</w:t>
            </w:r>
            <w:proofErr w:type="spellEnd"/>
            <w:r>
              <w:rPr>
                <w:rFonts w:ascii="Arial" w:eastAsia="Arial" w:hAnsi="Arial" w:cs="Arial"/>
                <w:sz w:val="24"/>
                <w:szCs w:val="24"/>
              </w:rPr>
              <w:t xml:space="preserve"> Consulting Limited</w:t>
            </w:r>
          </w:p>
        </w:tc>
      </w:tr>
      <w:tr w:rsidR="00CB103E" w14:paraId="320DC465" w14:textId="77777777" w:rsidTr="00CB103E">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F45172" w14:textId="77777777" w:rsidR="00CB103E" w:rsidRDefault="00F8697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E56984" w14:textId="77777777" w:rsidR="00CB103E" w:rsidRDefault="00F86977">
            <w:pPr>
              <w:jc w:val="left"/>
              <w:rPr>
                <w:rFonts w:ascii="Arial" w:eastAsia="Arial" w:hAnsi="Arial" w:cs="Arial"/>
                <w:sz w:val="24"/>
                <w:szCs w:val="24"/>
              </w:rPr>
            </w:pPr>
            <w:r>
              <w:rPr>
                <w:rFonts w:ascii="Arial" w:eastAsia="Arial" w:hAnsi="Arial" w:cs="Arial"/>
                <w:sz w:val="24"/>
                <w:szCs w:val="24"/>
              </w:rPr>
              <w:t>CCSO20A10</w:t>
            </w:r>
          </w:p>
        </w:tc>
      </w:tr>
      <w:tr w:rsidR="00CB103E" w14:paraId="0787AF15" w14:textId="77777777" w:rsidTr="00CB103E">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342F8E" w14:textId="77777777" w:rsidR="00CB103E" w:rsidRDefault="00F8697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144C2" w14:textId="77777777" w:rsidR="00CB103E" w:rsidRDefault="00F86977">
            <w:pPr>
              <w:jc w:val="left"/>
              <w:rPr>
                <w:rFonts w:ascii="Arial" w:eastAsia="Arial" w:hAnsi="Arial" w:cs="Arial"/>
                <w:sz w:val="24"/>
                <w:szCs w:val="24"/>
              </w:rPr>
            </w:pPr>
            <w:r>
              <w:rPr>
                <w:rFonts w:ascii="Arial" w:eastAsia="Arial" w:hAnsi="Arial" w:cs="Arial"/>
                <w:sz w:val="24"/>
                <w:szCs w:val="24"/>
              </w:rPr>
              <w:t>Conclave IDAM SSO</w:t>
            </w:r>
          </w:p>
        </w:tc>
      </w:tr>
      <w:tr w:rsidR="00CB103E" w14:paraId="698F5D46" w14:textId="77777777" w:rsidTr="00CB103E">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545B9E" w14:textId="77777777" w:rsidR="00CB103E" w:rsidRDefault="00F86977">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4BB5EE" w14:textId="77777777" w:rsidR="00CB103E" w:rsidRDefault="00F86977">
            <w:pPr>
              <w:jc w:val="left"/>
              <w:rPr>
                <w:rFonts w:ascii="Arial" w:eastAsia="Arial" w:hAnsi="Arial" w:cs="Arial"/>
                <w:sz w:val="24"/>
                <w:szCs w:val="24"/>
              </w:rPr>
            </w:pPr>
            <w:r>
              <w:rPr>
                <w:rFonts w:ascii="Arial" w:eastAsia="Arial" w:hAnsi="Arial" w:cs="Arial"/>
                <w:sz w:val="24"/>
                <w:szCs w:val="24"/>
              </w:rPr>
              <w:t>Crown Commercial Service requires a Single Sign On system to be developed, in order to provide a single point of entry to permit customer access to CCS procurement services.</w:t>
            </w:r>
          </w:p>
        </w:tc>
      </w:tr>
      <w:tr w:rsidR="00CB103E" w14:paraId="1C3F68E2" w14:textId="77777777" w:rsidTr="00CB103E">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FA4356" w14:textId="77777777" w:rsidR="00CB103E" w:rsidRDefault="00F8697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60C38" w14:textId="77777777" w:rsidR="00CB103E" w:rsidRDefault="00F86977">
            <w:pPr>
              <w:jc w:val="left"/>
              <w:rPr>
                <w:rFonts w:ascii="Arial" w:eastAsia="Arial" w:hAnsi="Arial" w:cs="Arial"/>
                <w:sz w:val="24"/>
                <w:szCs w:val="24"/>
              </w:rPr>
            </w:pPr>
            <w:r>
              <w:rPr>
                <w:rFonts w:ascii="Arial" w:eastAsia="Arial" w:hAnsi="Arial" w:cs="Arial"/>
                <w:sz w:val="24"/>
                <w:szCs w:val="24"/>
              </w:rPr>
              <w:t>25 weeks</w:t>
            </w:r>
          </w:p>
        </w:tc>
      </w:tr>
      <w:tr w:rsidR="00CB103E" w14:paraId="6276D119" w14:textId="77777777" w:rsidTr="00CB103E">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A763D8" w14:textId="77777777" w:rsidR="00CB103E" w:rsidRDefault="00F8697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E22B7" w14:textId="77777777" w:rsidR="00CB103E" w:rsidRPr="00A27E82" w:rsidRDefault="00795220" w:rsidP="00A27E82">
            <w:pPr>
              <w:jc w:val="left"/>
              <w:rPr>
                <w:rFonts w:ascii="Arial" w:eastAsia="Arial" w:hAnsi="Arial" w:cs="Arial"/>
              </w:rPr>
            </w:pPr>
            <w:r>
              <w:rPr>
                <w:rFonts w:ascii="Arial" w:eastAsia="Arial" w:hAnsi="Arial" w:cs="Arial"/>
                <w:sz w:val="24"/>
                <w:szCs w:val="24"/>
              </w:rPr>
              <w:t>3</w:t>
            </w:r>
            <w:r w:rsidR="00A27E82" w:rsidRPr="00A27E82">
              <w:rPr>
                <w:rFonts w:ascii="Arial" w:eastAsia="Arial" w:hAnsi="Arial" w:cs="Arial"/>
                <w:sz w:val="24"/>
                <w:szCs w:val="24"/>
              </w:rPr>
              <w:t>/11/2020</w:t>
            </w:r>
            <w:r w:rsidR="00F86977" w:rsidRPr="00A27E82">
              <w:rPr>
                <w:rFonts w:ascii="Arial" w:eastAsia="Arial" w:hAnsi="Arial" w:cs="Arial"/>
                <w:sz w:val="24"/>
                <w:szCs w:val="24"/>
              </w:rPr>
              <w:t xml:space="preserve"> and is valid for</w:t>
            </w:r>
            <w:r w:rsidR="00A27E82" w:rsidRPr="00A27E82">
              <w:rPr>
                <w:rFonts w:ascii="Arial" w:eastAsia="Arial" w:hAnsi="Arial" w:cs="Arial"/>
                <w:sz w:val="24"/>
                <w:szCs w:val="24"/>
              </w:rPr>
              <w:t xml:space="preserve"> </w:t>
            </w:r>
            <w:r w:rsidR="00F86977" w:rsidRPr="00A27E82">
              <w:rPr>
                <w:rFonts w:ascii="Arial" w:eastAsia="Arial" w:hAnsi="Arial" w:cs="Arial"/>
                <w:sz w:val="24"/>
                <w:szCs w:val="24"/>
              </w:rPr>
              <w:t>25 weeks.</w:t>
            </w:r>
          </w:p>
        </w:tc>
      </w:tr>
      <w:tr w:rsidR="00CB103E" w14:paraId="2AF134FD" w14:textId="77777777" w:rsidTr="00CB103E">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40876C" w14:textId="77777777" w:rsidR="00CB103E" w:rsidRDefault="00F8697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97FDD1" w14:textId="77777777" w:rsidR="00CB103E" w:rsidRDefault="00A27E82">
            <w:pPr>
              <w:jc w:val="left"/>
              <w:rPr>
                <w:rFonts w:ascii="Arial" w:eastAsia="Arial" w:hAnsi="Arial" w:cs="Arial"/>
              </w:rPr>
            </w:pPr>
            <w:r>
              <w:rPr>
                <w:rFonts w:ascii="Arial" w:eastAsia="Arial" w:hAnsi="Arial" w:cs="Arial"/>
                <w:sz w:val="24"/>
                <w:szCs w:val="24"/>
              </w:rPr>
              <w:t>26/04/2021</w:t>
            </w:r>
          </w:p>
        </w:tc>
      </w:tr>
      <w:tr w:rsidR="00CB103E" w14:paraId="1B47770E" w14:textId="77777777" w:rsidTr="00CB103E">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8A9446" w14:textId="77777777" w:rsidR="00CB103E" w:rsidRDefault="00F86977">
            <w:pPr>
              <w:jc w:val="left"/>
              <w:rPr>
                <w:rFonts w:ascii="Arial" w:eastAsia="Arial" w:hAnsi="Arial" w:cs="Arial"/>
              </w:rPr>
            </w:pPr>
            <w:r>
              <w:rPr>
                <w:rFonts w:ascii="Arial" w:eastAsia="Arial" w:hAnsi="Arial" w:cs="Arial"/>
                <w:b/>
                <w:sz w:val="24"/>
                <w:szCs w:val="24"/>
              </w:rPr>
              <w:t>(Optional) Maximum Call-Off Contract Extension  Period</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6E40D" w14:textId="77777777" w:rsidR="00CB103E" w:rsidRDefault="00F86977">
            <w:pPr>
              <w:jc w:val="left"/>
              <w:rPr>
                <w:rFonts w:ascii="Arial" w:eastAsia="Arial" w:hAnsi="Arial" w:cs="Arial"/>
              </w:rPr>
            </w:pPr>
            <w:r>
              <w:rPr>
                <w:rFonts w:ascii="Arial" w:eastAsia="Arial" w:hAnsi="Arial" w:cs="Arial"/>
                <w:sz w:val="24"/>
                <w:szCs w:val="24"/>
              </w:rPr>
              <w:t>N/A</w:t>
            </w:r>
          </w:p>
        </w:tc>
      </w:tr>
      <w:tr w:rsidR="00CB103E" w14:paraId="05FF4A84" w14:textId="77777777" w:rsidTr="00CB103E">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AF24A3" w14:textId="77777777" w:rsidR="00CB103E" w:rsidRDefault="00F86977">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1D3ECF" w14:textId="77777777" w:rsidR="00CB103E" w:rsidRDefault="00F86977">
            <w:pPr>
              <w:jc w:val="left"/>
              <w:rPr>
                <w:rFonts w:ascii="Arial" w:eastAsia="Arial" w:hAnsi="Arial" w:cs="Arial"/>
              </w:rPr>
            </w:pPr>
            <w:r>
              <w:rPr>
                <w:rFonts w:ascii="Arial" w:eastAsia="Arial" w:hAnsi="Arial" w:cs="Arial"/>
                <w:sz w:val="24"/>
                <w:szCs w:val="24"/>
              </w:rPr>
              <w:t>N/A</w:t>
            </w:r>
          </w:p>
        </w:tc>
      </w:tr>
      <w:tr w:rsidR="00CB103E" w14:paraId="2AD11D05" w14:textId="77777777" w:rsidTr="00CB103E">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DA7016" w14:textId="77777777" w:rsidR="00CB103E" w:rsidRDefault="00F86977">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AD66F" w14:textId="77777777" w:rsidR="00CB103E" w:rsidRDefault="00F86977">
            <w:pPr>
              <w:jc w:val="left"/>
              <w:rPr>
                <w:rFonts w:ascii="Arial" w:eastAsia="Arial" w:hAnsi="Arial" w:cs="Arial"/>
              </w:rPr>
            </w:pPr>
            <w:r>
              <w:rPr>
                <w:rFonts w:ascii="Arial" w:eastAsia="Arial" w:hAnsi="Arial" w:cs="Arial"/>
                <w:sz w:val="24"/>
                <w:szCs w:val="24"/>
              </w:rPr>
              <w:t>2 weeks</w:t>
            </w:r>
          </w:p>
        </w:tc>
      </w:tr>
      <w:tr w:rsidR="00CB103E" w14:paraId="075C4F8C" w14:textId="77777777" w:rsidTr="00CB103E">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53013D" w14:textId="77777777" w:rsidR="00CB103E" w:rsidRPr="00A27E82" w:rsidRDefault="00F86977">
            <w:pPr>
              <w:jc w:val="left"/>
              <w:rPr>
                <w:rFonts w:ascii="Arial" w:eastAsia="Arial" w:hAnsi="Arial" w:cs="Arial"/>
              </w:rPr>
            </w:pPr>
            <w:r w:rsidRPr="00A27E82">
              <w:rPr>
                <w:rFonts w:ascii="Arial" w:eastAsia="Arial" w:hAnsi="Arial" w:cs="Arial"/>
                <w:b/>
                <w:sz w:val="24"/>
                <w:szCs w:val="24"/>
                <w:u w:val="single"/>
              </w:rPr>
              <w:t>Call-Off Contract value</w:t>
            </w:r>
            <w:r w:rsidRPr="00A27E82">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35263" w14:textId="77777777" w:rsidR="00CB103E" w:rsidRPr="00A27E82" w:rsidRDefault="00F86977">
            <w:pPr>
              <w:jc w:val="left"/>
              <w:rPr>
                <w:rFonts w:ascii="Arial" w:eastAsia="Arial" w:hAnsi="Arial" w:cs="Arial"/>
              </w:rPr>
            </w:pPr>
            <w:r w:rsidRPr="00A27E82">
              <w:rPr>
                <w:rFonts w:ascii="Arial" w:eastAsia="Arial" w:hAnsi="Arial" w:cs="Arial"/>
                <w:sz w:val="24"/>
                <w:szCs w:val="24"/>
              </w:rPr>
              <w:t>£</w:t>
            </w:r>
            <w:r w:rsidR="00A27E82" w:rsidRPr="00A27E82">
              <w:rPr>
                <w:rFonts w:ascii="Arial" w:eastAsia="Arial" w:hAnsi="Arial" w:cs="Arial"/>
                <w:sz w:val="24"/>
                <w:szCs w:val="24"/>
              </w:rPr>
              <w:t>695,035.00</w:t>
            </w:r>
          </w:p>
        </w:tc>
      </w:tr>
      <w:tr w:rsidR="00CB103E" w14:paraId="04928402" w14:textId="77777777" w:rsidTr="00CB103E">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46E72" w14:textId="77777777" w:rsidR="00CB103E" w:rsidRDefault="00F8697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DFB48" w14:textId="77777777" w:rsidR="00CB103E" w:rsidRDefault="00CB103E">
            <w:pPr>
              <w:jc w:val="left"/>
              <w:rPr>
                <w:rFonts w:ascii="Arial" w:eastAsia="Arial" w:hAnsi="Arial" w:cs="Arial"/>
              </w:rPr>
            </w:pPr>
          </w:p>
          <w:tbl>
            <w:tblPr>
              <w:tblStyle w:val="af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CB103E" w14:paraId="1C6B0361" w14:textId="77777777" w:rsidTr="00CB103E">
              <w:trPr>
                <w:trHeight w:val="600"/>
              </w:trPr>
              <w:tc>
                <w:tcPr>
                  <w:tcW w:w="5775" w:type="dxa"/>
                  <w:tcMar>
                    <w:top w:w="100" w:type="dxa"/>
                    <w:left w:w="100" w:type="dxa"/>
                    <w:bottom w:w="100" w:type="dxa"/>
                    <w:right w:w="100" w:type="dxa"/>
                  </w:tcMar>
                </w:tcPr>
                <w:p w14:paraId="02CDDA58" w14:textId="77777777" w:rsidR="00CB103E" w:rsidRDefault="00F86977">
                  <w:pPr>
                    <w:rPr>
                      <w:rFonts w:ascii="Arial" w:eastAsia="Arial" w:hAnsi="Arial" w:cs="Arial"/>
                    </w:rPr>
                  </w:pPr>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2E3E05A3" w14:textId="77777777" w:rsidR="00CB103E" w:rsidRDefault="00CB103E">
                  <w:pPr>
                    <w:widowControl w:val="0"/>
                    <w:jc w:val="left"/>
                    <w:rPr>
                      <w:rFonts w:ascii="Arial" w:eastAsia="Arial" w:hAnsi="Arial" w:cs="Arial"/>
                    </w:rPr>
                  </w:pPr>
                </w:p>
              </w:tc>
            </w:tr>
            <w:tr w:rsidR="00CB103E" w14:paraId="3AC42858" w14:textId="77777777" w:rsidTr="00CB103E">
              <w:tc>
                <w:tcPr>
                  <w:tcW w:w="5775" w:type="dxa"/>
                  <w:tcMar>
                    <w:top w:w="100" w:type="dxa"/>
                    <w:left w:w="100" w:type="dxa"/>
                    <w:bottom w:w="100" w:type="dxa"/>
                    <w:right w:w="100" w:type="dxa"/>
                  </w:tcMar>
                </w:tcPr>
                <w:p w14:paraId="506D5D74" w14:textId="77777777" w:rsidR="00CB103E" w:rsidRDefault="00F86977">
                  <w:pPr>
                    <w:rPr>
                      <w:rFonts w:ascii="Arial" w:eastAsia="Arial" w:hAnsi="Arial" w:cs="Arial"/>
                    </w:rPr>
                  </w:pPr>
                  <w:r>
                    <w:rPr>
                      <w:rFonts w:ascii="Arial" w:eastAsia="Arial" w:hAnsi="Arial" w:cs="Arial"/>
                      <w:sz w:val="24"/>
                      <w:szCs w:val="24"/>
                    </w:rPr>
                    <w:t>Price per story</w:t>
                  </w:r>
                </w:p>
              </w:tc>
              <w:tc>
                <w:tcPr>
                  <w:tcW w:w="495" w:type="dxa"/>
                  <w:tcMar>
                    <w:top w:w="100" w:type="dxa"/>
                    <w:left w:w="100" w:type="dxa"/>
                    <w:bottom w:w="100" w:type="dxa"/>
                    <w:right w:w="100" w:type="dxa"/>
                  </w:tcMar>
                </w:tcPr>
                <w:p w14:paraId="0EA71458" w14:textId="77777777" w:rsidR="00CB103E" w:rsidRDefault="00CB103E">
                  <w:pPr>
                    <w:widowControl w:val="0"/>
                    <w:jc w:val="left"/>
                    <w:rPr>
                      <w:rFonts w:ascii="Arial" w:eastAsia="Arial" w:hAnsi="Arial" w:cs="Arial"/>
                    </w:rPr>
                  </w:pPr>
                </w:p>
              </w:tc>
            </w:tr>
            <w:tr w:rsidR="00CB103E" w14:paraId="3D5CD343" w14:textId="77777777" w:rsidTr="00CB103E">
              <w:tc>
                <w:tcPr>
                  <w:tcW w:w="5775" w:type="dxa"/>
                  <w:tcMar>
                    <w:top w:w="100" w:type="dxa"/>
                    <w:left w:w="100" w:type="dxa"/>
                    <w:bottom w:w="100" w:type="dxa"/>
                    <w:right w:w="100" w:type="dxa"/>
                  </w:tcMar>
                </w:tcPr>
                <w:p w14:paraId="124C9089" w14:textId="77777777" w:rsidR="00CB103E" w:rsidRDefault="00F86977">
                  <w:pPr>
                    <w:rPr>
                      <w:rFonts w:ascii="Arial" w:eastAsia="Arial" w:hAnsi="Arial" w:cs="Arial"/>
                    </w:rPr>
                  </w:pPr>
                  <w:r>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1E51A612" w14:textId="77777777" w:rsidR="00CB103E" w:rsidRDefault="00CB103E">
                  <w:pPr>
                    <w:widowControl w:val="0"/>
                    <w:jc w:val="left"/>
                    <w:rPr>
                      <w:rFonts w:ascii="Arial" w:eastAsia="Arial" w:hAnsi="Arial" w:cs="Arial"/>
                    </w:rPr>
                  </w:pPr>
                </w:p>
              </w:tc>
            </w:tr>
            <w:tr w:rsidR="00CB103E" w14:paraId="643A843B" w14:textId="77777777" w:rsidTr="00CB103E">
              <w:tc>
                <w:tcPr>
                  <w:tcW w:w="5775" w:type="dxa"/>
                  <w:tcMar>
                    <w:top w:w="100" w:type="dxa"/>
                    <w:left w:w="100" w:type="dxa"/>
                    <w:bottom w:w="100" w:type="dxa"/>
                    <w:right w:w="100" w:type="dxa"/>
                  </w:tcMar>
                </w:tcPr>
                <w:p w14:paraId="2D217933" w14:textId="77777777" w:rsidR="00CB103E" w:rsidRDefault="00F86977">
                  <w:pPr>
                    <w:rPr>
                      <w:rFonts w:ascii="Arial" w:eastAsia="Arial" w:hAnsi="Arial" w:cs="Arial"/>
                    </w:rPr>
                  </w:pPr>
                  <w:r>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7833546B" w14:textId="77777777" w:rsidR="00CB103E" w:rsidRDefault="00F86977">
                  <w:pPr>
                    <w:widowControl w:val="0"/>
                    <w:jc w:val="left"/>
                    <w:rPr>
                      <w:rFonts w:ascii="Arial" w:eastAsia="Arial" w:hAnsi="Arial" w:cs="Arial"/>
                    </w:rPr>
                  </w:pPr>
                  <w:r>
                    <w:rPr>
                      <w:rFonts w:ascii="Arial" w:eastAsia="Arial" w:hAnsi="Arial" w:cs="Arial"/>
                    </w:rPr>
                    <w:t>X</w:t>
                  </w:r>
                </w:p>
              </w:tc>
            </w:tr>
            <w:tr w:rsidR="00CB103E" w14:paraId="1D4B46F0" w14:textId="77777777" w:rsidTr="00CB103E">
              <w:tc>
                <w:tcPr>
                  <w:tcW w:w="5775" w:type="dxa"/>
                  <w:tcMar>
                    <w:top w:w="100" w:type="dxa"/>
                    <w:left w:w="100" w:type="dxa"/>
                    <w:bottom w:w="100" w:type="dxa"/>
                    <w:right w:w="100" w:type="dxa"/>
                  </w:tcMar>
                </w:tcPr>
                <w:p w14:paraId="33EFB2E9" w14:textId="77777777" w:rsidR="00CB103E" w:rsidRDefault="00F86977">
                  <w:pPr>
                    <w:rPr>
                      <w:rFonts w:ascii="Arial" w:eastAsia="Arial" w:hAnsi="Arial" w:cs="Arial"/>
                    </w:rPr>
                  </w:pPr>
                  <w:r>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0DAF6891" w14:textId="77777777" w:rsidR="00CB103E" w:rsidRDefault="00CB103E">
                  <w:pPr>
                    <w:widowControl w:val="0"/>
                    <w:jc w:val="left"/>
                    <w:rPr>
                      <w:rFonts w:ascii="Arial" w:eastAsia="Arial" w:hAnsi="Arial" w:cs="Arial"/>
                    </w:rPr>
                  </w:pPr>
                </w:p>
              </w:tc>
            </w:tr>
          </w:tbl>
          <w:p w14:paraId="6BED2ADE" w14:textId="77777777" w:rsidR="00CB103E" w:rsidRDefault="00CB103E">
            <w:pPr>
              <w:jc w:val="left"/>
              <w:rPr>
                <w:rFonts w:ascii="Arial" w:eastAsia="Arial" w:hAnsi="Arial" w:cs="Arial"/>
              </w:rPr>
            </w:pPr>
          </w:p>
        </w:tc>
      </w:tr>
      <w:tr w:rsidR="00CB103E" w14:paraId="3504B00B" w14:textId="77777777" w:rsidTr="00CB103E">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DEEFDC" w14:textId="77777777" w:rsidR="00CB103E" w:rsidRDefault="00F86977">
            <w:pPr>
              <w:jc w:val="left"/>
              <w:rPr>
                <w:rFonts w:ascii="Arial" w:eastAsia="Arial" w:hAnsi="Arial" w:cs="Arial"/>
              </w:rPr>
            </w:pPr>
            <w:r>
              <w:rPr>
                <w:rFonts w:ascii="Arial" w:eastAsia="Arial" w:hAnsi="Arial" w:cs="Arial"/>
                <w:b/>
                <w:sz w:val="24"/>
                <w:szCs w:val="24"/>
              </w:rPr>
              <w:lastRenderedPageBreak/>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A48811" w14:textId="77777777" w:rsidR="00CB103E" w:rsidRDefault="00F86977">
            <w:pPr>
              <w:jc w:val="left"/>
              <w:rPr>
                <w:rFonts w:ascii="Arial" w:eastAsia="Arial" w:hAnsi="Arial" w:cs="Arial"/>
                <w:sz w:val="24"/>
                <w:szCs w:val="24"/>
              </w:rPr>
            </w:pPr>
            <w:r>
              <w:rPr>
                <w:rFonts w:ascii="Arial" w:eastAsia="Arial" w:hAnsi="Arial" w:cs="Arial"/>
                <w:sz w:val="24"/>
                <w:szCs w:val="24"/>
              </w:rPr>
              <w:t>30 days</w:t>
            </w:r>
          </w:p>
        </w:tc>
      </w:tr>
      <w:tr w:rsidR="00CB103E" w14:paraId="76471092" w14:textId="77777777" w:rsidTr="00CB103E">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E274DC" w14:textId="77777777" w:rsidR="00CB103E" w:rsidRDefault="00F8697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A9CDBF" w14:textId="77777777" w:rsidR="00CB103E" w:rsidRDefault="00F86977">
            <w:pPr>
              <w:jc w:val="left"/>
              <w:rPr>
                <w:rFonts w:ascii="Arial" w:eastAsia="Arial" w:hAnsi="Arial" w:cs="Arial"/>
                <w:sz w:val="24"/>
                <w:szCs w:val="24"/>
              </w:rPr>
            </w:pPr>
            <w:r>
              <w:rPr>
                <w:rFonts w:ascii="Arial" w:eastAsia="Arial" w:hAnsi="Arial" w:cs="Arial"/>
                <w:sz w:val="24"/>
                <w:szCs w:val="24"/>
              </w:rPr>
              <w:t>To be agreed within one week of contract award</w:t>
            </w:r>
          </w:p>
        </w:tc>
      </w:tr>
    </w:tbl>
    <w:p w14:paraId="1F53985E" w14:textId="77777777" w:rsidR="00CB103E" w:rsidRDefault="00F8697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w:t>
      </w:r>
      <w:proofErr w:type="gramStart"/>
      <w:r>
        <w:rPr>
          <w:rFonts w:ascii="Arial" w:eastAsia="Arial" w:hAnsi="Arial" w:cs="Arial"/>
          <w:sz w:val="24"/>
          <w:szCs w:val="24"/>
          <w:highlight w:val="white"/>
        </w:rPr>
        <w:t>is issued</w:t>
      </w:r>
      <w:proofErr w:type="gramEnd"/>
      <w:r>
        <w:rPr>
          <w:rFonts w:ascii="Arial" w:eastAsia="Arial" w:hAnsi="Arial" w:cs="Arial"/>
          <w:sz w:val="24"/>
          <w:szCs w:val="24"/>
          <w:highlight w:val="white"/>
        </w:rPr>
        <w:t xml:space="preserve"> in accordance with the Digital Outcomes and Specialists Framework Agreement (</w:t>
      </w:r>
      <w:r>
        <w:rPr>
          <w:rFonts w:ascii="Arial" w:eastAsia="Arial" w:hAnsi="Arial" w:cs="Arial"/>
          <w:sz w:val="24"/>
          <w:szCs w:val="24"/>
        </w:rPr>
        <w:t>RM1043.6).</w:t>
      </w:r>
    </w:p>
    <w:p w14:paraId="65091434" w14:textId="77777777" w:rsidR="00CB103E" w:rsidRDefault="00CB103E">
      <w:pPr>
        <w:spacing w:before="60" w:after="60"/>
        <w:ind w:right="-24"/>
        <w:rPr>
          <w:rFonts w:ascii="Arial" w:eastAsia="Arial" w:hAnsi="Arial" w:cs="Arial"/>
        </w:rPr>
      </w:pPr>
    </w:p>
    <w:p w14:paraId="285908BA" w14:textId="77777777" w:rsidR="00CB103E" w:rsidRDefault="00CB103E">
      <w:pPr>
        <w:spacing w:before="60" w:after="60"/>
        <w:ind w:left="-120" w:right="-24"/>
        <w:rPr>
          <w:rFonts w:ascii="Arial" w:eastAsia="Arial" w:hAnsi="Arial" w:cs="Arial"/>
        </w:rPr>
      </w:pPr>
    </w:p>
    <w:tbl>
      <w:tblPr>
        <w:tblStyle w:val="afb"/>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CB103E" w14:paraId="2C26A5D6" w14:textId="77777777" w:rsidTr="00CB103E">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AB08861" w14:textId="77777777" w:rsidR="00CB103E" w:rsidRDefault="00F86977">
            <w:pPr>
              <w:keepNext/>
              <w:spacing w:before="60" w:after="60"/>
              <w:ind w:firstLine="17"/>
              <w:rPr>
                <w:rFonts w:ascii="Arial" w:eastAsia="Arial" w:hAnsi="Arial" w:cs="Arial"/>
                <w:b/>
                <w:sz w:val="24"/>
                <w:szCs w:val="24"/>
              </w:rPr>
            </w:pPr>
            <w:r>
              <w:rPr>
                <w:rFonts w:ascii="Arial" w:eastAsia="Arial" w:hAnsi="Arial" w:cs="Arial"/>
                <w:b/>
                <w:sz w:val="24"/>
                <w:szCs w:val="24"/>
              </w:rPr>
              <w:t>Project reference:</w:t>
            </w:r>
          </w:p>
        </w:tc>
        <w:tc>
          <w:tcPr>
            <w:tcW w:w="5655" w:type="dxa"/>
            <w:tcBorders>
              <w:top w:val="single" w:sz="8" w:space="0" w:color="000000"/>
              <w:left w:val="single" w:sz="8" w:space="0" w:color="000000"/>
              <w:bottom w:val="single" w:sz="8" w:space="0" w:color="000000"/>
              <w:right w:val="single" w:sz="8" w:space="0" w:color="000000"/>
            </w:tcBorders>
          </w:tcPr>
          <w:p w14:paraId="616CF602" w14:textId="77777777" w:rsidR="00CB103E" w:rsidRDefault="00F86977">
            <w:pPr>
              <w:keepNext/>
              <w:spacing w:after="60"/>
              <w:rPr>
                <w:rFonts w:ascii="Arial" w:eastAsia="Arial" w:hAnsi="Arial" w:cs="Arial"/>
                <w:sz w:val="24"/>
                <w:szCs w:val="24"/>
              </w:rPr>
            </w:pPr>
            <w:r>
              <w:rPr>
                <w:rFonts w:ascii="Arial" w:eastAsia="Arial" w:hAnsi="Arial" w:cs="Arial"/>
                <w:sz w:val="24"/>
                <w:szCs w:val="24"/>
              </w:rPr>
              <w:t>CCSO20A10</w:t>
            </w:r>
          </w:p>
        </w:tc>
      </w:tr>
      <w:tr w:rsidR="00CB103E" w14:paraId="125D3477" w14:textId="77777777" w:rsidTr="00CB103E">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1B4C6ED" w14:textId="77777777" w:rsidR="00CB103E" w:rsidRDefault="00F86977">
            <w:pPr>
              <w:keepNext/>
              <w:spacing w:before="60" w:after="60"/>
              <w:ind w:firstLine="17"/>
              <w:rPr>
                <w:rFonts w:ascii="Arial" w:eastAsia="Arial" w:hAnsi="Arial" w:cs="Arial"/>
                <w:b/>
                <w:sz w:val="24"/>
                <w:szCs w:val="24"/>
              </w:rPr>
            </w:pPr>
            <w:r>
              <w:rPr>
                <w:rFonts w:ascii="Arial" w:eastAsia="Arial" w:hAnsi="Arial" w:cs="Arial"/>
                <w:b/>
                <w:sz w:val="24"/>
                <w:szCs w:val="24"/>
              </w:rPr>
              <w:t>Buyer reference:</w:t>
            </w:r>
          </w:p>
        </w:tc>
        <w:tc>
          <w:tcPr>
            <w:tcW w:w="5655" w:type="dxa"/>
            <w:tcBorders>
              <w:top w:val="single" w:sz="8" w:space="0" w:color="000000"/>
              <w:left w:val="single" w:sz="8" w:space="0" w:color="000000"/>
              <w:bottom w:val="single" w:sz="8" w:space="0" w:color="000000"/>
              <w:right w:val="single" w:sz="8" w:space="0" w:color="000000"/>
            </w:tcBorders>
          </w:tcPr>
          <w:p w14:paraId="6F40572C" w14:textId="77777777" w:rsidR="00CB103E" w:rsidRDefault="00CB103E">
            <w:pPr>
              <w:spacing w:before="60" w:after="60"/>
              <w:rPr>
                <w:rFonts w:ascii="Arial" w:eastAsia="Arial" w:hAnsi="Arial" w:cs="Arial"/>
                <w:sz w:val="24"/>
                <w:szCs w:val="24"/>
              </w:rPr>
            </w:pPr>
          </w:p>
        </w:tc>
      </w:tr>
      <w:tr w:rsidR="00CB103E" w14:paraId="2A9E0EFC" w14:textId="77777777" w:rsidTr="00CB103E">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CB267EA" w14:textId="77777777" w:rsidR="00CB103E" w:rsidRDefault="00F86977">
            <w:pPr>
              <w:keepNext/>
              <w:spacing w:before="60" w:after="60"/>
              <w:ind w:firstLine="17"/>
              <w:rPr>
                <w:rFonts w:ascii="Arial" w:eastAsia="Arial" w:hAnsi="Arial" w:cs="Arial"/>
                <w:b/>
                <w:sz w:val="24"/>
                <w:szCs w:val="24"/>
              </w:rPr>
            </w:pPr>
            <w:r>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tcPr>
          <w:p w14:paraId="034935B5" w14:textId="77777777" w:rsidR="00CB103E" w:rsidRDefault="00795220">
            <w:pPr>
              <w:keepNext/>
              <w:spacing w:after="60"/>
              <w:rPr>
                <w:rFonts w:ascii="Arial" w:eastAsia="Arial" w:hAnsi="Arial" w:cs="Arial"/>
                <w:sz w:val="24"/>
                <w:szCs w:val="24"/>
              </w:rPr>
            </w:pPr>
            <w:r>
              <w:rPr>
                <w:rFonts w:ascii="Arial" w:eastAsia="Arial" w:hAnsi="Arial" w:cs="Arial"/>
                <w:sz w:val="24"/>
                <w:szCs w:val="24"/>
              </w:rPr>
              <w:t>3</w:t>
            </w:r>
            <w:r w:rsidR="00A27E82">
              <w:rPr>
                <w:rFonts w:ascii="Arial" w:eastAsia="Arial" w:hAnsi="Arial" w:cs="Arial"/>
                <w:sz w:val="24"/>
                <w:szCs w:val="24"/>
              </w:rPr>
              <w:t>/11/2020</w:t>
            </w:r>
            <w:r w:rsidR="00F86977">
              <w:rPr>
                <w:rFonts w:ascii="Arial" w:eastAsia="Arial" w:hAnsi="Arial" w:cs="Arial"/>
                <w:sz w:val="24"/>
                <w:szCs w:val="24"/>
              </w:rPr>
              <w:t xml:space="preserve"> </w:t>
            </w:r>
          </w:p>
        </w:tc>
      </w:tr>
      <w:tr w:rsidR="00CB103E" w14:paraId="384742DB" w14:textId="77777777" w:rsidTr="00CB103E">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CB1B62A" w14:textId="77777777" w:rsidR="00CB103E" w:rsidRDefault="00F86977">
            <w:pPr>
              <w:keepNext/>
              <w:spacing w:before="60" w:after="60"/>
              <w:ind w:firstLine="17"/>
              <w:rPr>
                <w:rFonts w:ascii="Arial" w:eastAsia="Arial" w:hAnsi="Arial" w:cs="Arial"/>
                <w:b/>
                <w:sz w:val="24"/>
                <w:szCs w:val="24"/>
              </w:rPr>
            </w:pPr>
            <w:r>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18A620DB" w14:textId="77777777" w:rsidR="00CB103E" w:rsidRDefault="00F86977">
            <w:pPr>
              <w:keepNext/>
              <w:spacing w:after="60"/>
              <w:rPr>
                <w:rFonts w:ascii="Arial" w:eastAsia="Arial" w:hAnsi="Arial" w:cs="Arial"/>
                <w:sz w:val="24"/>
                <w:szCs w:val="24"/>
              </w:rPr>
            </w:pPr>
            <w:r>
              <w:rPr>
                <w:rFonts w:ascii="Arial" w:eastAsia="Arial" w:hAnsi="Arial" w:cs="Arial"/>
                <w:sz w:val="24"/>
                <w:szCs w:val="24"/>
              </w:rPr>
              <w:t>To be agreed within one week of contract award</w:t>
            </w:r>
          </w:p>
        </w:tc>
      </w:tr>
      <w:tr w:rsidR="00CB103E" w14:paraId="1412D58B" w14:textId="77777777" w:rsidTr="00CB103E">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0DCA879" w14:textId="77777777" w:rsidR="00CB103E" w:rsidRDefault="00F86977">
            <w:pPr>
              <w:keepNext/>
              <w:spacing w:before="60" w:after="60"/>
              <w:ind w:left="-120"/>
              <w:jc w:val="right"/>
              <w:rPr>
                <w:rFonts w:ascii="Arial" w:eastAsia="Arial" w:hAnsi="Arial" w:cs="Arial"/>
                <w:b/>
                <w:sz w:val="24"/>
                <w:szCs w:val="24"/>
              </w:rPr>
            </w:pPr>
            <w:r>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4C37E66C" w14:textId="77777777" w:rsidR="00CB103E" w:rsidRDefault="00F86977">
            <w:pPr>
              <w:keepNext/>
              <w:spacing w:before="60" w:after="60"/>
              <w:rPr>
                <w:rFonts w:ascii="Arial" w:eastAsia="Arial" w:hAnsi="Arial" w:cs="Arial"/>
                <w:sz w:val="24"/>
                <w:szCs w:val="24"/>
              </w:rPr>
            </w:pPr>
            <w:r>
              <w:rPr>
                <w:rFonts w:ascii="Arial" w:eastAsia="Arial" w:hAnsi="Arial" w:cs="Arial"/>
                <w:sz w:val="24"/>
                <w:szCs w:val="24"/>
              </w:rPr>
              <w:t>Crown Commercial Service</w:t>
            </w:r>
          </w:p>
          <w:p w14:paraId="02C6E536" w14:textId="77777777" w:rsidR="003B5E3C" w:rsidRDefault="003B5E3C" w:rsidP="003B5E3C">
            <w:pPr>
              <w:spacing w:after="3" w:line="259" w:lineRule="auto"/>
              <w:ind w:left="10" w:right="1180" w:hanging="10"/>
              <w:jc w:val="center"/>
            </w:pPr>
            <w:r>
              <w:rPr>
                <w:shd w:val="clear" w:color="auto" w:fill="FFFF00"/>
              </w:rPr>
              <w:t>REDACTED</w:t>
            </w:r>
            <w:r>
              <w:t xml:space="preserve"> </w:t>
            </w:r>
          </w:p>
          <w:p w14:paraId="3CCCB399" w14:textId="77777777" w:rsidR="00CB103E" w:rsidRDefault="00CB103E">
            <w:pPr>
              <w:spacing w:before="60" w:after="60"/>
              <w:rPr>
                <w:rFonts w:ascii="Arial" w:eastAsia="Arial" w:hAnsi="Arial" w:cs="Arial"/>
                <w:sz w:val="24"/>
                <w:szCs w:val="24"/>
              </w:rPr>
            </w:pPr>
          </w:p>
        </w:tc>
      </w:tr>
      <w:tr w:rsidR="00CB103E" w14:paraId="4E0EFD24" w14:textId="77777777" w:rsidTr="00CB103E">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3196EA9F" w14:textId="77777777" w:rsidR="00CB103E" w:rsidRDefault="00F86977">
            <w:pPr>
              <w:keepNext/>
              <w:spacing w:before="60" w:after="60"/>
              <w:ind w:left="-120"/>
              <w:jc w:val="right"/>
              <w:rPr>
                <w:rFonts w:ascii="Arial" w:eastAsia="Arial" w:hAnsi="Arial" w:cs="Arial"/>
                <w:b/>
                <w:sz w:val="24"/>
                <w:szCs w:val="24"/>
              </w:rPr>
            </w:pPr>
            <w:r>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05B3A74A" w14:textId="77777777" w:rsidR="00CB103E" w:rsidRDefault="00F86977">
            <w:pPr>
              <w:keepNext/>
              <w:spacing w:before="60" w:after="60"/>
              <w:rPr>
                <w:rFonts w:ascii="Arial" w:eastAsia="Arial" w:hAnsi="Arial" w:cs="Arial"/>
                <w:sz w:val="24"/>
                <w:szCs w:val="24"/>
              </w:rPr>
            </w:pPr>
            <w:proofErr w:type="spellStart"/>
            <w:r>
              <w:rPr>
                <w:rFonts w:ascii="Arial" w:eastAsia="Arial" w:hAnsi="Arial" w:cs="Arial"/>
                <w:sz w:val="24"/>
                <w:szCs w:val="24"/>
              </w:rPr>
              <w:t>Brickendon</w:t>
            </w:r>
            <w:proofErr w:type="spellEnd"/>
            <w:r>
              <w:rPr>
                <w:rFonts w:ascii="Arial" w:eastAsia="Arial" w:hAnsi="Arial" w:cs="Arial"/>
                <w:sz w:val="24"/>
                <w:szCs w:val="24"/>
              </w:rPr>
              <w:t xml:space="preserve"> Consulting Limited</w:t>
            </w:r>
          </w:p>
          <w:p w14:paraId="7475F439" w14:textId="77777777" w:rsidR="003B5E3C" w:rsidRDefault="003B5E3C" w:rsidP="003B5E3C">
            <w:pPr>
              <w:spacing w:after="3" w:line="259" w:lineRule="auto"/>
              <w:ind w:left="10" w:right="1180" w:hanging="10"/>
              <w:jc w:val="center"/>
            </w:pPr>
            <w:r>
              <w:rPr>
                <w:shd w:val="clear" w:color="auto" w:fill="FFFF00"/>
              </w:rPr>
              <w:t>REDACTED</w:t>
            </w:r>
            <w:r>
              <w:t xml:space="preserve"> </w:t>
            </w:r>
          </w:p>
          <w:p w14:paraId="29FF9BF6" w14:textId="14935D7B" w:rsidR="00CB103E" w:rsidRDefault="00CB103E">
            <w:pPr>
              <w:keepNext/>
              <w:spacing w:before="60" w:after="60"/>
              <w:rPr>
                <w:rFonts w:ascii="Arial" w:eastAsia="Arial" w:hAnsi="Arial" w:cs="Arial"/>
                <w:sz w:val="24"/>
                <w:szCs w:val="24"/>
              </w:rPr>
            </w:pPr>
          </w:p>
        </w:tc>
      </w:tr>
      <w:tr w:rsidR="00CB103E" w14:paraId="1E840065" w14:textId="77777777" w:rsidTr="00CB103E">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30122093" w14:textId="77777777" w:rsidR="00CB103E" w:rsidRDefault="00CB103E">
            <w:pPr>
              <w:keepNext/>
              <w:spacing w:before="60" w:after="60"/>
              <w:ind w:left="-120"/>
              <w:jc w:val="right"/>
              <w:rPr>
                <w:rFonts w:ascii="Arial" w:eastAsia="Arial" w:hAnsi="Arial" w:cs="Arial"/>
                <w:b/>
                <w:sz w:val="24"/>
                <w:szCs w:val="24"/>
              </w:rPr>
            </w:pPr>
          </w:p>
          <w:p w14:paraId="427880B8" w14:textId="77777777" w:rsidR="00CB103E" w:rsidRDefault="00F86977">
            <w:pPr>
              <w:keepNext/>
              <w:spacing w:before="60" w:after="60"/>
              <w:ind w:left="-120"/>
              <w:jc w:val="right"/>
              <w:rPr>
                <w:rFonts w:ascii="Arial" w:eastAsia="Arial" w:hAnsi="Arial" w:cs="Arial"/>
                <w:b/>
                <w:sz w:val="24"/>
                <w:szCs w:val="24"/>
              </w:rPr>
            </w:pPr>
            <w:r>
              <w:rPr>
                <w:rFonts w:ascii="Arial" w:eastAsia="Arial" w:hAnsi="Arial" w:cs="Arial"/>
                <w:b/>
                <w:sz w:val="24"/>
                <w:szCs w:val="24"/>
              </w:rPr>
              <w:b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23EEDA1A" w14:textId="77777777" w:rsidR="00CB103E" w:rsidRDefault="00F86977">
            <w:pPr>
              <w:keepNext/>
              <w:spacing w:before="60" w:after="60"/>
              <w:jc w:val="left"/>
              <w:rPr>
                <w:rFonts w:ascii="Arial" w:eastAsia="Arial" w:hAnsi="Arial" w:cs="Arial"/>
                <w:sz w:val="24"/>
                <w:szCs w:val="24"/>
              </w:rPr>
            </w:pPr>
            <w:r>
              <w:rPr>
                <w:rFonts w:ascii="Arial" w:eastAsia="Arial" w:hAnsi="Arial" w:cs="Arial"/>
                <w:sz w:val="24"/>
                <w:szCs w:val="24"/>
              </w:rPr>
              <w:br/>
            </w:r>
          </w:p>
          <w:p w14:paraId="1D31E752" w14:textId="77777777" w:rsidR="00CB103E" w:rsidRDefault="00F86977">
            <w:pPr>
              <w:keepNext/>
              <w:spacing w:before="60" w:after="60"/>
              <w:rPr>
                <w:rFonts w:ascii="Arial" w:eastAsia="Arial" w:hAnsi="Arial" w:cs="Arial"/>
                <w:sz w:val="24"/>
                <w:szCs w:val="24"/>
              </w:rPr>
            </w:pPr>
            <w:r>
              <w:rPr>
                <w:rFonts w:ascii="Arial" w:eastAsia="Arial" w:hAnsi="Arial" w:cs="Arial"/>
                <w:sz w:val="24"/>
                <w:szCs w:val="24"/>
              </w:rPr>
              <w:t>the “Parties”</w:t>
            </w:r>
          </w:p>
        </w:tc>
      </w:tr>
    </w:tbl>
    <w:p w14:paraId="490FE0BB" w14:textId="77777777" w:rsidR="00CB103E" w:rsidRDefault="00CB103E">
      <w:pPr>
        <w:jc w:val="left"/>
        <w:rPr>
          <w:rFonts w:ascii="Arial" w:eastAsia="Arial" w:hAnsi="Arial" w:cs="Arial"/>
        </w:rPr>
      </w:pPr>
    </w:p>
    <w:p w14:paraId="012D4F10" w14:textId="77777777" w:rsidR="00CB103E" w:rsidRDefault="00CB103E">
      <w:pPr>
        <w:spacing w:before="60" w:after="60"/>
        <w:ind w:right="-24"/>
        <w:rPr>
          <w:rFonts w:ascii="Arial" w:eastAsia="Arial" w:hAnsi="Arial" w:cs="Arial"/>
        </w:rPr>
      </w:pPr>
    </w:p>
    <w:p w14:paraId="423EC638" w14:textId="77777777" w:rsidR="00CB103E" w:rsidRDefault="00CB103E">
      <w:pPr>
        <w:spacing w:before="60" w:after="60"/>
        <w:ind w:right="-24"/>
        <w:rPr>
          <w:rFonts w:ascii="Arial" w:eastAsia="Arial" w:hAnsi="Arial" w:cs="Arial"/>
        </w:rPr>
      </w:pPr>
    </w:p>
    <w:p w14:paraId="7D472F07" w14:textId="77777777" w:rsidR="00CB103E" w:rsidRDefault="00CB103E">
      <w:pPr>
        <w:spacing w:before="60" w:after="60"/>
        <w:ind w:left="-45" w:right="270"/>
        <w:rPr>
          <w:rFonts w:ascii="Arial" w:eastAsia="Arial" w:hAnsi="Arial" w:cs="Arial"/>
        </w:rPr>
      </w:pPr>
    </w:p>
    <w:p w14:paraId="2EE41F4C" w14:textId="77777777" w:rsidR="00CB103E" w:rsidRDefault="00F8697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Principle contact details </w:t>
      </w:r>
    </w:p>
    <w:tbl>
      <w:tblPr>
        <w:tblStyle w:val="afc"/>
        <w:tblW w:w="9885"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365"/>
        <w:gridCol w:w="1995"/>
        <w:gridCol w:w="6525"/>
      </w:tblGrid>
      <w:tr w:rsidR="003B5E3C" w14:paraId="4C3F6215" w14:textId="77777777">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009174EA" w14:textId="77777777" w:rsidR="003B5E3C" w:rsidRDefault="003B5E3C" w:rsidP="003B5E3C">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673EE15D" w14:textId="77777777" w:rsidR="003B5E3C" w:rsidRDefault="003B5E3C" w:rsidP="003B5E3C">
            <w:pPr>
              <w:spacing w:before="60" w:after="60"/>
              <w:rPr>
                <w:rFonts w:ascii="Arial" w:eastAsia="Arial" w:hAnsi="Arial" w:cs="Arial"/>
              </w:rPr>
            </w:pPr>
            <w:r>
              <w:rPr>
                <w:rFonts w:ascii="Arial" w:eastAsia="Arial" w:hAnsi="Arial" w:cs="Arial"/>
                <w:sz w:val="24"/>
                <w:szCs w:val="24"/>
              </w:rPr>
              <w:t>Name:</w:t>
            </w:r>
          </w:p>
        </w:tc>
        <w:tc>
          <w:tcPr>
            <w:tcW w:w="6525" w:type="dxa"/>
          </w:tcPr>
          <w:p w14:paraId="72589B01" w14:textId="6BEEF735" w:rsidR="003B5E3C" w:rsidRDefault="003B5E3C" w:rsidP="003B5E3C">
            <w:pPr>
              <w:spacing w:before="60" w:after="60"/>
              <w:ind w:left="-120" w:right="1140"/>
              <w:rPr>
                <w:rFonts w:ascii="Arial" w:eastAsia="Arial" w:hAnsi="Arial" w:cs="Arial"/>
              </w:rPr>
            </w:pPr>
            <w:r w:rsidRPr="00AA7B60">
              <w:rPr>
                <w:shd w:val="clear" w:color="auto" w:fill="FFFF00"/>
              </w:rPr>
              <w:t>REDACTED</w:t>
            </w:r>
            <w:r w:rsidRPr="00AA7B60">
              <w:t xml:space="preserve"> </w:t>
            </w:r>
          </w:p>
        </w:tc>
      </w:tr>
      <w:tr w:rsidR="003B5E3C" w14:paraId="43023557" w14:textId="77777777">
        <w:trPr>
          <w:cnfStyle w:val="000000010000" w:firstRow="0" w:lastRow="0" w:firstColumn="0" w:lastColumn="0" w:oddVBand="0" w:evenVBand="0" w:oddHBand="0" w:evenHBand="1" w:firstRowFirstColumn="0" w:firstRowLastColumn="0" w:lastRowFirstColumn="0" w:lastRowLastColumn="0"/>
        </w:trPr>
        <w:tc>
          <w:tcPr>
            <w:tcW w:w="1365" w:type="dxa"/>
            <w:vMerge/>
          </w:tcPr>
          <w:p w14:paraId="36A2AF0C"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A223D06" w14:textId="77777777" w:rsidR="003B5E3C" w:rsidRDefault="003B5E3C" w:rsidP="003B5E3C">
            <w:pPr>
              <w:spacing w:before="60" w:after="60"/>
              <w:rPr>
                <w:rFonts w:ascii="Arial" w:eastAsia="Arial" w:hAnsi="Arial" w:cs="Arial"/>
              </w:rPr>
            </w:pPr>
            <w:r>
              <w:rPr>
                <w:rFonts w:ascii="Arial" w:eastAsia="Arial" w:hAnsi="Arial" w:cs="Arial"/>
                <w:sz w:val="24"/>
                <w:szCs w:val="24"/>
              </w:rPr>
              <w:t>Title:</w:t>
            </w:r>
          </w:p>
        </w:tc>
        <w:tc>
          <w:tcPr>
            <w:tcW w:w="6525" w:type="dxa"/>
          </w:tcPr>
          <w:p w14:paraId="2E8BC49B" w14:textId="7CFFE9C6" w:rsidR="003B5E3C" w:rsidRDefault="003B5E3C" w:rsidP="003B5E3C">
            <w:pPr>
              <w:spacing w:before="60" w:after="60"/>
              <w:ind w:left="-120" w:right="1140"/>
              <w:rPr>
                <w:rFonts w:ascii="Arial" w:eastAsia="Arial" w:hAnsi="Arial" w:cs="Arial"/>
              </w:rPr>
            </w:pPr>
            <w:r w:rsidRPr="00AA7B60">
              <w:rPr>
                <w:shd w:val="clear" w:color="auto" w:fill="FFFF00"/>
              </w:rPr>
              <w:t>REDACTED</w:t>
            </w:r>
            <w:r w:rsidRPr="00AA7B60">
              <w:t xml:space="preserve"> </w:t>
            </w:r>
          </w:p>
        </w:tc>
      </w:tr>
      <w:tr w:rsidR="003B5E3C" w14:paraId="47050EAB" w14:textId="77777777">
        <w:trPr>
          <w:cnfStyle w:val="000000100000" w:firstRow="0" w:lastRow="0" w:firstColumn="0" w:lastColumn="0" w:oddVBand="0" w:evenVBand="0" w:oddHBand="1" w:evenHBand="0" w:firstRowFirstColumn="0" w:firstRowLastColumn="0" w:lastRowFirstColumn="0" w:lastRowLastColumn="0"/>
        </w:trPr>
        <w:tc>
          <w:tcPr>
            <w:tcW w:w="1365" w:type="dxa"/>
            <w:vMerge/>
          </w:tcPr>
          <w:p w14:paraId="46C52BF0"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5336E28" w14:textId="77777777" w:rsidR="003B5E3C" w:rsidRDefault="003B5E3C" w:rsidP="003B5E3C">
            <w:pPr>
              <w:spacing w:before="60" w:after="60"/>
              <w:rPr>
                <w:rFonts w:ascii="Arial" w:eastAsia="Arial" w:hAnsi="Arial" w:cs="Arial"/>
              </w:rPr>
            </w:pPr>
            <w:r>
              <w:rPr>
                <w:rFonts w:ascii="Arial" w:eastAsia="Arial" w:hAnsi="Arial" w:cs="Arial"/>
                <w:sz w:val="24"/>
                <w:szCs w:val="24"/>
              </w:rPr>
              <w:t>Email:</w:t>
            </w:r>
          </w:p>
        </w:tc>
        <w:tc>
          <w:tcPr>
            <w:tcW w:w="6525" w:type="dxa"/>
          </w:tcPr>
          <w:p w14:paraId="6845561A" w14:textId="00B84B5E" w:rsidR="003B5E3C" w:rsidRDefault="003B5E3C" w:rsidP="003B5E3C">
            <w:pPr>
              <w:spacing w:before="60" w:after="60"/>
              <w:ind w:left="-120" w:right="1140"/>
              <w:rPr>
                <w:rFonts w:ascii="Arial" w:eastAsia="Arial" w:hAnsi="Arial" w:cs="Arial"/>
              </w:rPr>
            </w:pPr>
            <w:r w:rsidRPr="00AA7B60">
              <w:rPr>
                <w:shd w:val="clear" w:color="auto" w:fill="FFFF00"/>
              </w:rPr>
              <w:t>REDACTED</w:t>
            </w:r>
            <w:r w:rsidRPr="00AA7B60">
              <w:t xml:space="preserve"> </w:t>
            </w:r>
          </w:p>
        </w:tc>
      </w:tr>
      <w:tr w:rsidR="003B5E3C" w14:paraId="44B2A3E7" w14:textId="77777777">
        <w:trPr>
          <w:cnfStyle w:val="000000010000" w:firstRow="0" w:lastRow="0" w:firstColumn="0" w:lastColumn="0" w:oddVBand="0" w:evenVBand="0" w:oddHBand="0" w:evenHBand="1" w:firstRowFirstColumn="0" w:firstRowLastColumn="0" w:lastRowFirstColumn="0" w:lastRowLastColumn="0"/>
        </w:trPr>
        <w:tc>
          <w:tcPr>
            <w:tcW w:w="1365" w:type="dxa"/>
            <w:vMerge/>
          </w:tcPr>
          <w:p w14:paraId="28108D31"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E0546D4" w14:textId="77777777" w:rsidR="003B5E3C" w:rsidRDefault="003B5E3C" w:rsidP="003B5E3C">
            <w:pPr>
              <w:spacing w:before="60" w:after="60"/>
              <w:rPr>
                <w:rFonts w:ascii="Arial" w:eastAsia="Arial" w:hAnsi="Arial" w:cs="Arial"/>
              </w:rPr>
            </w:pPr>
            <w:r>
              <w:rPr>
                <w:rFonts w:ascii="Arial" w:eastAsia="Arial" w:hAnsi="Arial" w:cs="Arial"/>
                <w:sz w:val="24"/>
                <w:szCs w:val="24"/>
              </w:rPr>
              <w:t>Phone:</w:t>
            </w:r>
          </w:p>
        </w:tc>
        <w:tc>
          <w:tcPr>
            <w:tcW w:w="6525" w:type="dxa"/>
          </w:tcPr>
          <w:p w14:paraId="4B7AE511" w14:textId="01A840BC" w:rsidR="003B5E3C" w:rsidRDefault="003B5E3C" w:rsidP="003B5E3C">
            <w:pPr>
              <w:spacing w:before="60" w:after="60"/>
              <w:ind w:left="-120" w:right="1140"/>
              <w:rPr>
                <w:rFonts w:ascii="Arial" w:eastAsia="Arial" w:hAnsi="Arial" w:cs="Arial"/>
              </w:rPr>
            </w:pPr>
            <w:r w:rsidRPr="00AA7B60">
              <w:rPr>
                <w:shd w:val="clear" w:color="auto" w:fill="FFFF00"/>
              </w:rPr>
              <w:t>REDACTED</w:t>
            </w:r>
            <w:r w:rsidRPr="00AA7B60">
              <w:t xml:space="preserve"> </w:t>
            </w:r>
          </w:p>
        </w:tc>
      </w:tr>
      <w:tr w:rsidR="003B5E3C" w14:paraId="6B05A79D" w14:textId="77777777">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446AFE2" w14:textId="77777777" w:rsidR="003B5E3C" w:rsidRDefault="003B5E3C" w:rsidP="003B5E3C">
            <w:pPr>
              <w:spacing w:before="60" w:after="60"/>
              <w:jc w:val="left"/>
              <w:rPr>
                <w:rFonts w:ascii="Arial" w:eastAsia="Arial" w:hAnsi="Arial" w:cs="Arial"/>
              </w:rPr>
            </w:pPr>
            <w:r>
              <w:rPr>
                <w:rFonts w:ascii="Arial" w:eastAsia="Arial" w:hAnsi="Arial" w:cs="Arial"/>
                <w:sz w:val="24"/>
                <w:szCs w:val="24"/>
              </w:rPr>
              <w:t xml:space="preserve">For the </w:t>
            </w:r>
          </w:p>
          <w:p w14:paraId="76D63835" w14:textId="77777777" w:rsidR="003B5E3C" w:rsidRDefault="003B5E3C" w:rsidP="003B5E3C">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1337318F" w14:textId="77777777" w:rsidR="003B5E3C" w:rsidRDefault="003B5E3C" w:rsidP="003B5E3C">
            <w:pPr>
              <w:spacing w:before="60" w:after="60"/>
              <w:rPr>
                <w:rFonts w:ascii="Arial" w:eastAsia="Arial" w:hAnsi="Arial" w:cs="Arial"/>
              </w:rPr>
            </w:pPr>
            <w:r>
              <w:rPr>
                <w:rFonts w:ascii="Arial" w:eastAsia="Arial" w:hAnsi="Arial" w:cs="Arial"/>
                <w:sz w:val="24"/>
                <w:szCs w:val="24"/>
              </w:rPr>
              <w:t>Name:</w:t>
            </w:r>
          </w:p>
        </w:tc>
        <w:tc>
          <w:tcPr>
            <w:tcW w:w="6525" w:type="dxa"/>
          </w:tcPr>
          <w:p w14:paraId="4774E86E" w14:textId="4EA2DEAA" w:rsidR="003B5E3C" w:rsidRDefault="003B5E3C" w:rsidP="003B5E3C">
            <w:pPr>
              <w:spacing w:before="60" w:after="60"/>
              <w:ind w:left="-120" w:right="1140"/>
              <w:rPr>
                <w:rFonts w:ascii="Arial" w:eastAsia="Arial" w:hAnsi="Arial" w:cs="Arial"/>
                <w:sz w:val="24"/>
                <w:szCs w:val="24"/>
              </w:rPr>
            </w:pPr>
            <w:r w:rsidRPr="00AA7B60">
              <w:rPr>
                <w:shd w:val="clear" w:color="auto" w:fill="FFFF00"/>
              </w:rPr>
              <w:t>REDACTED</w:t>
            </w:r>
            <w:r w:rsidRPr="00AA7B60">
              <w:t xml:space="preserve"> </w:t>
            </w:r>
          </w:p>
        </w:tc>
      </w:tr>
      <w:tr w:rsidR="003B5E3C" w14:paraId="6D1C3D4A" w14:textId="77777777">
        <w:trPr>
          <w:cnfStyle w:val="000000010000" w:firstRow="0" w:lastRow="0" w:firstColumn="0" w:lastColumn="0" w:oddVBand="0" w:evenVBand="0" w:oddHBand="0" w:evenHBand="1" w:firstRowFirstColumn="0" w:firstRowLastColumn="0" w:lastRowFirstColumn="0" w:lastRowLastColumn="0"/>
        </w:trPr>
        <w:tc>
          <w:tcPr>
            <w:tcW w:w="1365" w:type="dxa"/>
            <w:vMerge/>
          </w:tcPr>
          <w:p w14:paraId="52FC2234"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DB8FB96" w14:textId="77777777" w:rsidR="003B5E3C" w:rsidRDefault="003B5E3C" w:rsidP="003B5E3C">
            <w:pPr>
              <w:spacing w:before="60" w:after="60"/>
              <w:rPr>
                <w:rFonts w:ascii="Arial" w:eastAsia="Arial" w:hAnsi="Arial" w:cs="Arial"/>
              </w:rPr>
            </w:pPr>
            <w:r>
              <w:rPr>
                <w:rFonts w:ascii="Arial" w:eastAsia="Arial" w:hAnsi="Arial" w:cs="Arial"/>
                <w:sz w:val="24"/>
                <w:szCs w:val="24"/>
              </w:rPr>
              <w:t>Title:</w:t>
            </w:r>
          </w:p>
        </w:tc>
        <w:tc>
          <w:tcPr>
            <w:tcW w:w="6525" w:type="dxa"/>
          </w:tcPr>
          <w:p w14:paraId="2C98630A" w14:textId="444C799F" w:rsidR="003B5E3C" w:rsidRDefault="003B5E3C" w:rsidP="003B5E3C">
            <w:pPr>
              <w:spacing w:before="60" w:after="60"/>
              <w:ind w:left="-120" w:right="1140"/>
              <w:rPr>
                <w:rFonts w:ascii="Arial" w:eastAsia="Arial" w:hAnsi="Arial" w:cs="Arial"/>
                <w:sz w:val="24"/>
                <w:szCs w:val="24"/>
              </w:rPr>
            </w:pPr>
            <w:r w:rsidRPr="00AA7B60">
              <w:rPr>
                <w:shd w:val="clear" w:color="auto" w:fill="FFFF00"/>
              </w:rPr>
              <w:t>REDACTED</w:t>
            </w:r>
            <w:r w:rsidRPr="00AA7B60">
              <w:t xml:space="preserve"> </w:t>
            </w:r>
          </w:p>
        </w:tc>
      </w:tr>
      <w:tr w:rsidR="003B5E3C" w14:paraId="782B05AB" w14:textId="77777777">
        <w:trPr>
          <w:cnfStyle w:val="000000100000" w:firstRow="0" w:lastRow="0" w:firstColumn="0" w:lastColumn="0" w:oddVBand="0" w:evenVBand="0" w:oddHBand="1" w:evenHBand="0" w:firstRowFirstColumn="0" w:firstRowLastColumn="0" w:lastRowFirstColumn="0" w:lastRowLastColumn="0"/>
        </w:trPr>
        <w:tc>
          <w:tcPr>
            <w:tcW w:w="1365" w:type="dxa"/>
            <w:vMerge/>
          </w:tcPr>
          <w:p w14:paraId="6F6824BC"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9562D06" w14:textId="77777777" w:rsidR="003B5E3C" w:rsidRDefault="003B5E3C" w:rsidP="003B5E3C">
            <w:pPr>
              <w:spacing w:before="60" w:after="60"/>
              <w:rPr>
                <w:rFonts w:ascii="Arial" w:eastAsia="Arial" w:hAnsi="Arial" w:cs="Arial"/>
              </w:rPr>
            </w:pPr>
            <w:r>
              <w:rPr>
                <w:rFonts w:ascii="Arial" w:eastAsia="Arial" w:hAnsi="Arial" w:cs="Arial"/>
                <w:sz w:val="24"/>
                <w:szCs w:val="24"/>
              </w:rPr>
              <w:t xml:space="preserve">Email: </w:t>
            </w:r>
          </w:p>
        </w:tc>
        <w:tc>
          <w:tcPr>
            <w:tcW w:w="6525" w:type="dxa"/>
          </w:tcPr>
          <w:p w14:paraId="4A09E1DF" w14:textId="43A79516" w:rsidR="003B5E3C" w:rsidRDefault="003B5E3C" w:rsidP="003B5E3C">
            <w:pPr>
              <w:spacing w:before="60" w:after="60"/>
              <w:ind w:left="-120" w:right="1140"/>
              <w:rPr>
                <w:rFonts w:ascii="Arial" w:eastAsia="Arial" w:hAnsi="Arial" w:cs="Arial"/>
              </w:rPr>
            </w:pPr>
            <w:r w:rsidRPr="00AA7B60">
              <w:rPr>
                <w:shd w:val="clear" w:color="auto" w:fill="FFFF00"/>
              </w:rPr>
              <w:t>REDACTED</w:t>
            </w:r>
            <w:r w:rsidRPr="00AA7B60">
              <w:t xml:space="preserve"> </w:t>
            </w:r>
          </w:p>
        </w:tc>
      </w:tr>
    </w:tbl>
    <w:p w14:paraId="25857346" w14:textId="77777777" w:rsidR="00CB103E" w:rsidRDefault="00CB103E">
      <w:pPr>
        <w:jc w:val="left"/>
        <w:rPr>
          <w:rFonts w:ascii="Arial" w:eastAsia="Arial" w:hAnsi="Arial" w:cs="Arial"/>
        </w:rPr>
      </w:pPr>
    </w:p>
    <w:p w14:paraId="0BA40B8A" w14:textId="77777777" w:rsidR="00CB103E" w:rsidRDefault="00CB103E">
      <w:pPr>
        <w:jc w:val="left"/>
        <w:rPr>
          <w:rFonts w:ascii="Arial" w:eastAsia="Arial" w:hAnsi="Arial" w:cs="Arial"/>
        </w:rPr>
      </w:pPr>
    </w:p>
    <w:p w14:paraId="2F5B6F12" w14:textId="77777777" w:rsidR="00CB103E" w:rsidRDefault="00CB103E">
      <w:pPr>
        <w:jc w:val="left"/>
        <w:rPr>
          <w:rFonts w:ascii="Arial" w:eastAsia="Arial" w:hAnsi="Arial" w:cs="Arial"/>
        </w:rPr>
      </w:pPr>
    </w:p>
    <w:p w14:paraId="61C0D962" w14:textId="77777777" w:rsidR="00CB103E" w:rsidRDefault="00F8697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fd"/>
        <w:tblW w:w="9885"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365"/>
        <w:gridCol w:w="1995"/>
        <w:gridCol w:w="6525"/>
      </w:tblGrid>
      <w:tr w:rsidR="003B5E3C" w14:paraId="2B07665F" w14:textId="77777777">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E606842" w14:textId="77777777" w:rsidR="003B5E3C" w:rsidRDefault="003B5E3C" w:rsidP="003B5E3C">
            <w:pPr>
              <w:spacing w:before="60" w:after="60"/>
              <w:jc w:val="left"/>
              <w:rPr>
                <w:rFonts w:ascii="Arial" w:eastAsia="Arial" w:hAnsi="Arial" w:cs="Arial"/>
              </w:rPr>
            </w:pPr>
            <w:r>
              <w:rPr>
                <w:rFonts w:ascii="Arial" w:eastAsia="Arial" w:hAnsi="Arial" w:cs="Arial"/>
                <w:sz w:val="24"/>
                <w:szCs w:val="24"/>
              </w:rPr>
              <w:lastRenderedPageBreak/>
              <w:t>For the Buyer:</w:t>
            </w:r>
          </w:p>
        </w:tc>
        <w:tc>
          <w:tcPr>
            <w:tcW w:w="1995" w:type="dxa"/>
          </w:tcPr>
          <w:p w14:paraId="138C75C9" w14:textId="77777777" w:rsidR="003B5E3C" w:rsidRDefault="003B5E3C" w:rsidP="003B5E3C">
            <w:pPr>
              <w:spacing w:before="60" w:after="60"/>
              <w:rPr>
                <w:rFonts w:ascii="Arial" w:eastAsia="Arial" w:hAnsi="Arial" w:cs="Arial"/>
              </w:rPr>
            </w:pPr>
            <w:r>
              <w:rPr>
                <w:rFonts w:ascii="Arial" w:eastAsia="Arial" w:hAnsi="Arial" w:cs="Arial"/>
                <w:sz w:val="24"/>
                <w:szCs w:val="24"/>
              </w:rPr>
              <w:t>Name:</w:t>
            </w:r>
          </w:p>
        </w:tc>
        <w:tc>
          <w:tcPr>
            <w:tcW w:w="6525" w:type="dxa"/>
          </w:tcPr>
          <w:p w14:paraId="0E8F5047" w14:textId="242E27AF" w:rsidR="003B5E3C" w:rsidRDefault="003B5E3C" w:rsidP="003B5E3C">
            <w:pPr>
              <w:spacing w:before="60" w:after="60"/>
              <w:ind w:right="1140" w:firstLine="120"/>
              <w:rPr>
                <w:rFonts w:ascii="Arial" w:eastAsia="Arial" w:hAnsi="Arial" w:cs="Arial"/>
              </w:rPr>
            </w:pPr>
            <w:r w:rsidRPr="009753AB">
              <w:rPr>
                <w:shd w:val="clear" w:color="auto" w:fill="FFFF00"/>
              </w:rPr>
              <w:t>REDACTED</w:t>
            </w:r>
            <w:r w:rsidRPr="009753AB">
              <w:t xml:space="preserve"> </w:t>
            </w:r>
          </w:p>
        </w:tc>
      </w:tr>
      <w:tr w:rsidR="003B5E3C" w14:paraId="6F824899" w14:textId="77777777">
        <w:trPr>
          <w:cnfStyle w:val="000000010000" w:firstRow="0" w:lastRow="0" w:firstColumn="0" w:lastColumn="0" w:oddVBand="0" w:evenVBand="0" w:oddHBand="0" w:evenHBand="1" w:firstRowFirstColumn="0" w:firstRowLastColumn="0" w:lastRowFirstColumn="0" w:lastRowLastColumn="0"/>
        </w:trPr>
        <w:tc>
          <w:tcPr>
            <w:tcW w:w="1365" w:type="dxa"/>
            <w:vMerge/>
          </w:tcPr>
          <w:p w14:paraId="55EF154A"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0109C5C" w14:textId="77777777" w:rsidR="003B5E3C" w:rsidRDefault="003B5E3C" w:rsidP="003B5E3C">
            <w:pPr>
              <w:spacing w:before="60" w:after="60"/>
              <w:rPr>
                <w:rFonts w:ascii="Arial" w:eastAsia="Arial" w:hAnsi="Arial" w:cs="Arial"/>
              </w:rPr>
            </w:pPr>
            <w:r>
              <w:rPr>
                <w:rFonts w:ascii="Arial" w:eastAsia="Arial" w:hAnsi="Arial" w:cs="Arial"/>
                <w:sz w:val="24"/>
                <w:szCs w:val="24"/>
              </w:rPr>
              <w:t>Title:</w:t>
            </w:r>
          </w:p>
        </w:tc>
        <w:tc>
          <w:tcPr>
            <w:tcW w:w="6525" w:type="dxa"/>
          </w:tcPr>
          <w:p w14:paraId="284B6584" w14:textId="587EA1CF" w:rsidR="003B5E3C" w:rsidRDefault="003B5E3C" w:rsidP="003B5E3C">
            <w:pPr>
              <w:spacing w:before="60" w:after="60"/>
              <w:ind w:right="1140" w:firstLine="120"/>
              <w:rPr>
                <w:rFonts w:ascii="Arial" w:eastAsia="Arial" w:hAnsi="Arial" w:cs="Arial"/>
              </w:rPr>
            </w:pPr>
            <w:r w:rsidRPr="009753AB">
              <w:rPr>
                <w:shd w:val="clear" w:color="auto" w:fill="FFFF00"/>
              </w:rPr>
              <w:t>REDACTED</w:t>
            </w:r>
            <w:r w:rsidRPr="009753AB">
              <w:t xml:space="preserve"> </w:t>
            </w:r>
          </w:p>
        </w:tc>
      </w:tr>
      <w:tr w:rsidR="003B5E3C" w14:paraId="3706DCE6" w14:textId="77777777">
        <w:trPr>
          <w:cnfStyle w:val="000000100000" w:firstRow="0" w:lastRow="0" w:firstColumn="0" w:lastColumn="0" w:oddVBand="0" w:evenVBand="0" w:oddHBand="1" w:evenHBand="0" w:firstRowFirstColumn="0" w:firstRowLastColumn="0" w:lastRowFirstColumn="0" w:lastRowLastColumn="0"/>
        </w:trPr>
        <w:tc>
          <w:tcPr>
            <w:tcW w:w="1365" w:type="dxa"/>
            <w:vMerge/>
          </w:tcPr>
          <w:p w14:paraId="74281901"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1542C48" w14:textId="77777777" w:rsidR="003B5E3C" w:rsidRDefault="003B5E3C" w:rsidP="003B5E3C">
            <w:pPr>
              <w:spacing w:before="60" w:after="60"/>
              <w:rPr>
                <w:rFonts w:ascii="Arial" w:eastAsia="Arial" w:hAnsi="Arial" w:cs="Arial"/>
              </w:rPr>
            </w:pPr>
            <w:r>
              <w:rPr>
                <w:rFonts w:ascii="Arial" w:eastAsia="Arial" w:hAnsi="Arial" w:cs="Arial"/>
                <w:sz w:val="24"/>
                <w:szCs w:val="24"/>
              </w:rPr>
              <w:t>Email:</w:t>
            </w:r>
          </w:p>
        </w:tc>
        <w:tc>
          <w:tcPr>
            <w:tcW w:w="6525" w:type="dxa"/>
          </w:tcPr>
          <w:p w14:paraId="553395CE" w14:textId="1641C7B6" w:rsidR="003B5E3C" w:rsidRDefault="003B5E3C" w:rsidP="003B5E3C">
            <w:pPr>
              <w:spacing w:before="60" w:after="60"/>
              <w:ind w:right="1140" w:firstLine="120"/>
              <w:rPr>
                <w:rFonts w:ascii="Arial" w:eastAsia="Arial" w:hAnsi="Arial" w:cs="Arial"/>
              </w:rPr>
            </w:pPr>
            <w:r w:rsidRPr="009753AB">
              <w:rPr>
                <w:shd w:val="clear" w:color="auto" w:fill="FFFF00"/>
              </w:rPr>
              <w:t>REDACTED</w:t>
            </w:r>
            <w:r w:rsidRPr="009753AB">
              <w:t xml:space="preserve"> </w:t>
            </w:r>
          </w:p>
        </w:tc>
      </w:tr>
      <w:tr w:rsidR="003B5E3C" w14:paraId="2FA4CCCE" w14:textId="77777777">
        <w:trPr>
          <w:cnfStyle w:val="000000010000" w:firstRow="0" w:lastRow="0" w:firstColumn="0" w:lastColumn="0" w:oddVBand="0" w:evenVBand="0" w:oddHBand="0" w:evenHBand="1" w:firstRowFirstColumn="0" w:firstRowLastColumn="0" w:lastRowFirstColumn="0" w:lastRowLastColumn="0"/>
        </w:trPr>
        <w:tc>
          <w:tcPr>
            <w:tcW w:w="1365" w:type="dxa"/>
            <w:vMerge/>
          </w:tcPr>
          <w:p w14:paraId="1D552DF6"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7D0F801" w14:textId="77777777" w:rsidR="003B5E3C" w:rsidRDefault="003B5E3C" w:rsidP="003B5E3C">
            <w:pPr>
              <w:spacing w:before="60" w:after="60"/>
              <w:rPr>
                <w:rFonts w:ascii="Arial" w:eastAsia="Arial" w:hAnsi="Arial" w:cs="Arial"/>
              </w:rPr>
            </w:pPr>
            <w:r>
              <w:rPr>
                <w:rFonts w:ascii="Arial" w:eastAsia="Arial" w:hAnsi="Arial" w:cs="Arial"/>
                <w:sz w:val="24"/>
                <w:szCs w:val="24"/>
              </w:rPr>
              <w:t>Phone:</w:t>
            </w:r>
          </w:p>
        </w:tc>
        <w:tc>
          <w:tcPr>
            <w:tcW w:w="6525" w:type="dxa"/>
          </w:tcPr>
          <w:p w14:paraId="56C71CB2" w14:textId="6A7729A8" w:rsidR="003B5E3C" w:rsidRDefault="003B5E3C" w:rsidP="003B5E3C">
            <w:pPr>
              <w:spacing w:before="60" w:after="60"/>
              <w:ind w:right="1140" w:firstLine="120"/>
              <w:rPr>
                <w:rFonts w:ascii="Arial" w:eastAsia="Arial" w:hAnsi="Arial" w:cs="Arial"/>
              </w:rPr>
            </w:pPr>
            <w:r w:rsidRPr="009753AB">
              <w:rPr>
                <w:shd w:val="clear" w:color="auto" w:fill="FFFF00"/>
              </w:rPr>
              <w:t>REDACTED</w:t>
            </w:r>
            <w:r w:rsidRPr="009753AB">
              <w:t xml:space="preserve"> </w:t>
            </w:r>
          </w:p>
        </w:tc>
      </w:tr>
      <w:tr w:rsidR="003B5E3C" w14:paraId="44CFAE97" w14:textId="77777777">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051C324" w14:textId="77777777" w:rsidR="003B5E3C" w:rsidRDefault="003B5E3C" w:rsidP="003B5E3C">
            <w:pPr>
              <w:spacing w:before="60" w:after="60"/>
              <w:jc w:val="left"/>
              <w:rPr>
                <w:rFonts w:ascii="Arial" w:eastAsia="Arial" w:hAnsi="Arial" w:cs="Arial"/>
              </w:rPr>
            </w:pPr>
            <w:r>
              <w:rPr>
                <w:rFonts w:ascii="Arial" w:eastAsia="Arial" w:hAnsi="Arial" w:cs="Arial"/>
                <w:sz w:val="24"/>
                <w:szCs w:val="24"/>
              </w:rPr>
              <w:t xml:space="preserve">For the </w:t>
            </w:r>
          </w:p>
          <w:p w14:paraId="3BB820C8" w14:textId="77777777" w:rsidR="003B5E3C" w:rsidRDefault="003B5E3C" w:rsidP="003B5E3C">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1CE774B" w14:textId="77777777" w:rsidR="003B5E3C" w:rsidRDefault="003B5E3C" w:rsidP="003B5E3C">
            <w:pPr>
              <w:spacing w:before="60" w:after="60"/>
              <w:rPr>
                <w:rFonts w:ascii="Arial" w:eastAsia="Arial" w:hAnsi="Arial" w:cs="Arial"/>
                <w:sz w:val="24"/>
                <w:szCs w:val="24"/>
              </w:rPr>
            </w:pPr>
            <w:r>
              <w:rPr>
                <w:rFonts w:ascii="Arial" w:eastAsia="Arial" w:hAnsi="Arial" w:cs="Arial"/>
                <w:sz w:val="28"/>
                <w:szCs w:val="28"/>
              </w:rPr>
              <w:t>Name:</w:t>
            </w:r>
          </w:p>
        </w:tc>
        <w:tc>
          <w:tcPr>
            <w:tcW w:w="6525" w:type="dxa"/>
          </w:tcPr>
          <w:p w14:paraId="08C33B89" w14:textId="46770782" w:rsidR="003B5E3C" w:rsidRDefault="003B5E3C" w:rsidP="003B5E3C">
            <w:pPr>
              <w:spacing w:before="60" w:after="60"/>
              <w:ind w:right="1140" w:firstLine="120"/>
              <w:rPr>
                <w:rFonts w:ascii="Arial" w:eastAsia="Arial" w:hAnsi="Arial" w:cs="Arial"/>
                <w:sz w:val="24"/>
                <w:szCs w:val="24"/>
              </w:rPr>
            </w:pPr>
            <w:r w:rsidRPr="009753AB">
              <w:rPr>
                <w:shd w:val="clear" w:color="auto" w:fill="FFFF00"/>
              </w:rPr>
              <w:t>REDACTED</w:t>
            </w:r>
            <w:r w:rsidRPr="009753AB">
              <w:t xml:space="preserve"> </w:t>
            </w:r>
          </w:p>
        </w:tc>
      </w:tr>
      <w:tr w:rsidR="003B5E3C" w14:paraId="2B315068" w14:textId="77777777">
        <w:trPr>
          <w:cnfStyle w:val="000000010000" w:firstRow="0" w:lastRow="0" w:firstColumn="0" w:lastColumn="0" w:oddVBand="0" w:evenVBand="0" w:oddHBand="0" w:evenHBand="1" w:firstRowFirstColumn="0" w:firstRowLastColumn="0" w:lastRowFirstColumn="0" w:lastRowLastColumn="0"/>
        </w:trPr>
        <w:tc>
          <w:tcPr>
            <w:tcW w:w="1365" w:type="dxa"/>
            <w:vMerge/>
          </w:tcPr>
          <w:p w14:paraId="6E69BD0E"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986B8FF" w14:textId="77777777" w:rsidR="003B5E3C" w:rsidRDefault="003B5E3C" w:rsidP="003B5E3C">
            <w:pPr>
              <w:spacing w:before="60" w:after="60"/>
              <w:rPr>
                <w:rFonts w:ascii="Arial" w:eastAsia="Arial" w:hAnsi="Arial" w:cs="Arial"/>
              </w:rPr>
            </w:pPr>
            <w:r>
              <w:rPr>
                <w:rFonts w:ascii="Arial" w:eastAsia="Arial" w:hAnsi="Arial" w:cs="Arial"/>
                <w:sz w:val="24"/>
                <w:szCs w:val="24"/>
              </w:rPr>
              <w:t>Title:</w:t>
            </w:r>
          </w:p>
        </w:tc>
        <w:tc>
          <w:tcPr>
            <w:tcW w:w="6525" w:type="dxa"/>
          </w:tcPr>
          <w:p w14:paraId="7073F2AA" w14:textId="3064AE54" w:rsidR="003B5E3C" w:rsidRDefault="003B5E3C" w:rsidP="003B5E3C">
            <w:pPr>
              <w:spacing w:before="60" w:after="60"/>
              <w:ind w:right="1140" w:firstLine="120"/>
              <w:rPr>
                <w:rFonts w:ascii="Arial" w:eastAsia="Arial" w:hAnsi="Arial" w:cs="Arial"/>
                <w:sz w:val="24"/>
                <w:szCs w:val="24"/>
              </w:rPr>
            </w:pPr>
            <w:r w:rsidRPr="009753AB">
              <w:rPr>
                <w:shd w:val="clear" w:color="auto" w:fill="FFFF00"/>
              </w:rPr>
              <w:t>REDACTED</w:t>
            </w:r>
            <w:r w:rsidRPr="009753AB">
              <w:t xml:space="preserve"> </w:t>
            </w:r>
          </w:p>
        </w:tc>
      </w:tr>
      <w:tr w:rsidR="003B5E3C" w14:paraId="113BF1A2" w14:textId="77777777">
        <w:trPr>
          <w:cnfStyle w:val="000000100000" w:firstRow="0" w:lastRow="0" w:firstColumn="0" w:lastColumn="0" w:oddVBand="0" w:evenVBand="0" w:oddHBand="1" w:evenHBand="0" w:firstRowFirstColumn="0" w:firstRowLastColumn="0" w:lastRowFirstColumn="0" w:lastRowLastColumn="0"/>
        </w:trPr>
        <w:tc>
          <w:tcPr>
            <w:tcW w:w="1365" w:type="dxa"/>
            <w:vMerge/>
          </w:tcPr>
          <w:p w14:paraId="1DE667F2"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B2E714D" w14:textId="77777777" w:rsidR="003B5E3C" w:rsidRDefault="003B5E3C" w:rsidP="003B5E3C">
            <w:pPr>
              <w:spacing w:before="60" w:after="60"/>
              <w:rPr>
                <w:rFonts w:ascii="Arial" w:eastAsia="Arial" w:hAnsi="Arial" w:cs="Arial"/>
              </w:rPr>
            </w:pPr>
            <w:r>
              <w:rPr>
                <w:rFonts w:ascii="Arial" w:eastAsia="Arial" w:hAnsi="Arial" w:cs="Arial"/>
                <w:sz w:val="24"/>
                <w:szCs w:val="24"/>
              </w:rPr>
              <w:t>Email:</w:t>
            </w:r>
          </w:p>
        </w:tc>
        <w:tc>
          <w:tcPr>
            <w:tcW w:w="6525" w:type="dxa"/>
          </w:tcPr>
          <w:p w14:paraId="2FBD6E44" w14:textId="600A7C43" w:rsidR="003B5E3C" w:rsidRDefault="003B5E3C" w:rsidP="003B5E3C">
            <w:pPr>
              <w:spacing w:before="60" w:after="60"/>
              <w:ind w:right="1140" w:firstLine="120"/>
              <w:rPr>
                <w:rFonts w:ascii="Arial" w:eastAsia="Arial" w:hAnsi="Arial" w:cs="Arial"/>
                <w:sz w:val="24"/>
                <w:szCs w:val="24"/>
              </w:rPr>
            </w:pPr>
            <w:r w:rsidRPr="009753AB">
              <w:rPr>
                <w:shd w:val="clear" w:color="auto" w:fill="FFFF00"/>
              </w:rPr>
              <w:t>REDACTED</w:t>
            </w:r>
            <w:r w:rsidRPr="009753AB">
              <w:t xml:space="preserve"> </w:t>
            </w:r>
          </w:p>
        </w:tc>
      </w:tr>
      <w:tr w:rsidR="003B5E3C" w14:paraId="0E6142C0" w14:textId="77777777">
        <w:trPr>
          <w:cnfStyle w:val="000000010000" w:firstRow="0" w:lastRow="0" w:firstColumn="0" w:lastColumn="0" w:oddVBand="0" w:evenVBand="0" w:oddHBand="0" w:evenHBand="1" w:firstRowFirstColumn="0" w:firstRowLastColumn="0" w:lastRowFirstColumn="0" w:lastRowLastColumn="0"/>
        </w:trPr>
        <w:tc>
          <w:tcPr>
            <w:tcW w:w="1365" w:type="dxa"/>
            <w:vMerge/>
          </w:tcPr>
          <w:p w14:paraId="43B19FE7"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05048C6" w14:textId="77777777" w:rsidR="003B5E3C" w:rsidRDefault="003B5E3C" w:rsidP="003B5E3C">
            <w:pPr>
              <w:spacing w:before="60" w:after="60"/>
              <w:rPr>
                <w:rFonts w:ascii="Arial" w:eastAsia="Arial" w:hAnsi="Arial" w:cs="Arial"/>
              </w:rPr>
            </w:pPr>
            <w:r>
              <w:rPr>
                <w:rFonts w:ascii="Arial" w:eastAsia="Arial" w:hAnsi="Arial" w:cs="Arial"/>
                <w:sz w:val="24"/>
                <w:szCs w:val="24"/>
              </w:rPr>
              <w:t>Phone:</w:t>
            </w:r>
          </w:p>
        </w:tc>
        <w:tc>
          <w:tcPr>
            <w:tcW w:w="6525" w:type="dxa"/>
          </w:tcPr>
          <w:p w14:paraId="73047DF6" w14:textId="05903D85" w:rsidR="003B5E3C" w:rsidRDefault="003B5E3C" w:rsidP="003B5E3C">
            <w:pPr>
              <w:spacing w:before="60" w:after="60"/>
              <w:ind w:right="1140" w:firstLine="120"/>
              <w:rPr>
                <w:rFonts w:ascii="Arial" w:eastAsia="Arial" w:hAnsi="Arial" w:cs="Arial"/>
                <w:sz w:val="24"/>
                <w:szCs w:val="24"/>
              </w:rPr>
            </w:pPr>
            <w:r w:rsidRPr="009753AB">
              <w:rPr>
                <w:shd w:val="clear" w:color="auto" w:fill="FFFF00"/>
              </w:rPr>
              <w:t>REDACTED</w:t>
            </w:r>
            <w:r w:rsidRPr="009753AB">
              <w:t xml:space="preserve"> </w:t>
            </w:r>
          </w:p>
        </w:tc>
      </w:tr>
    </w:tbl>
    <w:p w14:paraId="444A874E" w14:textId="77777777" w:rsidR="00CB103E" w:rsidRDefault="00CB103E">
      <w:pPr>
        <w:jc w:val="left"/>
        <w:rPr>
          <w:rFonts w:ascii="Arial" w:eastAsia="Arial" w:hAnsi="Arial" w:cs="Arial"/>
        </w:rPr>
      </w:pPr>
    </w:p>
    <w:p w14:paraId="7A35A714" w14:textId="77777777" w:rsidR="00CB103E" w:rsidRDefault="00CB103E">
      <w:pPr>
        <w:jc w:val="left"/>
        <w:rPr>
          <w:rFonts w:ascii="Arial" w:eastAsia="Arial" w:hAnsi="Arial" w:cs="Arial"/>
        </w:rPr>
      </w:pPr>
    </w:p>
    <w:tbl>
      <w:tblPr>
        <w:tblStyle w:val="afe"/>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CB103E" w14:paraId="7A58C225" w14:textId="77777777" w:rsidTr="00CB103E">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7757B21C" w14:textId="77777777" w:rsidR="00CB103E" w:rsidRDefault="00F8697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CB103E" w14:paraId="35282C45" w14:textId="77777777" w:rsidTr="00CB103E">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A1D0DE3" w14:textId="77777777" w:rsidR="00CB103E" w:rsidRDefault="00F86977">
            <w:pPr>
              <w:spacing w:before="60" w:after="60"/>
              <w:ind w:right="90"/>
              <w:jc w:val="left"/>
              <w:rPr>
                <w:rFonts w:ascii="Arial" w:eastAsia="Arial" w:hAnsi="Arial" w:cs="Arial"/>
              </w:rPr>
            </w:pPr>
            <w:r>
              <w:rPr>
                <w:rFonts w:ascii="Arial" w:eastAsia="Arial" w:hAnsi="Arial" w:cs="Arial"/>
                <w:b/>
                <w:sz w:val="24"/>
                <w:szCs w:val="24"/>
              </w:rPr>
              <w:t>Digital outcomes and specialists services required:</w:t>
            </w:r>
          </w:p>
        </w:tc>
        <w:tc>
          <w:tcPr>
            <w:tcW w:w="7040" w:type="dxa"/>
            <w:tcBorders>
              <w:top w:val="single" w:sz="8" w:space="0" w:color="000000"/>
              <w:left w:val="single" w:sz="8" w:space="0" w:color="000000"/>
              <w:bottom w:val="single" w:sz="8" w:space="0" w:color="000000"/>
              <w:right w:val="single" w:sz="8" w:space="0" w:color="000000"/>
            </w:tcBorders>
          </w:tcPr>
          <w:p w14:paraId="07AA8E77" w14:textId="77777777" w:rsidR="00CB103E" w:rsidRDefault="00F86977">
            <w:pPr>
              <w:keepNext/>
              <w:spacing w:before="60" w:after="60"/>
              <w:ind w:left="-45" w:right="1140"/>
              <w:jc w:val="left"/>
              <w:rPr>
                <w:rFonts w:ascii="Arial" w:eastAsia="Arial" w:hAnsi="Arial" w:cs="Arial"/>
              </w:rPr>
            </w:pPr>
            <w:r>
              <w:rPr>
                <w:rFonts w:ascii="Arial" w:eastAsia="Arial" w:hAnsi="Arial" w:cs="Arial"/>
                <w:sz w:val="24"/>
                <w:szCs w:val="24"/>
                <w:highlight w:val="white"/>
              </w:rPr>
              <w:t xml:space="preserve">For the provision </w:t>
            </w:r>
            <w:r>
              <w:rPr>
                <w:rFonts w:ascii="Arial" w:eastAsia="Arial" w:hAnsi="Arial" w:cs="Arial"/>
                <w:sz w:val="24"/>
                <w:szCs w:val="24"/>
              </w:rPr>
              <w:t xml:space="preserve">of a Single Sign </w:t>
            </w:r>
            <w:proofErr w:type="gramStart"/>
            <w:r>
              <w:rPr>
                <w:rFonts w:ascii="Arial" w:eastAsia="Arial" w:hAnsi="Arial" w:cs="Arial"/>
                <w:sz w:val="24"/>
                <w:szCs w:val="24"/>
              </w:rPr>
              <w:t>On</w:t>
            </w:r>
            <w:proofErr w:type="gramEnd"/>
            <w:r>
              <w:rPr>
                <w:rFonts w:ascii="Arial" w:eastAsia="Arial" w:hAnsi="Arial" w:cs="Arial"/>
                <w:sz w:val="24"/>
                <w:szCs w:val="24"/>
              </w:rPr>
              <w:t xml:space="preserve"> system to be developed in order to provide a single point of entry to permit customer access to CCS procurement services. </w:t>
            </w:r>
          </w:p>
        </w:tc>
      </w:tr>
      <w:tr w:rsidR="00CB103E" w14:paraId="5816F1D6" w14:textId="77777777" w:rsidTr="00CB103E">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1372004" w14:textId="77777777" w:rsidR="00CB103E" w:rsidRDefault="00F86977">
            <w:pPr>
              <w:spacing w:before="60" w:after="60"/>
              <w:ind w:right="90"/>
              <w:jc w:val="left"/>
              <w:rPr>
                <w:rFonts w:ascii="Arial" w:eastAsia="Arial" w:hAnsi="Arial" w:cs="Arial"/>
              </w:rPr>
            </w:pPr>
            <w:r>
              <w:rPr>
                <w:rFonts w:ascii="Arial" w:eastAsia="Arial" w:hAnsi="Arial" w:cs="Arial"/>
                <w:b/>
                <w:sz w:val="24"/>
                <w:szCs w:val="24"/>
              </w:rPr>
              <w:t>Warranty period</w:t>
            </w:r>
          </w:p>
        </w:tc>
        <w:tc>
          <w:tcPr>
            <w:tcW w:w="7040" w:type="dxa"/>
            <w:tcBorders>
              <w:top w:val="single" w:sz="8" w:space="0" w:color="000000"/>
              <w:left w:val="single" w:sz="8" w:space="0" w:color="000000"/>
              <w:bottom w:val="single" w:sz="8" w:space="0" w:color="000000"/>
              <w:right w:val="single" w:sz="8" w:space="0" w:color="000000"/>
            </w:tcBorders>
          </w:tcPr>
          <w:p w14:paraId="1AD42833" w14:textId="77777777" w:rsidR="00CB103E" w:rsidRDefault="00A27E82">
            <w:pPr>
              <w:spacing w:before="60" w:after="60"/>
              <w:ind w:left="-45"/>
              <w:jc w:val="left"/>
              <w:rPr>
                <w:rFonts w:ascii="Arial" w:eastAsia="Arial" w:hAnsi="Arial" w:cs="Arial"/>
              </w:rPr>
            </w:pPr>
            <w:r w:rsidRPr="00A27E82">
              <w:rPr>
                <w:rFonts w:ascii="Arial" w:eastAsia="Arial" w:hAnsi="Arial" w:cs="Arial"/>
                <w:sz w:val="24"/>
                <w:szCs w:val="24"/>
              </w:rPr>
              <w:t>90</w:t>
            </w:r>
            <w:r w:rsidR="00F86977" w:rsidRPr="00A27E82">
              <w:rPr>
                <w:rFonts w:ascii="Arial" w:eastAsia="Arial" w:hAnsi="Arial" w:cs="Arial"/>
                <w:sz w:val="24"/>
                <w:szCs w:val="24"/>
              </w:rPr>
              <w:t xml:space="preserve"> days </w:t>
            </w:r>
            <w:r w:rsidR="00F86977">
              <w:rPr>
                <w:rFonts w:ascii="Arial" w:eastAsia="Arial" w:hAnsi="Arial" w:cs="Arial"/>
                <w:sz w:val="24"/>
                <w:szCs w:val="24"/>
                <w:highlight w:val="white"/>
              </w:rPr>
              <w:t>from the date of Buyer acceptance of release.</w:t>
            </w:r>
          </w:p>
        </w:tc>
      </w:tr>
      <w:tr w:rsidR="00CB103E" w14:paraId="3450598A" w14:textId="77777777" w:rsidTr="00CB103E">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3487942" w14:textId="77777777" w:rsidR="00CB103E" w:rsidRDefault="00F86977">
            <w:pPr>
              <w:spacing w:before="60" w:after="60"/>
              <w:ind w:right="90"/>
              <w:jc w:val="left"/>
              <w:rPr>
                <w:rFonts w:ascii="Arial" w:eastAsia="Arial" w:hAnsi="Arial" w:cs="Arial"/>
              </w:rPr>
            </w:pPr>
            <w:r>
              <w:rPr>
                <w:rFonts w:ascii="Arial" w:eastAsia="Arial" w:hAnsi="Arial" w:cs="Arial"/>
                <w:b/>
                <w:sz w:val="24"/>
                <w:szCs w:val="24"/>
              </w:rPr>
              <w:t>Location:</w:t>
            </w:r>
          </w:p>
        </w:tc>
        <w:tc>
          <w:tcPr>
            <w:tcW w:w="7040" w:type="dxa"/>
            <w:tcBorders>
              <w:top w:val="single" w:sz="8" w:space="0" w:color="000000"/>
              <w:left w:val="single" w:sz="8" w:space="0" w:color="000000"/>
              <w:bottom w:val="single" w:sz="8" w:space="0" w:color="000000"/>
              <w:right w:val="single" w:sz="8" w:space="0" w:color="000000"/>
            </w:tcBorders>
          </w:tcPr>
          <w:p w14:paraId="24D5DF5B" w14:textId="77777777" w:rsidR="003B5E3C" w:rsidRDefault="003B5E3C" w:rsidP="003B5E3C">
            <w:pPr>
              <w:spacing w:after="3" w:line="259" w:lineRule="auto"/>
              <w:ind w:left="10" w:right="1180" w:hanging="10"/>
              <w:jc w:val="center"/>
            </w:pPr>
            <w:r>
              <w:rPr>
                <w:shd w:val="clear" w:color="auto" w:fill="FFFF00"/>
              </w:rPr>
              <w:t>REDACTED</w:t>
            </w:r>
            <w:r>
              <w:t xml:space="preserve"> </w:t>
            </w:r>
          </w:p>
          <w:p w14:paraId="0B3CBDF7" w14:textId="3EF7005E" w:rsidR="00CB103E" w:rsidRDefault="00CB103E">
            <w:pPr>
              <w:spacing w:before="60" w:after="60"/>
              <w:ind w:left="-45"/>
              <w:jc w:val="left"/>
              <w:rPr>
                <w:rFonts w:ascii="Arial" w:eastAsia="Arial" w:hAnsi="Arial" w:cs="Arial"/>
              </w:rPr>
            </w:pPr>
          </w:p>
        </w:tc>
      </w:tr>
      <w:tr w:rsidR="00CB103E" w14:paraId="684820CE" w14:textId="77777777" w:rsidTr="00CB103E">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987D9F1" w14:textId="77777777" w:rsidR="00CB103E" w:rsidRDefault="00F86977">
            <w:pPr>
              <w:spacing w:after="120"/>
              <w:ind w:right="90"/>
              <w:rPr>
                <w:rFonts w:ascii="Arial" w:eastAsia="Arial" w:hAnsi="Arial" w:cs="Arial"/>
              </w:rPr>
            </w:pPr>
            <w:r>
              <w:rPr>
                <w:rFonts w:ascii="Arial" w:eastAsia="Arial" w:hAnsi="Arial" w:cs="Arial"/>
                <w:b/>
                <w:sz w:val="24"/>
                <w:szCs w:val="24"/>
              </w:rPr>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3BC0A35E" w14:textId="77777777" w:rsidR="00CB103E" w:rsidRDefault="00F86977">
            <w:pPr>
              <w:spacing w:before="60" w:after="60"/>
              <w:ind w:left="-45" w:right="1140"/>
              <w:rPr>
                <w:rFonts w:ascii="Arial" w:eastAsia="Arial" w:hAnsi="Arial" w:cs="Arial"/>
              </w:rPr>
            </w:pPr>
            <w:r>
              <w:rPr>
                <w:rFonts w:ascii="Arial" w:eastAsia="Arial" w:hAnsi="Arial" w:cs="Arial"/>
                <w:sz w:val="24"/>
                <w:szCs w:val="24"/>
                <w:highlight w:val="white"/>
              </w:rPr>
              <w:t xml:space="preserve">The level of clearance for this requirement </w:t>
            </w:r>
            <w:proofErr w:type="gramStart"/>
            <w:r>
              <w:rPr>
                <w:rFonts w:ascii="Arial" w:eastAsia="Arial" w:hAnsi="Arial" w:cs="Arial"/>
                <w:sz w:val="24"/>
                <w:szCs w:val="24"/>
                <w:highlight w:val="white"/>
              </w:rPr>
              <w:t>is:</w:t>
            </w:r>
            <w:proofErr w:type="gramEnd"/>
            <w:r>
              <w:rPr>
                <w:rFonts w:ascii="Arial" w:eastAsia="Arial" w:hAnsi="Arial" w:cs="Arial"/>
                <w:sz w:val="24"/>
                <w:szCs w:val="24"/>
                <w:highlight w:val="white"/>
              </w:rPr>
              <w:t xml:space="preserve"> Security Clearance.  </w:t>
            </w:r>
          </w:p>
        </w:tc>
      </w:tr>
      <w:tr w:rsidR="00CB103E" w14:paraId="7FDCAE67" w14:textId="77777777" w:rsidTr="00CB103E">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21F644A" w14:textId="77777777" w:rsidR="00CB103E" w:rsidRDefault="00F86977">
            <w:pPr>
              <w:spacing w:after="120"/>
              <w:rPr>
                <w:rFonts w:ascii="Arial" w:eastAsia="Arial" w:hAnsi="Arial" w:cs="Arial"/>
              </w:rPr>
            </w:pPr>
            <w:r>
              <w:rPr>
                <w:rFonts w:ascii="Arial" w:eastAsia="Arial" w:hAnsi="Arial" w:cs="Arial"/>
                <w:b/>
                <w:sz w:val="24"/>
                <w:szCs w:val="24"/>
              </w:rPr>
              <w:t>Standards:</w:t>
            </w:r>
          </w:p>
        </w:tc>
        <w:tc>
          <w:tcPr>
            <w:tcW w:w="7040" w:type="dxa"/>
            <w:tcBorders>
              <w:top w:val="single" w:sz="8" w:space="0" w:color="000000"/>
              <w:left w:val="single" w:sz="8" w:space="0" w:color="000000"/>
              <w:bottom w:val="single" w:sz="8" w:space="0" w:color="000000"/>
              <w:right w:val="single" w:sz="8" w:space="0" w:color="000000"/>
            </w:tcBorders>
          </w:tcPr>
          <w:p w14:paraId="79574279" w14:textId="77777777" w:rsidR="00CB103E" w:rsidRDefault="00F86977">
            <w:pPr>
              <w:spacing w:before="60" w:after="60"/>
              <w:ind w:left="-45"/>
              <w:jc w:val="left"/>
              <w:rPr>
                <w:rFonts w:ascii="Arial" w:eastAsia="Arial" w:hAnsi="Arial" w:cs="Arial"/>
                <w:sz w:val="24"/>
                <w:szCs w:val="24"/>
              </w:rPr>
            </w:pPr>
            <w:r>
              <w:rPr>
                <w:rFonts w:ascii="Arial" w:eastAsia="Arial" w:hAnsi="Arial" w:cs="Arial"/>
                <w:sz w:val="24"/>
                <w:szCs w:val="24"/>
              </w:rPr>
              <w:t>WCAG 2.1 AA standard to ensure CCS are compliant with Public Sector Bodies (Websites and Mobile Applications) (No. 2) Accessibility Regulations 2018.</w:t>
            </w:r>
          </w:p>
          <w:p w14:paraId="239E02C3" w14:textId="77777777" w:rsidR="00CB103E" w:rsidRDefault="00F86977">
            <w:pPr>
              <w:spacing w:before="60" w:after="60"/>
              <w:ind w:left="-45"/>
              <w:jc w:val="left"/>
              <w:rPr>
                <w:rFonts w:ascii="Arial" w:eastAsia="Arial" w:hAnsi="Arial" w:cs="Arial"/>
                <w:sz w:val="24"/>
                <w:szCs w:val="24"/>
              </w:rPr>
            </w:pPr>
            <w:r>
              <w:rPr>
                <w:rFonts w:ascii="Arial" w:eastAsia="Arial" w:hAnsi="Arial" w:cs="Arial"/>
                <w:sz w:val="24"/>
                <w:szCs w:val="24"/>
              </w:rPr>
              <w:t xml:space="preserve">Minimum Cyber Security Standard - </w:t>
            </w:r>
            <w:hyperlink r:id="rId9">
              <w:r>
                <w:rPr>
                  <w:rFonts w:ascii="Arial" w:eastAsia="Arial" w:hAnsi="Arial" w:cs="Arial"/>
                  <w:color w:val="1155CC"/>
                  <w:sz w:val="24"/>
                  <w:szCs w:val="24"/>
                  <w:u w:val="single"/>
                </w:rPr>
                <w:t>https://www.gov.uk/government/publications/the-minimum-cyber-security-standard</w:t>
              </w:r>
            </w:hyperlink>
            <w:r>
              <w:rPr>
                <w:rFonts w:ascii="Arial" w:eastAsia="Arial" w:hAnsi="Arial" w:cs="Arial"/>
                <w:sz w:val="24"/>
                <w:szCs w:val="24"/>
              </w:rPr>
              <w:t xml:space="preserve">  </w:t>
            </w:r>
          </w:p>
        </w:tc>
      </w:tr>
      <w:tr w:rsidR="00CB103E" w14:paraId="7C6658D2" w14:textId="77777777" w:rsidTr="00CB103E">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01BB521" w14:textId="77777777" w:rsidR="00CB103E" w:rsidRDefault="00F86977">
            <w:pPr>
              <w:spacing w:after="120"/>
              <w:rPr>
                <w:rFonts w:ascii="Arial" w:eastAsia="Arial" w:hAnsi="Arial" w:cs="Arial"/>
              </w:rPr>
            </w:pPr>
            <w:r>
              <w:rPr>
                <w:rFonts w:ascii="Arial" w:eastAsia="Arial" w:hAnsi="Arial" w:cs="Arial"/>
                <w:b/>
                <w:sz w:val="24"/>
                <w:szCs w:val="24"/>
              </w:rPr>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52009BD0" w14:textId="77777777" w:rsidR="00CB103E" w:rsidRDefault="00F86977">
            <w:pPr>
              <w:spacing w:before="60" w:after="60"/>
              <w:ind w:left="-45"/>
              <w:jc w:val="left"/>
              <w:rPr>
                <w:rFonts w:ascii="Arial" w:eastAsia="Arial" w:hAnsi="Arial" w:cs="Arial"/>
              </w:rPr>
            </w:pPr>
            <w:r>
              <w:rPr>
                <w:rFonts w:ascii="Arial" w:eastAsia="Arial" w:hAnsi="Arial" w:cs="Arial"/>
                <w:sz w:val="24"/>
                <w:szCs w:val="24"/>
              </w:rPr>
              <w:t>As stated, in accordance to the Terms &amp; Conditions.</w:t>
            </w:r>
          </w:p>
        </w:tc>
      </w:tr>
      <w:tr w:rsidR="00CB103E" w14:paraId="5D9BB585" w14:textId="77777777" w:rsidTr="00CB103E">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D6A5D75" w14:textId="77777777" w:rsidR="00CB103E" w:rsidRDefault="00F86977">
            <w:pPr>
              <w:spacing w:after="120"/>
              <w:rPr>
                <w:rFonts w:ascii="Arial" w:eastAsia="Arial" w:hAnsi="Arial" w:cs="Arial"/>
              </w:rPr>
            </w:pPr>
            <w:r>
              <w:rPr>
                <w:rFonts w:ascii="Arial" w:eastAsia="Arial" w:hAnsi="Arial" w:cs="Arial"/>
                <w:b/>
                <w:sz w:val="24"/>
                <w:szCs w:val="24"/>
              </w:rPr>
              <w:t>Insurance:</w:t>
            </w:r>
          </w:p>
        </w:tc>
        <w:tc>
          <w:tcPr>
            <w:tcW w:w="7040" w:type="dxa"/>
            <w:tcBorders>
              <w:top w:val="single" w:sz="8" w:space="0" w:color="000000"/>
              <w:left w:val="single" w:sz="8" w:space="0" w:color="000000"/>
              <w:bottom w:val="single" w:sz="8" w:space="0" w:color="000000"/>
              <w:right w:val="single" w:sz="8" w:space="0" w:color="000000"/>
            </w:tcBorders>
          </w:tcPr>
          <w:p w14:paraId="7490445E" w14:textId="77777777" w:rsidR="00CB103E" w:rsidRDefault="00F86977">
            <w:pPr>
              <w:spacing w:before="60" w:after="60"/>
              <w:ind w:left="-45"/>
              <w:jc w:val="left"/>
              <w:rPr>
                <w:rFonts w:ascii="Arial" w:eastAsia="Arial" w:hAnsi="Arial" w:cs="Arial"/>
              </w:rPr>
            </w:pPr>
            <w:r>
              <w:rPr>
                <w:rFonts w:ascii="Arial" w:eastAsia="Arial" w:hAnsi="Arial" w:cs="Arial"/>
                <w:sz w:val="24"/>
                <w:szCs w:val="24"/>
              </w:rPr>
              <w:t>As stated, in accordance to the Terms &amp; Conditions.</w:t>
            </w:r>
          </w:p>
        </w:tc>
      </w:tr>
      <w:tr w:rsidR="00CB103E" w14:paraId="543CC1CE" w14:textId="77777777" w:rsidTr="00CB103E">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398F9465" w14:textId="77777777" w:rsidR="00CB103E" w:rsidRDefault="00F8697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CB103E" w14:paraId="39F091B4" w14:textId="77777777" w:rsidTr="00CB103E">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9E3D0E1" w14:textId="77777777" w:rsidR="00CB103E" w:rsidRDefault="00F86977">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73D127CB" w14:textId="77777777" w:rsidR="00CB103E" w:rsidRDefault="00F86977">
            <w:pPr>
              <w:keepNext/>
              <w:spacing w:before="60" w:after="60"/>
              <w:jc w:val="left"/>
              <w:rPr>
                <w:rFonts w:ascii="Arial" w:eastAsia="Arial" w:hAnsi="Arial" w:cs="Arial"/>
              </w:rPr>
            </w:pPr>
            <w:r>
              <w:rPr>
                <w:rFonts w:ascii="Arial" w:eastAsia="Arial" w:hAnsi="Arial" w:cs="Arial"/>
                <w:sz w:val="24"/>
                <w:szCs w:val="24"/>
              </w:rPr>
              <w:t>The Supplier’s response and price breakdown.</w:t>
            </w:r>
          </w:p>
        </w:tc>
      </w:tr>
      <w:tr w:rsidR="00CB103E" w14:paraId="0DACBC76" w14:textId="77777777" w:rsidTr="00CB103E">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D128313" w14:textId="77777777" w:rsidR="00CB103E" w:rsidRDefault="00F86977">
            <w:pPr>
              <w:spacing w:before="60" w:after="60"/>
              <w:jc w:val="left"/>
              <w:rPr>
                <w:rFonts w:ascii="Arial" w:eastAsia="Arial" w:hAnsi="Arial" w:cs="Arial"/>
              </w:rPr>
            </w:pPr>
            <w:r>
              <w:rPr>
                <w:rFonts w:ascii="Arial" w:eastAsia="Arial" w:hAnsi="Arial" w:cs="Arial"/>
                <w:b/>
                <w:sz w:val="24"/>
                <w:szCs w:val="24"/>
              </w:rPr>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2A3B6431" w14:textId="77777777" w:rsidR="00CB103E" w:rsidRDefault="00F86977">
            <w:pPr>
              <w:keepNext/>
              <w:spacing w:before="60" w:after="60"/>
              <w:jc w:val="left"/>
              <w:rPr>
                <w:rFonts w:ascii="Arial" w:eastAsia="Arial" w:hAnsi="Arial" w:cs="Arial"/>
              </w:rPr>
            </w:pPr>
            <w:r>
              <w:rPr>
                <w:rFonts w:ascii="Arial" w:eastAsia="Arial" w:hAnsi="Arial" w:cs="Arial"/>
                <w:sz w:val="24"/>
                <w:szCs w:val="24"/>
              </w:rPr>
              <w:t>N/A</w:t>
            </w:r>
          </w:p>
          <w:p w14:paraId="437F820B" w14:textId="77777777" w:rsidR="00CB103E" w:rsidRDefault="00CB103E">
            <w:pPr>
              <w:keepNext/>
              <w:spacing w:before="60" w:after="60"/>
              <w:jc w:val="left"/>
              <w:rPr>
                <w:rFonts w:ascii="Arial" w:eastAsia="Arial" w:hAnsi="Arial" w:cs="Arial"/>
              </w:rPr>
            </w:pPr>
          </w:p>
        </w:tc>
      </w:tr>
      <w:tr w:rsidR="00CB103E" w14:paraId="7FEFEE11" w14:textId="77777777" w:rsidTr="00CB103E">
        <w:trPr>
          <w:cnfStyle w:val="000000010000" w:firstRow="0" w:lastRow="0" w:firstColumn="0" w:lastColumn="0" w:oddVBand="0" w:evenVBand="0" w:oddHBand="0" w:evenHBand="1"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36C6B3E3" w14:textId="77777777" w:rsidR="00CB103E" w:rsidRDefault="00F86977">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CB103E" w14:paraId="6A2F2DB7" w14:textId="77777777" w:rsidTr="00CB103E">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28D03E1" w14:textId="77777777" w:rsidR="00CB103E" w:rsidRDefault="00F86977">
            <w:pPr>
              <w:spacing w:before="60" w:after="60"/>
              <w:jc w:val="left"/>
              <w:rPr>
                <w:rFonts w:ascii="Arial" w:eastAsia="Arial" w:hAnsi="Arial" w:cs="Arial"/>
              </w:rPr>
            </w:pPr>
            <w:r>
              <w:rPr>
                <w:rFonts w:ascii="Arial" w:eastAsia="Arial" w:hAnsi="Arial" w:cs="Arial"/>
                <w:b/>
                <w:sz w:val="24"/>
                <w:szCs w:val="24"/>
              </w:rPr>
              <w:lastRenderedPageBreak/>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66DA9266" w14:textId="77777777" w:rsidR="00CB103E" w:rsidRDefault="00F86977">
            <w:pPr>
              <w:keepNext/>
              <w:spacing w:before="60" w:after="60"/>
              <w:jc w:val="left"/>
              <w:rPr>
                <w:rFonts w:ascii="Arial" w:eastAsia="Arial" w:hAnsi="Arial" w:cs="Arial"/>
              </w:rPr>
            </w:pPr>
            <w:r>
              <w:rPr>
                <w:rFonts w:ascii="Arial" w:eastAsia="Arial" w:hAnsi="Arial" w:cs="Arial"/>
                <w:sz w:val="24"/>
                <w:szCs w:val="24"/>
              </w:rPr>
              <w:t>BACS</w:t>
            </w:r>
          </w:p>
        </w:tc>
      </w:tr>
      <w:tr w:rsidR="00CB103E" w14:paraId="150B90FB" w14:textId="77777777" w:rsidTr="00CB103E">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2EF9BD71" w14:textId="77777777" w:rsidR="00CB103E" w:rsidRDefault="00F86977">
            <w:pPr>
              <w:spacing w:before="60" w:after="60"/>
              <w:jc w:val="left"/>
              <w:rPr>
                <w:rFonts w:ascii="Arial" w:eastAsia="Arial" w:hAnsi="Arial" w:cs="Arial"/>
              </w:rPr>
            </w:pPr>
            <w:r>
              <w:rPr>
                <w:rFonts w:ascii="Arial" w:eastAsia="Arial" w:hAnsi="Arial" w:cs="Arial"/>
                <w:b/>
                <w:sz w:val="24"/>
                <w:szCs w:val="24"/>
              </w:rPr>
              <w:t>Invoice details</w:t>
            </w:r>
          </w:p>
        </w:tc>
        <w:tc>
          <w:tcPr>
            <w:tcW w:w="7040" w:type="dxa"/>
            <w:tcBorders>
              <w:top w:val="single" w:sz="8" w:space="0" w:color="000000"/>
              <w:left w:val="single" w:sz="8" w:space="0" w:color="000000"/>
              <w:bottom w:val="single" w:sz="8" w:space="0" w:color="000000"/>
              <w:right w:val="single" w:sz="8" w:space="0" w:color="000000"/>
            </w:tcBorders>
          </w:tcPr>
          <w:p w14:paraId="3DE56A79" w14:textId="77777777" w:rsidR="00CB103E" w:rsidRDefault="00F86977">
            <w:pPr>
              <w:keepNext/>
              <w:spacing w:before="60" w:after="60"/>
              <w:jc w:val="left"/>
              <w:rPr>
                <w:rFonts w:ascii="Arial" w:eastAsia="Arial" w:hAnsi="Arial" w:cs="Arial"/>
                <w:sz w:val="24"/>
                <w:szCs w:val="24"/>
              </w:rPr>
            </w:pPr>
            <w:r>
              <w:rPr>
                <w:rFonts w:ascii="Arial" w:eastAsia="Arial" w:hAnsi="Arial" w:cs="Arial"/>
                <w:sz w:val="24"/>
                <w:szCs w:val="24"/>
              </w:rPr>
              <w:t>Invoices should have all details outlined within “Invoice information required” and sent to the location set out at “Who and where to send invoices to”.</w:t>
            </w:r>
          </w:p>
          <w:p w14:paraId="2532764E" w14:textId="77777777" w:rsidR="00CB103E" w:rsidRDefault="00F86977">
            <w:pPr>
              <w:spacing w:after="240"/>
              <w:jc w:val="left"/>
              <w:rPr>
                <w:rFonts w:ascii="Arial" w:eastAsia="Arial" w:hAnsi="Arial" w:cs="Arial"/>
                <w:sz w:val="24"/>
                <w:szCs w:val="24"/>
              </w:rPr>
            </w:pPr>
            <w:r>
              <w:rPr>
                <w:rFonts w:ascii="Arial" w:eastAsia="Arial" w:hAnsi="Arial" w:cs="Arial"/>
                <w:sz w:val="24"/>
                <w:szCs w:val="24"/>
              </w:rPr>
              <w:t xml:space="preserve">Payments </w:t>
            </w:r>
            <w:proofErr w:type="gramStart"/>
            <w:r>
              <w:rPr>
                <w:rFonts w:ascii="Arial" w:eastAsia="Arial" w:hAnsi="Arial" w:cs="Arial"/>
                <w:sz w:val="24"/>
                <w:szCs w:val="24"/>
              </w:rPr>
              <w:t>can only be made</w:t>
            </w:r>
            <w:proofErr w:type="gramEnd"/>
            <w:r>
              <w:rPr>
                <w:rFonts w:ascii="Arial" w:eastAsia="Arial" w:hAnsi="Arial" w:cs="Arial"/>
                <w:sz w:val="24"/>
                <w:szCs w:val="24"/>
              </w:rPr>
              <w:t xml:space="preserve"> following satisfactory delivery of pre-agreed certified products and deliverables. </w:t>
            </w:r>
          </w:p>
          <w:p w14:paraId="1BF159B7" w14:textId="77777777" w:rsidR="00CB103E" w:rsidRDefault="00CB103E">
            <w:pPr>
              <w:keepNext/>
              <w:spacing w:before="60" w:after="60"/>
              <w:jc w:val="left"/>
              <w:rPr>
                <w:rFonts w:ascii="Arial" w:eastAsia="Arial" w:hAnsi="Arial" w:cs="Arial"/>
              </w:rPr>
            </w:pPr>
          </w:p>
        </w:tc>
      </w:tr>
      <w:tr w:rsidR="00CB103E" w14:paraId="6632184B" w14:textId="77777777" w:rsidTr="00CB103E">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7C5BC4E" w14:textId="77777777" w:rsidR="00CB103E" w:rsidRDefault="00F86977">
            <w:pPr>
              <w:spacing w:before="60" w:after="60"/>
              <w:jc w:val="left"/>
              <w:rPr>
                <w:rFonts w:ascii="Arial" w:eastAsia="Arial" w:hAnsi="Arial" w:cs="Arial"/>
              </w:rPr>
            </w:pPr>
            <w:r>
              <w:rPr>
                <w:rFonts w:ascii="Arial" w:eastAsia="Arial" w:hAnsi="Arial" w:cs="Arial"/>
                <w:b/>
                <w:sz w:val="24"/>
                <w:szCs w:val="24"/>
              </w:rPr>
              <w:t>Who and where to send invoices to:</w:t>
            </w:r>
          </w:p>
        </w:tc>
        <w:tc>
          <w:tcPr>
            <w:tcW w:w="7040" w:type="dxa"/>
            <w:tcBorders>
              <w:top w:val="single" w:sz="8" w:space="0" w:color="000000"/>
              <w:left w:val="single" w:sz="8" w:space="0" w:color="000000"/>
              <w:bottom w:val="single" w:sz="8" w:space="0" w:color="000000"/>
              <w:right w:val="single" w:sz="8" w:space="0" w:color="000000"/>
            </w:tcBorders>
          </w:tcPr>
          <w:p w14:paraId="2A703265" w14:textId="77777777" w:rsidR="003B5E3C" w:rsidRDefault="00F86977" w:rsidP="003B5E3C">
            <w:pPr>
              <w:spacing w:after="3" w:line="259" w:lineRule="auto"/>
              <w:ind w:left="10" w:right="1180" w:hanging="10"/>
              <w:jc w:val="center"/>
            </w:pPr>
            <w:r>
              <w:rPr>
                <w:rFonts w:ascii="Arial" w:eastAsia="Arial" w:hAnsi="Arial" w:cs="Arial"/>
                <w:sz w:val="24"/>
                <w:szCs w:val="24"/>
              </w:rPr>
              <w:t xml:space="preserve">Invoices should be submitted to: </w:t>
            </w:r>
            <w:r w:rsidR="003B5E3C">
              <w:rPr>
                <w:shd w:val="clear" w:color="auto" w:fill="FFFF00"/>
              </w:rPr>
              <w:t>REDACTED</w:t>
            </w:r>
            <w:r w:rsidR="003B5E3C">
              <w:t xml:space="preserve"> </w:t>
            </w:r>
          </w:p>
          <w:p w14:paraId="0E3E6E6A" w14:textId="1206D042" w:rsidR="00AB3E26" w:rsidRDefault="00AB3E26">
            <w:pPr>
              <w:keepNext/>
              <w:spacing w:before="60" w:after="60"/>
              <w:jc w:val="left"/>
              <w:rPr>
                <w:rFonts w:ascii="Arial" w:eastAsia="Arial" w:hAnsi="Arial" w:cs="Arial"/>
                <w:sz w:val="24"/>
                <w:szCs w:val="24"/>
              </w:rPr>
            </w:pPr>
          </w:p>
          <w:p w14:paraId="77D5F558" w14:textId="6D5919C4" w:rsidR="00AB3E26" w:rsidRDefault="00AB3E26">
            <w:pPr>
              <w:keepNext/>
              <w:spacing w:before="60" w:after="60"/>
              <w:jc w:val="left"/>
              <w:rPr>
                <w:rFonts w:ascii="Arial" w:eastAsia="Arial" w:hAnsi="Arial" w:cs="Arial"/>
              </w:rPr>
            </w:pPr>
          </w:p>
        </w:tc>
      </w:tr>
      <w:tr w:rsidR="00CB103E" w14:paraId="43062F1F" w14:textId="77777777" w:rsidTr="00CB103E">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2ADAE1AB" w14:textId="77777777" w:rsidR="00CB103E" w:rsidRDefault="00F86977">
            <w:pPr>
              <w:spacing w:before="60" w:after="60"/>
              <w:jc w:val="left"/>
              <w:rPr>
                <w:rFonts w:ascii="Arial" w:eastAsia="Arial" w:hAnsi="Arial" w:cs="Arial"/>
              </w:rPr>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040" w:type="dxa"/>
            <w:tcBorders>
              <w:top w:val="single" w:sz="8" w:space="0" w:color="000000"/>
              <w:left w:val="single" w:sz="8" w:space="0" w:color="000000"/>
              <w:bottom w:val="single" w:sz="8" w:space="0" w:color="000000"/>
              <w:right w:val="single" w:sz="8" w:space="0" w:color="000000"/>
            </w:tcBorders>
          </w:tcPr>
          <w:p w14:paraId="2A103098" w14:textId="77777777" w:rsidR="00CB103E" w:rsidRDefault="00F86977">
            <w:pPr>
              <w:keepNext/>
              <w:spacing w:before="60" w:after="60"/>
              <w:jc w:val="left"/>
              <w:rPr>
                <w:rFonts w:ascii="Arial" w:eastAsia="Arial" w:hAnsi="Arial" w:cs="Arial"/>
                <w:sz w:val="24"/>
                <w:szCs w:val="24"/>
              </w:rPr>
            </w:pPr>
            <w:r>
              <w:rPr>
                <w:rFonts w:ascii="Arial" w:eastAsia="Arial" w:hAnsi="Arial" w:cs="Arial"/>
                <w:sz w:val="24"/>
                <w:szCs w:val="24"/>
              </w:rPr>
              <w:t>The Supplier should ensure that the invoice includes:</w:t>
            </w:r>
          </w:p>
          <w:p w14:paraId="4A24F808" w14:textId="77777777" w:rsidR="00CB103E" w:rsidRDefault="00F86977">
            <w:pPr>
              <w:keepNext/>
              <w:numPr>
                <w:ilvl w:val="0"/>
                <w:numId w:val="29"/>
              </w:numPr>
              <w:spacing w:before="60" w:after="60"/>
              <w:jc w:val="left"/>
              <w:rPr>
                <w:rFonts w:ascii="Arial" w:eastAsia="Arial" w:hAnsi="Arial" w:cs="Arial"/>
                <w:sz w:val="24"/>
                <w:szCs w:val="24"/>
              </w:rPr>
            </w:pPr>
            <w:r>
              <w:rPr>
                <w:rFonts w:ascii="Arial" w:eastAsia="Arial" w:hAnsi="Arial" w:cs="Arial"/>
                <w:sz w:val="24"/>
                <w:szCs w:val="24"/>
              </w:rPr>
              <w:t>Appropriate references to identify the services and contract which is being invoiced from;</w:t>
            </w:r>
          </w:p>
          <w:p w14:paraId="074C2952" w14:textId="77777777" w:rsidR="00CB103E" w:rsidRDefault="00F86977">
            <w:pPr>
              <w:keepNext/>
              <w:numPr>
                <w:ilvl w:val="0"/>
                <w:numId w:val="29"/>
              </w:numPr>
              <w:spacing w:before="60" w:after="60"/>
              <w:jc w:val="left"/>
              <w:rPr>
                <w:rFonts w:ascii="Arial" w:eastAsia="Arial" w:hAnsi="Arial" w:cs="Arial"/>
                <w:sz w:val="24"/>
                <w:szCs w:val="24"/>
              </w:rPr>
            </w:pPr>
            <w:r>
              <w:rPr>
                <w:rFonts w:ascii="Arial" w:eastAsia="Arial" w:hAnsi="Arial" w:cs="Arial"/>
                <w:sz w:val="24"/>
                <w:szCs w:val="24"/>
              </w:rPr>
              <w:t xml:space="preserve">A valid Purchase Order Number; </w:t>
            </w:r>
          </w:p>
          <w:p w14:paraId="0FD9DD2C" w14:textId="77777777" w:rsidR="00CB103E" w:rsidRDefault="00F86977">
            <w:pPr>
              <w:keepNext/>
              <w:numPr>
                <w:ilvl w:val="0"/>
                <w:numId w:val="29"/>
              </w:numPr>
              <w:spacing w:before="60" w:after="60"/>
              <w:jc w:val="left"/>
              <w:rPr>
                <w:rFonts w:ascii="Arial" w:eastAsia="Arial" w:hAnsi="Arial" w:cs="Arial"/>
                <w:sz w:val="24"/>
                <w:szCs w:val="24"/>
              </w:rPr>
            </w:pPr>
            <w:r>
              <w:rPr>
                <w:rFonts w:ascii="Arial" w:eastAsia="Arial" w:hAnsi="Arial" w:cs="Arial"/>
                <w:sz w:val="24"/>
                <w:szCs w:val="24"/>
              </w:rPr>
              <w:t>A breakdown of charges, including a separate line for VAT.</w:t>
            </w:r>
          </w:p>
          <w:p w14:paraId="7DFB47B2" w14:textId="77777777" w:rsidR="00CB103E" w:rsidRDefault="00F86977">
            <w:pPr>
              <w:keepNext/>
              <w:numPr>
                <w:ilvl w:val="0"/>
                <w:numId w:val="29"/>
              </w:numPr>
              <w:spacing w:before="60" w:after="60"/>
              <w:jc w:val="left"/>
              <w:rPr>
                <w:rFonts w:ascii="Arial" w:eastAsia="Arial" w:hAnsi="Arial" w:cs="Arial"/>
                <w:sz w:val="24"/>
                <w:szCs w:val="24"/>
              </w:rPr>
            </w:pPr>
            <w:r>
              <w:rPr>
                <w:rFonts w:ascii="Arial" w:eastAsia="Arial" w:hAnsi="Arial" w:cs="Arial"/>
                <w:sz w:val="24"/>
                <w:szCs w:val="24"/>
              </w:rPr>
              <w:t xml:space="preserve">Payment </w:t>
            </w:r>
            <w:proofErr w:type="gramStart"/>
            <w:r>
              <w:rPr>
                <w:rFonts w:ascii="Arial" w:eastAsia="Arial" w:hAnsi="Arial" w:cs="Arial"/>
                <w:sz w:val="24"/>
                <w:szCs w:val="24"/>
              </w:rPr>
              <w:t>will be made</w:t>
            </w:r>
            <w:proofErr w:type="gramEnd"/>
            <w:r>
              <w:rPr>
                <w:rFonts w:ascii="Arial" w:eastAsia="Arial" w:hAnsi="Arial" w:cs="Arial"/>
                <w:sz w:val="24"/>
                <w:szCs w:val="24"/>
              </w:rPr>
              <w:t xml:space="preserve"> within 30 days following receipt of a correctly submitted invoice as detailed above.</w:t>
            </w:r>
          </w:p>
          <w:p w14:paraId="2BFA7924" w14:textId="77777777" w:rsidR="00CB103E" w:rsidRDefault="00CB103E">
            <w:pPr>
              <w:keepNext/>
              <w:spacing w:before="60" w:after="60"/>
              <w:jc w:val="left"/>
              <w:rPr>
                <w:rFonts w:ascii="Arial" w:eastAsia="Arial" w:hAnsi="Arial" w:cs="Arial"/>
              </w:rPr>
            </w:pPr>
          </w:p>
        </w:tc>
      </w:tr>
      <w:tr w:rsidR="00CB103E" w14:paraId="7978CA36" w14:textId="77777777" w:rsidTr="00CB103E">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F4A9851" w14:textId="77777777" w:rsidR="00CB103E" w:rsidRDefault="00F86977">
            <w:pPr>
              <w:spacing w:before="60" w:after="60"/>
              <w:jc w:val="left"/>
              <w:rPr>
                <w:rFonts w:ascii="Arial" w:eastAsia="Arial" w:hAnsi="Arial" w:cs="Arial"/>
              </w:rPr>
            </w:pPr>
            <w:r>
              <w:rPr>
                <w:rFonts w:ascii="Arial" w:eastAsia="Arial" w:hAnsi="Arial" w:cs="Arial"/>
                <w:b/>
                <w:sz w:val="24"/>
                <w:szCs w:val="24"/>
              </w:rPr>
              <w:t>Invoice frequency</w:t>
            </w:r>
          </w:p>
        </w:tc>
        <w:tc>
          <w:tcPr>
            <w:tcW w:w="7040" w:type="dxa"/>
            <w:tcBorders>
              <w:top w:val="single" w:sz="8" w:space="0" w:color="000000"/>
              <w:left w:val="single" w:sz="8" w:space="0" w:color="000000"/>
              <w:bottom w:val="single" w:sz="8" w:space="0" w:color="000000"/>
              <w:right w:val="single" w:sz="8" w:space="0" w:color="000000"/>
            </w:tcBorders>
          </w:tcPr>
          <w:p w14:paraId="4BC25662" w14:textId="564321DB" w:rsidR="00CB103E" w:rsidRDefault="00306383">
            <w:pPr>
              <w:keepNext/>
              <w:spacing w:before="60" w:after="60"/>
              <w:jc w:val="left"/>
              <w:rPr>
                <w:rFonts w:ascii="Arial" w:eastAsia="Arial" w:hAnsi="Arial" w:cs="Arial"/>
              </w:rPr>
            </w:pPr>
            <w:r>
              <w:rPr>
                <w:rFonts w:ascii="Arial" w:eastAsia="Arial" w:hAnsi="Arial" w:cs="Arial"/>
                <w:sz w:val="24"/>
                <w:szCs w:val="24"/>
              </w:rPr>
              <w:t xml:space="preserve">Calendar </w:t>
            </w:r>
            <w:r w:rsidR="00F86977">
              <w:rPr>
                <w:rFonts w:ascii="Arial" w:eastAsia="Arial" w:hAnsi="Arial" w:cs="Arial"/>
                <w:sz w:val="24"/>
                <w:szCs w:val="24"/>
              </w:rPr>
              <w:t>Monthly</w:t>
            </w:r>
          </w:p>
        </w:tc>
      </w:tr>
      <w:tr w:rsidR="00CB103E" w14:paraId="06532380" w14:textId="77777777" w:rsidTr="00CB103E">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29F266F0" w14:textId="77777777" w:rsidR="00CB103E" w:rsidRDefault="00F86977">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5363DFA0" w14:textId="77777777" w:rsidR="00CB103E" w:rsidRDefault="00F86977">
            <w:pPr>
              <w:keepNext/>
              <w:spacing w:before="60" w:after="60"/>
              <w:jc w:val="left"/>
              <w:rPr>
                <w:rFonts w:ascii="Arial" w:eastAsia="Arial" w:hAnsi="Arial" w:cs="Arial"/>
                <w:b/>
                <w:sz w:val="24"/>
                <w:szCs w:val="24"/>
              </w:rPr>
            </w:pPr>
            <w:r>
              <w:rPr>
                <w:rFonts w:ascii="Arial" w:eastAsia="Arial" w:hAnsi="Arial" w:cs="Arial"/>
                <w:sz w:val="24"/>
                <w:szCs w:val="24"/>
              </w:rPr>
              <w:t>£695,035.00 (excluding VAT)</w:t>
            </w:r>
          </w:p>
          <w:p w14:paraId="3986E02E" w14:textId="77777777" w:rsidR="00CB103E" w:rsidRDefault="00CB103E">
            <w:pPr>
              <w:keepNext/>
              <w:spacing w:before="60" w:after="60"/>
              <w:jc w:val="left"/>
              <w:rPr>
                <w:rFonts w:ascii="Arial" w:eastAsia="Arial" w:hAnsi="Arial" w:cs="Arial"/>
              </w:rPr>
            </w:pPr>
          </w:p>
        </w:tc>
      </w:tr>
    </w:tbl>
    <w:p w14:paraId="3E85905C" w14:textId="77777777" w:rsidR="00CB103E" w:rsidRDefault="00CB103E">
      <w:pPr>
        <w:spacing w:after="120"/>
        <w:rPr>
          <w:rFonts w:ascii="Arial" w:eastAsia="Arial" w:hAnsi="Arial" w:cs="Arial"/>
        </w:rPr>
      </w:pPr>
    </w:p>
    <w:p w14:paraId="24FFEF5E" w14:textId="77777777" w:rsidR="00CB103E" w:rsidRDefault="00F86977">
      <w:pPr>
        <w:spacing w:after="120"/>
        <w:rPr>
          <w:rFonts w:ascii="Arial" w:eastAsia="Arial" w:hAnsi="Arial" w:cs="Arial"/>
          <w:b/>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p>
    <w:p w14:paraId="098EA9BE" w14:textId="77777777" w:rsidR="00CB103E" w:rsidRDefault="00CB103E">
      <w:pPr>
        <w:spacing w:after="120"/>
        <w:rPr>
          <w:rFonts w:ascii="Arial" w:eastAsia="Arial" w:hAnsi="Arial" w:cs="Arial"/>
          <w:b/>
          <w:sz w:val="24"/>
          <w:szCs w:val="24"/>
        </w:rPr>
      </w:pPr>
    </w:p>
    <w:p w14:paraId="4112812A" w14:textId="77777777" w:rsidR="00CB103E" w:rsidRDefault="00CB103E">
      <w:pPr>
        <w:spacing w:after="120"/>
        <w:rPr>
          <w:rFonts w:ascii="Arial" w:eastAsia="Arial" w:hAnsi="Arial" w:cs="Arial"/>
          <w:b/>
          <w:sz w:val="24"/>
          <w:szCs w:val="24"/>
        </w:rPr>
      </w:pPr>
    </w:p>
    <w:tbl>
      <w:tblPr>
        <w:tblStyle w:val="aff"/>
        <w:tblW w:w="9615" w:type="dxa"/>
        <w:tblInd w:w="-5" w:type="dxa"/>
        <w:tblLayout w:type="fixed"/>
        <w:tblLook w:val="0400" w:firstRow="0" w:lastRow="0" w:firstColumn="0" w:lastColumn="0" w:noHBand="0" w:noVBand="1"/>
      </w:tblPr>
      <w:tblGrid>
        <w:gridCol w:w="1665"/>
        <w:gridCol w:w="885"/>
        <w:gridCol w:w="895"/>
        <w:gridCol w:w="1191"/>
        <w:gridCol w:w="1095"/>
        <w:gridCol w:w="1335"/>
        <w:gridCol w:w="855"/>
        <w:gridCol w:w="330"/>
        <w:gridCol w:w="770"/>
        <w:gridCol w:w="594"/>
      </w:tblGrid>
      <w:tr w:rsidR="00CB103E" w14:paraId="2446D8E8" w14:textId="77777777">
        <w:trPr>
          <w:trHeight w:val="930"/>
        </w:trPr>
        <w:tc>
          <w:tcPr>
            <w:tcW w:w="1665" w:type="dxa"/>
            <w:tcBorders>
              <w:top w:val="single" w:sz="12" w:space="0" w:color="D9D9D9"/>
              <w:left w:val="single" w:sz="8" w:space="0" w:color="D9D9D9"/>
              <w:bottom w:val="single" w:sz="8" w:space="0" w:color="D9D9D9"/>
              <w:right w:val="single" w:sz="12" w:space="0" w:color="D9D9D9"/>
            </w:tcBorders>
            <w:shd w:val="clear" w:color="auto" w:fill="005EA5"/>
            <w:vAlign w:val="center"/>
          </w:tcPr>
          <w:p w14:paraId="7DF2095D" w14:textId="77777777" w:rsidR="00CB103E" w:rsidRDefault="00F86977">
            <w:pPr>
              <w:jc w:val="center"/>
              <w:rPr>
                <w:rFonts w:ascii="Arial" w:eastAsia="Arial" w:hAnsi="Arial" w:cs="Arial"/>
                <w:b/>
                <w:color w:val="FFFFFF"/>
              </w:rPr>
            </w:pPr>
            <w:r>
              <w:rPr>
                <w:rFonts w:ascii="Arial" w:eastAsia="Arial" w:hAnsi="Arial" w:cs="Arial"/>
                <w:b/>
                <w:color w:val="FFFFFF"/>
              </w:rPr>
              <w:t xml:space="preserve">Task </w:t>
            </w:r>
          </w:p>
        </w:tc>
        <w:tc>
          <w:tcPr>
            <w:tcW w:w="1780" w:type="dxa"/>
            <w:gridSpan w:val="2"/>
            <w:tcBorders>
              <w:top w:val="single" w:sz="12" w:space="0" w:color="D9D9D9"/>
              <w:left w:val="single" w:sz="8" w:space="0" w:color="D9D9D9"/>
              <w:bottom w:val="single" w:sz="8" w:space="0" w:color="D9D9D9"/>
              <w:right w:val="single" w:sz="12" w:space="0" w:color="D9D9D9"/>
            </w:tcBorders>
            <w:shd w:val="clear" w:color="auto" w:fill="005EA5"/>
            <w:vAlign w:val="center"/>
          </w:tcPr>
          <w:p w14:paraId="495E1E36" w14:textId="77777777" w:rsidR="00CB103E" w:rsidRDefault="00F86977">
            <w:pPr>
              <w:jc w:val="center"/>
              <w:rPr>
                <w:rFonts w:ascii="Arial" w:eastAsia="Arial" w:hAnsi="Arial" w:cs="Arial"/>
                <w:b/>
                <w:color w:val="FFFFFF"/>
              </w:rPr>
            </w:pPr>
            <w:r>
              <w:rPr>
                <w:rFonts w:ascii="Arial" w:eastAsia="Arial" w:hAnsi="Arial" w:cs="Arial"/>
                <w:b/>
                <w:color w:val="FFFFFF"/>
              </w:rPr>
              <w:t>Details</w:t>
            </w:r>
            <w:r>
              <w:rPr>
                <w:rFonts w:ascii="Arial" w:eastAsia="Arial" w:hAnsi="Arial" w:cs="Arial"/>
                <w:b/>
                <w:color w:val="FFFFFF"/>
              </w:rPr>
              <w:br/>
              <w:t>(Brief breakdown of what is involved in the Task)</w:t>
            </w:r>
          </w:p>
        </w:tc>
        <w:tc>
          <w:tcPr>
            <w:tcW w:w="1191" w:type="dxa"/>
            <w:tcBorders>
              <w:top w:val="single" w:sz="12" w:space="0" w:color="D9D9D9"/>
              <w:left w:val="single" w:sz="8" w:space="0" w:color="D9D9D9"/>
              <w:bottom w:val="single" w:sz="8" w:space="0" w:color="D9D9D9"/>
              <w:right w:val="single" w:sz="12" w:space="0" w:color="D9D9D9"/>
            </w:tcBorders>
            <w:shd w:val="clear" w:color="auto" w:fill="005EA5"/>
            <w:vAlign w:val="center"/>
          </w:tcPr>
          <w:p w14:paraId="3AB9C6F9" w14:textId="77777777" w:rsidR="00CB103E" w:rsidRDefault="00F86977">
            <w:pPr>
              <w:jc w:val="center"/>
              <w:rPr>
                <w:rFonts w:ascii="Arial" w:eastAsia="Arial" w:hAnsi="Arial" w:cs="Arial"/>
                <w:b/>
                <w:color w:val="FFFFFF"/>
              </w:rPr>
            </w:pPr>
            <w:r>
              <w:rPr>
                <w:rFonts w:ascii="Arial" w:eastAsia="Arial" w:hAnsi="Arial" w:cs="Arial"/>
                <w:b/>
                <w:color w:val="FFFFFF"/>
              </w:rPr>
              <w:t>Role</w:t>
            </w:r>
          </w:p>
        </w:tc>
        <w:tc>
          <w:tcPr>
            <w:tcW w:w="1095" w:type="dxa"/>
            <w:tcBorders>
              <w:top w:val="single" w:sz="12" w:space="0" w:color="D9D9D9"/>
              <w:left w:val="single" w:sz="8" w:space="0" w:color="D9D9D9"/>
              <w:bottom w:val="single" w:sz="8" w:space="0" w:color="D9D9D9"/>
              <w:right w:val="single" w:sz="12" w:space="0" w:color="D9D9D9"/>
            </w:tcBorders>
            <w:shd w:val="clear" w:color="auto" w:fill="005EA5"/>
            <w:vAlign w:val="center"/>
          </w:tcPr>
          <w:p w14:paraId="041311A2" w14:textId="77777777" w:rsidR="00CB103E" w:rsidRDefault="00F86977">
            <w:pPr>
              <w:jc w:val="center"/>
              <w:rPr>
                <w:rFonts w:ascii="Arial" w:eastAsia="Arial" w:hAnsi="Arial" w:cs="Arial"/>
                <w:b/>
                <w:color w:val="FFFFFF"/>
              </w:rPr>
            </w:pPr>
            <w:r>
              <w:rPr>
                <w:rFonts w:ascii="Arial" w:eastAsia="Arial" w:hAnsi="Arial" w:cs="Arial"/>
                <w:b/>
                <w:color w:val="FFFFFF"/>
              </w:rPr>
              <w:t>Daily Rate</w:t>
            </w:r>
            <w:r>
              <w:rPr>
                <w:rFonts w:ascii="Arial" w:eastAsia="Arial" w:hAnsi="Arial" w:cs="Arial"/>
                <w:b/>
                <w:color w:val="FFFFFF"/>
              </w:rPr>
              <w:br/>
              <w:t xml:space="preserve"> (£ GBP)</w:t>
            </w:r>
          </w:p>
        </w:tc>
        <w:tc>
          <w:tcPr>
            <w:tcW w:w="1335" w:type="dxa"/>
            <w:tcBorders>
              <w:top w:val="single" w:sz="12" w:space="0" w:color="D9D9D9"/>
              <w:left w:val="single" w:sz="8" w:space="0" w:color="D9D9D9"/>
              <w:bottom w:val="single" w:sz="8" w:space="0" w:color="D9D9D9"/>
              <w:right w:val="single" w:sz="12" w:space="0" w:color="D9D9D9"/>
            </w:tcBorders>
            <w:shd w:val="clear" w:color="auto" w:fill="005EA5"/>
            <w:vAlign w:val="center"/>
          </w:tcPr>
          <w:p w14:paraId="6A9818CA" w14:textId="77777777" w:rsidR="00CB103E" w:rsidRDefault="00F86977">
            <w:pPr>
              <w:jc w:val="center"/>
              <w:rPr>
                <w:rFonts w:ascii="Arial" w:eastAsia="Arial" w:hAnsi="Arial" w:cs="Arial"/>
                <w:b/>
                <w:color w:val="FFFFFF"/>
              </w:rPr>
            </w:pPr>
            <w:r>
              <w:rPr>
                <w:rFonts w:ascii="Arial" w:eastAsia="Arial" w:hAnsi="Arial" w:cs="Arial"/>
                <w:b/>
                <w:color w:val="FFFFFF"/>
              </w:rPr>
              <w:t>Anticipated Days</w:t>
            </w:r>
          </w:p>
        </w:tc>
        <w:tc>
          <w:tcPr>
            <w:tcW w:w="1185" w:type="dxa"/>
            <w:gridSpan w:val="2"/>
            <w:tcBorders>
              <w:top w:val="single" w:sz="12" w:space="0" w:color="D9D9D9"/>
              <w:left w:val="single" w:sz="8" w:space="0" w:color="D9D9D9"/>
              <w:bottom w:val="single" w:sz="8" w:space="0" w:color="D9D9D9"/>
              <w:right w:val="single" w:sz="12" w:space="0" w:color="D9D9D9"/>
            </w:tcBorders>
            <w:shd w:val="clear" w:color="auto" w:fill="005EA5"/>
            <w:vAlign w:val="center"/>
          </w:tcPr>
          <w:p w14:paraId="67FBEC46" w14:textId="77777777" w:rsidR="00CB103E" w:rsidRDefault="00F86977">
            <w:pPr>
              <w:jc w:val="center"/>
              <w:rPr>
                <w:rFonts w:ascii="Arial" w:eastAsia="Arial" w:hAnsi="Arial" w:cs="Arial"/>
                <w:b/>
                <w:color w:val="FFFFFF"/>
              </w:rPr>
            </w:pPr>
            <w:r>
              <w:rPr>
                <w:rFonts w:ascii="Arial" w:eastAsia="Arial" w:hAnsi="Arial" w:cs="Arial"/>
                <w:b/>
                <w:color w:val="FFFFFF"/>
              </w:rPr>
              <w:t>Total (£ GBP)</w:t>
            </w:r>
          </w:p>
        </w:tc>
        <w:tc>
          <w:tcPr>
            <w:tcW w:w="1364" w:type="dxa"/>
            <w:gridSpan w:val="2"/>
            <w:tcBorders>
              <w:top w:val="single" w:sz="12" w:space="0" w:color="D9D9D9"/>
              <w:left w:val="single" w:sz="8" w:space="0" w:color="D9D9D9"/>
              <w:bottom w:val="single" w:sz="8" w:space="0" w:color="D9D9D9"/>
              <w:right w:val="single" w:sz="12" w:space="0" w:color="D9D9D9"/>
            </w:tcBorders>
            <w:shd w:val="clear" w:color="auto" w:fill="005EA5"/>
            <w:vAlign w:val="center"/>
          </w:tcPr>
          <w:p w14:paraId="46A4330A" w14:textId="77777777" w:rsidR="00CB103E" w:rsidRDefault="00F86977">
            <w:pPr>
              <w:jc w:val="center"/>
              <w:rPr>
                <w:rFonts w:ascii="Arial" w:eastAsia="Arial" w:hAnsi="Arial" w:cs="Arial"/>
                <w:b/>
                <w:color w:val="FFFFFF"/>
              </w:rPr>
            </w:pPr>
            <w:r>
              <w:rPr>
                <w:rFonts w:ascii="Arial" w:eastAsia="Arial" w:hAnsi="Arial" w:cs="Arial"/>
                <w:b/>
                <w:color w:val="FFFFFF"/>
              </w:rPr>
              <w:t xml:space="preserve">Total Task Cost </w:t>
            </w:r>
            <w:r>
              <w:rPr>
                <w:rFonts w:ascii="Arial" w:eastAsia="Arial" w:hAnsi="Arial" w:cs="Arial"/>
                <w:b/>
                <w:color w:val="FFFFFF"/>
              </w:rPr>
              <w:br/>
              <w:t>(£ GBP)</w:t>
            </w:r>
          </w:p>
        </w:tc>
      </w:tr>
      <w:tr w:rsidR="00CB103E" w14:paraId="270F3650" w14:textId="77777777">
        <w:trPr>
          <w:trHeight w:val="330"/>
        </w:trPr>
        <w:tc>
          <w:tcPr>
            <w:tcW w:w="1665" w:type="dxa"/>
            <w:vMerge w:val="restart"/>
            <w:tcBorders>
              <w:top w:val="nil"/>
              <w:left w:val="single" w:sz="8" w:space="0" w:color="D9D9D9"/>
              <w:bottom w:val="single" w:sz="8" w:space="0" w:color="D9D9D9"/>
              <w:right w:val="single" w:sz="12" w:space="0" w:color="D9D9D9"/>
            </w:tcBorders>
            <w:shd w:val="clear" w:color="auto" w:fill="005EA5"/>
            <w:vAlign w:val="center"/>
          </w:tcPr>
          <w:p w14:paraId="4CFC00B1" w14:textId="77777777" w:rsidR="00CB103E" w:rsidRDefault="00F86977">
            <w:pPr>
              <w:jc w:val="center"/>
              <w:rPr>
                <w:rFonts w:ascii="Arial" w:eastAsia="Arial" w:hAnsi="Arial" w:cs="Arial"/>
                <w:b/>
                <w:color w:val="FFFFFF"/>
              </w:rPr>
            </w:pPr>
            <w:r>
              <w:rPr>
                <w:rFonts w:ascii="Arial" w:eastAsia="Arial" w:hAnsi="Arial" w:cs="Arial"/>
                <w:b/>
                <w:color w:val="FFFFFF"/>
              </w:rPr>
              <w:t>Project Set up</w:t>
            </w:r>
          </w:p>
        </w:tc>
        <w:tc>
          <w:tcPr>
            <w:tcW w:w="1780" w:type="dxa"/>
            <w:gridSpan w:val="2"/>
            <w:tcBorders>
              <w:top w:val="nil"/>
              <w:left w:val="nil"/>
              <w:bottom w:val="single" w:sz="4" w:space="0" w:color="000000"/>
              <w:right w:val="single" w:sz="4" w:space="0" w:color="000000"/>
            </w:tcBorders>
            <w:shd w:val="clear" w:color="auto" w:fill="FFBF47"/>
            <w:vAlign w:val="bottom"/>
          </w:tcPr>
          <w:p w14:paraId="7AB359EB" w14:textId="77777777" w:rsidR="00CB103E" w:rsidRDefault="00F86977">
            <w:pPr>
              <w:rPr>
                <w:rFonts w:ascii="Arial" w:eastAsia="Arial" w:hAnsi="Arial" w:cs="Arial"/>
                <w:color w:val="000000"/>
              </w:rPr>
            </w:pPr>
            <w:r>
              <w:rPr>
                <w:rFonts w:ascii="Arial" w:eastAsia="Arial" w:hAnsi="Arial" w:cs="Arial"/>
                <w:color w:val="000000"/>
              </w:rPr>
              <w:t>Governance Set up and initiate</w:t>
            </w:r>
          </w:p>
        </w:tc>
        <w:tc>
          <w:tcPr>
            <w:tcW w:w="1191" w:type="dxa"/>
            <w:tcBorders>
              <w:top w:val="nil"/>
              <w:left w:val="nil"/>
              <w:bottom w:val="single" w:sz="4" w:space="0" w:color="000000"/>
              <w:right w:val="single" w:sz="4" w:space="0" w:color="000000"/>
            </w:tcBorders>
            <w:shd w:val="clear" w:color="auto" w:fill="FFBF47"/>
            <w:vAlign w:val="bottom"/>
          </w:tcPr>
          <w:p w14:paraId="4D8D817C" w14:textId="77777777" w:rsidR="00CB103E" w:rsidRDefault="00F86977">
            <w:pPr>
              <w:rPr>
                <w:rFonts w:ascii="Arial" w:eastAsia="Arial" w:hAnsi="Arial" w:cs="Arial"/>
                <w:color w:val="000000"/>
              </w:rPr>
            </w:pPr>
            <w:r>
              <w:rPr>
                <w:rFonts w:ascii="Arial" w:eastAsia="Arial" w:hAnsi="Arial" w:cs="Arial"/>
                <w:color w:val="000000"/>
              </w:rPr>
              <w:t>Level 7 - Set strategy or inspire</w:t>
            </w:r>
          </w:p>
        </w:tc>
        <w:tc>
          <w:tcPr>
            <w:tcW w:w="1095" w:type="dxa"/>
            <w:tcBorders>
              <w:top w:val="nil"/>
              <w:left w:val="nil"/>
              <w:bottom w:val="single" w:sz="4" w:space="0" w:color="000000"/>
              <w:right w:val="single" w:sz="4" w:space="0" w:color="000000"/>
            </w:tcBorders>
            <w:shd w:val="clear" w:color="auto" w:fill="FFBF47"/>
            <w:vAlign w:val="bottom"/>
          </w:tcPr>
          <w:p w14:paraId="0FB682F9" w14:textId="77777777" w:rsidR="003B5E3C" w:rsidRDefault="00F86977" w:rsidP="003B5E3C">
            <w:pPr>
              <w:spacing w:after="3" w:line="259" w:lineRule="auto"/>
              <w:ind w:left="10" w:right="1180" w:hanging="10"/>
              <w:jc w:val="center"/>
            </w:pPr>
            <w:r>
              <w:rPr>
                <w:rFonts w:ascii="Arial" w:eastAsia="Arial" w:hAnsi="Arial" w:cs="Arial"/>
                <w:color w:val="000000"/>
              </w:rPr>
              <w:t xml:space="preserve"> </w:t>
            </w:r>
            <w:r w:rsidR="003B5E3C">
              <w:rPr>
                <w:shd w:val="clear" w:color="auto" w:fill="FFFF00"/>
              </w:rPr>
              <w:t>REDACT</w:t>
            </w:r>
            <w:r w:rsidR="003B5E3C">
              <w:rPr>
                <w:shd w:val="clear" w:color="auto" w:fill="FFFF00"/>
              </w:rPr>
              <w:lastRenderedPageBreak/>
              <w:t>ED</w:t>
            </w:r>
            <w:r w:rsidR="003B5E3C">
              <w:t xml:space="preserve"> </w:t>
            </w:r>
          </w:p>
          <w:p w14:paraId="48AD484A" w14:textId="17D2DEB5" w:rsidR="00CB103E" w:rsidRDefault="00CB103E">
            <w:pPr>
              <w:rPr>
                <w:rFonts w:ascii="Arial" w:eastAsia="Arial" w:hAnsi="Arial" w:cs="Arial"/>
                <w:color w:val="000000"/>
              </w:rPr>
            </w:pPr>
          </w:p>
        </w:tc>
        <w:tc>
          <w:tcPr>
            <w:tcW w:w="1335" w:type="dxa"/>
            <w:tcBorders>
              <w:top w:val="nil"/>
              <w:left w:val="nil"/>
              <w:bottom w:val="single" w:sz="4" w:space="0" w:color="000000"/>
              <w:right w:val="single" w:sz="4" w:space="0" w:color="000000"/>
            </w:tcBorders>
            <w:shd w:val="clear" w:color="auto" w:fill="FFBF47"/>
            <w:vAlign w:val="center"/>
          </w:tcPr>
          <w:p w14:paraId="2D0DF83F" w14:textId="77777777" w:rsidR="003B5E3C" w:rsidRDefault="003B5E3C" w:rsidP="003B5E3C">
            <w:pPr>
              <w:spacing w:after="3" w:line="259" w:lineRule="auto"/>
              <w:ind w:left="10" w:right="1180" w:hanging="10"/>
              <w:jc w:val="center"/>
            </w:pPr>
            <w:r>
              <w:rPr>
                <w:shd w:val="clear" w:color="auto" w:fill="FFFF00"/>
              </w:rPr>
              <w:lastRenderedPageBreak/>
              <w:t>REDACT</w:t>
            </w:r>
            <w:r>
              <w:rPr>
                <w:shd w:val="clear" w:color="auto" w:fill="FFFF00"/>
              </w:rPr>
              <w:lastRenderedPageBreak/>
              <w:t>ED</w:t>
            </w:r>
            <w:r>
              <w:t xml:space="preserve"> </w:t>
            </w:r>
          </w:p>
          <w:p w14:paraId="3ABB1B58" w14:textId="5D8240C9" w:rsidR="00CB103E" w:rsidRDefault="00CB103E">
            <w:pPr>
              <w:jc w:val="center"/>
              <w:rPr>
                <w:rFonts w:ascii="Arial" w:eastAsia="Arial" w:hAnsi="Arial" w:cs="Arial"/>
                <w:color w:val="000000"/>
              </w:rPr>
            </w:pPr>
          </w:p>
        </w:tc>
        <w:tc>
          <w:tcPr>
            <w:tcW w:w="1185" w:type="dxa"/>
            <w:gridSpan w:val="2"/>
            <w:tcBorders>
              <w:top w:val="nil"/>
              <w:left w:val="nil"/>
              <w:bottom w:val="single" w:sz="4" w:space="0" w:color="000000"/>
              <w:right w:val="nil"/>
            </w:tcBorders>
            <w:shd w:val="clear" w:color="auto" w:fill="FFBF47"/>
            <w:vAlign w:val="bottom"/>
          </w:tcPr>
          <w:p w14:paraId="477611E4" w14:textId="77777777" w:rsidR="003B5E3C" w:rsidRDefault="003B5E3C" w:rsidP="003B5E3C">
            <w:pPr>
              <w:spacing w:after="3" w:line="259" w:lineRule="auto"/>
              <w:ind w:left="10" w:right="1180" w:hanging="10"/>
              <w:jc w:val="center"/>
            </w:pPr>
            <w:r>
              <w:rPr>
                <w:shd w:val="clear" w:color="auto" w:fill="FFFF00"/>
              </w:rPr>
              <w:lastRenderedPageBreak/>
              <w:t>REDACT</w:t>
            </w:r>
            <w:r>
              <w:rPr>
                <w:shd w:val="clear" w:color="auto" w:fill="FFFF00"/>
              </w:rPr>
              <w:lastRenderedPageBreak/>
              <w:t>ED</w:t>
            </w:r>
            <w:r>
              <w:t xml:space="preserve"> </w:t>
            </w:r>
          </w:p>
          <w:p w14:paraId="3714DE5A" w14:textId="6AE7535D" w:rsidR="00CB103E" w:rsidRDefault="00CB103E">
            <w:pPr>
              <w:rPr>
                <w:rFonts w:ascii="Arial" w:eastAsia="Arial" w:hAnsi="Arial" w:cs="Arial"/>
                <w:color w:val="000000"/>
              </w:rPr>
            </w:pPr>
          </w:p>
        </w:tc>
        <w:tc>
          <w:tcPr>
            <w:tcW w:w="1364" w:type="dxa"/>
            <w:gridSpan w:val="2"/>
            <w:vMerge w:val="restart"/>
            <w:tcBorders>
              <w:top w:val="single" w:sz="12" w:space="0" w:color="000000"/>
              <w:left w:val="single" w:sz="12" w:space="0" w:color="000000"/>
              <w:bottom w:val="single" w:sz="12" w:space="0" w:color="000000"/>
              <w:right w:val="single" w:sz="12" w:space="0" w:color="000000"/>
            </w:tcBorders>
            <w:shd w:val="clear" w:color="auto" w:fill="FFBF47"/>
            <w:vAlign w:val="bottom"/>
          </w:tcPr>
          <w:p w14:paraId="41A4580E" w14:textId="77777777" w:rsidR="003B5E3C" w:rsidRDefault="003B5E3C" w:rsidP="003B5E3C">
            <w:pPr>
              <w:spacing w:after="3" w:line="259" w:lineRule="auto"/>
              <w:ind w:left="10" w:right="1180" w:hanging="10"/>
              <w:jc w:val="center"/>
            </w:pPr>
            <w:r>
              <w:rPr>
                <w:shd w:val="clear" w:color="auto" w:fill="FFFF00"/>
              </w:rPr>
              <w:lastRenderedPageBreak/>
              <w:t>REDACT</w:t>
            </w:r>
            <w:r>
              <w:rPr>
                <w:shd w:val="clear" w:color="auto" w:fill="FFFF00"/>
              </w:rPr>
              <w:lastRenderedPageBreak/>
              <w:t>ED</w:t>
            </w:r>
            <w:r>
              <w:t xml:space="preserve"> </w:t>
            </w:r>
          </w:p>
          <w:p w14:paraId="36A3054D" w14:textId="39A6735C" w:rsidR="00CB103E" w:rsidRDefault="00CB103E">
            <w:pPr>
              <w:jc w:val="center"/>
              <w:rPr>
                <w:rFonts w:ascii="Arial" w:eastAsia="Arial" w:hAnsi="Arial" w:cs="Arial"/>
                <w:color w:val="000000"/>
              </w:rPr>
            </w:pPr>
          </w:p>
        </w:tc>
      </w:tr>
      <w:tr w:rsidR="003B5E3C" w14:paraId="46BC6F31" w14:textId="77777777" w:rsidTr="003B5E3C">
        <w:trPr>
          <w:trHeight w:val="315"/>
        </w:trPr>
        <w:tc>
          <w:tcPr>
            <w:tcW w:w="1665" w:type="dxa"/>
            <w:vMerge/>
            <w:tcBorders>
              <w:top w:val="nil"/>
              <w:left w:val="single" w:sz="8" w:space="0" w:color="D9D9D9"/>
              <w:bottom w:val="single" w:sz="8" w:space="0" w:color="D9D9D9"/>
              <w:right w:val="single" w:sz="12" w:space="0" w:color="D9D9D9"/>
            </w:tcBorders>
            <w:shd w:val="clear" w:color="auto" w:fill="005EA5"/>
            <w:vAlign w:val="center"/>
          </w:tcPr>
          <w:p w14:paraId="0DA35EA7"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single" w:sz="4" w:space="0" w:color="000000"/>
              <w:left w:val="nil"/>
              <w:bottom w:val="single" w:sz="4" w:space="0" w:color="000000"/>
              <w:right w:val="single" w:sz="4" w:space="0" w:color="000000"/>
            </w:tcBorders>
            <w:shd w:val="clear" w:color="auto" w:fill="FFBF47"/>
            <w:vAlign w:val="bottom"/>
          </w:tcPr>
          <w:p w14:paraId="4F72DA00" w14:textId="77777777" w:rsidR="003B5E3C" w:rsidRDefault="003B5E3C" w:rsidP="003B5E3C">
            <w:pPr>
              <w:rPr>
                <w:rFonts w:ascii="Arial" w:eastAsia="Arial" w:hAnsi="Arial" w:cs="Arial"/>
                <w:color w:val="000000"/>
              </w:rPr>
            </w:pPr>
            <w:r>
              <w:rPr>
                <w:rFonts w:ascii="Arial" w:eastAsia="Arial" w:hAnsi="Arial" w:cs="Arial"/>
                <w:color w:val="000000"/>
              </w:rPr>
              <w:t>Design core system architecture</w:t>
            </w:r>
          </w:p>
        </w:tc>
        <w:tc>
          <w:tcPr>
            <w:tcW w:w="1191" w:type="dxa"/>
            <w:tcBorders>
              <w:top w:val="nil"/>
              <w:left w:val="single" w:sz="4" w:space="0" w:color="000000"/>
              <w:bottom w:val="single" w:sz="4" w:space="0" w:color="000000"/>
              <w:right w:val="single" w:sz="4" w:space="0" w:color="000000"/>
            </w:tcBorders>
            <w:shd w:val="clear" w:color="auto" w:fill="FFBF47"/>
            <w:vAlign w:val="bottom"/>
          </w:tcPr>
          <w:p w14:paraId="042207B9" w14:textId="77777777" w:rsidR="003B5E3C" w:rsidRDefault="003B5E3C" w:rsidP="003B5E3C">
            <w:pPr>
              <w:rPr>
                <w:rFonts w:ascii="Arial" w:eastAsia="Arial" w:hAnsi="Arial" w:cs="Arial"/>
                <w:color w:val="000000"/>
              </w:rPr>
            </w:pPr>
            <w:r>
              <w:rPr>
                <w:rFonts w:ascii="Arial" w:eastAsia="Arial" w:hAnsi="Arial" w:cs="Arial"/>
                <w:color w:val="000000"/>
              </w:rPr>
              <w:t>Level 7 - Set strategy or inspire</w:t>
            </w:r>
          </w:p>
        </w:tc>
        <w:tc>
          <w:tcPr>
            <w:tcW w:w="1095" w:type="dxa"/>
            <w:tcBorders>
              <w:top w:val="single" w:sz="4" w:space="0" w:color="000000"/>
              <w:left w:val="single" w:sz="4" w:space="0" w:color="000000"/>
              <w:bottom w:val="single" w:sz="4" w:space="0" w:color="000000"/>
              <w:right w:val="single" w:sz="4" w:space="0" w:color="000000"/>
            </w:tcBorders>
            <w:shd w:val="clear" w:color="auto" w:fill="FFBF47"/>
          </w:tcPr>
          <w:p w14:paraId="288EEFE4" w14:textId="0CB58741" w:rsidR="003B5E3C" w:rsidRDefault="003B5E3C" w:rsidP="003B5E3C">
            <w:pPr>
              <w:rPr>
                <w:rFonts w:ascii="Arial" w:eastAsia="Arial" w:hAnsi="Arial" w:cs="Arial"/>
                <w:color w:val="000000"/>
              </w:rPr>
            </w:pPr>
            <w:r w:rsidRPr="00F87560">
              <w:rPr>
                <w:shd w:val="clear" w:color="auto" w:fill="FFFF00"/>
              </w:rPr>
              <w:t>REDACTED</w:t>
            </w:r>
            <w:r w:rsidRPr="00F87560">
              <w:t xml:space="preserve"> </w:t>
            </w:r>
          </w:p>
        </w:tc>
        <w:tc>
          <w:tcPr>
            <w:tcW w:w="1335" w:type="dxa"/>
            <w:tcBorders>
              <w:top w:val="single" w:sz="4" w:space="0" w:color="000000"/>
              <w:left w:val="nil"/>
              <w:bottom w:val="single" w:sz="4" w:space="0" w:color="000000"/>
              <w:right w:val="single" w:sz="4" w:space="0" w:color="000000"/>
            </w:tcBorders>
            <w:shd w:val="clear" w:color="auto" w:fill="FFBF47"/>
          </w:tcPr>
          <w:p w14:paraId="0E95D3B3" w14:textId="0EA80E93" w:rsidR="003B5E3C" w:rsidRDefault="003B5E3C" w:rsidP="003B5E3C">
            <w:pPr>
              <w:jc w:val="center"/>
              <w:rPr>
                <w:rFonts w:ascii="Arial" w:eastAsia="Arial" w:hAnsi="Arial" w:cs="Arial"/>
                <w:color w:val="000000"/>
              </w:rPr>
            </w:pPr>
            <w:r w:rsidRPr="00F87560">
              <w:rPr>
                <w:shd w:val="clear" w:color="auto" w:fill="FFFF00"/>
              </w:rPr>
              <w:t>REDACTED</w:t>
            </w:r>
            <w:r w:rsidRPr="00F87560">
              <w:t xml:space="preserve"> </w:t>
            </w:r>
          </w:p>
        </w:tc>
        <w:tc>
          <w:tcPr>
            <w:tcW w:w="1185" w:type="dxa"/>
            <w:gridSpan w:val="2"/>
            <w:tcBorders>
              <w:top w:val="nil"/>
              <w:left w:val="single" w:sz="4" w:space="0" w:color="000000"/>
              <w:bottom w:val="single" w:sz="4" w:space="0" w:color="000000"/>
              <w:right w:val="nil"/>
            </w:tcBorders>
            <w:shd w:val="clear" w:color="auto" w:fill="FFBF47"/>
          </w:tcPr>
          <w:p w14:paraId="24E733A6" w14:textId="6868E29A" w:rsidR="003B5E3C" w:rsidRDefault="003B5E3C" w:rsidP="003B5E3C">
            <w:pPr>
              <w:rPr>
                <w:rFonts w:ascii="Arial" w:eastAsia="Arial" w:hAnsi="Arial" w:cs="Arial"/>
                <w:color w:val="000000"/>
              </w:rPr>
            </w:pPr>
            <w:r w:rsidRPr="00F87560">
              <w:rPr>
                <w:shd w:val="clear" w:color="auto" w:fill="FFFF00"/>
              </w:rPr>
              <w:t>REDACTED</w:t>
            </w:r>
            <w:r w:rsidRPr="00F87560">
              <w:t xml:space="preserve"> </w:t>
            </w:r>
          </w:p>
        </w:tc>
        <w:tc>
          <w:tcPr>
            <w:tcW w:w="1364" w:type="dxa"/>
            <w:gridSpan w:val="2"/>
            <w:vMerge/>
            <w:tcBorders>
              <w:top w:val="single" w:sz="12" w:space="0" w:color="000000"/>
              <w:left w:val="single" w:sz="12" w:space="0" w:color="000000"/>
              <w:bottom w:val="single" w:sz="12" w:space="0" w:color="000000"/>
              <w:right w:val="single" w:sz="12" w:space="0" w:color="000000"/>
            </w:tcBorders>
            <w:shd w:val="clear" w:color="auto" w:fill="FFBF47"/>
            <w:vAlign w:val="bottom"/>
          </w:tcPr>
          <w:p w14:paraId="54B534EE"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163DBE2F" w14:textId="77777777" w:rsidTr="003B5E3C">
        <w:trPr>
          <w:trHeight w:val="315"/>
        </w:trPr>
        <w:tc>
          <w:tcPr>
            <w:tcW w:w="1665" w:type="dxa"/>
            <w:vMerge/>
            <w:tcBorders>
              <w:top w:val="nil"/>
              <w:left w:val="single" w:sz="8" w:space="0" w:color="D9D9D9"/>
              <w:bottom w:val="single" w:sz="8" w:space="0" w:color="D9D9D9"/>
              <w:right w:val="single" w:sz="12" w:space="0" w:color="D9D9D9"/>
            </w:tcBorders>
            <w:shd w:val="clear" w:color="auto" w:fill="005EA5"/>
            <w:vAlign w:val="center"/>
          </w:tcPr>
          <w:p w14:paraId="460297BF"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nil"/>
              <w:left w:val="nil"/>
              <w:bottom w:val="single" w:sz="4" w:space="0" w:color="000000"/>
              <w:right w:val="single" w:sz="4" w:space="0" w:color="000000"/>
            </w:tcBorders>
            <w:shd w:val="clear" w:color="auto" w:fill="FFBF47"/>
            <w:vAlign w:val="bottom"/>
          </w:tcPr>
          <w:p w14:paraId="6C845845" w14:textId="77777777" w:rsidR="003B5E3C" w:rsidRDefault="003B5E3C" w:rsidP="003B5E3C">
            <w:pPr>
              <w:rPr>
                <w:rFonts w:ascii="Arial" w:eastAsia="Arial" w:hAnsi="Arial" w:cs="Arial"/>
                <w:color w:val="000000"/>
              </w:rPr>
            </w:pPr>
            <w:r>
              <w:rPr>
                <w:rFonts w:ascii="Arial" w:eastAsia="Arial" w:hAnsi="Arial" w:cs="Arial"/>
                <w:color w:val="000000"/>
              </w:rPr>
              <w:t>Project Plan and sign off</w:t>
            </w:r>
          </w:p>
        </w:tc>
        <w:tc>
          <w:tcPr>
            <w:tcW w:w="1191" w:type="dxa"/>
            <w:tcBorders>
              <w:top w:val="nil"/>
              <w:left w:val="single" w:sz="4" w:space="0" w:color="000000"/>
              <w:bottom w:val="single" w:sz="4" w:space="0" w:color="000000"/>
              <w:right w:val="single" w:sz="4" w:space="0" w:color="000000"/>
            </w:tcBorders>
            <w:shd w:val="clear" w:color="auto" w:fill="FFBF47"/>
            <w:vAlign w:val="bottom"/>
          </w:tcPr>
          <w:p w14:paraId="2C3B3FC3" w14:textId="77777777" w:rsidR="003B5E3C" w:rsidRDefault="003B5E3C" w:rsidP="003B5E3C">
            <w:pPr>
              <w:rPr>
                <w:rFonts w:ascii="Arial" w:eastAsia="Arial" w:hAnsi="Arial" w:cs="Arial"/>
                <w:color w:val="000000"/>
              </w:rPr>
            </w:pPr>
            <w:r>
              <w:rPr>
                <w:rFonts w:ascii="Arial" w:eastAsia="Arial" w:hAnsi="Arial" w:cs="Arial"/>
                <w:color w:val="000000"/>
              </w:rPr>
              <w:t>Level 7 - Set strategy or inspire</w:t>
            </w:r>
          </w:p>
        </w:tc>
        <w:tc>
          <w:tcPr>
            <w:tcW w:w="1095" w:type="dxa"/>
            <w:tcBorders>
              <w:top w:val="nil"/>
              <w:left w:val="nil"/>
              <w:bottom w:val="single" w:sz="4" w:space="0" w:color="000000"/>
              <w:right w:val="single" w:sz="4" w:space="0" w:color="000000"/>
            </w:tcBorders>
            <w:shd w:val="clear" w:color="auto" w:fill="FFBF47"/>
          </w:tcPr>
          <w:p w14:paraId="7809D681" w14:textId="005D2274" w:rsidR="003B5E3C" w:rsidRDefault="003B5E3C" w:rsidP="003B5E3C">
            <w:pPr>
              <w:rPr>
                <w:rFonts w:ascii="Arial" w:eastAsia="Arial" w:hAnsi="Arial" w:cs="Arial"/>
                <w:color w:val="000000"/>
              </w:rPr>
            </w:pPr>
            <w:r w:rsidRPr="00F87560">
              <w:rPr>
                <w:shd w:val="clear" w:color="auto" w:fill="FFFF00"/>
              </w:rPr>
              <w:t>REDACTED</w:t>
            </w:r>
            <w:r w:rsidRPr="00F87560">
              <w:t xml:space="preserve"> </w:t>
            </w:r>
          </w:p>
        </w:tc>
        <w:tc>
          <w:tcPr>
            <w:tcW w:w="1335" w:type="dxa"/>
            <w:tcBorders>
              <w:top w:val="nil"/>
              <w:left w:val="nil"/>
              <w:bottom w:val="single" w:sz="4" w:space="0" w:color="000000"/>
              <w:right w:val="single" w:sz="4" w:space="0" w:color="000000"/>
            </w:tcBorders>
            <w:shd w:val="clear" w:color="auto" w:fill="FFBF47"/>
          </w:tcPr>
          <w:p w14:paraId="2C771BAF" w14:textId="267744FB" w:rsidR="003B5E3C" w:rsidRDefault="003B5E3C" w:rsidP="003B5E3C">
            <w:pPr>
              <w:jc w:val="center"/>
              <w:rPr>
                <w:rFonts w:ascii="Arial" w:eastAsia="Arial" w:hAnsi="Arial" w:cs="Arial"/>
                <w:color w:val="000000"/>
              </w:rPr>
            </w:pPr>
            <w:r w:rsidRPr="00F87560">
              <w:rPr>
                <w:shd w:val="clear" w:color="auto" w:fill="FFFF00"/>
              </w:rPr>
              <w:t>REDACTED</w:t>
            </w:r>
            <w:r w:rsidRPr="00F87560">
              <w:t xml:space="preserve"> </w:t>
            </w:r>
          </w:p>
        </w:tc>
        <w:tc>
          <w:tcPr>
            <w:tcW w:w="1185" w:type="dxa"/>
            <w:gridSpan w:val="2"/>
            <w:tcBorders>
              <w:top w:val="nil"/>
              <w:left w:val="nil"/>
              <w:bottom w:val="single" w:sz="4" w:space="0" w:color="000000"/>
              <w:right w:val="nil"/>
            </w:tcBorders>
            <w:shd w:val="clear" w:color="auto" w:fill="FFBF47"/>
          </w:tcPr>
          <w:p w14:paraId="706DD61F" w14:textId="56F7D4E4" w:rsidR="003B5E3C" w:rsidRDefault="003B5E3C" w:rsidP="003B5E3C">
            <w:pPr>
              <w:rPr>
                <w:rFonts w:ascii="Arial" w:eastAsia="Arial" w:hAnsi="Arial" w:cs="Arial"/>
                <w:color w:val="000000"/>
              </w:rPr>
            </w:pPr>
            <w:r w:rsidRPr="00F87560">
              <w:rPr>
                <w:shd w:val="clear" w:color="auto" w:fill="FFFF00"/>
              </w:rPr>
              <w:t>REDACTED</w:t>
            </w:r>
            <w:r w:rsidRPr="00F87560">
              <w:t xml:space="preserve"> </w:t>
            </w:r>
          </w:p>
        </w:tc>
        <w:tc>
          <w:tcPr>
            <w:tcW w:w="1364" w:type="dxa"/>
            <w:gridSpan w:val="2"/>
            <w:vMerge/>
            <w:tcBorders>
              <w:top w:val="single" w:sz="12" w:space="0" w:color="000000"/>
              <w:left w:val="single" w:sz="12" w:space="0" w:color="000000"/>
              <w:bottom w:val="single" w:sz="12" w:space="0" w:color="000000"/>
              <w:right w:val="single" w:sz="12" w:space="0" w:color="000000"/>
            </w:tcBorders>
            <w:shd w:val="clear" w:color="auto" w:fill="FFBF47"/>
            <w:vAlign w:val="bottom"/>
          </w:tcPr>
          <w:p w14:paraId="40BC6364"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10648CE8" w14:textId="77777777" w:rsidTr="003B5E3C">
        <w:trPr>
          <w:trHeight w:val="315"/>
        </w:trPr>
        <w:tc>
          <w:tcPr>
            <w:tcW w:w="1665" w:type="dxa"/>
            <w:vMerge/>
            <w:tcBorders>
              <w:top w:val="nil"/>
              <w:left w:val="single" w:sz="8" w:space="0" w:color="D9D9D9"/>
              <w:bottom w:val="single" w:sz="8" w:space="0" w:color="D9D9D9"/>
              <w:right w:val="single" w:sz="12" w:space="0" w:color="D9D9D9"/>
            </w:tcBorders>
            <w:shd w:val="clear" w:color="auto" w:fill="005EA5"/>
            <w:vAlign w:val="center"/>
          </w:tcPr>
          <w:p w14:paraId="59B5D628"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nil"/>
              <w:left w:val="nil"/>
              <w:bottom w:val="single" w:sz="4" w:space="0" w:color="000000"/>
              <w:right w:val="single" w:sz="4" w:space="0" w:color="000000"/>
            </w:tcBorders>
            <w:shd w:val="clear" w:color="auto" w:fill="FFBF47"/>
            <w:vAlign w:val="bottom"/>
          </w:tcPr>
          <w:p w14:paraId="2FE5A881" w14:textId="77777777" w:rsidR="003B5E3C" w:rsidRDefault="003B5E3C" w:rsidP="003B5E3C">
            <w:pPr>
              <w:rPr>
                <w:rFonts w:ascii="Arial" w:eastAsia="Arial" w:hAnsi="Arial" w:cs="Arial"/>
                <w:color w:val="000000"/>
              </w:rPr>
            </w:pPr>
            <w:r>
              <w:rPr>
                <w:rFonts w:ascii="Arial" w:eastAsia="Arial" w:hAnsi="Arial" w:cs="Arial"/>
                <w:color w:val="000000"/>
              </w:rPr>
              <w:t>Resource plan and sign off</w:t>
            </w:r>
          </w:p>
        </w:tc>
        <w:tc>
          <w:tcPr>
            <w:tcW w:w="1191" w:type="dxa"/>
            <w:tcBorders>
              <w:top w:val="nil"/>
              <w:left w:val="single" w:sz="4" w:space="0" w:color="000000"/>
              <w:bottom w:val="single" w:sz="4" w:space="0" w:color="000000"/>
              <w:right w:val="single" w:sz="4" w:space="0" w:color="000000"/>
            </w:tcBorders>
            <w:shd w:val="clear" w:color="auto" w:fill="FFBF47"/>
            <w:vAlign w:val="bottom"/>
          </w:tcPr>
          <w:p w14:paraId="187E2CE4" w14:textId="77777777" w:rsidR="003B5E3C" w:rsidRDefault="003B5E3C" w:rsidP="003B5E3C">
            <w:pPr>
              <w:rPr>
                <w:rFonts w:ascii="Arial" w:eastAsia="Arial" w:hAnsi="Arial" w:cs="Arial"/>
                <w:color w:val="000000"/>
              </w:rPr>
            </w:pPr>
            <w:r>
              <w:rPr>
                <w:rFonts w:ascii="Arial" w:eastAsia="Arial" w:hAnsi="Arial" w:cs="Arial"/>
                <w:color w:val="000000"/>
              </w:rPr>
              <w:t>Level 6 - Initiate or influence</w:t>
            </w:r>
          </w:p>
        </w:tc>
        <w:tc>
          <w:tcPr>
            <w:tcW w:w="1095" w:type="dxa"/>
            <w:tcBorders>
              <w:top w:val="nil"/>
              <w:left w:val="nil"/>
              <w:bottom w:val="single" w:sz="4" w:space="0" w:color="000000"/>
              <w:right w:val="single" w:sz="4" w:space="0" w:color="000000"/>
            </w:tcBorders>
            <w:shd w:val="clear" w:color="auto" w:fill="FFBF47"/>
          </w:tcPr>
          <w:p w14:paraId="3B8CDA01" w14:textId="53BD8557" w:rsidR="003B5E3C" w:rsidRDefault="003B5E3C" w:rsidP="003B5E3C">
            <w:pPr>
              <w:rPr>
                <w:rFonts w:ascii="Arial" w:eastAsia="Arial" w:hAnsi="Arial" w:cs="Arial"/>
                <w:color w:val="000000"/>
              </w:rPr>
            </w:pPr>
            <w:r w:rsidRPr="00F87560">
              <w:rPr>
                <w:shd w:val="clear" w:color="auto" w:fill="FFFF00"/>
              </w:rPr>
              <w:t>REDACTED</w:t>
            </w:r>
            <w:r w:rsidRPr="00F87560">
              <w:t xml:space="preserve"> </w:t>
            </w:r>
          </w:p>
        </w:tc>
        <w:tc>
          <w:tcPr>
            <w:tcW w:w="1335" w:type="dxa"/>
            <w:tcBorders>
              <w:top w:val="nil"/>
              <w:left w:val="nil"/>
              <w:bottom w:val="single" w:sz="4" w:space="0" w:color="000000"/>
              <w:right w:val="single" w:sz="4" w:space="0" w:color="000000"/>
            </w:tcBorders>
            <w:shd w:val="clear" w:color="auto" w:fill="FFBF47"/>
          </w:tcPr>
          <w:p w14:paraId="25943487" w14:textId="713C9807" w:rsidR="003B5E3C" w:rsidRDefault="003B5E3C" w:rsidP="003B5E3C">
            <w:pPr>
              <w:jc w:val="center"/>
              <w:rPr>
                <w:rFonts w:ascii="Arial" w:eastAsia="Arial" w:hAnsi="Arial" w:cs="Arial"/>
                <w:color w:val="000000"/>
              </w:rPr>
            </w:pPr>
            <w:r w:rsidRPr="00F87560">
              <w:rPr>
                <w:shd w:val="clear" w:color="auto" w:fill="FFFF00"/>
              </w:rPr>
              <w:t>REDACTED</w:t>
            </w:r>
            <w:r w:rsidRPr="00F87560">
              <w:t xml:space="preserve"> </w:t>
            </w:r>
          </w:p>
        </w:tc>
        <w:tc>
          <w:tcPr>
            <w:tcW w:w="1185" w:type="dxa"/>
            <w:gridSpan w:val="2"/>
            <w:tcBorders>
              <w:top w:val="nil"/>
              <w:left w:val="nil"/>
              <w:bottom w:val="single" w:sz="4" w:space="0" w:color="000000"/>
              <w:right w:val="nil"/>
            </w:tcBorders>
            <w:shd w:val="clear" w:color="auto" w:fill="FFBF47"/>
          </w:tcPr>
          <w:p w14:paraId="41AFE28E" w14:textId="664D675B" w:rsidR="003B5E3C" w:rsidRDefault="003B5E3C" w:rsidP="003B5E3C">
            <w:pPr>
              <w:rPr>
                <w:rFonts w:ascii="Arial" w:eastAsia="Arial" w:hAnsi="Arial" w:cs="Arial"/>
                <w:color w:val="000000"/>
              </w:rPr>
            </w:pPr>
            <w:r w:rsidRPr="00F87560">
              <w:rPr>
                <w:shd w:val="clear" w:color="auto" w:fill="FFFF00"/>
              </w:rPr>
              <w:t>REDACTED</w:t>
            </w:r>
            <w:r w:rsidRPr="00F87560">
              <w:t xml:space="preserve"> </w:t>
            </w:r>
          </w:p>
        </w:tc>
        <w:tc>
          <w:tcPr>
            <w:tcW w:w="1364" w:type="dxa"/>
            <w:gridSpan w:val="2"/>
            <w:vMerge/>
            <w:tcBorders>
              <w:top w:val="single" w:sz="12" w:space="0" w:color="000000"/>
              <w:left w:val="single" w:sz="12" w:space="0" w:color="000000"/>
              <w:bottom w:val="single" w:sz="12" w:space="0" w:color="000000"/>
              <w:right w:val="single" w:sz="12" w:space="0" w:color="000000"/>
            </w:tcBorders>
            <w:shd w:val="clear" w:color="auto" w:fill="FFBF47"/>
            <w:vAlign w:val="bottom"/>
          </w:tcPr>
          <w:p w14:paraId="13932E51"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51DF8C9B" w14:textId="77777777" w:rsidTr="003B5E3C">
        <w:trPr>
          <w:trHeight w:val="315"/>
        </w:trPr>
        <w:tc>
          <w:tcPr>
            <w:tcW w:w="1665" w:type="dxa"/>
            <w:vMerge/>
            <w:tcBorders>
              <w:top w:val="nil"/>
              <w:left w:val="single" w:sz="8" w:space="0" w:color="D9D9D9"/>
              <w:bottom w:val="single" w:sz="8" w:space="0" w:color="D9D9D9"/>
              <w:right w:val="single" w:sz="12" w:space="0" w:color="D9D9D9"/>
            </w:tcBorders>
            <w:shd w:val="clear" w:color="auto" w:fill="005EA5"/>
            <w:vAlign w:val="center"/>
          </w:tcPr>
          <w:p w14:paraId="7C7E4B96"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single" w:sz="4" w:space="0" w:color="000000"/>
              <w:left w:val="nil"/>
              <w:bottom w:val="single" w:sz="12" w:space="0" w:color="000000"/>
              <w:right w:val="single" w:sz="4" w:space="0" w:color="000000"/>
            </w:tcBorders>
            <w:shd w:val="clear" w:color="auto" w:fill="FFBF47"/>
            <w:vAlign w:val="bottom"/>
          </w:tcPr>
          <w:p w14:paraId="1426B93F" w14:textId="77777777" w:rsidR="003B5E3C" w:rsidRDefault="003B5E3C" w:rsidP="003B5E3C">
            <w:pPr>
              <w:rPr>
                <w:rFonts w:ascii="Arial" w:eastAsia="Arial" w:hAnsi="Arial" w:cs="Arial"/>
                <w:color w:val="000000"/>
              </w:rPr>
            </w:pPr>
            <w:r>
              <w:rPr>
                <w:rFonts w:ascii="Arial" w:eastAsia="Arial" w:hAnsi="Arial" w:cs="Arial"/>
                <w:color w:val="000000"/>
              </w:rPr>
              <w:t>Resource mobilisation</w:t>
            </w:r>
          </w:p>
        </w:tc>
        <w:tc>
          <w:tcPr>
            <w:tcW w:w="1191" w:type="dxa"/>
            <w:tcBorders>
              <w:top w:val="nil"/>
              <w:left w:val="nil"/>
              <w:bottom w:val="single" w:sz="12" w:space="0" w:color="000000"/>
              <w:right w:val="single" w:sz="4" w:space="0" w:color="000000"/>
            </w:tcBorders>
            <w:shd w:val="clear" w:color="auto" w:fill="FFBF47"/>
            <w:vAlign w:val="bottom"/>
          </w:tcPr>
          <w:p w14:paraId="2C9D7430" w14:textId="77777777" w:rsidR="003B5E3C" w:rsidRDefault="003B5E3C" w:rsidP="003B5E3C">
            <w:pPr>
              <w:rPr>
                <w:rFonts w:ascii="Arial" w:eastAsia="Arial" w:hAnsi="Arial" w:cs="Arial"/>
                <w:color w:val="000000"/>
              </w:rPr>
            </w:pPr>
            <w:r>
              <w:rPr>
                <w:rFonts w:ascii="Arial" w:eastAsia="Arial" w:hAnsi="Arial" w:cs="Arial"/>
                <w:color w:val="000000"/>
              </w:rPr>
              <w:t>Level 6 - Initiate or influence</w:t>
            </w:r>
          </w:p>
        </w:tc>
        <w:tc>
          <w:tcPr>
            <w:tcW w:w="1095" w:type="dxa"/>
            <w:tcBorders>
              <w:top w:val="nil"/>
              <w:left w:val="nil"/>
              <w:bottom w:val="single" w:sz="12" w:space="0" w:color="000000"/>
              <w:right w:val="single" w:sz="4" w:space="0" w:color="000000"/>
            </w:tcBorders>
            <w:shd w:val="clear" w:color="auto" w:fill="FFBF47"/>
          </w:tcPr>
          <w:p w14:paraId="2F7F2829" w14:textId="33545AB2" w:rsidR="003B5E3C" w:rsidRDefault="003B5E3C" w:rsidP="003B5E3C">
            <w:pPr>
              <w:rPr>
                <w:rFonts w:ascii="Arial" w:eastAsia="Arial" w:hAnsi="Arial" w:cs="Arial"/>
                <w:color w:val="000000"/>
              </w:rPr>
            </w:pPr>
            <w:r w:rsidRPr="00F87560">
              <w:rPr>
                <w:shd w:val="clear" w:color="auto" w:fill="FFFF00"/>
              </w:rPr>
              <w:t>REDACTED</w:t>
            </w:r>
            <w:r w:rsidRPr="00F87560">
              <w:t xml:space="preserve"> </w:t>
            </w:r>
          </w:p>
        </w:tc>
        <w:tc>
          <w:tcPr>
            <w:tcW w:w="1335" w:type="dxa"/>
            <w:tcBorders>
              <w:top w:val="nil"/>
              <w:left w:val="nil"/>
              <w:bottom w:val="single" w:sz="12" w:space="0" w:color="000000"/>
              <w:right w:val="single" w:sz="4" w:space="0" w:color="000000"/>
            </w:tcBorders>
            <w:shd w:val="clear" w:color="auto" w:fill="FFBF47"/>
          </w:tcPr>
          <w:p w14:paraId="3C3474C0" w14:textId="1294DC9A" w:rsidR="003B5E3C" w:rsidRDefault="003B5E3C" w:rsidP="003B5E3C">
            <w:pPr>
              <w:jc w:val="center"/>
              <w:rPr>
                <w:rFonts w:ascii="Arial" w:eastAsia="Arial" w:hAnsi="Arial" w:cs="Arial"/>
                <w:color w:val="000000"/>
              </w:rPr>
            </w:pPr>
            <w:r w:rsidRPr="00F87560">
              <w:rPr>
                <w:shd w:val="clear" w:color="auto" w:fill="FFFF00"/>
              </w:rPr>
              <w:t>REDACTED</w:t>
            </w:r>
            <w:r w:rsidRPr="00F87560">
              <w:t xml:space="preserve"> </w:t>
            </w:r>
          </w:p>
        </w:tc>
        <w:tc>
          <w:tcPr>
            <w:tcW w:w="1185" w:type="dxa"/>
            <w:gridSpan w:val="2"/>
            <w:tcBorders>
              <w:top w:val="nil"/>
              <w:left w:val="nil"/>
              <w:bottom w:val="nil"/>
              <w:right w:val="nil"/>
            </w:tcBorders>
            <w:shd w:val="clear" w:color="auto" w:fill="FFBF47"/>
          </w:tcPr>
          <w:p w14:paraId="436FCB02" w14:textId="33912E05" w:rsidR="003B5E3C" w:rsidRDefault="003B5E3C" w:rsidP="003B5E3C">
            <w:pPr>
              <w:rPr>
                <w:rFonts w:ascii="Arial" w:eastAsia="Arial" w:hAnsi="Arial" w:cs="Arial"/>
                <w:color w:val="000000"/>
              </w:rPr>
            </w:pPr>
            <w:r w:rsidRPr="00F87560">
              <w:rPr>
                <w:shd w:val="clear" w:color="auto" w:fill="FFFF00"/>
              </w:rPr>
              <w:t>REDACTED</w:t>
            </w:r>
            <w:r w:rsidRPr="00F87560">
              <w:t xml:space="preserve"> </w:t>
            </w:r>
          </w:p>
        </w:tc>
        <w:tc>
          <w:tcPr>
            <w:tcW w:w="1364" w:type="dxa"/>
            <w:gridSpan w:val="2"/>
            <w:vMerge/>
            <w:tcBorders>
              <w:top w:val="single" w:sz="12" w:space="0" w:color="000000"/>
              <w:left w:val="single" w:sz="12" w:space="0" w:color="000000"/>
              <w:bottom w:val="single" w:sz="12" w:space="0" w:color="000000"/>
              <w:right w:val="single" w:sz="12" w:space="0" w:color="000000"/>
            </w:tcBorders>
            <w:shd w:val="clear" w:color="auto" w:fill="FFBF47"/>
            <w:vAlign w:val="bottom"/>
          </w:tcPr>
          <w:p w14:paraId="32CBDCBA"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5154B8DF" w14:textId="77777777" w:rsidTr="003B5E3C">
        <w:trPr>
          <w:trHeight w:val="330"/>
        </w:trPr>
        <w:tc>
          <w:tcPr>
            <w:tcW w:w="1665" w:type="dxa"/>
            <w:vMerge w:val="restart"/>
            <w:tcBorders>
              <w:top w:val="nil"/>
              <w:left w:val="single" w:sz="8" w:space="0" w:color="D9D9D9"/>
              <w:bottom w:val="single" w:sz="8" w:space="0" w:color="D9D9D9"/>
              <w:right w:val="single" w:sz="12" w:space="0" w:color="D9D9D9"/>
            </w:tcBorders>
            <w:shd w:val="clear" w:color="auto" w:fill="005EA5"/>
            <w:vAlign w:val="center"/>
          </w:tcPr>
          <w:p w14:paraId="082209A1" w14:textId="77777777" w:rsidR="003B5E3C" w:rsidRDefault="003B5E3C" w:rsidP="003B5E3C">
            <w:pPr>
              <w:jc w:val="center"/>
              <w:rPr>
                <w:rFonts w:ascii="Arial" w:eastAsia="Arial" w:hAnsi="Arial" w:cs="Arial"/>
                <w:b/>
                <w:color w:val="FFFFFF"/>
              </w:rPr>
            </w:pPr>
            <w:r>
              <w:rPr>
                <w:rFonts w:ascii="Arial" w:eastAsia="Arial" w:hAnsi="Arial" w:cs="Arial"/>
                <w:b/>
                <w:color w:val="FFFFFF"/>
              </w:rPr>
              <w:t>Authentication and IDV MVP</w:t>
            </w:r>
          </w:p>
        </w:tc>
        <w:tc>
          <w:tcPr>
            <w:tcW w:w="1780" w:type="dxa"/>
            <w:gridSpan w:val="2"/>
            <w:tcBorders>
              <w:top w:val="nil"/>
              <w:left w:val="nil"/>
              <w:bottom w:val="single" w:sz="4" w:space="0" w:color="000000"/>
              <w:right w:val="single" w:sz="4" w:space="0" w:color="000000"/>
            </w:tcBorders>
            <w:shd w:val="clear" w:color="auto" w:fill="FFBF47"/>
            <w:vAlign w:val="bottom"/>
          </w:tcPr>
          <w:p w14:paraId="1CD80782" w14:textId="77777777" w:rsidR="003B5E3C" w:rsidRDefault="003B5E3C" w:rsidP="003B5E3C">
            <w:pPr>
              <w:rPr>
                <w:rFonts w:ascii="Arial" w:eastAsia="Arial" w:hAnsi="Arial" w:cs="Arial"/>
                <w:color w:val="000000"/>
              </w:rPr>
            </w:pPr>
            <w:r>
              <w:rPr>
                <w:rFonts w:ascii="Arial" w:eastAsia="Arial" w:hAnsi="Arial" w:cs="Arial"/>
                <w:color w:val="000000"/>
              </w:rPr>
              <w:t>Environment setup</w:t>
            </w:r>
          </w:p>
        </w:tc>
        <w:tc>
          <w:tcPr>
            <w:tcW w:w="1191" w:type="dxa"/>
            <w:tcBorders>
              <w:top w:val="nil"/>
              <w:left w:val="nil"/>
              <w:bottom w:val="single" w:sz="4" w:space="0" w:color="000000"/>
              <w:right w:val="single" w:sz="4" w:space="0" w:color="000000"/>
            </w:tcBorders>
            <w:shd w:val="clear" w:color="auto" w:fill="FFBF47"/>
            <w:vAlign w:val="bottom"/>
          </w:tcPr>
          <w:p w14:paraId="26A4CB89" w14:textId="77777777" w:rsidR="003B5E3C" w:rsidRDefault="003B5E3C" w:rsidP="003B5E3C">
            <w:pPr>
              <w:rPr>
                <w:rFonts w:ascii="Arial" w:eastAsia="Arial" w:hAnsi="Arial" w:cs="Arial"/>
                <w:color w:val="000000"/>
              </w:rPr>
            </w:pPr>
            <w:r>
              <w:rPr>
                <w:rFonts w:ascii="Arial" w:eastAsia="Arial" w:hAnsi="Arial" w:cs="Arial"/>
                <w:color w:val="000000"/>
              </w:rPr>
              <w:t>Level 4 - Enable</w:t>
            </w:r>
          </w:p>
        </w:tc>
        <w:tc>
          <w:tcPr>
            <w:tcW w:w="1095" w:type="dxa"/>
            <w:tcBorders>
              <w:top w:val="nil"/>
              <w:left w:val="nil"/>
              <w:bottom w:val="single" w:sz="4" w:space="0" w:color="000000"/>
              <w:right w:val="single" w:sz="4" w:space="0" w:color="000000"/>
            </w:tcBorders>
            <w:shd w:val="clear" w:color="auto" w:fill="FFBF47"/>
          </w:tcPr>
          <w:p w14:paraId="1B212149" w14:textId="54C46D42" w:rsidR="003B5E3C" w:rsidRDefault="003B5E3C" w:rsidP="003B5E3C">
            <w:pPr>
              <w:rPr>
                <w:rFonts w:ascii="Arial" w:eastAsia="Arial" w:hAnsi="Arial" w:cs="Arial"/>
                <w:color w:val="000000"/>
              </w:rPr>
            </w:pPr>
            <w:r w:rsidRPr="00264617">
              <w:rPr>
                <w:shd w:val="clear" w:color="auto" w:fill="FFFF00"/>
              </w:rPr>
              <w:t>REDACTED</w:t>
            </w:r>
            <w:r w:rsidRPr="00264617">
              <w:t xml:space="preserve"> </w:t>
            </w:r>
          </w:p>
        </w:tc>
        <w:tc>
          <w:tcPr>
            <w:tcW w:w="1335" w:type="dxa"/>
            <w:tcBorders>
              <w:top w:val="nil"/>
              <w:left w:val="nil"/>
              <w:bottom w:val="single" w:sz="4" w:space="0" w:color="000000"/>
              <w:right w:val="single" w:sz="4" w:space="0" w:color="000000"/>
            </w:tcBorders>
            <w:shd w:val="clear" w:color="auto" w:fill="FFBF47"/>
          </w:tcPr>
          <w:p w14:paraId="6106B12E" w14:textId="0E8B349E" w:rsidR="003B5E3C" w:rsidRDefault="003B5E3C" w:rsidP="003B5E3C">
            <w:pPr>
              <w:jc w:val="center"/>
              <w:rPr>
                <w:rFonts w:ascii="Arial" w:eastAsia="Arial" w:hAnsi="Arial" w:cs="Arial"/>
                <w:color w:val="000000"/>
              </w:rPr>
            </w:pPr>
            <w:r w:rsidRPr="00264617">
              <w:rPr>
                <w:shd w:val="clear" w:color="auto" w:fill="FFFF00"/>
              </w:rPr>
              <w:t>REDACTED</w:t>
            </w:r>
            <w:r w:rsidRPr="00264617">
              <w:t xml:space="preserve"> </w:t>
            </w:r>
          </w:p>
        </w:tc>
        <w:tc>
          <w:tcPr>
            <w:tcW w:w="1185" w:type="dxa"/>
            <w:gridSpan w:val="2"/>
            <w:tcBorders>
              <w:top w:val="single" w:sz="12" w:space="0" w:color="000000"/>
              <w:left w:val="nil"/>
              <w:bottom w:val="single" w:sz="4" w:space="0" w:color="000000"/>
              <w:right w:val="single" w:sz="12" w:space="0" w:color="000000"/>
            </w:tcBorders>
            <w:shd w:val="clear" w:color="auto" w:fill="FFBF47"/>
          </w:tcPr>
          <w:p w14:paraId="0D8F907A" w14:textId="2AFC0E84" w:rsidR="003B5E3C" w:rsidRDefault="003B5E3C" w:rsidP="003B5E3C">
            <w:pPr>
              <w:rPr>
                <w:rFonts w:ascii="Arial" w:eastAsia="Arial" w:hAnsi="Arial" w:cs="Arial"/>
                <w:color w:val="000000"/>
              </w:rPr>
            </w:pPr>
            <w:r w:rsidRPr="00264617">
              <w:rPr>
                <w:shd w:val="clear" w:color="auto" w:fill="FFFF00"/>
              </w:rPr>
              <w:t>REDACTED</w:t>
            </w:r>
            <w:r w:rsidRPr="00264617">
              <w:t xml:space="preserve"> </w:t>
            </w:r>
          </w:p>
        </w:tc>
        <w:tc>
          <w:tcPr>
            <w:tcW w:w="1364" w:type="dxa"/>
            <w:gridSpan w:val="2"/>
            <w:vMerge w:val="restart"/>
            <w:tcBorders>
              <w:top w:val="nil"/>
              <w:left w:val="single" w:sz="12" w:space="0" w:color="000000"/>
              <w:bottom w:val="single" w:sz="12" w:space="0" w:color="000000"/>
              <w:right w:val="single" w:sz="12" w:space="0" w:color="000000"/>
            </w:tcBorders>
            <w:shd w:val="clear" w:color="auto" w:fill="FFBF47"/>
            <w:vAlign w:val="bottom"/>
          </w:tcPr>
          <w:p w14:paraId="64EC09DD" w14:textId="77777777" w:rsidR="003B5E3C" w:rsidRDefault="003B5E3C" w:rsidP="003B5E3C">
            <w:pPr>
              <w:spacing w:after="3" w:line="259" w:lineRule="auto"/>
              <w:ind w:left="10" w:right="1180" w:hanging="10"/>
              <w:jc w:val="center"/>
            </w:pPr>
            <w:r>
              <w:rPr>
                <w:shd w:val="clear" w:color="auto" w:fill="FFFF00"/>
              </w:rPr>
              <w:t>REDACTED</w:t>
            </w:r>
            <w:r>
              <w:t xml:space="preserve"> </w:t>
            </w:r>
          </w:p>
          <w:p w14:paraId="209A0F96" w14:textId="2EEA131D" w:rsidR="003B5E3C" w:rsidRDefault="003B5E3C" w:rsidP="003B5E3C">
            <w:pPr>
              <w:jc w:val="center"/>
              <w:rPr>
                <w:rFonts w:ascii="Arial" w:eastAsia="Arial" w:hAnsi="Arial" w:cs="Arial"/>
                <w:color w:val="000000"/>
              </w:rPr>
            </w:pPr>
          </w:p>
        </w:tc>
      </w:tr>
      <w:tr w:rsidR="003B5E3C" w14:paraId="3CD48809" w14:textId="77777777" w:rsidTr="003B5E3C">
        <w:trPr>
          <w:trHeight w:val="315"/>
        </w:trPr>
        <w:tc>
          <w:tcPr>
            <w:tcW w:w="1665" w:type="dxa"/>
            <w:vMerge/>
            <w:tcBorders>
              <w:top w:val="nil"/>
              <w:left w:val="single" w:sz="8" w:space="0" w:color="D9D9D9"/>
              <w:bottom w:val="single" w:sz="8" w:space="0" w:color="D9D9D9"/>
              <w:right w:val="single" w:sz="12" w:space="0" w:color="D9D9D9"/>
            </w:tcBorders>
            <w:shd w:val="clear" w:color="auto" w:fill="005EA5"/>
            <w:vAlign w:val="center"/>
          </w:tcPr>
          <w:p w14:paraId="3A451283"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nil"/>
              <w:left w:val="nil"/>
              <w:bottom w:val="single" w:sz="4" w:space="0" w:color="000000"/>
              <w:right w:val="single" w:sz="4" w:space="0" w:color="000000"/>
            </w:tcBorders>
            <w:shd w:val="clear" w:color="auto" w:fill="FFBF47"/>
            <w:vAlign w:val="bottom"/>
          </w:tcPr>
          <w:p w14:paraId="06E3FAB8" w14:textId="77777777" w:rsidR="003B5E3C" w:rsidRDefault="003B5E3C" w:rsidP="003B5E3C">
            <w:pPr>
              <w:rPr>
                <w:rFonts w:ascii="Arial" w:eastAsia="Arial" w:hAnsi="Arial" w:cs="Arial"/>
                <w:color w:val="000000"/>
              </w:rPr>
            </w:pPr>
            <w:r>
              <w:rPr>
                <w:rFonts w:ascii="Arial" w:eastAsia="Arial" w:hAnsi="Arial" w:cs="Arial"/>
                <w:color w:val="000000"/>
              </w:rPr>
              <w:t>Design core system architecture</w:t>
            </w:r>
          </w:p>
        </w:tc>
        <w:tc>
          <w:tcPr>
            <w:tcW w:w="1191" w:type="dxa"/>
            <w:tcBorders>
              <w:top w:val="nil"/>
              <w:left w:val="nil"/>
              <w:bottom w:val="single" w:sz="4" w:space="0" w:color="000000"/>
              <w:right w:val="single" w:sz="4" w:space="0" w:color="000000"/>
            </w:tcBorders>
            <w:shd w:val="clear" w:color="auto" w:fill="FFBF47"/>
            <w:vAlign w:val="bottom"/>
          </w:tcPr>
          <w:p w14:paraId="73161120" w14:textId="77777777" w:rsidR="003B5E3C" w:rsidRDefault="003B5E3C" w:rsidP="003B5E3C">
            <w:pPr>
              <w:rPr>
                <w:rFonts w:ascii="Arial" w:eastAsia="Arial" w:hAnsi="Arial" w:cs="Arial"/>
                <w:color w:val="000000"/>
              </w:rPr>
            </w:pPr>
            <w:r>
              <w:rPr>
                <w:rFonts w:ascii="Arial" w:eastAsia="Arial" w:hAnsi="Arial" w:cs="Arial"/>
                <w:color w:val="000000"/>
              </w:rPr>
              <w:t>Level 7 - Set strategy or inspire</w:t>
            </w:r>
          </w:p>
        </w:tc>
        <w:tc>
          <w:tcPr>
            <w:tcW w:w="1095" w:type="dxa"/>
            <w:tcBorders>
              <w:top w:val="nil"/>
              <w:left w:val="nil"/>
              <w:bottom w:val="single" w:sz="4" w:space="0" w:color="000000"/>
              <w:right w:val="single" w:sz="4" w:space="0" w:color="000000"/>
            </w:tcBorders>
            <w:shd w:val="clear" w:color="auto" w:fill="FFBF47"/>
          </w:tcPr>
          <w:p w14:paraId="309BDFE1" w14:textId="38466090" w:rsidR="003B5E3C" w:rsidRDefault="003B5E3C" w:rsidP="003B5E3C">
            <w:pPr>
              <w:rPr>
                <w:rFonts w:ascii="Arial" w:eastAsia="Arial" w:hAnsi="Arial" w:cs="Arial"/>
                <w:color w:val="000000"/>
              </w:rPr>
            </w:pPr>
            <w:r w:rsidRPr="00264617">
              <w:rPr>
                <w:shd w:val="clear" w:color="auto" w:fill="FFFF00"/>
              </w:rPr>
              <w:t>REDACTED</w:t>
            </w:r>
            <w:r w:rsidRPr="00264617">
              <w:t xml:space="preserve"> </w:t>
            </w:r>
          </w:p>
        </w:tc>
        <w:tc>
          <w:tcPr>
            <w:tcW w:w="1335" w:type="dxa"/>
            <w:tcBorders>
              <w:top w:val="nil"/>
              <w:left w:val="nil"/>
              <w:bottom w:val="single" w:sz="4" w:space="0" w:color="000000"/>
              <w:right w:val="single" w:sz="4" w:space="0" w:color="000000"/>
            </w:tcBorders>
            <w:shd w:val="clear" w:color="auto" w:fill="FFBF47"/>
          </w:tcPr>
          <w:p w14:paraId="66E879E7" w14:textId="5C6E9EDD" w:rsidR="003B5E3C" w:rsidRDefault="003B5E3C" w:rsidP="003B5E3C">
            <w:pPr>
              <w:jc w:val="center"/>
              <w:rPr>
                <w:rFonts w:ascii="Arial" w:eastAsia="Arial" w:hAnsi="Arial" w:cs="Arial"/>
                <w:color w:val="000000"/>
              </w:rPr>
            </w:pPr>
            <w:r w:rsidRPr="00264617">
              <w:rPr>
                <w:shd w:val="clear" w:color="auto" w:fill="FFFF00"/>
              </w:rPr>
              <w:t>REDACTED</w:t>
            </w:r>
            <w:r w:rsidRPr="00264617">
              <w:t xml:space="preserve"> </w:t>
            </w:r>
          </w:p>
        </w:tc>
        <w:tc>
          <w:tcPr>
            <w:tcW w:w="1185" w:type="dxa"/>
            <w:gridSpan w:val="2"/>
            <w:tcBorders>
              <w:top w:val="nil"/>
              <w:left w:val="nil"/>
              <w:bottom w:val="single" w:sz="4" w:space="0" w:color="000000"/>
              <w:right w:val="nil"/>
            </w:tcBorders>
            <w:shd w:val="clear" w:color="auto" w:fill="FFBF47"/>
          </w:tcPr>
          <w:p w14:paraId="3CA33800" w14:textId="133A7A2D" w:rsidR="003B5E3C" w:rsidRDefault="003B5E3C" w:rsidP="003B5E3C">
            <w:pPr>
              <w:rPr>
                <w:rFonts w:ascii="Arial" w:eastAsia="Arial" w:hAnsi="Arial" w:cs="Arial"/>
                <w:color w:val="000000"/>
              </w:rPr>
            </w:pPr>
            <w:r w:rsidRPr="00264617">
              <w:rPr>
                <w:shd w:val="clear" w:color="auto" w:fill="FFFF00"/>
              </w:rPr>
              <w:t>REDACTED</w:t>
            </w:r>
            <w:r w:rsidRPr="00264617">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vAlign w:val="bottom"/>
          </w:tcPr>
          <w:p w14:paraId="5CA83A61"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427473B8" w14:textId="77777777" w:rsidTr="003B5E3C">
        <w:trPr>
          <w:trHeight w:val="315"/>
        </w:trPr>
        <w:tc>
          <w:tcPr>
            <w:tcW w:w="1665" w:type="dxa"/>
            <w:vMerge/>
            <w:tcBorders>
              <w:top w:val="nil"/>
              <w:left w:val="single" w:sz="8" w:space="0" w:color="D9D9D9"/>
              <w:bottom w:val="single" w:sz="8" w:space="0" w:color="D9D9D9"/>
              <w:right w:val="single" w:sz="12" w:space="0" w:color="D9D9D9"/>
            </w:tcBorders>
            <w:shd w:val="clear" w:color="auto" w:fill="005EA5"/>
            <w:vAlign w:val="center"/>
          </w:tcPr>
          <w:p w14:paraId="40739138"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single" w:sz="4" w:space="0" w:color="000000"/>
              <w:left w:val="nil"/>
              <w:bottom w:val="single" w:sz="4" w:space="0" w:color="000000"/>
              <w:right w:val="single" w:sz="4" w:space="0" w:color="000000"/>
            </w:tcBorders>
            <w:shd w:val="clear" w:color="auto" w:fill="FFBF47"/>
            <w:vAlign w:val="bottom"/>
          </w:tcPr>
          <w:p w14:paraId="2C96E3EB" w14:textId="77777777" w:rsidR="003B5E3C" w:rsidRDefault="003B5E3C" w:rsidP="003B5E3C">
            <w:pPr>
              <w:rPr>
                <w:rFonts w:ascii="Arial" w:eastAsia="Arial" w:hAnsi="Arial" w:cs="Arial"/>
                <w:color w:val="000000"/>
              </w:rPr>
            </w:pPr>
            <w:r>
              <w:rPr>
                <w:rFonts w:ascii="Arial" w:eastAsia="Arial" w:hAnsi="Arial" w:cs="Arial"/>
                <w:color w:val="000000"/>
              </w:rPr>
              <w:t>Development and Testing - IDV MVP</w:t>
            </w:r>
          </w:p>
        </w:tc>
        <w:tc>
          <w:tcPr>
            <w:tcW w:w="1191" w:type="dxa"/>
            <w:tcBorders>
              <w:top w:val="single" w:sz="4" w:space="0" w:color="000000"/>
              <w:left w:val="nil"/>
              <w:bottom w:val="single" w:sz="4" w:space="0" w:color="000000"/>
              <w:right w:val="single" w:sz="4" w:space="0" w:color="000000"/>
            </w:tcBorders>
            <w:shd w:val="clear" w:color="auto" w:fill="FFBF47"/>
            <w:vAlign w:val="bottom"/>
          </w:tcPr>
          <w:p w14:paraId="33B2684B" w14:textId="77777777" w:rsidR="003B5E3C" w:rsidRDefault="003B5E3C" w:rsidP="003B5E3C">
            <w:pPr>
              <w:rPr>
                <w:rFonts w:ascii="Arial" w:eastAsia="Arial" w:hAnsi="Arial" w:cs="Arial"/>
                <w:color w:val="000000"/>
              </w:rPr>
            </w:pPr>
            <w:r>
              <w:rPr>
                <w:rFonts w:ascii="Arial" w:eastAsia="Arial" w:hAnsi="Arial" w:cs="Arial"/>
                <w:color w:val="000000"/>
              </w:rPr>
              <w:t>Level 5 - Ensure or advise</w:t>
            </w:r>
          </w:p>
        </w:tc>
        <w:tc>
          <w:tcPr>
            <w:tcW w:w="1095" w:type="dxa"/>
            <w:tcBorders>
              <w:top w:val="single" w:sz="4" w:space="0" w:color="000000"/>
              <w:left w:val="nil"/>
              <w:bottom w:val="single" w:sz="4" w:space="0" w:color="000000"/>
              <w:right w:val="single" w:sz="4" w:space="0" w:color="000000"/>
            </w:tcBorders>
            <w:shd w:val="clear" w:color="auto" w:fill="FFBF47"/>
          </w:tcPr>
          <w:p w14:paraId="5E57C861" w14:textId="57C7B74E" w:rsidR="003B5E3C" w:rsidRDefault="003B5E3C" w:rsidP="003B5E3C">
            <w:pPr>
              <w:rPr>
                <w:rFonts w:ascii="Arial" w:eastAsia="Arial" w:hAnsi="Arial" w:cs="Arial"/>
                <w:color w:val="000000"/>
              </w:rPr>
            </w:pPr>
            <w:r w:rsidRPr="00264617">
              <w:rPr>
                <w:shd w:val="clear" w:color="auto" w:fill="FFFF00"/>
              </w:rPr>
              <w:t>REDACTED</w:t>
            </w:r>
            <w:r w:rsidRPr="00264617">
              <w:t xml:space="preserve"> </w:t>
            </w:r>
          </w:p>
        </w:tc>
        <w:tc>
          <w:tcPr>
            <w:tcW w:w="1335" w:type="dxa"/>
            <w:tcBorders>
              <w:top w:val="single" w:sz="4" w:space="0" w:color="000000"/>
              <w:left w:val="nil"/>
              <w:bottom w:val="single" w:sz="4" w:space="0" w:color="000000"/>
              <w:right w:val="single" w:sz="4" w:space="0" w:color="000000"/>
            </w:tcBorders>
            <w:shd w:val="clear" w:color="auto" w:fill="FFBF47"/>
          </w:tcPr>
          <w:p w14:paraId="68AF27D9" w14:textId="6C8229E4" w:rsidR="003B5E3C" w:rsidRDefault="003B5E3C" w:rsidP="003B5E3C">
            <w:pPr>
              <w:jc w:val="center"/>
              <w:rPr>
                <w:rFonts w:ascii="Arial" w:eastAsia="Arial" w:hAnsi="Arial" w:cs="Arial"/>
                <w:color w:val="000000"/>
              </w:rPr>
            </w:pPr>
            <w:r w:rsidRPr="00264617">
              <w:rPr>
                <w:shd w:val="clear" w:color="auto" w:fill="FFFF00"/>
              </w:rPr>
              <w:t>REDACTED</w:t>
            </w:r>
            <w:r w:rsidRPr="00264617">
              <w:t xml:space="preserve"> </w:t>
            </w:r>
          </w:p>
        </w:tc>
        <w:tc>
          <w:tcPr>
            <w:tcW w:w="1185" w:type="dxa"/>
            <w:gridSpan w:val="2"/>
            <w:tcBorders>
              <w:top w:val="nil"/>
              <w:left w:val="single" w:sz="4" w:space="0" w:color="000000"/>
              <w:bottom w:val="single" w:sz="4" w:space="0" w:color="000000"/>
              <w:right w:val="nil"/>
            </w:tcBorders>
            <w:shd w:val="clear" w:color="auto" w:fill="FFBF47"/>
          </w:tcPr>
          <w:p w14:paraId="53FCD997" w14:textId="1F23A5A5" w:rsidR="003B5E3C" w:rsidRDefault="003B5E3C" w:rsidP="003B5E3C">
            <w:pPr>
              <w:rPr>
                <w:rFonts w:ascii="Arial" w:eastAsia="Arial" w:hAnsi="Arial" w:cs="Arial"/>
              </w:rPr>
            </w:pPr>
            <w:r w:rsidRPr="00264617">
              <w:rPr>
                <w:shd w:val="clear" w:color="auto" w:fill="FFFF00"/>
              </w:rPr>
              <w:t>REDACTED</w:t>
            </w:r>
            <w:r w:rsidRPr="00264617">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vAlign w:val="bottom"/>
          </w:tcPr>
          <w:p w14:paraId="263460DB"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505C8F40" w14:textId="77777777" w:rsidTr="003B5E3C">
        <w:tc>
          <w:tcPr>
            <w:tcW w:w="1665" w:type="dxa"/>
            <w:vMerge/>
            <w:tcBorders>
              <w:top w:val="nil"/>
              <w:left w:val="single" w:sz="8" w:space="0" w:color="D9D9D9"/>
              <w:bottom w:val="single" w:sz="8" w:space="0" w:color="D9D9D9"/>
              <w:right w:val="single" w:sz="12" w:space="0" w:color="D9D9D9"/>
            </w:tcBorders>
            <w:shd w:val="clear" w:color="auto" w:fill="005EA5"/>
            <w:vAlign w:val="center"/>
          </w:tcPr>
          <w:p w14:paraId="08884299"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nil"/>
              <w:left w:val="nil"/>
              <w:bottom w:val="single" w:sz="4" w:space="0" w:color="000000"/>
              <w:right w:val="single" w:sz="4" w:space="0" w:color="000000"/>
            </w:tcBorders>
            <w:shd w:val="clear" w:color="auto" w:fill="FFBF47"/>
            <w:vAlign w:val="bottom"/>
          </w:tcPr>
          <w:p w14:paraId="6E6F9882" w14:textId="77777777" w:rsidR="003B5E3C" w:rsidRDefault="003B5E3C" w:rsidP="003B5E3C">
            <w:pPr>
              <w:rPr>
                <w:rFonts w:ascii="Arial" w:eastAsia="Arial" w:hAnsi="Arial" w:cs="Arial"/>
                <w:color w:val="000000"/>
              </w:rPr>
            </w:pPr>
            <w:r>
              <w:rPr>
                <w:rFonts w:ascii="Arial" w:eastAsia="Arial" w:hAnsi="Arial" w:cs="Arial"/>
                <w:color w:val="000000"/>
              </w:rPr>
              <w:t>Launch - IDV MVP</w:t>
            </w:r>
          </w:p>
        </w:tc>
        <w:tc>
          <w:tcPr>
            <w:tcW w:w="1191" w:type="dxa"/>
            <w:tcBorders>
              <w:top w:val="single" w:sz="4" w:space="0" w:color="000000"/>
              <w:left w:val="single" w:sz="4" w:space="0" w:color="000000"/>
              <w:bottom w:val="single" w:sz="12" w:space="0" w:color="000000"/>
              <w:right w:val="single" w:sz="4" w:space="0" w:color="000000"/>
            </w:tcBorders>
            <w:shd w:val="clear" w:color="auto" w:fill="FFBF47"/>
            <w:vAlign w:val="bottom"/>
          </w:tcPr>
          <w:p w14:paraId="4A3AA485" w14:textId="77777777" w:rsidR="003B5E3C" w:rsidRDefault="003B5E3C" w:rsidP="003B5E3C">
            <w:pPr>
              <w:rPr>
                <w:rFonts w:ascii="Arial" w:eastAsia="Arial" w:hAnsi="Arial" w:cs="Arial"/>
                <w:color w:val="000000"/>
              </w:rPr>
            </w:pPr>
            <w:r>
              <w:rPr>
                <w:rFonts w:ascii="Arial" w:eastAsia="Arial" w:hAnsi="Arial" w:cs="Arial"/>
                <w:color w:val="000000"/>
              </w:rPr>
              <w:t>Level 4 - Enable</w:t>
            </w:r>
          </w:p>
        </w:tc>
        <w:tc>
          <w:tcPr>
            <w:tcW w:w="1095" w:type="dxa"/>
            <w:tcBorders>
              <w:top w:val="single" w:sz="4" w:space="0" w:color="000000"/>
              <w:left w:val="nil"/>
              <w:bottom w:val="single" w:sz="12" w:space="0" w:color="000000"/>
              <w:right w:val="single" w:sz="4" w:space="0" w:color="000000"/>
            </w:tcBorders>
            <w:shd w:val="clear" w:color="auto" w:fill="FFBF47"/>
          </w:tcPr>
          <w:p w14:paraId="46C64E5E" w14:textId="7DCDE7BE" w:rsidR="003B5E3C" w:rsidRDefault="003B5E3C" w:rsidP="003B5E3C">
            <w:pPr>
              <w:rPr>
                <w:rFonts w:ascii="Arial" w:eastAsia="Arial" w:hAnsi="Arial" w:cs="Arial"/>
                <w:color w:val="000000"/>
              </w:rPr>
            </w:pPr>
            <w:r w:rsidRPr="00264617">
              <w:rPr>
                <w:shd w:val="clear" w:color="auto" w:fill="FFFF00"/>
              </w:rPr>
              <w:t>REDACTED</w:t>
            </w:r>
            <w:r w:rsidRPr="00264617">
              <w:t xml:space="preserve"> </w:t>
            </w:r>
          </w:p>
        </w:tc>
        <w:tc>
          <w:tcPr>
            <w:tcW w:w="1335" w:type="dxa"/>
            <w:tcBorders>
              <w:top w:val="single" w:sz="4" w:space="0" w:color="000000"/>
              <w:left w:val="nil"/>
              <w:bottom w:val="single" w:sz="12" w:space="0" w:color="000000"/>
              <w:right w:val="single" w:sz="4" w:space="0" w:color="000000"/>
            </w:tcBorders>
            <w:shd w:val="clear" w:color="auto" w:fill="FFBF47"/>
          </w:tcPr>
          <w:p w14:paraId="40B95400" w14:textId="59F91808" w:rsidR="003B5E3C" w:rsidRDefault="003B5E3C" w:rsidP="003B5E3C">
            <w:pPr>
              <w:jc w:val="center"/>
              <w:rPr>
                <w:rFonts w:ascii="Arial" w:eastAsia="Arial" w:hAnsi="Arial" w:cs="Arial"/>
                <w:color w:val="000000"/>
              </w:rPr>
            </w:pPr>
            <w:r w:rsidRPr="00264617">
              <w:rPr>
                <w:shd w:val="clear" w:color="auto" w:fill="FFFF00"/>
              </w:rPr>
              <w:t>REDACTED</w:t>
            </w:r>
            <w:r w:rsidRPr="00264617">
              <w:t xml:space="preserve"> </w:t>
            </w:r>
          </w:p>
        </w:tc>
        <w:tc>
          <w:tcPr>
            <w:tcW w:w="1185" w:type="dxa"/>
            <w:gridSpan w:val="2"/>
            <w:tcBorders>
              <w:top w:val="nil"/>
              <w:left w:val="nil"/>
              <w:bottom w:val="nil"/>
              <w:right w:val="nil"/>
            </w:tcBorders>
            <w:shd w:val="clear" w:color="auto" w:fill="FFBF47"/>
          </w:tcPr>
          <w:p w14:paraId="262AA313" w14:textId="6817F95B" w:rsidR="003B5E3C" w:rsidRDefault="003B5E3C" w:rsidP="003B5E3C">
            <w:pPr>
              <w:rPr>
                <w:rFonts w:ascii="Arial" w:eastAsia="Arial" w:hAnsi="Arial" w:cs="Arial"/>
              </w:rPr>
            </w:pPr>
            <w:r w:rsidRPr="00264617">
              <w:rPr>
                <w:shd w:val="clear" w:color="auto" w:fill="FFFF00"/>
              </w:rPr>
              <w:t>REDACTED</w:t>
            </w:r>
            <w:r w:rsidRPr="00264617">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vAlign w:val="bottom"/>
          </w:tcPr>
          <w:p w14:paraId="4CBED775"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7C4A6272" w14:textId="77777777" w:rsidTr="003B5E3C">
        <w:trPr>
          <w:trHeight w:val="330"/>
        </w:trPr>
        <w:tc>
          <w:tcPr>
            <w:tcW w:w="1665" w:type="dxa"/>
            <w:vMerge w:val="restart"/>
            <w:tcBorders>
              <w:top w:val="nil"/>
              <w:left w:val="single" w:sz="8" w:space="0" w:color="D9D9D9"/>
              <w:bottom w:val="single" w:sz="8" w:space="0" w:color="D9D9D9"/>
              <w:right w:val="single" w:sz="12" w:space="0" w:color="D9D9D9"/>
            </w:tcBorders>
            <w:shd w:val="clear" w:color="auto" w:fill="005EA5"/>
            <w:vAlign w:val="center"/>
          </w:tcPr>
          <w:p w14:paraId="09F06BBC" w14:textId="77777777" w:rsidR="003B5E3C" w:rsidRDefault="003B5E3C" w:rsidP="003B5E3C">
            <w:pPr>
              <w:jc w:val="center"/>
              <w:rPr>
                <w:rFonts w:ascii="Arial" w:eastAsia="Arial" w:hAnsi="Arial" w:cs="Arial"/>
                <w:b/>
                <w:color w:val="FFFFFF"/>
              </w:rPr>
            </w:pPr>
            <w:r>
              <w:rPr>
                <w:rFonts w:ascii="Arial" w:eastAsia="Arial" w:hAnsi="Arial" w:cs="Arial"/>
                <w:b/>
                <w:color w:val="FFFFFF"/>
              </w:rPr>
              <w:t>SSO MVP</w:t>
            </w:r>
          </w:p>
        </w:tc>
        <w:tc>
          <w:tcPr>
            <w:tcW w:w="1780" w:type="dxa"/>
            <w:gridSpan w:val="2"/>
            <w:tcBorders>
              <w:top w:val="single" w:sz="12" w:space="0" w:color="000000"/>
              <w:left w:val="nil"/>
              <w:bottom w:val="single" w:sz="4" w:space="0" w:color="000000"/>
              <w:right w:val="single" w:sz="4" w:space="0" w:color="000000"/>
            </w:tcBorders>
            <w:shd w:val="clear" w:color="auto" w:fill="FFBF47"/>
            <w:vAlign w:val="bottom"/>
          </w:tcPr>
          <w:p w14:paraId="6761CAD6" w14:textId="77777777" w:rsidR="003B5E3C" w:rsidRDefault="003B5E3C" w:rsidP="003B5E3C">
            <w:pPr>
              <w:rPr>
                <w:rFonts w:ascii="Arial" w:eastAsia="Arial" w:hAnsi="Arial" w:cs="Arial"/>
                <w:color w:val="000000"/>
              </w:rPr>
            </w:pPr>
            <w:r>
              <w:rPr>
                <w:rFonts w:ascii="Arial" w:eastAsia="Arial" w:hAnsi="Arial" w:cs="Arial"/>
                <w:color w:val="000000"/>
              </w:rPr>
              <w:t>Environment setup</w:t>
            </w:r>
          </w:p>
        </w:tc>
        <w:tc>
          <w:tcPr>
            <w:tcW w:w="1191" w:type="dxa"/>
            <w:tcBorders>
              <w:top w:val="nil"/>
              <w:left w:val="nil"/>
              <w:bottom w:val="single" w:sz="4" w:space="0" w:color="000000"/>
              <w:right w:val="single" w:sz="4" w:space="0" w:color="000000"/>
            </w:tcBorders>
            <w:shd w:val="clear" w:color="auto" w:fill="FFBF47"/>
            <w:vAlign w:val="bottom"/>
          </w:tcPr>
          <w:p w14:paraId="2DAF4EC8" w14:textId="77777777" w:rsidR="003B5E3C" w:rsidRDefault="003B5E3C" w:rsidP="003B5E3C">
            <w:pPr>
              <w:rPr>
                <w:rFonts w:ascii="Arial" w:eastAsia="Arial" w:hAnsi="Arial" w:cs="Arial"/>
                <w:color w:val="000000"/>
              </w:rPr>
            </w:pPr>
            <w:r>
              <w:rPr>
                <w:rFonts w:ascii="Arial" w:eastAsia="Arial" w:hAnsi="Arial" w:cs="Arial"/>
                <w:color w:val="000000"/>
              </w:rPr>
              <w:t>Level 4 - Enable</w:t>
            </w:r>
          </w:p>
        </w:tc>
        <w:tc>
          <w:tcPr>
            <w:tcW w:w="1095" w:type="dxa"/>
            <w:tcBorders>
              <w:top w:val="nil"/>
              <w:left w:val="nil"/>
              <w:bottom w:val="single" w:sz="4" w:space="0" w:color="000000"/>
              <w:right w:val="single" w:sz="4" w:space="0" w:color="000000"/>
            </w:tcBorders>
            <w:shd w:val="clear" w:color="auto" w:fill="FFBF47"/>
          </w:tcPr>
          <w:p w14:paraId="396E1CBB" w14:textId="41DF3303" w:rsidR="003B5E3C" w:rsidRDefault="003B5E3C" w:rsidP="003B5E3C">
            <w:pPr>
              <w:rPr>
                <w:rFonts w:ascii="Arial" w:eastAsia="Arial" w:hAnsi="Arial" w:cs="Arial"/>
                <w:color w:val="000000"/>
              </w:rPr>
            </w:pPr>
            <w:r w:rsidRPr="00264617">
              <w:rPr>
                <w:shd w:val="clear" w:color="auto" w:fill="FFFF00"/>
              </w:rPr>
              <w:t>REDACTED</w:t>
            </w:r>
            <w:r w:rsidRPr="00264617">
              <w:t xml:space="preserve"> </w:t>
            </w:r>
          </w:p>
        </w:tc>
        <w:tc>
          <w:tcPr>
            <w:tcW w:w="1335" w:type="dxa"/>
            <w:tcBorders>
              <w:top w:val="nil"/>
              <w:left w:val="nil"/>
              <w:bottom w:val="single" w:sz="4" w:space="0" w:color="000000"/>
              <w:right w:val="single" w:sz="4" w:space="0" w:color="000000"/>
            </w:tcBorders>
            <w:shd w:val="clear" w:color="auto" w:fill="FFBF47"/>
          </w:tcPr>
          <w:p w14:paraId="5051161D" w14:textId="7C3D182E" w:rsidR="003B5E3C" w:rsidRDefault="003B5E3C" w:rsidP="003B5E3C">
            <w:pPr>
              <w:jc w:val="center"/>
              <w:rPr>
                <w:rFonts w:ascii="Arial" w:eastAsia="Arial" w:hAnsi="Arial" w:cs="Arial"/>
                <w:color w:val="000000"/>
              </w:rPr>
            </w:pPr>
            <w:r w:rsidRPr="00264617">
              <w:rPr>
                <w:shd w:val="clear" w:color="auto" w:fill="FFFF00"/>
              </w:rPr>
              <w:t>REDACTED</w:t>
            </w:r>
            <w:r w:rsidRPr="00264617">
              <w:t xml:space="preserve"> </w:t>
            </w:r>
          </w:p>
        </w:tc>
        <w:tc>
          <w:tcPr>
            <w:tcW w:w="1185" w:type="dxa"/>
            <w:gridSpan w:val="2"/>
            <w:tcBorders>
              <w:top w:val="single" w:sz="12" w:space="0" w:color="000000"/>
              <w:left w:val="nil"/>
              <w:bottom w:val="single" w:sz="4" w:space="0" w:color="000000"/>
              <w:right w:val="single" w:sz="12" w:space="0" w:color="000000"/>
            </w:tcBorders>
            <w:shd w:val="clear" w:color="auto" w:fill="FFBF47"/>
          </w:tcPr>
          <w:p w14:paraId="51CA2AC1" w14:textId="19649922" w:rsidR="003B5E3C" w:rsidRDefault="003B5E3C" w:rsidP="003B5E3C">
            <w:pPr>
              <w:rPr>
                <w:rFonts w:ascii="Arial" w:eastAsia="Arial" w:hAnsi="Arial" w:cs="Arial"/>
                <w:color w:val="000000"/>
              </w:rPr>
            </w:pPr>
            <w:r w:rsidRPr="00264617">
              <w:rPr>
                <w:shd w:val="clear" w:color="auto" w:fill="FFFF00"/>
              </w:rPr>
              <w:t>REDACTED</w:t>
            </w:r>
            <w:r w:rsidRPr="00264617">
              <w:t xml:space="preserve"> </w:t>
            </w:r>
          </w:p>
        </w:tc>
        <w:tc>
          <w:tcPr>
            <w:tcW w:w="1364" w:type="dxa"/>
            <w:gridSpan w:val="2"/>
            <w:vMerge w:val="restart"/>
            <w:tcBorders>
              <w:top w:val="nil"/>
              <w:left w:val="single" w:sz="12" w:space="0" w:color="000000"/>
              <w:bottom w:val="single" w:sz="12" w:space="0" w:color="000000"/>
              <w:right w:val="single" w:sz="12" w:space="0" w:color="000000"/>
            </w:tcBorders>
            <w:shd w:val="clear" w:color="auto" w:fill="FFBF47"/>
          </w:tcPr>
          <w:p w14:paraId="53D70E3F" w14:textId="143BA070" w:rsidR="003B5E3C" w:rsidRDefault="003B5E3C" w:rsidP="003B5E3C">
            <w:pPr>
              <w:jc w:val="center"/>
              <w:rPr>
                <w:rFonts w:ascii="Arial" w:eastAsia="Arial" w:hAnsi="Arial" w:cs="Arial"/>
                <w:color w:val="000000"/>
              </w:rPr>
            </w:pPr>
            <w:r w:rsidRPr="00062DCA">
              <w:rPr>
                <w:shd w:val="clear" w:color="auto" w:fill="FFFF00"/>
              </w:rPr>
              <w:t>REDACTED</w:t>
            </w:r>
            <w:r w:rsidRPr="00062DCA">
              <w:t xml:space="preserve"> </w:t>
            </w:r>
          </w:p>
        </w:tc>
      </w:tr>
      <w:tr w:rsidR="003B5E3C" w14:paraId="0912C2B1" w14:textId="77777777" w:rsidTr="003B5E3C">
        <w:trPr>
          <w:trHeight w:val="315"/>
        </w:trPr>
        <w:tc>
          <w:tcPr>
            <w:tcW w:w="1665" w:type="dxa"/>
            <w:vMerge/>
            <w:tcBorders>
              <w:top w:val="nil"/>
              <w:left w:val="single" w:sz="8" w:space="0" w:color="D9D9D9"/>
              <w:bottom w:val="single" w:sz="8" w:space="0" w:color="D9D9D9"/>
              <w:right w:val="single" w:sz="12" w:space="0" w:color="D9D9D9"/>
            </w:tcBorders>
            <w:shd w:val="clear" w:color="auto" w:fill="005EA5"/>
            <w:vAlign w:val="center"/>
          </w:tcPr>
          <w:p w14:paraId="4CAFAE44"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nil"/>
              <w:left w:val="nil"/>
              <w:bottom w:val="single" w:sz="4" w:space="0" w:color="000000"/>
              <w:right w:val="single" w:sz="4" w:space="0" w:color="000000"/>
            </w:tcBorders>
            <w:shd w:val="clear" w:color="auto" w:fill="FFBF47"/>
            <w:vAlign w:val="bottom"/>
          </w:tcPr>
          <w:p w14:paraId="0ABD547A" w14:textId="77777777" w:rsidR="003B5E3C" w:rsidRDefault="003B5E3C" w:rsidP="003B5E3C">
            <w:pPr>
              <w:rPr>
                <w:rFonts w:ascii="Arial" w:eastAsia="Arial" w:hAnsi="Arial" w:cs="Arial"/>
                <w:color w:val="000000"/>
              </w:rPr>
            </w:pPr>
            <w:r>
              <w:rPr>
                <w:rFonts w:ascii="Arial" w:eastAsia="Arial" w:hAnsi="Arial" w:cs="Arial"/>
                <w:color w:val="000000"/>
              </w:rPr>
              <w:t>Design core system architecture</w:t>
            </w:r>
          </w:p>
        </w:tc>
        <w:tc>
          <w:tcPr>
            <w:tcW w:w="1191" w:type="dxa"/>
            <w:tcBorders>
              <w:top w:val="nil"/>
              <w:left w:val="nil"/>
              <w:bottom w:val="single" w:sz="4" w:space="0" w:color="000000"/>
              <w:right w:val="single" w:sz="4" w:space="0" w:color="000000"/>
            </w:tcBorders>
            <w:shd w:val="clear" w:color="auto" w:fill="FFBF47"/>
            <w:vAlign w:val="bottom"/>
          </w:tcPr>
          <w:p w14:paraId="1C5E83C5" w14:textId="77777777" w:rsidR="003B5E3C" w:rsidRDefault="003B5E3C" w:rsidP="003B5E3C">
            <w:pPr>
              <w:rPr>
                <w:rFonts w:ascii="Arial" w:eastAsia="Arial" w:hAnsi="Arial" w:cs="Arial"/>
                <w:color w:val="000000"/>
              </w:rPr>
            </w:pPr>
            <w:r>
              <w:rPr>
                <w:rFonts w:ascii="Arial" w:eastAsia="Arial" w:hAnsi="Arial" w:cs="Arial"/>
                <w:color w:val="000000"/>
              </w:rPr>
              <w:t>Level 7 - Set strategy or inspire</w:t>
            </w:r>
          </w:p>
        </w:tc>
        <w:tc>
          <w:tcPr>
            <w:tcW w:w="1095" w:type="dxa"/>
            <w:tcBorders>
              <w:top w:val="nil"/>
              <w:left w:val="nil"/>
              <w:bottom w:val="single" w:sz="4" w:space="0" w:color="000000"/>
              <w:right w:val="single" w:sz="4" w:space="0" w:color="000000"/>
            </w:tcBorders>
            <w:shd w:val="clear" w:color="auto" w:fill="FFBF47"/>
          </w:tcPr>
          <w:p w14:paraId="70F1DFED" w14:textId="73D49E6B" w:rsidR="003B5E3C" w:rsidRDefault="003B5E3C" w:rsidP="003B5E3C">
            <w:pPr>
              <w:rPr>
                <w:rFonts w:ascii="Arial" w:eastAsia="Arial" w:hAnsi="Arial" w:cs="Arial"/>
                <w:color w:val="000000"/>
              </w:rPr>
            </w:pPr>
            <w:r w:rsidRPr="00264617">
              <w:rPr>
                <w:shd w:val="clear" w:color="auto" w:fill="FFFF00"/>
              </w:rPr>
              <w:t>REDACTED</w:t>
            </w:r>
            <w:r w:rsidRPr="00264617">
              <w:t xml:space="preserve"> </w:t>
            </w:r>
          </w:p>
        </w:tc>
        <w:tc>
          <w:tcPr>
            <w:tcW w:w="1335" w:type="dxa"/>
            <w:tcBorders>
              <w:top w:val="nil"/>
              <w:left w:val="nil"/>
              <w:bottom w:val="single" w:sz="4" w:space="0" w:color="000000"/>
              <w:right w:val="single" w:sz="4" w:space="0" w:color="000000"/>
            </w:tcBorders>
            <w:shd w:val="clear" w:color="auto" w:fill="FFBF47"/>
          </w:tcPr>
          <w:p w14:paraId="0A286C41" w14:textId="724B01B0" w:rsidR="003B5E3C" w:rsidRDefault="003B5E3C" w:rsidP="003B5E3C">
            <w:pPr>
              <w:jc w:val="center"/>
              <w:rPr>
                <w:rFonts w:ascii="Arial" w:eastAsia="Arial" w:hAnsi="Arial" w:cs="Arial"/>
                <w:color w:val="000000"/>
              </w:rPr>
            </w:pPr>
            <w:r w:rsidRPr="00264617">
              <w:rPr>
                <w:shd w:val="clear" w:color="auto" w:fill="FFFF00"/>
              </w:rPr>
              <w:t>REDACTED</w:t>
            </w:r>
            <w:r w:rsidRPr="00264617">
              <w:t xml:space="preserve"> </w:t>
            </w:r>
          </w:p>
        </w:tc>
        <w:tc>
          <w:tcPr>
            <w:tcW w:w="1185" w:type="dxa"/>
            <w:gridSpan w:val="2"/>
            <w:tcBorders>
              <w:top w:val="nil"/>
              <w:left w:val="nil"/>
              <w:bottom w:val="single" w:sz="4" w:space="0" w:color="000000"/>
              <w:right w:val="nil"/>
            </w:tcBorders>
            <w:shd w:val="clear" w:color="auto" w:fill="FFBF47"/>
          </w:tcPr>
          <w:p w14:paraId="4BCDB57B" w14:textId="6FAE0295" w:rsidR="003B5E3C" w:rsidRDefault="003B5E3C" w:rsidP="003B5E3C">
            <w:pPr>
              <w:rPr>
                <w:rFonts w:ascii="Arial" w:eastAsia="Arial" w:hAnsi="Arial" w:cs="Arial"/>
                <w:color w:val="000000"/>
              </w:rPr>
            </w:pPr>
            <w:r w:rsidRPr="00264617">
              <w:rPr>
                <w:shd w:val="clear" w:color="auto" w:fill="FFFF00"/>
              </w:rPr>
              <w:t>REDACTED</w:t>
            </w:r>
            <w:r w:rsidRPr="00264617">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tcPr>
          <w:p w14:paraId="2DB80E8B"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0506FDFC" w14:textId="77777777" w:rsidTr="003B5E3C">
        <w:trPr>
          <w:trHeight w:val="315"/>
        </w:trPr>
        <w:tc>
          <w:tcPr>
            <w:tcW w:w="1665" w:type="dxa"/>
            <w:vMerge/>
            <w:tcBorders>
              <w:top w:val="nil"/>
              <w:left w:val="single" w:sz="8" w:space="0" w:color="D9D9D9"/>
              <w:bottom w:val="single" w:sz="8" w:space="0" w:color="D9D9D9"/>
              <w:right w:val="single" w:sz="12" w:space="0" w:color="D9D9D9"/>
            </w:tcBorders>
            <w:shd w:val="clear" w:color="auto" w:fill="005EA5"/>
            <w:vAlign w:val="center"/>
          </w:tcPr>
          <w:p w14:paraId="2FC3ABC3"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single" w:sz="4" w:space="0" w:color="000000"/>
              <w:left w:val="nil"/>
              <w:bottom w:val="single" w:sz="4" w:space="0" w:color="000000"/>
              <w:right w:val="single" w:sz="4" w:space="0" w:color="000000"/>
            </w:tcBorders>
            <w:shd w:val="clear" w:color="auto" w:fill="FFBF47"/>
            <w:vAlign w:val="bottom"/>
          </w:tcPr>
          <w:p w14:paraId="00A118CF" w14:textId="77777777" w:rsidR="003B5E3C" w:rsidRDefault="003B5E3C" w:rsidP="003B5E3C">
            <w:pPr>
              <w:rPr>
                <w:rFonts w:ascii="Arial" w:eastAsia="Arial" w:hAnsi="Arial" w:cs="Arial"/>
                <w:color w:val="000000"/>
              </w:rPr>
            </w:pPr>
            <w:r>
              <w:rPr>
                <w:rFonts w:ascii="Arial" w:eastAsia="Arial" w:hAnsi="Arial" w:cs="Arial"/>
                <w:color w:val="000000"/>
              </w:rPr>
              <w:t>Development and Testing - SSO MVP</w:t>
            </w:r>
          </w:p>
        </w:tc>
        <w:tc>
          <w:tcPr>
            <w:tcW w:w="1191" w:type="dxa"/>
            <w:tcBorders>
              <w:top w:val="single" w:sz="4" w:space="0" w:color="000000"/>
              <w:left w:val="nil"/>
              <w:bottom w:val="single" w:sz="4" w:space="0" w:color="000000"/>
              <w:right w:val="single" w:sz="4" w:space="0" w:color="000000"/>
            </w:tcBorders>
            <w:shd w:val="clear" w:color="auto" w:fill="FFBF47"/>
            <w:vAlign w:val="bottom"/>
          </w:tcPr>
          <w:p w14:paraId="3F415CD2" w14:textId="77777777" w:rsidR="003B5E3C" w:rsidRDefault="003B5E3C" w:rsidP="003B5E3C">
            <w:pPr>
              <w:rPr>
                <w:rFonts w:ascii="Arial" w:eastAsia="Arial" w:hAnsi="Arial" w:cs="Arial"/>
                <w:color w:val="000000"/>
              </w:rPr>
            </w:pPr>
            <w:r>
              <w:rPr>
                <w:rFonts w:ascii="Arial" w:eastAsia="Arial" w:hAnsi="Arial" w:cs="Arial"/>
                <w:color w:val="000000"/>
              </w:rPr>
              <w:t>Level 5 - Ensure or advise</w:t>
            </w:r>
          </w:p>
        </w:tc>
        <w:tc>
          <w:tcPr>
            <w:tcW w:w="1095" w:type="dxa"/>
            <w:tcBorders>
              <w:top w:val="single" w:sz="4" w:space="0" w:color="000000"/>
              <w:left w:val="nil"/>
              <w:bottom w:val="single" w:sz="4" w:space="0" w:color="000000"/>
              <w:right w:val="single" w:sz="4" w:space="0" w:color="000000"/>
            </w:tcBorders>
            <w:shd w:val="clear" w:color="auto" w:fill="FFBF47"/>
          </w:tcPr>
          <w:p w14:paraId="4992B0CB" w14:textId="0BE73852" w:rsidR="003B5E3C" w:rsidRDefault="003B5E3C" w:rsidP="003B5E3C">
            <w:pPr>
              <w:rPr>
                <w:rFonts w:ascii="Arial" w:eastAsia="Arial" w:hAnsi="Arial" w:cs="Arial"/>
                <w:color w:val="000000"/>
              </w:rPr>
            </w:pPr>
            <w:r w:rsidRPr="00633831">
              <w:rPr>
                <w:shd w:val="clear" w:color="auto" w:fill="FFFF00"/>
              </w:rPr>
              <w:t>REDACTED</w:t>
            </w:r>
            <w:r w:rsidRPr="00633831">
              <w:t xml:space="preserve"> </w:t>
            </w:r>
          </w:p>
        </w:tc>
        <w:tc>
          <w:tcPr>
            <w:tcW w:w="1335" w:type="dxa"/>
            <w:tcBorders>
              <w:top w:val="single" w:sz="4" w:space="0" w:color="000000"/>
              <w:left w:val="nil"/>
              <w:bottom w:val="single" w:sz="4" w:space="0" w:color="000000"/>
              <w:right w:val="single" w:sz="4" w:space="0" w:color="000000"/>
            </w:tcBorders>
            <w:shd w:val="clear" w:color="auto" w:fill="FFBF47"/>
          </w:tcPr>
          <w:p w14:paraId="1B952C26" w14:textId="3CA7BC10" w:rsidR="003B5E3C" w:rsidRDefault="003B5E3C" w:rsidP="003B5E3C">
            <w:pPr>
              <w:jc w:val="center"/>
              <w:rPr>
                <w:rFonts w:ascii="Arial" w:eastAsia="Arial" w:hAnsi="Arial" w:cs="Arial"/>
                <w:color w:val="000000"/>
              </w:rPr>
            </w:pPr>
            <w:r w:rsidRPr="00633831">
              <w:rPr>
                <w:shd w:val="clear" w:color="auto" w:fill="FFFF00"/>
              </w:rPr>
              <w:t>REDACTED</w:t>
            </w:r>
            <w:r w:rsidRPr="00633831">
              <w:t xml:space="preserve"> </w:t>
            </w:r>
          </w:p>
        </w:tc>
        <w:tc>
          <w:tcPr>
            <w:tcW w:w="1185" w:type="dxa"/>
            <w:gridSpan w:val="2"/>
            <w:tcBorders>
              <w:top w:val="nil"/>
              <w:left w:val="single" w:sz="4" w:space="0" w:color="000000"/>
              <w:bottom w:val="single" w:sz="4" w:space="0" w:color="000000"/>
              <w:right w:val="nil"/>
            </w:tcBorders>
            <w:shd w:val="clear" w:color="auto" w:fill="FFBF47"/>
          </w:tcPr>
          <w:p w14:paraId="44CB5D76" w14:textId="60566E96" w:rsidR="003B5E3C" w:rsidRDefault="003B5E3C" w:rsidP="003B5E3C">
            <w:pPr>
              <w:rPr>
                <w:rFonts w:ascii="Arial" w:eastAsia="Arial" w:hAnsi="Arial" w:cs="Arial"/>
                <w:color w:val="000000"/>
              </w:rPr>
            </w:pPr>
            <w:r w:rsidRPr="00633831">
              <w:rPr>
                <w:shd w:val="clear" w:color="auto" w:fill="FFFF00"/>
              </w:rPr>
              <w:t>REDACTED</w:t>
            </w:r>
            <w:r w:rsidRPr="00633831">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tcPr>
          <w:p w14:paraId="48CD3F6C"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0CEACE22" w14:textId="77777777" w:rsidTr="003B5E3C">
        <w:trPr>
          <w:trHeight w:val="315"/>
        </w:trPr>
        <w:tc>
          <w:tcPr>
            <w:tcW w:w="1665" w:type="dxa"/>
            <w:vMerge/>
            <w:tcBorders>
              <w:top w:val="nil"/>
              <w:left w:val="single" w:sz="8" w:space="0" w:color="D9D9D9"/>
              <w:bottom w:val="single" w:sz="8" w:space="0" w:color="D9D9D9"/>
              <w:right w:val="single" w:sz="12" w:space="0" w:color="D9D9D9"/>
            </w:tcBorders>
            <w:shd w:val="clear" w:color="auto" w:fill="005EA5"/>
            <w:vAlign w:val="center"/>
          </w:tcPr>
          <w:p w14:paraId="784A67AA"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nil"/>
              <w:left w:val="nil"/>
              <w:bottom w:val="single" w:sz="4" w:space="0" w:color="000000"/>
              <w:right w:val="single" w:sz="4" w:space="0" w:color="000000"/>
            </w:tcBorders>
            <w:shd w:val="clear" w:color="auto" w:fill="FFBF47"/>
            <w:vAlign w:val="bottom"/>
          </w:tcPr>
          <w:p w14:paraId="5977CAA9" w14:textId="77777777" w:rsidR="003B5E3C" w:rsidRDefault="003B5E3C" w:rsidP="003B5E3C">
            <w:pPr>
              <w:rPr>
                <w:rFonts w:ascii="Arial" w:eastAsia="Arial" w:hAnsi="Arial" w:cs="Arial"/>
                <w:color w:val="000000"/>
              </w:rPr>
            </w:pPr>
            <w:r>
              <w:rPr>
                <w:rFonts w:ascii="Arial" w:eastAsia="Arial" w:hAnsi="Arial" w:cs="Arial"/>
                <w:color w:val="000000"/>
              </w:rPr>
              <w:t>Launch - SSO MVP</w:t>
            </w:r>
          </w:p>
        </w:tc>
        <w:tc>
          <w:tcPr>
            <w:tcW w:w="1191" w:type="dxa"/>
            <w:tcBorders>
              <w:top w:val="nil"/>
              <w:left w:val="nil"/>
              <w:bottom w:val="single" w:sz="4" w:space="0" w:color="000000"/>
              <w:right w:val="single" w:sz="4" w:space="0" w:color="000000"/>
            </w:tcBorders>
            <w:shd w:val="clear" w:color="auto" w:fill="FFBF47"/>
            <w:vAlign w:val="bottom"/>
          </w:tcPr>
          <w:p w14:paraId="63A6906E" w14:textId="77777777" w:rsidR="003B5E3C" w:rsidRDefault="003B5E3C" w:rsidP="003B5E3C">
            <w:pPr>
              <w:rPr>
                <w:rFonts w:ascii="Arial" w:eastAsia="Arial" w:hAnsi="Arial" w:cs="Arial"/>
                <w:color w:val="000000"/>
              </w:rPr>
            </w:pPr>
            <w:r>
              <w:rPr>
                <w:rFonts w:ascii="Arial" w:eastAsia="Arial" w:hAnsi="Arial" w:cs="Arial"/>
                <w:color w:val="000000"/>
              </w:rPr>
              <w:t>Level 4 - Enable</w:t>
            </w:r>
          </w:p>
        </w:tc>
        <w:tc>
          <w:tcPr>
            <w:tcW w:w="1095" w:type="dxa"/>
            <w:tcBorders>
              <w:top w:val="single" w:sz="4" w:space="0" w:color="000000"/>
              <w:left w:val="single" w:sz="4" w:space="0" w:color="000000"/>
              <w:bottom w:val="single" w:sz="12" w:space="0" w:color="000000"/>
              <w:right w:val="single" w:sz="4" w:space="0" w:color="000000"/>
            </w:tcBorders>
            <w:shd w:val="clear" w:color="auto" w:fill="FFBF47"/>
          </w:tcPr>
          <w:p w14:paraId="07FFC067" w14:textId="7FBB2AEE" w:rsidR="003B5E3C" w:rsidRDefault="003B5E3C" w:rsidP="003B5E3C">
            <w:pPr>
              <w:rPr>
                <w:rFonts w:ascii="Arial" w:eastAsia="Arial" w:hAnsi="Arial" w:cs="Arial"/>
                <w:color w:val="000000"/>
              </w:rPr>
            </w:pPr>
            <w:r w:rsidRPr="00633831">
              <w:rPr>
                <w:shd w:val="clear" w:color="auto" w:fill="FFFF00"/>
              </w:rPr>
              <w:t>REDACTED</w:t>
            </w:r>
            <w:r w:rsidRPr="00633831">
              <w:t xml:space="preserve"> </w:t>
            </w:r>
          </w:p>
        </w:tc>
        <w:tc>
          <w:tcPr>
            <w:tcW w:w="1335" w:type="dxa"/>
            <w:tcBorders>
              <w:top w:val="single" w:sz="4" w:space="0" w:color="000000"/>
              <w:left w:val="nil"/>
              <w:bottom w:val="single" w:sz="12" w:space="0" w:color="000000"/>
              <w:right w:val="single" w:sz="4" w:space="0" w:color="000000"/>
            </w:tcBorders>
            <w:shd w:val="clear" w:color="auto" w:fill="FFBF47"/>
          </w:tcPr>
          <w:p w14:paraId="7984ED3B" w14:textId="6E43036C" w:rsidR="003B5E3C" w:rsidRDefault="003B5E3C" w:rsidP="003B5E3C">
            <w:pPr>
              <w:jc w:val="center"/>
              <w:rPr>
                <w:rFonts w:ascii="Arial" w:eastAsia="Arial" w:hAnsi="Arial" w:cs="Arial"/>
                <w:color w:val="000000"/>
              </w:rPr>
            </w:pPr>
            <w:r w:rsidRPr="00633831">
              <w:rPr>
                <w:shd w:val="clear" w:color="auto" w:fill="FFFF00"/>
              </w:rPr>
              <w:t>REDACTED</w:t>
            </w:r>
            <w:r w:rsidRPr="00633831">
              <w:t xml:space="preserve"> </w:t>
            </w:r>
          </w:p>
        </w:tc>
        <w:tc>
          <w:tcPr>
            <w:tcW w:w="1185" w:type="dxa"/>
            <w:gridSpan w:val="2"/>
            <w:tcBorders>
              <w:top w:val="nil"/>
              <w:left w:val="nil"/>
              <w:bottom w:val="nil"/>
              <w:right w:val="nil"/>
            </w:tcBorders>
            <w:shd w:val="clear" w:color="auto" w:fill="FFBF47"/>
          </w:tcPr>
          <w:p w14:paraId="7B8DEB03" w14:textId="3B344825" w:rsidR="003B5E3C" w:rsidRDefault="003B5E3C" w:rsidP="003B5E3C">
            <w:pPr>
              <w:rPr>
                <w:rFonts w:ascii="Arial" w:eastAsia="Arial" w:hAnsi="Arial" w:cs="Arial"/>
                <w:color w:val="000000"/>
              </w:rPr>
            </w:pPr>
            <w:r w:rsidRPr="00633831">
              <w:rPr>
                <w:shd w:val="clear" w:color="auto" w:fill="FFFF00"/>
              </w:rPr>
              <w:t>REDACTED</w:t>
            </w:r>
            <w:r w:rsidRPr="00633831">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tcPr>
          <w:p w14:paraId="0E7DD897"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23EC6850" w14:textId="77777777" w:rsidTr="003B5E3C">
        <w:trPr>
          <w:trHeight w:val="330"/>
        </w:trPr>
        <w:tc>
          <w:tcPr>
            <w:tcW w:w="1665" w:type="dxa"/>
            <w:vMerge w:val="restart"/>
            <w:tcBorders>
              <w:top w:val="nil"/>
              <w:left w:val="single" w:sz="8" w:space="0" w:color="D9D9D9"/>
              <w:bottom w:val="single" w:sz="8" w:space="0" w:color="D9D9D9"/>
              <w:right w:val="single" w:sz="12" w:space="0" w:color="D9D9D9"/>
            </w:tcBorders>
            <w:shd w:val="clear" w:color="auto" w:fill="005EA5"/>
            <w:vAlign w:val="center"/>
          </w:tcPr>
          <w:p w14:paraId="26F2A773" w14:textId="77777777" w:rsidR="003B5E3C" w:rsidRDefault="003B5E3C" w:rsidP="003B5E3C">
            <w:pPr>
              <w:jc w:val="center"/>
              <w:rPr>
                <w:rFonts w:ascii="Arial" w:eastAsia="Arial" w:hAnsi="Arial" w:cs="Arial"/>
                <w:b/>
                <w:color w:val="FFFFFF"/>
              </w:rPr>
            </w:pPr>
            <w:r>
              <w:rPr>
                <w:rFonts w:ascii="Arial" w:eastAsia="Arial" w:hAnsi="Arial" w:cs="Arial"/>
                <w:b/>
                <w:color w:val="FFFFFF"/>
              </w:rPr>
              <w:t>Authorisation Layer MVP</w:t>
            </w:r>
          </w:p>
        </w:tc>
        <w:tc>
          <w:tcPr>
            <w:tcW w:w="1780" w:type="dxa"/>
            <w:gridSpan w:val="2"/>
            <w:tcBorders>
              <w:top w:val="single" w:sz="12" w:space="0" w:color="000000"/>
              <w:left w:val="nil"/>
              <w:bottom w:val="single" w:sz="4" w:space="0" w:color="000000"/>
              <w:right w:val="single" w:sz="4" w:space="0" w:color="000000"/>
            </w:tcBorders>
            <w:shd w:val="clear" w:color="auto" w:fill="FFBF47"/>
            <w:vAlign w:val="bottom"/>
          </w:tcPr>
          <w:p w14:paraId="460EA9FD" w14:textId="77777777" w:rsidR="003B5E3C" w:rsidRDefault="003B5E3C" w:rsidP="003B5E3C">
            <w:pPr>
              <w:rPr>
                <w:rFonts w:ascii="Arial" w:eastAsia="Arial" w:hAnsi="Arial" w:cs="Arial"/>
                <w:color w:val="000000"/>
              </w:rPr>
            </w:pPr>
            <w:r>
              <w:rPr>
                <w:rFonts w:ascii="Arial" w:eastAsia="Arial" w:hAnsi="Arial" w:cs="Arial"/>
                <w:color w:val="000000"/>
              </w:rPr>
              <w:t>Environment setup</w:t>
            </w:r>
          </w:p>
        </w:tc>
        <w:tc>
          <w:tcPr>
            <w:tcW w:w="1191" w:type="dxa"/>
            <w:tcBorders>
              <w:top w:val="single" w:sz="12" w:space="0" w:color="000000"/>
              <w:left w:val="nil"/>
              <w:bottom w:val="single" w:sz="4" w:space="0" w:color="000000"/>
              <w:right w:val="single" w:sz="4" w:space="0" w:color="000000"/>
            </w:tcBorders>
            <w:shd w:val="clear" w:color="auto" w:fill="FFBF47"/>
            <w:vAlign w:val="bottom"/>
          </w:tcPr>
          <w:p w14:paraId="3B9C2621" w14:textId="77777777" w:rsidR="003B5E3C" w:rsidRDefault="003B5E3C" w:rsidP="003B5E3C">
            <w:pPr>
              <w:rPr>
                <w:rFonts w:ascii="Arial" w:eastAsia="Arial" w:hAnsi="Arial" w:cs="Arial"/>
                <w:color w:val="000000"/>
              </w:rPr>
            </w:pPr>
            <w:r>
              <w:rPr>
                <w:rFonts w:ascii="Arial" w:eastAsia="Arial" w:hAnsi="Arial" w:cs="Arial"/>
                <w:color w:val="000000"/>
              </w:rPr>
              <w:t>Level 4 - Enable</w:t>
            </w:r>
          </w:p>
        </w:tc>
        <w:tc>
          <w:tcPr>
            <w:tcW w:w="1095" w:type="dxa"/>
            <w:tcBorders>
              <w:top w:val="nil"/>
              <w:left w:val="nil"/>
              <w:bottom w:val="single" w:sz="4" w:space="0" w:color="000000"/>
              <w:right w:val="single" w:sz="4" w:space="0" w:color="000000"/>
            </w:tcBorders>
            <w:shd w:val="clear" w:color="auto" w:fill="FFBF47"/>
          </w:tcPr>
          <w:p w14:paraId="706F83F2" w14:textId="01373C68" w:rsidR="003B5E3C" w:rsidRDefault="003B5E3C" w:rsidP="003B5E3C">
            <w:pPr>
              <w:rPr>
                <w:rFonts w:ascii="Arial" w:eastAsia="Arial" w:hAnsi="Arial" w:cs="Arial"/>
                <w:color w:val="000000"/>
              </w:rPr>
            </w:pPr>
            <w:r w:rsidRPr="00633831">
              <w:rPr>
                <w:shd w:val="clear" w:color="auto" w:fill="FFFF00"/>
              </w:rPr>
              <w:t>REDACTED</w:t>
            </w:r>
            <w:r w:rsidRPr="00633831">
              <w:t xml:space="preserve"> </w:t>
            </w:r>
          </w:p>
        </w:tc>
        <w:tc>
          <w:tcPr>
            <w:tcW w:w="1335" w:type="dxa"/>
            <w:tcBorders>
              <w:top w:val="nil"/>
              <w:left w:val="nil"/>
              <w:bottom w:val="single" w:sz="4" w:space="0" w:color="000000"/>
              <w:right w:val="single" w:sz="4" w:space="0" w:color="000000"/>
            </w:tcBorders>
            <w:shd w:val="clear" w:color="auto" w:fill="FFBF47"/>
          </w:tcPr>
          <w:p w14:paraId="0125D174" w14:textId="0F55AD2B" w:rsidR="003B5E3C" w:rsidRDefault="003B5E3C" w:rsidP="003B5E3C">
            <w:pPr>
              <w:jc w:val="center"/>
              <w:rPr>
                <w:rFonts w:ascii="Arial" w:eastAsia="Arial" w:hAnsi="Arial" w:cs="Arial"/>
                <w:color w:val="000000"/>
              </w:rPr>
            </w:pPr>
            <w:r w:rsidRPr="00633831">
              <w:rPr>
                <w:shd w:val="clear" w:color="auto" w:fill="FFFF00"/>
              </w:rPr>
              <w:t>REDACTED</w:t>
            </w:r>
            <w:r w:rsidRPr="00633831">
              <w:t xml:space="preserve"> </w:t>
            </w:r>
          </w:p>
        </w:tc>
        <w:tc>
          <w:tcPr>
            <w:tcW w:w="1185" w:type="dxa"/>
            <w:gridSpan w:val="2"/>
            <w:tcBorders>
              <w:top w:val="single" w:sz="12" w:space="0" w:color="000000"/>
              <w:left w:val="nil"/>
              <w:bottom w:val="single" w:sz="4" w:space="0" w:color="000000"/>
              <w:right w:val="single" w:sz="12" w:space="0" w:color="000000"/>
            </w:tcBorders>
            <w:shd w:val="clear" w:color="auto" w:fill="FFBF47"/>
          </w:tcPr>
          <w:p w14:paraId="22E11068" w14:textId="7904544F" w:rsidR="003B5E3C" w:rsidRDefault="003B5E3C" w:rsidP="003B5E3C">
            <w:pPr>
              <w:rPr>
                <w:rFonts w:ascii="Arial" w:eastAsia="Arial" w:hAnsi="Arial" w:cs="Arial"/>
                <w:color w:val="000000"/>
              </w:rPr>
            </w:pPr>
            <w:r w:rsidRPr="00633831">
              <w:rPr>
                <w:shd w:val="clear" w:color="auto" w:fill="FFFF00"/>
              </w:rPr>
              <w:t>REDACTED</w:t>
            </w:r>
            <w:r w:rsidRPr="00633831">
              <w:t xml:space="preserve"> </w:t>
            </w:r>
          </w:p>
        </w:tc>
        <w:tc>
          <w:tcPr>
            <w:tcW w:w="1364" w:type="dxa"/>
            <w:gridSpan w:val="2"/>
            <w:vMerge w:val="restart"/>
            <w:tcBorders>
              <w:top w:val="nil"/>
              <w:left w:val="single" w:sz="12" w:space="0" w:color="000000"/>
              <w:bottom w:val="single" w:sz="12" w:space="0" w:color="000000"/>
              <w:right w:val="single" w:sz="12" w:space="0" w:color="000000"/>
            </w:tcBorders>
            <w:shd w:val="clear" w:color="auto" w:fill="FFBF47"/>
          </w:tcPr>
          <w:p w14:paraId="2F3F2147" w14:textId="1CAECE1B" w:rsidR="003B5E3C" w:rsidRDefault="003B5E3C" w:rsidP="003B5E3C">
            <w:pPr>
              <w:jc w:val="center"/>
              <w:rPr>
                <w:rFonts w:ascii="Arial" w:eastAsia="Arial" w:hAnsi="Arial" w:cs="Arial"/>
                <w:color w:val="000000"/>
              </w:rPr>
            </w:pPr>
            <w:r w:rsidRPr="00062DCA">
              <w:rPr>
                <w:shd w:val="clear" w:color="auto" w:fill="FFFF00"/>
              </w:rPr>
              <w:t>REDACTED</w:t>
            </w:r>
            <w:r w:rsidRPr="00062DCA">
              <w:t xml:space="preserve"> </w:t>
            </w:r>
          </w:p>
        </w:tc>
      </w:tr>
      <w:tr w:rsidR="003B5E3C" w14:paraId="3A49EAEE" w14:textId="77777777" w:rsidTr="003B5E3C">
        <w:trPr>
          <w:trHeight w:val="315"/>
        </w:trPr>
        <w:tc>
          <w:tcPr>
            <w:tcW w:w="1665" w:type="dxa"/>
            <w:vMerge/>
            <w:tcBorders>
              <w:top w:val="nil"/>
              <w:left w:val="single" w:sz="8" w:space="0" w:color="D9D9D9"/>
              <w:bottom w:val="single" w:sz="8" w:space="0" w:color="D9D9D9"/>
              <w:right w:val="single" w:sz="12" w:space="0" w:color="D9D9D9"/>
            </w:tcBorders>
            <w:shd w:val="clear" w:color="auto" w:fill="005EA5"/>
            <w:vAlign w:val="center"/>
          </w:tcPr>
          <w:p w14:paraId="3F6A9A25"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nil"/>
              <w:left w:val="nil"/>
              <w:bottom w:val="single" w:sz="4" w:space="0" w:color="000000"/>
              <w:right w:val="single" w:sz="4" w:space="0" w:color="000000"/>
            </w:tcBorders>
            <w:shd w:val="clear" w:color="auto" w:fill="FFBF47"/>
            <w:vAlign w:val="bottom"/>
          </w:tcPr>
          <w:p w14:paraId="77A84DCD" w14:textId="77777777" w:rsidR="003B5E3C" w:rsidRDefault="003B5E3C" w:rsidP="003B5E3C">
            <w:pPr>
              <w:rPr>
                <w:rFonts w:ascii="Arial" w:eastAsia="Arial" w:hAnsi="Arial" w:cs="Arial"/>
                <w:color w:val="000000"/>
              </w:rPr>
            </w:pPr>
            <w:r>
              <w:rPr>
                <w:rFonts w:ascii="Arial" w:eastAsia="Arial" w:hAnsi="Arial" w:cs="Arial"/>
                <w:color w:val="000000"/>
              </w:rPr>
              <w:t>Design core system architecture</w:t>
            </w:r>
          </w:p>
        </w:tc>
        <w:tc>
          <w:tcPr>
            <w:tcW w:w="1191" w:type="dxa"/>
            <w:tcBorders>
              <w:top w:val="nil"/>
              <w:left w:val="nil"/>
              <w:bottom w:val="single" w:sz="4" w:space="0" w:color="000000"/>
              <w:right w:val="single" w:sz="4" w:space="0" w:color="000000"/>
            </w:tcBorders>
            <w:shd w:val="clear" w:color="auto" w:fill="FFBF47"/>
            <w:vAlign w:val="bottom"/>
          </w:tcPr>
          <w:p w14:paraId="0EBD973B" w14:textId="77777777" w:rsidR="003B5E3C" w:rsidRDefault="003B5E3C" w:rsidP="003B5E3C">
            <w:pPr>
              <w:rPr>
                <w:rFonts w:ascii="Arial" w:eastAsia="Arial" w:hAnsi="Arial" w:cs="Arial"/>
                <w:color w:val="000000"/>
              </w:rPr>
            </w:pPr>
            <w:r>
              <w:rPr>
                <w:rFonts w:ascii="Arial" w:eastAsia="Arial" w:hAnsi="Arial" w:cs="Arial"/>
                <w:color w:val="000000"/>
              </w:rPr>
              <w:t>Level 7 - Set strategy or inspire</w:t>
            </w:r>
          </w:p>
        </w:tc>
        <w:tc>
          <w:tcPr>
            <w:tcW w:w="1095" w:type="dxa"/>
            <w:tcBorders>
              <w:top w:val="single" w:sz="4" w:space="0" w:color="000000"/>
              <w:left w:val="single" w:sz="4" w:space="0" w:color="000000"/>
              <w:bottom w:val="single" w:sz="4" w:space="0" w:color="000000"/>
              <w:right w:val="single" w:sz="4" w:space="0" w:color="000000"/>
            </w:tcBorders>
            <w:shd w:val="clear" w:color="auto" w:fill="FFBF47"/>
          </w:tcPr>
          <w:p w14:paraId="1A5F5953" w14:textId="24D50E0F" w:rsidR="003B5E3C" w:rsidRDefault="003B5E3C" w:rsidP="003B5E3C">
            <w:pPr>
              <w:rPr>
                <w:rFonts w:ascii="Arial" w:eastAsia="Arial" w:hAnsi="Arial" w:cs="Arial"/>
                <w:color w:val="000000"/>
              </w:rPr>
            </w:pPr>
            <w:r w:rsidRPr="00633831">
              <w:rPr>
                <w:shd w:val="clear" w:color="auto" w:fill="FFFF00"/>
              </w:rPr>
              <w:t>REDACTED</w:t>
            </w:r>
            <w:r w:rsidRPr="00633831">
              <w:t xml:space="preserve"> </w:t>
            </w:r>
          </w:p>
        </w:tc>
        <w:tc>
          <w:tcPr>
            <w:tcW w:w="1335" w:type="dxa"/>
            <w:tcBorders>
              <w:top w:val="nil"/>
              <w:left w:val="single" w:sz="4" w:space="0" w:color="000000"/>
              <w:bottom w:val="single" w:sz="4" w:space="0" w:color="000000"/>
              <w:right w:val="single" w:sz="4" w:space="0" w:color="000000"/>
            </w:tcBorders>
            <w:shd w:val="clear" w:color="auto" w:fill="FFBF47"/>
          </w:tcPr>
          <w:p w14:paraId="56F2830B" w14:textId="24A68C18" w:rsidR="003B5E3C" w:rsidRDefault="003B5E3C" w:rsidP="003B5E3C">
            <w:pPr>
              <w:jc w:val="center"/>
              <w:rPr>
                <w:rFonts w:ascii="Arial" w:eastAsia="Arial" w:hAnsi="Arial" w:cs="Arial"/>
                <w:color w:val="000000"/>
              </w:rPr>
            </w:pPr>
            <w:r w:rsidRPr="00633831">
              <w:rPr>
                <w:shd w:val="clear" w:color="auto" w:fill="FFFF00"/>
              </w:rPr>
              <w:t>REDACTED</w:t>
            </w:r>
            <w:r w:rsidRPr="00633831">
              <w:t xml:space="preserve"> </w:t>
            </w:r>
          </w:p>
        </w:tc>
        <w:tc>
          <w:tcPr>
            <w:tcW w:w="1185" w:type="dxa"/>
            <w:gridSpan w:val="2"/>
            <w:tcBorders>
              <w:top w:val="nil"/>
              <w:left w:val="nil"/>
              <w:bottom w:val="single" w:sz="4" w:space="0" w:color="000000"/>
              <w:right w:val="nil"/>
            </w:tcBorders>
            <w:shd w:val="clear" w:color="auto" w:fill="FFBF47"/>
          </w:tcPr>
          <w:p w14:paraId="309A182F" w14:textId="02D97EE5" w:rsidR="003B5E3C" w:rsidRDefault="003B5E3C" w:rsidP="003B5E3C">
            <w:pPr>
              <w:rPr>
                <w:rFonts w:ascii="Arial" w:eastAsia="Arial" w:hAnsi="Arial" w:cs="Arial"/>
                <w:color w:val="000000"/>
              </w:rPr>
            </w:pPr>
            <w:r w:rsidRPr="00633831">
              <w:rPr>
                <w:shd w:val="clear" w:color="auto" w:fill="FFFF00"/>
              </w:rPr>
              <w:t>REDACTED</w:t>
            </w:r>
            <w:r w:rsidRPr="00633831">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vAlign w:val="bottom"/>
          </w:tcPr>
          <w:p w14:paraId="229E9F17"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5D7C5CEC" w14:textId="77777777" w:rsidTr="003B5E3C">
        <w:trPr>
          <w:trHeight w:val="315"/>
        </w:trPr>
        <w:tc>
          <w:tcPr>
            <w:tcW w:w="1665" w:type="dxa"/>
            <w:vMerge/>
            <w:tcBorders>
              <w:top w:val="nil"/>
              <w:left w:val="single" w:sz="8" w:space="0" w:color="D9D9D9"/>
              <w:bottom w:val="single" w:sz="8" w:space="0" w:color="D9D9D9"/>
              <w:right w:val="single" w:sz="12" w:space="0" w:color="D9D9D9"/>
            </w:tcBorders>
            <w:shd w:val="clear" w:color="auto" w:fill="005EA5"/>
            <w:vAlign w:val="center"/>
          </w:tcPr>
          <w:p w14:paraId="40C6816E"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single" w:sz="4" w:space="0" w:color="000000"/>
              <w:left w:val="nil"/>
              <w:bottom w:val="single" w:sz="4" w:space="0" w:color="000000"/>
              <w:right w:val="single" w:sz="4" w:space="0" w:color="000000"/>
            </w:tcBorders>
            <w:shd w:val="clear" w:color="auto" w:fill="FFBF47"/>
            <w:vAlign w:val="bottom"/>
          </w:tcPr>
          <w:p w14:paraId="1A60320E" w14:textId="77777777" w:rsidR="003B5E3C" w:rsidRDefault="003B5E3C" w:rsidP="003B5E3C">
            <w:pPr>
              <w:rPr>
                <w:rFonts w:ascii="Arial" w:eastAsia="Arial" w:hAnsi="Arial" w:cs="Arial"/>
                <w:color w:val="000000"/>
              </w:rPr>
            </w:pPr>
            <w:r>
              <w:rPr>
                <w:rFonts w:ascii="Arial" w:eastAsia="Arial" w:hAnsi="Arial" w:cs="Arial"/>
                <w:color w:val="000000"/>
              </w:rPr>
              <w:t>Development and Testing - Authorisation Layer MVP</w:t>
            </w:r>
          </w:p>
        </w:tc>
        <w:tc>
          <w:tcPr>
            <w:tcW w:w="1191" w:type="dxa"/>
            <w:tcBorders>
              <w:top w:val="single" w:sz="4" w:space="0" w:color="000000"/>
              <w:left w:val="nil"/>
              <w:bottom w:val="single" w:sz="4" w:space="0" w:color="000000"/>
              <w:right w:val="single" w:sz="4" w:space="0" w:color="000000"/>
            </w:tcBorders>
            <w:shd w:val="clear" w:color="auto" w:fill="FFBF47"/>
            <w:vAlign w:val="bottom"/>
          </w:tcPr>
          <w:p w14:paraId="776CF56F" w14:textId="77777777" w:rsidR="003B5E3C" w:rsidRDefault="003B5E3C" w:rsidP="003B5E3C">
            <w:pPr>
              <w:rPr>
                <w:rFonts w:ascii="Arial" w:eastAsia="Arial" w:hAnsi="Arial" w:cs="Arial"/>
                <w:color w:val="000000"/>
              </w:rPr>
            </w:pPr>
            <w:r>
              <w:rPr>
                <w:rFonts w:ascii="Arial" w:eastAsia="Arial" w:hAnsi="Arial" w:cs="Arial"/>
                <w:color w:val="000000"/>
              </w:rPr>
              <w:t>Level 5 - Ensure or advise</w:t>
            </w:r>
          </w:p>
        </w:tc>
        <w:tc>
          <w:tcPr>
            <w:tcW w:w="1095" w:type="dxa"/>
            <w:tcBorders>
              <w:top w:val="nil"/>
              <w:left w:val="nil"/>
              <w:bottom w:val="single" w:sz="4" w:space="0" w:color="000000"/>
              <w:right w:val="single" w:sz="4" w:space="0" w:color="000000"/>
            </w:tcBorders>
            <w:shd w:val="clear" w:color="auto" w:fill="FFBF47"/>
          </w:tcPr>
          <w:p w14:paraId="2A10A5ED" w14:textId="545B4D67" w:rsidR="003B5E3C" w:rsidRDefault="003B5E3C" w:rsidP="003B5E3C">
            <w:pPr>
              <w:rPr>
                <w:rFonts w:ascii="Arial" w:eastAsia="Arial" w:hAnsi="Arial" w:cs="Arial"/>
                <w:color w:val="000000"/>
              </w:rPr>
            </w:pPr>
            <w:r w:rsidRPr="00633831">
              <w:rPr>
                <w:shd w:val="clear" w:color="auto" w:fill="FFFF00"/>
              </w:rPr>
              <w:t>REDACTED</w:t>
            </w:r>
            <w:r w:rsidRPr="00633831">
              <w:t xml:space="preserve"> </w:t>
            </w:r>
          </w:p>
        </w:tc>
        <w:tc>
          <w:tcPr>
            <w:tcW w:w="1335" w:type="dxa"/>
            <w:tcBorders>
              <w:top w:val="single" w:sz="4" w:space="0" w:color="000000"/>
              <w:left w:val="nil"/>
              <w:bottom w:val="single" w:sz="4" w:space="0" w:color="000000"/>
              <w:right w:val="single" w:sz="4" w:space="0" w:color="000000"/>
            </w:tcBorders>
            <w:shd w:val="clear" w:color="auto" w:fill="FFBF47"/>
          </w:tcPr>
          <w:p w14:paraId="5BBA3FA6" w14:textId="0F8108A3" w:rsidR="003B5E3C" w:rsidRDefault="003B5E3C" w:rsidP="003B5E3C">
            <w:pPr>
              <w:jc w:val="center"/>
              <w:rPr>
                <w:rFonts w:ascii="Arial" w:eastAsia="Arial" w:hAnsi="Arial" w:cs="Arial"/>
                <w:color w:val="000000"/>
              </w:rPr>
            </w:pPr>
            <w:r w:rsidRPr="00633831">
              <w:rPr>
                <w:shd w:val="clear" w:color="auto" w:fill="FFFF00"/>
              </w:rPr>
              <w:t>REDACTED</w:t>
            </w:r>
            <w:r w:rsidRPr="00633831">
              <w:t xml:space="preserve"> </w:t>
            </w:r>
          </w:p>
        </w:tc>
        <w:tc>
          <w:tcPr>
            <w:tcW w:w="1185" w:type="dxa"/>
            <w:gridSpan w:val="2"/>
            <w:tcBorders>
              <w:top w:val="nil"/>
              <w:left w:val="single" w:sz="4" w:space="0" w:color="000000"/>
              <w:bottom w:val="single" w:sz="4" w:space="0" w:color="000000"/>
              <w:right w:val="nil"/>
            </w:tcBorders>
            <w:shd w:val="clear" w:color="auto" w:fill="FFBF47"/>
          </w:tcPr>
          <w:p w14:paraId="1328B93F" w14:textId="492F162E" w:rsidR="003B5E3C" w:rsidRDefault="003B5E3C" w:rsidP="003B5E3C">
            <w:pPr>
              <w:rPr>
                <w:rFonts w:ascii="Arial" w:eastAsia="Arial" w:hAnsi="Arial" w:cs="Arial"/>
                <w:color w:val="000000"/>
              </w:rPr>
            </w:pPr>
            <w:r w:rsidRPr="00633831">
              <w:rPr>
                <w:shd w:val="clear" w:color="auto" w:fill="FFFF00"/>
              </w:rPr>
              <w:t>REDACTED</w:t>
            </w:r>
            <w:r w:rsidRPr="00633831">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vAlign w:val="bottom"/>
          </w:tcPr>
          <w:p w14:paraId="1C57559E"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5250F546" w14:textId="77777777" w:rsidTr="003B5E3C">
        <w:trPr>
          <w:trHeight w:val="315"/>
        </w:trPr>
        <w:tc>
          <w:tcPr>
            <w:tcW w:w="1665" w:type="dxa"/>
            <w:vMerge/>
            <w:tcBorders>
              <w:top w:val="nil"/>
              <w:left w:val="single" w:sz="8" w:space="0" w:color="D9D9D9"/>
              <w:bottom w:val="single" w:sz="8" w:space="0" w:color="D9D9D9"/>
              <w:right w:val="single" w:sz="12" w:space="0" w:color="D9D9D9"/>
            </w:tcBorders>
            <w:shd w:val="clear" w:color="auto" w:fill="005EA5"/>
            <w:vAlign w:val="center"/>
          </w:tcPr>
          <w:p w14:paraId="0705B15D"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nil"/>
              <w:left w:val="nil"/>
              <w:bottom w:val="single" w:sz="4" w:space="0" w:color="000000"/>
              <w:right w:val="single" w:sz="4" w:space="0" w:color="000000"/>
            </w:tcBorders>
            <w:shd w:val="clear" w:color="auto" w:fill="FFBF47"/>
            <w:vAlign w:val="bottom"/>
          </w:tcPr>
          <w:p w14:paraId="0071F848" w14:textId="77777777" w:rsidR="003B5E3C" w:rsidRDefault="003B5E3C" w:rsidP="003B5E3C">
            <w:pPr>
              <w:rPr>
                <w:rFonts w:ascii="Arial" w:eastAsia="Arial" w:hAnsi="Arial" w:cs="Arial"/>
                <w:color w:val="000000"/>
              </w:rPr>
            </w:pPr>
            <w:r>
              <w:rPr>
                <w:rFonts w:ascii="Arial" w:eastAsia="Arial" w:hAnsi="Arial" w:cs="Arial"/>
              </w:rPr>
              <w:t>Launch - Authorisation Layer MVP</w:t>
            </w:r>
          </w:p>
        </w:tc>
        <w:tc>
          <w:tcPr>
            <w:tcW w:w="1191" w:type="dxa"/>
            <w:tcBorders>
              <w:top w:val="nil"/>
              <w:left w:val="nil"/>
              <w:bottom w:val="single" w:sz="4" w:space="0" w:color="000000"/>
              <w:right w:val="single" w:sz="4" w:space="0" w:color="000000"/>
            </w:tcBorders>
            <w:shd w:val="clear" w:color="auto" w:fill="FFBF47"/>
            <w:vAlign w:val="bottom"/>
          </w:tcPr>
          <w:p w14:paraId="2F4E9E2D" w14:textId="77777777" w:rsidR="003B5E3C" w:rsidRDefault="003B5E3C" w:rsidP="003B5E3C">
            <w:pPr>
              <w:rPr>
                <w:rFonts w:ascii="Arial" w:eastAsia="Arial" w:hAnsi="Arial" w:cs="Arial"/>
                <w:color w:val="000000"/>
              </w:rPr>
            </w:pPr>
            <w:r>
              <w:rPr>
                <w:rFonts w:ascii="Arial" w:eastAsia="Arial" w:hAnsi="Arial" w:cs="Arial"/>
              </w:rPr>
              <w:t>level 4 - Enable</w:t>
            </w:r>
          </w:p>
        </w:tc>
        <w:tc>
          <w:tcPr>
            <w:tcW w:w="1095" w:type="dxa"/>
            <w:tcBorders>
              <w:top w:val="single" w:sz="4" w:space="0" w:color="000000"/>
              <w:left w:val="single" w:sz="4" w:space="0" w:color="000000"/>
              <w:bottom w:val="single" w:sz="12" w:space="0" w:color="000000"/>
              <w:right w:val="single" w:sz="4" w:space="0" w:color="000000"/>
            </w:tcBorders>
            <w:shd w:val="clear" w:color="auto" w:fill="FFBF47"/>
          </w:tcPr>
          <w:p w14:paraId="7616EAC7" w14:textId="4D8BF5FE" w:rsidR="003B5E3C" w:rsidRDefault="003B5E3C" w:rsidP="003B5E3C">
            <w:pPr>
              <w:rPr>
                <w:rFonts w:ascii="Arial" w:eastAsia="Arial" w:hAnsi="Arial" w:cs="Arial"/>
                <w:color w:val="000000"/>
              </w:rPr>
            </w:pPr>
            <w:r w:rsidRPr="006865D8">
              <w:rPr>
                <w:shd w:val="clear" w:color="auto" w:fill="FFFF00"/>
              </w:rPr>
              <w:t>REDACTED</w:t>
            </w:r>
            <w:r w:rsidRPr="006865D8">
              <w:t xml:space="preserve"> </w:t>
            </w:r>
          </w:p>
        </w:tc>
        <w:tc>
          <w:tcPr>
            <w:tcW w:w="1335" w:type="dxa"/>
            <w:tcBorders>
              <w:top w:val="single" w:sz="4" w:space="0" w:color="000000"/>
              <w:left w:val="nil"/>
              <w:bottom w:val="single" w:sz="12" w:space="0" w:color="000000"/>
              <w:right w:val="single" w:sz="4" w:space="0" w:color="000000"/>
            </w:tcBorders>
            <w:shd w:val="clear" w:color="auto" w:fill="FFBF47"/>
          </w:tcPr>
          <w:p w14:paraId="6839D61B" w14:textId="0D7244D0" w:rsidR="003B5E3C" w:rsidRDefault="003B5E3C" w:rsidP="003B5E3C">
            <w:pPr>
              <w:jc w:val="center"/>
              <w:rPr>
                <w:rFonts w:ascii="Arial" w:eastAsia="Arial" w:hAnsi="Arial" w:cs="Arial"/>
                <w:color w:val="000000"/>
              </w:rPr>
            </w:pPr>
            <w:r w:rsidRPr="006865D8">
              <w:rPr>
                <w:shd w:val="clear" w:color="auto" w:fill="FFFF00"/>
              </w:rPr>
              <w:t>REDACTED</w:t>
            </w:r>
            <w:r w:rsidRPr="006865D8">
              <w:t xml:space="preserve"> </w:t>
            </w:r>
          </w:p>
        </w:tc>
        <w:tc>
          <w:tcPr>
            <w:tcW w:w="1185" w:type="dxa"/>
            <w:gridSpan w:val="2"/>
            <w:tcBorders>
              <w:top w:val="nil"/>
              <w:left w:val="nil"/>
              <w:bottom w:val="nil"/>
              <w:right w:val="nil"/>
            </w:tcBorders>
            <w:shd w:val="clear" w:color="auto" w:fill="FFBF47"/>
          </w:tcPr>
          <w:p w14:paraId="0DD7AB25" w14:textId="25F22210" w:rsidR="003B5E3C" w:rsidRDefault="003B5E3C" w:rsidP="003B5E3C">
            <w:pPr>
              <w:rPr>
                <w:rFonts w:ascii="Arial" w:eastAsia="Arial" w:hAnsi="Arial" w:cs="Arial"/>
                <w:color w:val="000000"/>
              </w:rPr>
            </w:pPr>
            <w:r w:rsidRPr="006865D8">
              <w:rPr>
                <w:shd w:val="clear" w:color="auto" w:fill="FFFF00"/>
              </w:rPr>
              <w:t>REDACTED</w:t>
            </w:r>
            <w:r w:rsidRPr="006865D8">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vAlign w:val="bottom"/>
          </w:tcPr>
          <w:p w14:paraId="25CD5C0C"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5F0AC089" w14:textId="77777777" w:rsidTr="003B5E3C">
        <w:trPr>
          <w:trHeight w:val="330"/>
        </w:trPr>
        <w:tc>
          <w:tcPr>
            <w:tcW w:w="1665" w:type="dxa"/>
            <w:vMerge w:val="restart"/>
            <w:tcBorders>
              <w:top w:val="nil"/>
              <w:left w:val="single" w:sz="8" w:space="0" w:color="D9D9D9"/>
              <w:bottom w:val="single" w:sz="8" w:space="0" w:color="D9D9D9"/>
              <w:right w:val="single" w:sz="12" w:space="0" w:color="D9D9D9"/>
            </w:tcBorders>
            <w:shd w:val="clear" w:color="auto" w:fill="005EA5"/>
            <w:vAlign w:val="center"/>
          </w:tcPr>
          <w:p w14:paraId="06DE721F" w14:textId="77777777" w:rsidR="003B5E3C" w:rsidRDefault="003B5E3C" w:rsidP="003B5E3C">
            <w:pPr>
              <w:jc w:val="center"/>
              <w:rPr>
                <w:rFonts w:ascii="Arial" w:eastAsia="Arial" w:hAnsi="Arial" w:cs="Arial"/>
                <w:b/>
                <w:color w:val="FFFFFF"/>
              </w:rPr>
            </w:pPr>
            <w:r>
              <w:rPr>
                <w:rFonts w:ascii="Arial" w:eastAsia="Arial" w:hAnsi="Arial" w:cs="Arial"/>
                <w:b/>
                <w:color w:val="FFFFFF"/>
              </w:rPr>
              <w:lastRenderedPageBreak/>
              <w:t xml:space="preserve">Integration and User </w:t>
            </w:r>
            <w:proofErr w:type="spellStart"/>
            <w:r>
              <w:rPr>
                <w:rFonts w:ascii="Arial" w:eastAsia="Arial" w:hAnsi="Arial" w:cs="Arial"/>
                <w:b/>
                <w:color w:val="FFFFFF"/>
              </w:rPr>
              <w:t>Onboarding</w:t>
            </w:r>
            <w:proofErr w:type="spellEnd"/>
          </w:p>
        </w:tc>
        <w:tc>
          <w:tcPr>
            <w:tcW w:w="1780" w:type="dxa"/>
            <w:gridSpan w:val="2"/>
            <w:tcBorders>
              <w:top w:val="single" w:sz="12" w:space="0" w:color="000000"/>
              <w:left w:val="nil"/>
              <w:bottom w:val="single" w:sz="4" w:space="0" w:color="000000"/>
              <w:right w:val="single" w:sz="4" w:space="0" w:color="000000"/>
            </w:tcBorders>
            <w:shd w:val="clear" w:color="auto" w:fill="FFBF47"/>
            <w:vAlign w:val="bottom"/>
          </w:tcPr>
          <w:p w14:paraId="1ECCD420" w14:textId="77777777" w:rsidR="003B5E3C" w:rsidRDefault="003B5E3C" w:rsidP="003B5E3C">
            <w:pPr>
              <w:rPr>
                <w:rFonts w:ascii="Arial" w:eastAsia="Arial" w:hAnsi="Arial" w:cs="Arial"/>
                <w:color w:val="000000"/>
              </w:rPr>
            </w:pPr>
            <w:r>
              <w:rPr>
                <w:rFonts w:ascii="Arial" w:eastAsia="Arial" w:hAnsi="Arial" w:cs="Arial"/>
                <w:color w:val="000000"/>
              </w:rPr>
              <w:t>Plan integration with two platforms</w:t>
            </w:r>
          </w:p>
        </w:tc>
        <w:tc>
          <w:tcPr>
            <w:tcW w:w="1191" w:type="dxa"/>
            <w:tcBorders>
              <w:top w:val="single" w:sz="12" w:space="0" w:color="000000"/>
              <w:left w:val="nil"/>
              <w:bottom w:val="single" w:sz="4" w:space="0" w:color="000000"/>
              <w:right w:val="single" w:sz="4" w:space="0" w:color="000000"/>
            </w:tcBorders>
            <w:shd w:val="clear" w:color="auto" w:fill="FFBF47"/>
            <w:vAlign w:val="bottom"/>
          </w:tcPr>
          <w:p w14:paraId="32F28054" w14:textId="77777777" w:rsidR="003B5E3C" w:rsidRDefault="003B5E3C" w:rsidP="003B5E3C">
            <w:pPr>
              <w:rPr>
                <w:rFonts w:ascii="Arial" w:eastAsia="Arial" w:hAnsi="Arial" w:cs="Arial"/>
                <w:color w:val="000000"/>
              </w:rPr>
            </w:pPr>
            <w:r>
              <w:rPr>
                <w:rFonts w:ascii="Arial" w:eastAsia="Arial" w:hAnsi="Arial" w:cs="Arial"/>
                <w:color w:val="000000"/>
              </w:rPr>
              <w:t>Level 6 - Initiate or influence</w:t>
            </w:r>
          </w:p>
        </w:tc>
        <w:tc>
          <w:tcPr>
            <w:tcW w:w="1095" w:type="dxa"/>
            <w:tcBorders>
              <w:top w:val="nil"/>
              <w:left w:val="nil"/>
              <w:bottom w:val="single" w:sz="4" w:space="0" w:color="000000"/>
              <w:right w:val="single" w:sz="4" w:space="0" w:color="000000"/>
            </w:tcBorders>
            <w:shd w:val="clear" w:color="auto" w:fill="FFBF47"/>
          </w:tcPr>
          <w:p w14:paraId="1C31F2E8" w14:textId="3117B8C8" w:rsidR="003B5E3C" w:rsidRDefault="003B5E3C" w:rsidP="003B5E3C">
            <w:pPr>
              <w:rPr>
                <w:rFonts w:ascii="Arial" w:eastAsia="Arial" w:hAnsi="Arial" w:cs="Arial"/>
                <w:color w:val="000000"/>
              </w:rPr>
            </w:pPr>
            <w:r w:rsidRPr="00C12B32">
              <w:rPr>
                <w:shd w:val="clear" w:color="auto" w:fill="FFFF00"/>
              </w:rPr>
              <w:t>REDACTED</w:t>
            </w:r>
            <w:r w:rsidRPr="00C12B32">
              <w:t xml:space="preserve"> </w:t>
            </w:r>
          </w:p>
        </w:tc>
        <w:tc>
          <w:tcPr>
            <w:tcW w:w="1335" w:type="dxa"/>
            <w:tcBorders>
              <w:top w:val="nil"/>
              <w:left w:val="nil"/>
              <w:bottom w:val="single" w:sz="4" w:space="0" w:color="000000"/>
              <w:right w:val="single" w:sz="4" w:space="0" w:color="000000"/>
            </w:tcBorders>
            <w:shd w:val="clear" w:color="auto" w:fill="FFBF47"/>
          </w:tcPr>
          <w:p w14:paraId="43406055" w14:textId="7A36346C" w:rsidR="003B5E3C" w:rsidRDefault="003B5E3C" w:rsidP="003B5E3C">
            <w:pPr>
              <w:jc w:val="center"/>
              <w:rPr>
                <w:rFonts w:ascii="Arial" w:eastAsia="Arial" w:hAnsi="Arial" w:cs="Arial"/>
                <w:color w:val="000000"/>
              </w:rPr>
            </w:pPr>
            <w:r w:rsidRPr="00C12B32">
              <w:rPr>
                <w:shd w:val="clear" w:color="auto" w:fill="FFFF00"/>
              </w:rPr>
              <w:t>REDACTED</w:t>
            </w:r>
            <w:r w:rsidRPr="00C12B32">
              <w:t xml:space="preserve"> </w:t>
            </w:r>
          </w:p>
        </w:tc>
        <w:tc>
          <w:tcPr>
            <w:tcW w:w="1185" w:type="dxa"/>
            <w:gridSpan w:val="2"/>
            <w:tcBorders>
              <w:top w:val="single" w:sz="12" w:space="0" w:color="000000"/>
              <w:left w:val="nil"/>
              <w:bottom w:val="single" w:sz="4" w:space="0" w:color="000000"/>
              <w:right w:val="single" w:sz="12" w:space="0" w:color="000000"/>
            </w:tcBorders>
            <w:shd w:val="clear" w:color="auto" w:fill="FFBF47"/>
          </w:tcPr>
          <w:p w14:paraId="17BC839C" w14:textId="0B4078DE" w:rsidR="003B5E3C" w:rsidRDefault="003B5E3C" w:rsidP="003B5E3C">
            <w:pPr>
              <w:rPr>
                <w:rFonts w:ascii="Arial" w:eastAsia="Arial" w:hAnsi="Arial" w:cs="Arial"/>
                <w:color w:val="000000"/>
              </w:rPr>
            </w:pPr>
            <w:r w:rsidRPr="00C12B32">
              <w:rPr>
                <w:shd w:val="clear" w:color="auto" w:fill="FFFF00"/>
              </w:rPr>
              <w:t>REDACTED</w:t>
            </w:r>
            <w:r w:rsidRPr="00C12B32">
              <w:t xml:space="preserve"> </w:t>
            </w:r>
          </w:p>
        </w:tc>
        <w:tc>
          <w:tcPr>
            <w:tcW w:w="1364" w:type="dxa"/>
            <w:gridSpan w:val="2"/>
            <w:vMerge w:val="restart"/>
            <w:tcBorders>
              <w:top w:val="nil"/>
              <w:left w:val="single" w:sz="12" w:space="0" w:color="000000"/>
              <w:bottom w:val="single" w:sz="12" w:space="0" w:color="000000"/>
              <w:right w:val="single" w:sz="12" w:space="0" w:color="000000"/>
            </w:tcBorders>
            <w:shd w:val="clear" w:color="auto" w:fill="FFBF47"/>
            <w:vAlign w:val="bottom"/>
          </w:tcPr>
          <w:p w14:paraId="1B2835C5" w14:textId="77777777" w:rsidR="003B5E3C" w:rsidRDefault="003B5E3C" w:rsidP="003B5E3C">
            <w:pPr>
              <w:spacing w:after="3" w:line="259" w:lineRule="auto"/>
              <w:ind w:left="10" w:right="1180" w:hanging="10"/>
              <w:jc w:val="center"/>
            </w:pPr>
            <w:r>
              <w:rPr>
                <w:shd w:val="clear" w:color="auto" w:fill="FFFF00"/>
              </w:rPr>
              <w:t>REDACTED</w:t>
            </w:r>
            <w:r>
              <w:t xml:space="preserve"> </w:t>
            </w:r>
          </w:p>
          <w:p w14:paraId="3611AC46" w14:textId="20CE087C" w:rsidR="003B5E3C" w:rsidRDefault="003B5E3C" w:rsidP="003B5E3C">
            <w:pPr>
              <w:jc w:val="center"/>
              <w:rPr>
                <w:rFonts w:ascii="Arial" w:eastAsia="Arial" w:hAnsi="Arial" w:cs="Arial"/>
                <w:color w:val="000000"/>
              </w:rPr>
            </w:pPr>
          </w:p>
        </w:tc>
      </w:tr>
      <w:tr w:rsidR="003B5E3C" w14:paraId="5960715C" w14:textId="77777777" w:rsidTr="003B5E3C">
        <w:trPr>
          <w:trHeight w:val="315"/>
        </w:trPr>
        <w:tc>
          <w:tcPr>
            <w:tcW w:w="1665" w:type="dxa"/>
            <w:vMerge/>
            <w:tcBorders>
              <w:top w:val="nil"/>
              <w:left w:val="single" w:sz="8" w:space="0" w:color="D9D9D9"/>
              <w:bottom w:val="single" w:sz="8" w:space="0" w:color="D9D9D9"/>
              <w:right w:val="single" w:sz="12" w:space="0" w:color="D9D9D9"/>
            </w:tcBorders>
            <w:shd w:val="clear" w:color="auto" w:fill="005EA5"/>
            <w:vAlign w:val="center"/>
          </w:tcPr>
          <w:p w14:paraId="3A893012"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single" w:sz="4" w:space="0" w:color="000000"/>
              <w:left w:val="nil"/>
              <w:bottom w:val="single" w:sz="4" w:space="0" w:color="000000"/>
              <w:right w:val="single" w:sz="4" w:space="0" w:color="000000"/>
            </w:tcBorders>
            <w:shd w:val="clear" w:color="auto" w:fill="FFBF47"/>
            <w:vAlign w:val="bottom"/>
          </w:tcPr>
          <w:p w14:paraId="3C05F662" w14:textId="77777777" w:rsidR="003B5E3C" w:rsidRDefault="003B5E3C" w:rsidP="003B5E3C">
            <w:pPr>
              <w:rPr>
                <w:rFonts w:ascii="Arial" w:eastAsia="Arial" w:hAnsi="Arial" w:cs="Arial"/>
                <w:color w:val="000000"/>
              </w:rPr>
            </w:pPr>
            <w:r>
              <w:rPr>
                <w:rFonts w:ascii="Arial" w:eastAsia="Arial" w:hAnsi="Arial" w:cs="Arial"/>
                <w:color w:val="000000"/>
              </w:rPr>
              <w:t>Identify users who will involve in POC</w:t>
            </w:r>
          </w:p>
        </w:tc>
        <w:tc>
          <w:tcPr>
            <w:tcW w:w="1191" w:type="dxa"/>
            <w:tcBorders>
              <w:top w:val="nil"/>
              <w:left w:val="single" w:sz="4" w:space="0" w:color="000000"/>
              <w:bottom w:val="single" w:sz="4" w:space="0" w:color="000000"/>
              <w:right w:val="single" w:sz="4" w:space="0" w:color="000000"/>
            </w:tcBorders>
            <w:shd w:val="clear" w:color="auto" w:fill="FFBF47"/>
            <w:vAlign w:val="bottom"/>
          </w:tcPr>
          <w:p w14:paraId="4BC9F141" w14:textId="77777777" w:rsidR="003B5E3C" w:rsidRDefault="003B5E3C" w:rsidP="003B5E3C">
            <w:pPr>
              <w:rPr>
                <w:rFonts w:ascii="Arial" w:eastAsia="Arial" w:hAnsi="Arial" w:cs="Arial"/>
                <w:color w:val="000000"/>
              </w:rPr>
            </w:pPr>
            <w:r>
              <w:rPr>
                <w:rFonts w:ascii="Arial" w:eastAsia="Arial" w:hAnsi="Arial" w:cs="Arial"/>
                <w:color w:val="000000"/>
              </w:rPr>
              <w:t>Level 6 - Initiate or influence</w:t>
            </w:r>
          </w:p>
        </w:tc>
        <w:tc>
          <w:tcPr>
            <w:tcW w:w="1095" w:type="dxa"/>
            <w:tcBorders>
              <w:top w:val="single" w:sz="4" w:space="0" w:color="000000"/>
              <w:left w:val="single" w:sz="4" w:space="0" w:color="000000"/>
              <w:bottom w:val="single" w:sz="4" w:space="0" w:color="000000"/>
              <w:right w:val="single" w:sz="4" w:space="0" w:color="000000"/>
            </w:tcBorders>
            <w:shd w:val="clear" w:color="auto" w:fill="FFBF47"/>
          </w:tcPr>
          <w:p w14:paraId="1D393AC9" w14:textId="29FB8B33" w:rsidR="003B5E3C" w:rsidRDefault="003B5E3C" w:rsidP="003B5E3C">
            <w:pPr>
              <w:rPr>
                <w:rFonts w:ascii="Arial" w:eastAsia="Arial" w:hAnsi="Arial" w:cs="Arial"/>
                <w:color w:val="000000"/>
              </w:rPr>
            </w:pPr>
            <w:r w:rsidRPr="00C12B32">
              <w:rPr>
                <w:shd w:val="clear" w:color="auto" w:fill="FFFF00"/>
              </w:rPr>
              <w:t>REDACTED</w:t>
            </w:r>
            <w:r w:rsidRPr="00C12B32">
              <w:t xml:space="preserve"> </w:t>
            </w:r>
          </w:p>
        </w:tc>
        <w:tc>
          <w:tcPr>
            <w:tcW w:w="1335" w:type="dxa"/>
            <w:tcBorders>
              <w:top w:val="single" w:sz="4" w:space="0" w:color="000000"/>
              <w:left w:val="nil"/>
              <w:bottom w:val="single" w:sz="4" w:space="0" w:color="000000"/>
              <w:right w:val="single" w:sz="4" w:space="0" w:color="000000"/>
            </w:tcBorders>
            <w:shd w:val="clear" w:color="auto" w:fill="FFBF47"/>
          </w:tcPr>
          <w:p w14:paraId="3790E146" w14:textId="0FE0B336" w:rsidR="003B5E3C" w:rsidRDefault="003B5E3C" w:rsidP="003B5E3C">
            <w:pPr>
              <w:jc w:val="center"/>
              <w:rPr>
                <w:rFonts w:ascii="Arial" w:eastAsia="Arial" w:hAnsi="Arial" w:cs="Arial"/>
                <w:color w:val="000000"/>
              </w:rPr>
            </w:pPr>
            <w:r w:rsidRPr="00C12B32">
              <w:rPr>
                <w:shd w:val="clear" w:color="auto" w:fill="FFFF00"/>
              </w:rPr>
              <w:t>REDACTED</w:t>
            </w:r>
            <w:r w:rsidRPr="00C12B32">
              <w:t xml:space="preserve"> </w:t>
            </w:r>
          </w:p>
        </w:tc>
        <w:tc>
          <w:tcPr>
            <w:tcW w:w="1185" w:type="dxa"/>
            <w:gridSpan w:val="2"/>
            <w:tcBorders>
              <w:top w:val="nil"/>
              <w:left w:val="single" w:sz="4" w:space="0" w:color="000000"/>
              <w:bottom w:val="single" w:sz="4" w:space="0" w:color="000000"/>
              <w:right w:val="nil"/>
            </w:tcBorders>
            <w:shd w:val="clear" w:color="auto" w:fill="FFBF47"/>
          </w:tcPr>
          <w:p w14:paraId="4C1F135F" w14:textId="4482E505" w:rsidR="003B5E3C" w:rsidRDefault="003B5E3C" w:rsidP="003B5E3C">
            <w:pPr>
              <w:rPr>
                <w:rFonts w:ascii="Arial" w:eastAsia="Arial" w:hAnsi="Arial" w:cs="Arial"/>
                <w:color w:val="000000"/>
              </w:rPr>
            </w:pPr>
            <w:r w:rsidRPr="00C12B32">
              <w:rPr>
                <w:shd w:val="clear" w:color="auto" w:fill="FFFF00"/>
              </w:rPr>
              <w:t>REDACTED</w:t>
            </w:r>
            <w:r w:rsidRPr="00C12B32">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vAlign w:val="bottom"/>
          </w:tcPr>
          <w:p w14:paraId="5F36EE4A"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1B2FEE11" w14:textId="77777777" w:rsidTr="003B5E3C">
        <w:trPr>
          <w:trHeight w:val="315"/>
        </w:trPr>
        <w:tc>
          <w:tcPr>
            <w:tcW w:w="1665" w:type="dxa"/>
            <w:vMerge/>
            <w:tcBorders>
              <w:top w:val="nil"/>
              <w:left w:val="single" w:sz="8" w:space="0" w:color="D9D9D9"/>
              <w:bottom w:val="single" w:sz="8" w:space="0" w:color="D9D9D9"/>
              <w:right w:val="single" w:sz="12" w:space="0" w:color="D9D9D9"/>
            </w:tcBorders>
            <w:shd w:val="clear" w:color="auto" w:fill="005EA5"/>
            <w:vAlign w:val="center"/>
          </w:tcPr>
          <w:p w14:paraId="63E9C683"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nil"/>
              <w:left w:val="nil"/>
              <w:bottom w:val="single" w:sz="4" w:space="0" w:color="000000"/>
              <w:right w:val="single" w:sz="4" w:space="0" w:color="000000"/>
            </w:tcBorders>
            <w:shd w:val="clear" w:color="auto" w:fill="FFBF47"/>
            <w:vAlign w:val="bottom"/>
          </w:tcPr>
          <w:p w14:paraId="1A71859B" w14:textId="77777777" w:rsidR="003B5E3C" w:rsidRDefault="003B5E3C" w:rsidP="003B5E3C">
            <w:pPr>
              <w:rPr>
                <w:rFonts w:ascii="Arial" w:eastAsia="Arial" w:hAnsi="Arial" w:cs="Arial"/>
                <w:color w:val="000000"/>
              </w:rPr>
            </w:pPr>
            <w:r>
              <w:rPr>
                <w:rFonts w:ascii="Arial" w:eastAsia="Arial" w:hAnsi="Arial" w:cs="Arial"/>
                <w:color w:val="000000"/>
              </w:rPr>
              <w:t>CCS Platforms build for integration</w:t>
            </w:r>
          </w:p>
        </w:tc>
        <w:tc>
          <w:tcPr>
            <w:tcW w:w="1191" w:type="dxa"/>
            <w:tcBorders>
              <w:top w:val="single" w:sz="4" w:space="0" w:color="000000"/>
              <w:left w:val="nil"/>
              <w:bottom w:val="single" w:sz="4" w:space="0" w:color="000000"/>
              <w:right w:val="single" w:sz="4" w:space="0" w:color="000000"/>
            </w:tcBorders>
            <w:shd w:val="clear" w:color="auto" w:fill="FFBF47"/>
            <w:vAlign w:val="bottom"/>
          </w:tcPr>
          <w:p w14:paraId="101F4202" w14:textId="77777777" w:rsidR="003B5E3C" w:rsidRDefault="003B5E3C" w:rsidP="003B5E3C">
            <w:pPr>
              <w:rPr>
                <w:rFonts w:ascii="Arial" w:eastAsia="Arial" w:hAnsi="Arial" w:cs="Arial"/>
                <w:color w:val="000000"/>
              </w:rPr>
            </w:pPr>
            <w:r>
              <w:rPr>
                <w:rFonts w:ascii="Arial" w:eastAsia="Arial" w:hAnsi="Arial" w:cs="Arial"/>
                <w:color w:val="000000"/>
              </w:rPr>
              <w:t>Level 5 - Ensure or advise</w:t>
            </w:r>
          </w:p>
        </w:tc>
        <w:tc>
          <w:tcPr>
            <w:tcW w:w="1095" w:type="dxa"/>
            <w:tcBorders>
              <w:top w:val="nil"/>
              <w:left w:val="nil"/>
              <w:bottom w:val="single" w:sz="4" w:space="0" w:color="000000"/>
              <w:right w:val="single" w:sz="4" w:space="0" w:color="000000"/>
            </w:tcBorders>
            <w:shd w:val="clear" w:color="auto" w:fill="FFBF47"/>
          </w:tcPr>
          <w:p w14:paraId="1A341122" w14:textId="5C125FD2" w:rsidR="003B5E3C" w:rsidRDefault="003B5E3C" w:rsidP="003B5E3C">
            <w:pPr>
              <w:rPr>
                <w:rFonts w:ascii="Arial" w:eastAsia="Arial" w:hAnsi="Arial" w:cs="Arial"/>
                <w:color w:val="000000"/>
              </w:rPr>
            </w:pPr>
            <w:r w:rsidRPr="00C12B32">
              <w:rPr>
                <w:shd w:val="clear" w:color="auto" w:fill="FFFF00"/>
              </w:rPr>
              <w:t>REDACTED</w:t>
            </w:r>
            <w:r w:rsidRPr="00C12B32">
              <w:t xml:space="preserve"> </w:t>
            </w:r>
          </w:p>
        </w:tc>
        <w:tc>
          <w:tcPr>
            <w:tcW w:w="1335" w:type="dxa"/>
            <w:tcBorders>
              <w:top w:val="nil"/>
              <w:left w:val="nil"/>
              <w:bottom w:val="single" w:sz="4" w:space="0" w:color="000000"/>
              <w:right w:val="single" w:sz="4" w:space="0" w:color="000000"/>
            </w:tcBorders>
            <w:shd w:val="clear" w:color="auto" w:fill="FFBF47"/>
          </w:tcPr>
          <w:p w14:paraId="5A8206FD" w14:textId="725BFCFB" w:rsidR="003B5E3C" w:rsidRDefault="003B5E3C" w:rsidP="003B5E3C">
            <w:pPr>
              <w:jc w:val="center"/>
              <w:rPr>
                <w:rFonts w:ascii="Arial" w:eastAsia="Arial" w:hAnsi="Arial" w:cs="Arial"/>
                <w:color w:val="000000"/>
              </w:rPr>
            </w:pPr>
            <w:r w:rsidRPr="00C12B32">
              <w:rPr>
                <w:shd w:val="clear" w:color="auto" w:fill="FFFF00"/>
              </w:rPr>
              <w:t>REDACTED</w:t>
            </w:r>
            <w:r w:rsidRPr="00C12B32">
              <w:t xml:space="preserve"> </w:t>
            </w:r>
          </w:p>
        </w:tc>
        <w:tc>
          <w:tcPr>
            <w:tcW w:w="1185" w:type="dxa"/>
            <w:gridSpan w:val="2"/>
            <w:tcBorders>
              <w:top w:val="nil"/>
              <w:left w:val="single" w:sz="4" w:space="0" w:color="000000"/>
              <w:bottom w:val="single" w:sz="4" w:space="0" w:color="000000"/>
              <w:right w:val="nil"/>
            </w:tcBorders>
            <w:shd w:val="clear" w:color="auto" w:fill="FFBF47"/>
          </w:tcPr>
          <w:p w14:paraId="4952F63F" w14:textId="3D4A1934" w:rsidR="003B5E3C" w:rsidRDefault="003B5E3C" w:rsidP="003B5E3C">
            <w:pPr>
              <w:rPr>
                <w:rFonts w:ascii="Arial" w:eastAsia="Arial" w:hAnsi="Arial" w:cs="Arial"/>
                <w:color w:val="000000"/>
              </w:rPr>
            </w:pPr>
            <w:r w:rsidRPr="00C12B32">
              <w:rPr>
                <w:shd w:val="clear" w:color="auto" w:fill="FFFF00"/>
              </w:rPr>
              <w:t>REDACTED</w:t>
            </w:r>
            <w:r w:rsidRPr="00C12B32">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vAlign w:val="bottom"/>
          </w:tcPr>
          <w:p w14:paraId="0EBD9CAA"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19AEBD35" w14:textId="77777777" w:rsidTr="003B5E3C">
        <w:trPr>
          <w:trHeight w:val="315"/>
        </w:trPr>
        <w:tc>
          <w:tcPr>
            <w:tcW w:w="1665" w:type="dxa"/>
            <w:vMerge/>
            <w:tcBorders>
              <w:top w:val="nil"/>
              <w:left w:val="single" w:sz="8" w:space="0" w:color="D9D9D9"/>
              <w:bottom w:val="single" w:sz="8" w:space="0" w:color="D9D9D9"/>
              <w:right w:val="single" w:sz="12" w:space="0" w:color="D9D9D9"/>
            </w:tcBorders>
            <w:shd w:val="clear" w:color="auto" w:fill="005EA5"/>
            <w:vAlign w:val="center"/>
          </w:tcPr>
          <w:p w14:paraId="18CCC085"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nil"/>
              <w:left w:val="nil"/>
              <w:bottom w:val="single" w:sz="4" w:space="0" w:color="000000"/>
              <w:right w:val="single" w:sz="4" w:space="0" w:color="000000"/>
            </w:tcBorders>
            <w:shd w:val="clear" w:color="auto" w:fill="FFBF47"/>
            <w:vAlign w:val="bottom"/>
          </w:tcPr>
          <w:p w14:paraId="02026697" w14:textId="77777777" w:rsidR="003B5E3C" w:rsidRDefault="003B5E3C" w:rsidP="003B5E3C">
            <w:pPr>
              <w:rPr>
                <w:rFonts w:ascii="Arial" w:eastAsia="Arial" w:hAnsi="Arial" w:cs="Arial"/>
                <w:color w:val="000000"/>
              </w:rPr>
            </w:pPr>
            <w:r>
              <w:rPr>
                <w:rFonts w:ascii="Arial" w:eastAsia="Arial" w:hAnsi="Arial" w:cs="Arial"/>
                <w:color w:val="000000"/>
              </w:rPr>
              <w:t>Integrate to Platform 1 (Salesforce)</w:t>
            </w:r>
          </w:p>
        </w:tc>
        <w:tc>
          <w:tcPr>
            <w:tcW w:w="1191" w:type="dxa"/>
            <w:tcBorders>
              <w:top w:val="nil"/>
              <w:left w:val="nil"/>
              <w:bottom w:val="single" w:sz="4" w:space="0" w:color="000000"/>
              <w:right w:val="single" w:sz="4" w:space="0" w:color="000000"/>
            </w:tcBorders>
            <w:shd w:val="clear" w:color="auto" w:fill="FFBF47"/>
            <w:vAlign w:val="bottom"/>
          </w:tcPr>
          <w:p w14:paraId="31267224" w14:textId="77777777" w:rsidR="003B5E3C" w:rsidRDefault="003B5E3C" w:rsidP="003B5E3C">
            <w:pPr>
              <w:rPr>
                <w:rFonts w:ascii="Arial" w:eastAsia="Arial" w:hAnsi="Arial" w:cs="Arial"/>
                <w:color w:val="000000"/>
              </w:rPr>
            </w:pPr>
            <w:r>
              <w:rPr>
                <w:rFonts w:ascii="Arial" w:eastAsia="Arial" w:hAnsi="Arial" w:cs="Arial"/>
                <w:color w:val="000000"/>
              </w:rPr>
              <w:t>Level 5 - Ensure or advise</w:t>
            </w:r>
          </w:p>
        </w:tc>
        <w:tc>
          <w:tcPr>
            <w:tcW w:w="1095" w:type="dxa"/>
            <w:tcBorders>
              <w:top w:val="nil"/>
              <w:left w:val="nil"/>
              <w:bottom w:val="single" w:sz="4" w:space="0" w:color="000000"/>
              <w:right w:val="single" w:sz="4" w:space="0" w:color="000000"/>
            </w:tcBorders>
            <w:shd w:val="clear" w:color="auto" w:fill="FFBF47"/>
          </w:tcPr>
          <w:p w14:paraId="2AF5AD44" w14:textId="4C7C46EA" w:rsidR="003B5E3C" w:rsidRDefault="003B5E3C" w:rsidP="003B5E3C">
            <w:pPr>
              <w:rPr>
                <w:rFonts w:ascii="Arial" w:eastAsia="Arial" w:hAnsi="Arial" w:cs="Arial"/>
                <w:color w:val="000000"/>
              </w:rPr>
            </w:pPr>
            <w:r w:rsidRPr="00C12B32">
              <w:rPr>
                <w:shd w:val="clear" w:color="auto" w:fill="FFFF00"/>
              </w:rPr>
              <w:t>REDACTED</w:t>
            </w:r>
            <w:r w:rsidRPr="00C12B32">
              <w:t xml:space="preserve"> </w:t>
            </w:r>
          </w:p>
        </w:tc>
        <w:tc>
          <w:tcPr>
            <w:tcW w:w="1335" w:type="dxa"/>
            <w:tcBorders>
              <w:top w:val="nil"/>
              <w:left w:val="nil"/>
              <w:bottom w:val="single" w:sz="4" w:space="0" w:color="000000"/>
              <w:right w:val="single" w:sz="4" w:space="0" w:color="000000"/>
            </w:tcBorders>
            <w:shd w:val="clear" w:color="auto" w:fill="FFBF47"/>
          </w:tcPr>
          <w:p w14:paraId="2E04E08C" w14:textId="3473CAEC" w:rsidR="003B5E3C" w:rsidRDefault="003B5E3C" w:rsidP="003B5E3C">
            <w:pPr>
              <w:jc w:val="center"/>
              <w:rPr>
                <w:rFonts w:ascii="Arial" w:eastAsia="Arial" w:hAnsi="Arial" w:cs="Arial"/>
                <w:color w:val="000000"/>
              </w:rPr>
            </w:pPr>
            <w:r w:rsidRPr="00C12B32">
              <w:rPr>
                <w:shd w:val="clear" w:color="auto" w:fill="FFFF00"/>
              </w:rPr>
              <w:t>REDACTED</w:t>
            </w:r>
            <w:r w:rsidRPr="00C12B32">
              <w:t xml:space="preserve"> </w:t>
            </w:r>
          </w:p>
        </w:tc>
        <w:tc>
          <w:tcPr>
            <w:tcW w:w="1185" w:type="dxa"/>
            <w:gridSpan w:val="2"/>
            <w:tcBorders>
              <w:top w:val="nil"/>
              <w:left w:val="single" w:sz="4" w:space="0" w:color="000000"/>
              <w:bottom w:val="single" w:sz="4" w:space="0" w:color="000000"/>
              <w:right w:val="nil"/>
            </w:tcBorders>
            <w:shd w:val="clear" w:color="auto" w:fill="FFBF47"/>
          </w:tcPr>
          <w:p w14:paraId="0C272258" w14:textId="7B3E9CA3" w:rsidR="003B5E3C" w:rsidRDefault="003B5E3C" w:rsidP="003B5E3C">
            <w:pPr>
              <w:rPr>
                <w:rFonts w:ascii="Arial" w:eastAsia="Arial" w:hAnsi="Arial" w:cs="Arial"/>
                <w:color w:val="000000"/>
              </w:rPr>
            </w:pPr>
            <w:r w:rsidRPr="00C12B32">
              <w:rPr>
                <w:shd w:val="clear" w:color="auto" w:fill="FFFF00"/>
              </w:rPr>
              <w:t>REDACTED</w:t>
            </w:r>
            <w:r w:rsidRPr="00C12B32">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vAlign w:val="bottom"/>
          </w:tcPr>
          <w:p w14:paraId="545D4862"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39280CA4" w14:textId="77777777" w:rsidTr="003B5E3C">
        <w:trPr>
          <w:trHeight w:val="315"/>
        </w:trPr>
        <w:tc>
          <w:tcPr>
            <w:tcW w:w="1665" w:type="dxa"/>
            <w:vMerge/>
            <w:tcBorders>
              <w:top w:val="nil"/>
              <w:left w:val="single" w:sz="8" w:space="0" w:color="D9D9D9"/>
              <w:bottom w:val="single" w:sz="8" w:space="0" w:color="D9D9D9"/>
              <w:right w:val="single" w:sz="12" w:space="0" w:color="D9D9D9"/>
            </w:tcBorders>
            <w:shd w:val="clear" w:color="auto" w:fill="005EA5"/>
            <w:vAlign w:val="center"/>
          </w:tcPr>
          <w:p w14:paraId="5F9D596B"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nil"/>
              <w:left w:val="nil"/>
              <w:bottom w:val="single" w:sz="4" w:space="0" w:color="000000"/>
              <w:right w:val="single" w:sz="4" w:space="0" w:color="000000"/>
            </w:tcBorders>
            <w:shd w:val="clear" w:color="auto" w:fill="FFBF47"/>
            <w:vAlign w:val="bottom"/>
          </w:tcPr>
          <w:p w14:paraId="327C3C6F" w14:textId="77777777" w:rsidR="003B5E3C" w:rsidRDefault="003B5E3C" w:rsidP="003B5E3C">
            <w:pPr>
              <w:rPr>
                <w:rFonts w:ascii="Arial" w:eastAsia="Arial" w:hAnsi="Arial" w:cs="Arial"/>
                <w:color w:val="000000"/>
              </w:rPr>
            </w:pPr>
            <w:r>
              <w:rPr>
                <w:rFonts w:ascii="Arial" w:eastAsia="Arial" w:hAnsi="Arial" w:cs="Arial"/>
                <w:color w:val="000000"/>
              </w:rPr>
              <w:t>Integrate to Platform 2 (Jaeger)</w:t>
            </w:r>
          </w:p>
        </w:tc>
        <w:tc>
          <w:tcPr>
            <w:tcW w:w="1191" w:type="dxa"/>
            <w:tcBorders>
              <w:top w:val="nil"/>
              <w:left w:val="nil"/>
              <w:bottom w:val="single" w:sz="4" w:space="0" w:color="000000"/>
              <w:right w:val="single" w:sz="4" w:space="0" w:color="000000"/>
            </w:tcBorders>
            <w:shd w:val="clear" w:color="auto" w:fill="FFBF47"/>
            <w:vAlign w:val="bottom"/>
          </w:tcPr>
          <w:p w14:paraId="63272AA4" w14:textId="77777777" w:rsidR="003B5E3C" w:rsidRDefault="003B5E3C" w:rsidP="003B5E3C">
            <w:pPr>
              <w:rPr>
                <w:rFonts w:ascii="Arial" w:eastAsia="Arial" w:hAnsi="Arial" w:cs="Arial"/>
                <w:color w:val="000000"/>
              </w:rPr>
            </w:pPr>
            <w:r>
              <w:rPr>
                <w:rFonts w:ascii="Arial" w:eastAsia="Arial" w:hAnsi="Arial" w:cs="Arial"/>
                <w:color w:val="000000"/>
              </w:rPr>
              <w:t>Level 4 - Enable</w:t>
            </w:r>
          </w:p>
        </w:tc>
        <w:tc>
          <w:tcPr>
            <w:tcW w:w="1095" w:type="dxa"/>
            <w:tcBorders>
              <w:top w:val="nil"/>
              <w:left w:val="nil"/>
              <w:bottom w:val="single" w:sz="4" w:space="0" w:color="000000"/>
              <w:right w:val="single" w:sz="4" w:space="0" w:color="000000"/>
            </w:tcBorders>
            <w:shd w:val="clear" w:color="auto" w:fill="FFBF47"/>
          </w:tcPr>
          <w:p w14:paraId="709BB7E2" w14:textId="21303BE2" w:rsidR="003B5E3C" w:rsidRDefault="003B5E3C" w:rsidP="003B5E3C">
            <w:pPr>
              <w:rPr>
                <w:rFonts w:ascii="Arial" w:eastAsia="Arial" w:hAnsi="Arial" w:cs="Arial"/>
                <w:color w:val="000000"/>
              </w:rPr>
            </w:pPr>
            <w:r w:rsidRPr="00C12B32">
              <w:rPr>
                <w:shd w:val="clear" w:color="auto" w:fill="FFFF00"/>
              </w:rPr>
              <w:t>REDACTED</w:t>
            </w:r>
            <w:r w:rsidRPr="00C12B32">
              <w:t xml:space="preserve"> </w:t>
            </w:r>
          </w:p>
        </w:tc>
        <w:tc>
          <w:tcPr>
            <w:tcW w:w="1335" w:type="dxa"/>
            <w:tcBorders>
              <w:top w:val="nil"/>
              <w:left w:val="nil"/>
              <w:bottom w:val="single" w:sz="4" w:space="0" w:color="000000"/>
              <w:right w:val="single" w:sz="4" w:space="0" w:color="000000"/>
            </w:tcBorders>
            <w:shd w:val="clear" w:color="auto" w:fill="FFBF47"/>
          </w:tcPr>
          <w:p w14:paraId="20EA3EEE" w14:textId="014D3713" w:rsidR="003B5E3C" w:rsidRDefault="003B5E3C" w:rsidP="003B5E3C">
            <w:pPr>
              <w:jc w:val="center"/>
              <w:rPr>
                <w:rFonts w:ascii="Arial" w:eastAsia="Arial" w:hAnsi="Arial" w:cs="Arial"/>
                <w:color w:val="000000"/>
              </w:rPr>
            </w:pPr>
            <w:r w:rsidRPr="00C12B32">
              <w:rPr>
                <w:shd w:val="clear" w:color="auto" w:fill="FFFF00"/>
              </w:rPr>
              <w:t>REDACTED</w:t>
            </w:r>
            <w:r w:rsidRPr="00C12B32">
              <w:t xml:space="preserve"> </w:t>
            </w:r>
          </w:p>
        </w:tc>
        <w:tc>
          <w:tcPr>
            <w:tcW w:w="1185" w:type="dxa"/>
            <w:gridSpan w:val="2"/>
            <w:tcBorders>
              <w:top w:val="nil"/>
              <w:left w:val="single" w:sz="4" w:space="0" w:color="000000"/>
              <w:bottom w:val="single" w:sz="4" w:space="0" w:color="000000"/>
              <w:right w:val="nil"/>
            </w:tcBorders>
            <w:shd w:val="clear" w:color="auto" w:fill="FFBF47"/>
          </w:tcPr>
          <w:p w14:paraId="557D049B" w14:textId="68FE1B2F" w:rsidR="003B5E3C" w:rsidRDefault="003B5E3C" w:rsidP="003B5E3C">
            <w:pPr>
              <w:rPr>
                <w:rFonts w:ascii="Arial" w:eastAsia="Arial" w:hAnsi="Arial" w:cs="Arial"/>
                <w:color w:val="000000"/>
              </w:rPr>
            </w:pPr>
            <w:r w:rsidRPr="00C12B32">
              <w:rPr>
                <w:shd w:val="clear" w:color="auto" w:fill="FFFF00"/>
              </w:rPr>
              <w:t>REDACTED</w:t>
            </w:r>
            <w:r w:rsidRPr="00C12B32">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vAlign w:val="bottom"/>
          </w:tcPr>
          <w:p w14:paraId="38268779"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306EDDB1" w14:textId="77777777" w:rsidTr="003B5E3C">
        <w:trPr>
          <w:trHeight w:val="315"/>
        </w:trPr>
        <w:tc>
          <w:tcPr>
            <w:tcW w:w="1665" w:type="dxa"/>
            <w:vMerge/>
            <w:tcBorders>
              <w:top w:val="nil"/>
              <w:left w:val="single" w:sz="8" w:space="0" w:color="D9D9D9"/>
              <w:bottom w:val="single" w:sz="8" w:space="0" w:color="D9D9D9"/>
              <w:right w:val="single" w:sz="12" w:space="0" w:color="D9D9D9"/>
            </w:tcBorders>
            <w:shd w:val="clear" w:color="auto" w:fill="005EA5"/>
            <w:vAlign w:val="center"/>
          </w:tcPr>
          <w:p w14:paraId="5079C7B1"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single" w:sz="4" w:space="0" w:color="000000"/>
              <w:left w:val="nil"/>
              <w:bottom w:val="single" w:sz="12" w:space="0" w:color="000000"/>
              <w:right w:val="single" w:sz="4" w:space="0" w:color="000000"/>
            </w:tcBorders>
            <w:shd w:val="clear" w:color="auto" w:fill="FFBF47"/>
            <w:vAlign w:val="bottom"/>
          </w:tcPr>
          <w:p w14:paraId="6AEEC284" w14:textId="77777777" w:rsidR="003B5E3C" w:rsidRDefault="003B5E3C" w:rsidP="003B5E3C">
            <w:pPr>
              <w:rPr>
                <w:rFonts w:ascii="Arial" w:eastAsia="Arial" w:hAnsi="Arial" w:cs="Arial"/>
                <w:color w:val="000000"/>
              </w:rPr>
            </w:pPr>
            <w:proofErr w:type="spellStart"/>
            <w:r>
              <w:rPr>
                <w:rFonts w:ascii="Arial" w:eastAsia="Arial" w:hAnsi="Arial" w:cs="Arial"/>
                <w:color w:val="000000"/>
              </w:rPr>
              <w:t>Onboard</w:t>
            </w:r>
            <w:proofErr w:type="spellEnd"/>
            <w:r>
              <w:rPr>
                <w:rFonts w:ascii="Arial" w:eastAsia="Arial" w:hAnsi="Arial" w:cs="Arial"/>
                <w:color w:val="000000"/>
              </w:rPr>
              <w:t xml:space="preserve"> users</w:t>
            </w:r>
          </w:p>
        </w:tc>
        <w:tc>
          <w:tcPr>
            <w:tcW w:w="1191" w:type="dxa"/>
            <w:tcBorders>
              <w:top w:val="nil"/>
              <w:left w:val="single" w:sz="4" w:space="0" w:color="000000"/>
              <w:bottom w:val="single" w:sz="4" w:space="0" w:color="000000"/>
              <w:right w:val="single" w:sz="4" w:space="0" w:color="000000"/>
            </w:tcBorders>
            <w:shd w:val="clear" w:color="auto" w:fill="FFBF47"/>
            <w:vAlign w:val="bottom"/>
          </w:tcPr>
          <w:p w14:paraId="64A92D66" w14:textId="77777777" w:rsidR="003B5E3C" w:rsidRDefault="003B5E3C" w:rsidP="003B5E3C">
            <w:pPr>
              <w:rPr>
                <w:rFonts w:ascii="Arial" w:eastAsia="Arial" w:hAnsi="Arial" w:cs="Arial"/>
                <w:color w:val="000000"/>
              </w:rPr>
            </w:pPr>
            <w:r>
              <w:rPr>
                <w:rFonts w:ascii="Arial" w:eastAsia="Arial" w:hAnsi="Arial" w:cs="Arial"/>
                <w:color w:val="000000"/>
              </w:rPr>
              <w:t>Level 4 - Enable</w:t>
            </w:r>
          </w:p>
        </w:tc>
        <w:tc>
          <w:tcPr>
            <w:tcW w:w="1095" w:type="dxa"/>
            <w:tcBorders>
              <w:top w:val="single" w:sz="4" w:space="0" w:color="000000"/>
              <w:left w:val="single" w:sz="4" w:space="0" w:color="000000"/>
              <w:bottom w:val="single" w:sz="12" w:space="0" w:color="000000"/>
              <w:right w:val="single" w:sz="4" w:space="0" w:color="000000"/>
            </w:tcBorders>
            <w:shd w:val="clear" w:color="auto" w:fill="FFBF47"/>
          </w:tcPr>
          <w:p w14:paraId="493F8E2D" w14:textId="16FD9D0A" w:rsidR="003B5E3C" w:rsidRDefault="003B5E3C" w:rsidP="003B5E3C">
            <w:pPr>
              <w:rPr>
                <w:rFonts w:ascii="Arial" w:eastAsia="Arial" w:hAnsi="Arial" w:cs="Arial"/>
                <w:color w:val="000000"/>
              </w:rPr>
            </w:pPr>
            <w:r w:rsidRPr="00C12B32">
              <w:rPr>
                <w:shd w:val="clear" w:color="auto" w:fill="FFFF00"/>
              </w:rPr>
              <w:t>REDACTED</w:t>
            </w:r>
            <w:r w:rsidRPr="00C12B32">
              <w:t xml:space="preserve"> </w:t>
            </w:r>
          </w:p>
        </w:tc>
        <w:tc>
          <w:tcPr>
            <w:tcW w:w="1335" w:type="dxa"/>
            <w:tcBorders>
              <w:top w:val="single" w:sz="4" w:space="0" w:color="000000"/>
              <w:left w:val="nil"/>
              <w:bottom w:val="single" w:sz="12" w:space="0" w:color="000000"/>
              <w:right w:val="single" w:sz="4" w:space="0" w:color="000000"/>
            </w:tcBorders>
            <w:shd w:val="clear" w:color="auto" w:fill="FFBF47"/>
          </w:tcPr>
          <w:p w14:paraId="263E324F" w14:textId="4F00C332" w:rsidR="003B5E3C" w:rsidRDefault="003B5E3C" w:rsidP="003B5E3C">
            <w:pPr>
              <w:jc w:val="center"/>
              <w:rPr>
                <w:rFonts w:ascii="Arial" w:eastAsia="Arial" w:hAnsi="Arial" w:cs="Arial"/>
                <w:color w:val="000000"/>
              </w:rPr>
            </w:pPr>
            <w:r w:rsidRPr="00C12B32">
              <w:rPr>
                <w:shd w:val="clear" w:color="auto" w:fill="FFFF00"/>
              </w:rPr>
              <w:t>REDACTED</w:t>
            </w:r>
            <w:r w:rsidRPr="00C12B32">
              <w:t xml:space="preserve"> </w:t>
            </w:r>
          </w:p>
        </w:tc>
        <w:tc>
          <w:tcPr>
            <w:tcW w:w="1185" w:type="dxa"/>
            <w:gridSpan w:val="2"/>
            <w:tcBorders>
              <w:top w:val="nil"/>
              <w:left w:val="nil"/>
              <w:bottom w:val="nil"/>
              <w:right w:val="nil"/>
            </w:tcBorders>
            <w:shd w:val="clear" w:color="auto" w:fill="FFBF47"/>
          </w:tcPr>
          <w:p w14:paraId="3B1CD1FF" w14:textId="14D63C9F" w:rsidR="003B5E3C" w:rsidRDefault="003B5E3C" w:rsidP="003B5E3C">
            <w:pPr>
              <w:rPr>
                <w:rFonts w:ascii="Arial" w:eastAsia="Arial" w:hAnsi="Arial" w:cs="Arial"/>
                <w:color w:val="000000"/>
              </w:rPr>
            </w:pPr>
            <w:r w:rsidRPr="00C12B32">
              <w:rPr>
                <w:shd w:val="clear" w:color="auto" w:fill="FFFF00"/>
              </w:rPr>
              <w:t>REDACTED</w:t>
            </w:r>
            <w:r w:rsidRPr="00C12B32">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vAlign w:val="bottom"/>
          </w:tcPr>
          <w:p w14:paraId="5BB1008C"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71FC48BC" w14:textId="77777777" w:rsidTr="003B5E3C">
        <w:trPr>
          <w:trHeight w:val="330"/>
        </w:trPr>
        <w:tc>
          <w:tcPr>
            <w:tcW w:w="1665" w:type="dxa"/>
            <w:vMerge w:val="restart"/>
            <w:tcBorders>
              <w:top w:val="nil"/>
              <w:left w:val="single" w:sz="8" w:space="0" w:color="D9D9D9"/>
              <w:bottom w:val="single" w:sz="8" w:space="0" w:color="D9D9D9"/>
              <w:right w:val="single" w:sz="12" w:space="0" w:color="D9D9D9"/>
            </w:tcBorders>
            <w:shd w:val="clear" w:color="auto" w:fill="005EA5"/>
            <w:vAlign w:val="center"/>
          </w:tcPr>
          <w:p w14:paraId="283B992F" w14:textId="77777777" w:rsidR="003B5E3C" w:rsidRDefault="003B5E3C" w:rsidP="003B5E3C">
            <w:pPr>
              <w:jc w:val="center"/>
              <w:rPr>
                <w:rFonts w:ascii="Arial" w:eastAsia="Arial" w:hAnsi="Arial" w:cs="Arial"/>
                <w:b/>
                <w:color w:val="FFFFFF"/>
              </w:rPr>
            </w:pPr>
            <w:r>
              <w:rPr>
                <w:rFonts w:ascii="Arial" w:eastAsia="Arial" w:hAnsi="Arial" w:cs="Arial"/>
                <w:b/>
                <w:color w:val="FFFFFF"/>
              </w:rPr>
              <w:t>Infrastructure and Build</w:t>
            </w:r>
          </w:p>
        </w:tc>
        <w:tc>
          <w:tcPr>
            <w:tcW w:w="1780" w:type="dxa"/>
            <w:gridSpan w:val="2"/>
            <w:tcBorders>
              <w:top w:val="nil"/>
              <w:left w:val="nil"/>
              <w:bottom w:val="single" w:sz="4" w:space="0" w:color="000000"/>
              <w:right w:val="single" w:sz="4" w:space="0" w:color="000000"/>
            </w:tcBorders>
            <w:shd w:val="clear" w:color="auto" w:fill="FFBF47"/>
            <w:vAlign w:val="bottom"/>
          </w:tcPr>
          <w:p w14:paraId="1170574D" w14:textId="77777777" w:rsidR="003B5E3C" w:rsidRDefault="003B5E3C" w:rsidP="003B5E3C">
            <w:pPr>
              <w:rPr>
                <w:rFonts w:ascii="Arial" w:eastAsia="Arial" w:hAnsi="Arial" w:cs="Arial"/>
                <w:color w:val="000000"/>
              </w:rPr>
            </w:pPr>
            <w:r>
              <w:rPr>
                <w:rFonts w:ascii="Arial" w:eastAsia="Arial" w:hAnsi="Arial" w:cs="Arial"/>
                <w:color w:val="000000"/>
              </w:rPr>
              <w:t>Infrastructure &amp; architecture sign off</w:t>
            </w:r>
          </w:p>
        </w:tc>
        <w:tc>
          <w:tcPr>
            <w:tcW w:w="1191" w:type="dxa"/>
            <w:tcBorders>
              <w:top w:val="single" w:sz="12" w:space="0" w:color="000000"/>
              <w:left w:val="nil"/>
              <w:bottom w:val="single" w:sz="4" w:space="0" w:color="000000"/>
              <w:right w:val="single" w:sz="4" w:space="0" w:color="000000"/>
            </w:tcBorders>
            <w:shd w:val="clear" w:color="auto" w:fill="FFBF47"/>
            <w:vAlign w:val="bottom"/>
          </w:tcPr>
          <w:p w14:paraId="1DD1D36E" w14:textId="77777777" w:rsidR="003B5E3C" w:rsidRDefault="003B5E3C" w:rsidP="003B5E3C">
            <w:pPr>
              <w:rPr>
                <w:rFonts w:ascii="Arial" w:eastAsia="Arial" w:hAnsi="Arial" w:cs="Arial"/>
                <w:color w:val="000000"/>
              </w:rPr>
            </w:pPr>
            <w:r>
              <w:rPr>
                <w:rFonts w:ascii="Arial" w:eastAsia="Arial" w:hAnsi="Arial" w:cs="Arial"/>
                <w:color w:val="000000"/>
              </w:rPr>
              <w:t>Level 6 - Initiate or influence</w:t>
            </w:r>
          </w:p>
        </w:tc>
        <w:tc>
          <w:tcPr>
            <w:tcW w:w="1095" w:type="dxa"/>
            <w:tcBorders>
              <w:top w:val="nil"/>
              <w:left w:val="nil"/>
              <w:bottom w:val="single" w:sz="4" w:space="0" w:color="000000"/>
              <w:right w:val="single" w:sz="4" w:space="0" w:color="000000"/>
            </w:tcBorders>
            <w:shd w:val="clear" w:color="auto" w:fill="FFBF47"/>
          </w:tcPr>
          <w:p w14:paraId="15A8EE1E" w14:textId="258C8890" w:rsidR="003B5E3C" w:rsidRDefault="003B5E3C" w:rsidP="003B5E3C">
            <w:pPr>
              <w:rPr>
                <w:rFonts w:ascii="Arial" w:eastAsia="Arial" w:hAnsi="Arial" w:cs="Arial"/>
                <w:color w:val="000000"/>
              </w:rPr>
            </w:pPr>
            <w:r w:rsidRPr="001C343E">
              <w:rPr>
                <w:shd w:val="clear" w:color="auto" w:fill="FFFF00"/>
              </w:rPr>
              <w:t>REDACTED</w:t>
            </w:r>
            <w:r w:rsidRPr="001C343E">
              <w:t xml:space="preserve"> </w:t>
            </w:r>
          </w:p>
        </w:tc>
        <w:tc>
          <w:tcPr>
            <w:tcW w:w="1335" w:type="dxa"/>
            <w:tcBorders>
              <w:top w:val="nil"/>
              <w:left w:val="nil"/>
              <w:bottom w:val="single" w:sz="4" w:space="0" w:color="000000"/>
              <w:right w:val="single" w:sz="4" w:space="0" w:color="000000"/>
            </w:tcBorders>
            <w:shd w:val="clear" w:color="auto" w:fill="FFBF47"/>
          </w:tcPr>
          <w:p w14:paraId="0CC3AF7F" w14:textId="00A98C36" w:rsidR="003B5E3C" w:rsidRDefault="003B5E3C" w:rsidP="003B5E3C">
            <w:pPr>
              <w:jc w:val="center"/>
              <w:rPr>
                <w:rFonts w:ascii="Arial" w:eastAsia="Arial" w:hAnsi="Arial" w:cs="Arial"/>
                <w:color w:val="000000"/>
              </w:rPr>
            </w:pPr>
            <w:r w:rsidRPr="001C343E">
              <w:rPr>
                <w:shd w:val="clear" w:color="auto" w:fill="FFFF00"/>
              </w:rPr>
              <w:t>REDACTED</w:t>
            </w:r>
            <w:r w:rsidRPr="001C343E">
              <w:t xml:space="preserve"> </w:t>
            </w:r>
          </w:p>
        </w:tc>
        <w:tc>
          <w:tcPr>
            <w:tcW w:w="1185" w:type="dxa"/>
            <w:gridSpan w:val="2"/>
            <w:tcBorders>
              <w:top w:val="single" w:sz="12" w:space="0" w:color="000000"/>
              <w:left w:val="nil"/>
              <w:bottom w:val="single" w:sz="4" w:space="0" w:color="000000"/>
              <w:right w:val="single" w:sz="12" w:space="0" w:color="000000"/>
            </w:tcBorders>
            <w:shd w:val="clear" w:color="auto" w:fill="FFBF47"/>
          </w:tcPr>
          <w:p w14:paraId="4A305043" w14:textId="1611C9E1" w:rsidR="003B5E3C" w:rsidRDefault="003B5E3C" w:rsidP="003B5E3C">
            <w:pPr>
              <w:rPr>
                <w:rFonts w:ascii="Arial" w:eastAsia="Arial" w:hAnsi="Arial" w:cs="Arial"/>
                <w:color w:val="000000"/>
              </w:rPr>
            </w:pPr>
            <w:r w:rsidRPr="001C343E">
              <w:rPr>
                <w:shd w:val="clear" w:color="auto" w:fill="FFFF00"/>
              </w:rPr>
              <w:t>REDACTED</w:t>
            </w:r>
            <w:r w:rsidRPr="001C343E">
              <w:t xml:space="preserve"> </w:t>
            </w:r>
          </w:p>
        </w:tc>
        <w:tc>
          <w:tcPr>
            <w:tcW w:w="1364" w:type="dxa"/>
            <w:gridSpan w:val="2"/>
            <w:vMerge w:val="restart"/>
            <w:tcBorders>
              <w:top w:val="nil"/>
              <w:left w:val="single" w:sz="12" w:space="0" w:color="000000"/>
              <w:bottom w:val="single" w:sz="12" w:space="0" w:color="000000"/>
              <w:right w:val="single" w:sz="12" w:space="0" w:color="000000"/>
            </w:tcBorders>
            <w:shd w:val="clear" w:color="auto" w:fill="FFBF47"/>
            <w:vAlign w:val="bottom"/>
          </w:tcPr>
          <w:p w14:paraId="3A83EBDD" w14:textId="2F66D6DD" w:rsidR="003B5E3C" w:rsidRDefault="00392CB4" w:rsidP="003B5E3C">
            <w:pPr>
              <w:jc w:val="center"/>
              <w:rPr>
                <w:rFonts w:ascii="Arial" w:eastAsia="Arial" w:hAnsi="Arial" w:cs="Arial"/>
                <w:color w:val="000000"/>
              </w:rPr>
            </w:pPr>
            <w:r w:rsidRPr="001C343E">
              <w:rPr>
                <w:shd w:val="clear" w:color="auto" w:fill="FFFF00"/>
              </w:rPr>
              <w:t>REDACTED</w:t>
            </w:r>
          </w:p>
        </w:tc>
      </w:tr>
      <w:tr w:rsidR="003B5E3C" w14:paraId="2A43F995" w14:textId="77777777" w:rsidTr="003B5E3C">
        <w:trPr>
          <w:trHeight w:val="315"/>
        </w:trPr>
        <w:tc>
          <w:tcPr>
            <w:tcW w:w="1665" w:type="dxa"/>
            <w:vMerge/>
            <w:tcBorders>
              <w:top w:val="nil"/>
              <w:left w:val="single" w:sz="8" w:space="0" w:color="D9D9D9"/>
              <w:bottom w:val="single" w:sz="8" w:space="0" w:color="D9D9D9"/>
              <w:right w:val="single" w:sz="12" w:space="0" w:color="D9D9D9"/>
            </w:tcBorders>
            <w:shd w:val="clear" w:color="auto" w:fill="005EA5"/>
            <w:vAlign w:val="center"/>
          </w:tcPr>
          <w:p w14:paraId="767F5120"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single" w:sz="4" w:space="0" w:color="000000"/>
              <w:left w:val="nil"/>
              <w:bottom w:val="single" w:sz="4" w:space="0" w:color="000000"/>
              <w:right w:val="single" w:sz="4" w:space="0" w:color="000000"/>
            </w:tcBorders>
            <w:shd w:val="clear" w:color="auto" w:fill="FFBF47"/>
            <w:vAlign w:val="bottom"/>
          </w:tcPr>
          <w:p w14:paraId="0D582A25" w14:textId="77777777" w:rsidR="003B5E3C" w:rsidRDefault="003B5E3C" w:rsidP="003B5E3C">
            <w:pPr>
              <w:rPr>
                <w:rFonts w:ascii="Arial" w:eastAsia="Arial" w:hAnsi="Arial" w:cs="Arial"/>
                <w:color w:val="000000"/>
              </w:rPr>
            </w:pPr>
            <w:r>
              <w:rPr>
                <w:rFonts w:ascii="Arial" w:eastAsia="Arial" w:hAnsi="Arial" w:cs="Arial"/>
                <w:color w:val="000000"/>
              </w:rPr>
              <w:t>Infrastructure Procurement</w:t>
            </w:r>
          </w:p>
        </w:tc>
        <w:tc>
          <w:tcPr>
            <w:tcW w:w="1191" w:type="dxa"/>
            <w:tcBorders>
              <w:top w:val="nil"/>
              <w:left w:val="single" w:sz="4" w:space="0" w:color="000000"/>
              <w:bottom w:val="single" w:sz="4" w:space="0" w:color="000000"/>
              <w:right w:val="single" w:sz="4" w:space="0" w:color="000000"/>
            </w:tcBorders>
            <w:shd w:val="clear" w:color="auto" w:fill="FFBF47"/>
            <w:vAlign w:val="bottom"/>
          </w:tcPr>
          <w:p w14:paraId="0A55881D" w14:textId="77777777" w:rsidR="003B5E3C" w:rsidRDefault="003B5E3C" w:rsidP="003B5E3C">
            <w:pPr>
              <w:rPr>
                <w:rFonts w:ascii="Arial" w:eastAsia="Arial" w:hAnsi="Arial" w:cs="Arial"/>
                <w:color w:val="000000"/>
              </w:rPr>
            </w:pPr>
            <w:r>
              <w:rPr>
                <w:rFonts w:ascii="Arial" w:eastAsia="Arial" w:hAnsi="Arial" w:cs="Arial"/>
                <w:color w:val="000000"/>
              </w:rPr>
              <w:t>Level 4 - Enable</w:t>
            </w:r>
          </w:p>
        </w:tc>
        <w:tc>
          <w:tcPr>
            <w:tcW w:w="1095" w:type="dxa"/>
            <w:tcBorders>
              <w:top w:val="single" w:sz="4" w:space="0" w:color="000000"/>
              <w:left w:val="single" w:sz="4" w:space="0" w:color="000000"/>
              <w:bottom w:val="single" w:sz="4" w:space="0" w:color="000000"/>
              <w:right w:val="single" w:sz="4" w:space="0" w:color="000000"/>
            </w:tcBorders>
            <w:shd w:val="clear" w:color="auto" w:fill="FFBF47"/>
          </w:tcPr>
          <w:p w14:paraId="0E537CA2" w14:textId="42157C7A" w:rsidR="003B5E3C" w:rsidRDefault="003B5E3C" w:rsidP="003B5E3C">
            <w:pPr>
              <w:rPr>
                <w:rFonts w:ascii="Arial" w:eastAsia="Arial" w:hAnsi="Arial" w:cs="Arial"/>
                <w:color w:val="000000"/>
              </w:rPr>
            </w:pPr>
            <w:r w:rsidRPr="001C343E">
              <w:rPr>
                <w:shd w:val="clear" w:color="auto" w:fill="FFFF00"/>
              </w:rPr>
              <w:t>REDACTED</w:t>
            </w:r>
            <w:r w:rsidRPr="001C343E">
              <w:t xml:space="preserve"> </w:t>
            </w:r>
          </w:p>
        </w:tc>
        <w:tc>
          <w:tcPr>
            <w:tcW w:w="1335" w:type="dxa"/>
            <w:tcBorders>
              <w:top w:val="single" w:sz="4" w:space="0" w:color="000000"/>
              <w:left w:val="nil"/>
              <w:bottom w:val="single" w:sz="4" w:space="0" w:color="000000"/>
              <w:right w:val="single" w:sz="4" w:space="0" w:color="000000"/>
            </w:tcBorders>
            <w:shd w:val="clear" w:color="auto" w:fill="FFBF47"/>
          </w:tcPr>
          <w:p w14:paraId="33E0F9E4" w14:textId="2D971141" w:rsidR="003B5E3C" w:rsidRDefault="003B5E3C" w:rsidP="003B5E3C">
            <w:pPr>
              <w:jc w:val="center"/>
              <w:rPr>
                <w:rFonts w:ascii="Arial" w:eastAsia="Arial" w:hAnsi="Arial" w:cs="Arial"/>
                <w:color w:val="000000"/>
              </w:rPr>
            </w:pPr>
            <w:r w:rsidRPr="001C343E">
              <w:rPr>
                <w:shd w:val="clear" w:color="auto" w:fill="FFFF00"/>
              </w:rPr>
              <w:t>REDACTED</w:t>
            </w:r>
            <w:r w:rsidRPr="001C343E">
              <w:t xml:space="preserve"> </w:t>
            </w:r>
          </w:p>
        </w:tc>
        <w:tc>
          <w:tcPr>
            <w:tcW w:w="1185" w:type="dxa"/>
            <w:gridSpan w:val="2"/>
            <w:tcBorders>
              <w:top w:val="nil"/>
              <w:left w:val="single" w:sz="4" w:space="0" w:color="000000"/>
              <w:bottom w:val="single" w:sz="4" w:space="0" w:color="000000"/>
              <w:right w:val="nil"/>
            </w:tcBorders>
            <w:shd w:val="clear" w:color="auto" w:fill="FFBF47"/>
          </w:tcPr>
          <w:p w14:paraId="58DF6BA8" w14:textId="4B973AFF" w:rsidR="003B5E3C" w:rsidRDefault="003B5E3C" w:rsidP="003B5E3C">
            <w:pPr>
              <w:rPr>
                <w:rFonts w:ascii="Arial" w:eastAsia="Arial" w:hAnsi="Arial" w:cs="Arial"/>
                <w:color w:val="000000"/>
              </w:rPr>
            </w:pPr>
            <w:r w:rsidRPr="001C343E">
              <w:rPr>
                <w:shd w:val="clear" w:color="auto" w:fill="FFFF00"/>
              </w:rPr>
              <w:t>REDACTED</w:t>
            </w:r>
            <w:r w:rsidRPr="001C343E">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vAlign w:val="bottom"/>
          </w:tcPr>
          <w:p w14:paraId="0E31DEFB"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3DB168FE" w14:textId="77777777" w:rsidTr="003B5E3C">
        <w:trPr>
          <w:trHeight w:val="315"/>
        </w:trPr>
        <w:tc>
          <w:tcPr>
            <w:tcW w:w="1665" w:type="dxa"/>
            <w:vMerge/>
            <w:tcBorders>
              <w:top w:val="nil"/>
              <w:left w:val="single" w:sz="8" w:space="0" w:color="D9D9D9"/>
              <w:bottom w:val="single" w:sz="8" w:space="0" w:color="D9D9D9"/>
              <w:right w:val="single" w:sz="12" w:space="0" w:color="D9D9D9"/>
            </w:tcBorders>
            <w:shd w:val="clear" w:color="auto" w:fill="005EA5"/>
            <w:vAlign w:val="center"/>
          </w:tcPr>
          <w:p w14:paraId="0CCA9E07"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single" w:sz="4" w:space="0" w:color="000000"/>
              <w:left w:val="nil"/>
              <w:bottom w:val="single" w:sz="12" w:space="0" w:color="000000"/>
              <w:right w:val="single" w:sz="4" w:space="0" w:color="000000"/>
            </w:tcBorders>
            <w:shd w:val="clear" w:color="auto" w:fill="FFBF47"/>
            <w:vAlign w:val="bottom"/>
          </w:tcPr>
          <w:p w14:paraId="541D1E4D" w14:textId="77777777" w:rsidR="003B5E3C" w:rsidRDefault="003B5E3C" w:rsidP="003B5E3C">
            <w:pPr>
              <w:rPr>
                <w:rFonts w:ascii="Arial" w:eastAsia="Arial" w:hAnsi="Arial" w:cs="Arial"/>
                <w:color w:val="000000"/>
              </w:rPr>
            </w:pPr>
            <w:r>
              <w:rPr>
                <w:rFonts w:ascii="Arial" w:eastAsia="Arial" w:hAnsi="Arial" w:cs="Arial"/>
                <w:color w:val="000000"/>
              </w:rPr>
              <w:t>Network readiness and Environment setup</w:t>
            </w:r>
          </w:p>
        </w:tc>
        <w:tc>
          <w:tcPr>
            <w:tcW w:w="1191" w:type="dxa"/>
            <w:tcBorders>
              <w:top w:val="single" w:sz="4" w:space="0" w:color="000000"/>
              <w:left w:val="single" w:sz="4" w:space="0" w:color="000000"/>
              <w:bottom w:val="single" w:sz="4" w:space="0" w:color="000000"/>
              <w:right w:val="single" w:sz="4" w:space="0" w:color="000000"/>
            </w:tcBorders>
            <w:shd w:val="clear" w:color="auto" w:fill="FFBF47"/>
            <w:vAlign w:val="bottom"/>
          </w:tcPr>
          <w:p w14:paraId="7C204CCE" w14:textId="77777777" w:rsidR="003B5E3C" w:rsidRDefault="003B5E3C" w:rsidP="003B5E3C">
            <w:pPr>
              <w:rPr>
                <w:rFonts w:ascii="Arial" w:eastAsia="Arial" w:hAnsi="Arial" w:cs="Arial"/>
                <w:color w:val="000000"/>
              </w:rPr>
            </w:pPr>
            <w:r>
              <w:rPr>
                <w:rFonts w:ascii="Arial" w:eastAsia="Arial" w:hAnsi="Arial" w:cs="Arial"/>
                <w:color w:val="000000"/>
              </w:rPr>
              <w:t>Level 4 - Enable</w:t>
            </w:r>
          </w:p>
        </w:tc>
        <w:tc>
          <w:tcPr>
            <w:tcW w:w="1095" w:type="dxa"/>
            <w:tcBorders>
              <w:top w:val="single" w:sz="4" w:space="0" w:color="000000"/>
              <w:left w:val="single" w:sz="4" w:space="0" w:color="000000"/>
              <w:bottom w:val="single" w:sz="12" w:space="0" w:color="000000"/>
              <w:right w:val="single" w:sz="4" w:space="0" w:color="000000"/>
            </w:tcBorders>
            <w:shd w:val="clear" w:color="auto" w:fill="FFBF47"/>
          </w:tcPr>
          <w:p w14:paraId="7E2F7D0F" w14:textId="562C5FD6" w:rsidR="003B5E3C" w:rsidRDefault="003B5E3C" w:rsidP="003B5E3C">
            <w:pPr>
              <w:rPr>
                <w:rFonts w:ascii="Arial" w:eastAsia="Arial" w:hAnsi="Arial" w:cs="Arial"/>
                <w:color w:val="000000"/>
              </w:rPr>
            </w:pPr>
            <w:r w:rsidRPr="001C343E">
              <w:rPr>
                <w:shd w:val="clear" w:color="auto" w:fill="FFFF00"/>
              </w:rPr>
              <w:t>REDACTED</w:t>
            </w:r>
            <w:r w:rsidRPr="001C343E">
              <w:t xml:space="preserve"> </w:t>
            </w:r>
          </w:p>
        </w:tc>
        <w:tc>
          <w:tcPr>
            <w:tcW w:w="1335" w:type="dxa"/>
            <w:tcBorders>
              <w:top w:val="single" w:sz="4" w:space="0" w:color="000000"/>
              <w:left w:val="nil"/>
              <w:bottom w:val="single" w:sz="12" w:space="0" w:color="000000"/>
              <w:right w:val="single" w:sz="4" w:space="0" w:color="000000"/>
            </w:tcBorders>
            <w:shd w:val="clear" w:color="auto" w:fill="FFBF47"/>
          </w:tcPr>
          <w:p w14:paraId="7EDD9CF6" w14:textId="4E0A53B3" w:rsidR="003B5E3C" w:rsidRDefault="003B5E3C" w:rsidP="003B5E3C">
            <w:pPr>
              <w:jc w:val="center"/>
              <w:rPr>
                <w:rFonts w:ascii="Arial" w:eastAsia="Arial" w:hAnsi="Arial" w:cs="Arial"/>
                <w:color w:val="000000"/>
              </w:rPr>
            </w:pPr>
            <w:r w:rsidRPr="001C343E">
              <w:rPr>
                <w:shd w:val="clear" w:color="auto" w:fill="FFFF00"/>
              </w:rPr>
              <w:t>REDACTED</w:t>
            </w:r>
            <w:r w:rsidRPr="001C343E">
              <w:t xml:space="preserve"> </w:t>
            </w:r>
          </w:p>
        </w:tc>
        <w:tc>
          <w:tcPr>
            <w:tcW w:w="1185" w:type="dxa"/>
            <w:gridSpan w:val="2"/>
            <w:tcBorders>
              <w:top w:val="nil"/>
              <w:left w:val="nil"/>
              <w:bottom w:val="nil"/>
              <w:right w:val="nil"/>
            </w:tcBorders>
            <w:shd w:val="clear" w:color="auto" w:fill="FFBF47"/>
          </w:tcPr>
          <w:p w14:paraId="16DB7498" w14:textId="574CABF9" w:rsidR="003B5E3C" w:rsidRDefault="003B5E3C" w:rsidP="003B5E3C">
            <w:pPr>
              <w:rPr>
                <w:rFonts w:ascii="Arial" w:eastAsia="Arial" w:hAnsi="Arial" w:cs="Arial"/>
                <w:color w:val="000000"/>
              </w:rPr>
            </w:pPr>
            <w:r w:rsidRPr="001C343E">
              <w:rPr>
                <w:shd w:val="clear" w:color="auto" w:fill="FFFF00"/>
              </w:rPr>
              <w:t>REDACTED</w:t>
            </w:r>
            <w:r w:rsidRPr="001C343E">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vAlign w:val="bottom"/>
          </w:tcPr>
          <w:p w14:paraId="7C149BFE"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06C61A53" w14:textId="77777777" w:rsidTr="003B5E3C">
        <w:trPr>
          <w:trHeight w:val="330"/>
        </w:trPr>
        <w:tc>
          <w:tcPr>
            <w:tcW w:w="1665" w:type="dxa"/>
            <w:vMerge w:val="restart"/>
            <w:tcBorders>
              <w:top w:val="nil"/>
              <w:left w:val="single" w:sz="8" w:space="0" w:color="D9D9D9"/>
              <w:bottom w:val="single" w:sz="12" w:space="0" w:color="D9D9D9"/>
              <w:right w:val="single" w:sz="12" w:space="0" w:color="D9D9D9"/>
            </w:tcBorders>
            <w:shd w:val="clear" w:color="auto" w:fill="005EA5"/>
            <w:vAlign w:val="center"/>
          </w:tcPr>
          <w:p w14:paraId="5A15ACB7" w14:textId="77777777" w:rsidR="003B5E3C" w:rsidRDefault="003B5E3C" w:rsidP="003B5E3C">
            <w:pPr>
              <w:jc w:val="center"/>
              <w:rPr>
                <w:rFonts w:ascii="Arial" w:eastAsia="Arial" w:hAnsi="Arial" w:cs="Arial"/>
                <w:b/>
                <w:color w:val="FFFFFF"/>
              </w:rPr>
            </w:pPr>
            <w:r>
              <w:rPr>
                <w:rFonts w:ascii="Arial" w:eastAsia="Arial" w:hAnsi="Arial" w:cs="Arial"/>
                <w:b/>
                <w:color w:val="FFFFFF"/>
              </w:rPr>
              <w:t>Solutions Delivery</w:t>
            </w:r>
          </w:p>
        </w:tc>
        <w:tc>
          <w:tcPr>
            <w:tcW w:w="1780" w:type="dxa"/>
            <w:gridSpan w:val="2"/>
            <w:tcBorders>
              <w:top w:val="nil"/>
              <w:left w:val="nil"/>
              <w:bottom w:val="single" w:sz="4" w:space="0" w:color="000000"/>
              <w:right w:val="single" w:sz="4" w:space="0" w:color="000000"/>
            </w:tcBorders>
            <w:shd w:val="clear" w:color="auto" w:fill="FFBF47"/>
            <w:vAlign w:val="bottom"/>
          </w:tcPr>
          <w:p w14:paraId="0C8FDD86" w14:textId="77777777" w:rsidR="003B5E3C" w:rsidRDefault="003B5E3C" w:rsidP="003B5E3C">
            <w:pPr>
              <w:rPr>
                <w:rFonts w:ascii="Arial" w:eastAsia="Arial" w:hAnsi="Arial" w:cs="Arial"/>
                <w:color w:val="000000"/>
              </w:rPr>
            </w:pPr>
            <w:r>
              <w:rPr>
                <w:rFonts w:ascii="Arial" w:eastAsia="Arial" w:hAnsi="Arial" w:cs="Arial"/>
                <w:color w:val="000000"/>
              </w:rPr>
              <w:t>UI and UX layer</w:t>
            </w:r>
          </w:p>
        </w:tc>
        <w:tc>
          <w:tcPr>
            <w:tcW w:w="1191" w:type="dxa"/>
            <w:tcBorders>
              <w:top w:val="single" w:sz="12" w:space="0" w:color="000000"/>
              <w:left w:val="nil"/>
              <w:bottom w:val="single" w:sz="4" w:space="0" w:color="000000"/>
              <w:right w:val="single" w:sz="4" w:space="0" w:color="000000"/>
            </w:tcBorders>
            <w:shd w:val="clear" w:color="auto" w:fill="FFBF47"/>
            <w:vAlign w:val="bottom"/>
          </w:tcPr>
          <w:p w14:paraId="06320685" w14:textId="77777777" w:rsidR="003B5E3C" w:rsidRDefault="003B5E3C" w:rsidP="003B5E3C">
            <w:pPr>
              <w:rPr>
                <w:rFonts w:ascii="Arial" w:eastAsia="Arial" w:hAnsi="Arial" w:cs="Arial"/>
                <w:color w:val="000000"/>
              </w:rPr>
            </w:pPr>
            <w:r>
              <w:rPr>
                <w:rFonts w:ascii="Arial" w:eastAsia="Arial" w:hAnsi="Arial" w:cs="Arial"/>
                <w:color w:val="000000"/>
              </w:rPr>
              <w:t>Level 5 - Ensure or advise</w:t>
            </w:r>
          </w:p>
        </w:tc>
        <w:tc>
          <w:tcPr>
            <w:tcW w:w="1095" w:type="dxa"/>
            <w:tcBorders>
              <w:top w:val="nil"/>
              <w:left w:val="nil"/>
              <w:bottom w:val="single" w:sz="4" w:space="0" w:color="000000"/>
              <w:right w:val="single" w:sz="4" w:space="0" w:color="000000"/>
            </w:tcBorders>
            <w:shd w:val="clear" w:color="auto" w:fill="FFBF47"/>
          </w:tcPr>
          <w:p w14:paraId="4830CF91" w14:textId="71477C30" w:rsidR="003B5E3C" w:rsidRDefault="003B5E3C" w:rsidP="003B5E3C">
            <w:pPr>
              <w:rPr>
                <w:rFonts w:ascii="Arial" w:eastAsia="Arial" w:hAnsi="Arial" w:cs="Arial"/>
                <w:color w:val="000000"/>
              </w:rPr>
            </w:pPr>
            <w:r w:rsidRPr="001C343E">
              <w:rPr>
                <w:shd w:val="clear" w:color="auto" w:fill="FFFF00"/>
              </w:rPr>
              <w:t>REDACTED</w:t>
            </w:r>
            <w:r w:rsidRPr="001C343E">
              <w:t xml:space="preserve"> </w:t>
            </w:r>
          </w:p>
        </w:tc>
        <w:tc>
          <w:tcPr>
            <w:tcW w:w="1335" w:type="dxa"/>
            <w:tcBorders>
              <w:top w:val="nil"/>
              <w:left w:val="nil"/>
              <w:bottom w:val="single" w:sz="4" w:space="0" w:color="000000"/>
              <w:right w:val="single" w:sz="4" w:space="0" w:color="000000"/>
            </w:tcBorders>
            <w:shd w:val="clear" w:color="auto" w:fill="FFBF47"/>
          </w:tcPr>
          <w:p w14:paraId="1397D0CF" w14:textId="2F88C187" w:rsidR="003B5E3C" w:rsidRDefault="003B5E3C" w:rsidP="003B5E3C">
            <w:pPr>
              <w:jc w:val="center"/>
              <w:rPr>
                <w:rFonts w:ascii="Arial" w:eastAsia="Arial" w:hAnsi="Arial" w:cs="Arial"/>
                <w:color w:val="000000"/>
              </w:rPr>
            </w:pPr>
            <w:r w:rsidRPr="001C343E">
              <w:rPr>
                <w:shd w:val="clear" w:color="auto" w:fill="FFFF00"/>
              </w:rPr>
              <w:t>REDACTED</w:t>
            </w:r>
            <w:r w:rsidRPr="001C343E">
              <w:t xml:space="preserve"> </w:t>
            </w:r>
          </w:p>
        </w:tc>
        <w:tc>
          <w:tcPr>
            <w:tcW w:w="1185" w:type="dxa"/>
            <w:gridSpan w:val="2"/>
            <w:tcBorders>
              <w:top w:val="single" w:sz="12" w:space="0" w:color="000000"/>
              <w:left w:val="nil"/>
              <w:bottom w:val="single" w:sz="4" w:space="0" w:color="000000"/>
              <w:right w:val="single" w:sz="12" w:space="0" w:color="000000"/>
            </w:tcBorders>
            <w:shd w:val="clear" w:color="auto" w:fill="FFBF47"/>
          </w:tcPr>
          <w:p w14:paraId="42325497" w14:textId="2AE1A48E" w:rsidR="003B5E3C" w:rsidRDefault="003B5E3C" w:rsidP="003B5E3C">
            <w:pPr>
              <w:rPr>
                <w:rFonts w:ascii="Arial" w:eastAsia="Arial" w:hAnsi="Arial" w:cs="Arial"/>
                <w:color w:val="000000"/>
              </w:rPr>
            </w:pPr>
            <w:r w:rsidRPr="001C343E">
              <w:rPr>
                <w:shd w:val="clear" w:color="auto" w:fill="FFFF00"/>
              </w:rPr>
              <w:t>REDACTED</w:t>
            </w:r>
            <w:r w:rsidRPr="001C343E">
              <w:t xml:space="preserve"> </w:t>
            </w:r>
          </w:p>
        </w:tc>
        <w:tc>
          <w:tcPr>
            <w:tcW w:w="1364" w:type="dxa"/>
            <w:gridSpan w:val="2"/>
            <w:vMerge w:val="restart"/>
            <w:tcBorders>
              <w:top w:val="nil"/>
              <w:left w:val="single" w:sz="12" w:space="0" w:color="000000"/>
              <w:bottom w:val="single" w:sz="12" w:space="0" w:color="000000"/>
              <w:right w:val="single" w:sz="12" w:space="0" w:color="000000"/>
            </w:tcBorders>
            <w:shd w:val="clear" w:color="auto" w:fill="FFBF47"/>
            <w:vAlign w:val="bottom"/>
          </w:tcPr>
          <w:p w14:paraId="1FE3F1F5" w14:textId="3DC4E378" w:rsidR="003B5E3C" w:rsidRDefault="00392CB4" w:rsidP="003B5E3C">
            <w:pPr>
              <w:jc w:val="center"/>
              <w:rPr>
                <w:rFonts w:ascii="Arial" w:eastAsia="Arial" w:hAnsi="Arial" w:cs="Arial"/>
                <w:color w:val="000000"/>
              </w:rPr>
            </w:pPr>
            <w:r w:rsidRPr="001C343E">
              <w:rPr>
                <w:shd w:val="clear" w:color="auto" w:fill="FFFF00"/>
              </w:rPr>
              <w:t>REDACTED</w:t>
            </w:r>
          </w:p>
        </w:tc>
      </w:tr>
      <w:tr w:rsidR="003B5E3C" w14:paraId="79A81E94" w14:textId="77777777" w:rsidTr="003B5E3C">
        <w:trPr>
          <w:trHeight w:val="315"/>
        </w:trPr>
        <w:tc>
          <w:tcPr>
            <w:tcW w:w="1665" w:type="dxa"/>
            <w:vMerge/>
            <w:tcBorders>
              <w:top w:val="nil"/>
              <w:left w:val="single" w:sz="8" w:space="0" w:color="D9D9D9"/>
              <w:bottom w:val="single" w:sz="12" w:space="0" w:color="D9D9D9"/>
              <w:right w:val="single" w:sz="12" w:space="0" w:color="D9D9D9"/>
            </w:tcBorders>
            <w:shd w:val="clear" w:color="auto" w:fill="005EA5"/>
            <w:vAlign w:val="center"/>
          </w:tcPr>
          <w:p w14:paraId="78EC9F37"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single" w:sz="4" w:space="0" w:color="000000"/>
              <w:left w:val="nil"/>
              <w:bottom w:val="single" w:sz="4" w:space="0" w:color="000000"/>
              <w:right w:val="single" w:sz="4" w:space="0" w:color="000000"/>
            </w:tcBorders>
            <w:shd w:val="clear" w:color="auto" w:fill="FFBF47"/>
            <w:vAlign w:val="bottom"/>
          </w:tcPr>
          <w:p w14:paraId="28A5029C" w14:textId="77777777" w:rsidR="003B5E3C" w:rsidRDefault="003B5E3C" w:rsidP="003B5E3C">
            <w:pPr>
              <w:rPr>
                <w:rFonts w:ascii="Arial" w:eastAsia="Arial" w:hAnsi="Arial" w:cs="Arial"/>
                <w:color w:val="000000"/>
              </w:rPr>
            </w:pPr>
            <w:r>
              <w:rPr>
                <w:rFonts w:ascii="Arial" w:eastAsia="Arial" w:hAnsi="Arial" w:cs="Arial"/>
                <w:color w:val="000000"/>
              </w:rPr>
              <w:t>API Layer Build</w:t>
            </w:r>
          </w:p>
        </w:tc>
        <w:tc>
          <w:tcPr>
            <w:tcW w:w="1191" w:type="dxa"/>
            <w:tcBorders>
              <w:top w:val="nil"/>
              <w:left w:val="single" w:sz="4" w:space="0" w:color="000000"/>
              <w:bottom w:val="single" w:sz="4" w:space="0" w:color="000000"/>
              <w:right w:val="single" w:sz="4" w:space="0" w:color="000000"/>
            </w:tcBorders>
            <w:shd w:val="clear" w:color="auto" w:fill="FFBF47"/>
            <w:vAlign w:val="bottom"/>
          </w:tcPr>
          <w:p w14:paraId="5D61D770" w14:textId="77777777" w:rsidR="003B5E3C" w:rsidRDefault="003B5E3C" w:rsidP="003B5E3C">
            <w:pPr>
              <w:rPr>
                <w:rFonts w:ascii="Arial" w:eastAsia="Arial" w:hAnsi="Arial" w:cs="Arial"/>
                <w:color w:val="000000"/>
              </w:rPr>
            </w:pPr>
            <w:r>
              <w:rPr>
                <w:rFonts w:ascii="Arial" w:eastAsia="Arial" w:hAnsi="Arial" w:cs="Arial"/>
                <w:color w:val="000000"/>
              </w:rPr>
              <w:t>Level 6 - Initiate or influence</w:t>
            </w:r>
          </w:p>
        </w:tc>
        <w:tc>
          <w:tcPr>
            <w:tcW w:w="1095" w:type="dxa"/>
            <w:tcBorders>
              <w:top w:val="single" w:sz="4" w:space="0" w:color="000000"/>
              <w:left w:val="single" w:sz="4" w:space="0" w:color="000000"/>
              <w:bottom w:val="single" w:sz="4" w:space="0" w:color="000000"/>
              <w:right w:val="single" w:sz="4" w:space="0" w:color="000000"/>
            </w:tcBorders>
            <w:shd w:val="clear" w:color="auto" w:fill="FFBF47"/>
          </w:tcPr>
          <w:p w14:paraId="0D92C972" w14:textId="2879BBD9" w:rsidR="003B5E3C" w:rsidRDefault="003B5E3C" w:rsidP="003B5E3C">
            <w:pPr>
              <w:rPr>
                <w:rFonts w:ascii="Arial" w:eastAsia="Arial" w:hAnsi="Arial" w:cs="Arial"/>
                <w:color w:val="000000"/>
              </w:rPr>
            </w:pPr>
            <w:r w:rsidRPr="001C343E">
              <w:rPr>
                <w:shd w:val="clear" w:color="auto" w:fill="FFFF00"/>
              </w:rPr>
              <w:t>REDACTED</w:t>
            </w:r>
            <w:r w:rsidRPr="001C343E">
              <w:t xml:space="preserve"> </w:t>
            </w:r>
          </w:p>
        </w:tc>
        <w:tc>
          <w:tcPr>
            <w:tcW w:w="1335" w:type="dxa"/>
            <w:tcBorders>
              <w:top w:val="single" w:sz="4" w:space="0" w:color="000000"/>
              <w:left w:val="nil"/>
              <w:bottom w:val="single" w:sz="4" w:space="0" w:color="000000"/>
              <w:right w:val="single" w:sz="4" w:space="0" w:color="000000"/>
            </w:tcBorders>
            <w:shd w:val="clear" w:color="auto" w:fill="FFBF47"/>
          </w:tcPr>
          <w:p w14:paraId="5346C127" w14:textId="22B7AE70" w:rsidR="003B5E3C" w:rsidRDefault="003B5E3C" w:rsidP="003B5E3C">
            <w:pPr>
              <w:jc w:val="center"/>
              <w:rPr>
                <w:rFonts w:ascii="Arial" w:eastAsia="Arial" w:hAnsi="Arial" w:cs="Arial"/>
                <w:color w:val="000000"/>
              </w:rPr>
            </w:pPr>
            <w:r w:rsidRPr="001C343E">
              <w:rPr>
                <w:shd w:val="clear" w:color="auto" w:fill="FFFF00"/>
              </w:rPr>
              <w:t>REDACTED</w:t>
            </w:r>
            <w:r w:rsidRPr="001C343E">
              <w:t xml:space="preserve"> </w:t>
            </w:r>
          </w:p>
        </w:tc>
        <w:tc>
          <w:tcPr>
            <w:tcW w:w="1185" w:type="dxa"/>
            <w:gridSpan w:val="2"/>
            <w:tcBorders>
              <w:top w:val="nil"/>
              <w:left w:val="single" w:sz="4" w:space="0" w:color="000000"/>
              <w:bottom w:val="single" w:sz="4" w:space="0" w:color="000000"/>
              <w:right w:val="nil"/>
            </w:tcBorders>
            <w:shd w:val="clear" w:color="auto" w:fill="FFBF47"/>
          </w:tcPr>
          <w:p w14:paraId="5C6CCB7C" w14:textId="2450AC27" w:rsidR="003B5E3C" w:rsidRDefault="003B5E3C" w:rsidP="003B5E3C">
            <w:pPr>
              <w:rPr>
                <w:rFonts w:ascii="Arial" w:eastAsia="Arial" w:hAnsi="Arial" w:cs="Arial"/>
                <w:color w:val="000000"/>
              </w:rPr>
            </w:pPr>
            <w:r w:rsidRPr="001C343E">
              <w:rPr>
                <w:shd w:val="clear" w:color="auto" w:fill="FFFF00"/>
              </w:rPr>
              <w:t>REDACTED</w:t>
            </w:r>
            <w:r w:rsidRPr="001C343E">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vAlign w:val="bottom"/>
          </w:tcPr>
          <w:p w14:paraId="54C7377A"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2D9A8186" w14:textId="77777777" w:rsidTr="003B5E3C">
        <w:trPr>
          <w:trHeight w:val="600"/>
        </w:trPr>
        <w:tc>
          <w:tcPr>
            <w:tcW w:w="1665" w:type="dxa"/>
            <w:vMerge/>
            <w:tcBorders>
              <w:top w:val="nil"/>
              <w:left w:val="single" w:sz="8" w:space="0" w:color="D9D9D9"/>
              <w:bottom w:val="single" w:sz="12" w:space="0" w:color="D9D9D9"/>
              <w:right w:val="single" w:sz="12" w:space="0" w:color="D9D9D9"/>
            </w:tcBorders>
            <w:shd w:val="clear" w:color="auto" w:fill="005EA5"/>
            <w:vAlign w:val="center"/>
          </w:tcPr>
          <w:p w14:paraId="41AA1D1C"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nil"/>
              <w:left w:val="nil"/>
              <w:bottom w:val="single" w:sz="4" w:space="0" w:color="000000"/>
              <w:right w:val="single" w:sz="4" w:space="0" w:color="000000"/>
            </w:tcBorders>
            <w:shd w:val="clear" w:color="auto" w:fill="FFBF47"/>
            <w:vAlign w:val="bottom"/>
          </w:tcPr>
          <w:p w14:paraId="362B9310" w14:textId="77777777" w:rsidR="003B5E3C" w:rsidRDefault="003B5E3C" w:rsidP="003B5E3C">
            <w:pPr>
              <w:rPr>
                <w:rFonts w:ascii="Arial" w:eastAsia="Arial" w:hAnsi="Arial" w:cs="Arial"/>
                <w:color w:val="000000"/>
              </w:rPr>
            </w:pPr>
            <w:proofErr w:type="spellStart"/>
            <w:r>
              <w:rPr>
                <w:rFonts w:ascii="Arial" w:eastAsia="Arial" w:hAnsi="Arial" w:cs="Arial"/>
                <w:color w:val="000000"/>
              </w:rPr>
              <w:t>Auth</w:t>
            </w:r>
            <w:proofErr w:type="spellEnd"/>
            <w:r>
              <w:rPr>
                <w:rFonts w:ascii="Arial" w:eastAsia="Arial" w:hAnsi="Arial" w:cs="Arial"/>
                <w:color w:val="000000"/>
              </w:rPr>
              <w:t xml:space="preserve"> layer Feature enhancements and extensibility design</w:t>
            </w:r>
          </w:p>
        </w:tc>
        <w:tc>
          <w:tcPr>
            <w:tcW w:w="1191" w:type="dxa"/>
            <w:tcBorders>
              <w:top w:val="single" w:sz="4" w:space="0" w:color="000000"/>
              <w:left w:val="nil"/>
              <w:bottom w:val="single" w:sz="4" w:space="0" w:color="000000"/>
              <w:right w:val="single" w:sz="4" w:space="0" w:color="000000"/>
            </w:tcBorders>
            <w:shd w:val="clear" w:color="auto" w:fill="FFBF47"/>
            <w:vAlign w:val="bottom"/>
          </w:tcPr>
          <w:p w14:paraId="40B5A920" w14:textId="77777777" w:rsidR="003B5E3C" w:rsidRDefault="003B5E3C" w:rsidP="003B5E3C">
            <w:pPr>
              <w:rPr>
                <w:rFonts w:ascii="Arial" w:eastAsia="Arial" w:hAnsi="Arial" w:cs="Arial"/>
                <w:color w:val="000000"/>
              </w:rPr>
            </w:pPr>
            <w:r>
              <w:rPr>
                <w:rFonts w:ascii="Arial" w:eastAsia="Arial" w:hAnsi="Arial" w:cs="Arial"/>
                <w:color w:val="000000"/>
              </w:rPr>
              <w:t>Level 4 - Enable</w:t>
            </w:r>
          </w:p>
        </w:tc>
        <w:tc>
          <w:tcPr>
            <w:tcW w:w="1095" w:type="dxa"/>
            <w:tcBorders>
              <w:top w:val="nil"/>
              <w:left w:val="nil"/>
              <w:bottom w:val="single" w:sz="4" w:space="0" w:color="000000"/>
              <w:right w:val="single" w:sz="4" w:space="0" w:color="000000"/>
            </w:tcBorders>
            <w:shd w:val="clear" w:color="auto" w:fill="FFBF47"/>
          </w:tcPr>
          <w:p w14:paraId="14260213" w14:textId="621EB252" w:rsidR="003B5E3C" w:rsidRDefault="003B5E3C" w:rsidP="003B5E3C">
            <w:pPr>
              <w:rPr>
                <w:rFonts w:ascii="Arial" w:eastAsia="Arial" w:hAnsi="Arial" w:cs="Arial"/>
                <w:color w:val="000000"/>
              </w:rPr>
            </w:pPr>
            <w:r w:rsidRPr="001C343E">
              <w:rPr>
                <w:shd w:val="clear" w:color="auto" w:fill="FFFF00"/>
              </w:rPr>
              <w:t>REDACTED</w:t>
            </w:r>
            <w:r w:rsidRPr="001C343E">
              <w:t xml:space="preserve"> </w:t>
            </w:r>
          </w:p>
        </w:tc>
        <w:tc>
          <w:tcPr>
            <w:tcW w:w="1335" w:type="dxa"/>
            <w:tcBorders>
              <w:top w:val="nil"/>
              <w:left w:val="nil"/>
              <w:bottom w:val="single" w:sz="4" w:space="0" w:color="000000"/>
              <w:right w:val="single" w:sz="4" w:space="0" w:color="000000"/>
            </w:tcBorders>
            <w:shd w:val="clear" w:color="auto" w:fill="FFBF47"/>
          </w:tcPr>
          <w:p w14:paraId="112A5764" w14:textId="063D7728" w:rsidR="003B5E3C" w:rsidRDefault="003B5E3C" w:rsidP="003B5E3C">
            <w:pPr>
              <w:jc w:val="center"/>
              <w:rPr>
                <w:rFonts w:ascii="Arial" w:eastAsia="Arial" w:hAnsi="Arial" w:cs="Arial"/>
                <w:color w:val="000000"/>
              </w:rPr>
            </w:pPr>
            <w:r w:rsidRPr="001C343E">
              <w:rPr>
                <w:shd w:val="clear" w:color="auto" w:fill="FFFF00"/>
              </w:rPr>
              <w:t>REDACTED</w:t>
            </w:r>
            <w:r w:rsidRPr="001C343E">
              <w:t xml:space="preserve"> </w:t>
            </w:r>
          </w:p>
        </w:tc>
        <w:tc>
          <w:tcPr>
            <w:tcW w:w="1185" w:type="dxa"/>
            <w:gridSpan w:val="2"/>
            <w:tcBorders>
              <w:top w:val="nil"/>
              <w:left w:val="single" w:sz="4" w:space="0" w:color="000000"/>
              <w:bottom w:val="single" w:sz="4" w:space="0" w:color="000000"/>
              <w:right w:val="nil"/>
            </w:tcBorders>
            <w:shd w:val="clear" w:color="auto" w:fill="FFBF47"/>
          </w:tcPr>
          <w:p w14:paraId="20674B8E" w14:textId="190D88A6" w:rsidR="003B5E3C" w:rsidRDefault="003B5E3C" w:rsidP="003B5E3C">
            <w:pPr>
              <w:rPr>
                <w:rFonts w:ascii="Arial" w:eastAsia="Arial" w:hAnsi="Arial" w:cs="Arial"/>
                <w:color w:val="000000"/>
              </w:rPr>
            </w:pPr>
            <w:r w:rsidRPr="001C343E">
              <w:rPr>
                <w:shd w:val="clear" w:color="auto" w:fill="FFFF00"/>
              </w:rPr>
              <w:t>REDACTED</w:t>
            </w:r>
            <w:r w:rsidRPr="001C343E">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vAlign w:val="bottom"/>
          </w:tcPr>
          <w:p w14:paraId="35CA5137"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6753FD63" w14:textId="77777777" w:rsidTr="003B5E3C">
        <w:trPr>
          <w:trHeight w:val="315"/>
        </w:trPr>
        <w:tc>
          <w:tcPr>
            <w:tcW w:w="1665" w:type="dxa"/>
            <w:vMerge/>
            <w:tcBorders>
              <w:top w:val="nil"/>
              <w:left w:val="single" w:sz="8" w:space="0" w:color="D9D9D9"/>
              <w:bottom w:val="single" w:sz="12" w:space="0" w:color="D9D9D9"/>
              <w:right w:val="single" w:sz="12" w:space="0" w:color="D9D9D9"/>
            </w:tcBorders>
            <w:shd w:val="clear" w:color="auto" w:fill="005EA5"/>
            <w:vAlign w:val="center"/>
          </w:tcPr>
          <w:p w14:paraId="1B67C3A7"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nil"/>
              <w:left w:val="nil"/>
              <w:bottom w:val="single" w:sz="4" w:space="0" w:color="000000"/>
              <w:right w:val="single" w:sz="4" w:space="0" w:color="000000"/>
            </w:tcBorders>
            <w:shd w:val="clear" w:color="auto" w:fill="FFBF47"/>
            <w:vAlign w:val="bottom"/>
          </w:tcPr>
          <w:p w14:paraId="76C9AC90" w14:textId="77777777" w:rsidR="003B5E3C" w:rsidRDefault="003B5E3C" w:rsidP="003B5E3C">
            <w:pPr>
              <w:rPr>
                <w:rFonts w:ascii="Arial" w:eastAsia="Arial" w:hAnsi="Arial" w:cs="Arial"/>
                <w:color w:val="000000"/>
              </w:rPr>
            </w:pPr>
            <w:r>
              <w:rPr>
                <w:rFonts w:ascii="Arial" w:eastAsia="Arial" w:hAnsi="Arial" w:cs="Arial"/>
                <w:color w:val="000000"/>
              </w:rPr>
              <w:t>Additional security and Token Management</w:t>
            </w:r>
          </w:p>
        </w:tc>
        <w:tc>
          <w:tcPr>
            <w:tcW w:w="1191" w:type="dxa"/>
            <w:tcBorders>
              <w:top w:val="nil"/>
              <w:left w:val="nil"/>
              <w:bottom w:val="single" w:sz="4" w:space="0" w:color="000000"/>
              <w:right w:val="single" w:sz="4" w:space="0" w:color="000000"/>
            </w:tcBorders>
            <w:shd w:val="clear" w:color="auto" w:fill="FFBF47"/>
            <w:vAlign w:val="bottom"/>
          </w:tcPr>
          <w:p w14:paraId="31EE1AC8" w14:textId="77777777" w:rsidR="003B5E3C" w:rsidRDefault="003B5E3C" w:rsidP="003B5E3C">
            <w:pPr>
              <w:rPr>
                <w:rFonts w:ascii="Arial" w:eastAsia="Arial" w:hAnsi="Arial" w:cs="Arial"/>
                <w:color w:val="000000"/>
              </w:rPr>
            </w:pPr>
            <w:r>
              <w:rPr>
                <w:rFonts w:ascii="Arial" w:eastAsia="Arial" w:hAnsi="Arial" w:cs="Arial"/>
                <w:color w:val="000000"/>
              </w:rPr>
              <w:t>Level 5 - Ensure or advise</w:t>
            </w:r>
          </w:p>
        </w:tc>
        <w:tc>
          <w:tcPr>
            <w:tcW w:w="1095" w:type="dxa"/>
            <w:tcBorders>
              <w:top w:val="nil"/>
              <w:left w:val="nil"/>
              <w:bottom w:val="single" w:sz="4" w:space="0" w:color="000000"/>
              <w:right w:val="single" w:sz="4" w:space="0" w:color="000000"/>
            </w:tcBorders>
            <w:shd w:val="clear" w:color="auto" w:fill="FFBF47"/>
          </w:tcPr>
          <w:p w14:paraId="168637E9" w14:textId="2FBA4E23" w:rsidR="003B5E3C" w:rsidRDefault="003B5E3C" w:rsidP="003B5E3C">
            <w:pPr>
              <w:rPr>
                <w:rFonts w:ascii="Arial" w:eastAsia="Arial" w:hAnsi="Arial" w:cs="Arial"/>
                <w:color w:val="000000"/>
              </w:rPr>
            </w:pPr>
            <w:r w:rsidRPr="001C343E">
              <w:rPr>
                <w:shd w:val="clear" w:color="auto" w:fill="FFFF00"/>
              </w:rPr>
              <w:t>REDACTED</w:t>
            </w:r>
            <w:r w:rsidRPr="001C343E">
              <w:t xml:space="preserve"> </w:t>
            </w:r>
          </w:p>
        </w:tc>
        <w:tc>
          <w:tcPr>
            <w:tcW w:w="1335" w:type="dxa"/>
            <w:tcBorders>
              <w:top w:val="nil"/>
              <w:left w:val="nil"/>
              <w:bottom w:val="single" w:sz="4" w:space="0" w:color="000000"/>
              <w:right w:val="single" w:sz="4" w:space="0" w:color="000000"/>
            </w:tcBorders>
            <w:shd w:val="clear" w:color="auto" w:fill="FFBF47"/>
          </w:tcPr>
          <w:p w14:paraId="361BA389" w14:textId="46B4BF28" w:rsidR="003B5E3C" w:rsidRDefault="003B5E3C" w:rsidP="003B5E3C">
            <w:pPr>
              <w:jc w:val="center"/>
              <w:rPr>
                <w:rFonts w:ascii="Arial" w:eastAsia="Arial" w:hAnsi="Arial" w:cs="Arial"/>
                <w:color w:val="000000"/>
              </w:rPr>
            </w:pPr>
            <w:r w:rsidRPr="001C343E">
              <w:rPr>
                <w:shd w:val="clear" w:color="auto" w:fill="FFFF00"/>
              </w:rPr>
              <w:t>REDACTED</w:t>
            </w:r>
            <w:r w:rsidRPr="001C343E">
              <w:t xml:space="preserve"> </w:t>
            </w:r>
          </w:p>
        </w:tc>
        <w:tc>
          <w:tcPr>
            <w:tcW w:w="1185" w:type="dxa"/>
            <w:gridSpan w:val="2"/>
            <w:tcBorders>
              <w:top w:val="nil"/>
              <w:left w:val="single" w:sz="4" w:space="0" w:color="000000"/>
              <w:bottom w:val="single" w:sz="4" w:space="0" w:color="000000"/>
              <w:right w:val="nil"/>
            </w:tcBorders>
            <w:shd w:val="clear" w:color="auto" w:fill="FFBF47"/>
          </w:tcPr>
          <w:p w14:paraId="5D5D99F5" w14:textId="2EE41FB9" w:rsidR="003B5E3C" w:rsidRDefault="003B5E3C" w:rsidP="003B5E3C">
            <w:pPr>
              <w:rPr>
                <w:rFonts w:ascii="Arial" w:eastAsia="Arial" w:hAnsi="Arial" w:cs="Arial"/>
                <w:color w:val="000000"/>
              </w:rPr>
            </w:pPr>
            <w:r w:rsidRPr="001C343E">
              <w:rPr>
                <w:shd w:val="clear" w:color="auto" w:fill="FFFF00"/>
              </w:rPr>
              <w:t>REDACTED</w:t>
            </w:r>
            <w:r w:rsidRPr="001C343E">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vAlign w:val="bottom"/>
          </w:tcPr>
          <w:p w14:paraId="6AE82803"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B5E3C" w14:paraId="33D29D2C" w14:textId="77777777" w:rsidTr="003B5E3C">
        <w:trPr>
          <w:trHeight w:val="315"/>
        </w:trPr>
        <w:tc>
          <w:tcPr>
            <w:tcW w:w="1665" w:type="dxa"/>
            <w:vMerge/>
            <w:tcBorders>
              <w:top w:val="nil"/>
              <w:left w:val="single" w:sz="8" w:space="0" w:color="D9D9D9"/>
              <w:bottom w:val="single" w:sz="12" w:space="0" w:color="D9D9D9"/>
              <w:right w:val="single" w:sz="12" w:space="0" w:color="D9D9D9"/>
            </w:tcBorders>
            <w:shd w:val="clear" w:color="auto" w:fill="005EA5"/>
            <w:vAlign w:val="center"/>
          </w:tcPr>
          <w:p w14:paraId="1C2CBA60"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single" w:sz="4" w:space="0" w:color="000000"/>
              <w:left w:val="nil"/>
              <w:bottom w:val="single" w:sz="12" w:space="0" w:color="000000"/>
              <w:right w:val="single" w:sz="4" w:space="0" w:color="000000"/>
            </w:tcBorders>
            <w:shd w:val="clear" w:color="auto" w:fill="FFBF47"/>
            <w:vAlign w:val="bottom"/>
          </w:tcPr>
          <w:p w14:paraId="7AF6AE91" w14:textId="77777777" w:rsidR="003B5E3C" w:rsidRDefault="003B5E3C" w:rsidP="003B5E3C">
            <w:pPr>
              <w:rPr>
                <w:rFonts w:ascii="Arial" w:eastAsia="Arial" w:hAnsi="Arial" w:cs="Arial"/>
                <w:color w:val="000000"/>
              </w:rPr>
            </w:pPr>
            <w:r>
              <w:rPr>
                <w:rFonts w:ascii="Arial" w:eastAsia="Arial" w:hAnsi="Arial" w:cs="Arial"/>
                <w:color w:val="000000"/>
              </w:rPr>
              <w:t>Testing</w:t>
            </w:r>
          </w:p>
        </w:tc>
        <w:tc>
          <w:tcPr>
            <w:tcW w:w="1191" w:type="dxa"/>
            <w:tcBorders>
              <w:top w:val="nil"/>
              <w:left w:val="single" w:sz="4" w:space="0" w:color="000000"/>
              <w:bottom w:val="single" w:sz="4" w:space="0" w:color="000000"/>
              <w:right w:val="single" w:sz="4" w:space="0" w:color="000000"/>
            </w:tcBorders>
            <w:shd w:val="clear" w:color="auto" w:fill="FFBF47"/>
            <w:vAlign w:val="bottom"/>
          </w:tcPr>
          <w:p w14:paraId="6493EBA2" w14:textId="77777777" w:rsidR="003B5E3C" w:rsidRDefault="003B5E3C" w:rsidP="003B5E3C">
            <w:pPr>
              <w:rPr>
                <w:rFonts w:ascii="Arial" w:eastAsia="Arial" w:hAnsi="Arial" w:cs="Arial"/>
                <w:color w:val="000000"/>
              </w:rPr>
            </w:pPr>
            <w:r>
              <w:rPr>
                <w:rFonts w:ascii="Arial" w:eastAsia="Arial" w:hAnsi="Arial" w:cs="Arial"/>
                <w:color w:val="000000"/>
              </w:rPr>
              <w:t>Level 4 - Enable</w:t>
            </w:r>
          </w:p>
        </w:tc>
        <w:tc>
          <w:tcPr>
            <w:tcW w:w="1095" w:type="dxa"/>
            <w:tcBorders>
              <w:top w:val="single" w:sz="4" w:space="0" w:color="000000"/>
              <w:left w:val="single" w:sz="4" w:space="0" w:color="000000"/>
              <w:bottom w:val="single" w:sz="12" w:space="0" w:color="000000"/>
              <w:right w:val="single" w:sz="4" w:space="0" w:color="000000"/>
            </w:tcBorders>
            <w:shd w:val="clear" w:color="auto" w:fill="FFBF47"/>
          </w:tcPr>
          <w:p w14:paraId="19C3828A" w14:textId="5405D315" w:rsidR="003B5E3C" w:rsidRDefault="003B5E3C" w:rsidP="003B5E3C">
            <w:pPr>
              <w:rPr>
                <w:rFonts w:ascii="Arial" w:eastAsia="Arial" w:hAnsi="Arial" w:cs="Arial"/>
                <w:color w:val="000000"/>
              </w:rPr>
            </w:pPr>
            <w:r w:rsidRPr="001C343E">
              <w:rPr>
                <w:shd w:val="clear" w:color="auto" w:fill="FFFF00"/>
              </w:rPr>
              <w:t>REDACTED</w:t>
            </w:r>
            <w:r w:rsidRPr="001C343E">
              <w:t xml:space="preserve"> </w:t>
            </w:r>
          </w:p>
        </w:tc>
        <w:tc>
          <w:tcPr>
            <w:tcW w:w="1335" w:type="dxa"/>
            <w:tcBorders>
              <w:top w:val="single" w:sz="4" w:space="0" w:color="000000"/>
              <w:left w:val="nil"/>
              <w:bottom w:val="single" w:sz="12" w:space="0" w:color="000000"/>
              <w:right w:val="single" w:sz="4" w:space="0" w:color="000000"/>
            </w:tcBorders>
            <w:shd w:val="clear" w:color="auto" w:fill="FFBF47"/>
          </w:tcPr>
          <w:p w14:paraId="7C73B60E" w14:textId="35746037" w:rsidR="003B5E3C" w:rsidRDefault="003B5E3C" w:rsidP="003B5E3C">
            <w:pPr>
              <w:jc w:val="center"/>
              <w:rPr>
                <w:rFonts w:ascii="Arial" w:eastAsia="Arial" w:hAnsi="Arial" w:cs="Arial"/>
                <w:color w:val="000000"/>
              </w:rPr>
            </w:pPr>
            <w:r w:rsidRPr="001C343E">
              <w:rPr>
                <w:shd w:val="clear" w:color="auto" w:fill="FFFF00"/>
              </w:rPr>
              <w:t>REDACTED</w:t>
            </w:r>
            <w:r w:rsidRPr="001C343E">
              <w:t xml:space="preserve"> </w:t>
            </w:r>
          </w:p>
        </w:tc>
        <w:tc>
          <w:tcPr>
            <w:tcW w:w="1185" w:type="dxa"/>
            <w:gridSpan w:val="2"/>
            <w:tcBorders>
              <w:top w:val="nil"/>
              <w:left w:val="nil"/>
              <w:bottom w:val="nil"/>
              <w:right w:val="nil"/>
            </w:tcBorders>
            <w:shd w:val="clear" w:color="auto" w:fill="FFBF47"/>
          </w:tcPr>
          <w:p w14:paraId="7E1C33B0" w14:textId="59FF6EA7" w:rsidR="003B5E3C" w:rsidRDefault="003B5E3C" w:rsidP="003B5E3C">
            <w:pPr>
              <w:rPr>
                <w:rFonts w:ascii="Arial" w:eastAsia="Arial" w:hAnsi="Arial" w:cs="Arial"/>
                <w:color w:val="000000"/>
              </w:rPr>
            </w:pPr>
            <w:r w:rsidRPr="001C343E">
              <w:rPr>
                <w:shd w:val="clear" w:color="auto" w:fill="FFFF00"/>
              </w:rPr>
              <w:t>REDACTED</w:t>
            </w:r>
            <w:r w:rsidRPr="001C343E">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vAlign w:val="bottom"/>
          </w:tcPr>
          <w:p w14:paraId="1AF7E9D7" w14:textId="77777777" w:rsidR="003B5E3C" w:rsidRDefault="003B5E3C" w:rsidP="003B5E3C">
            <w:pPr>
              <w:widowControl w:val="0"/>
              <w:pBdr>
                <w:top w:val="nil"/>
                <w:left w:val="nil"/>
                <w:bottom w:val="nil"/>
                <w:right w:val="nil"/>
                <w:between w:val="nil"/>
              </w:pBdr>
              <w:spacing w:line="276" w:lineRule="auto"/>
              <w:jc w:val="left"/>
              <w:rPr>
                <w:rFonts w:ascii="Arial" w:eastAsia="Arial" w:hAnsi="Arial" w:cs="Arial"/>
                <w:color w:val="000000"/>
              </w:rPr>
            </w:pPr>
          </w:p>
        </w:tc>
      </w:tr>
      <w:tr w:rsidR="00392CB4" w14:paraId="7B39382A" w14:textId="77777777" w:rsidTr="0071463D">
        <w:trPr>
          <w:trHeight w:val="330"/>
        </w:trPr>
        <w:tc>
          <w:tcPr>
            <w:tcW w:w="1665" w:type="dxa"/>
            <w:vMerge w:val="restart"/>
            <w:tcBorders>
              <w:top w:val="single" w:sz="8" w:space="0" w:color="D9D9D9"/>
              <w:left w:val="single" w:sz="8" w:space="0" w:color="D9D9D9"/>
              <w:bottom w:val="single" w:sz="12" w:space="0" w:color="D9D9D9"/>
              <w:right w:val="single" w:sz="12" w:space="0" w:color="D9D9D9"/>
            </w:tcBorders>
            <w:shd w:val="clear" w:color="auto" w:fill="005EA5"/>
            <w:vAlign w:val="center"/>
          </w:tcPr>
          <w:p w14:paraId="31E46013" w14:textId="77777777" w:rsidR="00392CB4" w:rsidRDefault="00392CB4" w:rsidP="00392CB4">
            <w:pPr>
              <w:jc w:val="center"/>
              <w:rPr>
                <w:rFonts w:ascii="Arial" w:eastAsia="Arial" w:hAnsi="Arial" w:cs="Arial"/>
                <w:b/>
                <w:color w:val="FFFFFF"/>
              </w:rPr>
            </w:pPr>
            <w:r>
              <w:rPr>
                <w:rFonts w:ascii="Arial" w:eastAsia="Arial" w:hAnsi="Arial" w:cs="Arial"/>
                <w:b/>
                <w:color w:val="FFFFFF"/>
              </w:rPr>
              <w:t>Migration</w:t>
            </w:r>
          </w:p>
        </w:tc>
        <w:tc>
          <w:tcPr>
            <w:tcW w:w="1780" w:type="dxa"/>
            <w:gridSpan w:val="2"/>
            <w:tcBorders>
              <w:top w:val="nil"/>
              <w:left w:val="nil"/>
              <w:bottom w:val="single" w:sz="4" w:space="0" w:color="000000"/>
              <w:right w:val="single" w:sz="4" w:space="0" w:color="000000"/>
            </w:tcBorders>
            <w:shd w:val="clear" w:color="auto" w:fill="FFBF47"/>
            <w:vAlign w:val="bottom"/>
          </w:tcPr>
          <w:p w14:paraId="2146907F" w14:textId="77777777" w:rsidR="00392CB4" w:rsidRDefault="00392CB4" w:rsidP="00392CB4">
            <w:pPr>
              <w:rPr>
                <w:rFonts w:ascii="Arial" w:eastAsia="Arial" w:hAnsi="Arial" w:cs="Arial"/>
                <w:color w:val="000000"/>
              </w:rPr>
            </w:pPr>
            <w:r>
              <w:rPr>
                <w:rFonts w:ascii="Arial" w:eastAsia="Arial" w:hAnsi="Arial" w:cs="Arial"/>
                <w:color w:val="000000"/>
              </w:rPr>
              <w:t>User, account and Policy migration</w:t>
            </w:r>
          </w:p>
        </w:tc>
        <w:tc>
          <w:tcPr>
            <w:tcW w:w="1191" w:type="dxa"/>
            <w:tcBorders>
              <w:top w:val="single" w:sz="12" w:space="0" w:color="000000"/>
              <w:left w:val="nil"/>
              <w:bottom w:val="single" w:sz="4" w:space="0" w:color="000000"/>
              <w:right w:val="single" w:sz="4" w:space="0" w:color="000000"/>
            </w:tcBorders>
            <w:shd w:val="clear" w:color="auto" w:fill="FFBF47"/>
            <w:vAlign w:val="bottom"/>
          </w:tcPr>
          <w:p w14:paraId="2B221894" w14:textId="77777777" w:rsidR="00392CB4" w:rsidRDefault="00392CB4" w:rsidP="00392CB4">
            <w:pPr>
              <w:rPr>
                <w:rFonts w:ascii="Arial" w:eastAsia="Arial" w:hAnsi="Arial" w:cs="Arial"/>
                <w:color w:val="000000"/>
              </w:rPr>
            </w:pPr>
            <w:r>
              <w:rPr>
                <w:rFonts w:ascii="Arial" w:eastAsia="Arial" w:hAnsi="Arial" w:cs="Arial"/>
                <w:color w:val="000000"/>
              </w:rPr>
              <w:t>Level 6 - Initiate or influence</w:t>
            </w:r>
          </w:p>
        </w:tc>
        <w:tc>
          <w:tcPr>
            <w:tcW w:w="1095" w:type="dxa"/>
            <w:tcBorders>
              <w:top w:val="nil"/>
              <w:left w:val="nil"/>
              <w:bottom w:val="single" w:sz="4" w:space="0" w:color="000000"/>
              <w:right w:val="single" w:sz="4" w:space="0" w:color="000000"/>
            </w:tcBorders>
            <w:shd w:val="clear" w:color="auto" w:fill="FFBF47"/>
          </w:tcPr>
          <w:p w14:paraId="5615A155" w14:textId="145EB3FE" w:rsidR="00392CB4" w:rsidRDefault="00392CB4" w:rsidP="00392CB4">
            <w:pPr>
              <w:rPr>
                <w:rFonts w:ascii="Arial" w:eastAsia="Arial" w:hAnsi="Arial" w:cs="Arial"/>
                <w:color w:val="000000"/>
              </w:rPr>
            </w:pPr>
            <w:r w:rsidRPr="007A5C42">
              <w:rPr>
                <w:shd w:val="clear" w:color="auto" w:fill="FFFF00"/>
              </w:rPr>
              <w:t>REDACTED</w:t>
            </w:r>
            <w:r w:rsidRPr="007A5C42">
              <w:t xml:space="preserve"> </w:t>
            </w:r>
          </w:p>
        </w:tc>
        <w:tc>
          <w:tcPr>
            <w:tcW w:w="1335" w:type="dxa"/>
            <w:tcBorders>
              <w:top w:val="nil"/>
              <w:left w:val="nil"/>
              <w:bottom w:val="single" w:sz="4" w:space="0" w:color="000000"/>
              <w:right w:val="single" w:sz="4" w:space="0" w:color="000000"/>
            </w:tcBorders>
            <w:shd w:val="clear" w:color="auto" w:fill="FFBF47"/>
          </w:tcPr>
          <w:p w14:paraId="16DB233B" w14:textId="0EBE9E28" w:rsidR="00392CB4" w:rsidRDefault="00392CB4" w:rsidP="00392CB4">
            <w:pPr>
              <w:jc w:val="center"/>
              <w:rPr>
                <w:rFonts w:ascii="Arial" w:eastAsia="Arial" w:hAnsi="Arial" w:cs="Arial"/>
                <w:color w:val="000000"/>
              </w:rPr>
            </w:pPr>
            <w:r w:rsidRPr="007A5C42">
              <w:rPr>
                <w:shd w:val="clear" w:color="auto" w:fill="FFFF00"/>
              </w:rPr>
              <w:t>REDACTED</w:t>
            </w:r>
            <w:r w:rsidRPr="007A5C42">
              <w:t xml:space="preserve"> </w:t>
            </w:r>
          </w:p>
        </w:tc>
        <w:tc>
          <w:tcPr>
            <w:tcW w:w="1185" w:type="dxa"/>
            <w:gridSpan w:val="2"/>
            <w:tcBorders>
              <w:top w:val="single" w:sz="12" w:space="0" w:color="000000"/>
              <w:left w:val="nil"/>
              <w:bottom w:val="single" w:sz="4" w:space="0" w:color="000000"/>
              <w:right w:val="single" w:sz="12" w:space="0" w:color="000000"/>
            </w:tcBorders>
            <w:shd w:val="clear" w:color="auto" w:fill="FFBF47"/>
          </w:tcPr>
          <w:p w14:paraId="6FE350BE" w14:textId="54978620" w:rsidR="00392CB4" w:rsidRDefault="00392CB4" w:rsidP="00392CB4">
            <w:pPr>
              <w:rPr>
                <w:rFonts w:ascii="Arial" w:eastAsia="Arial" w:hAnsi="Arial" w:cs="Arial"/>
                <w:color w:val="000000"/>
              </w:rPr>
            </w:pPr>
            <w:r w:rsidRPr="007A5C42">
              <w:rPr>
                <w:shd w:val="clear" w:color="auto" w:fill="FFFF00"/>
              </w:rPr>
              <w:t>REDACTED</w:t>
            </w:r>
            <w:r w:rsidRPr="007A5C42">
              <w:t xml:space="preserve"> </w:t>
            </w:r>
          </w:p>
        </w:tc>
        <w:tc>
          <w:tcPr>
            <w:tcW w:w="1364" w:type="dxa"/>
            <w:gridSpan w:val="2"/>
            <w:vMerge w:val="restart"/>
            <w:tcBorders>
              <w:top w:val="nil"/>
              <w:left w:val="single" w:sz="12" w:space="0" w:color="000000"/>
              <w:bottom w:val="single" w:sz="12" w:space="0" w:color="000000"/>
              <w:right w:val="single" w:sz="12" w:space="0" w:color="000000"/>
            </w:tcBorders>
            <w:shd w:val="clear" w:color="auto" w:fill="FFBF47"/>
            <w:vAlign w:val="bottom"/>
          </w:tcPr>
          <w:p w14:paraId="7E9D7FB5" w14:textId="3F07386F" w:rsidR="00392CB4" w:rsidRDefault="00392CB4" w:rsidP="00392CB4">
            <w:pPr>
              <w:jc w:val="center"/>
              <w:rPr>
                <w:rFonts w:ascii="Arial" w:eastAsia="Arial" w:hAnsi="Arial" w:cs="Arial"/>
                <w:color w:val="000000"/>
              </w:rPr>
            </w:pPr>
            <w:r w:rsidRPr="001C343E">
              <w:rPr>
                <w:shd w:val="clear" w:color="auto" w:fill="FFFF00"/>
              </w:rPr>
              <w:t>REDACTED</w:t>
            </w:r>
          </w:p>
        </w:tc>
      </w:tr>
      <w:tr w:rsidR="00392CB4" w14:paraId="419CC2B2" w14:textId="77777777" w:rsidTr="0071463D">
        <w:trPr>
          <w:trHeight w:val="315"/>
        </w:trPr>
        <w:tc>
          <w:tcPr>
            <w:tcW w:w="1665" w:type="dxa"/>
            <w:vMerge/>
            <w:tcBorders>
              <w:top w:val="single" w:sz="8" w:space="0" w:color="D9D9D9"/>
              <w:left w:val="single" w:sz="8" w:space="0" w:color="D9D9D9"/>
              <w:bottom w:val="single" w:sz="12" w:space="0" w:color="D9D9D9"/>
              <w:right w:val="single" w:sz="12" w:space="0" w:color="D9D9D9"/>
            </w:tcBorders>
            <w:shd w:val="clear" w:color="auto" w:fill="005EA5"/>
            <w:vAlign w:val="center"/>
          </w:tcPr>
          <w:p w14:paraId="5D2C955F" w14:textId="77777777" w:rsidR="00392CB4" w:rsidRDefault="00392CB4" w:rsidP="00392CB4">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single" w:sz="4" w:space="0" w:color="000000"/>
              <w:left w:val="nil"/>
              <w:bottom w:val="single" w:sz="4" w:space="0" w:color="000000"/>
              <w:right w:val="single" w:sz="4" w:space="0" w:color="000000"/>
            </w:tcBorders>
            <w:shd w:val="clear" w:color="auto" w:fill="FFBF47"/>
            <w:vAlign w:val="bottom"/>
          </w:tcPr>
          <w:p w14:paraId="126B4FEE" w14:textId="77777777" w:rsidR="00392CB4" w:rsidRDefault="00392CB4" w:rsidP="00392CB4">
            <w:pPr>
              <w:rPr>
                <w:rFonts w:ascii="Arial" w:eastAsia="Arial" w:hAnsi="Arial" w:cs="Arial"/>
                <w:color w:val="000000"/>
              </w:rPr>
            </w:pPr>
            <w:r>
              <w:rPr>
                <w:rFonts w:ascii="Arial" w:eastAsia="Arial" w:hAnsi="Arial" w:cs="Arial"/>
                <w:color w:val="000000"/>
              </w:rPr>
              <w:t>Data stores point to new platform</w:t>
            </w:r>
          </w:p>
        </w:tc>
        <w:tc>
          <w:tcPr>
            <w:tcW w:w="1191" w:type="dxa"/>
            <w:tcBorders>
              <w:top w:val="nil"/>
              <w:left w:val="single" w:sz="4" w:space="0" w:color="000000"/>
              <w:bottom w:val="single" w:sz="4" w:space="0" w:color="000000"/>
              <w:right w:val="single" w:sz="4" w:space="0" w:color="000000"/>
            </w:tcBorders>
            <w:shd w:val="clear" w:color="auto" w:fill="FFBF47"/>
            <w:vAlign w:val="bottom"/>
          </w:tcPr>
          <w:p w14:paraId="39E61EF3" w14:textId="77777777" w:rsidR="00392CB4" w:rsidRDefault="00392CB4" w:rsidP="00392CB4">
            <w:pPr>
              <w:rPr>
                <w:rFonts w:ascii="Arial" w:eastAsia="Arial" w:hAnsi="Arial" w:cs="Arial"/>
                <w:color w:val="000000"/>
              </w:rPr>
            </w:pPr>
            <w:r>
              <w:rPr>
                <w:rFonts w:ascii="Arial" w:eastAsia="Arial" w:hAnsi="Arial" w:cs="Arial"/>
                <w:color w:val="000000"/>
              </w:rPr>
              <w:t>Level 4 - Enable</w:t>
            </w:r>
          </w:p>
        </w:tc>
        <w:tc>
          <w:tcPr>
            <w:tcW w:w="1095" w:type="dxa"/>
            <w:tcBorders>
              <w:top w:val="single" w:sz="4" w:space="0" w:color="000000"/>
              <w:left w:val="single" w:sz="4" w:space="0" w:color="000000"/>
              <w:bottom w:val="single" w:sz="4" w:space="0" w:color="000000"/>
              <w:right w:val="single" w:sz="4" w:space="0" w:color="000000"/>
            </w:tcBorders>
            <w:shd w:val="clear" w:color="auto" w:fill="FFBF47"/>
          </w:tcPr>
          <w:p w14:paraId="4C3E20AD" w14:textId="7B97F336" w:rsidR="00392CB4" w:rsidRDefault="00392CB4" w:rsidP="00392CB4">
            <w:pPr>
              <w:rPr>
                <w:rFonts w:ascii="Arial" w:eastAsia="Arial" w:hAnsi="Arial" w:cs="Arial"/>
                <w:color w:val="000000"/>
              </w:rPr>
            </w:pPr>
            <w:r w:rsidRPr="007A5C42">
              <w:rPr>
                <w:shd w:val="clear" w:color="auto" w:fill="FFFF00"/>
              </w:rPr>
              <w:t>REDACTED</w:t>
            </w:r>
            <w:r w:rsidRPr="007A5C42">
              <w:t xml:space="preserve"> </w:t>
            </w:r>
          </w:p>
        </w:tc>
        <w:tc>
          <w:tcPr>
            <w:tcW w:w="1335" w:type="dxa"/>
            <w:tcBorders>
              <w:top w:val="single" w:sz="4" w:space="0" w:color="000000"/>
              <w:left w:val="nil"/>
              <w:bottom w:val="single" w:sz="4" w:space="0" w:color="000000"/>
              <w:right w:val="single" w:sz="4" w:space="0" w:color="000000"/>
            </w:tcBorders>
            <w:shd w:val="clear" w:color="auto" w:fill="FFBF47"/>
          </w:tcPr>
          <w:p w14:paraId="067862DF" w14:textId="6AAA52D5" w:rsidR="00392CB4" w:rsidRDefault="00392CB4" w:rsidP="00392CB4">
            <w:pPr>
              <w:jc w:val="center"/>
              <w:rPr>
                <w:rFonts w:ascii="Arial" w:eastAsia="Arial" w:hAnsi="Arial" w:cs="Arial"/>
                <w:color w:val="000000"/>
              </w:rPr>
            </w:pPr>
            <w:r w:rsidRPr="007A5C42">
              <w:rPr>
                <w:shd w:val="clear" w:color="auto" w:fill="FFFF00"/>
              </w:rPr>
              <w:t>REDACTED</w:t>
            </w:r>
            <w:r w:rsidRPr="007A5C42">
              <w:t xml:space="preserve"> </w:t>
            </w:r>
          </w:p>
        </w:tc>
        <w:tc>
          <w:tcPr>
            <w:tcW w:w="1185" w:type="dxa"/>
            <w:gridSpan w:val="2"/>
            <w:tcBorders>
              <w:top w:val="nil"/>
              <w:left w:val="single" w:sz="4" w:space="0" w:color="000000"/>
              <w:bottom w:val="single" w:sz="4" w:space="0" w:color="000000"/>
              <w:right w:val="nil"/>
            </w:tcBorders>
            <w:shd w:val="clear" w:color="auto" w:fill="FFBF47"/>
          </w:tcPr>
          <w:p w14:paraId="5375A634" w14:textId="556F856C" w:rsidR="00392CB4" w:rsidRDefault="00392CB4" w:rsidP="00392CB4">
            <w:pPr>
              <w:rPr>
                <w:rFonts w:ascii="Arial" w:eastAsia="Arial" w:hAnsi="Arial" w:cs="Arial"/>
                <w:color w:val="000000"/>
              </w:rPr>
            </w:pPr>
            <w:r w:rsidRPr="007A5C42">
              <w:rPr>
                <w:shd w:val="clear" w:color="auto" w:fill="FFFF00"/>
              </w:rPr>
              <w:t>REDACTED</w:t>
            </w:r>
            <w:r w:rsidRPr="007A5C42">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vAlign w:val="bottom"/>
          </w:tcPr>
          <w:p w14:paraId="637604A3" w14:textId="77777777" w:rsidR="00392CB4" w:rsidRDefault="00392CB4" w:rsidP="00392CB4">
            <w:pPr>
              <w:widowControl w:val="0"/>
              <w:pBdr>
                <w:top w:val="nil"/>
                <w:left w:val="nil"/>
                <w:bottom w:val="nil"/>
                <w:right w:val="nil"/>
                <w:between w:val="nil"/>
              </w:pBdr>
              <w:spacing w:line="276" w:lineRule="auto"/>
              <w:jc w:val="left"/>
              <w:rPr>
                <w:rFonts w:ascii="Arial" w:eastAsia="Arial" w:hAnsi="Arial" w:cs="Arial"/>
                <w:color w:val="000000"/>
              </w:rPr>
            </w:pPr>
          </w:p>
        </w:tc>
      </w:tr>
      <w:tr w:rsidR="00392CB4" w14:paraId="5E51C79B" w14:textId="77777777" w:rsidTr="0071463D">
        <w:trPr>
          <w:trHeight w:val="315"/>
        </w:trPr>
        <w:tc>
          <w:tcPr>
            <w:tcW w:w="1665" w:type="dxa"/>
            <w:vMerge/>
            <w:tcBorders>
              <w:top w:val="single" w:sz="8" w:space="0" w:color="D9D9D9"/>
              <w:left w:val="single" w:sz="8" w:space="0" w:color="D9D9D9"/>
              <w:bottom w:val="single" w:sz="12" w:space="0" w:color="D9D9D9"/>
              <w:right w:val="single" w:sz="12" w:space="0" w:color="D9D9D9"/>
            </w:tcBorders>
            <w:shd w:val="clear" w:color="auto" w:fill="005EA5"/>
            <w:vAlign w:val="center"/>
          </w:tcPr>
          <w:p w14:paraId="35E60C91" w14:textId="77777777" w:rsidR="00392CB4" w:rsidRDefault="00392CB4" w:rsidP="00392CB4">
            <w:pPr>
              <w:widowControl w:val="0"/>
              <w:pBdr>
                <w:top w:val="nil"/>
                <w:left w:val="nil"/>
                <w:bottom w:val="nil"/>
                <w:right w:val="nil"/>
                <w:between w:val="nil"/>
              </w:pBdr>
              <w:spacing w:line="276" w:lineRule="auto"/>
              <w:jc w:val="left"/>
              <w:rPr>
                <w:rFonts w:ascii="Arial" w:eastAsia="Arial" w:hAnsi="Arial" w:cs="Arial"/>
                <w:color w:val="000000"/>
              </w:rPr>
            </w:pPr>
          </w:p>
        </w:tc>
        <w:tc>
          <w:tcPr>
            <w:tcW w:w="1780" w:type="dxa"/>
            <w:gridSpan w:val="2"/>
            <w:tcBorders>
              <w:top w:val="single" w:sz="4" w:space="0" w:color="000000"/>
              <w:left w:val="nil"/>
              <w:bottom w:val="single" w:sz="12" w:space="0" w:color="000000"/>
              <w:right w:val="single" w:sz="4" w:space="0" w:color="000000"/>
            </w:tcBorders>
            <w:shd w:val="clear" w:color="auto" w:fill="FFBF47"/>
            <w:vAlign w:val="bottom"/>
          </w:tcPr>
          <w:p w14:paraId="557CF1B6" w14:textId="77777777" w:rsidR="00392CB4" w:rsidRDefault="00392CB4" w:rsidP="00392CB4">
            <w:pPr>
              <w:rPr>
                <w:rFonts w:ascii="Arial" w:eastAsia="Arial" w:hAnsi="Arial" w:cs="Arial"/>
                <w:color w:val="000000"/>
              </w:rPr>
            </w:pPr>
            <w:r>
              <w:rPr>
                <w:rFonts w:ascii="Arial" w:eastAsia="Arial" w:hAnsi="Arial" w:cs="Arial"/>
                <w:color w:val="000000"/>
              </w:rPr>
              <w:t>Platform migration</w:t>
            </w:r>
          </w:p>
        </w:tc>
        <w:tc>
          <w:tcPr>
            <w:tcW w:w="1191" w:type="dxa"/>
            <w:tcBorders>
              <w:top w:val="single" w:sz="4" w:space="0" w:color="000000"/>
              <w:left w:val="single" w:sz="4" w:space="0" w:color="000000"/>
              <w:bottom w:val="single" w:sz="4" w:space="0" w:color="000000"/>
              <w:right w:val="single" w:sz="4" w:space="0" w:color="000000"/>
            </w:tcBorders>
            <w:shd w:val="clear" w:color="auto" w:fill="FFBF47"/>
            <w:vAlign w:val="bottom"/>
          </w:tcPr>
          <w:p w14:paraId="3551C78F" w14:textId="77777777" w:rsidR="00392CB4" w:rsidRDefault="00392CB4" w:rsidP="00392CB4">
            <w:pPr>
              <w:rPr>
                <w:rFonts w:ascii="Arial" w:eastAsia="Arial" w:hAnsi="Arial" w:cs="Arial"/>
                <w:color w:val="000000"/>
              </w:rPr>
            </w:pPr>
            <w:r>
              <w:rPr>
                <w:rFonts w:ascii="Arial" w:eastAsia="Arial" w:hAnsi="Arial" w:cs="Arial"/>
                <w:color w:val="000000"/>
              </w:rPr>
              <w:t>Level 4 - Enable</w:t>
            </w:r>
          </w:p>
        </w:tc>
        <w:tc>
          <w:tcPr>
            <w:tcW w:w="1095" w:type="dxa"/>
            <w:tcBorders>
              <w:top w:val="single" w:sz="4" w:space="0" w:color="000000"/>
              <w:left w:val="single" w:sz="4" w:space="0" w:color="000000"/>
              <w:bottom w:val="single" w:sz="12" w:space="0" w:color="000000"/>
              <w:right w:val="single" w:sz="4" w:space="0" w:color="000000"/>
            </w:tcBorders>
            <w:shd w:val="clear" w:color="auto" w:fill="FFBF47"/>
          </w:tcPr>
          <w:p w14:paraId="1D6176C4" w14:textId="17FD3B29" w:rsidR="00392CB4" w:rsidRDefault="00392CB4" w:rsidP="00392CB4">
            <w:pPr>
              <w:rPr>
                <w:rFonts w:ascii="Arial" w:eastAsia="Arial" w:hAnsi="Arial" w:cs="Arial"/>
                <w:color w:val="000000"/>
              </w:rPr>
            </w:pPr>
            <w:r w:rsidRPr="007A5C42">
              <w:rPr>
                <w:shd w:val="clear" w:color="auto" w:fill="FFFF00"/>
              </w:rPr>
              <w:t>REDACTED</w:t>
            </w:r>
            <w:r w:rsidRPr="007A5C42">
              <w:t xml:space="preserve"> </w:t>
            </w:r>
          </w:p>
        </w:tc>
        <w:tc>
          <w:tcPr>
            <w:tcW w:w="1335" w:type="dxa"/>
            <w:tcBorders>
              <w:top w:val="single" w:sz="4" w:space="0" w:color="000000"/>
              <w:left w:val="nil"/>
              <w:bottom w:val="single" w:sz="12" w:space="0" w:color="000000"/>
              <w:right w:val="single" w:sz="4" w:space="0" w:color="000000"/>
            </w:tcBorders>
            <w:shd w:val="clear" w:color="auto" w:fill="FFBF47"/>
          </w:tcPr>
          <w:p w14:paraId="3F16116C" w14:textId="4E6D6B66" w:rsidR="00392CB4" w:rsidRDefault="00392CB4" w:rsidP="00392CB4">
            <w:pPr>
              <w:jc w:val="center"/>
              <w:rPr>
                <w:rFonts w:ascii="Arial" w:eastAsia="Arial" w:hAnsi="Arial" w:cs="Arial"/>
                <w:color w:val="000000"/>
              </w:rPr>
            </w:pPr>
            <w:r w:rsidRPr="007A5C42">
              <w:rPr>
                <w:shd w:val="clear" w:color="auto" w:fill="FFFF00"/>
              </w:rPr>
              <w:t>REDACTED</w:t>
            </w:r>
            <w:r w:rsidRPr="007A5C42">
              <w:t xml:space="preserve"> </w:t>
            </w:r>
          </w:p>
        </w:tc>
        <w:tc>
          <w:tcPr>
            <w:tcW w:w="1185" w:type="dxa"/>
            <w:gridSpan w:val="2"/>
            <w:tcBorders>
              <w:top w:val="nil"/>
              <w:left w:val="nil"/>
              <w:bottom w:val="single" w:sz="12" w:space="0" w:color="000000"/>
              <w:right w:val="single" w:sz="12" w:space="0" w:color="000000"/>
            </w:tcBorders>
            <w:shd w:val="clear" w:color="auto" w:fill="FFBF47"/>
          </w:tcPr>
          <w:p w14:paraId="4CA73C5E" w14:textId="6ACBE463" w:rsidR="00392CB4" w:rsidRDefault="00392CB4" w:rsidP="00392CB4">
            <w:pPr>
              <w:rPr>
                <w:rFonts w:ascii="Arial" w:eastAsia="Arial" w:hAnsi="Arial" w:cs="Arial"/>
                <w:color w:val="000000"/>
              </w:rPr>
            </w:pPr>
            <w:r w:rsidRPr="007A5C42">
              <w:rPr>
                <w:shd w:val="clear" w:color="auto" w:fill="FFFF00"/>
              </w:rPr>
              <w:t>REDACTED</w:t>
            </w:r>
            <w:r w:rsidRPr="007A5C42">
              <w:t xml:space="preserve"> </w:t>
            </w:r>
          </w:p>
        </w:tc>
        <w:tc>
          <w:tcPr>
            <w:tcW w:w="1364" w:type="dxa"/>
            <w:gridSpan w:val="2"/>
            <w:vMerge/>
            <w:tcBorders>
              <w:top w:val="nil"/>
              <w:left w:val="single" w:sz="12" w:space="0" w:color="000000"/>
              <w:bottom w:val="single" w:sz="12" w:space="0" w:color="000000"/>
              <w:right w:val="single" w:sz="12" w:space="0" w:color="000000"/>
            </w:tcBorders>
            <w:shd w:val="clear" w:color="auto" w:fill="FFBF47"/>
            <w:vAlign w:val="bottom"/>
          </w:tcPr>
          <w:p w14:paraId="46C3BDB6" w14:textId="77777777" w:rsidR="00392CB4" w:rsidRDefault="00392CB4" w:rsidP="00392CB4">
            <w:pPr>
              <w:widowControl w:val="0"/>
              <w:pBdr>
                <w:top w:val="nil"/>
                <w:left w:val="nil"/>
                <w:bottom w:val="nil"/>
                <w:right w:val="nil"/>
                <w:between w:val="nil"/>
              </w:pBdr>
              <w:spacing w:line="276" w:lineRule="auto"/>
              <w:jc w:val="left"/>
              <w:rPr>
                <w:rFonts w:ascii="Arial" w:eastAsia="Arial" w:hAnsi="Arial" w:cs="Arial"/>
                <w:color w:val="000000"/>
              </w:rPr>
            </w:pPr>
          </w:p>
        </w:tc>
      </w:tr>
      <w:tr w:rsidR="00CB103E" w14:paraId="7556ECBC" w14:textId="77777777">
        <w:trPr>
          <w:trHeight w:val="330"/>
        </w:trPr>
        <w:tc>
          <w:tcPr>
            <w:tcW w:w="8251" w:type="dxa"/>
            <w:gridSpan w:val="8"/>
            <w:tcBorders>
              <w:top w:val="nil"/>
              <w:left w:val="single" w:sz="8" w:space="0" w:color="D9D9D9"/>
              <w:bottom w:val="single" w:sz="8" w:space="0" w:color="D9D9D9"/>
              <w:right w:val="single" w:sz="12" w:space="0" w:color="000000"/>
            </w:tcBorders>
            <w:shd w:val="clear" w:color="auto" w:fill="005EA5"/>
            <w:vAlign w:val="center"/>
          </w:tcPr>
          <w:p w14:paraId="02637302" w14:textId="77777777" w:rsidR="00CB103E" w:rsidRDefault="00F86977">
            <w:pPr>
              <w:jc w:val="center"/>
              <w:rPr>
                <w:rFonts w:ascii="Arial" w:eastAsia="Arial" w:hAnsi="Arial" w:cs="Arial"/>
                <w:b/>
                <w:color w:val="FFFFFF"/>
              </w:rPr>
            </w:pPr>
            <w:r>
              <w:rPr>
                <w:rFonts w:ascii="Arial" w:eastAsia="Arial" w:hAnsi="Arial" w:cs="Arial"/>
                <w:b/>
                <w:color w:val="FFFFFF"/>
              </w:rPr>
              <w:t>Total Cost for this Requirement (Excluding VAT)( £ GBP)</w:t>
            </w:r>
          </w:p>
        </w:tc>
        <w:tc>
          <w:tcPr>
            <w:tcW w:w="1364" w:type="dxa"/>
            <w:gridSpan w:val="2"/>
            <w:tcBorders>
              <w:top w:val="nil"/>
              <w:left w:val="nil"/>
              <w:bottom w:val="single" w:sz="12" w:space="0" w:color="000000"/>
              <w:right w:val="single" w:sz="12" w:space="0" w:color="000000"/>
            </w:tcBorders>
            <w:shd w:val="clear" w:color="auto" w:fill="FFBF47"/>
            <w:vAlign w:val="bottom"/>
          </w:tcPr>
          <w:p w14:paraId="3C3FC435" w14:textId="77777777" w:rsidR="00CB103E" w:rsidRDefault="00F86977">
            <w:pPr>
              <w:rPr>
                <w:rFonts w:ascii="Arial" w:eastAsia="Arial" w:hAnsi="Arial" w:cs="Arial"/>
                <w:color w:val="000000"/>
              </w:rPr>
            </w:pPr>
            <w:r>
              <w:rPr>
                <w:rFonts w:ascii="Arial" w:eastAsia="Arial" w:hAnsi="Arial" w:cs="Arial"/>
                <w:color w:val="000000"/>
              </w:rPr>
              <w:t xml:space="preserve"> £</w:t>
            </w:r>
            <w:r>
              <w:rPr>
                <w:rFonts w:ascii="Arial" w:eastAsia="Arial" w:hAnsi="Arial" w:cs="Arial"/>
              </w:rPr>
              <w:t>695,035</w:t>
            </w:r>
            <w:r>
              <w:rPr>
                <w:rFonts w:ascii="Arial" w:eastAsia="Arial" w:hAnsi="Arial" w:cs="Arial"/>
                <w:color w:val="000000"/>
              </w:rPr>
              <w:t xml:space="preserve">.00 </w:t>
            </w:r>
          </w:p>
        </w:tc>
      </w:tr>
      <w:tr w:rsidR="00CB103E" w14:paraId="38934A4A" w14:textId="77777777">
        <w:trPr>
          <w:gridAfter w:val="1"/>
          <w:wAfter w:w="594" w:type="dxa"/>
          <w:trHeight w:val="852"/>
        </w:trPr>
        <w:tc>
          <w:tcPr>
            <w:tcW w:w="2550" w:type="dxa"/>
            <w:gridSpan w:val="2"/>
            <w:tcBorders>
              <w:top w:val="single" w:sz="4" w:space="0" w:color="000000"/>
              <w:left w:val="single" w:sz="4" w:space="0" w:color="000000"/>
              <w:bottom w:val="single" w:sz="4" w:space="0" w:color="000000"/>
              <w:right w:val="single" w:sz="4" w:space="0" w:color="000000"/>
            </w:tcBorders>
            <w:shd w:val="clear" w:color="auto" w:fill="005EA5"/>
            <w:vAlign w:val="center"/>
          </w:tcPr>
          <w:p w14:paraId="22C4E415" w14:textId="77777777" w:rsidR="00CB103E" w:rsidRDefault="00F86977">
            <w:pPr>
              <w:jc w:val="center"/>
              <w:rPr>
                <w:rFonts w:ascii="Calibri" w:eastAsia="Calibri" w:hAnsi="Calibri" w:cs="Calibri"/>
                <w:b/>
                <w:color w:val="FFFFFF"/>
                <w:sz w:val="24"/>
                <w:szCs w:val="24"/>
                <w:u w:val="single"/>
              </w:rPr>
            </w:pPr>
            <w:r>
              <w:rPr>
                <w:rFonts w:ascii="Calibri" w:eastAsia="Calibri" w:hAnsi="Calibri" w:cs="Calibri"/>
                <w:b/>
                <w:color w:val="FFFFFF"/>
                <w:sz w:val="24"/>
                <w:szCs w:val="24"/>
                <w:u w:val="single"/>
              </w:rPr>
              <w:lastRenderedPageBreak/>
              <w:t>Role (According to Service Manual)</w:t>
            </w:r>
          </w:p>
        </w:tc>
        <w:tc>
          <w:tcPr>
            <w:tcW w:w="5371" w:type="dxa"/>
            <w:gridSpan w:val="5"/>
            <w:tcBorders>
              <w:top w:val="single" w:sz="4" w:space="0" w:color="000000"/>
              <w:left w:val="nil"/>
              <w:bottom w:val="single" w:sz="4" w:space="0" w:color="000000"/>
              <w:right w:val="single" w:sz="4" w:space="0" w:color="000000"/>
            </w:tcBorders>
            <w:shd w:val="clear" w:color="auto" w:fill="005EA5"/>
            <w:vAlign w:val="center"/>
          </w:tcPr>
          <w:p w14:paraId="766EAFCD" w14:textId="77777777" w:rsidR="00CB103E" w:rsidRDefault="00F86977">
            <w:pPr>
              <w:jc w:val="center"/>
              <w:rPr>
                <w:rFonts w:ascii="Calibri" w:eastAsia="Calibri" w:hAnsi="Calibri" w:cs="Calibri"/>
                <w:b/>
                <w:color w:val="FFFFFF"/>
                <w:sz w:val="24"/>
                <w:szCs w:val="24"/>
                <w:u w:val="single"/>
              </w:rPr>
            </w:pPr>
            <w:r>
              <w:rPr>
                <w:rFonts w:ascii="Calibri" w:eastAsia="Calibri" w:hAnsi="Calibri" w:cs="Calibri"/>
                <w:b/>
                <w:color w:val="FFFFFF"/>
                <w:sz w:val="24"/>
                <w:szCs w:val="24"/>
                <w:u w:val="single"/>
              </w:rPr>
              <w:t>Description</w:t>
            </w:r>
          </w:p>
        </w:tc>
        <w:tc>
          <w:tcPr>
            <w:tcW w:w="1100" w:type="dxa"/>
            <w:gridSpan w:val="2"/>
            <w:tcBorders>
              <w:top w:val="single" w:sz="4" w:space="0" w:color="000000"/>
              <w:left w:val="nil"/>
              <w:bottom w:val="single" w:sz="4" w:space="0" w:color="000000"/>
              <w:right w:val="single" w:sz="4" w:space="0" w:color="000000"/>
            </w:tcBorders>
            <w:shd w:val="clear" w:color="auto" w:fill="005EA5"/>
            <w:vAlign w:val="center"/>
          </w:tcPr>
          <w:p w14:paraId="0F5B31D4" w14:textId="77777777" w:rsidR="00CB103E" w:rsidRDefault="00F86977">
            <w:pPr>
              <w:jc w:val="center"/>
              <w:rPr>
                <w:rFonts w:ascii="Calibri" w:eastAsia="Calibri" w:hAnsi="Calibri" w:cs="Calibri"/>
                <w:b/>
                <w:color w:val="FFFFFF"/>
                <w:sz w:val="24"/>
                <w:szCs w:val="24"/>
                <w:u w:val="single"/>
              </w:rPr>
            </w:pPr>
            <w:r>
              <w:rPr>
                <w:rFonts w:ascii="Calibri" w:eastAsia="Calibri" w:hAnsi="Calibri" w:cs="Calibri"/>
                <w:b/>
                <w:color w:val="FFFFFF"/>
                <w:sz w:val="24"/>
                <w:szCs w:val="24"/>
                <w:u w:val="single"/>
              </w:rPr>
              <w:t>Daily Rate (£ GBP)</w:t>
            </w:r>
          </w:p>
        </w:tc>
      </w:tr>
      <w:tr w:rsidR="00392CB4" w14:paraId="787B942D" w14:textId="77777777" w:rsidTr="005057D8">
        <w:trPr>
          <w:gridAfter w:val="1"/>
          <w:wAfter w:w="594" w:type="dxa"/>
          <w:trHeight w:val="2835"/>
        </w:trPr>
        <w:tc>
          <w:tcPr>
            <w:tcW w:w="2550" w:type="dxa"/>
            <w:gridSpan w:val="2"/>
            <w:tcBorders>
              <w:top w:val="nil"/>
              <w:left w:val="single" w:sz="4" w:space="0" w:color="000000"/>
              <w:bottom w:val="single" w:sz="4" w:space="0" w:color="000000"/>
              <w:right w:val="single" w:sz="4" w:space="0" w:color="000000"/>
            </w:tcBorders>
            <w:shd w:val="clear" w:color="auto" w:fill="BFC1C3"/>
            <w:vAlign w:val="center"/>
          </w:tcPr>
          <w:p w14:paraId="0595BC2C" w14:textId="77777777" w:rsidR="00392CB4" w:rsidRDefault="00392CB4" w:rsidP="00392CB4">
            <w:pPr>
              <w:jc w:val="center"/>
              <w:rPr>
                <w:rFonts w:ascii="Calibri" w:eastAsia="Calibri" w:hAnsi="Calibri" w:cs="Calibri"/>
                <w:b/>
              </w:rPr>
            </w:pPr>
            <w:r>
              <w:rPr>
                <w:rFonts w:ascii="Calibri" w:eastAsia="Calibri" w:hAnsi="Calibri" w:cs="Calibri"/>
                <w:b/>
              </w:rPr>
              <w:t>Product Manager</w:t>
            </w:r>
          </w:p>
        </w:tc>
        <w:tc>
          <w:tcPr>
            <w:tcW w:w="5371" w:type="dxa"/>
            <w:gridSpan w:val="5"/>
            <w:tcBorders>
              <w:top w:val="nil"/>
              <w:left w:val="nil"/>
              <w:bottom w:val="single" w:sz="4" w:space="0" w:color="000000"/>
              <w:right w:val="single" w:sz="4" w:space="0" w:color="000000"/>
            </w:tcBorders>
            <w:shd w:val="clear" w:color="auto" w:fill="BFC1C3"/>
          </w:tcPr>
          <w:p w14:paraId="5C609BCE" w14:textId="77777777" w:rsidR="00392CB4" w:rsidRDefault="00392CB4" w:rsidP="00392CB4">
            <w:pPr>
              <w:rPr>
                <w:rFonts w:ascii="Calibri" w:eastAsia="Calibri" w:hAnsi="Calibri" w:cs="Calibri"/>
              </w:rPr>
            </w:pPr>
            <w:r>
              <w:rPr>
                <w:rFonts w:ascii="Calibri" w:eastAsia="Calibri" w:hAnsi="Calibri" w:cs="Calibri"/>
              </w:rPr>
              <w:t>Your product manager works with the delivery team to:</w:t>
            </w:r>
            <w:r>
              <w:rPr>
                <w:rFonts w:ascii="Calibri" w:eastAsia="Calibri" w:hAnsi="Calibri" w:cs="Calibri"/>
              </w:rPr>
              <w:br/>
            </w:r>
            <w:r>
              <w:rPr>
                <w:rFonts w:ascii="Calibri" w:eastAsia="Calibri" w:hAnsi="Calibri" w:cs="Calibri"/>
              </w:rPr>
              <w:br/>
              <w:t>• Makes sure your service fits in with your organisation’s priorities</w:t>
            </w:r>
            <w:r>
              <w:rPr>
                <w:rFonts w:ascii="Calibri" w:eastAsia="Calibri" w:hAnsi="Calibri" w:cs="Calibri"/>
              </w:rPr>
              <w:br/>
              <w:t>• Define what the future goal of the service is (often called the ‘product vision’ in agile project management)</w:t>
            </w:r>
            <w:r>
              <w:rPr>
                <w:rFonts w:ascii="Calibri" w:eastAsia="Calibri" w:hAnsi="Calibri" w:cs="Calibri"/>
              </w:rPr>
              <w:br/>
              <w:t>• Make sure your service will meet user needs</w:t>
            </w:r>
            <w:r>
              <w:rPr>
                <w:rFonts w:ascii="Calibri" w:eastAsia="Calibri" w:hAnsi="Calibri" w:cs="Calibri"/>
              </w:rPr>
              <w:br/>
              <w:t>• Make sure your service is accessible to everyone, including people who have a disability</w:t>
            </w:r>
            <w:r>
              <w:rPr>
                <w:rFonts w:ascii="Calibri" w:eastAsia="Calibri" w:hAnsi="Calibri" w:cs="Calibri"/>
              </w:rPr>
              <w:br/>
              <w:t>• Prioritise user stories for each work sprint</w:t>
            </w:r>
            <w:r>
              <w:rPr>
                <w:rFonts w:ascii="Calibri" w:eastAsia="Calibri" w:hAnsi="Calibri" w:cs="Calibri"/>
              </w:rPr>
              <w:br/>
              <w:t>• Comment on technical, content and design solutions</w:t>
            </w:r>
            <w:r>
              <w:rPr>
                <w:rFonts w:ascii="Calibri" w:eastAsia="Calibri" w:hAnsi="Calibri" w:cs="Calibri"/>
              </w:rPr>
              <w:br/>
              <w:t>• Accept user stories when complete</w:t>
            </w:r>
          </w:p>
        </w:tc>
        <w:tc>
          <w:tcPr>
            <w:tcW w:w="1100" w:type="dxa"/>
            <w:gridSpan w:val="2"/>
            <w:tcBorders>
              <w:top w:val="nil"/>
              <w:left w:val="nil"/>
              <w:bottom w:val="single" w:sz="4" w:space="0" w:color="000000"/>
              <w:right w:val="single" w:sz="4" w:space="0" w:color="000000"/>
            </w:tcBorders>
            <w:shd w:val="clear" w:color="auto" w:fill="FFBF47"/>
          </w:tcPr>
          <w:p w14:paraId="0146140B" w14:textId="3C08C973" w:rsidR="00392CB4" w:rsidRDefault="00392CB4" w:rsidP="00392CB4">
            <w:pPr>
              <w:jc w:val="center"/>
              <w:rPr>
                <w:rFonts w:ascii="Calibri" w:eastAsia="Calibri" w:hAnsi="Calibri" w:cs="Calibri"/>
                <w:b/>
                <w:color w:val="000000"/>
              </w:rPr>
            </w:pPr>
            <w:r w:rsidRPr="009F1DEB">
              <w:rPr>
                <w:shd w:val="clear" w:color="auto" w:fill="FFFF00"/>
              </w:rPr>
              <w:t>REDACTED</w:t>
            </w:r>
            <w:r w:rsidRPr="009F1DEB">
              <w:t xml:space="preserve"> </w:t>
            </w:r>
          </w:p>
        </w:tc>
      </w:tr>
      <w:tr w:rsidR="00392CB4" w14:paraId="1DAEEEE4" w14:textId="77777777" w:rsidTr="005057D8">
        <w:trPr>
          <w:gridAfter w:val="1"/>
          <w:wAfter w:w="594" w:type="dxa"/>
          <w:trHeight w:val="600"/>
        </w:trPr>
        <w:tc>
          <w:tcPr>
            <w:tcW w:w="2550" w:type="dxa"/>
            <w:gridSpan w:val="2"/>
            <w:tcBorders>
              <w:top w:val="nil"/>
              <w:left w:val="single" w:sz="4" w:space="0" w:color="000000"/>
              <w:bottom w:val="single" w:sz="4" w:space="0" w:color="000000"/>
              <w:right w:val="single" w:sz="4" w:space="0" w:color="000000"/>
            </w:tcBorders>
            <w:shd w:val="clear" w:color="auto" w:fill="BFC1C3"/>
            <w:vAlign w:val="center"/>
          </w:tcPr>
          <w:p w14:paraId="37F08CAB" w14:textId="77777777" w:rsidR="00392CB4" w:rsidRDefault="00392CB4" w:rsidP="00392CB4">
            <w:pPr>
              <w:jc w:val="center"/>
              <w:rPr>
                <w:rFonts w:ascii="Calibri" w:eastAsia="Calibri" w:hAnsi="Calibri" w:cs="Calibri"/>
                <w:b/>
              </w:rPr>
            </w:pPr>
            <w:r>
              <w:rPr>
                <w:rFonts w:ascii="Calibri" w:eastAsia="Calibri" w:hAnsi="Calibri" w:cs="Calibri"/>
                <w:b/>
              </w:rPr>
              <w:t>Level 1 - follow</w:t>
            </w:r>
          </w:p>
        </w:tc>
        <w:tc>
          <w:tcPr>
            <w:tcW w:w="5371" w:type="dxa"/>
            <w:gridSpan w:val="5"/>
            <w:tcBorders>
              <w:top w:val="nil"/>
              <w:left w:val="nil"/>
              <w:bottom w:val="single" w:sz="4" w:space="0" w:color="000000"/>
              <w:right w:val="single" w:sz="4" w:space="0" w:color="000000"/>
            </w:tcBorders>
            <w:shd w:val="clear" w:color="auto" w:fill="BFC1C3"/>
          </w:tcPr>
          <w:p w14:paraId="225146FA" w14:textId="77777777" w:rsidR="00392CB4" w:rsidRDefault="00392CB4" w:rsidP="00392CB4">
            <w:pPr>
              <w:rPr>
                <w:rFonts w:ascii="Calibri" w:eastAsia="Calibri" w:hAnsi="Calibri" w:cs="Calibri"/>
              </w:rPr>
            </w:pPr>
            <w:r>
              <w:rPr>
                <w:rFonts w:ascii="Calibri" w:eastAsia="Calibri" w:hAnsi="Calibri" w:cs="Calibri"/>
              </w:rPr>
              <w:t>as per our rate card with G-cloud</w:t>
            </w:r>
          </w:p>
        </w:tc>
        <w:tc>
          <w:tcPr>
            <w:tcW w:w="1100" w:type="dxa"/>
            <w:gridSpan w:val="2"/>
            <w:tcBorders>
              <w:top w:val="nil"/>
              <w:left w:val="nil"/>
              <w:bottom w:val="single" w:sz="4" w:space="0" w:color="000000"/>
              <w:right w:val="single" w:sz="4" w:space="0" w:color="000000"/>
            </w:tcBorders>
            <w:shd w:val="clear" w:color="auto" w:fill="FFBF47"/>
          </w:tcPr>
          <w:p w14:paraId="231CA9E8" w14:textId="02F96B62" w:rsidR="00392CB4" w:rsidRDefault="00392CB4" w:rsidP="00392CB4">
            <w:pPr>
              <w:jc w:val="center"/>
              <w:rPr>
                <w:rFonts w:ascii="Calibri" w:eastAsia="Calibri" w:hAnsi="Calibri" w:cs="Calibri"/>
                <w:b/>
                <w:color w:val="000000"/>
              </w:rPr>
            </w:pPr>
            <w:r w:rsidRPr="009F1DEB">
              <w:rPr>
                <w:shd w:val="clear" w:color="auto" w:fill="FFFF00"/>
              </w:rPr>
              <w:t>REDACTED</w:t>
            </w:r>
            <w:r w:rsidRPr="009F1DEB">
              <w:t xml:space="preserve"> </w:t>
            </w:r>
          </w:p>
        </w:tc>
      </w:tr>
      <w:tr w:rsidR="00392CB4" w14:paraId="24342E88" w14:textId="77777777" w:rsidTr="005057D8">
        <w:trPr>
          <w:gridAfter w:val="1"/>
          <w:wAfter w:w="594" w:type="dxa"/>
          <w:trHeight w:val="585"/>
        </w:trPr>
        <w:tc>
          <w:tcPr>
            <w:tcW w:w="2550" w:type="dxa"/>
            <w:gridSpan w:val="2"/>
            <w:tcBorders>
              <w:top w:val="nil"/>
              <w:left w:val="single" w:sz="4" w:space="0" w:color="000000"/>
              <w:bottom w:val="single" w:sz="4" w:space="0" w:color="000000"/>
              <w:right w:val="single" w:sz="4" w:space="0" w:color="000000"/>
            </w:tcBorders>
            <w:shd w:val="clear" w:color="auto" w:fill="BFC1C3"/>
            <w:vAlign w:val="center"/>
          </w:tcPr>
          <w:p w14:paraId="5B0F70DA" w14:textId="77777777" w:rsidR="00392CB4" w:rsidRDefault="00392CB4" w:rsidP="00392CB4">
            <w:pPr>
              <w:jc w:val="center"/>
              <w:rPr>
                <w:rFonts w:ascii="Calibri" w:eastAsia="Calibri" w:hAnsi="Calibri" w:cs="Calibri"/>
                <w:b/>
              </w:rPr>
            </w:pPr>
            <w:r>
              <w:rPr>
                <w:rFonts w:ascii="Calibri" w:eastAsia="Calibri" w:hAnsi="Calibri" w:cs="Calibri"/>
                <w:b/>
              </w:rPr>
              <w:t>Level 2 - Assist</w:t>
            </w:r>
          </w:p>
        </w:tc>
        <w:tc>
          <w:tcPr>
            <w:tcW w:w="5371" w:type="dxa"/>
            <w:gridSpan w:val="5"/>
            <w:tcBorders>
              <w:top w:val="nil"/>
              <w:left w:val="nil"/>
              <w:bottom w:val="single" w:sz="4" w:space="0" w:color="000000"/>
              <w:right w:val="single" w:sz="4" w:space="0" w:color="000000"/>
            </w:tcBorders>
            <w:shd w:val="clear" w:color="auto" w:fill="BFC1C3"/>
          </w:tcPr>
          <w:p w14:paraId="7A6934BB" w14:textId="77777777" w:rsidR="00392CB4" w:rsidRDefault="00392CB4" w:rsidP="00392CB4">
            <w:pPr>
              <w:rPr>
                <w:rFonts w:ascii="Calibri" w:eastAsia="Calibri" w:hAnsi="Calibri" w:cs="Calibri"/>
              </w:rPr>
            </w:pPr>
            <w:r>
              <w:rPr>
                <w:rFonts w:ascii="Calibri" w:eastAsia="Calibri" w:hAnsi="Calibri" w:cs="Calibri"/>
              </w:rPr>
              <w:t>as per our rate card with G-cloud</w:t>
            </w:r>
          </w:p>
        </w:tc>
        <w:tc>
          <w:tcPr>
            <w:tcW w:w="1100" w:type="dxa"/>
            <w:gridSpan w:val="2"/>
            <w:tcBorders>
              <w:top w:val="nil"/>
              <w:left w:val="nil"/>
              <w:bottom w:val="single" w:sz="4" w:space="0" w:color="000000"/>
              <w:right w:val="single" w:sz="4" w:space="0" w:color="000000"/>
            </w:tcBorders>
            <w:shd w:val="clear" w:color="auto" w:fill="FFBF47"/>
          </w:tcPr>
          <w:p w14:paraId="3118EC76" w14:textId="5509F99C" w:rsidR="00392CB4" w:rsidRDefault="00392CB4" w:rsidP="00392CB4">
            <w:pPr>
              <w:jc w:val="center"/>
              <w:rPr>
                <w:rFonts w:ascii="Calibri" w:eastAsia="Calibri" w:hAnsi="Calibri" w:cs="Calibri"/>
                <w:b/>
                <w:color w:val="000000"/>
              </w:rPr>
            </w:pPr>
            <w:r w:rsidRPr="009F1DEB">
              <w:rPr>
                <w:shd w:val="clear" w:color="auto" w:fill="FFFF00"/>
              </w:rPr>
              <w:t>REDACTED</w:t>
            </w:r>
            <w:r w:rsidRPr="009F1DEB">
              <w:t xml:space="preserve"> </w:t>
            </w:r>
          </w:p>
        </w:tc>
      </w:tr>
      <w:tr w:rsidR="00392CB4" w14:paraId="75CC3FBE" w14:textId="77777777" w:rsidTr="005057D8">
        <w:trPr>
          <w:gridAfter w:val="1"/>
          <w:wAfter w:w="594" w:type="dxa"/>
          <w:trHeight w:val="600"/>
        </w:trPr>
        <w:tc>
          <w:tcPr>
            <w:tcW w:w="2550" w:type="dxa"/>
            <w:gridSpan w:val="2"/>
            <w:tcBorders>
              <w:top w:val="nil"/>
              <w:left w:val="single" w:sz="4" w:space="0" w:color="000000"/>
              <w:bottom w:val="single" w:sz="4" w:space="0" w:color="000000"/>
              <w:right w:val="single" w:sz="4" w:space="0" w:color="000000"/>
            </w:tcBorders>
            <w:shd w:val="clear" w:color="auto" w:fill="BFC1C3"/>
            <w:vAlign w:val="center"/>
          </w:tcPr>
          <w:p w14:paraId="00E9CBB6" w14:textId="77777777" w:rsidR="00392CB4" w:rsidRDefault="00392CB4" w:rsidP="00392CB4">
            <w:pPr>
              <w:jc w:val="center"/>
              <w:rPr>
                <w:rFonts w:ascii="Calibri" w:eastAsia="Calibri" w:hAnsi="Calibri" w:cs="Calibri"/>
                <w:b/>
              </w:rPr>
            </w:pPr>
            <w:r>
              <w:rPr>
                <w:rFonts w:ascii="Calibri" w:eastAsia="Calibri" w:hAnsi="Calibri" w:cs="Calibri"/>
                <w:b/>
              </w:rPr>
              <w:t>Level 3 - Apply</w:t>
            </w:r>
          </w:p>
        </w:tc>
        <w:tc>
          <w:tcPr>
            <w:tcW w:w="5371" w:type="dxa"/>
            <w:gridSpan w:val="5"/>
            <w:tcBorders>
              <w:top w:val="nil"/>
              <w:left w:val="nil"/>
              <w:bottom w:val="single" w:sz="4" w:space="0" w:color="000000"/>
              <w:right w:val="single" w:sz="4" w:space="0" w:color="000000"/>
            </w:tcBorders>
            <w:shd w:val="clear" w:color="auto" w:fill="BFC1C3"/>
          </w:tcPr>
          <w:p w14:paraId="2438B05A" w14:textId="77777777" w:rsidR="00392CB4" w:rsidRDefault="00392CB4" w:rsidP="00392CB4">
            <w:pPr>
              <w:rPr>
                <w:rFonts w:ascii="Calibri" w:eastAsia="Calibri" w:hAnsi="Calibri" w:cs="Calibri"/>
              </w:rPr>
            </w:pPr>
            <w:r>
              <w:rPr>
                <w:rFonts w:ascii="Calibri" w:eastAsia="Calibri" w:hAnsi="Calibri" w:cs="Calibri"/>
              </w:rPr>
              <w:t>as per our rate card with G-cloud</w:t>
            </w:r>
          </w:p>
        </w:tc>
        <w:tc>
          <w:tcPr>
            <w:tcW w:w="1100" w:type="dxa"/>
            <w:gridSpan w:val="2"/>
            <w:tcBorders>
              <w:top w:val="nil"/>
              <w:left w:val="nil"/>
              <w:bottom w:val="single" w:sz="4" w:space="0" w:color="000000"/>
              <w:right w:val="single" w:sz="4" w:space="0" w:color="000000"/>
            </w:tcBorders>
            <w:shd w:val="clear" w:color="auto" w:fill="FFBF47"/>
          </w:tcPr>
          <w:p w14:paraId="2DD23F1E" w14:textId="41AB9975" w:rsidR="00392CB4" w:rsidRDefault="00392CB4" w:rsidP="00392CB4">
            <w:pPr>
              <w:jc w:val="center"/>
              <w:rPr>
                <w:rFonts w:ascii="Calibri" w:eastAsia="Calibri" w:hAnsi="Calibri" w:cs="Calibri"/>
                <w:b/>
                <w:color w:val="000000"/>
              </w:rPr>
            </w:pPr>
            <w:r w:rsidRPr="009F1DEB">
              <w:rPr>
                <w:shd w:val="clear" w:color="auto" w:fill="FFFF00"/>
              </w:rPr>
              <w:t>REDACTED</w:t>
            </w:r>
            <w:r w:rsidRPr="009F1DEB">
              <w:t xml:space="preserve"> </w:t>
            </w:r>
          </w:p>
        </w:tc>
      </w:tr>
      <w:tr w:rsidR="00392CB4" w14:paraId="1FFA5630" w14:textId="77777777" w:rsidTr="005057D8">
        <w:trPr>
          <w:gridAfter w:val="1"/>
          <w:wAfter w:w="594" w:type="dxa"/>
          <w:trHeight w:val="435"/>
        </w:trPr>
        <w:tc>
          <w:tcPr>
            <w:tcW w:w="2550" w:type="dxa"/>
            <w:gridSpan w:val="2"/>
            <w:tcBorders>
              <w:top w:val="nil"/>
              <w:left w:val="single" w:sz="4" w:space="0" w:color="000000"/>
              <w:bottom w:val="single" w:sz="4" w:space="0" w:color="000000"/>
              <w:right w:val="single" w:sz="4" w:space="0" w:color="000000"/>
            </w:tcBorders>
            <w:shd w:val="clear" w:color="auto" w:fill="BFC1C3"/>
            <w:vAlign w:val="center"/>
          </w:tcPr>
          <w:p w14:paraId="37B65C6A" w14:textId="77777777" w:rsidR="00392CB4" w:rsidRDefault="00392CB4" w:rsidP="00392CB4">
            <w:pPr>
              <w:jc w:val="center"/>
              <w:rPr>
                <w:rFonts w:ascii="Calibri" w:eastAsia="Calibri" w:hAnsi="Calibri" w:cs="Calibri"/>
                <w:b/>
              </w:rPr>
            </w:pPr>
            <w:r>
              <w:rPr>
                <w:rFonts w:ascii="Calibri" w:eastAsia="Calibri" w:hAnsi="Calibri" w:cs="Calibri"/>
                <w:b/>
              </w:rPr>
              <w:t>Level 4 - Enable</w:t>
            </w:r>
          </w:p>
        </w:tc>
        <w:tc>
          <w:tcPr>
            <w:tcW w:w="5371" w:type="dxa"/>
            <w:gridSpan w:val="5"/>
            <w:tcBorders>
              <w:top w:val="nil"/>
              <w:left w:val="nil"/>
              <w:bottom w:val="single" w:sz="4" w:space="0" w:color="000000"/>
              <w:right w:val="single" w:sz="4" w:space="0" w:color="000000"/>
            </w:tcBorders>
            <w:shd w:val="clear" w:color="auto" w:fill="BFC1C3"/>
          </w:tcPr>
          <w:p w14:paraId="6A041E74" w14:textId="77777777" w:rsidR="00392CB4" w:rsidRDefault="00392CB4" w:rsidP="00392CB4">
            <w:pPr>
              <w:rPr>
                <w:rFonts w:ascii="Calibri" w:eastAsia="Calibri" w:hAnsi="Calibri" w:cs="Calibri"/>
              </w:rPr>
            </w:pPr>
            <w:r>
              <w:rPr>
                <w:rFonts w:ascii="Calibri" w:eastAsia="Calibri" w:hAnsi="Calibri" w:cs="Calibri"/>
              </w:rPr>
              <w:t>as per our rate card with G-cloud</w:t>
            </w:r>
          </w:p>
        </w:tc>
        <w:tc>
          <w:tcPr>
            <w:tcW w:w="1100" w:type="dxa"/>
            <w:gridSpan w:val="2"/>
            <w:tcBorders>
              <w:top w:val="nil"/>
              <w:left w:val="nil"/>
              <w:bottom w:val="single" w:sz="4" w:space="0" w:color="000000"/>
              <w:right w:val="single" w:sz="4" w:space="0" w:color="000000"/>
            </w:tcBorders>
            <w:shd w:val="clear" w:color="auto" w:fill="FFBF47"/>
          </w:tcPr>
          <w:p w14:paraId="3B114113" w14:textId="606AE51A" w:rsidR="00392CB4" w:rsidRDefault="00392CB4" w:rsidP="00392CB4">
            <w:pPr>
              <w:jc w:val="center"/>
              <w:rPr>
                <w:rFonts w:ascii="Calibri" w:eastAsia="Calibri" w:hAnsi="Calibri" w:cs="Calibri"/>
                <w:b/>
                <w:color w:val="000000"/>
              </w:rPr>
            </w:pPr>
            <w:r w:rsidRPr="009F1DEB">
              <w:rPr>
                <w:shd w:val="clear" w:color="auto" w:fill="FFFF00"/>
              </w:rPr>
              <w:t>REDACTED</w:t>
            </w:r>
            <w:r w:rsidRPr="009F1DEB">
              <w:t xml:space="preserve"> </w:t>
            </w:r>
          </w:p>
        </w:tc>
      </w:tr>
      <w:tr w:rsidR="00392CB4" w14:paraId="528D34B3" w14:textId="77777777" w:rsidTr="005057D8">
        <w:trPr>
          <w:gridAfter w:val="1"/>
          <w:wAfter w:w="594" w:type="dxa"/>
          <w:trHeight w:val="690"/>
        </w:trPr>
        <w:tc>
          <w:tcPr>
            <w:tcW w:w="2550" w:type="dxa"/>
            <w:gridSpan w:val="2"/>
            <w:tcBorders>
              <w:top w:val="nil"/>
              <w:left w:val="single" w:sz="4" w:space="0" w:color="000000"/>
              <w:bottom w:val="single" w:sz="4" w:space="0" w:color="000000"/>
              <w:right w:val="single" w:sz="4" w:space="0" w:color="000000"/>
            </w:tcBorders>
            <w:shd w:val="clear" w:color="auto" w:fill="BFC1C3"/>
            <w:vAlign w:val="center"/>
          </w:tcPr>
          <w:p w14:paraId="61C93292" w14:textId="77777777" w:rsidR="00392CB4" w:rsidRDefault="00392CB4" w:rsidP="00392CB4">
            <w:pPr>
              <w:jc w:val="center"/>
              <w:rPr>
                <w:rFonts w:ascii="Calibri" w:eastAsia="Calibri" w:hAnsi="Calibri" w:cs="Calibri"/>
                <w:b/>
              </w:rPr>
            </w:pPr>
            <w:r>
              <w:rPr>
                <w:rFonts w:ascii="Calibri" w:eastAsia="Calibri" w:hAnsi="Calibri" w:cs="Calibri"/>
                <w:b/>
              </w:rPr>
              <w:t>Level 5 - Ensure or advise</w:t>
            </w:r>
          </w:p>
        </w:tc>
        <w:tc>
          <w:tcPr>
            <w:tcW w:w="5371" w:type="dxa"/>
            <w:gridSpan w:val="5"/>
            <w:tcBorders>
              <w:top w:val="nil"/>
              <w:left w:val="nil"/>
              <w:bottom w:val="single" w:sz="4" w:space="0" w:color="000000"/>
              <w:right w:val="single" w:sz="4" w:space="0" w:color="000000"/>
            </w:tcBorders>
            <w:shd w:val="clear" w:color="auto" w:fill="BFC1C3"/>
          </w:tcPr>
          <w:p w14:paraId="7EA601A6" w14:textId="77777777" w:rsidR="00392CB4" w:rsidRDefault="00392CB4" w:rsidP="00392CB4">
            <w:pPr>
              <w:rPr>
                <w:rFonts w:ascii="Calibri" w:eastAsia="Calibri" w:hAnsi="Calibri" w:cs="Calibri"/>
              </w:rPr>
            </w:pPr>
            <w:r>
              <w:rPr>
                <w:rFonts w:ascii="Calibri" w:eastAsia="Calibri" w:hAnsi="Calibri" w:cs="Calibri"/>
              </w:rPr>
              <w:t>as per our rate card with G-cloud</w:t>
            </w:r>
          </w:p>
        </w:tc>
        <w:tc>
          <w:tcPr>
            <w:tcW w:w="1100" w:type="dxa"/>
            <w:gridSpan w:val="2"/>
            <w:tcBorders>
              <w:top w:val="nil"/>
              <w:left w:val="nil"/>
              <w:bottom w:val="single" w:sz="4" w:space="0" w:color="000000"/>
              <w:right w:val="single" w:sz="4" w:space="0" w:color="000000"/>
            </w:tcBorders>
            <w:shd w:val="clear" w:color="auto" w:fill="FFBF47"/>
          </w:tcPr>
          <w:p w14:paraId="419A2BC0" w14:textId="6909D538" w:rsidR="00392CB4" w:rsidRDefault="00392CB4" w:rsidP="00392CB4">
            <w:pPr>
              <w:jc w:val="center"/>
              <w:rPr>
                <w:rFonts w:ascii="Calibri" w:eastAsia="Calibri" w:hAnsi="Calibri" w:cs="Calibri"/>
                <w:b/>
                <w:color w:val="000000"/>
              </w:rPr>
            </w:pPr>
            <w:r w:rsidRPr="009F1DEB">
              <w:rPr>
                <w:shd w:val="clear" w:color="auto" w:fill="FFFF00"/>
              </w:rPr>
              <w:t>REDACTED</w:t>
            </w:r>
            <w:r w:rsidRPr="009F1DEB">
              <w:t xml:space="preserve"> </w:t>
            </w:r>
          </w:p>
        </w:tc>
      </w:tr>
      <w:tr w:rsidR="00392CB4" w14:paraId="35441C45" w14:textId="77777777" w:rsidTr="005057D8">
        <w:trPr>
          <w:gridAfter w:val="1"/>
          <w:wAfter w:w="594" w:type="dxa"/>
          <w:trHeight w:val="600"/>
        </w:trPr>
        <w:tc>
          <w:tcPr>
            <w:tcW w:w="2550" w:type="dxa"/>
            <w:gridSpan w:val="2"/>
            <w:tcBorders>
              <w:top w:val="nil"/>
              <w:left w:val="single" w:sz="4" w:space="0" w:color="000000"/>
              <w:bottom w:val="single" w:sz="4" w:space="0" w:color="000000"/>
              <w:right w:val="single" w:sz="4" w:space="0" w:color="000000"/>
            </w:tcBorders>
            <w:shd w:val="clear" w:color="auto" w:fill="BFC1C3"/>
            <w:vAlign w:val="center"/>
          </w:tcPr>
          <w:p w14:paraId="0E2B899A" w14:textId="77777777" w:rsidR="00392CB4" w:rsidRDefault="00392CB4" w:rsidP="00392CB4">
            <w:pPr>
              <w:jc w:val="center"/>
              <w:rPr>
                <w:rFonts w:ascii="Calibri" w:eastAsia="Calibri" w:hAnsi="Calibri" w:cs="Calibri"/>
                <w:b/>
              </w:rPr>
            </w:pPr>
            <w:r>
              <w:rPr>
                <w:rFonts w:ascii="Calibri" w:eastAsia="Calibri" w:hAnsi="Calibri" w:cs="Calibri"/>
                <w:b/>
              </w:rPr>
              <w:t>Level 6 - Initiate or influence</w:t>
            </w:r>
          </w:p>
        </w:tc>
        <w:tc>
          <w:tcPr>
            <w:tcW w:w="5371" w:type="dxa"/>
            <w:gridSpan w:val="5"/>
            <w:tcBorders>
              <w:top w:val="nil"/>
              <w:left w:val="nil"/>
              <w:bottom w:val="single" w:sz="4" w:space="0" w:color="000000"/>
              <w:right w:val="single" w:sz="4" w:space="0" w:color="000000"/>
            </w:tcBorders>
            <w:shd w:val="clear" w:color="auto" w:fill="BFC1C3"/>
          </w:tcPr>
          <w:p w14:paraId="374A92DE" w14:textId="77777777" w:rsidR="00392CB4" w:rsidRDefault="00392CB4" w:rsidP="00392CB4">
            <w:pPr>
              <w:rPr>
                <w:rFonts w:ascii="Calibri" w:eastAsia="Calibri" w:hAnsi="Calibri" w:cs="Calibri"/>
              </w:rPr>
            </w:pPr>
            <w:r>
              <w:rPr>
                <w:rFonts w:ascii="Calibri" w:eastAsia="Calibri" w:hAnsi="Calibri" w:cs="Calibri"/>
              </w:rPr>
              <w:t>as per our rate card with G-cloud</w:t>
            </w:r>
          </w:p>
        </w:tc>
        <w:tc>
          <w:tcPr>
            <w:tcW w:w="1100" w:type="dxa"/>
            <w:gridSpan w:val="2"/>
            <w:tcBorders>
              <w:top w:val="nil"/>
              <w:left w:val="nil"/>
              <w:bottom w:val="single" w:sz="4" w:space="0" w:color="000000"/>
              <w:right w:val="single" w:sz="4" w:space="0" w:color="000000"/>
            </w:tcBorders>
            <w:shd w:val="clear" w:color="auto" w:fill="FFBF47"/>
          </w:tcPr>
          <w:p w14:paraId="42F111C9" w14:textId="4450E230" w:rsidR="00392CB4" w:rsidRDefault="00392CB4" w:rsidP="00392CB4">
            <w:pPr>
              <w:jc w:val="center"/>
              <w:rPr>
                <w:rFonts w:ascii="Calibri" w:eastAsia="Calibri" w:hAnsi="Calibri" w:cs="Calibri"/>
                <w:b/>
                <w:color w:val="000000"/>
              </w:rPr>
            </w:pPr>
            <w:r w:rsidRPr="009F1DEB">
              <w:rPr>
                <w:shd w:val="clear" w:color="auto" w:fill="FFFF00"/>
              </w:rPr>
              <w:t>REDACTED</w:t>
            </w:r>
            <w:r w:rsidRPr="009F1DEB">
              <w:t xml:space="preserve"> </w:t>
            </w:r>
          </w:p>
        </w:tc>
      </w:tr>
      <w:tr w:rsidR="00392CB4" w14:paraId="01470C14" w14:textId="77777777" w:rsidTr="005057D8">
        <w:trPr>
          <w:gridAfter w:val="1"/>
          <w:wAfter w:w="594" w:type="dxa"/>
          <w:trHeight w:val="600"/>
        </w:trPr>
        <w:tc>
          <w:tcPr>
            <w:tcW w:w="2550" w:type="dxa"/>
            <w:gridSpan w:val="2"/>
            <w:tcBorders>
              <w:top w:val="nil"/>
              <w:left w:val="single" w:sz="4" w:space="0" w:color="000000"/>
              <w:bottom w:val="single" w:sz="4" w:space="0" w:color="000000"/>
              <w:right w:val="single" w:sz="4" w:space="0" w:color="000000"/>
            </w:tcBorders>
            <w:shd w:val="clear" w:color="auto" w:fill="BFC1C3"/>
            <w:vAlign w:val="center"/>
          </w:tcPr>
          <w:p w14:paraId="10FD4B27" w14:textId="77777777" w:rsidR="00392CB4" w:rsidRDefault="00392CB4" w:rsidP="00392CB4">
            <w:pPr>
              <w:jc w:val="center"/>
              <w:rPr>
                <w:rFonts w:ascii="Calibri" w:eastAsia="Calibri" w:hAnsi="Calibri" w:cs="Calibri"/>
                <w:b/>
              </w:rPr>
            </w:pPr>
            <w:r>
              <w:rPr>
                <w:rFonts w:ascii="Calibri" w:eastAsia="Calibri" w:hAnsi="Calibri" w:cs="Calibri"/>
                <w:b/>
              </w:rPr>
              <w:t>Level 7 - Set strategy or inspire</w:t>
            </w:r>
          </w:p>
        </w:tc>
        <w:tc>
          <w:tcPr>
            <w:tcW w:w="5371" w:type="dxa"/>
            <w:gridSpan w:val="5"/>
            <w:tcBorders>
              <w:top w:val="nil"/>
              <w:left w:val="nil"/>
              <w:bottom w:val="single" w:sz="4" w:space="0" w:color="000000"/>
              <w:right w:val="single" w:sz="4" w:space="0" w:color="000000"/>
            </w:tcBorders>
            <w:shd w:val="clear" w:color="auto" w:fill="BFC1C3"/>
          </w:tcPr>
          <w:p w14:paraId="6038C09A" w14:textId="77777777" w:rsidR="00392CB4" w:rsidRDefault="00392CB4" w:rsidP="00392CB4">
            <w:pPr>
              <w:rPr>
                <w:rFonts w:ascii="Calibri" w:eastAsia="Calibri" w:hAnsi="Calibri" w:cs="Calibri"/>
              </w:rPr>
            </w:pPr>
            <w:r>
              <w:rPr>
                <w:rFonts w:ascii="Calibri" w:eastAsia="Calibri" w:hAnsi="Calibri" w:cs="Calibri"/>
              </w:rPr>
              <w:t>as per our rate card with G-cloud</w:t>
            </w:r>
          </w:p>
        </w:tc>
        <w:tc>
          <w:tcPr>
            <w:tcW w:w="1100" w:type="dxa"/>
            <w:gridSpan w:val="2"/>
            <w:tcBorders>
              <w:top w:val="nil"/>
              <w:left w:val="nil"/>
              <w:bottom w:val="single" w:sz="4" w:space="0" w:color="000000"/>
              <w:right w:val="single" w:sz="4" w:space="0" w:color="000000"/>
            </w:tcBorders>
            <w:shd w:val="clear" w:color="auto" w:fill="FFBF47"/>
          </w:tcPr>
          <w:p w14:paraId="7C41BEF1" w14:textId="62883008" w:rsidR="00392CB4" w:rsidRDefault="00392CB4" w:rsidP="00392CB4">
            <w:pPr>
              <w:jc w:val="center"/>
              <w:rPr>
                <w:rFonts w:ascii="Calibri" w:eastAsia="Calibri" w:hAnsi="Calibri" w:cs="Calibri"/>
                <w:b/>
                <w:color w:val="000000"/>
              </w:rPr>
            </w:pPr>
            <w:r w:rsidRPr="009F1DEB">
              <w:rPr>
                <w:shd w:val="clear" w:color="auto" w:fill="FFFF00"/>
              </w:rPr>
              <w:t>REDACTED</w:t>
            </w:r>
            <w:r w:rsidRPr="009F1DEB">
              <w:t xml:space="preserve"> </w:t>
            </w:r>
          </w:p>
        </w:tc>
      </w:tr>
      <w:tr w:rsidR="00CB103E" w14:paraId="11E6DA04" w14:textId="77777777">
        <w:trPr>
          <w:gridAfter w:val="1"/>
          <w:wAfter w:w="594" w:type="dxa"/>
          <w:trHeight w:val="2899"/>
        </w:trPr>
        <w:tc>
          <w:tcPr>
            <w:tcW w:w="2550" w:type="dxa"/>
            <w:gridSpan w:val="2"/>
            <w:tcBorders>
              <w:top w:val="nil"/>
              <w:left w:val="single" w:sz="4" w:space="0" w:color="000000"/>
              <w:bottom w:val="single" w:sz="4" w:space="0" w:color="000000"/>
              <w:right w:val="single" w:sz="4" w:space="0" w:color="000000"/>
            </w:tcBorders>
            <w:shd w:val="clear" w:color="auto" w:fill="BFC1C3"/>
            <w:vAlign w:val="center"/>
          </w:tcPr>
          <w:p w14:paraId="1DA71DBB" w14:textId="77777777" w:rsidR="00CB103E" w:rsidRDefault="00F86977">
            <w:pPr>
              <w:jc w:val="center"/>
              <w:rPr>
                <w:rFonts w:ascii="Calibri" w:eastAsia="Calibri" w:hAnsi="Calibri" w:cs="Calibri"/>
                <w:b/>
              </w:rPr>
            </w:pPr>
            <w:r>
              <w:rPr>
                <w:rFonts w:ascii="Calibri" w:eastAsia="Calibri" w:hAnsi="Calibri" w:cs="Calibri"/>
                <w:b/>
              </w:rPr>
              <w:t>Service Owner</w:t>
            </w:r>
          </w:p>
        </w:tc>
        <w:tc>
          <w:tcPr>
            <w:tcW w:w="5371" w:type="dxa"/>
            <w:gridSpan w:val="5"/>
            <w:tcBorders>
              <w:top w:val="nil"/>
              <w:left w:val="nil"/>
              <w:bottom w:val="single" w:sz="4" w:space="0" w:color="000000"/>
              <w:right w:val="single" w:sz="4" w:space="0" w:color="000000"/>
            </w:tcBorders>
            <w:shd w:val="clear" w:color="auto" w:fill="BFC1C3"/>
          </w:tcPr>
          <w:p w14:paraId="2F2C46D5" w14:textId="77777777" w:rsidR="00CB103E" w:rsidRDefault="00F86977">
            <w:pPr>
              <w:rPr>
                <w:rFonts w:ascii="Calibri" w:eastAsia="Calibri" w:hAnsi="Calibri" w:cs="Calibri"/>
              </w:rPr>
            </w:pPr>
            <w:r>
              <w:rPr>
                <w:rFonts w:ascii="Calibri" w:eastAsia="Calibri" w:hAnsi="Calibri" w:cs="Calibri"/>
              </w:rPr>
              <w:t>Your service owner must have the decision-making authority to deliver on all aspects of a project. They also:</w:t>
            </w:r>
            <w:r>
              <w:rPr>
                <w:rFonts w:ascii="Calibri" w:eastAsia="Calibri" w:hAnsi="Calibri" w:cs="Calibri"/>
              </w:rPr>
              <w:br/>
            </w:r>
            <w:r>
              <w:rPr>
                <w:rFonts w:ascii="Calibri" w:eastAsia="Calibri" w:hAnsi="Calibri" w:cs="Calibri"/>
              </w:rPr>
              <w:br/>
              <w:t>• Have overall responsibility for developing, operating and continually improving your service</w:t>
            </w:r>
            <w:r>
              <w:rPr>
                <w:rFonts w:ascii="Calibri" w:eastAsia="Calibri" w:hAnsi="Calibri" w:cs="Calibri"/>
              </w:rPr>
              <w:br/>
              <w:t>• Represent the service during service assessments</w:t>
            </w:r>
            <w:r>
              <w:rPr>
                <w:rFonts w:ascii="Calibri" w:eastAsia="Calibri" w:hAnsi="Calibri" w:cs="Calibri"/>
              </w:rPr>
              <w:br/>
              <w:t>• Make sure the necessary project and approval processes are followed</w:t>
            </w:r>
            <w:r>
              <w:rPr>
                <w:rFonts w:ascii="Calibri" w:eastAsia="Calibri" w:hAnsi="Calibri" w:cs="Calibri"/>
              </w:rPr>
              <w:br/>
              <w:t>• Identify and mitigate risks to your project</w:t>
            </w:r>
            <w:r>
              <w:rPr>
                <w:rFonts w:ascii="Calibri" w:eastAsia="Calibri" w:hAnsi="Calibri" w:cs="Calibri"/>
              </w:rPr>
              <w:br/>
              <w:t>• Encourage the maximum possible take-up of your digital service</w:t>
            </w:r>
            <w:r>
              <w:rPr>
                <w:rFonts w:ascii="Calibri" w:eastAsia="Calibri" w:hAnsi="Calibri" w:cs="Calibri"/>
              </w:rPr>
              <w:br/>
              <w:t>• Have responsibility for your service’s assisted digital support</w:t>
            </w:r>
          </w:p>
        </w:tc>
        <w:tc>
          <w:tcPr>
            <w:tcW w:w="1100" w:type="dxa"/>
            <w:gridSpan w:val="2"/>
            <w:tcBorders>
              <w:top w:val="nil"/>
              <w:left w:val="nil"/>
              <w:bottom w:val="single" w:sz="4" w:space="0" w:color="000000"/>
              <w:right w:val="single" w:sz="4" w:space="0" w:color="000000"/>
            </w:tcBorders>
            <w:shd w:val="clear" w:color="auto" w:fill="FFBF47"/>
            <w:vAlign w:val="center"/>
          </w:tcPr>
          <w:p w14:paraId="50A62BB0" w14:textId="77777777" w:rsidR="00CB103E" w:rsidRDefault="00F86977">
            <w:pPr>
              <w:jc w:val="center"/>
              <w:rPr>
                <w:rFonts w:ascii="Calibri" w:eastAsia="Calibri" w:hAnsi="Calibri" w:cs="Calibri"/>
                <w:b/>
                <w:color w:val="000000"/>
              </w:rPr>
            </w:pPr>
            <w:r>
              <w:rPr>
                <w:rFonts w:ascii="Calibri" w:eastAsia="Calibri" w:hAnsi="Calibri" w:cs="Calibri"/>
                <w:b/>
                <w:color w:val="000000"/>
              </w:rPr>
              <w:t> </w:t>
            </w:r>
          </w:p>
        </w:tc>
      </w:tr>
      <w:tr w:rsidR="00CB103E" w14:paraId="6F1B13A6" w14:textId="77777777">
        <w:trPr>
          <w:gridAfter w:val="1"/>
          <w:wAfter w:w="594" w:type="dxa"/>
          <w:trHeight w:val="1872"/>
        </w:trPr>
        <w:tc>
          <w:tcPr>
            <w:tcW w:w="2550" w:type="dxa"/>
            <w:gridSpan w:val="2"/>
            <w:tcBorders>
              <w:top w:val="nil"/>
              <w:left w:val="single" w:sz="4" w:space="0" w:color="000000"/>
              <w:bottom w:val="single" w:sz="4" w:space="0" w:color="000000"/>
              <w:right w:val="single" w:sz="4" w:space="0" w:color="000000"/>
            </w:tcBorders>
            <w:shd w:val="clear" w:color="auto" w:fill="BFC1C3"/>
            <w:vAlign w:val="center"/>
          </w:tcPr>
          <w:p w14:paraId="604689CB" w14:textId="77777777" w:rsidR="00CB103E" w:rsidRDefault="00F86977">
            <w:pPr>
              <w:jc w:val="center"/>
              <w:rPr>
                <w:rFonts w:ascii="Calibri" w:eastAsia="Calibri" w:hAnsi="Calibri" w:cs="Calibri"/>
                <w:b/>
              </w:rPr>
            </w:pPr>
            <w:r>
              <w:rPr>
                <w:rFonts w:ascii="Calibri" w:eastAsia="Calibri" w:hAnsi="Calibri" w:cs="Calibri"/>
                <w:b/>
              </w:rPr>
              <w:t>Delivery Manager</w:t>
            </w:r>
          </w:p>
        </w:tc>
        <w:tc>
          <w:tcPr>
            <w:tcW w:w="5371" w:type="dxa"/>
            <w:gridSpan w:val="5"/>
            <w:tcBorders>
              <w:top w:val="nil"/>
              <w:left w:val="nil"/>
              <w:bottom w:val="single" w:sz="4" w:space="0" w:color="000000"/>
              <w:right w:val="single" w:sz="4" w:space="0" w:color="000000"/>
            </w:tcBorders>
            <w:shd w:val="clear" w:color="auto" w:fill="BFC1C3"/>
          </w:tcPr>
          <w:p w14:paraId="0D210F62" w14:textId="77777777" w:rsidR="00CB103E" w:rsidRDefault="00F86977">
            <w:pPr>
              <w:rPr>
                <w:rFonts w:ascii="Calibri" w:eastAsia="Calibri" w:hAnsi="Calibri" w:cs="Calibri"/>
              </w:rPr>
            </w:pPr>
            <w:r>
              <w:rPr>
                <w:rFonts w:ascii="Calibri" w:eastAsia="Calibri" w:hAnsi="Calibri" w:cs="Calibri"/>
              </w:rPr>
              <w:t>Your delivery manager is responsible for:</w:t>
            </w:r>
            <w:r>
              <w:rPr>
                <w:rFonts w:ascii="Calibri" w:eastAsia="Calibri" w:hAnsi="Calibri" w:cs="Calibri"/>
              </w:rPr>
              <w:br/>
            </w:r>
            <w:r>
              <w:rPr>
                <w:rFonts w:ascii="Calibri" w:eastAsia="Calibri" w:hAnsi="Calibri" w:cs="Calibri"/>
              </w:rPr>
              <w:br/>
              <w:t>• Setting up the agile environment your team needs to build and iterate a user-centred service</w:t>
            </w:r>
            <w:r>
              <w:rPr>
                <w:rFonts w:ascii="Calibri" w:eastAsia="Calibri" w:hAnsi="Calibri" w:cs="Calibri"/>
              </w:rPr>
              <w:br/>
              <w:t>• Removing obstacles or ‘blockers’ to progress</w:t>
            </w:r>
            <w:r>
              <w:rPr>
                <w:rFonts w:ascii="Calibri" w:eastAsia="Calibri" w:hAnsi="Calibri" w:cs="Calibri"/>
              </w:rPr>
              <w:br/>
              <w:t>• Helping your service team become better at autonomously organising their own work</w:t>
            </w:r>
            <w:r>
              <w:rPr>
                <w:rFonts w:ascii="Calibri" w:eastAsia="Calibri" w:hAnsi="Calibri" w:cs="Calibri"/>
              </w:rPr>
              <w:br/>
            </w:r>
            <w:r>
              <w:rPr>
                <w:rFonts w:ascii="Calibri" w:eastAsia="Calibri" w:hAnsi="Calibri" w:cs="Calibri"/>
              </w:rPr>
              <w:lastRenderedPageBreak/>
              <w:t>• Making sure accessibility is factored into each feature or activity the team’s working on</w:t>
            </w:r>
          </w:p>
        </w:tc>
        <w:tc>
          <w:tcPr>
            <w:tcW w:w="1100" w:type="dxa"/>
            <w:gridSpan w:val="2"/>
            <w:tcBorders>
              <w:top w:val="nil"/>
              <w:left w:val="nil"/>
              <w:bottom w:val="single" w:sz="4" w:space="0" w:color="000000"/>
              <w:right w:val="single" w:sz="4" w:space="0" w:color="000000"/>
            </w:tcBorders>
            <w:shd w:val="clear" w:color="auto" w:fill="FFBF47"/>
            <w:vAlign w:val="center"/>
          </w:tcPr>
          <w:p w14:paraId="4857E5E3" w14:textId="77777777" w:rsidR="00CB103E" w:rsidRDefault="00F86977">
            <w:pPr>
              <w:jc w:val="center"/>
              <w:rPr>
                <w:rFonts w:ascii="Calibri" w:eastAsia="Calibri" w:hAnsi="Calibri" w:cs="Calibri"/>
                <w:b/>
                <w:color w:val="000000"/>
              </w:rPr>
            </w:pPr>
            <w:r>
              <w:rPr>
                <w:rFonts w:ascii="Calibri" w:eastAsia="Calibri" w:hAnsi="Calibri" w:cs="Calibri"/>
                <w:b/>
                <w:color w:val="000000"/>
              </w:rPr>
              <w:lastRenderedPageBreak/>
              <w:t> </w:t>
            </w:r>
          </w:p>
        </w:tc>
      </w:tr>
      <w:tr w:rsidR="00CB103E" w14:paraId="19C7DABA" w14:textId="77777777">
        <w:trPr>
          <w:gridAfter w:val="1"/>
          <w:wAfter w:w="594" w:type="dxa"/>
          <w:trHeight w:val="3079"/>
        </w:trPr>
        <w:tc>
          <w:tcPr>
            <w:tcW w:w="2550" w:type="dxa"/>
            <w:gridSpan w:val="2"/>
            <w:tcBorders>
              <w:top w:val="nil"/>
              <w:left w:val="single" w:sz="4" w:space="0" w:color="000000"/>
              <w:bottom w:val="single" w:sz="4" w:space="0" w:color="000000"/>
              <w:right w:val="single" w:sz="4" w:space="0" w:color="000000"/>
            </w:tcBorders>
            <w:shd w:val="clear" w:color="auto" w:fill="BFC1C3"/>
            <w:vAlign w:val="center"/>
          </w:tcPr>
          <w:p w14:paraId="7CCDAD81" w14:textId="77777777" w:rsidR="00CB103E" w:rsidRDefault="00F86977">
            <w:pPr>
              <w:jc w:val="center"/>
              <w:rPr>
                <w:rFonts w:ascii="Calibri" w:eastAsia="Calibri" w:hAnsi="Calibri" w:cs="Calibri"/>
                <w:b/>
              </w:rPr>
            </w:pPr>
            <w:r>
              <w:rPr>
                <w:rFonts w:ascii="Calibri" w:eastAsia="Calibri" w:hAnsi="Calibri" w:cs="Calibri"/>
                <w:b/>
              </w:rPr>
              <w:t>User Research</w:t>
            </w:r>
          </w:p>
        </w:tc>
        <w:tc>
          <w:tcPr>
            <w:tcW w:w="5371" w:type="dxa"/>
            <w:gridSpan w:val="5"/>
            <w:tcBorders>
              <w:top w:val="nil"/>
              <w:left w:val="nil"/>
              <w:bottom w:val="single" w:sz="4" w:space="0" w:color="000000"/>
              <w:right w:val="single" w:sz="4" w:space="0" w:color="000000"/>
            </w:tcBorders>
            <w:shd w:val="clear" w:color="auto" w:fill="BFC1C3"/>
          </w:tcPr>
          <w:p w14:paraId="798624C5" w14:textId="77777777" w:rsidR="00CB103E" w:rsidRDefault="00F86977">
            <w:pPr>
              <w:rPr>
                <w:rFonts w:ascii="Calibri" w:eastAsia="Calibri" w:hAnsi="Calibri" w:cs="Calibri"/>
              </w:rPr>
            </w:pPr>
            <w:r>
              <w:rPr>
                <w:rFonts w:ascii="Calibri" w:eastAsia="Calibri" w:hAnsi="Calibri" w:cs="Calibri"/>
              </w:rPr>
              <w:t>Your user researcher helps your team learn about the people who will use your service. This will help you design and build a service that works well for all your users, including people with a disability and those who need support.</w:t>
            </w:r>
            <w:r>
              <w:rPr>
                <w:rFonts w:ascii="Calibri" w:eastAsia="Calibri" w:hAnsi="Calibri" w:cs="Calibri"/>
              </w:rPr>
              <w:br/>
            </w:r>
            <w:r>
              <w:rPr>
                <w:rFonts w:ascii="Calibri" w:eastAsia="Calibri" w:hAnsi="Calibri" w:cs="Calibri"/>
              </w:rPr>
              <w:br/>
              <w:t>On your team, they will:</w:t>
            </w:r>
            <w:r>
              <w:rPr>
                <w:rFonts w:ascii="Calibri" w:eastAsia="Calibri" w:hAnsi="Calibri" w:cs="Calibri"/>
              </w:rPr>
              <w:br/>
            </w:r>
            <w:r>
              <w:rPr>
                <w:rFonts w:ascii="Calibri" w:eastAsia="Calibri" w:hAnsi="Calibri" w:cs="Calibri"/>
              </w:rPr>
              <w:br/>
              <w:t>• Plan and carry out research using a range of methods</w:t>
            </w:r>
            <w:r>
              <w:rPr>
                <w:rFonts w:ascii="Calibri" w:eastAsia="Calibri" w:hAnsi="Calibri" w:cs="Calibri"/>
              </w:rPr>
              <w:br/>
              <w:t>• Involve the team in user research to help everyone develop a deep understanding of your users</w:t>
            </w:r>
            <w:r>
              <w:rPr>
                <w:rFonts w:ascii="Calibri" w:eastAsia="Calibri" w:hAnsi="Calibri" w:cs="Calibri"/>
              </w:rPr>
              <w:br/>
              <w:t>• Create clear findings that help your team continuously improve your service, based on data and evidence</w:t>
            </w:r>
          </w:p>
        </w:tc>
        <w:tc>
          <w:tcPr>
            <w:tcW w:w="1100" w:type="dxa"/>
            <w:gridSpan w:val="2"/>
            <w:tcBorders>
              <w:top w:val="nil"/>
              <w:left w:val="nil"/>
              <w:bottom w:val="single" w:sz="4" w:space="0" w:color="000000"/>
              <w:right w:val="single" w:sz="4" w:space="0" w:color="000000"/>
            </w:tcBorders>
            <w:shd w:val="clear" w:color="auto" w:fill="FFBF47"/>
            <w:vAlign w:val="center"/>
          </w:tcPr>
          <w:p w14:paraId="2A3DA3F6" w14:textId="77777777" w:rsidR="00CB103E" w:rsidRDefault="00F86977">
            <w:pPr>
              <w:jc w:val="center"/>
              <w:rPr>
                <w:rFonts w:ascii="Calibri" w:eastAsia="Calibri" w:hAnsi="Calibri" w:cs="Calibri"/>
                <w:b/>
                <w:color w:val="000000"/>
              </w:rPr>
            </w:pPr>
            <w:r>
              <w:rPr>
                <w:rFonts w:ascii="Calibri" w:eastAsia="Calibri" w:hAnsi="Calibri" w:cs="Calibri"/>
                <w:b/>
                <w:color w:val="000000"/>
              </w:rPr>
              <w:t> </w:t>
            </w:r>
          </w:p>
        </w:tc>
      </w:tr>
      <w:tr w:rsidR="00CB103E" w14:paraId="3B2A5F07" w14:textId="77777777">
        <w:trPr>
          <w:gridAfter w:val="1"/>
          <w:wAfter w:w="594" w:type="dxa"/>
          <w:trHeight w:val="2839"/>
        </w:trPr>
        <w:tc>
          <w:tcPr>
            <w:tcW w:w="2550" w:type="dxa"/>
            <w:gridSpan w:val="2"/>
            <w:tcBorders>
              <w:top w:val="nil"/>
              <w:left w:val="single" w:sz="4" w:space="0" w:color="000000"/>
              <w:bottom w:val="single" w:sz="4" w:space="0" w:color="000000"/>
              <w:right w:val="single" w:sz="4" w:space="0" w:color="000000"/>
            </w:tcBorders>
            <w:shd w:val="clear" w:color="auto" w:fill="BFC1C3"/>
            <w:vAlign w:val="center"/>
          </w:tcPr>
          <w:p w14:paraId="231EDA8D" w14:textId="77777777" w:rsidR="00CB103E" w:rsidRDefault="00F86977">
            <w:pPr>
              <w:jc w:val="center"/>
              <w:rPr>
                <w:rFonts w:ascii="Calibri" w:eastAsia="Calibri" w:hAnsi="Calibri" w:cs="Calibri"/>
                <w:b/>
              </w:rPr>
            </w:pPr>
            <w:r>
              <w:rPr>
                <w:rFonts w:ascii="Calibri" w:eastAsia="Calibri" w:hAnsi="Calibri" w:cs="Calibri"/>
                <w:b/>
              </w:rPr>
              <w:t>Content Designer</w:t>
            </w:r>
          </w:p>
        </w:tc>
        <w:tc>
          <w:tcPr>
            <w:tcW w:w="5371" w:type="dxa"/>
            <w:gridSpan w:val="5"/>
            <w:tcBorders>
              <w:top w:val="nil"/>
              <w:left w:val="nil"/>
              <w:bottom w:val="single" w:sz="4" w:space="0" w:color="000000"/>
              <w:right w:val="single" w:sz="4" w:space="0" w:color="000000"/>
            </w:tcBorders>
            <w:shd w:val="clear" w:color="auto" w:fill="BFC1C3"/>
          </w:tcPr>
          <w:p w14:paraId="71B329E9" w14:textId="77777777" w:rsidR="00CB103E" w:rsidRDefault="00F86977">
            <w:pPr>
              <w:rPr>
                <w:rFonts w:ascii="Calibri" w:eastAsia="Calibri" w:hAnsi="Calibri" w:cs="Calibri"/>
              </w:rPr>
            </w:pPr>
            <w:r>
              <w:rPr>
                <w:rFonts w:ascii="Calibri" w:eastAsia="Calibri" w:hAnsi="Calibri" w:cs="Calibri"/>
              </w:rPr>
              <w:t>A content designer is responsible for the content in your service. They contribute to service design by:</w:t>
            </w:r>
            <w:r>
              <w:rPr>
                <w:rFonts w:ascii="Calibri" w:eastAsia="Calibri" w:hAnsi="Calibri" w:cs="Calibri"/>
              </w:rPr>
              <w:br/>
            </w:r>
            <w:r>
              <w:rPr>
                <w:rFonts w:ascii="Calibri" w:eastAsia="Calibri" w:hAnsi="Calibri" w:cs="Calibri"/>
              </w:rPr>
              <w:br/>
              <w:t>•  Developing content plans and strategies based on user needs</w:t>
            </w:r>
            <w:r>
              <w:rPr>
                <w:rFonts w:ascii="Calibri" w:eastAsia="Calibri" w:hAnsi="Calibri" w:cs="Calibri"/>
              </w:rPr>
              <w:br/>
              <w:t>•  Writing clear, usable and accessible content in plain English</w:t>
            </w:r>
            <w:r>
              <w:rPr>
                <w:rFonts w:ascii="Calibri" w:eastAsia="Calibri" w:hAnsi="Calibri" w:cs="Calibri"/>
              </w:rPr>
              <w:br/>
              <w:t>•  Reviewing content to make sure it’s accurate, relevant, accessible and written in line with GOV.UK style</w:t>
            </w:r>
            <w:r>
              <w:rPr>
                <w:rFonts w:ascii="Calibri" w:eastAsia="Calibri" w:hAnsi="Calibri" w:cs="Calibri"/>
              </w:rPr>
              <w:br/>
              <w:t>•  Communicating the principles of content design to your service team and others across your organisation</w:t>
            </w:r>
            <w:r>
              <w:rPr>
                <w:rFonts w:ascii="Calibri" w:eastAsia="Calibri" w:hAnsi="Calibri" w:cs="Calibri"/>
              </w:rPr>
              <w:br/>
              <w:t>•  Advocating for users of your service by challenging requests that don’t support their needs</w:t>
            </w:r>
          </w:p>
        </w:tc>
        <w:tc>
          <w:tcPr>
            <w:tcW w:w="1100" w:type="dxa"/>
            <w:gridSpan w:val="2"/>
            <w:tcBorders>
              <w:top w:val="nil"/>
              <w:left w:val="nil"/>
              <w:bottom w:val="single" w:sz="4" w:space="0" w:color="000000"/>
              <w:right w:val="single" w:sz="4" w:space="0" w:color="000000"/>
            </w:tcBorders>
            <w:shd w:val="clear" w:color="auto" w:fill="FFBF47"/>
            <w:vAlign w:val="center"/>
          </w:tcPr>
          <w:p w14:paraId="015BD5EC" w14:textId="77777777" w:rsidR="00CB103E" w:rsidRDefault="00F86977">
            <w:pPr>
              <w:jc w:val="center"/>
              <w:rPr>
                <w:rFonts w:ascii="Calibri" w:eastAsia="Calibri" w:hAnsi="Calibri" w:cs="Calibri"/>
                <w:b/>
                <w:color w:val="000000"/>
              </w:rPr>
            </w:pPr>
            <w:r>
              <w:rPr>
                <w:rFonts w:ascii="Calibri" w:eastAsia="Calibri" w:hAnsi="Calibri" w:cs="Calibri"/>
                <w:b/>
                <w:color w:val="000000"/>
              </w:rPr>
              <w:t> </w:t>
            </w:r>
          </w:p>
        </w:tc>
      </w:tr>
      <w:tr w:rsidR="00CB103E" w14:paraId="3AED3198" w14:textId="77777777">
        <w:trPr>
          <w:gridAfter w:val="1"/>
          <w:wAfter w:w="594" w:type="dxa"/>
          <w:trHeight w:val="1602"/>
        </w:trPr>
        <w:tc>
          <w:tcPr>
            <w:tcW w:w="2550" w:type="dxa"/>
            <w:gridSpan w:val="2"/>
            <w:tcBorders>
              <w:top w:val="nil"/>
              <w:left w:val="single" w:sz="4" w:space="0" w:color="000000"/>
              <w:bottom w:val="single" w:sz="4" w:space="0" w:color="000000"/>
              <w:right w:val="single" w:sz="4" w:space="0" w:color="000000"/>
            </w:tcBorders>
            <w:shd w:val="clear" w:color="auto" w:fill="BFC1C3"/>
            <w:vAlign w:val="center"/>
          </w:tcPr>
          <w:p w14:paraId="638C7465" w14:textId="77777777" w:rsidR="00CB103E" w:rsidRDefault="00F86977">
            <w:pPr>
              <w:jc w:val="center"/>
              <w:rPr>
                <w:rFonts w:ascii="Calibri" w:eastAsia="Calibri" w:hAnsi="Calibri" w:cs="Calibri"/>
                <w:b/>
              </w:rPr>
            </w:pPr>
            <w:r>
              <w:rPr>
                <w:rFonts w:ascii="Calibri" w:eastAsia="Calibri" w:hAnsi="Calibri" w:cs="Calibri"/>
                <w:b/>
              </w:rPr>
              <w:t>Designer</w:t>
            </w:r>
          </w:p>
        </w:tc>
        <w:tc>
          <w:tcPr>
            <w:tcW w:w="5371" w:type="dxa"/>
            <w:gridSpan w:val="5"/>
            <w:tcBorders>
              <w:top w:val="nil"/>
              <w:left w:val="nil"/>
              <w:bottom w:val="single" w:sz="4" w:space="0" w:color="000000"/>
              <w:right w:val="single" w:sz="4" w:space="0" w:color="000000"/>
            </w:tcBorders>
            <w:shd w:val="clear" w:color="auto" w:fill="BFC1C3"/>
          </w:tcPr>
          <w:p w14:paraId="1E5A3EBB" w14:textId="77777777" w:rsidR="00CB103E" w:rsidRDefault="00F86977">
            <w:pPr>
              <w:rPr>
                <w:rFonts w:ascii="Calibri" w:eastAsia="Calibri" w:hAnsi="Calibri" w:cs="Calibri"/>
              </w:rPr>
            </w:pPr>
            <w:r>
              <w:rPr>
                <w:rFonts w:ascii="Calibri" w:eastAsia="Calibri" w:hAnsi="Calibri" w:cs="Calibri"/>
              </w:rPr>
              <w:t>Designers help your team create user-focused, accessible services and a consistent user experience.</w:t>
            </w:r>
            <w:r>
              <w:rPr>
                <w:rFonts w:ascii="Calibri" w:eastAsia="Calibri" w:hAnsi="Calibri" w:cs="Calibri"/>
              </w:rPr>
              <w:br/>
            </w:r>
            <w:r>
              <w:rPr>
                <w:rFonts w:ascii="Calibri" w:eastAsia="Calibri" w:hAnsi="Calibri" w:cs="Calibri"/>
              </w:rPr>
              <w:br/>
              <w:t xml:space="preserve">Depending on the type of service </w:t>
            </w:r>
            <w:proofErr w:type="gramStart"/>
            <w:r>
              <w:rPr>
                <w:rFonts w:ascii="Calibri" w:eastAsia="Calibri" w:hAnsi="Calibri" w:cs="Calibri"/>
              </w:rPr>
              <w:t>you’re</w:t>
            </w:r>
            <w:proofErr w:type="gramEnd"/>
            <w:r>
              <w:rPr>
                <w:rFonts w:ascii="Calibri" w:eastAsia="Calibri" w:hAnsi="Calibri" w:cs="Calibri"/>
              </w:rPr>
              <w:t xml:space="preserve"> building, you may need a team of designers with a range of different skills, for example interaction, content, service or graphic designers. </w:t>
            </w:r>
          </w:p>
        </w:tc>
        <w:tc>
          <w:tcPr>
            <w:tcW w:w="1100" w:type="dxa"/>
            <w:gridSpan w:val="2"/>
            <w:tcBorders>
              <w:top w:val="nil"/>
              <w:left w:val="nil"/>
              <w:bottom w:val="single" w:sz="4" w:space="0" w:color="000000"/>
              <w:right w:val="single" w:sz="4" w:space="0" w:color="000000"/>
            </w:tcBorders>
            <w:shd w:val="clear" w:color="auto" w:fill="FFBF47"/>
            <w:vAlign w:val="center"/>
          </w:tcPr>
          <w:p w14:paraId="07253EF7" w14:textId="77777777" w:rsidR="00CB103E" w:rsidRDefault="00F86977">
            <w:pPr>
              <w:jc w:val="center"/>
              <w:rPr>
                <w:rFonts w:ascii="Calibri" w:eastAsia="Calibri" w:hAnsi="Calibri" w:cs="Calibri"/>
                <w:b/>
                <w:color w:val="000000"/>
              </w:rPr>
            </w:pPr>
            <w:r>
              <w:rPr>
                <w:rFonts w:ascii="Calibri" w:eastAsia="Calibri" w:hAnsi="Calibri" w:cs="Calibri"/>
                <w:b/>
                <w:color w:val="000000"/>
              </w:rPr>
              <w:t> </w:t>
            </w:r>
          </w:p>
        </w:tc>
      </w:tr>
      <w:tr w:rsidR="00CB103E" w14:paraId="656133C5" w14:textId="77777777">
        <w:trPr>
          <w:gridAfter w:val="1"/>
          <w:wAfter w:w="594" w:type="dxa"/>
          <w:trHeight w:val="2112"/>
        </w:trPr>
        <w:tc>
          <w:tcPr>
            <w:tcW w:w="2550" w:type="dxa"/>
            <w:gridSpan w:val="2"/>
            <w:tcBorders>
              <w:top w:val="nil"/>
              <w:left w:val="single" w:sz="4" w:space="0" w:color="000000"/>
              <w:bottom w:val="single" w:sz="4" w:space="0" w:color="000000"/>
              <w:right w:val="single" w:sz="4" w:space="0" w:color="000000"/>
            </w:tcBorders>
            <w:shd w:val="clear" w:color="auto" w:fill="BFC1C3"/>
            <w:vAlign w:val="center"/>
          </w:tcPr>
          <w:p w14:paraId="38945FF9" w14:textId="77777777" w:rsidR="00CB103E" w:rsidRDefault="00F86977">
            <w:pPr>
              <w:jc w:val="center"/>
              <w:rPr>
                <w:rFonts w:ascii="Calibri" w:eastAsia="Calibri" w:hAnsi="Calibri" w:cs="Calibri"/>
                <w:b/>
              </w:rPr>
            </w:pPr>
            <w:r>
              <w:rPr>
                <w:rFonts w:ascii="Calibri" w:eastAsia="Calibri" w:hAnsi="Calibri" w:cs="Calibri"/>
                <w:b/>
              </w:rPr>
              <w:t>Developer</w:t>
            </w:r>
          </w:p>
        </w:tc>
        <w:tc>
          <w:tcPr>
            <w:tcW w:w="5371" w:type="dxa"/>
            <w:gridSpan w:val="5"/>
            <w:tcBorders>
              <w:top w:val="nil"/>
              <w:left w:val="nil"/>
              <w:bottom w:val="single" w:sz="4" w:space="0" w:color="000000"/>
              <w:right w:val="single" w:sz="4" w:space="0" w:color="000000"/>
            </w:tcBorders>
            <w:shd w:val="clear" w:color="auto" w:fill="BFC1C3"/>
          </w:tcPr>
          <w:p w14:paraId="2F329F70" w14:textId="77777777" w:rsidR="00CB103E" w:rsidRDefault="00F86977">
            <w:pPr>
              <w:rPr>
                <w:rFonts w:ascii="Calibri" w:eastAsia="Calibri" w:hAnsi="Calibri" w:cs="Calibri"/>
              </w:rPr>
            </w:pPr>
            <w:r>
              <w:rPr>
                <w:rFonts w:ascii="Calibri" w:eastAsia="Calibri" w:hAnsi="Calibri" w:cs="Calibri"/>
              </w:rPr>
              <w:t>You need developers on your team to:</w:t>
            </w:r>
            <w:r>
              <w:rPr>
                <w:rFonts w:ascii="Calibri" w:eastAsia="Calibri" w:hAnsi="Calibri" w:cs="Calibri"/>
              </w:rPr>
              <w:br/>
            </w:r>
            <w:r>
              <w:rPr>
                <w:rFonts w:ascii="Calibri" w:eastAsia="Calibri" w:hAnsi="Calibri" w:cs="Calibri"/>
              </w:rPr>
              <w:br/>
              <w:t>• Build accessible software with a focus on what users need from your service and how they’ll use it</w:t>
            </w:r>
            <w:r>
              <w:rPr>
                <w:rFonts w:ascii="Calibri" w:eastAsia="Calibri" w:hAnsi="Calibri" w:cs="Calibri"/>
              </w:rPr>
              <w:br/>
              <w:t>• Advise on the technical feasibility of designs</w:t>
            </w:r>
            <w:r>
              <w:rPr>
                <w:rFonts w:ascii="Calibri" w:eastAsia="Calibri" w:hAnsi="Calibri" w:cs="Calibri"/>
              </w:rPr>
              <w:br/>
              <w:t>• Write, adapt, maintain and support code</w:t>
            </w:r>
            <w:r>
              <w:rPr>
                <w:rFonts w:ascii="Calibri" w:eastAsia="Calibri" w:hAnsi="Calibri" w:cs="Calibri"/>
              </w:rPr>
              <w:br/>
              <w:t>• Continually improve the service with new tools and techniques</w:t>
            </w:r>
            <w:r>
              <w:rPr>
                <w:rFonts w:ascii="Calibri" w:eastAsia="Calibri" w:hAnsi="Calibri" w:cs="Calibri"/>
              </w:rPr>
              <w:br/>
              <w:t>• Solve technical problems</w:t>
            </w:r>
          </w:p>
        </w:tc>
        <w:tc>
          <w:tcPr>
            <w:tcW w:w="1100" w:type="dxa"/>
            <w:gridSpan w:val="2"/>
            <w:tcBorders>
              <w:top w:val="nil"/>
              <w:left w:val="nil"/>
              <w:bottom w:val="single" w:sz="4" w:space="0" w:color="000000"/>
              <w:right w:val="single" w:sz="4" w:space="0" w:color="000000"/>
            </w:tcBorders>
            <w:shd w:val="clear" w:color="auto" w:fill="FFBF47"/>
            <w:vAlign w:val="center"/>
          </w:tcPr>
          <w:p w14:paraId="441B4635" w14:textId="77777777" w:rsidR="00CB103E" w:rsidRDefault="00F86977">
            <w:pPr>
              <w:jc w:val="center"/>
              <w:rPr>
                <w:rFonts w:ascii="Calibri" w:eastAsia="Calibri" w:hAnsi="Calibri" w:cs="Calibri"/>
                <w:b/>
                <w:color w:val="000000"/>
              </w:rPr>
            </w:pPr>
            <w:r>
              <w:rPr>
                <w:rFonts w:ascii="Calibri" w:eastAsia="Calibri" w:hAnsi="Calibri" w:cs="Calibri"/>
                <w:b/>
                <w:color w:val="000000"/>
              </w:rPr>
              <w:t> </w:t>
            </w:r>
          </w:p>
        </w:tc>
      </w:tr>
      <w:tr w:rsidR="00CB103E" w14:paraId="1B10D818" w14:textId="77777777">
        <w:trPr>
          <w:gridAfter w:val="1"/>
          <w:wAfter w:w="594" w:type="dxa"/>
          <w:trHeight w:val="2239"/>
        </w:trPr>
        <w:tc>
          <w:tcPr>
            <w:tcW w:w="2550" w:type="dxa"/>
            <w:gridSpan w:val="2"/>
            <w:tcBorders>
              <w:top w:val="nil"/>
              <w:left w:val="single" w:sz="4" w:space="0" w:color="000000"/>
              <w:bottom w:val="single" w:sz="4" w:space="0" w:color="000000"/>
              <w:right w:val="single" w:sz="4" w:space="0" w:color="000000"/>
            </w:tcBorders>
            <w:shd w:val="clear" w:color="auto" w:fill="BFC1C3"/>
            <w:vAlign w:val="center"/>
          </w:tcPr>
          <w:p w14:paraId="5D0C0892" w14:textId="77777777" w:rsidR="00CB103E" w:rsidRDefault="00F86977">
            <w:pPr>
              <w:jc w:val="center"/>
              <w:rPr>
                <w:rFonts w:ascii="Calibri" w:eastAsia="Calibri" w:hAnsi="Calibri" w:cs="Calibri"/>
                <w:b/>
              </w:rPr>
            </w:pPr>
            <w:r>
              <w:rPr>
                <w:rFonts w:ascii="Calibri" w:eastAsia="Calibri" w:hAnsi="Calibri" w:cs="Calibri"/>
                <w:b/>
              </w:rPr>
              <w:lastRenderedPageBreak/>
              <w:t>Performance analyst</w:t>
            </w:r>
          </w:p>
        </w:tc>
        <w:tc>
          <w:tcPr>
            <w:tcW w:w="5371" w:type="dxa"/>
            <w:gridSpan w:val="5"/>
            <w:tcBorders>
              <w:top w:val="nil"/>
              <w:left w:val="nil"/>
              <w:bottom w:val="single" w:sz="4" w:space="0" w:color="000000"/>
              <w:right w:val="single" w:sz="4" w:space="0" w:color="000000"/>
            </w:tcBorders>
            <w:shd w:val="clear" w:color="auto" w:fill="BFC1C3"/>
          </w:tcPr>
          <w:p w14:paraId="31B1BA7B" w14:textId="77777777" w:rsidR="00CB103E" w:rsidRDefault="00F86977">
            <w:pPr>
              <w:rPr>
                <w:rFonts w:ascii="Calibri" w:eastAsia="Calibri" w:hAnsi="Calibri" w:cs="Calibri"/>
              </w:rPr>
            </w:pPr>
            <w:r>
              <w:rPr>
                <w:rFonts w:ascii="Calibri" w:eastAsia="Calibri" w:hAnsi="Calibri" w:cs="Calibri"/>
              </w:rPr>
              <w:t>Performance analysts help your team understand and improve your service’s performance by:</w:t>
            </w:r>
            <w:r>
              <w:rPr>
                <w:rFonts w:ascii="Calibri" w:eastAsia="Calibri" w:hAnsi="Calibri" w:cs="Calibri"/>
              </w:rPr>
              <w:br/>
            </w:r>
            <w:r>
              <w:rPr>
                <w:rFonts w:ascii="Calibri" w:eastAsia="Calibri" w:hAnsi="Calibri" w:cs="Calibri"/>
              </w:rPr>
              <w:br/>
              <w:t>•Collecting and presenting key performance data and analysis for your service</w:t>
            </w:r>
            <w:r>
              <w:rPr>
                <w:rFonts w:ascii="Calibri" w:eastAsia="Calibri" w:hAnsi="Calibri" w:cs="Calibri"/>
              </w:rPr>
              <w:br/>
              <w:t>•Working with your service owner to make sure their service meets the performance requirements set out in the Service Standard</w:t>
            </w:r>
            <w:r>
              <w:rPr>
                <w:rFonts w:ascii="Calibri" w:eastAsia="Calibri" w:hAnsi="Calibri" w:cs="Calibri"/>
              </w:rPr>
              <w:br/>
              <w:t>•Helping your service team understand user needs by providing quantitative and qualitative evidence from web analytics, financial data and user feedback</w:t>
            </w:r>
          </w:p>
        </w:tc>
        <w:tc>
          <w:tcPr>
            <w:tcW w:w="1100" w:type="dxa"/>
            <w:gridSpan w:val="2"/>
            <w:tcBorders>
              <w:top w:val="nil"/>
              <w:left w:val="nil"/>
              <w:bottom w:val="single" w:sz="4" w:space="0" w:color="000000"/>
              <w:right w:val="single" w:sz="4" w:space="0" w:color="000000"/>
            </w:tcBorders>
            <w:shd w:val="clear" w:color="auto" w:fill="FFBF47"/>
            <w:vAlign w:val="center"/>
          </w:tcPr>
          <w:p w14:paraId="0A4BDAAD" w14:textId="77777777" w:rsidR="00CB103E" w:rsidRDefault="00F86977">
            <w:pPr>
              <w:jc w:val="center"/>
              <w:rPr>
                <w:rFonts w:ascii="Calibri" w:eastAsia="Calibri" w:hAnsi="Calibri" w:cs="Calibri"/>
                <w:b/>
                <w:color w:val="000000"/>
              </w:rPr>
            </w:pPr>
            <w:r>
              <w:rPr>
                <w:rFonts w:ascii="Calibri" w:eastAsia="Calibri" w:hAnsi="Calibri" w:cs="Calibri"/>
                <w:b/>
                <w:color w:val="000000"/>
              </w:rPr>
              <w:t> </w:t>
            </w:r>
          </w:p>
        </w:tc>
      </w:tr>
      <w:tr w:rsidR="00CB103E" w14:paraId="37F5F09D" w14:textId="77777777">
        <w:trPr>
          <w:gridAfter w:val="1"/>
          <w:wAfter w:w="594" w:type="dxa"/>
          <w:trHeight w:val="2142"/>
        </w:trPr>
        <w:tc>
          <w:tcPr>
            <w:tcW w:w="2550" w:type="dxa"/>
            <w:gridSpan w:val="2"/>
            <w:tcBorders>
              <w:top w:val="nil"/>
              <w:left w:val="single" w:sz="4" w:space="0" w:color="000000"/>
              <w:bottom w:val="single" w:sz="4" w:space="0" w:color="000000"/>
              <w:right w:val="single" w:sz="4" w:space="0" w:color="000000"/>
            </w:tcBorders>
            <w:shd w:val="clear" w:color="auto" w:fill="BFC1C3"/>
            <w:vAlign w:val="center"/>
          </w:tcPr>
          <w:p w14:paraId="703EE1DD" w14:textId="77777777" w:rsidR="00CB103E" w:rsidRDefault="00F86977">
            <w:pPr>
              <w:jc w:val="center"/>
              <w:rPr>
                <w:rFonts w:ascii="Calibri" w:eastAsia="Calibri" w:hAnsi="Calibri" w:cs="Calibri"/>
                <w:b/>
              </w:rPr>
            </w:pPr>
            <w:r>
              <w:rPr>
                <w:rFonts w:ascii="Calibri" w:eastAsia="Calibri" w:hAnsi="Calibri" w:cs="Calibri"/>
                <w:b/>
              </w:rPr>
              <w:t>Technical Architect</w:t>
            </w:r>
          </w:p>
        </w:tc>
        <w:tc>
          <w:tcPr>
            <w:tcW w:w="5371" w:type="dxa"/>
            <w:gridSpan w:val="5"/>
            <w:tcBorders>
              <w:top w:val="nil"/>
              <w:left w:val="nil"/>
              <w:bottom w:val="single" w:sz="4" w:space="0" w:color="000000"/>
              <w:right w:val="single" w:sz="4" w:space="0" w:color="000000"/>
            </w:tcBorders>
            <w:shd w:val="clear" w:color="auto" w:fill="BFC1C3"/>
          </w:tcPr>
          <w:p w14:paraId="376BD0A0" w14:textId="77777777" w:rsidR="00CB103E" w:rsidRDefault="00F86977">
            <w:pPr>
              <w:rPr>
                <w:rFonts w:ascii="Calibri" w:eastAsia="Calibri" w:hAnsi="Calibri" w:cs="Calibri"/>
              </w:rPr>
            </w:pPr>
            <w:r>
              <w:rPr>
                <w:rFonts w:ascii="Calibri" w:eastAsia="Calibri" w:hAnsi="Calibri" w:cs="Calibri"/>
              </w:rPr>
              <w:t>Technical architects need to:</w:t>
            </w:r>
            <w:r>
              <w:rPr>
                <w:rFonts w:ascii="Calibri" w:eastAsia="Calibri" w:hAnsi="Calibri" w:cs="Calibri"/>
              </w:rPr>
              <w:br/>
            </w:r>
            <w:r>
              <w:rPr>
                <w:rFonts w:ascii="Calibri" w:eastAsia="Calibri" w:hAnsi="Calibri" w:cs="Calibri"/>
              </w:rPr>
              <w:br/>
              <w:t>•Work with delivery teams and third parties to decide on technical requirements and improvements for software development and web operation</w:t>
            </w:r>
            <w:r>
              <w:rPr>
                <w:rFonts w:ascii="Calibri" w:eastAsia="Calibri" w:hAnsi="Calibri" w:cs="Calibri"/>
              </w:rPr>
              <w:br/>
              <w:t>•Make sure that new and updated platforms, products, transactions and system architectures are robust, scalable, open and secure</w:t>
            </w:r>
          </w:p>
        </w:tc>
        <w:tc>
          <w:tcPr>
            <w:tcW w:w="1100" w:type="dxa"/>
            <w:gridSpan w:val="2"/>
            <w:tcBorders>
              <w:top w:val="nil"/>
              <w:left w:val="nil"/>
              <w:bottom w:val="single" w:sz="4" w:space="0" w:color="000000"/>
              <w:right w:val="single" w:sz="4" w:space="0" w:color="000000"/>
            </w:tcBorders>
            <w:shd w:val="clear" w:color="auto" w:fill="FFBF47"/>
            <w:vAlign w:val="center"/>
          </w:tcPr>
          <w:p w14:paraId="3E2F4EFC" w14:textId="77777777" w:rsidR="00CB103E" w:rsidRDefault="00F86977">
            <w:pPr>
              <w:jc w:val="center"/>
              <w:rPr>
                <w:rFonts w:ascii="Calibri" w:eastAsia="Calibri" w:hAnsi="Calibri" w:cs="Calibri"/>
                <w:b/>
                <w:color w:val="000000"/>
              </w:rPr>
            </w:pPr>
            <w:r>
              <w:rPr>
                <w:rFonts w:ascii="Calibri" w:eastAsia="Calibri" w:hAnsi="Calibri" w:cs="Calibri"/>
                <w:b/>
                <w:color w:val="000000"/>
              </w:rPr>
              <w:t> </w:t>
            </w:r>
          </w:p>
        </w:tc>
      </w:tr>
      <w:tr w:rsidR="00CB103E" w14:paraId="35ADB6F2" w14:textId="77777777">
        <w:trPr>
          <w:gridAfter w:val="1"/>
          <w:wAfter w:w="594" w:type="dxa"/>
          <w:trHeight w:val="2239"/>
        </w:trPr>
        <w:tc>
          <w:tcPr>
            <w:tcW w:w="2550" w:type="dxa"/>
            <w:gridSpan w:val="2"/>
            <w:tcBorders>
              <w:top w:val="nil"/>
              <w:left w:val="single" w:sz="4" w:space="0" w:color="000000"/>
              <w:bottom w:val="single" w:sz="4" w:space="0" w:color="000000"/>
              <w:right w:val="single" w:sz="4" w:space="0" w:color="000000"/>
            </w:tcBorders>
            <w:shd w:val="clear" w:color="auto" w:fill="BFC1C3"/>
            <w:vAlign w:val="center"/>
          </w:tcPr>
          <w:p w14:paraId="711C936B" w14:textId="77777777" w:rsidR="00CB103E" w:rsidRDefault="00F86977">
            <w:pPr>
              <w:jc w:val="center"/>
              <w:rPr>
                <w:rFonts w:ascii="Calibri" w:eastAsia="Calibri" w:hAnsi="Calibri" w:cs="Calibri"/>
                <w:b/>
              </w:rPr>
            </w:pPr>
            <w:r>
              <w:rPr>
                <w:rFonts w:ascii="Calibri" w:eastAsia="Calibri" w:hAnsi="Calibri" w:cs="Calibri"/>
                <w:b/>
              </w:rPr>
              <w:t>DevOps Engineer</w:t>
            </w:r>
          </w:p>
        </w:tc>
        <w:tc>
          <w:tcPr>
            <w:tcW w:w="5371" w:type="dxa"/>
            <w:gridSpan w:val="5"/>
            <w:tcBorders>
              <w:top w:val="nil"/>
              <w:left w:val="nil"/>
              <w:bottom w:val="single" w:sz="4" w:space="0" w:color="000000"/>
              <w:right w:val="single" w:sz="4" w:space="0" w:color="000000"/>
            </w:tcBorders>
            <w:shd w:val="clear" w:color="auto" w:fill="BFC1C3"/>
          </w:tcPr>
          <w:p w14:paraId="70506EA6" w14:textId="77777777" w:rsidR="00CB103E" w:rsidRDefault="00F86977">
            <w:pPr>
              <w:rPr>
                <w:rFonts w:ascii="Calibri" w:eastAsia="Calibri" w:hAnsi="Calibri" w:cs="Calibri"/>
              </w:rPr>
            </w:pPr>
            <w:r>
              <w:rPr>
                <w:rFonts w:ascii="Calibri" w:eastAsia="Calibri" w:hAnsi="Calibri" w:cs="Calibri"/>
              </w:rPr>
              <w:t>DevOps engineers help your service team by:</w:t>
            </w:r>
            <w:r>
              <w:rPr>
                <w:rFonts w:ascii="Calibri" w:eastAsia="Calibri" w:hAnsi="Calibri" w:cs="Calibri"/>
              </w:rPr>
              <w:br/>
            </w:r>
            <w:r>
              <w:rPr>
                <w:rFonts w:ascii="Calibri" w:eastAsia="Calibri" w:hAnsi="Calibri" w:cs="Calibri"/>
              </w:rPr>
              <w:br/>
              <w:t>•Running your production systems</w:t>
            </w:r>
            <w:r>
              <w:rPr>
                <w:rFonts w:ascii="Calibri" w:eastAsia="Calibri" w:hAnsi="Calibri" w:cs="Calibri"/>
              </w:rPr>
              <w:br/>
              <w:t>•Helping the development team build software that’s easy to use</w:t>
            </w:r>
            <w:r>
              <w:rPr>
                <w:rFonts w:ascii="Calibri" w:eastAsia="Calibri" w:hAnsi="Calibri" w:cs="Calibri"/>
              </w:rPr>
              <w:br/>
              <w:t>•Working with developers to optimise existing applications and design new ones</w:t>
            </w:r>
            <w:r>
              <w:rPr>
                <w:rFonts w:ascii="Calibri" w:eastAsia="Calibri" w:hAnsi="Calibri" w:cs="Calibri"/>
              </w:rPr>
              <w:br/>
              <w:t>•Encouraging everyone (developers, delivery managers, product managers) to think about how new applications will be run and maintained</w:t>
            </w:r>
          </w:p>
        </w:tc>
        <w:tc>
          <w:tcPr>
            <w:tcW w:w="1100" w:type="dxa"/>
            <w:gridSpan w:val="2"/>
            <w:tcBorders>
              <w:top w:val="nil"/>
              <w:left w:val="nil"/>
              <w:bottom w:val="single" w:sz="4" w:space="0" w:color="000000"/>
              <w:right w:val="single" w:sz="4" w:space="0" w:color="000000"/>
            </w:tcBorders>
            <w:shd w:val="clear" w:color="auto" w:fill="FFBF47"/>
            <w:vAlign w:val="center"/>
          </w:tcPr>
          <w:p w14:paraId="58B1BD08" w14:textId="77777777" w:rsidR="00CB103E" w:rsidRDefault="00F86977">
            <w:pPr>
              <w:jc w:val="center"/>
              <w:rPr>
                <w:rFonts w:ascii="Calibri" w:eastAsia="Calibri" w:hAnsi="Calibri" w:cs="Calibri"/>
                <w:b/>
                <w:color w:val="000000"/>
              </w:rPr>
            </w:pPr>
            <w:r>
              <w:rPr>
                <w:rFonts w:ascii="Calibri" w:eastAsia="Calibri" w:hAnsi="Calibri" w:cs="Calibri"/>
                <w:b/>
                <w:color w:val="000000"/>
              </w:rPr>
              <w:t> </w:t>
            </w:r>
          </w:p>
        </w:tc>
      </w:tr>
      <w:tr w:rsidR="00CB103E" w14:paraId="40B2FE89" w14:textId="77777777">
        <w:trPr>
          <w:gridAfter w:val="1"/>
          <w:wAfter w:w="594" w:type="dxa"/>
          <w:trHeight w:val="2382"/>
        </w:trPr>
        <w:tc>
          <w:tcPr>
            <w:tcW w:w="2550" w:type="dxa"/>
            <w:gridSpan w:val="2"/>
            <w:tcBorders>
              <w:top w:val="nil"/>
              <w:left w:val="single" w:sz="4" w:space="0" w:color="000000"/>
              <w:bottom w:val="single" w:sz="4" w:space="0" w:color="000000"/>
              <w:right w:val="single" w:sz="4" w:space="0" w:color="000000"/>
            </w:tcBorders>
            <w:shd w:val="clear" w:color="auto" w:fill="BFC1C3"/>
            <w:vAlign w:val="center"/>
          </w:tcPr>
          <w:p w14:paraId="64502FFD" w14:textId="77777777" w:rsidR="00CB103E" w:rsidRDefault="00F86977">
            <w:pPr>
              <w:jc w:val="center"/>
              <w:rPr>
                <w:rFonts w:ascii="Calibri" w:eastAsia="Calibri" w:hAnsi="Calibri" w:cs="Calibri"/>
                <w:b/>
              </w:rPr>
            </w:pPr>
            <w:r>
              <w:rPr>
                <w:rFonts w:ascii="Calibri" w:eastAsia="Calibri" w:hAnsi="Calibri" w:cs="Calibri"/>
                <w:b/>
              </w:rPr>
              <w:t>Business Analyst</w:t>
            </w:r>
          </w:p>
        </w:tc>
        <w:tc>
          <w:tcPr>
            <w:tcW w:w="5371" w:type="dxa"/>
            <w:gridSpan w:val="5"/>
            <w:tcBorders>
              <w:top w:val="nil"/>
              <w:left w:val="nil"/>
              <w:bottom w:val="single" w:sz="4" w:space="0" w:color="000000"/>
              <w:right w:val="single" w:sz="4" w:space="0" w:color="000000"/>
            </w:tcBorders>
            <w:shd w:val="clear" w:color="auto" w:fill="BFC1C3"/>
          </w:tcPr>
          <w:p w14:paraId="734DE116" w14:textId="77777777" w:rsidR="00CB103E" w:rsidRDefault="00F86977">
            <w:pPr>
              <w:rPr>
                <w:rFonts w:ascii="Calibri" w:eastAsia="Calibri" w:hAnsi="Calibri" w:cs="Calibri"/>
              </w:rPr>
            </w:pPr>
            <w:r>
              <w:rPr>
                <w:rFonts w:ascii="Calibri" w:eastAsia="Calibri" w:hAnsi="Calibri" w:cs="Calibri"/>
              </w:rPr>
              <w:t>Business analysts work with the service owner or product manager to:</w:t>
            </w:r>
            <w:r>
              <w:rPr>
                <w:rFonts w:ascii="Calibri" w:eastAsia="Calibri" w:hAnsi="Calibri" w:cs="Calibri"/>
              </w:rPr>
              <w:br/>
            </w:r>
            <w:r>
              <w:rPr>
                <w:rFonts w:ascii="Calibri" w:eastAsia="Calibri" w:hAnsi="Calibri" w:cs="Calibri"/>
              </w:rPr>
              <w:br/>
              <w:t>•Define what skills a service will need and map where these can be found (</w:t>
            </w:r>
            <w:proofErr w:type="spellStart"/>
            <w:r>
              <w:rPr>
                <w:rFonts w:ascii="Calibri" w:eastAsia="Calibri" w:hAnsi="Calibri" w:cs="Calibri"/>
              </w:rPr>
              <w:t>eg</w:t>
            </w:r>
            <w:proofErr w:type="spellEnd"/>
            <w:r>
              <w:rPr>
                <w:rFonts w:ascii="Calibri" w:eastAsia="Calibri" w:hAnsi="Calibri" w:cs="Calibri"/>
              </w:rPr>
              <w:t xml:space="preserve"> from an external contractor)</w:t>
            </w:r>
            <w:r>
              <w:rPr>
                <w:rFonts w:ascii="Calibri" w:eastAsia="Calibri" w:hAnsi="Calibri" w:cs="Calibri"/>
              </w:rPr>
              <w:br/>
              <w:t>•Check there’s the budget to cover the proposed approach</w:t>
            </w:r>
            <w:r>
              <w:rPr>
                <w:rFonts w:ascii="Calibri" w:eastAsia="Calibri" w:hAnsi="Calibri" w:cs="Calibri"/>
              </w:rPr>
              <w:br/>
              <w:t>•Analyse how much money your project needs for its ongoing running costs</w:t>
            </w:r>
            <w:r>
              <w:rPr>
                <w:rFonts w:ascii="Calibri" w:eastAsia="Calibri" w:hAnsi="Calibri" w:cs="Calibri"/>
              </w:rPr>
              <w:br/>
              <w:t>•Analyse and map risks and propose solutions</w:t>
            </w:r>
          </w:p>
        </w:tc>
        <w:tc>
          <w:tcPr>
            <w:tcW w:w="1100" w:type="dxa"/>
            <w:gridSpan w:val="2"/>
            <w:tcBorders>
              <w:top w:val="nil"/>
              <w:left w:val="nil"/>
              <w:bottom w:val="single" w:sz="4" w:space="0" w:color="000000"/>
              <w:right w:val="single" w:sz="4" w:space="0" w:color="000000"/>
            </w:tcBorders>
            <w:shd w:val="clear" w:color="auto" w:fill="FFBF47"/>
            <w:vAlign w:val="center"/>
          </w:tcPr>
          <w:p w14:paraId="0DC10394" w14:textId="77777777" w:rsidR="00CB103E" w:rsidRDefault="00F86977">
            <w:pPr>
              <w:jc w:val="center"/>
              <w:rPr>
                <w:rFonts w:ascii="Calibri" w:eastAsia="Calibri" w:hAnsi="Calibri" w:cs="Calibri"/>
                <w:b/>
                <w:color w:val="000000"/>
              </w:rPr>
            </w:pPr>
            <w:r>
              <w:rPr>
                <w:rFonts w:ascii="Calibri" w:eastAsia="Calibri" w:hAnsi="Calibri" w:cs="Calibri"/>
                <w:b/>
                <w:color w:val="000000"/>
              </w:rPr>
              <w:t> </w:t>
            </w:r>
          </w:p>
        </w:tc>
      </w:tr>
      <w:tr w:rsidR="00CB103E" w14:paraId="17D89650" w14:textId="77777777">
        <w:trPr>
          <w:gridAfter w:val="1"/>
          <w:wAfter w:w="594" w:type="dxa"/>
          <w:trHeight w:val="2490"/>
        </w:trPr>
        <w:tc>
          <w:tcPr>
            <w:tcW w:w="2550" w:type="dxa"/>
            <w:gridSpan w:val="2"/>
            <w:tcBorders>
              <w:top w:val="nil"/>
              <w:left w:val="single" w:sz="4" w:space="0" w:color="000000"/>
              <w:bottom w:val="single" w:sz="4" w:space="0" w:color="000000"/>
              <w:right w:val="single" w:sz="4" w:space="0" w:color="000000"/>
            </w:tcBorders>
            <w:shd w:val="clear" w:color="auto" w:fill="BFC1C3"/>
            <w:vAlign w:val="center"/>
          </w:tcPr>
          <w:p w14:paraId="2DDBA955" w14:textId="77777777" w:rsidR="00CB103E" w:rsidRDefault="00F86977">
            <w:pPr>
              <w:jc w:val="center"/>
              <w:rPr>
                <w:rFonts w:ascii="Calibri" w:eastAsia="Calibri" w:hAnsi="Calibri" w:cs="Calibri"/>
                <w:b/>
              </w:rPr>
            </w:pPr>
            <w:r>
              <w:rPr>
                <w:rFonts w:ascii="Calibri" w:eastAsia="Calibri" w:hAnsi="Calibri" w:cs="Calibri"/>
                <w:b/>
              </w:rPr>
              <w:t>Quality Assurers and Testers</w:t>
            </w:r>
          </w:p>
        </w:tc>
        <w:tc>
          <w:tcPr>
            <w:tcW w:w="5371" w:type="dxa"/>
            <w:gridSpan w:val="5"/>
            <w:tcBorders>
              <w:top w:val="nil"/>
              <w:left w:val="nil"/>
              <w:bottom w:val="single" w:sz="4" w:space="0" w:color="000000"/>
              <w:right w:val="single" w:sz="4" w:space="0" w:color="000000"/>
            </w:tcBorders>
            <w:shd w:val="clear" w:color="auto" w:fill="BFC1C3"/>
          </w:tcPr>
          <w:p w14:paraId="5EFBFA5E" w14:textId="77777777" w:rsidR="00CB103E" w:rsidRDefault="00F86977">
            <w:pPr>
              <w:rPr>
                <w:rFonts w:ascii="Calibri" w:eastAsia="Calibri" w:hAnsi="Calibri" w:cs="Calibri"/>
              </w:rPr>
            </w:pPr>
            <w:r>
              <w:rPr>
                <w:rFonts w:ascii="Calibri" w:eastAsia="Calibri" w:hAnsi="Calibri" w:cs="Calibri"/>
              </w:rPr>
              <w:t>The quality of any digital service is the responsibility of the entire team, and the final responsibility lies with the service owner.</w:t>
            </w:r>
            <w:r>
              <w:rPr>
                <w:rFonts w:ascii="Calibri" w:eastAsia="Calibri" w:hAnsi="Calibri" w:cs="Calibri"/>
              </w:rPr>
              <w:br/>
            </w:r>
            <w:r>
              <w:rPr>
                <w:rFonts w:ascii="Calibri" w:eastAsia="Calibri" w:hAnsi="Calibri" w:cs="Calibri"/>
              </w:rPr>
              <w:br/>
              <w:t xml:space="preserve">Employing specialist skills from outside of the service is a good way to make sure this </w:t>
            </w:r>
            <w:proofErr w:type="gramStart"/>
            <w:r>
              <w:rPr>
                <w:rFonts w:ascii="Calibri" w:eastAsia="Calibri" w:hAnsi="Calibri" w:cs="Calibri"/>
              </w:rPr>
              <w:t>is tested</w:t>
            </w:r>
            <w:proofErr w:type="gramEnd"/>
            <w:r>
              <w:rPr>
                <w:rFonts w:ascii="Calibri" w:eastAsia="Calibri" w:hAnsi="Calibri" w:cs="Calibri"/>
              </w:rPr>
              <w:t xml:space="preserve"> thoroughly. You may find this particularly helpful for penetration testing and quality assurance.</w:t>
            </w:r>
            <w:r>
              <w:rPr>
                <w:rFonts w:ascii="Calibri" w:eastAsia="Calibri" w:hAnsi="Calibri" w:cs="Calibri"/>
              </w:rPr>
              <w:br/>
            </w:r>
            <w:r>
              <w:rPr>
                <w:rFonts w:ascii="Calibri" w:eastAsia="Calibri" w:hAnsi="Calibri" w:cs="Calibri"/>
              </w:rPr>
              <w:br/>
              <w:t>A quality assurer can work on a short-term basis with your team to build quality into everything they do. They should leave your team capable of managing quality as part of their standard development and iteration of the service.</w:t>
            </w:r>
          </w:p>
        </w:tc>
        <w:tc>
          <w:tcPr>
            <w:tcW w:w="1100" w:type="dxa"/>
            <w:gridSpan w:val="2"/>
            <w:tcBorders>
              <w:top w:val="nil"/>
              <w:left w:val="nil"/>
              <w:bottom w:val="single" w:sz="4" w:space="0" w:color="000000"/>
              <w:right w:val="single" w:sz="4" w:space="0" w:color="000000"/>
            </w:tcBorders>
            <w:shd w:val="clear" w:color="auto" w:fill="FFBF47"/>
            <w:vAlign w:val="center"/>
          </w:tcPr>
          <w:p w14:paraId="03C0D5D9" w14:textId="77777777" w:rsidR="00CB103E" w:rsidRDefault="00F86977">
            <w:pPr>
              <w:jc w:val="center"/>
              <w:rPr>
                <w:rFonts w:ascii="Calibri" w:eastAsia="Calibri" w:hAnsi="Calibri" w:cs="Calibri"/>
                <w:b/>
                <w:color w:val="000000"/>
              </w:rPr>
            </w:pPr>
            <w:r>
              <w:rPr>
                <w:rFonts w:ascii="Calibri" w:eastAsia="Calibri" w:hAnsi="Calibri" w:cs="Calibri"/>
                <w:b/>
                <w:color w:val="000000"/>
              </w:rPr>
              <w:t> </w:t>
            </w:r>
          </w:p>
        </w:tc>
      </w:tr>
    </w:tbl>
    <w:p w14:paraId="6B0B428B" w14:textId="77777777" w:rsidR="00CB103E" w:rsidRDefault="00CB103E">
      <w:pPr>
        <w:spacing w:before="60" w:after="60"/>
        <w:ind w:firstLine="360"/>
        <w:jc w:val="left"/>
        <w:rPr>
          <w:rFonts w:ascii="Arial" w:eastAsia="Arial" w:hAnsi="Arial" w:cs="Arial"/>
        </w:rPr>
      </w:pPr>
    </w:p>
    <w:p w14:paraId="2A04B347" w14:textId="77777777" w:rsidR="00CB103E" w:rsidRDefault="00CB103E">
      <w:pPr>
        <w:widowControl w:val="0"/>
        <w:spacing w:line="276" w:lineRule="auto"/>
        <w:jc w:val="left"/>
        <w:rPr>
          <w:rFonts w:ascii="Arial" w:eastAsia="Arial" w:hAnsi="Arial" w:cs="Arial"/>
        </w:rPr>
      </w:pPr>
    </w:p>
    <w:tbl>
      <w:tblPr>
        <w:tblStyle w:val="aff0"/>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CB103E" w14:paraId="6E197A4D" w14:textId="77777777" w:rsidTr="00CB103E">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115E6A1C" w14:textId="77777777" w:rsidR="00CB103E" w:rsidRDefault="00F8697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275DCC6" w14:textId="77777777" w:rsidR="00CB103E" w:rsidRDefault="00CB103E">
      <w:pPr>
        <w:spacing w:before="60" w:after="60"/>
        <w:rPr>
          <w:rFonts w:ascii="Arial" w:eastAsia="Arial" w:hAnsi="Arial" w:cs="Arial"/>
        </w:rPr>
      </w:pPr>
    </w:p>
    <w:p w14:paraId="5EA37B0F" w14:textId="77777777" w:rsidR="00CB103E" w:rsidRDefault="00CB103E">
      <w:pPr>
        <w:spacing w:before="60" w:after="60"/>
        <w:rPr>
          <w:rFonts w:ascii="Arial" w:eastAsia="Arial" w:hAnsi="Arial" w:cs="Arial"/>
        </w:rPr>
      </w:pPr>
    </w:p>
    <w:tbl>
      <w:tblPr>
        <w:tblStyle w:val="aff1"/>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CB103E" w14:paraId="6F92C548" w14:textId="77777777">
        <w:tc>
          <w:tcPr>
            <w:tcW w:w="2662" w:type="dxa"/>
            <w:tcBorders>
              <w:top w:val="single" w:sz="8" w:space="0" w:color="000000"/>
              <w:left w:val="single" w:sz="8" w:space="0" w:color="000000"/>
              <w:bottom w:val="single" w:sz="8" w:space="0" w:color="000000"/>
              <w:right w:val="single" w:sz="8" w:space="0" w:color="000000"/>
            </w:tcBorders>
          </w:tcPr>
          <w:p w14:paraId="40B4D434" w14:textId="77777777" w:rsidR="00CB103E" w:rsidRDefault="00F86977">
            <w:pPr>
              <w:keepNext/>
              <w:spacing w:before="60" w:after="60"/>
              <w:jc w:val="left"/>
              <w:rPr>
                <w:rFonts w:ascii="Arial" w:eastAsia="Arial" w:hAnsi="Arial" w:cs="Arial"/>
                <w:b/>
                <w:sz w:val="24"/>
                <w:szCs w:val="24"/>
              </w:rPr>
            </w:pPr>
            <w:r>
              <w:rPr>
                <w:rFonts w:ascii="Arial" w:eastAsia="Arial" w:hAnsi="Arial" w:cs="Arial"/>
                <w:b/>
                <w:sz w:val="24"/>
                <w:szCs w:val="24"/>
              </w:rPr>
              <w:t xml:space="preserve">Warranties, representations and acceptance criteria </w:t>
            </w:r>
          </w:p>
        </w:tc>
        <w:tc>
          <w:tcPr>
            <w:tcW w:w="6968" w:type="dxa"/>
            <w:shd w:val="clear" w:color="auto" w:fill="auto"/>
            <w:tcMar>
              <w:top w:w="100" w:type="dxa"/>
              <w:left w:w="100" w:type="dxa"/>
              <w:bottom w:w="100" w:type="dxa"/>
              <w:right w:w="100" w:type="dxa"/>
            </w:tcMar>
          </w:tcPr>
          <w:p w14:paraId="743D9BFD" w14:textId="77777777" w:rsidR="00CB103E" w:rsidRDefault="00F86977">
            <w:pPr>
              <w:spacing w:before="60" w:after="60"/>
              <w:ind w:right="-231"/>
              <w:rPr>
                <w:rFonts w:ascii="Arial" w:eastAsia="Arial" w:hAnsi="Arial" w:cs="Arial"/>
                <w:sz w:val="24"/>
                <w:szCs w:val="24"/>
              </w:rPr>
            </w:pPr>
            <w:r>
              <w:rPr>
                <w:rFonts w:ascii="Arial" w:eastAsia="Arial" w:hAnsi="Arial" w:cs="Arial"/>
                <w:sz w:val="24"/>
                <w:szCs w:val="24"/>
              </w:rPr>
              <w:t xml:space="preserve">See Annex A – </w:t>
            </w:r>
            <w:proofErr w:type="spellStart"/>
            <w:r>
              <w:rPr>
                <w:rFonts w:ascii="Arial" w:eastAsia="Arial" w:hAnsi="Arial" w:cs="Arial"/>
                <w:sz w:val="24"/>
                <w:szCs w:val="24"/>
              </w:rPr>
              <w:t>Brickendon</w:t>
            </w:r>
            <w:proofErr w:type="spellEnd"/>
            <w:r>
              <w:rPr>
                <w:rFonts w:ascii="Arial" w:eastAsia="Arial" w:hAnsi="Arial" w:cs="Arial"/>
                <w:sz w:val="24"/>
                <w:szCs w:val="24"/>
              </w:rPr>
              <w:t xml:space="preserve"> Non-Disclosure Agreement.</w:t>
            </w:r>
          </w:p>
          <w:p w14:paraId="7A963596" w14:textId="77777777" w:rsidR="00CB103E" w:rsidRDefault="00F86977">
            <w:pPr>
              <w:spacing w:before="60" w:after="60"/>
              <w:ind w:right="-231"/>
              <w:rPr>
                <w:rFonts w:ascii="Arial" w:eastAsia="Arial" w:hAnsi="Arial" w:cs="Arial"/>
                <w:sz w:val="24"/>
                <w:szCs w:val="24"/>
              </w:rPr>
            </w:pPr>
            <w:r>
              <w:rPr>
                <w:rFonts w:ascii="Arial" w:eastAsia="Arial" w:hAnsi="Arial" w:cs="Arial"/>
                <w:sz w:val="24"/>
                <w:szCs w:val="24"/>
              </w:rPr>
              <w:t xml:space="preserve">No other additional warranties and undertakings are required. </w:t>
            </w:r>
          </w:p>
        </w:tc>
      </w:tr>
      <w:tr w:rsidR="00CB103E" w14:paraId="46D559DE" w14:textId="77777777">
        <w:tc>
          <w:tcPr>
            <w:tcW w:w="2662" w:type="dxa"/>
            <w:shd w:val="clear" w:color="auto" w:fill="auto"/>
            <w:tcMar>
              <w:top w:w="100" w:type="dxa"/>
              <w:left w:w="100" w:type="dxa"/>
              <w:bottom w:w="100" w:type="dxa"/>
              <w:right w:w="100" w:type="dxa"/>
            </w:tcMar>
          </w:tcPr>
          <w:p w14:paraId="6CA75CDB" w14:textId="77777777" w:rsidR="00CB103E" w:rsidRDefault="00F86977">
            <w:pPr>
              <w:spacing w:before="60" w:after="60"/>
              <w:ind w:left="30"/>
              <w:jc w:val="left"/>
              <w:rPr>
                <w:rFonts w:ascii="Arial" w:eastAsia="Arial" w:hAnsi="Arial" w:cs="Arial"/>
                <w:b/>
                <w:sz w:val="24"/>
                <w:szCs w:val="24"/>
              </w:rPr>
            </w:pPr>
            <w:r>
              <w:rPr>
                <w:rFonts w:ascii="Arial" w:eastAsia="Arial" w:hAnsi="Arial" w:cs="Arial"/>
                <w:b/>
                <w:sz w:val="24"/>
                <w:szCs w:val="24"/>
              </w:rPr>
              <w:t>Supplemental requirements in addition to the call-off terms</w:t>
            </w:r>
          </w:p>
        </w:tc>
        <w:tc>
          <w:tcPr>
            <w:tcW w:w="6968" w:type="dxa"/>
            <w:shd w:val="clear" w:color="auto" w:fill="auto"/>
            <w:tcMar>
              <w:top w:w="100" w:type="dxa"/>
              <w:left w:w="100" w:type="dxa"/>
              <w:bottom w:w="100" w:type="dxa"/>
              <w:right w:w="100" w:type="dxa"/>
            </w:tcMar>
          </w:tcPr>
          <w:p w14:paraId="6BA22794" w14:textId="77777777" w:rsidR="00CB103E" w:rsidRDefault="00F86977">
            <w:pPr>
              <w:keepNext/>
              <w:spacing w:before="60" w:after="60"/>
              <w:ind w:left="30"/>
              <w:jc w:val="left"/>
              <w:rPr>
                <w:rFonts w:ascii="Arial" w:eastAsia="Arial" w:hAnsi="Arial" w:cs="Arial"/>
                <w:sz w:val="24"/>
                <w:szCs w:val="24"/>
              </w:rPr>
            </w:pPr>
            <w:r>
              <w:rPr>
                <w:rFonts w:ascii="Arial" w:eastAsia="Arial" w:hAnsi="Arial" w:cs="Arial"/>
                <w:sz w:val="24"/>
                <w:szCs w:val="24"/>
              </w:rPr>
              <w:t>None</w:t>
            </w:r>
          </w:p>
        </w:tc>
      </w:tr>
      <w:tr w:rsidR="00CB103E" w14:paraId="701BE4C4" w14:textId="77777777">
        <w:tc>
          <w:tcPr>
            <w:tcW w:w="2662" w:type="dxa"/>
            <w:shd w:val="clear" w:color="auto" w:fill="auto"/>
            <w:tcMar>
              <w:top w:w="100" w:type="dxa"/>
              <w:left w:w="100" w:type="dxa"/>
              <w:bottom w:w="100" w:type="dxa"/>
              <w:right w:w="100" w:type="dxa"/>
            </w:tcMar>
          </w:tcPr>
          <w:p w14:paraId="01E5724B" w14:textId="77777777" w:rsidR="00CB103E" w:rsidRDefault="00F86977">
            <w:pPr>
              <w:spacing w:before="60" w:after="60"/>
              <w:ind w:left="30"/>
              <w:jc w:val="left"/>
              <w:rPr>
                <w:rFonts w:ascii="Arial" w:eastAsia="Arial" w:hAnsi="Arial" w:cs="Arial"/>
                <w:b/>
                <w:sz w:val="24"/>
                <w:szCs w:val="24"/>
              </w:rPr>
            </w:pPr>
            <w:r>
              <w:rPr>
                <w:rFonts w:ascii="Arial" w:eastAsia="Arial" w:hAnsi="Arial" w:cs="Arial"/>
                <w:b/>
                <w:sz w:val="24"/>
                <w:szCs w:val="24"/>
              </w:rPr>
              <w:t>Buyer specific amendments to/refinements of the Call-Off Contract terms</w:t>
            </w:r>
          </w:p>
        </w:tc>
        <w:tc>
          <w:tcPr>
            <w:tcW w:w="6968" w:type="dxa"/>
            <w:shd w:val="clear" w:color="auto" w:fill="auto"/>
            <w:tcMar>
              <w:top w:w="100" w:type="dxa"/>
              <w:left w:w="100" w:type="dxa"/>
              <w:bottom w:w="100" w:type="dxa"/>
              <w:right w:w="100" w:type="dxa"/>
            </w:tcMar>
          </w:tcPr>
          <w:p w14:paraId="5A5E5626" w14:textId="77777777" w:rsidR="00CB103E" w:rsidRDefault="00F86977">
            <w:pPr>
              <w:keepNext/>
              <w:spacing w:before="60" w:after="60"/>
              <w:ind w:left="30"/>
              <w:jc w:val="left"/>
              <w:rPr>
                <w:rFonts w:ascii="Arial" w:eastAsia="Arial" w:hAnsi="Arial" w:cs="Arial"/>
                <w:sz w:val="24"/>
                <w:szCs w:val="24"/>
              </w:rPr>
            </w:pPr>
            <w:r>
              <w:rPr>
                <w:rFonts w:ascii="Arial" w:eastAsia="Arial" w:hAnsi="Arial" w:cs="Arial"/>
                <w:sz w:val="24"/>
                <w:szCs w:val="24"/>
              </w:rPr>
              <w:t>Not Applicable</w:t>
            </w:r>
          </w:p>
        </w:tc>
      </w:tr>
      <w:tr w:rsidR="00CB103E" w14:paraId="139D599B" w14:textId="77777777">
        <w:tc>
          <w:tcPr>
            <w:tcW w:w="2662" w:type="dxa"/>
            <w:shd w:val="clear" w:color="auto" w:fill="auto"/>
            <w:tcMar>
              <w:top w:w="100" w:type="dxa"/>
              <w:left w:w="100" w:type="dxa"/>
              <w:bottom w:w="100" w:type="dxa"/>
              <w:right w:w="100" w:type="dxa"/>
            </w:tcMar>
          </w:tcPr>
          <w:p w14:paraId="792438CC" w14:textId="77777777" w:rsidR="00CB103E" w:rsidRDefault="00F86977">
            <w:pPr>
              <w:spacing w:before="60" w:after="60"/>
              <w:ind w:left="30"/>
              <w:jc w:val="left"/>
              <w:rPr>
                <w:rFonts w:ascii="Arial" w:eastAsia="Arial" w:hAnsi="Arial" w:cs="Arial"/>
                <w:b/>
                <w:sz w:val="24"/>
                <w:szCs w:val="24"/>
              </w:rPr>
            </w:pPr>
            <w:r>
              <w:rPr>
                <w:rFonts w:ascii="Arial" w:eastAsia="Arial" w:hAnsi="Arial" w:cs="Arial"/>
                <w:b/>
                <w:sz w:val="24"/>
                <w:szCs w:val="24"/>
              </w:rPr>
              <w:t>Specific terms:</w:t>
            </w:r>
          </w:p>
        </w:tc>
        <w:tc>
          <w:tcPr>
            <w:tcW w:w="6968" w:type="dxa"/>
            <w:shd w:val="clear" w:color="auto" w:fill="auto"/>
            <w:tcMar>
              <w:top w:w="100" w:type="dxa"/>
              <w:left w:w="100" w:type="dxa"/>
              <w:bottom w:w="100" w:type="dxa"/>
              <w:right w:w="100" w:type="dxa"/>
            </w:tcMar>
          </w:tcPr>
          <w:p w14:paraId="7DA3E537" w14:textId="77777777" w:rsidR="00CB103E" w:rsidRDefault="00F86977">
            <w:pPr>
              <w:keepNext/>
              <w:spacing w:before="60" w:after="60"/>
              <w:ind w:left="30"/>
              <w:jc w:val="left"/>
              <w:rPr>
                <w:rFonts w:ascii="Arial" w:eastAsia="Arial" w:hAnsi="Arial" w:cs="Arial"/>
                <w:sz w:val="24"/>
                <w:szCs w:val="24"/>
              </w:rPr>
            </w:pPr>
            <w:r>
              <w:rPr>
                <w:rFonts w:ascii="Arial" w:eastAsia="Arial" w:hAnsi="Arial" w:cs="Arial"/>
                <w:sz w:val="24"/>
                <w:szCs w:val="24"/>
              </w:rPr>
              <w:t>Not Applicable</w:t>
            </w:r>
          </w:p>
        </w:tc>
      </w:tr>
    </w:tbl>
    <w:p w14:paraId="16835512" w14:textId="77777777" w:rsidR="00CB103E" w:rsidRDefault="00CB103E">
      <w:pPr>
        <w:spacing w:before="60" w:after="60"/>
        <w:rPr>
          <w:rFonts w:ascii="Arial" w:eastAsia="Arial" w:hAnsi="Arial" w:cs="Arial"/>
        </w:rPr>
      </w:pPr>
    </w:p>
    <w:p w14:paraId="47634B23" w14:textId="77777777" w:rsidR="00CB103E" w:rsidRDefault="00CB103E">
      <w:pPr>
        <w:spacing w:before="60" w:after="60"/>
        <w:rPr>
          <w:rFonts w:ascii="Arial" w:eastAsia="Arial" w:hAnsi="Arial" w:cs="Arial"/>
        </w:rPr>
      </w:pPr>
    </w:p>
    <w:tbl>
      <w:tblPr>
        <w:tblStyle w:val="aff2"/>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CB103E" w14:paraId="6F520300" w14:textId="77777777" w:rsidTr="00CB103E">
        <w:trPr>
          <w:cnfStyle w:val="000000100000" w:firstRow="0" w:lastRow="0" w:firstColumn="0" w:lastColumn="0" w:oddVBand="0" w:evenVBand="0" w:oddHBand="1" w:evenHBand="0" w:firstRowFirstColumn="0" w:firstRowLastColumn="0" w:lastRowFirstColumn="0" w:lastRowLastColumn="0"/>
        </w:trPr>
        <w:tc>
          <w:tcPr>
            <w:tcW w:w="9639" w:type="dxa"/>
            <w:shd w:val="clear" w:color="auto" w:fill="DBE5F1"/>
          </w:tcPr>
          <w:p w14:paraId="47464F03" w14:textId="77777777" w:rsidR="00CB103E" w:rsidRDefault="00F8697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CB103E" w14:paraId="09022A56" w14:textId="77777777">
        <w:trPr>
          <w:cnfStyle w:val="000000010000" w:firstRow="0" w:lastRow="0" w:firstColumn="0" w:lastColumn="0" w:oddVBand="0" w:evenVBand="0" w:oddHBand="0" w:evenHBand="1" w:firstRowFirstColumn="0" w:firstRowLastColumn="0" w:lastRowFirstColumn="0" w:lastRowLastColumn="0"/>
        </w:trPr>
        <w:tc>
          <w:tcPr>
            <w:tcW w:w="9639" w:type="dxa"/>
          </w:tcPr>
          <w:p w14:paraId="3849F9D5" w14:textId="77777777" w:rsidR="00CB103E" w:rsidRDefault="00F86977">
            <w:pPr>
              <w:numPr>
                <w:ilvl w:val="1"/>
                <w:numId w:val="4"/>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CB103E" w14:paraId="4307EA06" w14:textId="77777777">
        <w:trPr>
          <w:cnfStyle w:val="000000100000" w:firstRow="0" w:lastRow="0" w:firstColumn="0" w:lastColumn="0" w:oddVBand="0" w:evenVBand="0" w:oddHBand="1" w:evenHBand="0" w:firstRowFirstColumn="0" w:firstRowLastColumn="0" w:lastRowFirstColumn="0" w:lastRowLastColumn="0"/>
        </w:trPr>
        <w:tc>
          <w:tcPr>
            <w:tcW w:w="9639" w:type="dxa"/>
          </w:tcPr>
          <w:p w14:paraId="331EE36F" w14:textId="77777777" w:rsidR="00CB103E" w:rsidRDefault="00F86977">
            <w:pPr>
              <w:numPr>
                <w:ilvl w:val="1"/>
                <w:numId w:val="4"/>
              </w:numPr>
              <w:spacing w:before="60" w:after="60"/>
              <w:ind w:left="786" w:hanging="360"/>
              <w:rPr>
                <w:rFonts w:ascii="Arial" w:eastAsia="Arial" w:hAnsi="Arial" w:cs="Arial"/>
                <w:sz w:val="24"/>
                <w:szCs w:val="24"/>
              </w:rPr>
            </w:pPr>
            <w:r>
              <w:rPr>
                <w:rFonts w:ascii="Arial" w:eastAsia="Arial" w:hAnsi="Arial" w:cs="Arial"/>
                <w:sz w:val="24"/>
                <w:szCs w:val="24"/>
              </w:rPr>
              <w:t xml:space="preserve">The Parties agree that they have read the Order Form (Part A), the Call-Off Contract terms and conditions (Part B), and the Schedules (Part C), and by signing below agree to </w:t>
            </w:r>
            <w:proofErr w:type="gramStart"/>
            <w:r>
              <w:rPr>
                <w:rFonts w:ascii="Arial" w:eastAsia="Arial" w:hAnsi="Arial" w:cs="Arial"/>
                <w:sz w:val="24"/>
                <w:szCs w:val="24"/>
              </w:rPr>
              <w:t>be bound</w:t>
            </w:r>
            <w:proofErr w:type="gramEnd"/>
            <w:r>
              <w:rPr>
                <w:rFonts w:ascii="Arial" w:eastAsia="Arial" w:hAnsi="Arial" w:cs="Arial"/>
                <w:sz w:val="24"/>
                <w:szCs w:val="24"/>
              </w:rPr>
              <w:t xml:space="preserve"> by this Call-Off Contract.</w:t>
            </w:r>
          </w:p>
        </w:tc>
      </w:tr>
      <w:tr w:rsidR="00CB103E" w14:paraId="5728AD3B" w14:textId="77777777">
        <w:trPr>
          <w:cnfStyle w:val="000000010000" w:firstRow="0" w:lastRow="0" w:firstColumn="0" w:lastColumn="0" w:oddVBand="0" w:evenVBand="0" w:oddHBand="0" w:evenHBand="1" w:firstRowFirstColumn="0" w:firstRowLastColumn="0" w:lastRowFirstColumn="0" w:lastRowLastColumn="0"/>
        </w:trPr>
        <w:tc>
          <w:tcPr>
            <w:tcW w:w="9639" w:type="dxa"/>
          </w:tcPr>
          <w:p w14:paraId="21A9B3B6" w14:textId="77777777" w:rsidR="00CB103E" w:rsidRDefault="00F86977">
            <w:pPr>
              <w:numPr>
                <w:ilvl w:val="1"/>
                <w:numId w:val="4"/>
              </w:numPr>
              <w:spacing w:before="60" w:after="60"/>
              <w:ind w:left="786" w:hanging="360"/>
              <w:rPr>
                <w:rFonts w:ascii="Arial" w:eastAsia="Arial" w:hAnsi="Arial" w:cs="Arial"/>
                <w:sz w:val="24"/>
                <w:szCs w:val="24"/>
              </w:rPr>
            </w:pPr>
            <w:r>
              <w:rPr>
                <w:rFonts w:ascii="Arial" w:eastAsia="Arial" w:hAnsi="Arial" w:cs="Arial"/>
                <w:sz w:val="24"/>
                <w:szCs w:val="24"/>
              </w:rPr>
              <w:t xml:space="preserve">In accordance with the Further Competition procedure set out in Section 3 of the Framework Agreement, this Call-Off Contract </w:t>
            </w:r>
            <w:proofErr w:type="gramStart"/>
            <w:r>
              <w:rPr>
                <w:rFonts w:ascii="Arial" w:eastAsia="Arial" w:hAnsi="Arial" w:cs="Arial"/>
                <w:sz w:val="24"/>
                <w:szCs w:val="24"/>
              </w:rPr>
              <w:t>will be formed</w:t>
            </w:r>
            <w:proofErr w:type="gramEnd"/>
            <w:r>
              <w:rPr>
                <w:rFonts w:ascii="Arial" w:eastAsia="Arial" w:hAnsi="Arial" w:cs="Arial"/>
                <w:sz w:val="24"/>
                <w:szCs w:val="24"/>
              </w:rPr>
              <w:t xml:space="preserve"> when the Buyer acknowledges the receipt of the signed copy of the Order Form from the Supplier (the “call-off effective date”).</w:t>
            </w:r>
          </w:p>
          <w:p w14:paraId="06600431" w14:textId="77777777" w:rsidR="00CB103E" w:rsidRDefault="00F86977">
            <w:pPr>
              <w:numPr>
                <w:ilvl w:val="1"/>
                <w:numId w:val="4"/>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C8D92AF" w14:textId="77777777" w:rsidR="00CB103E" w:rsidRDefault="00F86977">
            <w:pPr>
              <w:numPr>
                <w:ilvl w:val="0"/>
                <w:numId w:val="4"/>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4E4116F8" w14:textId="77777777" w:rsidR="00CB103E" w:rsidRDefault="00F86977">
            <w:pPr>
              <w:spacing w:before="60" w:after="60"/>
              <w:ind w:left="850" w:hanging="425"/>
              <w:rPr>
                <w:rFonts w:ascii="Arial" w:eastAsia="Arial" w:hAnsi="Arial" w:cs="Arial"/>
              </w:rPr>
            </w:pPr>
            <w:proofErr w:type="gramStart"/>
            <w:r>
              <w:rPr>
                <w:rFonts w:ascii="Arial" w:eastAsia="Arial" w:hAnsi="Arial" w:cs="Arial"/>
                <w:sz w:val="24"/>
                <w:szCs w:val="24"/>
              </w:rPr>
              <w:t>(A)</w:t>
            </w:r>
            <w:r>
              <w:rPr>
                <w:rFonts w:ascii="Arial" w:eastAsia="Arial" w:hAnsi="Arial" w:cs="Arial"/>
                <w:sz w:val="24"/>
                <w:szCs w:val="24"/>
              </w:rPr>
              <w:tab/>
              <w:t>The Supplier is a provider of digital outcomes and specialists services and undertook to provide such Services under the terms set out in Framework Agreement number RM1043.6 (the “Framework Agreement”).</w:t>
            </w:r>
            <w:proofErr w:type="gramEnd"/>
            <w:r>
              <w:rPr>
                <w:rFonts w:ascii="Arial" w:eastAsia="Arial" w:hAnsi="Arial" w:cs="Arial"/>
                <w:sz w:val="24"/>
                <w:szCs w:val="24"/>
              </w:rPr>
              <w:t xml:space="preserve"> </w:t>
            </w:r>
          </w:p>
          <w:p w14:paraId="321B084E" w14:textId="77777777" w:rsidR="00CB103E" w:rsidRDefault="00F86977">
            <w:pPr>
              <w:spacing w:before="60" w:after="60"/>
              <w:ind w:left="850" w:hanging="425"/>
              <w:rPr>
                <w:rFonts w:ascii="Arial" w:eastAsia="Arial" w:hAnsi="Arial" w:cs="Arial"/>
              </w:rPr>
            </w:pPr>
            <w:r>
              <w:rPr>
                <w:rFonts w:ascii="Arial" w:eastAsia="Arial" w:hAnsi="Arial" w:cs="Arial"/>
                <w:sz w:val="24"/>
                <w:szCs w:val="24"/>
              </w:rPr>
              <w:lastRenderedPageBreak/>
              <w:t>(B)</w:t>
            </w:r>
            <w:r>
              <w:rPr>
                <w:rFonts w:ascii="Arial" w:eastAsia="Arial" w:hAnsi="Arial" w:cs="Arial"/>
                <w:sz w:val="24"/>
                <w:szCs w:val="24"/>
              </w:rPr>
              <w:tab/>
              <w:t>The Buyer served an Order Form for Services to the Supplier on the Order Date stated in the Order Form.</w:t>
            </w:r>
          </w:p>
          <w:p w14:paraId="521A5481" w14:textId="77777777" w:rsidR="00CB103E" w:rsidRDefault="00F86977">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r>
    </w:tbl>
    <w:p w14:paraId="4E8A9E81" w14:textId="77777777" w:rsidR="00CB103E" w:rsidRDefault="00CB103E">
      <w:pPr>
        <w:spacing w:before="60" w:after="60"/>
        <w:rPr>
          <w:rFonts w:ascii="Arial" w:eastAsia="Arial" w:hAnsi="Arial" w:cs="Arial"/>
          <w:b/>
          <w:sz w:val="24"/>
          <w:szCs w:val="24"/>
        </w:rPr>
      </w:pPr>
    </w:p>
    <w:p w14:paraId="36EF8E2F" w14:textId="77777777" w:rsidR="00CB103E" w:rsidRDefault="00CB103E">
      <w:pPr>
        <w:spacing w:before="60" w:after="60"/>
        <w:rPr>
          <w:rFonts w:ascii="Arial" w:eastAsia="Arial" w:hAnsi="Arial" w:cs="Arial"/>
          <w:b/>
          <w:sz w:val="24"/>
          <w:szCs w:val="24"/>
        </w:rPr>
      </w:pPr>
    </w:p>
    <w:p w14:paraId="1F2E7A51" w14:textId="77777777" w:rsidR="00CB103E" w:rsidRDefault="00CB103E">
      <w:pPr>
        <w:spacing w:before="60" w:after="60"/>
        <w:rPr>
          <w:rFonts w:ascii="Arial" w:eastAsia="Arial" w:hAnsi="Arial" w:cs="Arial"/>
          <w:b/>
          <w:sz w:val="24"/>
          <w:szCs w:val="24"/>
        </w:rPr>
      </w:pPr>
    </w:p>
    <w:p w14:paraId="551735B7" w14:textId="77777777" w:rsidR="00CB103E" w:rsidRDefault="00F86977">
      <w:pPr>
        <w:spacing w:before="60" w:after="60"/>
        <w:rPr>
          <w:rFonts w:ascii="Arial" w:eastAsia="Arial" w:hAnsi="Arial" w:cs="Arial"/>
        </w:rPr>
      </w:pPr>
      <w:r>
        <w:rPr>
          <w:rFonts w:ascii="Arial" w:eastAsia="Arial" w:hAnsi="Arial" w:cs="Arial"/>
          <w:b/>
          <w:sz w:val="24"/>
          <w:szCs w:val="24"/>
        </w:rPr>
        <w:t>SIGNED:</w:t>
      </w:r>
    </w:p>
    <w:tbl>
      <w:tblPr>
        <w:tblStyle w:val="aff3"/>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CB103E" w14:paraId="0F818077"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76748179" w14:textId="77777777" w:rsidR="00CB103E" w:rsidRDefault="00CB103E">
            <w:pPr>
              <w:keepNext/>
              <w:spacing w:before="60" w:after="60"/>
              <w:jc w:val="left"/>
              <w:rPr>
                <w:rFonts w:ascii="Arial" w:eastAsia="Arial" w:hAnsi="Arial" w:cs="Arial"/>
              </w:rPr>
            </w:pPr>
          </w:p>
        </w:tc>
        <w:tc>
          <w:tcPr>
            <w:tcW w:w="3990" w:type="dxa"/>
          </w:tcPr>
          <w:p w14:paraId="6E97F08C" w14:textId="77777777" w:rsidR="00CB103E" w:rsidRDefault="00F8697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55F412C9" w14:textId="77777777" w:rsidR="00CB103E" w:rsidRDefault="00F8697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CB103E" w14:paraId="7A1E9C5E"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762A07BB" w14:textId="77777777" w:rsidR="00CB103E" w:rsidRDefault="00F86977">
            <w:pPr>
              <w:spacing w:before="60" w:after="60"/>
              <w:rPr>
                <w:rFonts w:ascii="Arial" w:eastAsia="Arial" w:hAnsi="Arial" w:cs="Arial"/>
              </w:rPr>
            </w:pPr>
            <w:r>
              <w:rPr>
                <w:rFonts w:ascii="Arial" w:eastAsia="Arial" w:hAnsi="Arial" w:cs="Arial"/>
                <w:sz w:val="24"/>
                <w:szCs w:val="24"/>
              </w:rPr>
              <w:t>Name:</w:t>
            </w:r>
          </w:p>
        </w:tc>
        <w:tc>
          <w:tcPr>
            <w:tcW w:w="3990" w:type="dxa"/>
          </w:tcPr>
          <w:p w14:paraId="45777B1B" w14:textId="2B16FBB8" w:rsidR="00CB103E" w:rsidRDefault="00392CB4">
            <w:pPr>
              <w:keepNext/>
              <w:spacing w:before="60" w:after="60"/>
              <w:jc w:val="left"/>
              <w:rPr>
                <w:rFonts w:ascii="Arial" w:eastAsia="Arial" w:hAnsi="Arial" w:cs="Arial"/>
              </w:rPr>
            </w:pPr>
            <w:r w:rsidRPr="001C343E">
              <w:rPr>
                <w:shd w:val="clear" w:color="auto" w:fill="FFFF00"/>
              </w:rPr>
              <w:t>REDACTED</w:t>
            </w:r>
          </w:p>
        </w:tc>
        <w:tc>
          <w:tcPr>
            <w:tcW w:w="4200" w:type="dxa"/>
          </w:tcPr>
          <w:p w14:paraId="13BAA37D" w14:textId="29A4BD19" w:rsidR="00CB103E" w:rsidRDefault="00392CB4">
            <w:pPr>
              <w:keepNext/>
              <w:spacing w:before="60" w:after="60"/>
              <w:jc w:val="left"/>
              <w:rPr>
                <w:rFonts w:ascii="Arial" w:eastAsia="Arial" w:hAnsi="Arial" w:cs="Arial"/>
              </w:rPr>
            </w:pPr>
            <w:r w:rsidRPr="001C343E">
              <w:rPr>
                <w:shd w:val="clear" w:color="auto" w:fill="FFFF00"/>
              </w:rPr>
              <w:t>REDACTED</w:t>
            </w:r>
          </w:p>
        </w:tc>
      </w:tr>
      <w:tr w:rsidR="00CB103E" w14:paraId="4273A40D"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0361B791" w14:textId="77777777" w:rsidR="00CB103E" w:rsidRDefault="00F86977">
            <w:pPr>
              <w:spacing w:before="60" w:after="60"/>
              <w:rPr>
                <w:rFonts w:ascii="Arial" w:eastAsia="Arial" w:hAnsi="Arial" w:cs="Arial"/>
              </w:rPr>
            </w:pPr>
            <w:r>
              <w:rPr>
                <w:rFonts w:ascii="Arial" w:eastAsia="Arial" w:hAnsi="Arial" w:cs="Arial"/>
                <w:sz w:val="24"/>
                <w:szCs w:val="24"/>
              </w:rPr>
              <w:t>Title:</w:t>
            </w:r>
          </w:p>
        </w:tc>
        <w:tc>
          <w:tcPr>
            <w:tcW w:w="3990" w:type="dxa"/>
          </w:tcPr>
          <w:p w14:paraId="56CBDB10" w14:textId="5B3864CF" w:rsidR="00CB103E" w:rsidRDefault="00CE13E9">
            <w:pPr>
              <w:keepNext/>
              <w:spacing w:before="60" w:after="60"/>
              <w:jc w:val="left"/>
              <w:rPr>
                <w:rFonts w:ascii="Arial" w:eastAsia="Arial" w:hAnsi="Arial" w:cs="Arial"/>
              </w:rPr>
            </w:pPr>
            <w:r>
              <w:rPr>
                <w:rFonts w:ascii="Arial" w:eastAsia="Arial" w:hAnsi="Arial" w:cs="Arial"/>
                <w:sz w:val="24"/>
                <w:szCs w:val="24"/>
              </w:rPr>
              <w:t>CEO</w:t>
            </w:r>
          </w:p>
        </w:tc>
        <w:tc>
          <w:tcPr>
            <w:tcW w:w="4200" w:type="dxa"/>
          </w:tcPr>
          <w:p w14:paraId="659FE727" w14:textId="75C499CC" w:rsidR="00CB103E" w:rsidRDefault="008F592F">
            <w:pPr>
              <w:keepNext/>
              <w:spacing w:before="60" w:after="60"/>
              <w:jc w:val="left"/>
              <w:rPr>
                <w:rFonts w:ascii="Arial" w:eastAsia="Arial" w:hAnsi="Arial" w:cs="Arial"/>
              </w:rPr>
            </w:pPr>
            <w:r w:rsidRPr="008F592F">
              <w:rPr>
                <w:rFonts w:ascii="Arial" w:eastAsia="Arial" w:hAnsi="Arial" w:cs="Arial"/>
                <w:noProof/>
              </w:rPr>
              <w:drawing>
                <wp:inline distT="0" distB="0" distL="0" distR="0" wp14:anchorId="124D17F4" wp14:editId="329CB466">
                  <wp:extent cx="523948" cy="228632"/>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3948" cy="228632"/>
                          </a:xfrm>
                          <a:prstGeom prst="rect">
                            <a:avLst/>
                          </a:prstGeom>
                        </pic:spPr>
                      </pic:pic>
                    </a:graphicData>
                  </a:graphic>
                </wp:inline>
              </w:drawing>
            </w:r>
          </w:p>
        </w:tc>
      </w:tr>
      <w:tr w:rsidR="00CB103E" w14:paraId="25326005"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69695B3D" w14:textId="77777777" w:rsidR="00CB103E" w:rsidRDefault="00F86977">
            <w:pPr>
              <w:spacing w:before="60" w:after="60"/>
              <w:rPr>
                <w:rFonts w:ascii="Arial" w:eastAsia="Arial" w:hAnsi="Arial" w:cs="Arial"/>
              </w:rPr>
            </w:pPr>
            <w:r>
              <w:rPr>
                <w:rFonts w:ascii="Arial" w:eastAsia="Arial" w:hAnsi="Arial" w:cs="Arial"/>
                <w:sz w:val="24"/>
                <w:szCs w:val="24"/>
              </w:rPr>
              <w:t>Signature:</w:t>
            </w:r>
          </w:p>
        </w:tc>
        <w:tc>
          <w:tcPr>
            <w:tcW w:w="3990" w:type="dxa"/>
          </w:tcPr>
          <w:p w14:paraId="4F0B326E" w14:textId="77777777" w:rsidR="00CB103E" w:rsidRDefault="00CB103E">
            <w:pPr>
              <w:spacing w:before="60" w:after="60"/>
              <w:rPr>
                <w:rFonts w:ascii="Arial" w:eastAsia="Arial" w:hAnsi="Arial" w:cs="Arial"/>
              </w:rPr>
            </w:pPr>
          </w:p>
          <w:p w14:paraId="6FCCBCA9" w14:textId="7410CDCA" w:rsidR="0041396F" w:rsidRDefault="00392CB4">
            <w:pPr>
              <w:spacing w:before="60" w:after="60"/>
              <w:rPr>
                <w:rFonts w:ascii="Arial" w:eastAsia="Arial" w:hAnsi="Arial" w:cs="Arial"/>
              </w:rPr>
            </w:pPr>
            <w:r w:rsidRPr="001C343E">
              <w:rPr>
                <w:shd w:val="clear" w:color="auto" w:fill="FFFF00"/>
              </w:rPr>
              <w:t>REDACTED</w:t>
            </w:r>
          </w:p>
          <w:p w14:paraId="09DE2F2C" w14:textId="7B9A76CE" w:rsidR="0041396F" w:rsidRDefault="0041396F">
            <w:pPr>
              <w:spacing w:before="60" w:after="60"/>
              <w:rPr>
                <w:rFonts w:ascii="Arial" w:eastAsia="Arial" w:hAnsi="Arial" w:cs="Arial"/>
              </w:rPr>
            </w:pPr>
          </w:p>
        </w:tc>
        <w:tc>
          <w:tcPr>
            <w:tcW w:w="4200" w:type="dxa"/>
          </w:tcPr>
          <w:p w14:paraId="382ECB28" w14:textId="77777777" w:rsidR="00762314" w:rsidRDefault="00762314">
            <w:pPr>
              <w:spacing w:before="60" w:after="60"/>
              <w:rPr>
                <w:rFonts w:ascii="Arial" w:eastAsia="Arial" w:hAnsi="Arial" w:cs="Arial"/>
              </w:rPr>
            </w:pPr>
          </w:p>
          <w:p w14:paraId="2BC44FB3" w14:textId="4D298305" w:rsidR="00CB103E" w:rsidRDefault="00392CB4">
            <w:pPr>
              <w:spacing w:before="60" w:after="60"/>
              <w:rPr>
                <w:rFonts w:ascii="Arial" w:eastAsia="Arial" w:hAnsi="Arial" w:cs="Arial"/>
              </w:rPr>
            </w:pPr>
            <w:r w:rsidRPr="001C343E">
              <w:rPr>
                <w:shd w:val="clear" w:color="auto" w:fill="FFFF00"/>
              </w:rPr>
              <w:t>REDACTED</w:t>
            </w:r>
          </w:p>
        </w:tc>
      </w:tr>
      <w:tr w:rsidR="00CB103E" w14:paraId="0B0893D5"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189A5910" w14:textId="77777777" w:rsidR="00CB103E" w:rsidRDefault="00F86977">
            <w:pPr>
              <w:spacing w:before="60" w:after="60"/>
              <w:rPr>
                <w:rFonts w:ascii="Arial" w:eastAsia="Arial" w:hAnsi="Arial" w:cs="Arial"/>
              </w:rPr>
            </w:pPr>
            <w:r>
              <w:rPr>
                <w:rFonts w:ascii="Arial" w:eastAsia="Arial" w:hAnsi="Arial" w:cs="Arial"/>
                <w:sz w:val="24"/>
                <w:szCs w:val="24"/>
              </w:rPr>
              <w:t>Date:</w:t>
            </w:r>
          </w:p>
        </w:tc>
        <w:tc>
          <w:tcPr>
            <w:tcW w:w="3990" w:type="dxa"/>
          </w:tcPr>
          <w:p w14:paraId="74578BF5" w14:textId="2D098337" w:rsidR="00CB103E" w:rsidRDefault="00477717">
            <w:pPr>
              <w:spacing w:before="60" w:after="60"/>
              <w:rPr>
                <w:rFonts w:ascii="Arial" w:eastAsia="Arial" w:hAnsi="Arial" w:cs="Arial"/>
              </w:rPr>
            </w:pPr>
            <w:r>
              <w:rPr>
                <w:rFonts w:ascii="Arial" w:eastAsia="Arial" w:hAnsi="Arial" w:cs="Arial"/>
              </w:rPr>
              <w:t>10 November 2020</w:t>
            </w:r>
          </w:p>
        </w:tc>
        <w:tc>
          <w:tcPr>
            <w:tcW w:w="4200" w:type="dxa"/>
          </w:tcPr>
          <w:p w14:paraId="5DA12B57" w14:textId="2A7BA793" w:rsidR="00CB103E" w:rsidRDefault="000D627A">
            <w:pPr>
              <w:spacing w:before="60" w:after="60"/>
              <w:rPr>
                <w:rFonts w:ascii="Arial" w:eastAsia="Arial" w:hAnsi="Arial" w:cs="Arial"/>
              </w:rPr>
            </w:pPr>
            <w:r w:rsidRPr="000D627A">
              <w:rPr>
                <w:rFonts w:ascii="Arial" w:eastAsia="Arial" w:hAnsi="Arial" w:cs="Arial"/>
                <w:noProof/>
              </w:rPr>
              <w:drawing>
                <wp:inline distT="0" distB="0" distL="0" distR="0" wp14:anchorId="64D88E1D" wp14:editId="62D0D4F6">
                  <wp:extent cx="914528" cy="390580"/>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14528" cy="390580"/>
                          </a:xfrm>
                          <a:prstGeom prst="rect">
                            <a:avLst/>
                          </a:prstGeom>
                        </pic:spPr>
                      </pic:pic>
                    </a:graphicData>
                  </a:graphic>
                </wp:inline>
              </w:drawing>
            </w:r>
          </w:p>
        </w:tc>
      </w:tr>
    </w:tbl>
    <w:p w14:paraId="631C0315" w14:textId="77777777" w:rsidR="00CB103E" w:rsidRDefault="00CB103E">
      <w:pPr>
        <w:pStyle w:val="Heading1"/>
        <w:spacing w:before="60"/>
        <w:jc w:val="left"/>
        <w:rPr>
          <w:rFonts w:ascii="Arial" w:eastAsia="Arial" w:hAnsi="Arial" w:cs="Arial"/>
        </w:rPr>
      </w:pPr>
    </w:p>
    <w:p w14:paraId="44AF1904" w14:textId="77777777" w:rsidR="00CB103E" w:rsidRDefault="00CB103E">
      <w:pPr>
        <w:rPr>
          <w:rFonts w:ascii="Arial" w:eastAsia="Arial" w:hAnsi="Arial" w:cs="Arial"/>
        </w:rPr>
      </w:pPr>
    </w:p>
    <w:p w14:paraId="0C5F86DF" w14:textId="77777777" w:rsidR="00CB103E" w:rsidRDefault="00F86977">
      <w:pPr>
        <w:rPr>
          <w:rFonts w:ascii="Arial" w:eastAsia="Arial" w:hAnsi="Arial" w:cs="Arial"/>
        </w:rPr>
      </w:pPr>
      <w:r>
        <w:br w:type="page"/>
      </w:r>
    </w:p>
    <w:p w14:paraId="47C5D960" w14:textId="77777777" w:rsidR="00CB103E" w:rsidRDefault="00CB103E">
      <w:pPr>
        <w:rPr>
          <w:rFonts w:ascii="Arial" w:eastAsia="Arial" w:hAnsi="Arial" w:cs="Arial"/>
        </w:rPr>
      </w:pPr>
    </w:p>
    <w:p w14:paraId="0C3112D7" w14:textId="77777777" w:rsidR="00CB103E" w:rsidRDefault="00CB103E">
      <w:pPr>
        <w:rPr>
          <w:rFonts w:ascii="Arial" w:eastAsia="Arial" w:hAnsi="Arial" w:cs="Arial"/>
        </w:rPr>
      </w:pPr>
    </w:p>
    <w:p w14:paraId="51AC8936" w14:textId="77777777" w:rsidR="00CB103E" w:rsidRDefault="00CB103E">
      <w:pPr>
        <w:pStyle w:val="Heading2"/>
        <w:rPr>
          <w:rFonts w:ascii="Arial" w:eastAsia="Arial" w:hAnsi="Arial" w:cs="Arial"/>
        </w:rPr>
      </w:pPr>
      <w:bookmarkStart w:id="6" w:name="_heading=h.3dy6vkm" w:colFirst="0" w:colLast="0"/>
      <w:bookmarkEnd w:id="6"/>
    </w:p>
    <w:p w14:paraId="6318C4EA" w14:textId="77777777" w:rsidR="00CB103E" w:rsidRDefault="00F86977">
      <w:pPr>
        <w:pStyle w:val="Heading2"/>
        <w:rPr>
          <w:rFonts w:ascii="Arial" w:eastAsia="Arial" w:hAnsi="Arial" w:cs="Arial"/>
        </w:rPr>
      </w:pPr>
      <w:bookmarkStart w:id="7" w:name="_heading=h.1t3h5sf" w:colFirst="0" w:colLast="0"/>
      <w:bookmarkEnd w:id="7"/>
      <w:r>
        <w:rPr>
          <w:rFonts w:ascii="Arial" w:eastAsia="Arial" w:hAnsi="Arial" w:cs="Arial"/>
        </w:rPr>
        <w:t>Part B – Terms and conditions</w:t>
      </w:r>
    </w:p>
    <w:p w14:paraId="48473F37" w14:textId="77777777" w:rsidR="00CB103E" w:rsidRDefault="00CB103E">
      <w:pPr>
        <w:spacing w:before="60"/>
        <w:jc w:val="left"/>
        <w:rPr>
          <w:rFonts w:ascii="Arial" w:eastAsia="Arial" w:hAnsi="Arial" w:cs="Arial"/>
        </w:rPr>
      </w:pPr>
    </w:p>
    <w:p w14:paraId="705104A2" w14:textId="77777777" w:rsidR="00CB103E" w:rsidRDefault="00F86977">
      <w:pPr>
        <w:pStyle w:val="Heading1"/>
        <w:jc w:val="left"/>
        <w:rPr>
          <w:rFonts w:ascii="Arial" w:eastAsia="Arial" w:hAnsi="Arial" w:cs="Arial"/>
        </w:rPr>
      </w:pPr>
      <w:bookmarkStart w:id="8" w:name="_heading=h.4d34og8" w:colFirst="0" w:colLast="0"/>
      <w:bookmarkEnd w:id="8"/>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6F2BAB04" w14:textId="77777777" w:rsidR="00CB103E" w:rsidRDefault="00CB103E">
      <w:pPr>
        <w:jc w:val="left"/>
        <w:rPr>
          <w:rFonts w:ascii="Arial" w:eastAsia="Arial" w:hAnsi="Arial" w:cs="Arial"/>
        </w:rPr>
      </w:pPr>
    </w:p>
    <w:p w14:paraId="794CB581" w14:textId="77777777" w:rsidR="00CB103E" w:rsidRDefault="00F8697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EDC1C37" w14:textId="77777777" w:rsidR="00CB103E" w:rsidRDefault="00CB103E">
      <w:pPr>
        <w:spacing w:before="60"/>
        <w:ind w:right="-30"/>
        <w:jc w:val="left"/>
        <w:rPr>
          <w:rFonts w:ascii="Arial" w:eastAsia="Arial" w:hAnsi="Arial" w:cs="Arial"/>
        </w:rPr>
      </w:pPr>
    </w:p>
    <w:p w14:paraId="2D331152" w14:textId="77777777" w:rsidR="00CB103E" w:rsidRDefault="00F8697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1B2C3821" w14:textId="77777777" w:rsidR="00CB103E" w:rsidRDefault="00CB103E">
      <w:pPr>
        <w:spacing w:before="60"/>
        <w:ind w:right="-30"/>
        <w:jc w:val="left"/>
        <w:rPr>
          <w:rFonts w:ascii="Arial" w:eastAsia="Arial" w:hAnsi="Arial" w:cs="Arial"/>
        </w:rPr>
      </w:pPr>
    </w:p>
    <w:p w14:paraId="0A720C74" w14:textId="77777777" w:rsidR="00CB103E" w:rsidRDefault="00F8697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w:t>
      </w:r>
      <w:proofErr w:type="gramStart"/>
      <w:r>
        <w:rPr>
          <w:rFonts w:ascii="Arial" w:eastAsia="Arial" w:hAnsi="Arial" w:cs="Arial"/>
          <w:sz w:val="24"/>
          <w:szCs w:val="24"/>
          <w:highlight w:val="white"/>
        </w:rPr>
        <w:t>has been either increased in accordance with Clause 1.4 or decreased in accordance with Clause 1.5</w:t>
      </w:r>
      <w:proofErr w:type="gramEnd"/>
      <w:r>
        <w:rPr>
          <w:rFonts w:ascii="Arial" w:eastAsia="Arial" w:hAnsi="Arial" w:cs="Arial"/>
          <w:sz w:val="24"/>
          <w:szCs w:val="24"/>
          <w:highlight w:val="white"/>
        </w:rPr>
        <w:t xml:space="preserve"> then the term of the Call-Off Contract will end when the first of these occurs: </w:t>
      </w:r>
    </w:p>
    <w:p w14:paraId="54547609" w14:textId="77777777" w:rsidR="00CB103E" w:rsidRDefault="00CB103E">
      <w:pPr>
        <w:spacing w:before="60"/>
        <w:ind w:right="-30"/>
        <w:jc w:val="left"/>
        <w:rPr>
          <w:rFonts w:ascii="Arial" w:eastAsia="Arial" w:hAnsi="Arial" w:cs="Arial"/>
        </w:rPr>
      </w:pPr>
    </w:p>
    <w:p w14:paraId="47412471" w14:textId="77777777" w:rsidR="00CB103E" w:rsidRDefault="00F86977">
      <w:pPr>
        <w:numPr>
          <w:ilvl w:val="0"/>
          <w:numId w:val="8"/>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291FCF7B" w14:textId="77777777" w:rsidR="00CB103E" w:rsidRDefault="00F86977">
      <w:pPr>
        <w:numPr>
          <w:ilvl w:val="0"/>
          <w:numId w:val="8"/>
        </w:numPr>
        <w:ind w:left="1417" w:right="-30" w:hanging="705"/>
        <w:jc w:val="left"/>
        <w:rPr>
          <w:rFonts w:ascii="Arial" w:eastAsia="Arial" w:hAnsi="Arial" w:cs="Arial"/>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final Deliverable, specified in the final SOW, is completed.</w:t>
      </w:r>
    </w:p>
    <w:p w14:paraId="44675FA6" w14:textId="77777777" w:rsidR="00CB103E" w:rsidRDefault="00CB103E">
      <w:pPr>
        <w:spacing w:before="60"/>
        <w:ind w:right="-30"/>
        <w:jc w:val="left"/>
        <w:rPr>
          <w:rFonts w:ascii="Arial" w:eastAsia="Arial" w:hAnsi="Arial" w:cs="Arial"/>
        </w:rPr>
      </w:pPr>
    </w:p>
    <w:p w14:paraId="4CCD4576" w14:textId="77777777" w:rsidR="00CB103E" w:rsidRDefault="00F8697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9EE97C1" w14:textId="77777777" w:rsidR="00CB103E" w:rsidRDefault="00CB103E">
      <w:pPr>
        <w:spacing w:before="60"/>
        <w:ind w:right="-30"/>
        <w:jc w:val="left"/>
        <w:rPr>
          <w:rFonts w:ascii="Arial" w:eastAsia="Arial" w:hAnsi="Arial" w:cs="Arial"/>
        </w:rPr>
      </w:pPr>
    </w:p>
    <w:p w14:paraId="5140C9CA" w14:textId="77777777" w:rsidR="00CB103E" w:rsidRDefault="00F86977">
      <w:pPr>
        <w:numPr>
          <w:ilvl w:val="0"/>
          <w:numId w:val="41"/>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3D8A1BD5" w14:textId="77777777" w:rsidR="00CB103E" w:rsidRDefault="00F86977">
      <w:pPr>
        <w:numPr>
          <w:ilvl w:val="0"/>
          <w:numId w:val="41"/>
        </w:numPr>
        <w:ind w:left="1417" w:right="-30" w:hanging="705"/>
        <w:jc w:val="left"/>
        <w:rPr>
          <w:rFonts w:ascii="Arial" w:eastAsia="Arial" w:hAnsi="Arial" w:cs="Arial"/>
          <w:sz w:val="24"/>
          <w:szCs w:val="24"/>
          <w:highlight w:val="white"/>
        </w:rPr>
      </w:pPr>
      <w:proofErr w:type="gramStart"/>
      <w:r>
        <w:rPr>
          <w:rFonts w:ascii="Arial" w:eastAsia="Arial" w:hAnsi="Arial" w:cs="Arial"/>
          <w:sz w:val="24"/>
          <w:szCs w:val="24"/>
          <w:highlight w:val="white"/>
        </w:rPr>
        <w:t>written</w:t>
      </w:r>
      <w:proofErr w:type="gramEnd"/>
      <w:r>
        <w:rPr>
          <w:rFonts w:ascii="Arial" w:eastAsia="Arial" w:hAnsi="Arial" w:cs="Arial"/>
          <w:sz w:val="24"/>
          <w:szCs w:val="24"/>
          <w:highlight w:val="white"/>
        </w:rPr>
        <w:t xml:space="preserve"> notice was given to the Supplier before the expiry of the notice period set out in the Order Form. The notice must state that the Call-Off Contract term </w:t>
      </w:r>
      <w:proofErr w:type="gramStart"/>
      <w:r>
        <w:rPr>
          <w:rFonts w:ascii="Arial" w:eastAsia="Arial" w:hAnsi="Arial" w:cs="Arial"/>
          <w:sz w:val="24"/>
          <w:szCs w:val="24"/>
          <w:highlight w:val="white"/>
        </w:rPr>
        <w:t>will be extended</w:t>
      </w:r>
      <w:proofErr w:type="gramEnd"/>
      <w:r>
        <w:rPr>
          <w:rFonts w:ascii="Arial" w:eastAsia="Arial" w:hAnsi="Arial" w:cs="Arial"/>
          <w:sz w:val="24"/>
          <w:szCs w:val="24"/>
          <w:highlight w:val="white"/>
        </w:rPr>
        <w:t>, and must specify the number of whole days of the extension.</w:t>
      </w:r>
      <w:r>
        <w:rPr>
          <w:rFonts w:ascii="Arial" w:eastAsia="Arial" w:hAnsi="Arial" w:cs="Arial"/>
          <w:sz w:val="24"/>
          <w:szCs w:val="24"/>
          <w:highlight w:val="white"/>
        </w:rPr>
        <w:br/>
      </w:r>
    </w:p>
    <w:p w14:paraId="765A7EDC" w14:textId="77777777" w:rsidR="00CB103E" w:rsidRDefault="00F8697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 xml:space="preserve">If the Call-Off Contract </w:t>
      </w:r>
      <w:proofErr w:type="gramStart"/>
      <w:r>
        <w:rPr>
          <w:rFonts w:ascii="Arial" w:eastAsia="Arial" w:hAnsi="Arial" w:cs="Arial"/>
          <w:sz w:val="24"/>
          <w:szCs w:val="24"/>
          <w:highlight w:val="white"/>
        </w:rPr>
        <w:t>is terminated</w:t>
      </w:r>
      <w:proofErr w:type="gramEnd"/>
      <w:r>
        <w:rPr>
          <w:rFonts w:ascii="Arial" w:eastAsia="Arial" w:hAnsi="Arial" w:cs="Arial"/>
          <w:sz w:val="24"/>
          <w:szCs w:val="24"/>
          <w:highlight w:val="white"/>
        </w:rPr>
        <w:t xml:space="preserve"> early, either during the initial Call-Off Contract period, or during any Extension Period, the term of the Call-Off Contract will end on the termination date.</w:t>
      </w:r>
    </w:p>
    <w:p w14:paraId="08C1BEE1" w14:textId="77777777" w:rsidR="00CB103E" w:rsidRDefault="00CB103E">
      <w:pPr>
        <w:spacing w:before="60"/>
        <w:ind w:right="-30"/>
        <w:jc w:val="left"/>
        <w:rPr>
          <w:rFonts w:ascii="Arial" w:eastAsia="Arial" w:hAnsi="Arial" w:cs="Arial"/>
        </w:rPr>
      </w:pPr>
    </w:p>
    <w:p w14:paraId="0BC46215" w14:textId="77777777" w:rsidR="00CB103E" w:rsidRDefault="00F8697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w:t>
      </w:r>
      <w:proofErr w:type="gramStart"/>
      <w:r>
        <w:rPr>
          <w:rFonts w:ascii="Arial" w:eastAsia="Arial" w:hAnsi="Arial" w:cs="Arial"/>
          <w:sz w:val="24"/>
          <w:szCs w:val="24"/>
        </w:rPr>
        <w:t>on using</w:t>
      </w:r>
      <w:proofErr w:type="gramEnd"/>
      <w:r>
        <w:rPr>
          <w:rFonts w:ascii="Arial" w:eastAsia="Arial" w:hAnsi="Arial" w:cs="Arial"/>
          <w:sz w:val="24"/>
          <w:szCs w:val="24"/>
        </w:rPr>
        <w:t xml:space="preserve"> an agile process, starting with user needs. The methodology </w:t>
      </w:r>
      <w:proofErr w:type="gramStart"/>
      <w:r>
        <w:rPr>
          <w:rFonts w:ascii="Arial" w:eastAsia="Arial" w:hAnsi="Arial" w:cs="Arial"/>
          <w:sz w:val="24"/>
          <w:szCs w:val="24"/>
        </w:rPr>
        <w:t>will be outlined</w:t>
      </w:r>
      <w:proofErr w:type="gramEnd"/>
      <w:r>
        <w:rPr>
          <w:rFonts w:ascii="Arial" w:eastAsia="Arial" w:hAnsi="Arial" w:cs="Arial"/>
          <w:sz w:val="24"/>
          <w:szCs w:val="24"/>
        </w:rPr>
        <w:t xml:space="preserve"> in the SOW. Waterfall methodology will only be used in exceptional circumstances, and where it can be shown to best meet user needs. Projects may need a combination of both waterfall and agile methods, playing to their respective strengths. </w:t>
      </w:r>
    </w:p>
    <w:p w14:paraId="07F376C8" w14:textId="77777777" w:rsidR="00CB103E" w:rsidRDefault="00CB103E">
      <w:pPr>
        <w:rPr>
          <w:rFonts w:ascii="Arial" w:eastAsia="Arial" w:hAnsi="Arial" w:cs="Arial"/>
        </w:rPr>
      </w:pPr>
    </w:p>
    <w:p w14:paraId="22207E25" w14:textId="77777777" w:rsidR="00CB103E" w:rsidRDefault="00F86977">
      <w:pPr>
        <w:pStyle w:val="Heading1"/>
        <w:jc w:val="left"/>
        <w:rPr>
          <w:rFonts w:ascii="Arial" w:eastAsia="Arial" w:hAnsi="Arial" w:cs="Arial"/>
        </w:rPr>
      </w:pPr>
      <w:bookmarkStart w:id="9" w:name="_heading=h.2s8eyo1" w:colFirst="0" w:colLast="0"/>
      <w:bookmarkEnd w:id="9"/>
      <w:r>
        <w:rPr>
          <w:rFonts w:ascii="Arial" w:eastAsia="Arial" w:hAnsi="Arial" w:cs="Arial"/>
          <w:highlight w:val="white"/>
        </w:rPr>
        <w:t xml:space="preserve">2. </w:t>
      </w:r>
      <w:r>
        <w:rPr>
          <w:rFonts w:ascii="Arial" w:eastAsia="Arial" w:hAnsi="Arial" w:cs="Arial"/>
          <w:highlight w:val="white"/>
        </w:rPr>
        <w:tab/>
        <w:t>Supplier Staff</w:t>
      </w:r>
    </w:p>
    <w:p w14:paraId="539420B7" w14:textId="77777777" w:rsidR="00CB103E" w:rsidRDefault="00CB103E">
      <w:pPr>
        <w:jc w:val="left"/>
        <w:rPr>
          <w:rFonts w:ascii="Arial" w:eastAsia="Arial" w:hAnsi="Arial" w:cs="Arial"/>
        </w:rPr>
      </w:pPr>
    </w:p>
    <w:p w14:paraId="74B7ED0F" w14:textId="77777777" w:rsidR="00CB103E" w:rsidRDefault="00F8697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F0E5DD2" w14:textId="77777777" w:rsidR="00CB103E" w:rsidRDefault="00F86977">
      <w:pPr>
        <w:numPr>
          <w:ilvl w:val="0"/>
          <w:numId w:val="48"/>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7532276A" w14:textId="77777777" w:rsidR="00CB103E" w:rsidRDefault="00F86977">
      <w:pPr>
        <w:numPr>
          <w:ilvl w:val="0"/>
          <w:numId w:val="48"/>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201EFD74" w14:textId="77777777" w:rsidR="00CB103E" w:rsidRDefault="00F86977">
      <w:pPr>
        <w:numPr>
          <w:ilvl w:val="0"/>
          <w:numId w:val="48"/>
        </w:numPr>
        <w:spacing w:before="60"/>
        <w:ind w:left="690" w:right="-30" w:firstLine="0"/>
        <w:jc w:val="left"/>
        <w:rPr>
          <w:sz w:val="24"/>
          <w:szCs w:val="24"/>
        </w:rPr>
      </w:pPr>
      <w:r>
        <w:rPr>
          <w:rFonts w:ascii="Arial" w:eastAsia="Arial" w:hAnsi="Arial" w:cs="Arial"/>
          <w:sz w:val="24"/>
          <w:szCs w:val="24"/>
          <w:highlight w:val="white"/>
        </w:rPr>
        <w:lastRenderedPageBreak/>
        <w:t>be appropriately experienced, qualified and trained to supply the Services</w:t>
      </w:r>
      <w:r>
        <w:rPr>
          <w:rFonts w:ascii="Arial" w:eastAsia="Arial" w:hAnsi="Arial" w:cs="Arial"/>
          <w:sz w:val="24"/>
          <w:szCs w:val="24"/>
        </w:rPr>
        <w:t>;</w:t>
      </w:r>
    </w:p>
    <w:p w14:paraId="5FEE0D00" w14:textId="77777777" w:rsidR="00CB103E" w:rsidRDefault="00F86977">
      <w:pPr>
        <w:numPr>
          <w:ilvl w:val="0"/>
          <w:numId w:val="48"/>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r>
        <w:rPr>
          <w:rFonts w:ascii="Arial" w:eastAsia="Arial" w:hAnsi="Arial" w:cs="Arial"/>
          <w:sz w:val="24"/>
          <w:szCs w:val="24"/>
        </w:rPr>
        <w:t>; and</w:t>
      </w:r>
    </w:p>
    <w:p w14:paraId="4A75AC3D" w14:textId="77777777" w:rsidR="00CB103E" w:rsidRDefault="00F86977">
      <w:pPr>
        <w:numPr>
          <w:ilvl w:val="0"/>
          <w:numId w:val="48"/>
        </w:numPr>
        <w:spacing w:before="60"/>
        <w:ind w:left="690" w:right="-30" w:firstLine="0"/>
        <w:jc w:val="left"/>
        <w:rPr>
          <w:sz w:val="24"/>
          <w:szCs w:val="24"/>
        </w:rPr>
      </w:pPr>
      <w:proofErr w:type="gramStart"/>
      <w:r>
        <w:rPr>
          <w:rFonts w:ascii="Arial" w:eastAsia="Arial" w:hAnsi="Arial" w:cs="Arial"/>
          <w:sz w:val="24"/>
          <w:szCs w:val="24"/>
          <w:highlight w:val="white"/>
        </w:rPr>
        <w:t>complete</w:t>
      </w:r>
      <w:proofErr w:type="gramEnd"/>
      <w:r>
        <w:rPr>
          <w:rFonts w:ascii="Arial" w:eastAsia="Arial" w:hAnsi="Arial" w:cs="Arial"/>
          <w:sz w:val="24"/>
          <w:szCs w:val="24"/>
          <w:highlight w:val="white"/>
        </w:rPr>
        <w:t xml:space="preserve"> any necessary vetting procedures specified by the Buyer</w:t>
      </w:r>
      <w:r>
        <w:rPr>
          <w:rFonts w:ascii="Arial" w:eastAsia="Arial" w:hAnsi="Arial" w:cs="Arial"/>
          <w:sz w:val="24"/>
          <w:szCs w:val="24"/>
        </w:rPr>
        <w:t>.</w:t>
      </w:r>
    </w:p>
    <w:p w14:paraId="1F5D87F0" w14:textId="77777777" w:rsidR="00CB103E" w:rsidRDefault="00CB103E">
      <w:pPr>
        <w:spacing w:before="60"/>
        <w:ind w:left="1125" w:right="-30"/>
        <w:jc w:val="left"/>
        <w:rPr>
          <w:rFonts w:ascii="Arial" w:eastAsia="Arial" w:hAnsi="Arial" w:cs="Arial"/>
        </w:rPr>
      </w:pPr>
    </w:p>
    <w:p w14:paraId="6234CB9E" w14:textId="77777777" w:rsidR="00CB103E" w:rsidRDefault="00F86977">
      <w:pPr>
        <w:spacing w:before="60"/>
        <w:ind w:right="-30"/>
        <w:jc w:val="left"/>
        <w:rPr>
          <w:rFonts w:ascii="Arial" w:eastAsia="Arial" w:hAnsi="Arial" w:cs="Arial"/>
        </w:rPr>
      </w:pPr>
      <w:bookmarkStart w:id="10" w:name="_heading=h.17dp8vu" w:colFirst="0" w:colLast="0"/>
      <w:bookmarkEnd w:id="10"/>
      <w:r>
        <w:rPr>
          <w:rFonts w:ascii="Arial" w:eastAsia="Arial" w:hAnsi="Arial" w:cs="Arial"/>
          <w:sz w:val="24"/>
          <w:szCs w:val="24"/>
          <w:highlight w:val="white"/>
        </w:rPr>
        <w:t>2.2</w:t>
      </w:r>
      <w:r>
        <w:rPr>
          <w:rFonts w:ascii="Arial" w:eastAsia="Arial" w:hAnsi="Arial" w:cs="Arial"/>
          <w:sz w:val="24"/>
          <w:szCs w:val="24"/>
          <w:highlight w:val="white"/>
        </w:rPr>
        <w:tab/>
        <w:t xml:space="preserve">The Supplier will ensure that Key Staff </w:t>
      </w:r>
      <w:proofErr w:type="gramStart"/>
      <w:r>
        <w:rPr>
          <w:rFonts w:ascii="Arial" w:eastAsia="Arial" w:hAnsi="Arial" w:cs="Arial"/>
          <w:sz w:val="24"/>
          <w:szCs w:val="24"/>
          <w:highlight w:val="white"/>
        </w:rPr>
        <w:t>are assigned</w:t>
      </w:r>
      <w:proofErr w:type="gramEnd"/>
      <w:r>
        <w:rPr>
          <w:rFonts w:ascii="Arial" w:eastAsia="Arial" w:hAnsi="Arial" w:cs="Arial"/>
          <w:sz w:val="24"/>
          <w:szCs w:val="24"/>
          <w:highlight w:val="white"/>
        </w:rPr>
        <w:t xml:space="preserve"> to provide the Services for their Working Days (agreed between Supplier and Buyer) and are not removed from the Services during the dates specified in the relevant SOW.</w:t>
      </w:r>
    </w:p>
    <w:p w14:paraId="1E74468A" w14:textId="77777777" w:rsidR="00CB103E" w:rsidRDefault="00CB103E">
      <w:pPr>
        <w:spacing w:before="60"/>
        <w:ind w:left="690" w:right="-30"/>
        <w:jc w:val="left"/>
        <w:rPr>
          <w:rFonts w:ascii="Arial" w:eastAsia="Arial" w:hAnsi="Arial" w:cs="Arial"/>
        </w:rPr>
      </w:pPr>
      <w:bookmarkStart w:id="11" w:name="_heading=h.3rdcrjn" w:colFirst="0" w:colLast="0"/>
      <w:bookmarkEnd w:id="11"/>
    </w:p>
    <w:p w14:paraId="6DC2E350" w14:textId="77777777" w:rsidR="00CB103E" w:rsidRDefault="00F86977">
      <w:pPr>
        <w:spacing w:before="60"/>
        <w:ind w:right="-30"/>
        <w:jc w:val="left"/>
        <w:rPr>
          <w:rFonts w:ascii="Arial" w:eastAsia="Arial" w:hAnsi="Arial" w:cs="Arial"/>
        </w:rPr>
      </w:pPr>
      <w:bookmarkStart w:id="12" w:name="_heading=h.26in1rg" w:colFirst="0" w:colLast="0"/>
      <w:bookmarkEnd w:id="12"/>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68976354" w14:textId="77777777" w:rsidR="00CB103E" w:rsidRDefault="00CB103E">
      <w:pPr>
        <w:spacing w:before="60"/>
        <w:ind w:left="690" w:right="-30"/>
        <w:jc w:val="left"/>
        <w:rPr>
          <w:rFonts w:ascii="Arial" w:eastAsia="Arial" w:hAnsi="Arial" w:cs="Arial"/>
        </w:rPr>
      </w:pPr>
      <w:bookmarkStart w:id="13" w:name="_heading=h.lnxbz9" w:colFirst="0" w:colLast="0"/>
      <w:bookmarkEnd w:id="13"/>
    </w:p>
    <w:p w14:paraId="12CA83AE" w14:textId="77777777" w:rsidR="00CB103E" w:rsidRDefault="00F8697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E2A6ED7" w14:textId="77777777" w:rsidR="00CB103E" w:rsidRDefault="00CB103E">
      <w:pPr>
        <w:spacing w:before="60"/>
        <w:ind w:right="-30"/>
        <w:jc w:val="left"/>
        <w:rPr>
          <w:rFonts w:ascii="Arial" w:eastAsia="Arial" w:hAnsi="Arial" w:cs="Arial"/>
        </w:rPr>
      </w:pPr>
    </w:p>
    <w:p w14:paraId="3CEB3CFF" w14:textId="77777777" w:rsidR="00CB103E" w:rsidRDefault="00F8697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78FC51A" w14:textId="77777777" w:rsidR="00CB103E" w:rsidRDefault="00CB103E">
      <w:pPr>
        <w:spacing w:before="60"/>
        <w:ind w:left="1125" w:right="-30" w:hanging="435"/>
        <w:jc w:val="left"/>
        <w:rPr>
          <w:rFonts w:ascii="Arial" w:eastAsia="Arial" w:hAnsi="Arial" w:cs="Arial"/>
        </w:rPr>
      </w:pPr>
    </w:p>
    <w:p w14:paraId="51892E57" w14:textId="77777777" w:rsidR="00CB103E" w:rsidRDefault="00F8697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16C3ACC7" w14:textId="77777777" w:rsidR="00CB103E" w:rsidRDefault="00CB103E">
      <w:pPr>
        <w:pStyle w:val="Heading1"/>
        <w:ind w:right="-30"/>
        <w:jc w:val="left"/>
        <w:rPr>
          <w:rFonts w:ascii="Arial" w:eastAsia="Arial" w:hAnsi="Arial" w:cs="Arial"/>
        </w:rPr>
      </w:pPr>
      <w:bookmarkStart w:id="14" w:name="_heading=h.35nkun2" w:colFirst="0" w:colLast="0"/>
      <w:bookmarkEnd w:id="14"/>
    </w:p>
    <w:p w14:paraId="6BC81AB8" w14:textId="77777777" w:rsidR="00CB103E" w:rsidRDefault="00F86977">
      <w:pPr>
        <w:pStyle w:val="Heading1"/>
        <w:ind w:right="-30"/>
        <w:jc w:val="left"/>
        <w:rPr>
          <w:rFonts w:ascii="Arial" w:eastAsia="Arial" w:hAnsi="Arial" w:cs="Arial"/>
        </w:rPr>
      </w:pPr>
      <w:bookmarkStart w:id="15" w:name="_heading=h.1ksv4uv" w:colFirst="0" w:colLast="0"/>
      <w:bookmarkEnd w:id="15"/>
      <w:r>
        <w:rPr>
          <w:rFonts w:ascii="Arial" w:eastAsia="Arial" w:hAnsi="Arial" w:cs="Arial"/>
          <w:highlight w:val="white"/>
        </w:rPr>
        <w:t xml:space="preserve">3. </w:t>
      </w:r>
      <w:r>
        <w:rPr>
          <w:rFonts w:ascii="Arial" w:eastAsia="Arial" w:hAnsi="Arial" w:cs="Arial"/>
          <w:highlight w:val="white"/>
        </w:rPr>
        <w:tab/>
        <w:t>Swap-out</w:t>
      </w:r>
    </w:p>
    <w:p w14:paraId="76B5E92B" w14:textId="77777777" w:rsidR="00CB103E" w:rsidRDefault="00CB103E">
      <w:pPr>
        <w:jc w:val="left"/>
        <w:rPr>
          <w:rFonts w:ascii="Arial" w:eastAsia="Arial" w:hAnsi="Arial" w:cs="Arial"/>
        </w:rPr>
      </w:pPr>
    </w:p>
    <w:p w14:paraId="3BBF1F37" w14:textId="77777777" w:rsidR="00CB103E" w:rsidRDefault="00F86977">
      <w:pPr>
        <w:spacing w:before="60"/>
        <w:ind w:right="-30"/>
        <w:jc w:val="left"/>
        <w:rPr>
          <w:rFonts w:ascii="Arial" w:eastAsia="Arial" w:hAnsi="Arial" w:cs="Arial"/>
          <w:sz w:val="24"/>
          <w:szCs w:val="24"/>
        </w:rPr>
      </w:pPr>
      <w:r>
        <w:rPr>
          <w:rFonts w:ascii="Arial" w:eastAsia="Arial" w:hAnsi="Arial" w:cs="Arial"/>
          <w:sz w:val="24"/>
          <w:szCs w:val="24"/>
          <w:highlight w:val="white"/>
        </w:rPr>
        <w:t xml:space="preserve">3.1  </w:t>
      </w:r>
      <w:r>
        <w:rPr>
          <w:rFonts w:ascii="Arial" w:eastAsia="Arial" w:hAnsi="Arial" w:cs="Arial"/>
          <w:sz w:val="24"/>
          <w:szCs w:val="24"/>
          <w:highlight w:val="white"/>
        </w:rPr>
        <w:tab/>
        <w:t xml:space="preserve">Supplier Staff providing the Services </w:t>
      </w:r>
      <w:proofErr w:type="gramStart"/>
      <w:r>
        <w:rPr>
          <w:rFonts w:ascii="Arial" w:eastAsia="Arial" w:hAnsi="Arial" w:cs="Arial"/>
          <w:sz w:val="24"/>
          <w:szCs w:val="24"/>
          <w:highlight w:val="white"/>
        </w:rPr>
        <w:t>may only be swapped</w:t>
      </w:r>
      <w:proofErr w:type="gramEnd"/>
      <w:r>
        <w:rPr>
          <w:rFonts w:ascii="Arial" w:eastAsia="Arial" w:hAnsi="Arial" w:cs="Arial"/>
          <w:sz w:val="24"/>
          <w:szCs w:val="24"/>
          <w:highlight w:val="white"/>
        </w:rPr>
        <w:t xml:space="preserve"> out with the prior approval of the Buyer.</w:t>
      </w:r>
      <w:r>
        <w:rPr>
          <w:rFonts w:ascii="Arial" w:eastAsia="Arial" w:hAnsi="Arial" w:cs="Arial"/>
          <w:sz w:val="24"/>
          <w:szCs w:val="24"/>
        </w:rPr>
        <w:t xml:space="preserve"> For this approval, the Buyer will consider:</w:t>
      </w:r>
    </w:p>
    <w:p w14:paraId="2E1D5FEB" w14:textId="77777777" w:rsidR="00CB103E" w:rsidRDefault="00F86977">
      <w:pPr>
        <w:numPr>
          <w:ilvl w:val="0"/>
          <w:numId w:val="12"/>
        </w:numPr>
        <w:pBdr>
          <w:top w:val="nil"/>
          <w:left w:val="nil"/>
          <w:bottom w:val="nil"/>
          <w:right w:val="nil"/>
          <w:between w:val="nil"/>
        </w:pBdr>
        <w:spacing w:before="60"/>
        <w:ind w:right="-30"/>
        <w:jc w:val="left"/>
        <w:rPr>
          <w:rFonts w:ascii="Arial" w:eastAsia="Arial" w:hAnsi="Arial" w:cs="Arial"/>
          <w:color w:val="000000"/>
          <w:sz w:val="24"/>
          <w:szCs w:val="24"/>
        </w:rPr>
      </w:pPr>
      <w:r>
        <w:rPr>
          <w:rFonts w:ascii="Arial" w:eastAsia="Arial" w:hAnsi="Arial" w:cs="Arial"/>
          <w:color w:val="000000"/>
          <w:sz w:val="24"/>
          <w:szCs w:val="24"/>
        </w:rPr>
        <w:t>the provisions of Clause 2.1;  and</w:t>
      </w:r>
    </w:p>
    <w:p w14:paraId="37F5732B" w14:textId="77777777" w:rsidR="00CB103E" w:rsidRDefault="00F86977">
      <w:pPr>
        <w:numPr>
          <w:ilvl w:val="0"/>
          <w:numId w:val="12"/>
        </w:numPr>
        <w:pBdr>
          <w:top w:val="nil"/>
          <w:left w:val="nil"/>
          <w:bottom w:val="nil"/>
          <w:right w:val="nil"/>
          <w:between w:val="nil"/>
        </w:pBdr>
        <w:ind w:right="-30"/>
        <w:jc w:val="left"/>
        <w:rPr>
          <w:rFonts w:ascii="Arial" w:eastAsia="Arial" w:hAnsi="Arial" w:cs="Arial"/>
          <w:color w:val="000000"/>
          <w:sz w:val="24"/>
          <w:szCs w:val="24"/>
        </w:rPr>
      </w:pPr>
      <w:proofErr w:type="gramStart"/>
      <w:r>
        <w:rPr>
          <w:rFonts w:ascii="Arial" w:eastAsia="Arial" w:hAnsi="Arial" w:cs="Arial"/>
          <w:color w:val="000000"/>
          <w:sz w:val="24"/>
          <w:szCs w:val="24"/>
        </w:rPr>
        <w:t>their</w:t>
      </w:r>
      <w:proofErr w:type="gramEnd"/>
      <w:r>
        <w:rPr>
          <w:rFonts w:ascii="Arial" w:eastAsia="Arial" w:hAnsi="Arial" w:cs="Arial"/>
          <w:color w:val="000000"/>
          <w:sz w:val="24"/>
          <w:szCs w:val="24"/>
        </w:rPr>
        <w:t xml:space="preserve"> Statement of Requirements and the Supplier’s response.</w:t>
      </w:r>
    </w:p>
    <w:p w14:paraId="5E500652" w14:textId="77777777" w:rsidR="00CB103E" w:rsidRDefault="00CB103E">
      <w:pPr>
        <w:pStyle w:val="Heading1"/>
        <w:jc w:val="left"/>
        <w:rPr>
          <w:rFonts w:ascii="Arial" w:eastAsia="Arial" w:hAnsi="Arial" w:cs="Arial"/>
        </w:rPr>
      </w:pPr>
      <w:bookmarkStart w:id="16" w:name="_heading=h.44sinio" w:colFirst="0" w:colLast="0"/>
      <w:bookmarkEnd w:id="16"/>
    </w:p>
    <w:p w14:paraId="3F0F5F7D" w14:textId="77777777" w:rsidR="00CB103E" w:rsidRDefault="00F86977">
      <w:pPr>
        <w:pStyle w:val="Heading1"/>
        <w:jc w:val="left"/>
        <w:rPr>
          <w:rFonts w:ascii="Arial" w:eastAsia="Arial" w:hAnsi="Arial" w:cs="Arial"/>
        </w:rPr>
      </w:pPr>
      <w:bookmarkStart w:id="17" w:name="_heading=h.2jxsxqh" w:colFirst="0" w:colLast="0"/>
      <w:bookmarkEnd w:id="17"/>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4BCF273C" w14:textId="77777777" w:rsidR="00CB103E" w:rsidRDefault="00CB103E">
      <w:pPr>
        <w:jc w:val="left"/>
        <w:rPr>
          <w:rFonts w:ascii="Arial" w:eastAsia="Arial" w:hAnsi="Arial" w:cs="Arial"/>
        </w:rPr>
      </w:pPr>
    </w:p>
    <w:p w14:paraId="6521070E" w14:textId="77777777" w:rsidR="00CB103E" w:rsidRDefault="00F8697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 xml:space="preserve">All Supplier Staff will need to </w:t>
      </w:r>
      <w:proofErr w:type="gramStart"/>
      <w:r>
        <w:rPr>
          <w:rFonts w:ascii="Arial" w:eastAsia="Arial" w:hAnsi="Arial" w:cs="Arial"/>
          <w:sz w:val="24"/>
          <w:szCs w:val="24"/>
          <w:highlight w:val="white"/>
        </w:rPr>
        <w:t>be cleared</w:t>
      </w:r>
      <w:proofErr w:type="gramEnd"/>
      <w:r>
        <w:rPr>
          <w:rFonts w:ascii="Arial" w:eastAsia="Arial" w:hAnsi="Arial" w:cs="Arial"/>
          <w:sz w:val="24"/>
          <w:szCs w:val="24"/>
          <w:highlight w:val="white"/>
        </w:rPr>
        <w:t xml:space="preserve"> to the level determined by the Buyer prior to the commencement of work.</w:t>
      </w:r>
    </w:p>
    <w:p w14:paraId="3F189142" w14:textId="77777777" w:rsidR="00CB103E" w:rsidRDefault="00CB103E">
      <w:pPr>
        <w:spacing w:before="60"/>
        <w:ind w:left="690" w:right="-30"/>
        <w:jc w:val="left"/>
        <w:rPr>
          <w:rFonts w:ascii="Arial" w:eastAsia="Arial" w:hAnsi="Arial" w:cs="Arial"/>
        </w:rPr>
      </w:pPr>
    </w:p>
    <w:p w14:paraId="2C895D68" w14:textId="77777777" w:rsidR="00CB103E" w:rsidRDefault="00F8697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2CD11CC0" w14:textId="77777777" w:rsidR="00CB103E" w:rsidRDefault="00CB103E">
      <w:pPr>
        <w:spacing w:before="60"/>
        <w:ind w:left="690" w:right="-30"/>
        <w:jc w:val="left"/>
        <w:rPr>
          <w:rFonts w:ascii="Arial" w:eastAsia="Arial" w:hAnsi="Arial" w:cs="Arial"/>
        </w:rPr>
      </w:pPr>
    </w:p>
    <w:p w14:paraId="6D48AD8A" w14:textId="77777777" w:rsidR="00CB103E" w:rsidRDefault="00F8697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18368564" w14:textId="77777777" w:rsidR="00CB103E" w:rsidRDefault="00CB103E">
      <w:pPr>
        <w:pStyle w:val="Heading1"/>
        <w:ind w:right="-30"/>
        <w:jc w:val="left"/>
        <w:rPr>
          <w:rFonts w:ascii="Arial" w:eastAsia="Arial" w:hAnsi="Arial" w:cs="Arial"/>
        </w:rPr>
      </w:pPr>
      <w:bookmarkStart w:id="18" w:name="_heading=h.z337ya" w:colFirst="0" w:colLast="0"/>
      <w:bookmarkEnd w:id="18"/>
    </w:p>
    <w:p w14:paraId="7EA80359" w14:textId="77777777" w:rsidR="00CB103E" w:rsidRDefault="00F86977">
      <w:pPr>
        <w:pStyle w:val="Heading1"/>
        <w:ind w:right="-30"/>
        <w:jc w:val="left"/>
        <w:rPr>
          <w:rFonts w:ascii="Arial" w:eastAsia="Arial" w:hAnsi="Arial" w:cs="Arial"/>
        </w:rPr>
      </w:pPr>
      <w:bookmarkStart w:id="19" w:name="_heading=h.3j2qqm3" w:colFirst="0" w:colLast="0"/>
      <w:bookmarkEnd w:id="19"/>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E956C1D" w14:textId="77777777" w:rsidR="00CB103E" w:rsidRDefault="00CB103E">
      <w:pPr>
        <w:jc w:val="left"/>
        <w:rPr>
          <w:rFonts w:ascii="Arial" w:eastAsia="Arial" w:hAnsi="Arial" w:cs="Arial"/>
        </w:rPr>
      </w:pPr>
    </w:p>
    <w:p w14:paraId="156154E7" w14:textId="77777777" w:rsidR="00CB103E" w:rsidRDefault="00F86977">
      <w:pPr>
        <w:jc w:val="left"/>
        <w:rPr>
          <w:rFonts w:ascii="Arial" w:eastAsia="Arial" w:hAnsi="Arial" w:cs="Arial"/>
        </w:rPr>
      </w:pPr>
      <w:r>
        <w:rPr>
          <w:rFonts w:ascii="Arial" w:eastAsia="Arial" w:hAnsi="Arial" w:cs="Arial"/>
          <w:sz w:val="24"/>
          <w:szCs w:val="24"/>
        </w:rPr>
        <w:lastRenderedPageBreak/>
        <w:t xml:space="preserve">5.1 </w:t>
      </w:r>
      <w:r>
        <w:rPr>
          <w:rFonts w:ascii="Arial" w:eastAsia="Arial" w:hAnsi="Arial" w:cs="Arial"/>
          <w:sz w:val="24"/>
          <w:szCs w:val="24"/>
        </w:rPr>
        <w:tab/>
        <w:t xml:space="preserve">Both Parties acknowledge that information </w:t>
      </w:r>
      <w:proofErr w:type="gramStart"/>
      <w:r>
        <w:rPr>
          <w:rFonts w:ascii="Arial" w:eastAsia="Arial" w:hAnsi="Arial" w:cs="Arial"/>
          <w:sz w:val="24"/>
          <w:szCs w:val="24"/>
        </w:rPr>
        <w:t>will be needed</w:t>
      </w:r>
      <w:proofErr w:type="gramEnd"/>
      <w:r>
        <w:rPr>
          <w:rFonts w:ascii="Arial" w:eastAsia="Arial" w:hAnsi="Arial" w:cs="Arial"/>
          <w:sz w:val="24"/>
          <w:szCs w:val="24"/>
        </w:rPr>
        <w:t xml:space="preserve"> to provide the Services throughout the term of the Call-Off Contract and not just during the Further Competition process. Both Parties agree to share such information freely.</w:t>
      </w:r>
    </w:p>
    <w:p w14:paraId="5202D684" w14:textId="77777777" w:rsidR="00CB103E" w:rsidRDefault="00CB103E">
      <w:pPr>
        <w:jc w:val="left"/>
        <w:rPr>
          <w:rFonts w:ascii="Arial" w:eastAsia="Arial" w:hAnsi="Arial" w:cs="Arial"/>
        </w:rPr>
      </w:pPr>
    </w:p>
    <w:p w14:paraId="51EC736C" w14:textId="77777777" w:rsidR="00CB103E" w:rsidRDefault="00F8697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7714DE88" w14:textId="77777777" w:rsidR="00CB103E" w:rsidRDefault="00CB103E">
      <w:pPr>
        <w:ind w:left="720"/>
        <w:jc w:val="left"/>
        <w:rPr>
          <w:rFonts w:ascii="Arial" w:eastAsia="Arial" w:hAnsi="Arial" w:cs="Arial"/>
        </w:rPr>
      </w:pPr>
    </w:p>
    <w:p w14:paraId="76AA019C" w14:textId="77777777" w:rsidR="00CB103E" w:rsidRDefault="00F86977">
      <w:pPr>
        <w:ind w:left="720"/>
        <w:jc w:val="left"/>
        <w:rPr>
          <w:rFonts w:ascii="Arial" w:eastAsia="Arial" w:hAnsi="Arial" w:cs="Arial"/>
        </w:rPr>
      </w:pPr>
      <w:r>
        <w:rPr>
          <w:rFonts w:ascii="Arial" w:eastAsia="Arial" w:hAnsi="Arial" w:cs="Arial"/>
          <w:sz w:val="24"/>
          <w:szCs w:val="24"/>
          <w:highlight w:val="white"/>
        </w:rPr>
        <w:t xml:space="preserve">5.2.1 </w:t>
      </w:r>
      <w:proofErr w:type="gramStart"/>
      <w:r>
        <w:rPr>
          <w:rFonts w:ascii="Arial" w:eastAsia="Arial" w:hAnsi="Arial" w:cs="Arial"/>
          <w:sz w:val="24"/>
          <w:szCs w:val="24"/>
          <w:highlight w:val="white"/>
        </w:rPr>
        <w:t>have</w:t>
      </w:r>
      <w:proofErr w:type="gramEnd"/>
      <w:r>
        <w:rPr>
          <w:rFonts w:ascii="Arial" w:eastAsia="Arial" w:hAnsi="Arial" w:cs="Arial"/>
          <w:sz w:val="24"/>
          <w:szCs w:val="24"/>
          <w:highlight w:val="white"/>
        </w:rPr>
        <w:t xml:space="preserve"> made their own enquiries and are satisfied by the accuracy of any information supplied by the other Party</w:t>
      </w:r>
    </w:p>
    <w:p w14:paraId="730CC7C3" w14:textId="77777777" w:rsidR="00CB103E" w:rsidRDefault="00CB103E">
      <w:pPr>
        <w:ind w:left="720"/>
        <w:jc w:val="left"/>
        <w:rPr>
          <w:rFonts w:ascii="Arial" w:eastAsia="Arial" w:hAnsi="Arial" w:cs="Arial"/>
        </w:rPr>
      </w:pPr>
    </w:p>
    <w:p w14:paraId="4C587B0D" w14:textId="77777777" w:rsidR="00CB103E" w:rsidRDefault="00F8697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79757B42" w14:textId="77777777" w:rsidR="00CB103E" w:rsidRDefault="00CB103E">
      <w:pPr>
        <w:ind w:left="720"/>
        <w:jc w:val="left"/>
        <w:rPr>
          <w:rFonts w:ascii="Arial" w:eastAsia="Arial" w:hAnsi="Arial" w:cs="Arial"/>
        </w:rPr>
      </w:pPr>
    </w:p>
    <w:p w14:paraId="2B069581" w14:textId="77777777" w:rsidR="00CB103E" w:rsidRDefault="00F86977">
      <w:pPr>
        <w:ind w:left="720"/>
        <w:jc w:val="left"/>
        <w:rPr>
          <w:rFonts w:ascii="Arial" w:eastAsia="Arial" w:hAnsi="Arial" w:cs="Arial"/>
        </w:rPr>
      </w:pPr>
      <w:r>
        <w:rPr>
          <w:rFonts w:ascii="Arial" w:eastAsia="Arial" w:hAnsi="Arial" w:cs="Arial"/>
          <w:sz w:val="24"/>
          <w:szCs w:val="24"/>
          <w:highlight w:val="white"/>
        </w:rPr>
        <w:t xml:space="preserve">5.2.3 </w:t>
      </w:r>
      <w:proofErr w:type="gramStart"/>
      <w:r>
        <w:rPr>
          <w:rFonts w:ascii="Arial" w:eastAsia="Arial" w:hAnsi="Arial" w:cs="Arial"/>
          <w:sz w:val="24"/>
          <w:szCs w:val="24"/>
          <w:highlight w:val="white"/>
        </w:rPr>
        <w:t>have</w:t>
      </w:r>
      <w:proofErr w:type="gramEnd"/>
      <w:r>
        <w:rPr>
          <w:rFonts w:ascii="Arial" w:eastAsia="Arial" w:hAnsi="Arial" w:cs="Arial"/>
          <w:sz w:val="24"/>
          <w:szCs w:val="24"/>
          <w:highlight w:val="white"/>
        </w:rPr>
        <w:t xml:space="preserve"> raised all due diligence questions before signing the Call-Off Contract</w:t>
      </w:r>
    </w:p>
    <w:p w14:paraId="36A23986" w14:textId="77777777" w:rsidR="00CB103E" w:rsidRDefault="00CB103E">
      <w:pPr>
        <w:ind w:left="720"/>
        <w:jc w:val="left"/>
        <w:rPr>
          <w:rFonts w:ascii="Arial" w:eastAsia="Arial" w:hAnsi="Arial" w:cs="Arial"/>
        </w:rPr>
      </w:pPr>
    </w:p>
    <w:p w14:paraId="0885A459" w14:textId="77777777" w:rsidR="00CB103E" w:rsidRDefault="00F86977">
      <w:pPr>
        <w:ind w:left="720"/>
        <w:jc w:val="left"/>
        <w:rPr>
          <w:rFonts w:ascii="Arial" w:eastAsia="Arial" w:hAnsi="Arial" w:cs="Arial"/>
        </w:rPr>
      </w:pPr>
      <w:r>
        <w:rPr>
          <w:rFonts w:ascii="Arial" w:eastAsia="Arial" w:hAnsi="Arial" w:cs="Arial"/>
          <w:sz w:val="24"/>
          <w:szCs w:val="24"/>
          <w:highlight w:val="white"/>
        </w:rPr>
        <w:t xml:space="preserve">5.2.4 </w:t>
      </w:r>
      <w:proofErr w:type="gramStart"/>
      <w:r>
        <w:rPr>
          <w:rFonts w:ascii="Arial" w:eastAsia="Arial" w:hAnsi="Arial" w:cs="Arial"/>
          <w:sz w:val="24"/>
          <w:szCs w:val="24"/>
          <w:highlight w:val="white"/>
        </w:rPr>
        <w:t>have</w:t>
      </w:r>
      <w:proofErr w:type="gramEnd"/>
      <w:r>
        <w:rPr>
          <w:rFonts w:ascii="Arial" w:eastAsia="Arial" w:hAnsi="Arial" w:cs="Arial"/>
          <w:sz w:val="24"/>
          <w:szCs w:val="24"/>
          <w:highlight w:val="white"/>
        </w:rPr>
        <w:t xml:space="preserve"> entered into the Call-Off Contract relying on its own due diligence</w:t>
      </w:r>
    </w:p>
    <w:p w14:paraId="09FE9592" w14:textId="77777777" w:rsidR="00CB103E" w:rsidRDefault="00CB103E">
      <w:pPr>
        <w:spacing w:before="60"/>
        <w:ind w:left="690" w:right="-30"/>
        <w:jc w:val="left"/>
        <w:rPr>
          <w:rFonts w:ascii="Arial" w:eastAsia="Arial" w:hAnsi="Arial" w:cs="Arial"/>
        </w:rPr>
      </w:pPr>
    </w:p>
    <w:p w14:paraId="06BCAE1A" w14:textId="77777777" w:rsidR="00CB103E" w:rsidRDefault="00F86977">
      <w:pPr>
        <w:pStyle w:val="Heading1"/>
        <w:jc w:val="left"/>
        <w:rPr>
          <w:rFonts w:ascii="Arial" w:eastAsia="Arial" w:hAnsi="Arial" w:cs="Arial"/>
        </w:rPr>
      </w:pPr>
      <w:bookmarkStart w:id="20" w:name="_heading=h.1y810tw" w:colFirst="0" w:colLast="0"/>
      <w:bookmarkEnd w:id="20"/>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0F6FC76E" w14:textId="77777777" w:rsidR="00CB103E" w:rsidRDefault="00CB103E">
      <w:pPr>
        <w:pStyle w:val="Heading1"/>
        <w:jc w:val="left"/>
        <w:rPr>
          <w:rFonts w:ascii="Arial" w:eastAsia="Arial" w:hAnsi="Arial" w:cs="Arial"/>
        </w:rPr>
      </w:pPr>
      <w:bookmarkStart w:id="21" w:name="_heading=h.4i7ojhp" w:colFirst="0" w:colLast="0"/>
      <w:bookmarkEnd w:id="21"/>
    </w:p>
    <w:p w14:paraId="4E429257" w14:textId="77777777" w:rsidR="00CB103E" w:rsidRDefault="00F8697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6AF4E31A" w14:textId="77777777" w:rsidR="00CB103E" w:rsidRDefault="00CB103E">
      <w:pPr>
        <w:widowControl w:val="0"/>
        <w:spacing w:before="60"/>
        <w:ind w:left="1125" w:right="-30" w:hanging="435"/>
        <w:jc w:val="left"/>
        <w:rPr>
          <w:rFonts w:ascii="Arial" w:eastAsia="Arial" w:hAnsi="Arial" w:cs="Arial"/>
        </w:rPr>
      </w:pPr>
    </w:p>
    <w:p w14:paraId="4FB951EF" w14:textId="77777777" w:rsidR="00CB103E" w:rsidRDefault="00F8697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13891079" w14:textId="77777777" w:rsidR="00CB103E" w:rsidRDefault="00CB103E">
      <w:pPr>
        <w:widowControl w:val="0"/>
        <w:spacing w:before="60"/>
        <w:ind w:left="1125" w:right="-30" w:hanging="435"/>
        <w:jc w:val="left"/>
        <w:rPr>
          <w:rFonts w:ascii="Arial" w:eastAsia="Arial" w:hAnsi="Arial" w:cs="Arial"/>
        </w:rPr>
      </w:pPr>
    </w:p>
    <w:p w14:paraId="0C49B2D9"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025EEDDA" w14:textId="77777777" w:rsidR="00CB103E" w:rsidRDefault="00F8697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0ED76E75" w14:textId="77777777" w:rsidR="00CB103E" w:rsidRDefault="00F8697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79B54310" w14:textId="77777777" w:rsidR="00CB103E" w:rsidRDefault="00F86977">
      <w:pPr>
        <w:pStyle w:val="Heading1"/>
        <w:spacing w:before="240"/>
        <w:jc w:val="left"/>
        <w:rPr>
          <w:rFonts w:ascii="Arial" w:eastAsia="Arial" w:hAnsi="Arial" w:cs="Arial"/>
        </w:rPr>
      </w:pPr>
      <w:bookmarkStart w:id="22" w:name="_heading=h.2xcytpi" w:colFirst="0" w:colLast="0"/>
      <w:bookmarkEnd w:id="22"/>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39DAB55F" w14:textId="77777777" w:rsidR="00CB103E" w:rsidRDefault="00F8697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w:t>
      </w:r>
      <w:proofErr w:type="gramStart"/>
      <w:r>
        <w:rPr>
          <w:rFonts w:ascii="Arial" w:eastAsia="Arial" w:hAnsi="Arial" w:cs="Arial"/>
          <w:sz w:val="24"/>
          <w:szCs w:val="24"/>
          <w:highlight w:val="white"/>
        </w:rPr>
        <w:t>is captured</w:t>
      </w:r>
      <w:proofErr w:type="gramEnd"/>
      <w:r>
        <w:rPr>
          <w:rFonts w:ascii="Arial" w:eastAsia="Arial" w:hAnsi="Arial" w:cs="Arial"/>
          <w:sz w:val="24"/>
          <w:szCs w:val="24"/>
          <w:highlight w:val="white"/>
        </w:rPr>
        <w:t xml:space="preserve"> in a clear disaster recovery plan. All Supplier Staff must also adhere to the Buyer’s business continuity and disaster recovery procedure as required in the delivery of the Services for this project. </w:t>
      </w:r>
    </w:p>
    <w:p w14:paraId="166CE165" w14:textId="77777777" w:rsidR="00CB103E" w:rsidRDefault="00CB103E">
      <w:pPr>
        <w:spacing w:before="60"/>
        <w:ind w:right="-30"/>
        <w:jc w:val="left"/>
        <w:rPr>
          <w:rFonts w:ascii="Arial" w:eastAsia="Arial" w:hAnsi="Arial" w:cs="Arial"/>
        </w:rPr>
      </w:pPr>
    </w:p>
    <w:p w14:paraId="6A0F9809" w14:textId="77777777" w:rsidR="00CB103E" w:rsidRDefault="00F86977">
      <w:pPr>
        <w:pStyle w:val="Heading1"/>
        <w:jc w:val="left"/>
        <w:rPr>
          <w:rFonts w:ascii="Arial" w:eastAsia="Arial" w:hAnsi="Arial" w:cs="Arial"/>
        </w:rPr>
      </w:pPr>
      <w:bookmarkStart w:id="23" w:name="_heading=h.1ci93xb" w:colFirst="0" w:colLast="0"/>
      <w:bookmarkEnd w:id="23"/>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734881E2" w14:textId="77777777" w:rsidR="00CB103E" w:rsidRDefault="00CB103E">
      <w:pPr>
        <w:jc w:val="left"/>
        <w:rPr>
          <w:rFonts w:ascii="Arial" w:eastAsia="Arial" w:hAnsi="Arial" w:cs="Arial"/>
        </w:rPr>
      </w:pPr>
    </w:p>
    <w:p w14:paraId="3FABBB87" w14:textId="77777777" w:rsidR="00CB103E" w:rsidRDefault="00F86977">
      <w:pPr>
        <w:spacing w:before="60"/>
        <w:jc w:val="left"/>
        <w:rPr>
          <w:rFonts w:ascii="Arial" w:eastAsia="Arial" w:hAnsi="Arial" w:cs="Arial"/>
        </w:rPr>
      </w:pPr>
      <w:bookmarkStart w:id="24" w:name="_heading=h.3whwml4" w:colFirst="0" w:colLast="0"/>
      <w:bookmarkEnd w:id="24"/>
      <w:r>
        <w:rPr>
          <w:rFonts w:ascii="Arial" w:eastAsia="Arial" w:hAnsi="Arial" w:cs="Arial"/>
          <w:sz w:val="24"/>
          <w:szCs w:val="24"/>
          <w:highlight w:val="white"/>
        </w:rPr>
        <w:t xml:space="preserve">8.1 </w:t>
      </w:r>
      <w:r>
        <w:rPr>
          <w:rFonts w:ascii="Arial" w:eastAsia="Arial" w:hAnsi="Arial" w:cs="Arial"/>
          <w:sz w:val="24"/>
          <w:szCs w:val="24"/>
          <w:highlight w:val="white"/>
        </w:rPr>
        <w:tab/>
        <w:t>The Buyer will pay the Supplier within 30 days of receipt of an Electronic Invoice subject to the provisions of Clauses 8.5 and 8.6 or a valid invoice submitted in accordance with the Call-Off Contract.</w:t>
      </w:r>
    </w:p>
    <w:p w14:paraId="3A4610C5" w14:textId="77777777" w:rsidR="00CB103E" w:rsidRDefault="00CB103E">
      <w:pPr>
        <w:spacing w:before="60"/>
        <w:ind w:left="705"/>
        <w:jc w:val="left"/>
        <w:rPr>
          <w:rFonts w:ascii="Arial" w:eastAsia="Arial" w:hAnsi="Arial" w:cs="Arial"/>
        </w:rPr>
      </w:pPr>
      <w:bookmarkStart w:id="25" w:name="_heading=h.2bn6wsx" w:colFirst="0" w:colLast="0"/>
      <w:bookmarkEnd w:id="25"/>
    </w:p>
    <w:p w14:paraId="2CFE3088" w14:textId="77777777" w:rsidR="00CB103E" w:rsidRDefault="00F86977">
      <w:pPr>
        <w:spacing w:before="60"/>
        <w:jc w:val="left"/>
        <w:rPr>
          <w:rFonts w:ascii="Arial" w:eastAsia="Arial" w:hAnsi="Arial" w:cs="Arial"/>
        </w:rPr>
      </w:pPr>
      <w:bookmarkStart w:id="26" w:name="_heading=h.qsh70q" w:colFirst="0" w:colLast="0"/>
      <w:bookmarkEnd w:id="26"/>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or Electronic Invoice contains the information specified by the Buyer in the Order Form. </w:t>
      </w:r>
    </w:p>
    <w:p w14:paraId="2E989884" w14:textId="77777777" w:rsidR="00CB103E" w:rsidRDefault="00CB103E">
      <w:pPr>
        <w:spacing w:before="60"/>
        <w:ind w:left="705"/>
        <w:jc w:val="left"/>
        <w:rPr>
          <w:rFonts w:ascii="Arial" w:eastAsia="Arial" w:hAnsi="Arial" w:cs="Arial"/>
        </w:rPr>
      </w:pPr>
      <w:bookmarkStart w:id="27" w:name="_heading=h.3as4poj" w:colFirst="0" w:colLast="0"/>
      <w:bookmarkEnd w:id="27"/>
    </w:p>
    <w:p w14:paraId="2F1FC1E4" w14:textId="77777777" w:rsidR="00CB103E" w:rsidRDefault="00F86977">
      <w:pPr>
        <w:spacing w:before="60"/>
        <w:jc w:val="left"/>
        <w:rPr>
          <w:rFonts w:ascii="Arial" w:eastAsia="Arial" w:hAnsi="Arial" w:cs="Arial"/>
        </w:rPr>
      </w:pPr>
      <w:bookmarkStart w:id="28" w:name="_heading=h.1pxezwc" w:colFirst="0" w:colLast="0"/>
      <w:bookmarkEnd w:id="28"/>
      <w:proofErr w:type="gramStart"/>
      <w:r>
        <w:rPr>
          <w:rFonts w:ascii="Arial" w:eastAsia="Arial" w:hAnsi="Arial" w:cs="Arial"/>
          <w:sz w:val="24"/>
          <w:szCs w:val="24"/>
          <w:highlight w:val="white"/>
        </w:rPr>
        <w:t>8.3</w:t>
      </w:r>
      <w:proofErr w:type="gramEnd"/>
      <w:r>
        <w:rPr>
          <w:rFonts w:ascii="Arial" w:eastAsia="Arial" w:hAnsi="Arial" w:cs="Arial"/>
          <w:sz w:val="24"/>
          <w:szCs w:val="24"/>
          <w:highlight w:val="white"/>
        </w:rPr>
        <w:t xml:space="preserve"> </w:t>
      </w:r>
      <w:r>
        <w:rPr>
          <w:rFonts w:ascii="Arial" w:eastAsia="Arial" w:hAnsi="Arial" w:cs="Arial"/>
          <w:sz w:val="24"/>
          <w:szCs w:val="24"/>
          <w:highlight w:val="white"/>
        </w:rPr>
        <w:tab/>
        <w:t>The Call-Off Contract Charges are deemed to include all Charges for payment processing. All invoices and Electronic Invoices submitted to the Buyer for the Services shall be exclusive of any Management Charge.</w:t>
      </w:r>
    </w:p>
    <w:p w14:paraId="705E1BAC" w14:textId="77777777" w:rsidR="00CB103E" w:rsidRDefault="00CB103E">
      <w:pPr>
        <w:spacing w:before="60"/>
        <w:jc w:val="left"/>
        <w:rPr>
          <w:rFonts w:ascii="Arial" w:eastAsia="Arial" w:hAnsi="Arial" w:cs="Arial"/>
        </w:rPr>
      </w:pPr>
      <w:bookmarkStart w:id="29" w:name="_heading=h.49x2ik5" w:colFirst="0" w:colLast="0"/>
      <w:bookmarkEnd w:id="29"/>
    </w:p>
    <w:p w14:paraId="65587923" w14:textId="77777777" w:rsidR="00CB103E" w:rsidRDefault="00F86977">
      <w:pPr>
        <w:spacing w:before="60"/>
        <w:jc w:val="left"/>
        <w:rPr>
          <w:rFonts w:ascii="Arial" w:eastAsia="Arial" w:hAnsi="Arial" w:cs="Arial"/>
        </w:rPr>
      </w:pPr>
      <w:bookmarkStart w:id="30" w:name="_heading=h.2p2csry" w:colFirst="0" w:colLast="0"/>
      <w:bookmarkEnd w:id="30"/>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0E2C2409" w14:textId="77777777" w:rsidR="00CB103E" w:rsidRDefault="00CB103E">
      <w:pPr>
        <w:spacing w:before="60"/>
        <w:jc w:val="left"/>
        <w:rPr>
          <w:rFonts w:ascii="Arial" w:eastAsia="Arial" w:hAnsi="Arial" w:cs="Arial"/>
          <w:sz w:val="24"/>
          <w:szCs w:val="24"/>
        </w:rPr>
      </w:pPr>
    </w:p>
    <w:p w14:paraId="4E6F2B76" w14:textId="77777777" w:rsidR="00CB103E" w:rsidRDefault="00F86977">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t>The Buyer shall accept and process for payment an Electronic Invoice submitted for payment by the Supplier where the invoice is undisputed and where it complies with the standard on electronic invoicing.</w:t>
      </w:r>
    </w:p>
    <w:p w14:paraId="19E31E91" w14:textId="77777777" w:rsidR="00CB103E" w:rsidRDefault="00CB103E">
      <w:pPr>
        <w:spacing w:before="60"/>
        <w:jc w:val="left"/>
        <w:rPr>
          <w:rFonts w:ascii="Arial" w:eastAsia="Arial" w:hAnsi="Arial" w:cs="Arial"/>
          <w:sz w:val="24"/>
          <w:szCs w:val="24"/>
        </w:rPr>
      </w:pPr>
    </w:p>
    <w:p w14:paraId="39186C34" w14:textId="77777777" w:rsidR="00CB103E" w:rsidRDefault="00F86977">
      <w:pPr>
        <w:widowControl w:val="0"/>
        <w:ind w:left="30"/>
        <w:jc w:val="left"/>
        <w:rPr>
          <w:rFonts w:ascii="Arial" w:eastAsia="Arial" w:hAnsi="Arial" w:cs="Arial"/>
          <w:sz w:val="24"/>
          <w:szCs w:val="24"/>
        </w:rPr>
      </w:pPr>
      <w:proofErr w:type="gramStart"/>
      <w:r>
        <w:rPr>
          <w:rFonts w:ascii="Arial" w:eastAsia="Arial" w:hAnsi="Arial" w:cs="Arial"/>
          <w:sz w:val="24"/>
          <w:szCs w:val="24"/>
        </w:rPr>
        <w:t>8.6</w:t>
      </w:r>
      <w:r>
        <w:rPr>
          <w:rFonts w:ascii="Arial" w:eastAsia="Arial" w:hAnsi="Arial" w:cs="Arial"/>
          <w:sz w:val="24"/>
          <w:szCs w:val="24"/>
        </w:rPr>
        <w:tab/>
        <w:t>For the purposes of Clause 8.5</w:t>
      </w:r>
      <w:proofErr w:type="gramEnd"/>
      <w:r>
        <w:rPr>
          <w:rFonts w:ascii="Arial" w:eastAsia="Arial" w:hAnsi="Arial" w:cs="Arial"/>
          <w:sz w:val="24"/>
          <w:szCs w:val="24"/>
        </w:rPr>
        <w:t xml:space="preserve"> an Electronic Invoice complies with the standard on electronic invoicing where it complies with the European standard and any of the syntaxes published in Commission Implementing Decision (EU) 2017/1870.</w:t>
      </w:r>
    </w:p>
    <w:p w14:paraId="78FBE453" w14:textId="77777777" w:rsidR="00CB103E" w:rsidRDefault="00CB103E">
      <w:pPr>
        <w:spacing w:before="60"/>
        <w:jc w:val="left"/>
        <w:rPr>
          <w:rFonts w:ascii="Arial" w:eastAsia="Arial" w:hAnsi="Arial" w:cs="Arial"/>
        </w:rPr>
      </w:pPr>
    </w:p>
    <w:p w14:paraId="72733165" w14:textId="77777777" w:rsidR="00CB103E" w:rsidRDefault="00F86977">
      <w:pPr>
        <w:pStyle w:val="Heading1"/>
        <w:jc w:val="left"/>
        <w:rPr>
          <w:rFonts w:ascii="Arial" w:eastAsia="Arial" w:hAnsi="Arial" w:cs="Arial"/>
        </w:rPr>
      </w:pPr>
      <w:bookmarkStart w:id="31" w:name="_heading=h.147n2zr" w:colFirst="0" w:colLast="0"/>
      <w:bookmarkEnd w:id="31"/>
      <w:r>
        <w:rPr>
          <w:rFonts w:ascii="Arial" w:eastAsia="Arial" w:hAnsi="Arial" w:cs="Arial"/>
          <w:highlight w:val="white"/>
        </w:rPr>
        <w:t>9.</w:t>
      </w:r>
      <w:r>
        <w:rPr>
          <w:rFonts w:ascii="Arial" w:eastAsia="Arial" w:hAnsi="Arial" w:cs="Arial"/>
          <w:highlight w:val="white"/>
        </w:rPr>
        <w:tab/>
        <w:t>Recovery of sums due and right of set-off</w:t>
      </w:r>
    </w:p>
    <w:p w14:paraId="483AE999" w14:textId="77777777" w:rsidR="00CB103E" w:rsidRDefault="00F86977">
      <w:pPr>
        <w:pStyle w:val="Heading1"/>
        <w:jc w:val="left"/>
        <w:rPr>
          <w:rFonts w:ascii="Arial" w:eastAsia="Arial" w:hAnsi="Arial" w:cs="Arial"/>
        </w:rPr>
      </w:pPr>
      <w:bookmarkStart w:id="32" w:name="_heading=h.3o7alnk" w:colFirst="0" w:colLast="0"/>
      <w:bookmarkEnd w:id="32"/>
      <w:r>
        <w:rPr>
          <w:rFonts w:ascii="Arial" w:eastAsia="Arial" w:hAnsi="Arial" w:cs="Arial"/>
          <w:highlight w:val="white"/>
        </w:rPr>
        <w:t xml:space="preserve"> </w:t>
      </w:r>
    </w:p>
    <w:p w14:paraId="172080CE"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retain or set-off payment of any amount owed to it by the Supplier if notice and reasons </w:t>
      </w:r>
      <w:proofErr w:type="gramStart"/>
      <w:r>
        <w:rPr>
          <w:rFonts w:ascii="Arial" w:eastAsia="Arial" w:hAnsi="Arial" w:cs="Arial"/>
          <w:sz w:val="24"/>
          <w:szCs w:val="24"/>
          <w:highlight w:val="white"/>
        </w:rPr>
        <w:t>are provided</w:t>
      </w:r>
      <w:proofErr w:type="gramEnd"/>
      <w:r>
        <w:rPr>
          <w:rFonts w:ascii="Arial" w:eastAsia="Arial" w:hAnsi="Arial" w:cs="Arial"/>
          <w:sz w:val="24"/>
          <w:szCs w:val="24"/>
          <w:highlight w:val="white"/>
        </w:rPr>
        <w:t xml:space="preserve">.  </w:t>
      </w:r>
    </w:p>
    <w:p w14:paraId="54FA19BB" w14:textId="77777777" w:rsidR="00CB103E" w:rsidRDefault="00CB103E">
      <w:pPr>
        <w:jc w:val="left"/>
        <w:rPr>
          <w:rFonts w:ascii="Arial" w:eastAsia="Arial" w:hAnsi="Arial" w:cs="Arial"/>
        </w:rPr>
      </w:pPr>
    </w:p>
    <w:p w14:paraId="19B9EBEF" w14:textId="77777777" w:rsidR="00CB103E" w:rsidRDefault="00F86977">
      <w:pPr>
        <w:pStyle w:val="Heading1"/>
        <w:jc w:val="left"/>
        <w:rPr>
          <w:rFonts w:ascii="Arial" w:eastAsia="Arial" w:hAnsi="Arial" w:cs="Arial"/>
        </w:rPr>
      </w:pPr>
      <w:bookmarkStart w:id="33" w:name="_heading=h.23ckvvd" w:colFirst="0" w:colLast="0"/>
      <w:bookmarkEnd w:id="33"/>
      <w:r>
        <w:rPr>
          <w:rFonts w:ascii="Arial" w:eastAsia="Arial" w:hAnsi="Arial" w:cs="Arial"/>
          <w:highlight w:val="white"/>
        </w:rPr>
        <w:t>10.</w:t>
      </w:r>
      <w:r>
        <w:rPr>
          <w:rFonts w:ascii="Arial" w:eastAsia="Arial" w:hAnsi="Arial" w:cs="Arial"/>
          <w:highlight w:val="white"/>
        </w:rPr>
        <w:tab/>
        <w:t>Insurance</w:t>
      </w:r>
    </w:p>
    <w:p w14:paraId="0C9CF0DE" w14:textId="77777777" w:rsidR="00CB103E" w:rsidRDefault="00CB103E">
      <w:pPr>
        <w:jc w:val="left"/>
        <w:rPr>
          <w:rFonts w:ascii="Arial" w:eastAsia="Arial" w:hAnsi="Arial" w:cs="Arial"/>
        </w:rPr>
      </w:pPr>
    </w:p>
    <w:p w14:paraId="7BD11B3C" w14:textId="77777777" w:rsidR="00CB103E" w:rsidRDefault="00F8697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200EBB8B" w14:textId="77777777" w:rsidR="00CB103E" w:rsidRDefault="00CB103E">
      <w:pPr>
        <w:jc w:val="left"/>
        <w:rPr>
          <w:rFonts w:ascii="Arial" w:eastAsia="Arial" w:hAnsi="Arial" w:cs="Arial"/>
        </w:rPr>
      </w:pPr>
    </w:p>
    <w:p w14:paraId="703D88F4" w14:textId="77777777" w:rsidR="00CB103E" w:rsidRDefault="00F8697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03BBE118" w14:textId="77777777" w:rsidR="00CB103E" w:rsidRDefault="00CB103E">
      <w:pPr>
        <w:jc w:val="left"/>
        <w:rPr>
          <w:rFonts w:ascii="Arial" w:eastAsia="Arial" w:hAnsi="Arial" w:cs="Arial"/>
        </w:rPr>
      </w:pPr>
    </w:p>
    <w:p w14:paraId="59B71149" w14:textId="77777777" w:rsidR="00CB103E" w:rsidRDefault="00F8697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5F1F06DE" w14:textId="77777777" w:rsidR="00CB103E" w:rsidRDefault="00CB103E">
      <w:pPr>
        <w:jc w:val="left"/>
        <w:rPr>
          <w:rFonts w:ascii="Arial" w:eastAsia="Arial" w:hAnsi="Arial" w:cs="Arial"/>
        </w:rPr>
      </w:pPr>
    </w:p>
    <w:p w14:paraId="44575B53" w14:textId="77777777" w:rsidR="00CB103E" w:rsidRDefault="00F8697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66574F79" w14:textId="77777777" w:rsidR="00CB103E" w:rsidRDefault="00CB103E">
      <w:pPr>
        <w:jc w:val="left"/>
        <w:rPr>
          <w:rFonts w:ascii="Arial" w:eastAsia="Arial" w:hAnsi="Arial" w:cs="Arial"/>
        </w:rPr>
      </w:pPr>
    </w:p>
    <w:p w14:paraId="3E90CA5F" w14:textId="77777777" w:rsidR="00CB103E" w:rsidRDefault="00F8697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Pr>
          <w:rFonts w:ascii="Arial" w:eastAsia="Arial" w:hAnsi="Arial" w:cs="Arial"/>
          <w:sz w:val="24"/>
          <w:szCs w:val="24"/>
        </w:rPr>
        <w:t>a  minimum</w:t>
      </w:r>
      <w:proofErr w:type="gramEnd"/>
      <w:r>
        <w:rPr>
          <w:rFonts w:ascii="Arial" w:eastAsia="Arial" w:hAnsi="Arial" w:cs="Arial"/>
          <w:sz w:val="24"/>
          <w:szCs w:val="24"/>
        </w:rPr>
        <w:t xml:space="preserve"> indemnity of £1,000,000 for each individual claim during the Call-Off Contract, and for 6 years after the termination or expiry date to the Call-Off Contract to which the insurance relates.</w:t>
      </w:r>
    </w:p>
    <w:p w14:paraId="53B06A30" w14:textId="77777777" w:rsidR="00CB103E" w:rsidRDefault="00CB103E">
      <w:pPr>
        <w:jc w:val="left"/>
        <w:rPr>
          <w:rFonts w:ascii="Arial" w:eastAsia="Arial" w:hAnsi="Arial" w:cs="Arial"/>
        </w:rPr>
      </w:pPr>
    </w:p>
    <w:p w14:paraId="31E69ED0" w14:textId="77777777" w:rsidR="00CB103E" w:rsidRDefault="00F8697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77675033" w14:textId="77777777" w:rsidR="00CB103E" w:rsidRDefault="00CB103E">
      <w:pPr>
        <w:ind w:firstLine="720"/>
        <w:jc w:val="left"/>
        <w:rPr>
          <w:rFonts w:ascii="Arial" w:eastAsia="Arial" w:hAnsi="Arial" w:cs="Arial"/>
        </w:rPr>
      </w:pPr>
    </w:p>
    <w:p w14:paraId="517CAF09" w14:textId="77777777" w:rsidR="00CB103E" w:rsidRDefault="00F86977">
      <w:pPr>
        <w:ind w:left="720"/>
        <w:jc w:val="left"/>
        <w:rPr>
          <w:rFonts w:ascii="Arial" w:eastAsia="Arial" w:hAnsi="Arial" w:cs="Arial"/>
        </w:rPr>
      </w:pPr>
      <w:r>
        <w:rPr>
          <w:rFonts w:ascii="Arial" w:eastAsia="Arial" w:hAnsi="Arial" w:cs="Arial"/>
          <w:sz w:val="24"/>
          <w:szCs w:val="24"/>
        </w:rPr>
        <w:lastRenderedPageBreak/>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3753C583" w14:textId="77777777" w:rsidR="00CB103E" w:rsidRDefault="00CB103E">
      <w:pPr>
        <w:ind w:left="1440"/>
        <w:jc w:val="left"/>
        <w:rPr>
          <w:rFonts w:ascii="Arial" w:eastAsia="Arial" w:hAnsi="Arial" w:cs="Arial"/>
        </w:rPr>
      </w:pPr>
    </w:p>
    <w:p w14:paraId="23CCF2E1" w14:textId="77777777" w:rsidR="00CB103E" w:rsidRDefault="00F8697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088E75BD" w14:textId="77777777" w:rsidR="00CB103E" w:rsidRDefault="00F86977">
      <w:pPr>
        <w:numPr>
          <w:ilvl w:val="0"/>
          <w:numId w:val="1"/>
        </w:numPr>
        <w:ind w:right="-30" w:hanging="23"/>
        <w:jc w:val="left"/>
        <w:rPr>
          <w:sz w:val="24"/>
          <w:szCs w:val="24"/>
        </w:rPr>
      </w:pPr>
      <w:r>
        <w:rPr>
          <w:rFonts w:ascii="Arial" w:eastAsia="Arial" w:hAnsi="Arial" w:cs="Arial"/>
          <w:sz w:val="24"/>
          <w:szCs w:val="24"/>
        </w:rPr>
        <w:t>a broker's verification of insurance; or</w:t>
      </w:r>
    </w:p>
    <w:p w14:paraId="5C477886" w14:textId="77777777" w:rsidR="00CB103E" w:rsidRDefault="00F86977">
      <w:pPr>
        <w:numPr>
          <w:ilvl w:val="0"/>
          <w:numId w:val="1"/>
        </w:numPr>
        <w:ind w:right="-30" w:hanging="23"/>
        <w:jc w:val="left"/>
        <w:rPr>
          <w:sz w:val="24"/>
          <w:szCs w:val="24"/>
        </w:rPr>
      </w:pPr>
      <w:r>
        <w:rPr>
          <w:rFonts w:ascii="Arial" w:eastAsia="Arial" w:hAnsi="Arial" w:cs="Arial"/>
          <w:sz w:val="24"/>
          <w:szCs w:val="24"/>
        </w:rPr>
        <w:t>receipts in respect of the insurance premium; or</w:t>
      </w:r>
    </w:p>
    <w:p w14:paraId="3CE7949B" w14:textId="77777777" w:rsidR="00CB103E" w:rsidRDefault="00F86977">
      <w:pPr>
        <w:numPr>
          <w:ilvl w:val="0"/>
          <w:numId w:val="1"/>
        </w:numPr>
        <w:ind w:right="-30" w:hanging="23"/>
        <w:jc w:val="left"/>
        <w:rPr>
          <w:sz w:val="24"/>
          <w:szCs w:val="24"/>
        </w:rPr>
      </w:pPr>
      <w:proofErr w:type="gramStart"/>
      <w:r>
        <w:rPr>
          <w:rFonts w:ascii="Arial" w:eastAsia="Arial" w:hAnsi="Arial" w:cs="Arial"/>
          <w:sz w:val="24"/>
          <w:szCs w:val="24"/>
        </w:rPr>
        <w:t>other</w:t>
      </w:r>
      <w:proofErr w:type="gramEnd"/>
      <w:r>
        <w:rPr>
          <w:rFonts w:ascii="Arial" w:eastAsia="Arial" w:hAnsi="Arial" w:cs="Arial"/>
          <w:sz w:val="24"/>
          <w:szCs w:val="24"/>
        </w:rPr>
        <w:t xml:space="preserve"> satisfactory evidence of payment of the latest premiums due. </w:t>
      </w:r>
    </w:p>
    <w:p w14:paraId="1B3CD5AD" w14:textId="77777777" w:rsidR="00CB103E" w:rsidRDefault="00CB103E">
      <w:pPr>
        <w:jc w:val="left"/>
        <w:rPr>
          <w:rFonts w:ascii="Arial" w:eastAsia="Arial" w:hAnsi="Arial" w:cs="Arial"/>
        </w:rPr>
      </w:pPr>
    </w:p>
    <w:p w14:paraId="07DE1FBF" w14:textId="77777777" w:rsidR="00CB103E" w:rsidRDefault="00F8697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6F74AA51" w14:textId="77777777" w:rsidR="00CB103E" w:rsidRDefault="00CB103E">
      <w:pPr>
        <w:ind w:firstLine="720"/>
        <w:jc w:val="left"/>
        <w:rPr>
          <w:rFonts w:ascii="Arial" w:eastAsia="Arial" w:hAnsi="Arial" w:cs="Arial"/>
        </w:rPr>
      </w:pPr>
    </w:p>
    <w:p w14:paraId="69B6CDA6" w14:textId="77777777" w:rsidR="00CB103E" w:rsidRDefault="00F8697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24FC4C9F" w14:textId="77777777" w:rsidR="00CB103E" w:rsidRDefault="00CB103E">
      <w:pPr>
        <w:jc w:val="left"/>
        <w:rPr>
          <w:rFonts w:ascii="Arial" w:eastAsia="Arial" w:hAnsi="Arial" w:cs="Arial"/>
        </w:rPr>
      </w:pPr>
    </w:p>
    <w:p w14:paraId="7E143824" w14:textId="77777777" w:rsidR="00CB103E" w:rsidRDefault="00F8697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68BAA8BF" w14:textId="77777777" w:rsidR="00CB103E" w:rsidRDefault="00F86977">
      <w:pPr>
        <w:numPr>
          <w:ilvl w:val="0"/>
          <w:numId w:val="1"/>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5BE8A856" w14:textId="77777777" w:rsidR="00CB103E" w:rsidRDefault="00F86977">
      <w:pPr>
        <w:numPr>
          <w:ilvl w:val="0"/>
          <w:numId w:val="1"/>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078EDC3D" w14:textId="77777777" w:rsidR="00CB103E" w:rsidRDefault="00F86977">
      <w:pPr>
        <w:numPr>
          <w:ilvl w:val="0"/>
          <w:numId w:val="1"/>
        </w:numPr>
        <w:ind w:right="-30" w:hanging="23"/>
        <w:jc w:val="left"/>
        <w:rPr>
          <w:sz w:val="24"/>
          <w:szCs w:val="24"/>
        </w:rPr>
      </w:pPr>
      <w:proofErr w:type="gramStart"/>
      <w:r>
        <w:rPr>
          <w:rFonts w:ascii="Arial" w:eastAsia="Arial" w:hAnsi="Arial" w:cs="Arial"/>
          <w:sz w:val="24"/>
          <w:szCs w:val="24"/>
        </w:rPr>
        <w:t>hold</w:t>
      </w:r>
      <w:proofErr w:type="gramEnd"/>
      <w:r>
        <w:rPr>
          <w:rFonts w:ascii="Arial" w:eastAsia="Arial" w:hAnsi="Arial" w:cs="Arial"/>
          <w:sz w:val="24"/>
          <w:szCs w:val="24"/>
        </w:rPr>
        <w:t xml:space="preserve"> all insurance policies and require any broker arranging the insurance to hold any insurance slips and other evidence of placing cover representing any of the insurance to which it is a Party.</w:t>
      </w:r>
    </w:p>
    <w:p w14:paraId="0EA3C058" w14:textId="77777777" w:rsidR="00CB103E" w:rsidRDefault="00CB103E">
      <w:pPr>
        <w:jc w:val="left"/>
        <w:rPr>
          <w:rFonts w:ascii="Arial" w:eastAsia="Arial" w:hAnsi="Arial" w:cs="Arial"/>
        </w:rPr>
      </w:pPr>
    </w:p>
    <w:p w14:paraId="3B169B94" w14:textId="77777777" w:rsidR="00CB103E" w:rsidRDefault="00F8697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6D5B4BAA" w14:textId="77777777" w:rsidR="00CB103E" w:rsidRDefault="00CB103E">
      <w:pPr>
        <w:jc w:val="left"/>
        <w:rPr>
          <w:rFonts w:ascii="Arial" w:eastAsia="Arial" w:hAnsi="Arial" w:cs="Arial"/>
        </w:rPr>
      </w:pPr>
    </w:p>
    <w:p w14:paraId="62729CDC" w14:textId="77777777" w:rsidR="00CB103E" w:rsidRDefault="00F8697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61F89789" w14:textId="77777777" w:rsidR="00CB103E" w:rsidRDefault="00CB103E">
      <w:pPr>
        <w:jc w:val="left"/>
        <w:rPr>
          <w:rFonts w:ascii="Arial" w:eastAsia="Arial" w:hAnsi="Arial" w:cs="Arial"/>
        </w:rPr>
      </w:pPr>
    </w:p>
    <w:p w14:paraId="18DA4707" w14:textId="77777777" w:rsidR="00CB103E" w:rsidRDefault="00F8697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08E38C5F" w14:textId="77777777" w:rsidR="00CB103E" w:rsidRDefault="00F86977">
      <w:pPr>
        <w:numPr>
          <w:ilvl w:val="0"/>
          <w:numId w:val="1"/>
        </w:numPr>
        <w:ind w:right="-30" w:hanging="23"/>
        <w:jc w:val="left"/>
        <w:rPr>
          <w:sz w:val="24"/>
          <w:szCs w:val="24"/>
        </w:rPr>
      </w:pPr>
      <w:r>
        <w:rPr>
          <w:rFonts w:ascii="Arial" w:eastAsia="Arial" w:hAnsi="Arial" w:cs="Arial"/>
          <w:sz w:val="24"/>
          <w:szCs w:val="24"/>
        </w:rPr>
        <w:t>death or bodily injury; and</w:t>
      </w:r>
    </w:p>
    <w:p w14:paraId="1C8CCE2A" w14:textId="77777777" w:rsidR="00CB103E" w:rsidRDefault="00F86977">
      <w:pPr>
        <w:numPr>
          <w:ilvl w:val="0"/>
          <w:numId w:val="1"/>
        </w:numPr>
        <w:ind w:right="-30" w:hanging="23"/>
        <w:jc w:val="left"/>
        <w:rPr>
          <w:sz w:val="24"/>
          <w:szCs w:val="24"/>
        </w:rPr>
      </w:pPr>
      <w:proofErr w:type="gramStart"/>
      <w:r>
        <w:rPr>
          <w:rFonts w:ascii="Arial" w:eastAsia="Arial" w:hAnsi="Arial" w:cs="Arial"/>
          <w:sz w:val="24"/>
          <w:szCs w:val="24"/>
        </w:rPr>
        <w:t>third-party</w:t>
      </w:r>
      <w:proofErr w:type="gramEnd"/>
      <w:r>
        <w:rPr>
          <w:rFonts w:ascii="Arial" w:eastAsia="Arial" w:hAnsi="Arial" w:cs="Arial"/>
          <w:sz w:val="24"/>
          <w:szCs w:val="24"/>
        </w:rPr>
        <w:t xml:space="preserve"> Property damage arising from connection with the Services and for which the Supplier is legally liable.</w:t>
      </w:r>
    </w:p>
    <w:p w14:paraId="60CDD6D4" w14:textId="77777777" w:rsidR="00CB103E" w:rsidRDefault="00CB103E">
      <w:pPr>
        <w:jc w:val="left"/>
        <w:rPr>
          <w:rFonts w:ascii="Arial" w:eastAsia="Arial" w:hAnsi="Arial" w:cs="Arial"/>
        </w:rPr>
      </w:pPr>
    </w:p>
    <w:p w14:paraId="53B77E59" w14:textId="77777777" w:rsidR="00CB103E" w:rsidRDefault="00F8697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 xml:space="preserve">Cancelled, suspended, terminated or </w:t>
      </w:r>
      <w:proofErr w:type="spellStart"/>
      <w:r>
        <w:rPr>
          <w:rFonts w:ascii="Arial" w:eastAsia="Arial" w:hAnsi="Arial" w:cs="Arial"/>
          <w:sz w:val="24"/>
          <w:szCs w:val="24"/>
        </w:rPr>
        <w:t>unrenewed</w:t>
      </w:r>
      <w:proofErr w:type="spellEnd"/>
      <w:r>
        <w:rPr>
          <w:rFonts w:ascii="Arial" w:eastAsia="Arial" w:hAnsi="Arial" w:cs="Arial"/>
          <w:sz w:val="24"/>
          <w:szCs w:val="24"/>
        </w:rPr>
        <w:t xml:space="preserve"> policies</w:t>
      </w:r>
    </w:p>
    <w:p w14:paraId="4176F56C" w14:textId="77777777" w:rsidR="00CB103E" w:rsidRDefault="00CB103E">
      <w:pPr>
        <w:jc w:val="left"/>
        <w:rPr>
          <w:rFonts w:ascii="Arial" w:eastAsia="Arial" w:hAnsi="Arial" w:cs="Arial"/>
        </w:rPr>
      </w:pPr>
    </w:p>
    <w:p w14:paraId="0BB208F4" w14:textId="77777777" w:rsidR="00CB103E" w:rsidRDefault="00F8697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480E2E84" w14:textId="77777777" w:rsidR="00CB103E" w:rsidRDefault="00CB103E">
      <w:pPr>
        <w:jc w:val="left"/>
        <w:rPr>
          <w:rFonts w:ascii="Arial" w:eastAsia="Arial" w:hAnsi="Arial" w:cs="Arial"/>
        </w:rPr>
      </w:pPr>
    </w:p>
    <w:p w14:paraId="631B486E" w14:textId="77777777" w:rsidR="00CB103E" w:rsidRDefault="00F8697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8B692EE" w14:textId="77777777" w:rsidR="00CB103E" w:rsidRDefault="00CB103E">
      <w:pPr>
        <w:jc w:val="left"/>
        <w:rPr>
          <w:rFonts w:ascii="Arial" w:eastAsia="Arial" w:hAnsi="Arial" w:cs="Arial"/>
        </w:rPr>
      </w:pPr>
    </w:p>
    <w:p w14:paraId="7F2F8EAC" w14:textId="77777777" w:rsidR="00CB103E" w:rsidRDefault="00F8697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5E8150FF" w14:textId="77777777" w:rsidR="00CB103E" w:rsidRDefault="00F86977">
      <w:pPr>
        <w:numPr>
          <w:ilvl w:val="0"/>
          <w:numId w:val="1"/>
        </w:numPr>
        <w:ind w:right="-30" w:hanging="23"/>
        <w:jc w:val="left"/>
        <w:rPr>
          <w:sz w:val="24"/>
          <w:szCs w:val="24"/>
        </w:rPr>
      </w:pPr>
      <w:r>
        <w:rPr>
          <w:rFonts w:ascii="Arial" w:eastAsia="Arial" w:hAnsi="Arial" w:cs="Arial"/>
          <w:sz w:val="24"/>
          <w:szCs w:val="24"/>
        </w:rPr>
        <w:t>be liable for the premium; and</w:t>
      </w:r>
    </w:p>
    <w:p w14:paraId="220D31DC" w14:textId="77777777" w:rsidR="00CB103E" w:rsidRDefault="00F86977">
      <w:pPr>
        <w:numPr>
          <w:ilvl w:val="0"/>
          <w:numId w:val="1"/>
        </w:numPr>
        <w:ind w:right="-30" w:hanging="23"/>
        <w:jc w:val="left"/>
        <w:rPr>
          <w:sz w:val="24"/>
          <w:szCs w:val="24"/>
        </w:rPr>
      </w:pPr>
      <w:proofErr w:type="gramStart"/>
      <w:r>
        <w:rPr>
          <w:rFonts w:ascii="Arial" w:eastAsia="Arial" w:hAnsi="Arial" w:cs="Arial"/>
          <w:sz w:val="24"/>
          <w:szCs w:val="24"/>
        </w:rPr>
        <w:lastRenderedPageBreak/>
        <w:t>pay</w:t>
      </w:r>
      <w:proofErr w:type="gramEnd"/>
      <w:r>
        <w:rPr>
          <w:rFonts w:ascii="Arial" w:eastAsia="Arial" w:hAnsi="Arial" w:cs="Arial"/>
          <w:sz w:val="24"/>
          <w:szCs w:val="24"/>
        </w:rPr>
        <w:t xml:space="preserve"> such premium promptly.</w:t>
      </w:r>
    </w:p>
    <w:p w14:paraId="6F3E9BFC" w14:textId="77777777" w:rsidR="00CB103E" w:rsidRDefault="00CB103E">
      <w:pPr>
        <w:ind w:firstLine="720"/>
        <w:jc w:val="left"/>
        <w:rPr>
          <w:rFonts w:ascii="Arial" w:eastAsia="Arial" w:hAnsi="Arial" w:cs="Arial"/>
        </w:rPr>
      </w:pPr>
    </w:p>
    <w:p w14:paraId="4FF3154C" w14:textId="77777777" w:rsidR="00CB103E" w:rsidRDefault="00F8697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3B84DD1A" w14:textId="77777777" w:rsidR="00CB103E" w:rsidRDefault="00CB103E">
      <w:pPr>
        <w:pStyle w:val="Heading1"/>
        <w:jc w:val="left"/>
        <w:rPr>
          <w:rFonts w:ascii="Arial" w:eastAsia="Arial" w:hAnsi="Arial" w:cs="Arial"/>
        </w:rPr>
      </w:pPr>
      <w:bookmarkStart w:id="34" w:name="_heading=h.ihv636" w:colFirst="0" w:colLast="0"/>
      <w:bookmarkEnd w:id="34"/>
    </w:p>
    <w:p w14:paraId="7322F5C6" w14:textId="77777777" w:rsidR="00CB103E" w:rsidRDefault="00F86977">
      <w:pPr>
        <w:pStyle w:val="Heading1"/>
        <w:jc w:val="left"/>
        <w:rPr>
          <w:rFonts w:ascii="Arial" w:eastAsia="Arial" w:hAnsi="Arial" w:cs="Arial"/>
        </w:rPr>
      </w:pPr>
      <w:bookmarkStart w:id="35" w:name="_heading=h.32hioqz" w:colFirst="0" w:colLast="0"/>
      <w:bookmarkEnd w:id="35"/>
      <w:r>
        <w:rPr>
          <w:rFonts w:ascii="Arial" w:eastAsia="Arial" w:hAnsi="Arial" w:cs="Arial"/>
          <w:highlight w:val="white"/>
        </w:rPr>
        <w:t>11.</w:t>
      </w:r>
      <w:r>
        <w:rPr>
          <w:rFonts w:ascii="Arial" w:eastAsia="Arial" w:hAnsi="Arial" w:cs="Arial"/>
          <w:highlight w:val="white"/>
        </w:rPr>
        <w:tab/>
        <w:t xml:space="preserve">Confidentiality </w:t>
      </w:r>
    </w:p>
    <w:p w14:paraId="1F3BAA23" w14:textId="77777777" w:rsidR="00CB103E" w:rsidRDefault="00CB103E">
      <w:pPr>
        <w:rPr>
          <w:rFonts w:ascii="Arial" w:eastAsia="Arial" w:hAnsi="Arial" w:cs="Arial"/>
        </w:rPr>
      </w:pPr>
    </w:p>
    <w:p w14:paraId="4EFAC845" w14:textId="77777777" w:rsidR="00CB103E" w:rsidRDefault="00F86977">
      <w:pPr>
        <w:spacing w:before="60"/>
        <w:jc w:val="left"/>
        <w:rPr>
          <w:rFonts w:ascii="Arial" w:eastAsia="Arial" w:hAnsi="Arial" w:cs="Arial"/>
        </w:rPr>
      </w:pPr>
      <w:bookmarkStart w:id="36" w:name="_heading=h.1hmsyys" w:colFirst="0" w:colLast="0"/>
      <w:bookmarkEnd w:id="36"/>
      <w:r>
        <w:rPr>
          <w:rFonts w:ascii="Arial" w:eastAsia="Arial" w:hAnsi="Arial" w:cs="Arial"/>
          <w:sz w:val="24"/>
          <w:szCs w:val="24"/>
          <w:highlight w:val="white"/>
        </w:rPr>
        <w:t xml:space="preserve">11.1 </w:t>
      </w:r>
      <w:r>
        <w:rPr>
          <w:rFonts w:ascii="Arial" w:eastAsia="Arial" w:hAnsi="Arial" w:cs="Arial"/>
          <w:sz w:val="24"/>
          <w:szCs w:val="24"/>
          <w:highlight w:val="white"/>
        </w:rPr>
        <w:tab/>
        <w:t xml:space="preserve">Except where disclosure </w:t>
      </w:r>
      <w:proofErr w:type="gramStart"/>
      <w:r>
        <w:rPr>
          <w:rFonts w:ascii="Arial" w:eastAsia="Arial" w:hAnsi="Arial" w:cs="Arial"/>
          <w:sz w:val="24"/>
          <w:szCs w:val="24"/>
          <w:highlight w:val="white"/>
        </w:rPr>
        <w:t>is clearly permitted</w:t>
      </w:r>
      <w:proofErr w:type="gramEnd"/>
      <w:r>
        <w:rPr>
          <w:rFonts w:ascii="Arial" w:eastAsia="Arial" w:hAnsi="Arial" w:cs="Arial"/>
          <w:sz w:val="24"/>
          <w:szCs w:val="24"/>
          <w:highlight w:val="white"/>
        </w:rPr>
        <w:t xml:space="preserve"> by the Call-Off Contract, neither Party will disclose the other Party’s Confidential Information without the relevant Party’s prior written consent.</w:t>
      </w:r>
    </w:p>
    <w:p w14:paraId="05E1EAD1" w14:textId="77777777" w:rsidR="00CB103E" w:rsidRDefault="00CB103E">
      <w:pPr>
        <w:spacing w:before="60"/>
        <w:ind w:left="705"/>
        <w:jc w:val="left"/>
        <w:rPr>
          <w:rFonts w:ascii="Arial" w:eastAsia="Arial" w:hAnsi="Arial" w:cs="Arial"/>
        </w:rPr>
      </w:pPr>
    </w:p>
    <w:p w14:paraId="46FA0F0B"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 xml:space="preserve">Disclosure of Confidential Information </w:t>
      </w:r>
      <w:proofErr w:type="gramStart"/>
      <w:r>
        <w:rPr>
          <w:rFonts w:ascii="Arial" w:eastAsia="Arial" w:hAnsi="Arial" w:cs="Arial"/>
          <w:sz w:val="24"/>
          <w:szCs w:val="24"/>
          <w:highlight w:val="white"/>
        </w:rPr>
        <w:t>is permitted</w:t>
      </w:r>
      <w:proofErr w:type="gramEnd"/>
      <w:r>
        <w:rPr>
          <w:rFonts w:ascii="Arial" w:eastAsia="Arial" w:hAnsi="Arial" w:cs="Arial"/>
          <w:sz w:val="24"/>
          <w:szCs w:val="24"/>
          <w:highlight w:val="white"/>
        </w:rPr>
        <w:t xml:space="preserve"> where information:</w:t>
      </w:r>
    </w:p>
    <w:p w14:paraId="021FFEE7" w14:textId="77777777" w:rsidR="00CB103E" w:rsidRDefault="00F86977">
      <w:pPr>
        <w:numPr>
          <w:ilvl w:val="0"/>
          <w:numId w:val="49"/>
        </w:numPr>
        <w:ind w:left="1418" w:right="-30" w:hanging="5"/>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20829898" w14:textId="77777777" w:rsidR="00CB103E" w:rsidRDefault="00F86977">
      <w:pPr>
        <w:numPr>
          <w:ilvl w:val="0"/>
          <w:numId w:val="49"/>
        </w:numPr>
        <w:ind w:left="1418" w:right="-30" w:hanging="5"/>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4D24CD4C" w14:textId="77777777" w:rsidR="00CB103E" w:rsidRDefault="00F86977">
      <w:pPr>
        <w:numPr>
          <w:ilvl w:val="0"/>
          <w:numId w:val="49"/>
        </w:numPr>
        <w:ind w:left="1418" w:right="-30" w:hanging="5"/>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7E4B16E" w14:textId="77777777" w:rsidR="00CB103E" w:rsidRDefault="00F86977">
      <w:pPr>
        <w:numPr>
          <w:ilvl w:val="0"/>
          <w:numId w:val="49"/>
        </w:numPr>
        <w:ind w:left="1418" w:right="-30" w:hanging="5"/>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3B77941D" w14:textId="77777777" w:rsidR="00CB103E" w:rsidRDefault="00F86977">
      <w:pPr>
        <w:numPr>
          <w:ilvl w:val="0"/>
          <w:numId w:val="49"/>
        </w:numPr>
        <w:ind w:left="1418" w:right="-30" w:hanging="5"/>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7579FD7D" w14:textId="77777777" w:rsidR="00CB103E" w:rsidRDefault="00F86977">
      <w:pPr>
        <w:numPr>
          <w:ilvl w:val="0"/>
          <w:numId w:val="49"/>
        </w:numPr>
        <w:ind w:left="1418" w:right="-30" w:hanging="5"/>
        <w:jc w:val="left"/>
        <w:rPr>
          <w:sz w:val="24"/>
          <w:szCs w:val="24"/>
          <w:highlight w:val="white"/>
        </w:rPr>
      </w:pPr>
      <w:proofErr w:type="gramStart"/>
      <w:r>
        <w:rPr>
          <w:rFonts w:ascii="Arial" w:eastAsia="Arial" w:hAnsi="Arial" w:cs="Arial"/>
          <w:sz w:val="24"/>
          <w:szCs w:val="24"/>
          <w:highlight w:val="white"/>
        </w:rPr>
        <w:t>is</w:t>
      </w:r>
      <w:proofErr w:type="gramEnd"/>
      <w:r>
        <w:rPr>
          <w:rFonts w:ascii="Arial" w:eastAsia="Arial" w:hAnsi="Arial" w:cs="Arial"/>
          <w:sz w:val="24"/>
          <w:szCs w:val="24"/>
          <w:highlight w:val="white"/>
        </w:rPr>
        <w:t xml:space="preserve"> disclosed to obtain confidential legal professional advice.</w:t>
      </w:r>
    </w:p>
    <w:p w14:paraId="63FEA642" w14:textId="77777777" w:rsidR="00CB103E" w:rsidRDefault="00F8697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3B3D29F0"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47EAE9C"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7AFD6904"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66B2B031"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701E3DCF"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highlight w:val="white"/>
        </w:rPr>
        <w:t>to</w:t>
      </w:r>
      <w:proofErr w:type="gramEnd"/>
      <w:r>
        <w:rPr>
          <w:rFonts w:ascii="Arial" w:eastAsia="Arial" w:hAnsi="Arial" w:cs="Arial"/>
          <w:sz w:val="24"/>
          <w:szCs w:val="24"/>
          <w:highlight w:val="white"/>
        </w:rPr>
        <w:t xml:space="preserve">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5336319F" w14:textId="77777777" w:rsidR="00CB103E" w:rsidRDefault="00F8697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11A91AD"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53538FC9" w14:textId="77777777" w:rsidR="00CB103E" w:rsidRDefault="00CB103E">
      <w:pPr>
        <w:spacing w:before="60"/>
        <w:ind w:left="1260" w:hanging="570"/>
        <w:jc w:val="left"/>
        <w:rPr>
          <w:rFonts w:ascii="Arial" w:eastAsia="Arial" w:hAnsi="Arial" w:cs="Arial"/>
        </w:rPr>
      </w:pPr>
      <w:bookmarkStart w:id="37" w:name="_heading=h.41mghml" w:colFirst="0" w:colLast="0"/>
      <w:bookmarkEnd w:id="37"/>
    </w:p>
    <w:p w14:paraId="47BFE81D" w14:textId="77777777" w:rsidR="00CB103E" w:rsidRDefault="00F86977">
      <w:pPr>
        <w:spacing w:before="60"/>
        <w:jc w:val="left"/>
        <w:rPr>
          <w:rFonts w:ascii="Arial" w:eastAsia="Arial" w:hAnsi="Arial" w:cs="Arial"/>
        </w:rPr>
      </w:pPr>
      <w:bookmarkStart w:id="38" w:name="_heading=h.2grqrue" w:colFirst="0" w:colLast="0"/>
      <w:bookmarkEnd w:id="38"/>
      <w:r>
        <w:rPr>
          <w:rFonts w:ascii="Arial" w:eastAsia="Arial" w:hAnsi="Arial" w:cs="Arial"/>
          <w:sz w:val="24"/>
          <w:szCs w:val="24"/>
          <w:highlight w:val="white"/>
        </w:rPr>
        <w:lastRenderedPageBreak/>
        <w:t xml:space="preserve">11.6 </w:t>
      </w:r>
      <w:r>
        <w:rPr>
          <w:rFonts w:ascii="Arial" w:eastAsia="Arial" w:hAnsi="Arial" w:cs="Arial"/>
          <w:sz w:val="24"/>
          <w:szCs w:val="24"/>
          <w:highlight w:val="white"/>
        </w:rPr>
        <w:tab/>
        <w:t xml:space="preserve">Either Party may use techniques, ideas or knowledge gained during the Call-Off Contract unless the use of these things results in them disclosing the other Party’s Confidential Information where such disclosure </w:t>
      </w:r>
      <w:proofErr w:type="gramStart"/>
      <w:r>
        <w:rPr>
          <w:rFonts w:ascii="Arial" w:eastAsia="Arial" w:hAnsi="Arial" w:cs="Arial"/>
          <w:sz w:val="24"/>
          <w:szCs w:val="24"/>
          <w:highlight w:val="white"/>
        </w:rPr>
        <w:t>is not permitted</w:t>
      </w:r>
      <w:proofErr w:type="gramEnd"/>
      <w:r>
        <w:rPr>
          <w:rFonts w:ascii="Arial" w:eastAsia="Arial" w:hAnsi="Arial" w:cs="Arial"/>
          <w:sz w:val="24"/>
          <w:szCs w:val="24"/>
          <w:highlight w:val="white"/>
        </w:rPr>
        <w:t xml:space="preserve"> by the Framework Agreement, or is an infringement of Intellectual Property Rights.</w:t>
      </w:r>
    </w:p>
    <w:p w14:paraId="28386F10" w14:textId="77777777" w:rsidR="00CB103E" w:rsidRDefault="00CB103E">
      <w:pPr>
        <w:spacing w:before="60"/>
        <w:ind w:left="1260" w:hanging="570"/>
        <w:jc w:val="left"/>
        <w:rPr>
          <w:rFonts w:ascii="Arial" w:eastAsia="Arial" w:hAnsi="Arial" w:cs="Arial"/>
        </w:rPr>
      </w:pPr>
      <w:bookmarkStart w:id="39" w:name="_heading=h.vx1227" w:colFirst="0" w:colLast="0"/>
      <w:bookmarkEnd w:id="39"/>
    </w:p>
    <w:p w14:paraId="18097A14" w14:textId="77777777" w:rsidR="00CB103E" w:rsidRDefault="00F86977">
      <w:pPr>
        <w:jc w:val="left"/>
        <w:rPr>
          <w:rFonts w:ascii="Arial" w:eastAsia="Arial" w:hAnsi="Arial" w:cs="Arial"/>
        </w:rPr>
      </w:pPr>
      <w:bookmarkStart w:id="40" w:name="_heading=h.3fwokq0" w:colFirst="0" w:colLast="0"/>
      <w:bookmarkEnd w:id="40"/>
      <w:r>
        <w:rPr>
          <w:rFonts w:ascii="Arial" w:eastAsia="Arial" w:hAnsi="Arial" w:cs="Arial"/>
          <w:sz w:val="24"/>
          <w:szCs w:val="24"/>
          <w:highlight w:val="white"/>
        </w:rPr>
        <w:t xml:space="preserve">11.7 </w:t>
      </w:r>
      <w:r>
        <w:rPr>
          <w:rFonts w:ascii="Arial" w:eastAsia="Arial" w:hAnsi="Arial" w:cs="Arial"/>
          <w:sz w:val="24"/>
          <w:szCs w:val="24"/>
          <w:highlight w:val="white"/>
        </w:rPr>
        <w:tab/>
        <w:t xml:space="preserve">Information about orders placed by a Buyer (including pricing information and the terms of any Call-Off Contract) </w:t>
      </w:r>
      <w:proofErr w:type="gramStart"/>
      <w:r>
        <w:rPr>
          <w:rFonts w:ascii="Arial" w:eastAsia="Arial" w:hAnsi="Arial" w:cs="Arial"/>
          <w:sz w:val="24"/>
          <w:szCs w:val="24"/>
          <w:highlight w:val="white"/>
        </w:rPr>
        <w:t>may be published</w:t>
      </w:r>
      <w:proofErr w:type="gramEnd"/>
      <w:r>
        <w:rPr>
          <w:rFonts w:ascii="Arial" w:eastAsia="Arial" w:hAnsi="Arial" w:cs="Arial"/>
          <w:sz w:val="24"/>
          <w:szCs w:val="24"/>
          <w:highlight w:val="white"/>
        </w:rPr>
        <w:t xml:space="preserve"> by CCS and may be shared with other Buyers.  Where Confidential Information </w:t>
      </w:r>
      <w:proofErr w:type="gramStart"/>
      <w:r>
        <w:rPr>
          <w:rFonts w:ascii="Arial" w:eastAsia="Arial" w:hAnsi="Arial" w:cs="Arial"/>
          <w:sz w:val="24"/>
          <w:szCs w:val="24"/>
          <w:highlight w:val="white"/>
        </w:rPr>
        <w:t>is shared</w:t>
      </w:r>
      <w:proofErr w:type="gramEnd"/>
      <w:r>
        <w:rPr>
          <w:rFonts w:ascii="Arial" w:eastAsia="Arial" w:hAnsi="Arial" w:cs="Arial"/>
          <w:sz w:val="24"/>
          <w:szCs w:val="24"/>
          <w:highlight w:val="white"/>
        </w:rPr>
        <w:t xml:space="preserve"> with other Buyers, CCS will notify the recipient of the information that its contents are confidential.</w:t>
      </w:r>
    </w:p>
    <w:p w14:paraId="3E9D0CC2" w14:textId="77777777" w:rsidR="00CB103E" w:rsidRDefault="00CB103E">
      <w:pPr>
        <w:jc w:val="left"/>
        <w:rPr>
          <w:rFonts w:ascii="Arial" w:eastAsia="Arial" w:hAnsi="Arial" w:cs="Arial"/>
        </w:rPr>
      </w:pPr>
    </w:p>
    <w:p w14:paraId="29FF50DC" w14:textId="77777777" w:rsidR="00CB103E" w:rsidRDefault="00F86977">
      <w:pPr>
        <w:pStyle w:val="Heading1"/>
        <w:jc w:val="left"/>
        <w:rPr>
          <w:rFonts w:ascii="Arial" w:eastAsia="Arial" w:hAnsi="Arial" w:cs="Arial"/>
        </w:rPr>
      </w:pPr>
      <w:bookmarkStart w:id="41" w:name="_heading=h.1v1yuxt" w:colFirst="0" w:colLast="0"/>
      <w:bookmarkEnd w:id="41"/>
      <w:r>
        <w:rPr>
          <w:rFonts w:ascii="Arial" w:eastAsia="Arial" w:hAnsi="Arial" w:cs="Arial"/>
          <w:highlight w:val="white"/>
        </w:rPr>
        <w:t xml:space="preserve">12. </w:t>
      </w:r>
      <w:r>
        <w:rPr>
          <w:rFonts w:ascii="Arial" w:eastAsia="Arial" w:hAnsi="Arial" w:cs="Arial"/>
          <w:highlight w:val="white"/>
        </w:rPr>
        <w:tab/>
        <w:t>Conflict of Interest</w:t>
      </w:r>
    </w:p>
    <w:p w14:paraId="42CDCE5B" w14:textId="77777777" w:rsidR="00CB103E" w:rsidRDefault="00CB103E">
      <w:pPr>
        <w:rPr>
          <w:rFonts w:ascii="Arial" w:eastAsia="Arial" w:hAnsi="Arial" w:cs="Arial"/>
        </w:rPr>
      </w:pPr>
    </w:p>
    <w:p w14:paraId="6C724901" w14:textId="77777777" w:rsidR="00CB103E" w:rsidRDefault="00F8697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7767A44B" w14:textId="77777777" w:rsidR="00CB103E" w:rsidRDefault="00CB103E">
      <w:pPr>
        <w:jc w:val="left"/>
        <w:rPr>
          <w:rFonts w:ascii="Arial" w:eastAsia="Arial" w:hAnsi="Arial" w:cs="Arial"/>
        </w:rPr>
      </w:pPr>
    </w:p>
    <w:p w14:paraId="5E16D80A" w14:textId="77777777" w:rsidR="00CB103E" w:rsidRDefault="00F8697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 xml:space="preserve">Any breach of this Clause will be deemed </w:t>
      </w:r>
      <w:proofErr w:type="gramStart"/>
      <w:r>
        <w:rPr>
          <w:rFonts w:ascii="Arial" w:eastAsia="Arial" w:hAnsi="Arial" w:cs="Arial"/>
          <w:sz w:val="24"/>
          <w:szCs w:val="24"/>
        </w:rPr>
        <w:t>to be a</w:t>
      </w:r>
      <w:proofErr w:type="gramEnd"/>
      <w:r>
        <w:rPr>
          <w:rFonts w:ascii="Arial" w:eastAsia="Arial" w:hAnsi="Arial" w:cs="Arial"/>
          <w:sz w:val="24"/>
          <w:szCs w:val="24"/>
        </w:rPr>
        <w:t xml:space="preserve"> Material Breach.</w:t>
      </w:r>
    </w:p>
    <w:p w14:paraId="2D6AEF25" w14:textId="77777777" w:rsidR="00CB103E" w:rsidRDefault="00CB103E">
      <w:pPr>
        <w:jc w:val="left"/>
        <w:rPr>
          <w:rFonts w:ascii="Arial" w:eastAsia="Arial" w:hAnsi="Arial" w:cs="Arial"/>
        </w:rPr>
      </w:pPr>
    </w:p>
    <w:p w14:paraId="7A652D6A" w14:textId="77777777" w:rsidR="00CB103E" w:rsidRDefault="00F8697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168C2695" w14:textId="77777777" w:rsidR="00CB103E" w:rsidRDefault="00CB103E">
      <w:pPr>
        <w:ind w:left="690"/>
        <w:jc w:val="left"/>
        <w:rPr>
          <w:rFonts w:ascii="Arial" w:eastAsia="Arial" w:hAnsi="Arial" w:cs="Arial"/>
        </w:rPr>
      </w:pPr>
    </w:p>
    <w:p w14:paraId="19B0EB56"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3341077A"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60C8A6DD"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0CB65A6F"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rPr>
        <w:t>has</w:t>
      </w:r>
      <w:proofErr w:type="gramEnd"/>
      <w:r>
        <w:rPr>
          <w:rFonts w:ascii="Arial" w:eastAsia="Arial" w:hAnsi="Arial" w:cs="Arial"/>
          <w:sz w:val="24"/>
          <w:szCs w:val="24"/>
        </w:rPr>
        <w:t xml:space="preserve"> been provided with, or had access to, information which would give the Supplier or an affiliated company an unfair advantage in a Further Competition procedure.</w:t>
      </w:r>
    </w:p>
    <w:p w14:paraId="4AB80840" w14:textId="77777777" w:rsidR="00CB103E" w:rsidRDefault="00CB103E">
      <w:pPr>
        <w:ind w:left="690"/>
        <w:jc w:val="left"/>
        <w:rPr>
          <w:rFonts w:ascii="Arial" w:eastAsia="Arial" w:hAnsi="Arial" w:cs="Arial"/>
        </w:rPr>
      </w:pPr>
    </w:p>
    <w:p w14:paraId="1121545F" w14:textId="77777777" w:rsidR="00CB103E" w:rsidRDefault="00F8697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 xml:space="preserve">Where the Supplier identifies a risk of a conflict or potential conflict, they will (before starting work under the Call-Off Contract, unless otherwise agreed with the Buyer) inform </w:t>
      </w:r>
      <w:proofErr w:type="gramStart"/>
      <w:r>
        <w:rPr>
          <w:rFonts w:ascii="Arial" w:eastAsia="Arial" w:hAnsi="Arial" w:cs="Arial"/>
          <w:sz w:val="24"/>
          <w:szCs w:val="24"/>
        </w:rPr>
        <w:t>the Buyer of such conflicts of interest and how they plan to mitigate the risk</w:t>
      </w:r>
      <w:proofErr w:type="gramEnd"/>
      <w:r>
        <w:rPr>
          <w:rFonts w:ascii="Arial" w:eastAsia="Arial" w:hAnsi="Arial" w:cs="Arial"/>
          <w:sz w:val="24"/>
          <w:szCs w:val="24"/>
        </w:rPr>
        <w:t xml:space="preserve">. Details of such mitigation arrangements are to </w:t>
      </w:r>
      <w:proofErr w:type="gramStart"/>
      <w:r>
        <w:rPr>
          <w:rFonts w:ascii="Arial" w:eastAsia="Arial" w:hAnsi="Arial" w:cs="Arial"/>
          <w:sz w:val="24"/>
          <w:szCs w:val="24"/>
        </w:rPr>
        <w:t>be sent</w:t>
      </w:r>
      <w:proofErr w:type="gramEnd"/>
      <w:r>
        <w:rPr>
          <w:rFonts w:ascii="Arial" w:eastAsia="Arial" w:hAnsi="Arial" w:cs="Arial"/>
          <w:sz w:val="24"/>
          <w:szCs w:val="24"/>
        </w:rPr>
        <w:t xml:space="preserve"> to the Buyer as soon as possible. On receiving this notification, the Buyer </w:t>
      </w:r>
      <w:proofErr w:type="gramStart"/>
      <w:r>
        <w:rPr>
          <w:rFonts w:ascii="Arial" w:eastAsia="Arial" w:hAnsi="Arial" w:cs="Arial"/>
          <w:sz w:val="24"/>
          <w:szCs w:val="24"/>
        </w:rPr>
        <w:t>will, at its sole discretion, notify</w:t>
      </w:r>
      <w:proofErr w:type="gramEnd"/>
      <w:r>
        <w:rPr>
          <w:rFonts w:ascii="Arial" w:eastAsia="Arial" w:hAnsi="Arial" w:cs="Arial"/>
          <w:sz w:val="24"/>
          <w:szCs w:val="24"/>
        </w:rPr>
        <w:t xml:space="preserve"> the Supplier if the mitigation arrangements are acceptable or whether the risk or conflict remains a Material Breach.</w:t>
      </w:r>
    </w:p>
    <w:p w14:paraId="46AE812D" w14:textId="77777777" w:rsidR="00CB103E" w:rsidRDefault="00CB103E">
      <w:pPr>
        <w:jc w:val="left"/>
        <w:rPr>
          <w:rFonts w:ascii="Arial" w:eastAsia="Arial" w:hAnsi="Arial" w:cs="Arial"/>
        </w:rPr>
      </w:pPr>
    </w:p>
    <w:p w14:paraId="2F9E6BD2" w14:textId="77777777" w:rsidR="00CB103E" w:rsidRDefault="00F86977">
      <w:pPr>
        <w:pStyle w:val="Heading1"/>
        <w:jc w:val="left"/>
        <w:rPr>
          <w:rFonts w:ascii="Arial" w:eastAsia="Arial" w:hAnsi="Arial" w:cs="Arial"/>
        </w:rPr>
      </w:pPr>
      <w:bookmarkStart w:id="42" w:name="_heading=h.4f1mdlm" w:colFirst="0" w:colLast="0"/>
      <w:bookmarkEnd w:id="42"/>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6B9B3446" w14:textId="77777777" w:rsidR="00CB103E" w:rsidRDefault="00CB103E">
      <w:pPr>
        <w:rPr>
          <w:rFonts w:ascii="Arial" w:eastAsia="Arial" w:hAnsi="Arial" w:cs="Arial"/>
        </w:rPr>
      </w:pPr>
    </w:p>
    <w:p w14:paraId="3C314B3B" w14:textId="77777777" w:rsidR="00CB103E" w:rsidRDefault="00F8697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A1FDC31"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Buyer will not have any right to the Intellectual Property Rights (IPRs) of the Supplier or its licensors, including the Supplier Background IPRs and any IPRs in the Supplier Software.</w:t>
      </w:r>
    </w:p>
    <w:p w14:paraId="434F21C3" w14:textId="77777777" w:rsidR="00CB103E" w:rsidRDefault="00F86977">
      <w:pPr>
        <w:numPr>
          <w:ilvl w:val="0"/>
          <w:numId w:val="49"/>
        </w:numPr>
        <w:ind w:right="-30" w:hanging="7"/>
        <w:jc w:val="left"/>
        <w:rPr>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Buyer may publish any Deliverable that is software as open source.</w:t>
      </w:r>
    </w:p>
    <w:p w14:paraId="4DCF0723"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Supplier will not, without prior written approval from the Buyer, include any Supplier Background IPR or third party IPR in any Deliverable in such a way to </w:t>
      </w:r>
      <w:r>
        <w:rPr>
          <w:rFonts w:ascii="Arial" w:eastAsia="Arial" w:hAnsi="Arial" w:cs="Arial"/>
          <w:sz w:val="24"/>
          <w:szCs w:val="24"/>
          <w:highlight w:val="white"/>
        </w:rPr>
        <w:lastRenderedPageBreak/>
        <w:t>prevent its publication and failure to seek prior approval gives the Buyer the right to use all Deliverables.</w:t>
      </w:r>
    </w:p>
    <w:p w14:paraId="1A51A6A1" w14:textId="77777777" w:rsidR="00CB103E" w:rsidRDefault="00F86977">
      <w:pPr>
        <w:numPr>
          <w:ilvl w:val="0"/>
          <w:numId w:val="49"/>
        </w:numPr>
        <w:ind w:right="-30" w:hanging="7"/>
        <w:jc w:val="left"/>
        <w:rPr>
          <w:rFonts w:ascii="Arial" w:eastAsia="Arial" w:hAnsi="Arial" w:cs="Arial"/>
          <w:sz w:val="24"/>
          <w:szCs w:val="24"/>
          <w:highlight w:val="white"/>
        </w:rPr>
      </w:pPr>
      <w:bookmarkStart w:id="43" w:name="_heading=h.2u6wntf" w:colFirst="0" w:colLast="0"/>
      <w:bookmarkEnd w:id="43"/>
      <w:proofErr w:type="gramStart"/>
      <w:r>
        <w:rPr>
          <w:rFonts w:ascii="Arial" w:eastAsia="Arial" w:hAnsi="Arial" w:cs="Arial"/>
          <w:sz w:val="24"/>
          <w:szCs w:val="24"/>
          <w:highlight w:val="white"/>
        </w:rPr>
        <w:t>the Supplier assigns (by present assignment of future rights to take effect immediately on it coming into existence) to the Buyer with full guarantee (or shall procure assignment to the Buyer), title to and all rights and interest in the Project-Specific IPRs  together with and including any documentation, source code and object code comprising the Project-Specific IPRs and all build instructions, test instructions, test scripts, test data, operating instructions and other documents and tools necessary for maintaining and supporting the Project-Specific IPRs.</w:t>
      </w:r>
      <w:proofErr w:type="gramEnd"/>
    </w:p>
    <w:p w14:paraId="49722AF5"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3BE6C2E2" w14:textId="77777777" w:rsidR="00CB103E" w:rsidRDefault="00F86977">
      <w:pPr>
        <w:numPr>
          <w:ilvl w:val="1"/>
          <w:numId w:val="49"/>
        </w:numPr>
        <w:ind w:right="-30" w:hanging="30"/>
        <w:jc w:val="left"/>
        <w:rPr>
          <w:sz w:val="24"/>
          <w:szCs w:val="24"/>
          <w:highlight w:val="white"/>
        </w:rPr>
      </w:pPr>
      <w:r>
        <w:rPr>
          <w:rFonts w:ascii="Arial" w:eastAsia="Arial" w:hAnsi="Arial" w:cs="Arial"/>
          <w:sz w:val="24"/>
          <w:szCs w:val="24"/>
          <w:highlight w:val="white"/>
        </w:rPr>
        <w:t>the Buyer Background IPRs;</w:t>
      </w:r>
    </w:p>
    <w:p w14:paraId="1ECF35B0" w14:textId="77777777" w:rsidR="00CB103E" w:rsidRDefault="00F86977">
      <w:pPr>
        <w:numPr>
          <w:ilvl w:val="1"/>
          <w:numId w:val="49"/>
        </w:numPr>
        <w:ind w:right="-30" w:hanging="30"/>
        <w:jc w:val="left"/>
        <w:rPr>
          <w:sz w:val="24"/>
          <w:szCs w:val="24"/>
          <w:highlight w:val="white"/>
        </w:rPr>
      </w:pPr>
      <w:r>
        <w:rPr>
          <w:rFonts w:ascii="Arial" w:eastAsia="Arial" w:hAnsi="Arial" w:cs="Arial"/>
          <w:sz w:val="24"/>
          <w:szCs w:val="24"/>
          <w:highlight w:val="white"/>
        </w:rPr>
        <w:t>the Project-Specific IPRs;</w:t>
      </w:r>
    </w:p>
    <w:p w14:paraId="0E4B75C2" w14:textId="77777777" w:rsidR="00CB103E" w:rsidRDefault="00F86977">
      <w:pPr>
        <w:numPr>
          <w:ilvl w:val="1"/>
          <w:numId w:val="49"/>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7FF15EA0" w14:textId="77777777" w:rsidR="00CB103E" w:rsidRDefault="00F8697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rights to IPRs that are inconsistent with the allocation of rights set out above, it will assign in writing such IPRs as it has acquired to the other Party.</w:t>
      </w:r>
    </w:p>
    <w:p w14:paraId="69C82771" w14:textId="77777777" w:rsidR="00CB103E" w:rsidRDefault="00CB103E">
      <w:pPr>
        <w:ind w:left="720"/>
        <w:jc w:val="left"/>
        <w:rPr>
          <w:rFonts w:ascii="Arial" w:eastAsia="Arial" w:hAnsi="Arial" w:cs="Arial"/>
        </w:rPr>
      </w:pPr>
    </w:p>
    <w:p w14:paraId="3E9E1C0D" w14:textId="77777777" w:rsidR="00CB103E" w:rsidRDefault="00F8697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52A6FE2E" w14:textId="77777777" w:rsidR="00CB103E" w:rsidRDefault="00CB103E">
      <w:pPr>
        <w:ind w:left="1260" w:hanging="570"/>
        <w:jc w:val="left"/>
        <w:rPr>
          <w:rFonts w:ascii="Arial" w:eastAsia="Arial" w:hAnsi="Arial" w:cs="Arial"/>
        </w:rPr>
      </w:pPr>
    </w:p>
    <w:p w14:paraId="6B721448" w14:textId="77777777" w:rsidR="00CB103E" w:rsidRDefault="00F8697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 xml:space="preserve">The Supplier will not include any Supplier Background IPRs or </w:t>
      </w:r>
      <w:proofErr w:type="gramStart"/>
      <w:r>
        <w:rPr>
          <w:rFonts w:ascii="Arial" w:eastAsia="Arial" w:hAnsi="Arial" w:cs="Arial"/>
          <w:sz w:val="24"/>
          <w:szCs w:val="24"/>
          <w:highlight w:val="white"/>
        </w:rPr>
        <w:t>third-party</w:t>
      </w:r>
      <w:proofErr w:type="gramEnd"/>
      <w:r>
        <w:rPr>
          <w:rFonts w:ascii="Arial" w:eastAsia="Arial" w:hAnsi="Arial" w:cs="Arial"/>
          <w:sz w:val="24"/>
          <w:szCs w:val="24"/>
          <w:highlight w:val="white"/>
        </w:rPr>
        <w:t xml:space="preserve">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12810BBD" w14:textId="77777777" w:rsidR="00CB103E" w:rsidRDefault="00CB103E">
      <w:pPr>
        <w:ind w:left="720"/>
        <w:jc w:val="left"/>
        <w:rPr>
          <w:rFonts w:ascii="Arial" w:eastAsia="Arial" w:hAnsi="Arial" w:cs="Arial"/>
        </w:rPr>
      </w:pPr>
    </w:p>
    <w:p w14:paraId="7BAC159E" w14:textId="77777777" w:rsidR="00CB103E" w:rsidRDefault="00F8697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3C644F0"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384F6C73"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5A0059A2"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to use any Deliverables</w:t>
      </w:r>
    </w:p>
    <w:p w14:paraId="5A7B7E3B" w14:textId="77777777" w:rsidR="00CB103E" w:rsidRDefault="00F86977">
      <w:pPr>
        <w:ind w:right="-30"/>
        <w:jc w:val="left"/>
        <w:rPr>
          <w:sz w:val="24"/>
          <w:szCs w:val="24"/>
          <w:highlight w:val="white"/>
        </w:rPr>
      </w:pPr>
      <w:proofErr w:type="gramStart"/>
      <w:r>
        <w:rPr>
          <w:rFonts w:ascii="Arial" w:eastAsia="Arial" w:hAnsi="Arial" w:cs="Arial"/>
          <w:sz w:val="24"/>
          <w:szCs w:val="24"/>
          <w:highlight w:val="white"/>
        </w:rPr>
        <w:t>and</w:t>
      </w:r>
      <w:proofErr w:type="gramEnd"/>
      <w:r>
        <w:rPr>
          <w:rFonts w:ascii="Arial" w:eastAsia="Arial" w:hAnsi="Arial" w:cs="Arial"/>
          <w:sz w:val="24"/>
          <w:szCs w:val="24"/>
          <w:highlight w:val="white"/>
        </w:rPr>
        <w:t xml:space="preserve"> where the Supplier is unable to provide such a licence it must meet the requirement by creating new Project-Specific IPR at no additional cost to the Buyer.</w:t>
      </w:r>
    </w:p>
    <w:p w14:paraId="4EA68A3B" w14:textId="77777777" w:rsidR="00CB103E" w:rsidRDefault="00CB103E">
      <w:pPr>
        <w:ind w:left="1640"/>
        <w:jc w:val="left"/>
        <w:rPr>
          <w:rFonts w:ascii="Arial" w:eastAsia="Arial" w:hAnsi="Arial" w:cs="Arial"/>
        </w:rPr>
      </w:pPr>
    </w:p>
    <w:p w14:paraId="6611C961" w14:textId="77777777" w:rsidR="00CB103E" w:rsidRDefault="00F8697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5367872C" w14:textId="77777777" w:rsidR="00CB103E" w:rsidRDefault="00CB103E">
      <w:pPr>
        <w:ind w:left="720"/>
        <w:jc w:val="left"/>
        <w:rPr>
          <w:rFonts w:ascii="Arial" w:eastAsia="Arial" w:hAnsi="Arial" w:cs="Arial"/>
        </w:rPr>
      </w:pPr>
    </w:p>
    <w:p w14:paraId="45B98344" w14:textId="77777777" w:rsidR="00CB103E" w:rsidRDefault="00F8697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78EDB133"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 xml:space="preserve">may include the right to grant sub-licences to Subcontractors engaged in providing any of the Services (or part thereof) provided that any such Subcontractor </w:t>
      </w:r>
      <w:r>
        <w:rPr>
          <w:rFonts w:ascii="Arial" w:eastAsia="Arial" w:hAnsi="Arial" w:cs="Arial"/>
          <w:sz w:val="24"/>
          <w:szCs w:val="24"/>
          <w:highlight w:val="white"/>
        </w:rPr>
        <w:lastRenderedPageBreak/>
        <w:t>has entered into a confidentiality undertaking with the Supplier on the same terms as in clause 11 (Confidentiality) and that any such subcontracts will be non-transferable and personal to the relevant Subcontractor; and</w:t>
      </w:r>
    </w:p>
    <w:p w14:paraId="51B3E823"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highlight w:val="white"/>
        </w:rPr>
        <w:t>is</w:t>
      </w:r>
      <w:proofErr w:type="gramEnd"/>
      <w:r>
        <w:rPr>
          <w:rFonts w:ascii="Arial" w:eastAsia="Arial" w:hAnsi="Arial" w:cs="Arial"/>
          <w:sz w:val="24"/>
          <w:szCs w:val="24"/>
          <w:highlight w:val="white"/>
        </w:rPr>
        <w:t xml:space="preserve">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7DDD753B" w14:textId="77777777" w:rsidR="00CB103E" w:rsidRDefault="00CB103E">
      <w:pPr>
        <w:jc w:val="left"/>
        <w:rPr>
          <w:rFonts w:ascii="Arial" w:eastAsia="Arial" w:hAnsi="Arial" w:cs="Arial"/>
        </w:rPr>
      </w:pPr>
    </w:p>
    <w:p w14:paraId="33E75591" w14:textId="77777777" w:rsidR="00CB103E" w:rsidRDefault="00F86977">
      <w:pPr>
        <w:jc w:val="left"/>
        <w:rPr>
          <w:rFonts w:ascii="Arial" w:eastAsia="Arial" w:hAnsi="Arial" w:cs="Arial"/>
        </w:rPr>
      </w:pPr>
      <w:r>
        <w:rPr>
          <w:rFonts w:ascii="Arial" w:eastAsia="Arial" w:hAnsi="Arial" w:cs="Arial"/>
          <w:sz w:val="24"/>
          <w:szCs w:val="24"/>
          <w:highlight w:val="white"/>
        </w:rPr>
        <w:t xml:space="preserve">13.8 </w:t>
      </w:r>
      <w:r>
        <w:rPr>
          <w:rFonts w:ascii="Arial" w:eastAsia="Arial" w:hAnsi="Arial" w:cs="Arial"/>
          <w:sz w:val="24"/>
          <w:szCs w:val="24"/>
          <w:highlight w:val="white"/>
        </w:rPr>
        <w:tab/>
        <w:t xml:space="preserve">The Supplier will ensure that no unlicensed software or open source software (other than the open source software specified by the Buyer) </w:t>
      </w:r>
      <w:proofErr w:type="gramStart"/>
      <w:r>
        <w:rPr>
          <w:rFonts w:ascii="Arial" w:eastAsia="Arial" w:hAnsi="Arial" w:cs="Arial"/>
          <w:sz w:val="24"/>
          <w:szCs w:val="24"/>
          <w:highlight w:val="white"/>
        </w:rPr>
        <w:t>is interfaced with or embedded within any Buyer Software or Deliverable</w:t>
      </w:r>
      <w:proofErr w:type="gramEnd"/>
      <w:r>
        <w:rPr>
          <w:rFonts w:ascii="Arial" w:eastAsia="Arial" w:hAnsi="Arial" w:cs="Arial"/>
          <w:sz w:val="24"/>
          <w:szCs w:val="24"/>
          <w:highlight w:val="white"/>
        </w:rPr>
        <w:t>.</w:t>
      </w:r>
    </w:p>
    <w:p w14:paraId="4CCA5C57" w14:textId="77777777" w:rsidR="00CB103E" w:rsidRDefault="00CB103E">
      <w:pPr>
        <w:ind w:left="1260" w:hanging="570"/>
        <w:jc w:val="left"/>
        <w:rPr>
          <w:rFonts w:ascii="Arial" w:eastAsia="Arial" w:hAnsi="Arial" w:cs="Arial"/>
        </w:rPr>
      </w:pPr>
    </w:p>
    <w:p w14:paraId="0A454615" w14:textId="77777777" w:rsidR="00CB103E" w:rsidRDefault="00F86977">
      <w:pPr>
        <w:jc w:val="left"/>
        <w:rPr>
          <w:rFonts w:ascii="Arial" w:eastAsia="Arial" w:hAnsi="Arial" w:cs="Arial"/>
        </w:rPr>
      </w:pPr>
      <w:r>
        <w:rPr>
          <w:rFonts w:ascii="Arial" w:eastAsia="Arial" w:hAnsi="Arial" w:cs="Arial"/>
          <w:sz w:val="24"/>
          <w:szCs w:val="24"/>
          <w:highlight w:val="white"/>
        </w:rPr>
        <w:t xml:space="preserve">13.9 </w:t>
      </w:r>
      <w:r>
        <w:rPr>
          <w:rFonts w:ascii="Arial" w:eastAsia="Arial" w:hAnsi="Arial" w:cs="Arial"/>
          <w:sz w:val="24"/>
          <w:szCs w:val="24"/>
          <w:highlight w:val="white"/>
        </w:rPr>
        <w:tab/>
        <w:t xml:space="preserve">Before using any </w:t>
      </w:r>
      <w:proofErr w:type="gramStart"/>
      <w:r>
        <w:rPr>
          <w:rFonts w:ascii="Arial" w:eastAsia="Arial" w:hAnsi="Arial" w:cs="Arial"/>
          <w:sz w:val="24"/>
          <w:szCs w:val="24"/>
          <w:highlight w:val="white"/>
        </w:rPr>
        <w:t>third-party</w:t>
      </w:r>
      <w:proofErr w:type="gramEnd"/>
      <w:r>
        <w:rPr>
          <w:rFonts w:ascii="Arial" w:eastAsia="Arial" w:hAnsi="Arial" w:cs="Arial"/>
          <w:sz w:val="24"/>
          <w:szCs w:val="24"/>
          <w:highlight w:val="white"/>
        </w:rPr>
        <w:t xml:space="preserve"> IPRs related to the supply of the Services, the Supplier will submit to the Buyer for approval, all details of any third-party IPRs.</w:t>
      </w:r>
    </w:p>
    <w:p w14:paraId="1E9E4A41" w14:textId="77777777" w:rsidR="00CB103E" w:rsidRDefault="00CB103E">
      <w:pPr>
        <w:ind w:left="1260" w:hanging="570"/>
        <w:jc w:val="left"/>
        <w:rPr>
          <w:rFonts w:ascii="Arial" w:eastAsia="Arial" w:hAnsi="Arial" w:cs="Arial"/>
        </w:rPr>
      </w:pPr>
    </w:p>
    <w:p w14:paraId="3993630D" w14:textId="77777777" w:rsidR="00CB103E" w:rsidRDefault="00F86977">
      <w:pPr>
        <w:jc w:val="left"/>
        <w:rPr>
          <w:rFonts w:ascii="Arial" w:eastAsia="Arial" w:hAnsi="Arial" w:cs="Arial"/>
        </w:rPr>
      </w:pPr>
      <w:r>
        <w:rPr>
          <w:rFonts w:ascii="Arial" w:eastAsia="Arial" w:hAnsi="Arial" w:cs="Arial"/>
          <w:sz w:val="24"/>
          <w:szCs w:val="24"/>
          <w:highlight w:val="white"/>
        </w:rPr>
        <w:t xml:space="preserve">13.10 </w:t>
      </w:r>
      <w:r>
        <w:rPr>
          <w:rFonts w:ascii="Arial" w:eastAsia="Arial" w:hAnsi="Arial" w:cs="Arial"/>
          <w:sz w:val="24"/>
          <w:szCs w:val="24"/>
          <w:highlight w:val="white"/>
        </w:rPr>
        <w:tab/>
        <w:t xml:space="preserve">Where the Supplier is granted permission to use </w:t>
      </w:r>
      <w:proofErr w:type="gramStart"/>
      <w:r>
        <w:rPr>
          <w:rFonts w:ascii="Arial" w:eastAsia="Arial" w:hAnsi="Arial" w:cs="Arial"/>
          <w:sz w:val="24"/>
          <w:szCs w:val="24"/>
          <w:highlight w:val="white"/>
        </w:rPr>
        <w:t>third-party</w:t>
      </w:r>
      <w:proofErr w:type="gramEnd"/>
      <w:r>
        <w:rPr>
          <w:rFonts w:ascii="Arial" w:eastAsia="Arial" w:hAnsi="Arial" w:cs="Arial"/>
          <w:sz w:val="24"/>
          <w:szCs w:val="24"/>
          <w:highlight w:val="white"/>
        </w:rPr>
        <w:t xml:space="preserve"> IPRs in a request for approval, the Supplier will ensure that the owner of such third-party IPRs grants to the Buyer a licence on the terms informed to the Buyer in the request for approval.</w:t>
      </w:r>
    </w:p>
    <w:p w14:paraId="664BAF7B" w14:textId="77777777" w:rsidR="00CB103E" w:rsidRDefault="00CB103E">
      <w:pPr>
        <w:ind w:left="1260" w:hanging="570"/>
        <w:jc w:val="left"/>
        <w:rPr>
          <w:rFonts w:ascii="Arial" w:eastAsia="Arial" w:hAnsi="Arial" w:cs="Arial"/>
        </w:rPr>
      </w:pPr>
    </w:p>
    <w:p w14:paraId="0097DFA6" w14:textId="77777777" w:rsidR="00CB103E" w:rsidRDefault="00F86977">
      <w:pPr>
        <w:jc w:val="left"/>
        <w:rPr>
          <w:rFonts w:ascii="Arial" w:eastAsia="Arial" w:hAnsi="Arial" w:cs="Arial"/>
        </w:rPr>
      </w:pPr>
      <w:r>
        <w:rPr>
          <w:rFonts w:ascii="Arial" w:eastAsia="Arial" w:hAnsi="Arial" w:cs="Arial"/>
          <w:sz w:val="24"/>
          <w:szCs w:val="24"/>
          <w:highlight w:val="white"/>
        </w:rPr>
        <w:t xml:space="preserve">13.11 </w:t>
      </w:r>
      <w:r>
        <w:rPr>
          <w:rFonts w:ascii="Arial" w:eastAsia="Arial" w:hAnsi="Arial" w:cs="Arial"/>
          <w:sz w:val="24"/>
          <w:szCs w:val="24"/>
          <w:highlight w:val="white"/>
        </w:rPr>
        <w:tab/>
        <w:t xml:space="preserve">If the third-party IPR </w:t>
      </w:r>
      <w:proofErr w:type="gramStart"/>
      <w:r>
        <w:rPr>
          <w:rFonts w:ascii="Arial" w:eastAsia="Arial" w:hAnsi="Arial" w:cs="Arial"/>
          <w:sz w:val="24"/>
          <w:szCs w:val="24"/>
          <w:highlight w:val="white"/>
        </w:rPr>
        <w:t>is made</w:t>
      </w:r>
      <w:proofErr w:type="gramEnd"/>
      <w:r>
        <w:rPr>
          <w:rFonts w:ascii="Arial" w:eastAsia="Arial" w:hAnsi="Arial" w:cs="Arial"/>
          <w:sz w:val="24"/>
          <w:szCs w:val="24"/>
          <w:highlight w:val="white"/>
        </w:rPr>
        <w:t xml:space="preserve"> available on terms equivalent to the Open Government Licence v3.0, the request for approval will be agreed and the Supplier will buy licences under these terms. If not, 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rPr>
        <w:t xml:space="preserve">  </w:t>
      </w:r>
    </w:p>
    <w:p w14:paraId="5D6B8E3D" w14:textId="77777777" w:rsidR="00CB103E" w:rsidRDefault="00CB103E">
      <w:pPr>
        <w:ind w:left="720"/>
        <w:jc w:val="left"/>
        <w:rPr>
          <w:rFonts w:ascii="Arial" w:eastAsia="Arial" w:hAnsi="Arial" w:cs="Arial"/>
        </w:rPr>
      </w:pPr>
    </w:p>
    <w:p w14:paraId="023C9714" w14:textId="77777777" w:rsidR="00CB103E" w:rsidRDefault="00F86977">
      <w:pPr>
        <w:jc w:val="left"/>
        <w:rPr>
          <w:rFonts w:ascii="Arial" w:eastAsia="Arial" w:hAnsi="Arial" w:cs="Arial"/>
        </w:rPr>
      </w:pPr>
      <w:proofErr w:type="gramStart"/>
      <w:r>
        <w:rPr>
          <w:rFonts w:ascii="Arial" w:eastAsia="Arial" w:hAnsi="Arial" w:cs="Arial"/>
          <w:sz w:val="24"/>
          <w:szCs w:val="24"/>
          <w:highlight w:val="white"/>
        </w:rPr>
        <w:t xml:space="preserve">13.12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roofErr w:type="gramEnd"/>
    </w:p>
    <w:p w14:paraId="697C7BD5" w14:textId="77777777" w:rsidR="00CB103E" w:rsidRDefault="00CB103E">
      <w:pPr>
        <w:spacing w:before="60"/>
        <w:ind w:right="-30"/>
        <w:jc w:val="left"/>
        <w:rPr>
          <w:rFonts w:ascii="Arial" w:eastAsia="Arial" w:hAnsi="Arial" w:cs="Arial"/>
        </w:rPr>
      </w:pPr>
    </w:p>
    <w:p w14:paraId="67A7829B" w14:textId="77777777" w:rsidR="00CB103E" w:rsidRDefault="00F86977">
      <w:pPr>
        <w:jc w:val="left"/>
        <w:rPr>
          <w:rFonts w:ascii="Arial" w:eastAsia="Arial" w:hAnsi="Arial" w:cs="Arial"/>
        </w:rPr>
      </w:pPr>
      <w:r>
        <w:rPr>
          <w:rFonts w:ascii="Arial" w:eastAsia="Arial" w:hAnsi="Arial" w:cs="Arial"/>
          <w:sz w:val="24"/>
          <w:szCs w:val="24"/>
          <w:highlight w:val="white"/>
        </w:rPr>
        <w:t xml:space="preserve">13.13 </w:t>
      </w:r>
      <w:r>
        <w:rPr>
          <w:rFonts w:ascii="Arial" w:eastAsia="Arial" w:hAnsi="Arial" w:cs="Arial"/>
          <w:sz w:val="24"/>
          <w:szCs w:val="24"/>
          <w:highlight w:val="white"/>
        </w:rPr>
        <w:tab/>
        <w:t xml:space="preserve">Clause 13.12 will not apply if the IPR Claim arises </w:t>
      </w:r>
      <w:proofErr w:type="gramStart"/>
      <w:r>
        <w:rPr>
          <w:rFonts w:ascii="Arial" w:eastAsia="Arial" w:hAnsi="Arial" w:cs="Arial"/>
          <w:sz w:val="24"/>
          <w:szCs w:val="24"/>
          <w:highlight w:val="white"/>
        </w:rPr>
        <w:t>from</w:t>
      </w:r>
      <w:proofErr w:type="gramEnd"/>
      <w:r>
        <w:rPr>
          <w:rFonts w:ascii="Arial" w:eastAsia="Arial" w:hAnsi="Arial" w:cs="Arial"/>
          <w:sz w:val="24"/>
          <w:szCs w:val="24"/>
          <w:highlight w:val="white"/>
        </w:rPr>
        <w:t>:</w:t>
      </w:r>
    </w:p>
    <w:p w14:paraId="204A5831"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designs supplied by the Buyer;</w:t>
      </w:r>
    </w:p>
    <w:p w14:paraId="5F260825"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5113640F"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highlight w:val="white"/>
        </w:rPr>
        <w:t>other</w:t>
      </w:r>
      <w:proofErr w:type="gramEnd"/>
      <w:r>
        <w:rPr>
          <w:rFonts w:ascii="Arial" w:eastAsia="Arial" w:hAnsi="Arial" w:cs="Arial"/>
          <w:sz w:val="24"/>
          <w:szCs w:val="24"/>
          <w:highlight w:val="white"/>
        </w:rPr>
        <w:t xml:space="preserve"> material provided by the Buyer necessary for the provision of the Services.</w:t>
      </w:r>
      <w:r>
        <w:rPr>
          <w:rFonts w:ascii="Arial" w:eastAsia="Arial" w:hAnsi="Arial" w:cs="Arial"/>
          <w:sz w:val="24"/>
          <w:szCs w:val="24"/>
          <w:highlight w:val="white"/>
        </w:rPr>
        <w:br/>
      </w:r>
    </w:p>
    <w:p w14:paraId="6FF26D83" w14:textId="77777777" w:rsidR="00CB103E" w:rsidRDefault="00F86977">
      <w:pPr>
        <w:jc w:val="left"/>
        <w:rPr>
          <w:rFonts w:ascii="Arial" w:eastAsia="Arial" w:hAnsi="Arial" w:cs="Arial"/>
        </w:rPr>
      </w:pPr>
      <w:r>
        <w:rPr>
          <w:rFonts w:ascii="Arial" w:eastAsia="Arial" w:hAnsi="Arial" w:cs="Arial"/>
          <w:sz w:val="24"/>
          <w:szCs w:val="24"/>
          <w:highlight w:val="white"/>
        </w:rPr>
        <w:t>13.14</w:t>
      </w:r>
      <w:r>
        <w:rPr>
          <w:rFonts w:ascii="Arial" w:eastAsia="Arial" w:hAnsi="Arial" w:cs="Arial"/>
          <w:sz w:val="24"/>
          <w:szCs w:val="24"/>
          <w:highlight w:val="white"/>
        </w:rPr>
        <w:tab/>
        <w:t xml:space="preserve">The indemnity given in Clause 13.12 will be uncapped. </w:t>
      </w:r>
    </w:p>
    <w:p w14:paraId="4260212B" w14:textId="77777777" w:rsidR="00CB103E" w:rsidRDefault="00CB103E">
      <w:pPr>
        <w:ind w:left="720"/>
        <w:jc w:val="left"/>
        <w:rPr>
          <w:rFonts w:ascii="Arial" w:eastAsia="Arial" w:hAnsi="Arial" w:cs="Arial"/>
        </w:rPr>
      </w:pPr>
    </w:p>
    <w:p w14:paraId="7CE53BB8" w14:textId="77777777" w:rsidR="00CB103E" w:rsidRDefault="00F86977">
      <w:pPr>
        <w:jc w:val="left"/>
        <w:rPr>
          <w:rFonts w:ascii="Arial" w:eastAsia="Arial" w:hAnsi="Arial" w:cs="Arial"/>
        </w:rPr>
      </w:pPr>
      <w:r>
        <w:rPr>
          <w:rFonts w:ascii="Arial" w:eastAsia="Arial" w:hAnsi="Arial" w:cs="Arial"/>
          <w:sz w:val="24"/>
          <w:szCs w:val="24"/>
          <w:highlight w:val="white"/>
        </w:rPr>
        <w:t xml:space="preserve">13.15 </w:t>
      </w:r>
      <w:r>
        <w:rPr>
          <w:rFonts w:ascii="Arial" w:eastAsia="Arial" w:hAnsi="Arial" w:cs="Arial"/>
          <w:sz w:val="24"/>
          <w:szCs w:val="24"/>
          <w:highlight w:val="white"/>
        </w:rPr>
        <w:tab/>
        <w:t xml:space="preserve">The Buyer will notify the Supplier in writing of the IPR Claim made against the Buyer and the Buyer will not make any </w:t>
      </w:r>
      <w:proofErr w:type="gramStart"/>
      <w:r>
        <w:rPr>
          <w:rFonts w:ascii="Arial" w:eastAsia="Arial" w:hAnsi="Arial" w:cs="Arial"/>
          <w:sz w:val="24"/>
          <w:szCs w:val="24"/>
          <w:highlight w:val="white"/>
        </w:rPr>
        <w:t>admissions which</w:t>
      </w:r>
      <w:proofErr w:type="gramEnd"/>
      <w:r>
        <w:rPr>
          <w:rFonts w:ascii="Arial" w:eastAsia="Arial" w:hAnsi="Arial" w:cs="Arial"/>
          <w:sz w:val="24"/>
          <w:szCs w:val="24"/>
          <w:highlight w:val="white"/>
        </w:rPr>
        <w:t xml:space="preserve"> may be prejudicial to the defence or settlement of the IPR Claim. The Supplier </w:t>
      </w:r>
      <w:proofErr w:type="gramStart"/>
      <w:r>
        <w:rPr>
          <w:rFonts w:ascii="Arial" w:eastAsia="Arial" w:hAnsi="Arial" w:cs="Arial"/>
          <w:sz w:val="24"/>
          <w:szCs w:val="24"/>
          <w:highlight w:val="white"/>
        </w:rPr>
        <w:t>will at its own expense conduct</w:t>
      </w:r>
      <w:proofErr w:type="gramEnd"/>
      <w:r>
        <w:rPr>
          <w:rFonts w:ascii="Arial" w:eastAsia="Arial" w:hAnsi="Arial" w:cs="Arial"/>
          <w:sz w:val="24"/>
          <w:szCs w:val="24"/>
          <w:highlight w:val="white"/>
        </w:rPr>
        <w:t xml:space="preserve"> all negotiations and any litigation arising in connection with the IPR Claim provided always that the Supplier:</w:t>
      </w:r>
    </w:p>
    <w:p w14:paraId="0130FE87"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lastRenderedPageBreak/>
        <w:t>consults the Buyer on all substantive issues which arise during the conduct of such litigation and negotiations;</w:t>
      </w:r>
    </w:p>
    <w:p w14:paraId="4FA13E1C"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77D8936F"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4A9CF7C5"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highlight w:val="white"/>
        </w:rPr>
        <w:t>does</w:t>
      </w:r>
      <w:proofErr w:type="gramEnd"/>
      <w:r>
        <w:rPr>
          <w:rFonts w:ascii="Arial" w:eastAsia="Arial" w:hAnsi="Arial" w:cs="Arial"/>
          <w:sz w:val="24"/>
          <w:szCs w:val="24"/>
          <w:highlight w:val="white"/>
        </w:rPr>
        <w:t xml:space="preserve"> not settle or compromise the IPR Claim without the prior approval of the Buyer (such decision not to be unreasonably withheld or delayed).</w:t>
      </w:r>
      <w:r>
        <w:rPr>
          <w:rFonts w:ascii="Arial" w:eastAsia="Arial" w:hAnsi="Arial" w:cs="Arial"/>
          <w:sz w:val="24"/>
          <w:szCs w:val="24"/>
          <w:highlight w:val="white"/>
        </w:rPr>
        <w:br/>
      </w:r>
    </w:p>
    <w:p w14:paraId="02DA1085" w14:textId="77777777" w:rsidR="00CB103E" w:rsidRDefault="00F86977">
      <w:pPr>
        <w:jc w:val="left"/>
        <w:rPr>
          <w:rFonts w:ascii="Arial" w:eastAsia="Arial" w:hAnsi="Arial" w:cs="Arial"/>
        </w:rPr>
      </w:pPr>
      <w:r>
        <w:rPr>
          <w:rFonts w:ascii="Arial" w:eastAsia="Arial" w:hAnsi="Arial" w:cs="Arial"/>
          <w:sz w:val="24"/>
          <w:szCs w:val="24"/>
          <w:highlight w:val="white"/>
        </w:rPr>
        <w:t>13.16 If an IPR Claim is made (or in the reasonable opinion of the Supplier is likely to be made) in connection with the Call-Off Contract, the Supplier will, at the Supplier’s own expense and subject to the prompt approval of the Buyer, use its best endeavours to:</w:t>
      </w:r>
    </w:p>
    <w:p w14:paraId="02B86A87"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77DB76F6"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396FBBDE"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highlight w:val="white"/>
        </w:rPr>
        <w:t>promptly</w:t>
      </w:r>
      <w:proofErr w:type="gramEnd"/>
      <w:r>
        <w:rPr>
          <w:rFonts w:ascii="Arial" w:eastAsia="Arial" w:hAnsi="Arial" w:cs="Arial"/>
          <w:sz w:val="24"/>
          <w:szCs w:val="24"/>
          <w:highlight w:val="white"/>
        </w:rPr>
        <w:t xml:space="preserve">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0E86F344" w14:textId="77777777" w:rsidR="00CB103E" w:rsidRDefault="00CB103E">
      <w:pPr>
        <w:ind w:left="2400" w:hanging="990"/>
        <w:jc w:val="left"/>
        <w:rPr>
          <w:rFonts w:ascii="Arial" w:eastAsia="Arial" w:hAnsi="Arial" w:cs="Arial"/>
        </w:rPr>
      </w:pPr>
    </w:p>
    <w:p w14:paraId="6A2F3358" w14:textId="77777777" w:rsidR="00CB103E" w:rsidRDefault="00F86977">
      <w:pPr>
        <w:jc w:val="left"/>
        <w:rPr>
          <w:rFonts w:ascii="Arial" w:eastAsia="Arial" w:hAnsi="Arial" w:cs="Arial"/>
        </w:rPr>
      </w:pPr>
      <w:r>
        <w:rPr>
          <w:rFonts w:ascii="Arial" w:eastAsia="Arial" w:hAnsi="Arial" w:cs="Arial"/>
          <w:sz w:val="24"/>
          <w:szCs w:val="24"/>
          <w:highlight w:val="white"/>
        </w:rPr>
        <w:t>13.17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2FD1A74A" w14:textId="77777777" w:rsidR="00CB103E" w:rsidRDefault="00CB103E">
      <w:pPr>
        <w:jc w:val="left"/>
        <w:rPr>
          <w:rFonts w:ascii="Arial" w:eastAsia="Arial" w:hAnsi="Arial" w:cs="Arial"/>
        </w:rPr>
      </w:pPr>
    </w:p>
    <w:p w14:paraId="190B8013" w14:textId="77777777" w:rsidR="00CB103E" w:rsidRDefault="00F86977">
      <w:pPr>
        <w:jc w:val="left"/>
        <w:rPr>
          <w:rFonts w:ascii="Arial" w:eastAsia="Arial" w:hAnsi="Arial" w:cs="Arial"/>
        </w:rPr>
      </w:pPr>
      <w:proofErr w:type="gramStart"/>
      <w:r>
        <w:rPr>
          <w:rFonts w:ascii="Arial" w:eastAsia="Arial" w:hAnsi="Arial" w:cs="Arial"/>
          <w:sz w:val="24"/>
          <w:szCs w:val="24"/>
          <w:highlight w:val="white"/>
        </w:rPr>
        <w:t>13.18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13.15 or receipt of the notification by the Buyer from the Supplier under clause 13.17 (as appropriate), the Buyer may terminate the Call-Off Contract for Material Breach and the Supplier will, on demand, refund the Buyer with all monies paid for the Service or Deliverable that is subject to the IPR Claim.</w:t>
      </w:r>
      <w:proofErr w:type="gramEnd"/>
    </w:p>
    <w:p w14:paraId="693D2999" w14:textId="77777777" w:rsidR="00CB103E" w:rsidRDefault="00CB103E">
      <w:pPr>
        <w:ind w:left="690"/>
        <w:jc w:val="left"/>
        <w:rPr>
          <w:rFonts w:ascii="Arial" w:eastAsia="Arial" w:hAnsi="Arial" w:cs="Arial"/>
        </w:rPr>
      </w:pPr>
    </w:p>
    <w:p w14:paraId="6A71C479" w14:textId="77777777" w:rsidR="00CB103E" w:rsidRDefault="00F86977">
      <w:pPr>
        <w:jc w:val="left"/>
        <w:rPr>
          <w:rFonts w:ascii="Arial" w:eastAsia="Arial" w:hAnsi="Arial" w:cs="Arial"/>
        </w:rPr>
      </w:pPr>
      <w:r>
        <w:rPr>
          <w:rFonts w:ascii="Arial" w:eastAsia="Arial" w:hAnsi="Arial" w:cs="Arial"/>
          <w:sz w:val="24"/>
          <w:szCs w:val="24"/>
          <w:highlight w:val="white"/>
        </w:rPr>
        <w:t xml:space="preserve">13.19 </w:t>
      </w:r>
      <w:r>
        <w:rPr>
          <w:rFonts w:ascii="Arial" w:eastAsia="Arial" w:hAnsi="Arial" w:cs="Arial"/>
          <w:sz w:val="24"/>
          <w:szCs w:val="24"/>
          <w:highlight w:val="white"/>
        </w:rPr>
        <w:tab/>
        <w:t>The Supplier will have no rights to use any of the Buyer’s names, logos or trademarks without the Buyer’s prior written approval.</w:t>
      </w:r>
    </w:p>
    <w:p w14:paraId="298B3365" w14:textId="77777777" w:rsidR="00CB103E" w:rsidRDefault="00CB103E">
      <w:pPr>
        <w:jc w:val="left"/>
        <w:rPr>
          <w:rFonts w:ascii="Arial" w:eastAsia="Arial" w:hAnsi="Arial" w:cs="Arial"/>
        </w:rPr>
      </w:pPr>
    </w:p>
    <w:p w14:paraId="5C3F7092" w14:textId="77777777" w:rsidR="00CB103E" w:rsidRDefault="00F86977">
      <w:pPr>
        <w:jc w:val="left"/>
        <w:rPr>
          <w:rFonts w:ascii="Arial" w:eastAsia="Arial" w:hAnsi="Arial" w:cs="Arial"/>
        </w:rPr>
      </w:pPr>
      <w:r>
        <w:rPr>
          <w:rFonts w:ascii="Arial" w:eastAsia="Arial" w:hAnsi="Arial" w:cs="Arial"/>
          <w:sz w:val="24"/>
          <w:szCs w:val="24"/>
          <w:highlight w:val="white"/>
        </w:rPr>
        <w:t xml:space="preserve">13.20 </w:t>
      </w:r>
      <w:r>
        <w:rPr>
          <w:rFonts w:ascii="Arial" w:eastAsia="Arial" w:hAnsi="Arial" w:cs="Arial"/>
          <w:sz w:val="24"/>
          <w:szCs w:val="24"/>
          <w:highlight w:val="white"/>
        </w:rPr>
        <w:tab/>
        <w:t xml:space="preserve">The Supplier will, as an enduring obligation throughout the term of the Call-Off Contract where any software </w:t>
      </w:r>
      <w:proofErr w:type="gramStart"/>
      <w:r>
        <w:rPr>
          <w:rFonts w:ascii="Arial" w:eastAsia="Arial" w:hAnsi="Arial" w:cs="Arial"/>
          <w:sz w:val="24"/>
          <w:szCs w:val="24"/>
          <w:highlight w:val="white"/>
        </w:rPr>
        <w:t>is used</w:t>
      </w:r>
      <w:proofErr w:type="gramEnd"/>
      <w:r>
        <w:rPr>
          <w:rFonts w:ascii="Arial" w:eastAsia="Arial" w:hAnsi="Arial" w:cs="Arial"/>
          <w:sz w:val="24"/>
          <w:szCs w:val="24"/>
          <w:highlight w:val="white"/>
        </w:rPr>
        <w:t xml:space="preserve">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08CE8ACD" w14:textId="77777777" w:rsidR="00CB103E" w:rsidRDefault="00CB103E">
      <w:pPr>
        <w:ind w:left="690"/>
        <w:jc w:val="left"/>
        <w:rPr>
          <w:rFonts w:ascii="Arial" w:eastAsia="Arial" w:hAnsi="Arial" w:cs="Arial"/>
        </w:rPr>
      </w:pPr>
    </w:p>
    <w:p w14:paraId="76AF9450" w14:textId="77777777" w:rsidR="00CB103E" w:rsidRDefault="00F86977">
      <w:pPr>
        <w:jc w:val="left"/>
        <w:rPr>
          <w:rFonts w:ascii="Arial" w:eastAsia="Arial" w:hAnsi="Arial" w:cs="Arial"/>
        </w:rPr>
      </w:pPr>
      <w:r>
        <w:rPr>
          <w:rFonts w:ascii="Arial" w:eastAsia="Arial" w:hAnsi="Arial" w:cs="Arial"/>
          <w:sz w:val="24"/>
          <w:szCs w:val="24"/>
          <w:highlight w:val="white"/>
        </w:rPr>
        <w:t xml:space="preserve">13.21 </w:t>
      </w:r>
      <w:r>
        <w:rPr>
          <w:rFonts w:ascii="Arial" w:eastAsia="Arial" w:hAnsi="Arial" w:cs="Arial"/>
          <w:sz w:val="24"/>
          <w:szCs w:val="24"/>
          <w:highlight w:val="white"/>
        </w:rPr>
        <w:tab/>
        <w:t xml:space="preserve">If Malicious Software </w:t>
      </w:r>
      <w:proofErr w:type="gramStart"/>
      <w:r>
        <w:rPr>
          <w:rFonts w:ascii="Arial" w:eastAsia="Arial" w:hAnsi="Arial" w:cs="Arial"/>
          <w:sz w:val="24"/>
          <w:szCs w:val="24"/>
          <w:highlight w:val="white"/>
        </w:rPr>
        <w:t>is found</w:t>
      </w:r>
      <w:proofErr w:type="gramEnd"/>
      <w:r>
        <w:rPr>
          <w:rFonts w:ascii="Arial" w:eastAsia="Arial" w:hAnsi="Arial" w:cs="Arial"/>
          <w:sz w:val="24"/>
          <w:szCs w:val="24"/>
          <w:highlight w:val="white"/>
        </w:rPr>
        <w:t>,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48D9C9F5" w14:textId="77777777" w:rsidR="00CB103E" w:rsidRDefault="00CB103E">
      <w:pPr>
        <w:ind w:firstLine="720"/>
        <w:jc w:val="left"/>
        <w:rPr>
          <w:rFonts w:ascii="Arial" w:eastAsia="Arial" w:hAnsi="Arial" w:cs="Arial"/>
        </w:rPr>
      </w:pPr>
    </w:p>
    <w:p w14:paraId="66259072" w14:textId="77777777" w:rsidR="00CB103E" w:rsidRDefault="00F86977">
      <w:pPr>
        <w:jc w:val="left"/>
        <w:rPr>
          <w:rFonts w:ascii="Arial" w:eastAsia="Arial" w:hAnsi="Arial" w:cs="Arial"/>
        </w:rPr>
      </w:pPr>
      <w:proofErr w:type="gramStart"/>
      <w:r>
        <w:rPr>
          <w:rFonts w:ascii="Arial" w:eastAsia="Arial" w:hAnsi="Arial" w:cs="Arial"/>
          <w:sz w:val="24"/>
          <w:szCs w:val="24"/>
          <w:highlight w:val="white"/>
        </w:rPr>
        <w:lastRenderedPageBreak/>
        <w:t xml:space="preserve">13.22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w:t>
      </w:r>
      <w:proofErr w:type="gramEnd"/>
      <w:r>
        <w:rPr>
          <w:rFonts w:ascii="Arial" w:eastAsia="Arial" w:hAnsi="Arial" w:cs="Arial"/>
          <w:sz w:val="24"/>
          <w:szCs w:val="24"/>
          <w:highlight w:val="white"/>
        </w:rPr>
        <w:t xml:space="preserve"> as follows:</w:t>
      </w:r>
    </w:p>
    <w:p w14:paraId="4A235A74"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951E357"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highlight w:val="white"/>
        </w:rPr>
        <w:t>by</w:t>
      </w:r>
      <w:proofErr w:type="gramEnd"/>
      <w:r>
        <w:rPr>
          <w:rFonts w:ascii="Arial" w:eastAsia="Arial" w:hAnsi="Arial" w:cs="Arial"/>
          <w:sz w:val="24"/>
          <w:szCs w:val="24"/>
          <w:highlight w:val="white"/>
        </w:rPr>
        <w:t xml:space="preserve"> the Buyer if the Malicious Software originates from the Buyer Software or the Buyer Data, while the Buyer Data was under the control of the Buyer.</w:t>
      </w:r>
    </w:p>
    <w:p w14:paraId="658B5A38" w14:textId="77777777" w:rsidR="00CB103E" w:rsidRDefault="00CB103E">
      <w:pPr>
        <w:spacing w:before="60"/>
        <w:ind w:right="-30"/>
        <w:jc w:val="left"/>
        <w:rPr>
          <w:rFonts w:ascii="Arial" w:eastAsia="Arial" w:hAnsi="Arial" w:cs="Arial"/>
        </w:rPr>
      </w:pPr>
    </w:p>
    <w:p w14:paraId="2E10F97A" w14:textId="77777777" w:rsidR="00CB103E" w:rsidRDefault="00F86977">
      <w:pPr>
        <w:spacing w:before="60"/>
        <w:ind w:right="-30"/>
        <w:jc w:val="left"/>
        <w:rPr>
          <w:rFonts w:ascii="Arial" w:eastAsia="Arial" w:hAnsi="Arial" w:cs="Arial"/>
          <w:sz w:val="24"/>
          <w:szCs w:val="24"/>
        </w:rPr>
      </w:pPr>
      <w:r>
        <w:rPr>
          <w:rFonts w:ascii="Arial" w:eastAsia="Arial" w:hAnsi="Arial" w:cs="Arial"/>
          <w:sz w:val="24"/>
          <w:szCs w:val="24"/>
        </w:rPr>
        <w:t>13.23</w:t>
      </w:r>
      <w:r>
        <w:rPr>
          <w:rFonts w:ascii="Arial" w:eastAsia="Arial" w:hAnsi="Arial" w:cs="Arial"/>
          <w:sz w:val="24"/>
          <w:szCs w:val="24"/>
        </w:rPr>
        <w:tab/>
        <w:t xml:space="preserve">All Deliverables that are software </w:t>
      </w:r>
      <w:proofErr w:type="gramStart"/>
      <w:r>
        <w:rPr>
          <w:rFonts w:ascii="Arial" w:eastAsia="Arial" w:hAnsi="Arial" w:cs="Arial"/>
          <w:sz w:val="24"/>
          <w:szCs w:val="24"/>
        </w:rPr>
        <w:t>shall be created</w:t>
      </w:r>
      <w:proofErr w:type="gramEnd"/>
      <w:r>
        <w:rPr>
          <w:rFonts w:ascii="Arial" w:eastAsia="Arial" w:hAnsi="Arial" w:cs="Arial"/>
          <w:sz w:val="24"/>
          <w:szCs w:val="24"/>
        </w:rPr>
        <w:t xml:space="preserve"> in a format, or able to be converted into a format, which is suitable for publication by the Buyer as open source software, unless otherwise agreed by the Buyer, and shall be based on open standards where applicable.  The Supplier warrants that the Deliverables:</w:t>
      </w:r>
    </w:p>
    <w:p w14:paraId="5C3F7CB5"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are suitable for release as open source;</w:t>
      </w:r>
    </w:p>
    <w:p w14:paraId="0AA01F39"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have been developed using reasonable endeavours to ensure that their publication by the Buyer shall not cause any harm or damage to any party using them;</w:t>
      </w:r>
    </w:p>
    <w:p w14:paraId="3BDA7DA9"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do not contain any material which would bring the Buyer into disrepute;</w:t>
      </w:r>
    </w:p>
    <w:p w14:paraId="48139FD3"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 and</w:t>
      </w:r>
    </w:p>
    <w:p w14:paraId="33E73CEB"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highlight w:val="white"/>
        </w:rPr>
        <w:t>do</w:t>
      </w:r>
      <w:proofErr w:type="gramEnd"/>
      <w:r>
        <w:rPr>
          <w:rFonts w:ascii="Arial" w:eastAsia="Arial" w:hAnsi="Arial" w:cs="Arial"/>
          <w:sz w:val="24"/>
          <w:szCs w:val="24"/>
          <w:highlight w:val="white"/>
        </w:rPr>
        <w:t xml:space="preserve"> not contain any Malicious Software.</w:t>
      </w:r>
    </w:p>
    <w:p w14:paraId="4918BFFD" w14:textId="77777777" w:rsidR="00CB103E" w:rsidRDefault="00CB103E">
      <w:pPr>
        <w:spacing w:before="60"/>
        <w:ind w:right="-30"/>
        <w:jc w:val="left"/>
        <w:rPr>
          <w:rFonts w:ascii="Arial" w:eastAsia="Arial" w:hAnsi="Arial" w:cs="Arial"/>
        </w:rPr>
      </w:pPr>
    </w:p>
    <w:p w14:paraId="558A24BA" w14:textId="77777777" w:rsidR="00CB103E" w:rsidRDefault="00F86977">
      <w:pPr>
        <w:spacing w:before="60"/>
        <w:ind w:right="-30"/>
        <w:jc w:val="left"/>
        <w:rPr>
          <w:rFonts w:ascii="Arial" w:eastAsia="Arial" w:hAnsi="Arial" w:cs="Arial"/>
          <w:sz w:val="24"/>
          <w:szCs w:val="24"/>
        </w:rPr>
      </w:pPr>
      <w:r>
        <w:rPr>
          <w:rFonts w:ascii="Arial" w:eastAsia="Arial" w:hAnsi="Arial" w:cs="Arial"/>
          <w:sz w:val="24"/>
          <w:szCs w:val="24"/>
        </w:rPr>
        <w:t>13.24</w:t>
      </w:r>
      <w:r>
        <w:rPr>
          <w:rFonts w:ascii="Arial" w:eastAsia="Arial" w:hAnsi="Arial" w:cs="Arial"/>
          <w:sz w:val="24"/>
          <w:szCs w:val="24"/>
        </w:rPr>
        <w:tab/>
        <w:t xml:space="preserve">Where Deliverables that are software </w:t>
      </w:r>
      <w:proofErr w:type="gramStart"/>
      <w:r>
        <w:rPr>
          <w:rFonts w:ascii="Arial" w:eastAsia="Arial" w:hAnsi="Arial" w:cs="Arial"/>
          <w:sz w:val="24"/>
          <w:szCs w:val="24"/>
        </w:rPr>
        <w:t>are written</w:t>
      </w:r>
      <w:proofErr w:type="gramEnd"/>
      <w:r>
        <w:rPr>
          <w:rFonts w:ascii="Arial" w:eastAsia="Arial" w:hAnsi="Arial" w:cs="Arial"/>
          <w:sz w:val="24"/>
          <w:szCs w:val="24"/>
        </w:rPr>
        <w:t xml:space="preserve"> in a format that requires conversion before publication as open source software, the Supplier shall also provide the converted format to the Buyer unless the Buyer agrees in advance in writing that the converted format is not required.</w:t>
      </w:r>
    </w:p>
    <w:p w14:paraId="2FAFC8EA" w14:textId="77777777" w:rsidR="00CB103E" w:rsidRDefault="00CB103E">
      <w:pPr>
        <w:spacing w:before="60"/>
        <w:ind w:right="-30"/>
        <w:jc w:val="left"/>
        <w:rPr>
          <w:rFonts w:ascii="Arial" w:eastAsia="Arial" w:hAnsi="Arial" w:cs="Arial"/>
          <w:sz w:val="24"/>
          <w:szCs w:val="24"/>
        </w:rPr>
      </w:pPr>
    </w:p>
    <w:p w14:paraId="05BB8E94" w14:textId="77777777" w:rsidR="00CB103E" w:rsidRDefault="00F86977">
      <w:pPr>
        <w:spacing w:before="60"/>
        <w:ind w:right="-30"/>
        <w:jc w:val="left"/>
        <w:rPr>
          <w:rFonts w:ascii="Arial" w:eastAsia="Arial" w:hAnsi="Arial" w:cs="Arial"/>
          <w:sz w:val="24"/>
          <w:szCs w:val="24"/>
        </w:rPr>
      </w:pPr>
      <w:proofErr w:type="gramStart"/>
      <w:r>
        <w:rPr>
          <w:rFonts w:ascii="Arial" w:eastAsia="Arial" w:hAnsi="Arial" w:cs="Arial"/>
          <w:sz w:val="24"/>
          <w:szCs w:val="24"/>
        </w:rPr>
        <w:t>13.25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roofErr w:type="gramEnd"/>
    </w:p>
    <w:p w14:paraId="075987E1" w14:textId="77777777" w:rsidR="00CB103E" w:rsidRDefault="00CB103E">
      <w:pPr>
        <w:spacing w:before="60"/>
        <w:ind w:right="-30"/>
        <w:jc w:val="left"/>
        <w:rPr>
          <w:rFonts w:ascii="Arial" w:eastAsia="Arial" w:hAnsi="Arial" w:cs="Arial"/>
          <w:sz w:val="24"/>
          <w:szCs w:val="24"/>
        </w:rPr>
      </w:pPr>
    </w:p>
    <w:p w14:paraId="10BE7A7D" w14:textId="77777777" w:rsidR="00CB103E" w:rsidRDefault="00F86977">
      <w:pPr>
        <w:spacing w:before="60"/>
        <w:ind w:right="-30"/>
        <w:jc w:val="left"/>
        <w:rPr>
          <w:rFonts w:ascii="Arial" w:eastAsia="Arial" w:hAnsi="Arial" w:cs="Arial"/>
          <w:sz w:val="24"/>
          <w:szCs w:val="24"/>
        </w:rPr>
      </w:pPr>
      <w:bookmarkStart w:id="44" w:name="_heading=h.19c6y18" w:colFirst="0" w:colLast="0"/>
      <w:bookmarkEnd w:id="44"/>
      <w:r>
        <w:rPr>
          <w:rFonts w:ascii="Arial" w:eastAsia="Arial" w:hAnsi="Arial" w:cs="Arial"/>
          <w:sz w:val="24"/>
          <w:szCs w:val="24"/>
        </w:rPr>
        <w:t xml:space="preserve">13.26 The Buyer may </w:t>
      </w:r>
      <w:proofErr w:type="gramStart"/>
      <w:r>
        <w:rPr>
          <w:rFonts w:ascii="Arial" w:eastAsia="Arial" w:hAnsi="Arial" w:cs="Arial"/>
          <w:sz w:val="24"/>
          <w:szCs w:val="24"/>
        </w:rPr>
        <w:t>assign,</w:t>
      </w:r>
      <w:proofErr w:type="gramEnd"/>
      <w:r>
        <w:rPr>
          <w:rFonts w:ascii="Arial" w:eastAsia="Arial" w:hAnsi="Arial" w:cs="Arial"/>
          <w:sz w:val="24"/>
          <w:szCs w:val="24"/>
        </w:rPr>
        <w:t xml:space="preserve"> novate or otherwise transfer its rights and obligations under the licences granted pursuant to this clause to:</w:t>
      </w:r>
    </w:p>
    <w:p w14:paraId="766DC647" w14:textId="77777777" w:rsidR="00CB103E" w:rsidRDefault="00F86977">
      <w:pPr>
        <w:numPr>
          <w:ilvl w:val="0"/>
          <w:numId w:val="49"/>
        </w:numPr>
        <w:ind w:right="-30" w:hanging="7"/>
        <w:jc w:val="left"/>
        <w:rPr>
          <w:rFonts w:ascii="Arial" w:eastAsia="Arial" w:hAnsi="Arial" w:cs="Arial"/>
          <w:sz w:val="24"/>
          <w:szCs w:val="24"/>
          <w:highlight w:val="white"/>
        </w:rPr>
      </w:pPr>
      <w:r>
        <w:rPr>
          <w:rFonts w:ascii="Arial" w:eastAsia="Arial" w:hAnsi="Arial" w:cs="Arial"/>
          <w:sz w:val="24"/>
          <w:szCs w:val="24"/>
          <w:highlight w:val="white"/>
        </w:rPr>
        <w:t>a Central Government Body; or</w:t>
      </w:r>
    </w:p>
    <w:p w14:paraId="6C5C8CD3" w14:textId="77777777" w:rsidR="00CB103E" w:rsidRDefault="00F86977">
      <w:pPr>
        <w:numPr>
          <w:ilvl w:val="0"/>
          <w:numId w:val="49"/>
        </w:numPr>
        <w:ind w:right="-30" w:hanging="7"/>
        <w:jc w:val="left"/>
        <w:rPr>
          <w:rFonts w:ascii="Arial" w:eastAsia="Arial" w:hAnsi="Arial" w:cs="Arial"/>
          <w:sz w:val="24"/>
          <w:szCs w:val="24"/>
          <w:highlight w:val="white"/>
        </w:rPr>
      </w:pPr>
      <w:proofErr w:type="gramStart"/>
      <w:r>
        <w:rPr>
          <w:rFonts w:ascii="Arial" w:eastAsia="Arial" w:hAnsi="Arial" w:cs="Arial"/>
          <w:sz w:val="24"/>
          <w:szCs w:val="24"/>
          <w:highlight w:val="white"/>
        </w:rPr>
        <w:t>to</w:t>
      </w:r>
      <w:proofErr w:type="gram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any body</w:t>
      </w:r>
      <w:proofErr w:type="spellEnd"/>
      <w:r>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35935E62" w14:textId="77777777" w:rsidR="00CB103E" w:rsidRDefault="00F86977">
      <w:pPr>
        <w:spacing w:before="60"/>
        <w:ind w:right="-30"/>
        <w:jc w:val="left"/>
        <w:rPr>
          <w:rFonts w:ascii="Arial" w:eastAsia="Arial" w:hAnsi="Arial" w:cs="Arial"/>
          <w:sz w:val="24"/>
          <w:szCs w:val="24"/>
        </w:rPr>
      </w:pPr>
      <w:bookmarkStart w:id="45" w:name="_heading=h.3tbugp1" w:colFirst="0" w:colLast="0"/>
      <w:bookmarkEnd w:id="45"/>
      <w:r>
        <w:rPr>
          <w:rFonts w:ascii="Arial" w:eastAsia="Arial" w:hAnsi="Arial" w:cs="Arial"/>
          <w:sz w:val="24"/>
          <w:szCs w:val="24"/>
        </w:rPr>
        <w:t>If the Buyer ceases to be a Central Government Body, the successor body to the Buyer shall still be entitled to the benefit of the licences granted in this clause.</w:t>
      </w:r>
    </w:p>
    <w:p w14:paraId="7198A672" w14:textId="77777777" w:rsidR="00CB103E" w:rsidRDefault="00CB103E">
      <w:pPr>
        <w:spacing w:before="60"/>
        <w:ind w:right="-30"/>
        <w:jc w:val="left"/>
        <w:rPr>
          <w:rFonts w:ascii="Arial" w:eastAsia="Arial" w:hAnsi="Arial" w:cs="Arial"/>
          <w:highlight w:val="yellow"/>
        </w:rPr>
      </w:pPr>
    </w:p>
    <w:p w14:paraId="0836633F" w14:textId="77777777" w:rsidR="00CB103E" w:rsidRDefault="00CB103E">
      <w:pPr>
        <w:jc w:val="left"/>
        <w:rPr>
          <w:rFonts w:ascii="Arial" w:eastAsia="Arial" w:hAnsi="Arial" w:cs="Arial"/>
        </w:rPr>
      </w:pPr>
    </w:p>
    <w:p w14:paraId="298A16DE" w14:textId="77777777" w:rsidR="00CB103E" w:rsidRDefault="00F86977">
      <w:pPr>
        <w:pStyle w:val="Heading1"/>
        <w:jc w:val="left"/>
        <w:rPr>
          <w:rFonts w:ascii="Arial" w:eastAsia="Arial" w:hAnsi="Arial" w:cs="Arial"/>
        </w:rPr>
      </w:pPr>
      <w:bookmarkStart w:id="46" w:name="_heading=h.28h4qwu" w:colFirst="0" w:colLast="0"/>
      <w:bookmarkEnd w:id="46"/>
      <w:r>
        <w:rPr>
          <w:rFonts w:ascii="Arial" w:eastAsia="Arial" w:hAnsi="Arial" w:cs="Arial"/>
          <w:highlight w:val="white"/>
        </w:rPr>
        <w:lastRenderedPageBreak/>
        <w:t xml:space="preserve">14. </w:t>
      </w:r>
      <w:r>
        <w:rPr>
          <w:rFonts w:ascii="Arial" w:eastAsia="Arial" w:hAnsi="Arial" w:cs="Arial"/>
          <w:highlight w:val="white"/>
        </w:rPr>
        <w:tab/>
        <w:t>Data Protection and Disclosure</w:t>
      </w:r>
    </w:p>
    <w:p w14:paraId="319C1838" w14:textId="77777777" w:rsidR="00CB103E" w:rsidRDefault="00F8697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 xml:space="preserve">The Parties will comply with the Data Protection Legislation and agree that the Buyer is the Controller and the Supplier is the Processor. The only processing the Supplier is authorised to do </w:t>
      </w:r>
      <w:proofErr w:type="gramStart"/>
      <w:r>
        <w:rPr>
          <w:rFonts w:ascii="Arial" w:eastAsia="Arial" w:hAnsi="Arial" w:cs="Arial"/>
          <w:color w:val="000000"/>
          <w:sz w:val="24"/>
          <w:szCs w:val="24"/>
        </w:rPr>
        <w:t>is listed</w:t>
      </w:r>
      <w:proofErr w:type="gramEnd"/>
      <w:r>
        <w:rPr>
          <w:rFonts w:ascii="Arial" w:eastAsia="Arial" w:hAnsi="Arial" w:cs="Arial"/>
          <w:color w:val="000000"/>
          <w:sz w:val="24"/>
          <w:szCs w:val="24"/>
        </w:rPr>
        <w:t xml:space="preserve">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4C59E074" w14:textId="77777777" w:rsidR="00CB103E" w:rsidRDefault="00F86977">
      <w:pPr>
        <w:keepLines/>
        <w:spacing w:before="360"/>
        <w:rPr>
          <w:rFonts w:ascii="Arial" w:eastAsia="Arial" w:hAnsi="Arial" w:cs="Arial"/>
          <w:color w:val="000000"/>
        </w:rPr>
      </w:pPr>
      <w:bookmarkStart w:id="47" w:name="_heading=h.nmf14n" w:colFirst="0" w:colLast="0"/>
      <w:bookmarkEnd w:id="47"/>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2F04A040" w14:textId="77777777" w:rsidR="00CB103E" w:rsidRDefault="00F8697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5F84967B" w14:textId="77777777" w:rsidR="00CB103E" w:rsidRDefault="00F8697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7C8DE7B6" w14:textId="77777777" w:rsidR="00CB103E" w:rsidRDefault="00F8697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r>
      <w:proofErr w:type="spellStart"/>
      <w:r>
        <w:rPr>
          <w:rFonts w:ascii="Arial" w:eastAsia="Arial" w:hAnsi="Arial" w:cs="Arial"/>
          <w:color w:val="353535"/>
          <w:sz w:val="24"/>
          <w:szCs w:val="24"/>
        </w:rPr>
        <w:t>i</w:t>
      </w:r>
      <w:proofErr w:type="spellEnd"/>
      <w:r>
        <w:rPr>
          <w:rFonts w:ascii="Arial" w:eastAsia="Arial" w:hAnsi="Arial" w:cs="Arial"/>
          <w:color w:val="353535"/>
          <w:sz w:val="24"/>
          <w:szCs w:val="24"/>
        </w:rPr>
        <w:t>)</w:t>
      </w:r>
      <w:r>
        <w:rPr>
          <w:rFonts w:ascii="Arial" w:eastAsia="Arial" w:hAnsi="Arial" w:cs="Arial"/>
          <w:color w:val="353535"/>
          <w:sz w:val="24"/>
          <w:szCs w:val="24"/>
        </w:rPr>
        <w:tab/>
        <w:t>are aware of and comply with the Supplier’s obligations under this Clause</w:t>
      </w:r>
      <w:proofErr w:type="gramStart"/>
      <w:r>
        <w:rPr>
          <w:rFonts w:ascii="Arial" w:eastAsia="Arial" w:hAnsi="Arial" w:cs="Arial"/>
          <w:color w:val="353535"/>
          <w:sz w:val="24"/>
          <w:szCs w:val="24"/>
        </w:rPr>
        <w:t>;</w:t>
      </w:r>
      <w:r>
        <w:rPr>
          <w:rFonts w:ascii="MS Gothic" w:eastAsia="MS Gothic" w:hAnsi="MS Gothic" w:cs="MS Gothic"/>
          <w:color w:val="353535"/>
          <w:sz w:val="24"/>
          <w:szCs w:val="24"/>
        </w:rPr>
        <w:t> </w:t>
      </w:r>
      <w:proofErr w:type="gramEnd"/>
    </w:p>
    <w:p w14:paraId="6AFF3B0F" w14:textId="77777777" w:rsidR="00CB103E" w:rsidRDefault="00F8697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r>
      <w:proofErr w:type="gramStart"/>
      <w:r>
        <w:rPr>
          <w:rFonts w:ascii="Arial" w:eastAsia="Arial" w:hAnsi="Arial" w:cs="Arial"/>
          <w:color w:val="353535"/>
          <w:sz w:val="24"/>
          <w:szCs w:val="24"/>
        </w:rPr>
        <w:t>are</w:t>
      </w:r>
      <w:proofErr w:type="gramEnd"/>
      <w:r>
        <w:rPr>
          <w:rFonts w:ascii="Arial" w:eastAsia="Arial" w:hAnsi="Arial" w:cs="Arial"/>
          <w:color w:val="353535"/>
          <w:sz w:val="24"/>
          <w:szCs w:val="24"/>
        </w:rPr>
        <w:t xml:space="preserve"> subject to appropriate confidentiality undertakings with the Supplier or relevant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w:t>
      </w:r>
      <w:r>
        <w:rPr>
          <w:rFonts w:ascii="MS Gothic" w:eastAsia="MS Gothic" w:hAnsi="MS Gothic" w:cs="MS Gothic"/>
          <w:color w:val="353535"/>
          <w:sz w:val="24"/>
          <w:szCs w:val="24"/>
        </w:rPr>
        <w:t> </w:t>
      </w:r>
    </w:p>
    <w:p w14:paraId="5C8997B9" w14:textId="77777777" w:rsidR="00CB103E" w:rsidRDefault="00F8697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r>
      <w:proofErr w:type="gramStart"/>
      <w:r>
        <w:rPr>
          <w:rFonts w:ascii="Arial" w:eastAsia="Arial" w:hAnsi="Arial" w:cs="Arial"/>
          <w:color w:val="353535"/>
          <w:sz w:val="24"/>
          <w:szCs w:val="24"/>
        </w:rPr>
        <w:t>are</w:t>
      </w:r>
      <w:proofErr w:type="gramEnd"/>
      <w:r>
        <w:rPr>
          <w:rFonts w:ascii="Arial" w:eastAsia="Arial" w:hAnsi="Arial" w:cs="Arial"/>
          <w:color w:val="353535"/>
          <w:sz w:val="24"/>
          <w:szCs w:val="24"/>
        </w:rPr>
        <w:t xml:space="preserv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58E75FE" w14:textId="77777777" w:rsidR="00CB103E" w:rsidRDefault="00F8697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r>
      <w:proofErr w:type="gramStart"/>
      <w:r>
        <w:rPr>
          <w:rFonts w:ascii="Arial" w:eastAsia="Arial" w:hAnsi="Arial" w:cs="Arial"/>
          <w:color w:val="353535"/>
          <w:sz w:val="24"/>
          <w:szCs w:val="24"/>
        </w:rPr>
        <w:t>are</w:t>
      </w:r>
      <w:proofErr w:type="gramEnd"/>
      <w:r>
        <w:rPr>
          <w:rFonts w:ascii="Arial" w:eastAsia="Arial" w:hAnsi="Arial" w:cs="Arial"/>
          <w:color w:val="353535"/>
          <w:sz w:val="24"/>
          <w:szCs w:val="24"/>
        </w:rPr>
        <w:t xml:space="preserve"> given training in the use, protection and handling of Personal Data</w:t>
      </w:r>
    </w:p>
    <w:p w14:paraId="65514652" w14:textId="77777777" w:rsidR="00CB103E" w:rsidRDefault="00CB103E">
      <w:pPr>
        <w:keepLines/>
        <w:spacing w:before="360"/>
        <w:ind w:firstLine="720"/>
        <w:rPr>
          <w:rFonts w:ascii="Arial" w:eastAsia="Arial" w:hAnsi="Arial" w:cs="Arial"/>
          <w:color w:val="353535"/>
          <w:sz w:val="24"/>
          <w:szCs w:val="24"/>
        </w:rPr>
      </w:pPr>
    </w:p>
    <w:p w14:paraId="7A03A8B4" w14:textId="77777777" w:rsidR="00CB103E" w:rsidRDefault="00F8697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 xml:space="preserve">The Supplier will not transfer Personal Data outside of the European Economic Area unless the prior written consent of the Buyer </w:t>
      </w:r>
      <w:proofErr w:type="gramStart"/>
      <w:r>
        <w:rPr>
          <w:rFonts w:ascii="Arial" w:eastAsia="Arial" w:hAnsi="Arial" w:cs="Arial"/>
          <w:color w:val="353535"/>
          <w:sz w:val="24"/>
          <w:szCs w:val="24"/>
        </w:rPr>
        <w:t>has been obtained</w:t>
      </w:r>
      <w:proofErr w:type="gramEnd"/>
      <w:r>
        <w:rPr>
          <w:rFonts w:ascii="Arial" w:eastAsia="Arial" w:hAnsi="Arial" w:cs="Arial"/>
          <w:color w:val="353535"/>
          <w:sz w:val="24"/>
          <w:szCs w:val="24"/>
        </w:rPr>
        <w:t xml:space="preserve"> and the following conditions are met:</w:t>
      </w:r>
    </w:p>
    <w:p w14:paraId="796BF753" w14:textId="77777777" w:rsidR="00CB103E" w:rsidRDefault="00CB103E">
      <w:pPr>
        <w:jc w:val="left"/>
        <w:rPr>
          <w:rFonts w:ascii="Arial" w:eastAsia="Arial" w:hAnsi="Arial" w:cs="Arial"/>
          <w:color w:val="353535"/>
          <w:sz w:val="24"/>
          <w:szCs w:val="24"/>
        </w:rPr>
      </w:pPr>
    </w:p>
    <w:p w14:paraId="3DFC27C2" w14:textId="77777777" w:rsidR="00CB103E" w:rsidRDefault="00F86977">
      <w:pPr>
        <w:numPr>
          <w:ilvl w:val="0"/>
          <w:numId w:val="5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0D8E1A04" w14:textId="77777777" w:rsidR="00CB103E" w:rsidRDefault="00CB103E">
      <w:pPr>
        <w:pBdr>
          <w:top w:val="nil"/>
          <w:left w:val="nil"/>
          <w:bottom w:val="nil"/>
          <w:right w:val="nil"/>
          <w:between w:val="nil"/>
        </w:pBdr>
        <w:ind w:left="1440" w:hanging="720"/>
        <w:jc w:val="left"/>
        <w:rPr>
          <w:rFonts w:ascii="Arial" w:eastAsia="Arial" w:hAnsi="Arial" w:cs="Arial"/>
          <w:color w:val="353535"/>
          <w:sz w:val="24"/>
          <w:szCs w:val="24"/>
        </w:rPr>
      </w:pPr>
    </w:p>
    <w:p w14:paraId="1F88CB72" w14:textId="77777777" w:rsidR="00CB103E" w:rsidRDefault="00F86977">
      <w:pPr>
        <w:numPr>
          <w:ilvl w:val="0"/>
          <w:numId w:val="5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5DF18C89" w14:textId="77777777" w:rsidR="00CB103E" w:rsidRDefault="00CB103E">
      <w:pPr>
        <w:jc w:val="left"/>
        <w:rPr>
          <w:rFonts w:ascii="Arial" w:eastAsia="Arial" w:hAnsi="Arial" w:cs="Arial"/>
          <w:color w:val="353535"/>
          <w:sz w:val="24"/>
          <w:szCs w:val="24"/>
        </w:rPr>
      </w:pPr>
    </w:p>
    <w:p w14:paraId="16A93F7C" w14:textId="77777777" w:rsidR="00CB103E" w:rsidRDefault="00F86977">
      <w:pPr>
        <w:numPr>
          <w:ilvl w:val="0"/>
          <w:numId w:val="5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lastRenderedPageBreak/>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75F5381C" w14:textId="77777777" w:rsidR="00CB103E" w:rsidRDefault="00F86977">
      <w:pPr>
        <w:keepLines/>
        <w:numPr>
          <w:ilvl w:val="0"/>
          <w:numId w:val="50"/>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5B766FA0" w14:textId="77777777" w:rsidR="00CB103E" w:rsidRDefault="00F8697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69A524DD" w14:textId="77777777" w:rsidR="00CB103E" w:rsidRDefault="00F86977">
      <w:pPr>
        <w:keepLines/>
        <w:spacing w:before="360"/>
        <w:rPr>
          <w:rFonts w:ascii="Arial" w:eastAsia="Arial" w:hAnsi="Arial" w:cs="Arial"/>
          <w:color w:val="353535"/>
          <w:sz w:val="24"/>
          <w:szCs w:val="24"/>
        </w:rPr>
      </w:pPr>
      <w:proofErr w:type="gramStart"/>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roofErr w:type="gramEnd"/>
    </w:p>
    <w:p w14:paraId="7F842705" w14:textId="77777777" w:rsidR="00CB103E" w:rsidRDefault="00CB103E">
      <w:pPr>
        <w:keepLines/>
        <w:spacing w:before="360"/>
        <w:rPr>
          <w:rFonts w:ascii="Arial" w:eastAsia="Arial" w:hAnsi="Arial" w:cs="Arial"/>
          <w:color w:val="353535"/>
          <w:sz w:val="24"/>
          <w:szCs w:val="24"/>
        </w:rPr>
      </w:pPr>
    </w:p>
    <w:p w14:paraId="0BD9EADF" w14:textId="77777777" w:rsidR="00CB103E" w:rsidRDefault="00F8697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421430D2" w14:textId="77777777" w:rsidR="00CB103E" w:rsidRDefault="00CB103E">
      <w:pPr>
        <w:jc w:val="left"/>
        <w:rPr>
          <w:rFonts w:ascii="Arial" w:eastAsia="Arial" w:hAnsi="Arial" w:cs="Arial"/>
          <w:color w:val="353535"/>
          <w:sz w:val="24"/>
          <w:szCs w:val="24"/>
        </w:rPr>
      </w:pPr>
    </w:p>
    <w:p w14:paraId="1BA1D0E4" w14:textId="77777777" w:rsidR="00CB103E" w:rsidRDefault="00F86977">
      <w:pPr>
        <w:numPr>
          <w:ilvl w:val="0"/>
          <w:numId w:val="14"/>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29D7842F" w14:textId="77777777" w:rsidR="00CB103E" w:rsidRDefault="00CB103E">
      <w:pPr>
        <w:pBdr>
          <w:top w:val="nil"/>
          <w:left w:val="nil"/>
          <w:bottom w:val="nil"/>
          <w:right w:val="nil"/>
          <w:between w:val="nil"/>
        </w:pBdr>
        <w:ind w:left="1440" w:hanging="720"/>
        <w:jc w:val="left"/>
        <w:rPr>
          <w:rFonts w:ascii="Arial" w:eastAsia="Arial" w:hAnsi="Arial" w:cs="Arial"/>
          <w:color w:val="353535"/>
          <w:sz w:val="24"/>
          <w:szCs w:val="24"/>
        </w:rPr>
      </w:pPr>
    </w:p>
    <w:p w14:paraId="4BF6D23F" w14:textId="77777777" w:rsidR="00CB103E" w:rsidRDefault="00F8697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56EC8630" w14:textId="77777777" w:rsidR="00CB103E" w:rsidRDefault="00F86977">
      <w:pPr>
        <w:keepLines/>
        <w:numPr>
          <w:ilvl w:val="0"/>
          <w:numId w:val="14"/>
        </w:numPr>
        <w:pBdr>
          <w:top w:val="nil"/>
          <w:left w:val="nil"/>
          <w:bottom w:val="nil"/>
          <w:right w:val="nil"/>
          <w:between w:val="nil"/>
        </w:pBdr>
        <w:spacing w:before="360"/>
        <w:rPr>
          <w:rFonts w:ascii="Arial" w:eastAsia="Arial" w:hAnsi="Arial" w:cs="Arial"/>
          <w:color w:val="353535"/>
          <w:sz w:val="24"/>
          <w:szCs w:val="24"/>
        </w:rPr>
      </w:pPr>
      <w:proofErr w:type="gramStart"/>
      <w:r>
        <w:rPr>
          <w:rFonts w:ascii="Arial" w:eastAsia="Arial" w:hAnsi="Arial" w:cs="Arial"/>
          <w:color w:val="353535"/>
          <w:sz w:val="24"/>
          <w:szCs w:val="24"/>
        </w:rPr>
        <w:t>the</w:t>
      </w:r>
      <w:proofErr w:type="gramEnd"/>
      <w:r>
        <w:rPr>
          <w:rFonts w:ascii="Arial" w:eastAsia="Arial" w:hAnsi="Arial" w:cs="Arial"/>
          <w:color w:val="353535"/>
          <w:sz w:val="24"/>
          <w:szCs w:val="24"/>
        </w:rPr>
        <w:t xml:space="preserve"> Buyer determines that the processing is likely to result in a risk to the rights and freedoms of Data Subjects.</w:t>
      </w:r>
    </w:p>
    <w:p w14:paraId="4AE4CE55" w14:textId="77777777" w:rsidR="00CB103E" w:rsidRDefault="00F86977">
      <w:pPr>
        <w:keepLines/>
        <w:spacing w:before="360"/>
        <w:rPr>
          <w:rFonts w:ascii="Arial" w:eastAsia="Arial" w:hAnsi="Arial" w:cs="Arial"/>
          <w:color w:val="353535"/>
          <w:sz w:val="24"/>
          <w:szCs w:val="24"/>
        </w:rPr>
      </w:pPr>
      <w:proofErr w:type="gramStart"/>
      <w:r>
        <w:rPr>
          <w:rFonts w:ascii="Arial" w:eastAsia="Arial" w:hAnsi="Arial" w:cs="Arial"/>
          <w:color w:val="353535"/>
          <w:sz w:val="24"/>
          <w:szCs w:val="24"/>
        </w:rPr>
        <w:t>14.9</w:t>
      </w:r>
      <w:r>
        <w:rPr>
          <w:rFonts w:ascii="Arial" w:eastAsia="Arial" w:hAnsi="Arial" w:cs="Arial"/>
          <w:color w:val="353535"/>
          <w:sz w:val="24"/>
          <w:szCs w:val="24"/>
        </w:rPr>
        <w:tab/>
        <w:t xml:space="preserve">Before allowing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to process</w:t>
      </w:r>
      <w:proofErr w:type="gramEnd"/>
      <w:r>
        <w:rPr>
          <w:rFonts w:ascii="Arial" w:eastAsia="Arial" w:hAnsi="Arial" w:cs="Arial"/>
          <w:color w:val="353535"/>
          <w:sz w:val="24"/>
          <w:szCs w:val="24"/>
        </w:rPr>
        <w:t xml:space="preserve"> any Personal Data related to this Call-Off Contract, the Supplier must obtain the prior written consent of the Buyer, and shall remain fully liable for the acts and omissions of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w:t>
      </w:r>
    </w:p>
    <w:p w14:paraId="46CC6620" w14:textId="77777777" w:rsidR="00CB103E" w:rsidRDefault="00F86977">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2A76ABE6" w14:textId="77777777" w:rsidR="00CB103E" w:rsidRDefault="00CB103E">
      <w:pPr>
        <w:pStyle w:val="Heading1"/>
        <w:jc w:val="left"/>
        <w:rPr>
          <w:rFonts w:ascii="Arial" w:eastAsia="Arial" w:hAnsi="Arial" w:cs="Arial"/>
          <w:b w:val="0"/>
          <w:color w:val="353535"/>
        </w:rPr>
      </w:pPr>
      <w:bookmarkStart w:id="48" w:name="_heading=h.37m2jsg" w:colFirst="0" w:colLast="0"/>
      <w:bookmarkEnd w:id="48"/>
    </w:p>
    <w:p w14:paraId="25AD5AF7" w14:textId="77777777" w:rsidR="00CB103E" w:rsidRDefault="00F8697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0687895B" w14:textId="77777777" w:rsidR="00CB103E" w:rsidRDefault="00CB103E">
      <w:pPr>
        <w:rPr>
          <w:rFonts w:ascii="Arial" w:eastAsia="Arial" w:hAnsi="Arial" w:cs="Arial"/>
        </w:rPr>
      </w:pPr>
    </w:p>
    <w:p w14:paraId="18AD1073"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425CBB95" w14:textId="77777777" w:rsidR="00CB103E" w:rsidRDefault="00CB103E">
      <w:pPr>
        <w:spacing w:before="60"/>
        <w:ind w:left="705" w:hanging="15"/>
        <w:jc w:val="left"/>
        <w:rPr>
          <w:rFonts w:ascii="Arial" w:eastAsia="Arial" w:hAnsi="Arial" w:cs="Arial"/>
        </w:rPr>
      </w:pPr>
    </w:p>
    <w:p w14:paraId="7A95189E" w14:textId="77777777" w:rsidR="00CB103E" w:rsidRDefault="00F86977">
      <w:pPr>
        <w:spacing w:before="60"/>
        <w:jc w:val="left"/>
        <w:rPr>
          <w:rFonts w:ascii="Arial" w:eastAsia="Arial" w:hAnsi="Arial" w:cs="Arial"/>
        </w:rPr>
      </w:pPr>
      <w:r>
        <w:rPr>
          <w:rFonts w:ascii="Arial" w:eastAsia="Arial" w:hAnsi="Arial" w:cs="Arial"/>
          <w:sz w:val="24"/>
          <w:szCs w:val="24"/>
          <w:highlight w:val="white"/>
        </w:rPr>
        <w:lastRenderedPageBreak/>
        <w:t xml:space="preserve">15.2 </w:t>
      </w:r>
      <w:r>
        <w:rPr>
          <w:rFonts w:ascii="Arial" w:eastAsia="Arial" w:hAnsi="Arial" w:cs="Arial"/>
          <w:sz w:val="24"/>
          <w:szCs w:val="24"/>
          <w:highlight w:val="white"/>
        </w:rPr>
        <w:tab/>
        <w:t>The Supplier will not store or use Buyer Data except where necessary to fulfil its obligations.</w:t>
      </w:r>
    </w:p>
    <w:p w14:paraId="44DE6F44" w14:textId="77777777" w:rsidR="00CB103E" w:rsidRDefault="00CB103E">
      <w:pPr>
        <w:spacing w:before="60"/>
        <w:ind w:left="705" w:hanging="15"/>
        <w:jc w:val="left"/>
        <w:rPr>
          <w:rFonts w:ascii="Arial" w:eastAsia="Arial" w:hAnsi="Arial" w:cs="Arial"/>
        </w:rPr>
      </w:pPr>
    </w:p>
    <w:p w14:paraId="245F65F0" w14:textId="77777777" w:rsidR="00CB103E" w:rsidRDefault="00F86977">
      <w:pPr>
        <w:spacing w:before="60"/>
        <w:jc w:val="left"/>
        <w:rPr>
          <w:rFonts w:ascii="Arial" w:eastAsia="Arial" w:hAnsi="Arial" w:cs="Arial"/>
        </w:rPr>
      </w:pPr>
      <w:proofErr w:type="gramStart"/>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w:t>
      </w:r>
      <w:proofErr w:type="gramEnd"/>
      <w:r>
        <w:rPr>
          <w:rFonts w:ascii="Arial" w:eastAsia="Arial" w:hAnsi="Arial" w:cs="Arial"/>
          <w:sz w:val="24"/>
          <w:szCs w:val="24"/>
          <w:highlight w:val="white"/>
        </w:rPr>
        <w:t>, the Supplier will supply the data to the Buyer as requested and in the format specified by the Buyer.</w:t>
      </w:r>
    </w:p>
    <w:p w14:paraId="7AD660AE" w14:textId="77777777" w:rsidR="00CB103E" w:rsidRDefault="00CB103E">
      <w:pPr>
        <w:spacing w:before="60"/>
        <w:ind w:left="705" w:hanging="15"/>
        <w:jc w:val="left"/>
        <w:rPr>
          <w:rFonts w:ascii="Arial" w:eastAsia="Arial" w:hAnsi="Arial" w:cs="Arial"/>
        </w:rPr>
      </w:pPr>
    </w:p>
    <w:p w14:paraId="0D47F1C5"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1C12BE1A" w14:textId="77777777" w:rsidR="00CB103E" w:rsidRDefault="00CB103E">
      <w:pPr>
        <w:spacing w:before="60"/>
        <w:ind w:left="705" w:hanging="15"/>
        <w:jc w:val="left"/>
        <w:rPr>
          <w:rFonts w:ascii="Arial" w:eastAsia="Arial" w:hAnsi="Arial" w:cs="Arial"/>
        </w:rPr>
      </w:pPr>
    </w:p>
    <w:p w14:paraId="1613B361"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 xml:space="preserve">The Supplier will ensure that any </w:t>
      </w:r>
      <w:proofErr w:type="gramStart"/>
      <w:r>
        <w:rPr>
          <w:rFonts w:ascii="Arial" w:eastAsia="Arial" w:hAnsi="Arial" w:cs="Arial"/>
          <w:sz w:val="24"/>
          <w:szCs w:val="24"/>
          <w:highlight w:val="white"/>
        </w:rPr>
        <w:t>system which holds any Buyer Data</w:t>
      </w:r>
      <w:proofErr w:type="gramEnd"/>
      <w:r>
        <w:rPr>
          <w:rFonts w:ascii="Arial" w:eastAsia="Arial" w:hAnsi="Arial" w:cs="Arial"/>
          <w:sz w:val="24"/>
          <w:szCs w:val="24"/>
          <w:highlight w:val="white"/>
        </w:rPr>
        <w:t xml:space="preserve"> complies with the security requirements prescribed by the Buyer.</w:t>
      </w:r>
    </w:p>
    <w:p w14:paraId="0CD5521B" w14:textId="77777777" w:rsidR="00CB103E" w:rsidRDefault="00CB103E">
      <w:pPr>
        <w:spacing w:before="60"/>
        <w:ind w:left="705" w:hanging="15"/>
        <w:jc w:val="left"/>
        <w:rPr>
          <w:rFonts w:ascii="Arial" w:eastAsia="Arial" w:hAnsi="Arial" w:cs="Arial"/>
        </w:rPr>
      </w:pPr>
    </w:p>
    <w:p w14:paraId="6EBB7C52" w14:textId="77777777" w:rsidR="00CB103E" w:rsidRDefault="00F86977">
      <w:pPr>
        <w:spacing w:before="60"/>
        <w:jc w:val="left"/>
        <w:rPr>
          <w:rFonts w:ascii="Arial" w:eastAsia="Arial" w:hAnsi="Arial" w:cs="Arial"/>
          <w:sz w:val="24"/>
          <w:szCs w:val="24"/>
          <w:highlight w:val="white"/>
        </w:rPr>
      </w:pPr>
      <w:bookmarkStart w:id="49" w:name="_heading=h.1mrcu09" w:colFirst="0" w:colLast="0"/>
      <w:bookmarkEnd w:id="49"/>
      <w:r>
        <w:rPr>
          <w:rFonts w:ascii="Arial" w:eastAsia="Arial" w:hAnsi="Arial" w:cs="Arial"/>
          <w:sz w:val="24"/>
          <w:szCs w:val="24"/>
          <w:highlight w:val="white"/>
        </w:rPr>
        <w:t xml:space="preserve">15.6 </w:t>
      </w:r>
      <w:r>
        <w:rPr>
          <w:rFonts w:ascii="Arial" w:eastAsia="Arial" w:hAnsi="Arial" w:cs="Arial"/>
          <w:sz w:val="24"/>
          <w:szCs w:val="24"/>
          <w:highlight w:val="white"/>
        </w:rPr>
        <w:tab/>
        <w:t xml:space="preserve">The Supplier will ensure that any system on which the Supplier holds any protectively marked Buyer Data </w:t>
      </w:r>
      <w:proofErr w:type="gramStart"/>
      <w:r>
        <w:rPr>
          <w:rFonts w:ascii="Arial" w:eastAsia="Arial" w:hAnsi="Arial" w:cs="Arial"/>
          <w:sz w:val="24"/>
          <w:szCs w:val="24"/>
          <w:highlight w:val="white"/>
        </w:rPr>
        <w:t>will be accredited</w:t>
      </w:r>
      <w:proofErr w:type="gramEnd"/>
      <w:r>
        <w:rPr>
          <w:rFonts w:ascii="Arial" w:eastAsia="Arial" w:hAnsi="Arial" w:cs="Arial"/>
          <w:sz w:val="24"/>
          <w:szCs w:val="24"/>
          <w:highlight w:val="white"/>
        </w:rPr>
        <w:t xml:space="preserve"> as specific to the Buyer and will comply with:</w:t>
      </w:r>
    </w:p>
    <w:p w14:paraId="299D3D91" w14:textId="77777777" w:rsidR="00CB103E" w:rsidRDefault="00F86977">
      <w:pPr>
        <w:spacing w:before="60"/>
        <w:jc w:val="left"/>
        <w:rPr>
          <w:rFonts w:ascii="Arial" w:eastAsia="Arial" w:hAnsi="Arial" w:cs="Arial"/>
          <w:sz w:val="24"/>
          <w:szCs w:val="24"/>
          <w:highlight w:val="white"/>
        </w:rPr>
      </w:pPr>
      <w:bookmarkStart w:id="50" w:name="_heading=h.fvv025tpxe5y" w:colFirst="0" w:colLast="0"/>
      <w:bookmarkEnd w:id="50"/>
      <w:r>
        <w:rPr>
          <w:rFonts w:ascii="Arial" w:eastAsia="Arial" w:hAnsi="Arial" w:cs="Arial"/>
          <w:sz w:val="24"/>
          <w:szCs w:val="24"/>
          <w:highlight w:val="white"/>
        </w:rPr>
        <w:t xml:space="preserve">The principles in the Security Policy Framework at </w:t>
      </w:r>
      <w:hyperlink r:id="rId12">
        <w:r>
          <w:rPr>
            <w:rFonts w:ascii="Arial" w:eastAsia="Arial" w:hAnsi="Arial" w:cs="Arial"/>
            <w:color w:val="1155CC"/>
            <w:sz w:val="24"/>
            <w:szCs w:val="24"/>
            <w:highlight w:val="white"/>
            <w:u w:val="single"/>
          </w:rPr>
          <w:t>https://www.gov.uk/government/publications/security-policy-framework</w:t>
        </w:r>
      </w:hyperlink>
    </w:p>
    <w:p w14:paraId="104FAD2F" w14:textId="77777777" w:rsidR="00CB103E" w:rsidRDefault="00F86977">
      <w:pPr>
        <w:spacing w:before="60"/>
        <w:jc w:val="left"/>
        <w:rPr>
          <w:rFonts w:ascii="Arial" w:eastAsia="Arial" w:hAnsi="Arial" w:cs="Arial"/>
          <w:sz w:val="24"/>
          <w:szCs w:val="24"/>
          <w:highlight w:val="white"/>
        </w:rPr>
      </w:pPr>
      <w:bookmarkStart w:id="51" w:name="_heading=h.1pxkt9oxqulr" w:colFirst="0" w:colLast="0"/>
      <w:bookmarkEnd w:id="51"/>
      <w:r>
        <w:rPr>
          <w:rFonts w:ascii="Arial" w:eastAsia="Arial" w:hAnsi="Arial" w:cs="Arial"/>
          <w:sz w:val="24"/>
          <w:szCs w:val="24"/>
          <w:highlight w:val="white"/>
        </w:rPr>
        <w:t xml:space="preserve"> </w:t>
      </w:r>
    </w:p>
    <w:p w14:paraId="5BB39ED1" w14:textId="77777777" w:rsidR="00CB103E" w:rsidRDefault="00F86977">
      <w:pPr>
        <w:spacing w:before="60"/>
        <w:jc w:val="left"/>
        <w:rPr>
          <w:rFonts w:ascii="Arial" w:eastAsia="Arial" w:hAnsi="Arial" w:cs="Arial"/>
          <w:sz w:val="24"/>
          <w:szCs w:val="24"/>
          <w:highlight w:val="white"/>
        </w:rPr>
      </w:pPr>
      <w:bookmarkStart w:id="52" w:name="_heading=h.24pmi6qvafxp" w:colFirst="0" w:colLast="0"/>
      <w:bookmarkEnd w:id="52"/>
      <w:r>
        <w:rPr>
          <w:rFonts w:ascii="Arial" w:eastAsia="Arial" w:hAnsi="Arial" w:cs="Arial"/>
          <w:sz w:val="24"/>
          <w:szCs w:val="24"/>
          <w:highlight w:val="white"/>
        </w:rPr>
        <w:t xml:space="preserve">Government Security Classification policy at </w:t>
      </w:r>
      <w:hyperlink r:id="rId13">
        <w:r>
          <w:rPr>
            <w:rFonts w:ascii="Arial" w:eastAsia="Arial" w:hAnsi="Arial" w:cs="Arial"/>
            <w:color w:val="1155CC"/>
            <w:sz w:val="24"/>
            <w:szCs w:val="24"/>
            <w:highlight w:val="white"/>
            <w:u w:val="single"/>
          </w:rPr>
          <w:t>https://www.gov.uk/government/publications/government-security-classifications</w:t>
        </w:r>
      </w:hyperlink>
    </w:p>
    <w:p w14:paraId="14E0A15A" w14:textId="77777777" w:rsidR="00CB103E" w:rsidRDefault="00CB103E">
      <w:pPr>
        <w:spacing w:before="60"/>
        <w:jc w:val="left"/>
        <w:rPr>
          <w:rFonts w:ascii="Arial" w:eastAsia="Arial" w:hAnsi="Arial" w:cs="Arial"/>
          <w:sz w:val="24"/>
          <w:szCs w:val="24"/>
          <w:highlight w:val="white"/>
        </w:rPr>
      </w:pPr>
      <w:bookmarkStart w:id="53" w:name="_heading=h.pwsrgcts0vd8" w:colFirst="0" w:colLast="0"/>
      <w:bookmarkEnd w:id="53"/>
    </w:p>
    <w:p w14:paraId="089AC2FB" w14:textId="77777777" w:rsidR="00CB103E" w:rsidRDefault="00F86977">
      <w:pPr>
        <w:spacing w:before="60"/>
        <w:jc w:val="left"/>
        <w:rPr>
          <w:rFonts w:ascii="Arial" w:eastAsia="Arial" w:hAnsi="Arial" w:cs="Arial"/>
          <w:sz w:val="24"/>
          <w:szCs w:val="24"/>
          <w:highlight w:val="white"/>
        </w:rPr>
      </w:pPr>
      <w:bookmarkStart w:id="54" w:name="_heading=h.v213ce14onop" w:colFirst="0" w:colLast="0"/>
      <w:bookmarkEnd w:id="54"/>
      <w:r>
        <w:rPr>
          <w:rFonts w:ascii="Arial" w:eastAsia="Arial" w:hAnsi="Arial" w:cs="Arial"/>
          <w:sz w:val="24"/>
          <w:szCs w:val="24"/>
          <w:highlight w:val="white"/>
        </w:rPr>
        <w:t xml:space="preserve">Guidance issued by the Centre for Protection of National Infrastructure on Risk Management at </w:t>
      </w:r>
      <w:hyperlink r:id="rId14">
        <w:r>
          <w:rPr>
            <w:rFonts w:ascii="Arial" w:eastAsia="Arial" w:hAnsi="Arial" w:cs="Arial"/>
            <w:color w:val="1155CC"/>
            <w:sz w:val="24"/>
            <w:szCs w:val="24"/>
            <w:highlight w:val="white"/>
            <w:u w:val="single"/>
          </w:rPr>
          <w:t>https://www.cpni.gov.uk/content/adopt-risk-management-approach</w:t>
        </w:r>
      </w:hyperlink>
    </w:p>
    <w:p w14:paraId="3436BD06" w14:textId="77777777" w:rsidR="00CB103E" w:rsidRDefault="00F86977">
      <w:pPr>
        <w:spacing w:before="60"/>
        <w:jc w:val="left"/>
        <w:rPr>
          <w:rFonts w:ascii="Arial" w:eastAsia="Arial" w:hAnsi="Arial" w:cs="Arial"/>
          <w:sz w:val="24"/>
          <w:szCs w:val="24"/>
          <w:highlight w:val="white"/>
        </w:rPr>
      </w:pPr>
      <w:bookmarkStart w:id="55" w:name="_heading=h.dakyysfi82eh" w:colFirst="0" w:colLast="0"/>
      <w:bookmarkEnd w:id="55"/>
      <w:r>
        <w:rPr>
          <w:rFonts w:ascii="Arial" w:eastAsia="Arial" w:hAnsi="Arial" w:cs="Arial"/>
          <w:sz w:val="24"/>
          <w:szCs w:val="24"/>
          <w:highlight w:val="white"/>
        </w:rPr>
        <w:t xml:space="preserve"> </w:t>
      </w:r>
      <w:proofErr w:type="gramStart"/>
      <w:r>
        <w:rPr>
          <w:rFonts w:ascii="Arial" w:eastAsia="Arial" w:hAnsi="Arial" w:cs="Arial"/>
          <w:sz w:val="24"/>
          <w:szCs w:val="24"/>
          <w:highlight w:val="white"/>
        </w:rPr>
        <w:t>and</w:t>
      </w:r>
      <w:proofErr w:type="gramEnd"/>
      <w:r>
        <w:rPr>
          <w:rFonts w:ascii="Arial" w:eastAsia="Arial" w:hAnsi="Arial" w:cs="Arial"/>
          <w:sz w:val="24"/>
          <w:szCs w:val="24"/>
          <w:highlight w:val="white"/>
        </w:rPr>
        <w:t xml:space="preserve"> Protection of Sensitive Information and Assets at </w:t>
      </w:r>
      <w:hyperlink r:id="rId15">
        <w:r>
          <w:rPr>
            <w:rFonts w:ascii="Arial" w:eastAsia="Arial" w:hAnsi="Arial" w:cs="Arial"/>
            <w:color w:val="1155CC"/>
            <w:sz w:val="24"/>
            <w:szCs w:val="24"/>
            <w:highlight w:val="white"/>
            <w:u w:val="single"/>
          </w:rPr>
          <w:t>https://www.cpni.gov.uk/protection-sensitive-information-and-assets</w:t>
        </w:r>
      </w:hyperlink>
    </w:p>
    <w:p w14:paraId="32FE5E9B" w14:textId="77777777" w:rsidR="00CB103E" w:rsidRDefault="00CB103E">
      <w:pPr>
        <w:spacing w:before="60"/>
        <w:jc w:val="left"/>
        <w:rPr>
          <w:rFonts w:ascii="Arial" w:eastAsia="Arial" w:hAnsi="Arial" w:cs="Arial"/>
          <w:sz w:val="24"/>
          <w:szCs w:val="24"/>
          <w:highlight w:val="white"/>
        </w:rPr>
      </w:pPr>
      <w:bookmarkStart w:id="56" w:name="_heading=h.k7xjvvs73i0x" w:colFirst="0" w:colLast="0"/>
      <w:bookmarkEnd w:id="56"/>
    </w:p>
    <w:p w14:paraId="63802876" w14:textId="77777777" w:rsidR="00CB103E" w:rsidRDefault="00F86977">
      <w:pPr>
        <w:spacing w:before="60"/>
        <w:jc w:val="left"/>
        <w:rPr>
          <w:rFonts w:ascii="Arial" w:eastAsia="Arial" w:hAnsi="Arial" w:cs="Arial"/>
          <w:sz w:val="24"/>
          <w:szCs w:val="24"/>
          <w:highlight w:val="white"/>
        </w:rPr>
      </w:pPr>
      <w:bookmarkStart w:id="57" w:name="_heading=h.tg3ub28hn7r9" w:colFirst="0" w:colLast="0"/>
      <w:bookmarkEnd w:id="57"/>
      <w:r>
        <w:rPr>
          <w:rFonts w:ascii="Arial" w:eastAsia="Arial" w:hAnsi="Arial" w:cs="Arial"/>
          <w:sz w:val="24"/>
          <w:szCs w:val="24"/>
          <w:highlight w:val="white"/>
        </w:rPr>
        <w:t xml:space="preserve">Government best practice in the design and implementation of system components, including network principles, security design principles for digital services and the secure email blueprint, available at </w:t>
      </w:r>
      <w:hyperlink r:id="rId16">
        <w:r>
          <w:rPr>
            <w:rFonts w:ascii="Arial" w:eastAsia="Arial" w:hAnsi="Arial" w:cs="Arial"/>
            <w:color w:val="1155CC"/>
            <w:sz w:val="24"/>
            <w:szCs w:val="24"/>
            <w:highlight w:val="white"/>
            <w:u w:val="single"/>
          </w:rPr>
          <w:t>https://www.gov.uk/government/publications/technology-code-of-practice/technologycode-of-practice</w:t>
        </w:r>
      </w:hyperlink>
    </w:p>
    <w:p w14:paraId="469D33FF" w14:textId="77777777" w:rsidR="00CB103E" w:rsidRDefault="00CB103E">
      <w:pPr>
        <w:spacing w:before="60"/>
        <w:jc w:val="left"/>
        <w:rPr>
          <w:rFonts w:ascii="Arial" w:eastAsia="Arial" w:hAnsi="Arial" w:cs="Arial"/>
          <w:sz w:val="24"/>
          <w:szCs w:val="24"/>
          <w:highlight w:val="white"/>
        </w:rPr>
      </w:pPr>
      <w:bookmarkStart w:id="58" w:name="_heading=h.21y0psa7z1sy" w:colFirst="0" w:colLast="0"/>
      <w:bookmarkEnd w:id="58"/>
    </w:p>
    <w:p w14:paraId="17E0A484" w14:textId="77777777" w:rsidR="00CB103E" w:rsidRDefault="00F86977">
      <w:pPr>
        <w:spacing w:before="60"/>
        <w:jc w:val="left"/>
        <w:rPr>
          <w:rFonts w:ascii="Arial" w:eastAsia="Arial" w:hAnsi="Arial" w:cs="Arial"/>
          <w:sz w:val="24"/>
          <w:szCs w:val="24"/>
          <w:highlight w:val="white"/>
        </w:rPr>
      </w:pPr>
      <w:bookmarkStart w:id="59" w:name="_heading=h.nhep4lerzyj" w:colFirst="0" w:colLast="0"/>
      <w:bookmarkEnd w:id="59"/>
      <w:r>
        <w:rPr>
          <w:rFonts w:ascii="Arial" w:eastAsia="Arial" w:hAnsi="Arial" w:cs="Arial"/>
          <w:sz w:val="24"/>
          <w:szCs w:val="24"/>
          <w:highlight w:val="white"/>
        </w:rPr>
        <w:t xml:space="preserve">The security requirements of cloud services using the NCSC Cloud Security Principles and accompanying guidance at </w:t>
      </w:r>
      <w:hyperlink r:id="rId17">
        <w:r>
          <w:rPr>
            <w:rFonts w:ascii="Arial" w:eastAsia="Arial" w:hAnsi="Arial" w:cs="Arial"/>
            <w:color w:val="1155CC"/>
            <w:sz w:val="24"/>
            <w:szCs w:val="24"/>
            <w:highlight w:val="white"/>
            <w:u w:val="single"/>
          </w:rPr>
          <w:t>https://www.ncsc.gov.uk/guidance/implementingcloud-security-principles</w:t>
        </w:r>
      </w:hyperlink>
    </w:p>
    <w:p w14:paraId="20141E7E" w14:textId="77777777" w:rsidR="00CB103E" w:rsidRDefault="00F86977">
      <w:pPr>
        <w:spacing w:before="60"/>
        <w:jc w:val="left"/>
        <w:rPr>
          <w:sz w:val="24"/>
          <w:szCs w:val="24"/>
          <w:highlight w:val="white"/>
        </w:rPr>
      </w:pPr>
      <w:bookmarkStart w:id="60" w:name="_heading=h.1lc6xsjnzd2j" w:colFirst="0" w:colLast="0"/>
      <w:bookmarkEnd w:id="60"/>
      <w:r>
        <w:rPr>
          <w:rFonts w:ascii="Arial" w:eastAsia="Arial" w:hAnsi="Arial" w:cs="Arial"/>
          <w:sz w:val="24"/>
          <w:szCs w:val="24"/>
          <w:highlight w:val="white"/>
        </w:rPr>
        <w:t xml:space="preserve">  </w:t>
      </w:r>
    </w:p>
    <w:p w14:paraId="3EE286A3" w14:textId="77777777" w:rsidR="00CB103E" w:rsidRDefault="00CB103E">
      <w:pPr>
        <w:spacing w:before="60"/>
        <w:ind w:left="705" w:hanging="15"/>
        <w:jc w:val="left"/>
        <w:rPr>
          <w:rFonts w:ascii="Arial" w:eastAsia="Arial" w:hAnsi="Arial" w:cs="Arial"/>
        </w:rPr>
      </w:pPr>
      <w:bookmarkStart w:id="61" w:name="_heading=h.46r0co2" w:colFirst="0" w:colLast="0"/>
      <w:bookmarkEnd w:id="61"/>
    </w:p>
    <w:p w14:paraId="13540444" w14:textId="77777777" w:rsidR="00CB103E" w:rsidRDefault="00F86977">
      <w:pPr>
        <w:spacing w:before="60"/>
        <w:jc w:val="left"/>
        <w:rPr>
          <w:rFonts w:ascii="Arial" w:eastAsia="Arial" w:hAnsi="Arial" w:cs="Arial"/>
        </w:rPr>
      </w:pPr>
      <w:bookmarkStart w:id="62" w:name="_heading=h.2lwamvv" w:colFirst="0" w:colLast="0"/>
      <w:bookmarkEnd w:id="62"/>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19347182" w14:textId="77777777" w:rsidR="00CB103E" w:rsidRDefault="00CB103E">
      <w:pPr>
        <w:spacing w:before="60"/>
        <w:ind w:left="1260" w:hanging="570"/>
        <w:jc w:val="left"/>
        <w:rPr>
          <w:rFonts w:ascii="Arial" w:eastAsia="Arial" w:hAnsi="Arial" w:cs="Arial"/>
        </w:rPr>
      </w:pPr>
      <w:bookmarkStart w:id="63" w:name="_heading=h.111kx3o" w:colFirst="0" w:colLast="0"/>
      <w:bookmarkEnd w:id="63"/>
    </w:p>
    <w:p w14:paraId="0BF342AD" w14:textId="77777777" w:rsidR="00CB103E" w:rsidRDefault="00F86977">
      <w:pPr>
        <w:spacing w:before="60"/>
        <w:jc w:val="left"/>
        <w:rPr>
          <w:rFonts w:ascii="Arial" w:eastAsia="Arial" w:hAnsi="Arial" w:cs="Arial"/>
        </w:rPr>
      </w:pPr>
      <w:r>
        <w:rPr>
          <w:rFonts w:ascii="Arial" w:eastAsia="Arial" w:hAnsi="Arial" w:cs="Arial"/>
          <w:sz w:val="24"/>
          <w:szCs w:val="24"/>
          <w:highlight w:val="white"/>
        </w:rPr>
        <w:lastRenderedPageBreak/>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0E518E0A" w14:textId="77777777" w:rsidR="00CB103E" w:rsidRDefault="00CB103E">
      <w:pPr>
        <w:spacing w:before="60"/>
        <w:ind w:left="1260" w:hanging="570"/>
        <w:jc w:val="left"/>
        <w:rPr>
          <w:rFonts w:ascii="Arial" w:eastAsia="Arial" w:hAnsi="Arial" w:cs="Arial"/>
        </w:rPr>
      </w:pPr>
    </w:p>
    <w:p w14:paraId="69C2C908"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w:t>
      </w:r>
      <w:proofErr w:type="gramStart"/>
      <w:r>
        <w:rPr>
          <w:rFonts w:ascii="Arial" w:eastAsia="Arial" w:hAnsi="Arial" w:cs="Arial"/>
          <w:sz w:val="24"/>
          <w:szCs w:val="24"/>
          <w:highlight w:val="white"/>
        </w:rPr>
        <w:t>does not knowingly or negligently fail</w:t>
      </w:r>
      <w:proofErr w:type="gramEnd"/>
      <w:r>
        <w:rPr>
          <w:rFonts w:ascii="Arial" w:eastAsia="Arial" w:hAnsi="Arial" w:cs="Arial"/>
          <w:sz w:val="24"/>
          <w:szCs w:val="24"/>
          <w:highlight w:val="white"/>
        </w:rPr>
        <w:t xml:space="preserve"> to do something that places CCS or any Buyer in breach of its obligations of the Data Protection Legislation. This is an absolute obligation and </w:t>
      </w:r>
      <w:proofErr w:type="gramStart"/>
      <w:r>
        <w:rPr>
          <w:rFonts w:ascii="Arial" w:eastAsia="Arial" w:hAnsi="Arial" w:cs="Arial"/>
          <w:sz w:val="24"/>
          <w:szCs w:val="24"/>
          <w:highlight w:val="white"/>
        </w:rPr>
        <w:t>is not qualified</w:t>
      </w:r>
      <w:proofErr w:type="gramEnd"/>
      <w:r>
        <w:rPr>
          <w:rFonts w:ascii="Arial" w:eastAsia="Arial" w:hAnsi="Arial" w:cs="Arial"/>
          <w:sz w:val="24"/>
          <w:szCs w:val="24"/>
          <w:highlight w:val="white"/>
        </w:rPr>
        <w:t xml:space="preserve"> by any other provision of the Call-Off Contract. </w:t>
      </w:r>
    </w:p>
    <w:p w14:paraId="70A728F8" w14:textId="77777777" w:rsidR="00CB103E" w:rsidRDefault="00CB103E">
      <w:pPr>
        <w:spacing w:before="60"/>
        <w:ind w:left="1260" w:hanging="570"/>
        <w:jc w:val="left"/>
        <w:rPr>
          <w:rFonts w:ascii="Arial" w:eastAsia="Arial" w:hAnsi="Arial" w:cs="Arial"/>
        </w:rPr>
      </w:pPr>
    </w:p>
    <w:p w14:paraId="57DBB5F7"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22E0B8F2" w14:textId="77777777" w:rsidR="00CB103E" w:rsidRDefault="00CB103E">
      <w:pPr>
        <w:jc w:val="left"/>
        <w:rPr>
          <w:rFonts w:ascii="Arial" w:eastAsia="Arial" w:hAnsi="Arial" w:cs="Arial"/>
        </w:rPr>
      </w:pPr>
    </w:p>
    <w:p w14:paraId="2223EB31" w14:textId="77777777" w:rsidR="00CB103E" w:rsidRDefault="00F86977">
      <w:pPr>
        <w:pStyle w:val="Heading1"/>
        <w:jc w:val="left"/>
        <w:rPr>
          <w:rFonts w:ascii="Arial" w:eastAsia="Arial" w:hAnsi="Arial" w:cs="Arial"/>
        </w:rPr>
      </w:pPr>
      <w:bookmarkStart w:id="64" w:name="_heading=h.3l18frh" w:colFirst="0" w:colLast="0"/>
      <w:bookmarkEnd w:id="64"/>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57027105" w14:textId="77777777" w:rsidR="00CB103E" w:rsidRDefault="00CB103E">
      <w:pPr>
        <w:spacing w:before="60"/>
        <w:ind w:left="1260" w:hanging="570"/>
        <w:jc w:val="left"/>
        <w:rPr>
          <w:rFonts w:ascii="Arial" w:eastAsia="Arial" w:hAnsi="Arial" w:cs="Arial"/>
        </w:rPr>
      </w:pPr>
    </w:p>
    <w:p w14:paraId="13B6ABD4"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61EAA3C7" w14:textId="77777777" w:rsidR="00CB103E" w:rsidRDefault="00CB103E">
      <w:pPr>
        <w:spacing w:before="60"/>
        <w:ind w:left="1260" w:hanging="570"/>
        <w:jc w:val="left"/>
        <w:rPr>
          <w:rFonts w:ascii="Arial" w:eastAsia="Arial" w:hAnsi="Arial" w:cs="Arial"/>
        </w:rPr>
      </w:pPr>
    </w:p>
    <w:p w14:paraId="0199F93D" w14:textId="77777777" w:rsidR="00CB103E" w:rsidRDefault="00F86977">
      <w:pPr>
        <w:spacing w:before="60"/>
        <w:jc w:val="left"/>
        <w:rPr>
          <w:rFonts w:ascii="Arial" w:eastAsia="Arial" w:hAnsi="Arial" w:cs="Arial"/>
        </w:rPr>
      </w:pPr>
      <w:proofErr w:type="gramStart"/>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roofErr w:type="gramEnd"/>
    </w:p>
    <w:p w14:paraId="0AFB5AE0" w14:textId="77777777" w:rsidR="00CB103E" w:rsidRDefault="00CB103E">
      <w:pPr>
        <w:spacing w:before="60"/>
        <w:ind w:left="705"/>
        <w:jc w:val="left"/>
        <w:rPr>
          <w:rFonts w:ascii="Arial" w:eastAsia="Arial" w:hAnsi="Arial" w:cs="Arial"/>
        </w:rPr>
      </w:pPr>
    </w:p>
    <w:p w14:paraId="67DA0250" w14:textId="77777777" w:rsidR="00CB103E" w:rsidRDefault="00F86977">
      <w:pPr>
        <w:pStyle w:val="Heading1"/>
        <w:jc w:val="left"/>
        <w:rPr>
          <w:rFonts w:ascii="Arial" w:eastAsia="Arial" w:hAnsi="Arial" w:cs="Arial"/>
        </w:rPr>
      </w:pPr>
      <w:bookmarkStart w:id="65" w:name="_heading=h.206ipza" w:colFirst="0" w:colLast="0"/>
      <w:bookmarkEnd w:id="65"/>
      <w:r>
        <w:rPr>
          <w:rFonts w:ascii="Arial" w:eastAsia="Arial" w:hAnsi="Arial" w:cs="Arial"/>
          <w:highlight w:val="white"/>
        </w:rPr>
        <w:t>17.</w:t>
      </w:r>
      <w:r>
        <w:rPr>
          <w:rFonts w:ascii="Arial" w:eastAsia="Arial" w:hAnsi="Arial" w:cs="Arial"/>
          <w:highlight w:val="white"/>
        </w:rPr>
        <w:tab/>
        <w:t xml:space="preserve">Records and audit access </w:t>
      </w:r>
    </w:p>
    <w:p w14:paraId="3197B295" w14:textId="77777777" w:rsidR="00CB103E" w:rsidRDefault="00CB103E">
      <w:pPr>
        <w:spacing w:before="60"/>
        <w:ind w:left="1260" w:hanging="570"/>
        <w:jc w:val="left"/>
        <w:rPr>
          <w:rFonts w:ascii="Arial" w:eastAsia="Arial" w:hAnsi="Arial" w:cs="Arial"/>
        </w:rPr>
      </w:pPr>
      <w:bookmarkStart w:id="66" w:name="_heading=h.4k668n3" w:colFirst="0" w:colLast="0"/>
      <w:bookmarkEnd w:id="66"/>
    </w:p>
    <w:p w14:paraId="23AAD57F" w14:textId="77777777" w:rsidR="00CB103E" w:rsidRDefault="00F86977">
      <w:pPr>
        <w:spacing w:before="60"/>
        <w:jc w:val="left"/>
        <w:rPr>
          <w:rFonts w:ascii="Arial" w:eastAsia="Arial" w:hAnsi="Arial" w:cs="Arial"/>
        </w:rPr>
      </w:pPr>
      <w:bookmarkStart w:id="67" w:name="_heading=h.2zbgiuw" w:colFirst="0" w:colLast="0"/>
      <w:bookmarkEnd w:id="67"/>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6BCD3B08" w14:textId="77777777" w:rsidR="00CB103E" w:rsidRDefault="00CB103E">
      <w:pPr>
        <w:spacing w:before="60"/>
        <w:jc w:val="left"/>
        <w:rPr>
          <w:rFonts w:ascii="Arial" w:eastAsia="Arial" w:hAnsi="Arial" w:cs="Arial"/>
        </w:rPr>
      </w:pPr>
      <w:bookmarkStart w:id="68" w:name="_heading=h.1egqt2p" w:colFirst="0" w:colLast="0"/>
      <w:bookmarkEnd w:id="68"/>
    </w:p>
    <w:p w14:paraId="3B5E9034" w14:textId="77777777" w:rsidR="00CB103E" w:rsidRDefault="00F86977">
      <w:pPr>
        <w:pStyle w:val="Heading1"/>
        <w:jc w:val="left"/>
        <w:rPr>
          <w:rFonts w:ascii="Arial" w:eastAsia="Arial" w:hAnsi="Arial" w:cs="Arial"/>
        </w:rPr>
      </w:pPr>
      <w:bookmarkStart w:id="69" w:name="_heading=h.3ygebqi" w:colFirst="0" w:colLast="0"/>
      <w:bookmarkEnd w:id="69"/>
      <w:r>
        <w:rPr>
          <w:rFonts w:ascii="Arial" w:eastAsia="Arial" w:hAnsi="Arial" w:cs="Arial"/>
          <w:highlight w:val="white"/>
        </w:rPr>
        <w:t>18.</w:t>
      </w:r>
      <w:r>
        <w:rPr>
          <w:rFonts w:ascii="Arial" w:eastAsia="Arial" w:hAnsi="Arial" w:cs="Arial"/>
          <w:highlight w:val="white"/>
        </w:rPr>
        <w:tab/>
        <w:t xml:space="preserve">Freedom of Information (FOI) requests </w:t>
      </w:r>
    </w:p>
    <w:p w14:paraId="35CEDCC1" w14:textId="77777777" w:rsidR="00CB103E" w:rsidRDefault="00CB103E">
      <w:pPr>
        <w:ind w:left="1260" w:hanging="570"/>
        <w:jc w:val="left"/>
        <w:rPr>
          <w:rFonts w:ascii="Arial" w:eastAsia="Arial" w:hAnsi="Arial" w:cs="Arial"/>
        </w:rPr>
      </w:pPr>
    </w:p>
    <w:p w14:paraId="5BF7A4FD" w14:textId="77777777" w:rsidR="00CB103E" w:rsidRDefault="00F8697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468165B0" w14:textId="77777777" w:rsidR="00CB103E" w:rsidRDefault="00CB103E">
      <w:pPr>
        <w:ind w:left="1260" w:hanging="570"/>
        <w:jc w:val="left"/>
        <w:rPr>
          <w:rFonts w:ascii="Arial" w:eastAsia="Arial" w:hAnsi="Arial" w:cs="Arial"/>
        </w:rPr>
      </w:pPr>
    </w:p>
    <w:p w14:paraId="6D26DA5D" w14:textId="77777777" w:rsidR="00CB103E" w:rsidRDefault="00F8697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0694224A" w14:textId="77777777" w:rsidR="00CB103E" w:rsidRDefault="00CB103E">
      <w:pPr>
        <w:jc w:val="left"/>
        <w:rPr>
          <w:rFonts w:ascii="Arial" w:eastAsia="Arial" w:hAnsi="Arial" w:cs="Arial"/>
        </w:rPr>
      </w:pPr>
    </w:p>
    <w:p w14:paraId="7BF43823" w14:textId="77777777" w:rsidR="00CB103E" w:rsidRDefault="00F86977">
      <w:pPr>
        <w:jc w:val="left"/>
        <w:rPr>
          <w:rFonts w:ascii="Arial" w:eastAsia="Arial" w:hAnsi="Arial" w:cs="Arial"/>
        </w:rPr>
      </w:pPr>
      <w:proofErr w:type="gramStart"/>
      <w:r>
        <w:rPr>
          <w:rFonts w:ascii="Arial" w:eastAsia="Arial" w:hAnsi="Arial" w:cs="Arial"/>
          <w:sz w:val="24"/>
          <w:szCs w:val="24"/>
          <w:highlight w:val="white"/>
        </w:rPr>
        <w:lastRenderedPageBreak/>
        <w:t>18.3</w:t>
      </w:r>
      <w:r>
        <w:rPr>
          <w:rFonts w:ascii="Arial" w:eastAsia="Arial" w:hAnsi="Arial" w:cs="Arial"/>
          <w:sz w:val="24"/>
          <w:szCs w:val="24"/>
          <w:highlight w:val="white"/>
        </w:rPr>
        <w:tab/>
      </w:r>
      <w:r>
        <w:rPr>
          <w:rFonts w:ascii="Arial" w:eastAsia="Arial" w:hAnsi="Arial" w:cs="Arial"/>
          <w:sz w:val="24"/>
          <w:szCs w:val="24"/>
        </w:rPr>
        <w:t>To the extent</w:t>
      </w:r>
      <w:proofErr w:type="gramEnd"/>
      <w:r>
        <w:rPr>
          <w:rFonts w:ascii="Arial" w:eastAsia="Arial" w:hAnsi="Arial" w:cs="Arial"/>
          <w:sz w:val="24"/>
          <w:szCs w:val="24"/>
        </w:rPr>
        <w:t xml:space="preserve">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 xml:space="preserve">CCS will make reasonable efforts to notify the Supplier when it receives a relevant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EIR request so that the Supplier may make appropriate representations.</w:t>
      </w:r>
    </w:p>
    <w:p w14:paraId="631A8CF3" w14:textId="77777777" w:rsidR="00CB103E" w:rsidRDefault="00CB103E">
      <w:pPr>
        <w:jc w:val="left"/>
        <w:rPr>
          <w:rFonts w:ascii="Arial" w:eastAsia="Arial" w:hAnsi="Arial" w:cs="Arial"/>
        </w:rPr>
      </w:pPr>
    </w:p>
    <w:p w14:paraId="0C9E3866" w14:textId="77777777" w:rsidR="00CB103E" w:rsidRDefault="00F86977">
      <w:pPr>
        <w:pStyle w:val="Heading1"/>
        <w:jc w:val="left"/>
        <w:rPr>
          <w:rFonts w:ascii="Arial" w:eastAsia="Arial" w:hAnsi="Arial" w:cs="Arial"/>
        </w:rPr>
      </w:pPr>
      <w:bookmarkStart w:id="70" w:name="_heading=h.2dlolyb" w:colFirst="0" w:colLast="0"/>
      <w:bookmarkEnd w:id="70"/>
      <w:r>
        <w:rPr>
          <w:rFonts w:ascii="Arial" w:eastAsia="Arial" w:hAnsi="Arial" w:cs="Arial"/>
          <w:highlight w:val="white"/>
        </w:rPr>
        <w:t xml:space="preserve">19. </w:t>
      </w:r>
      <w:r>
        <w:rPr>
          <w:rFonts w:ascii="Arial" w:eastAsia="Arial" w:hAnsi="Arial" w:cs="Arial"/>
          <w:highlight w:val="white"/>
        </w:rPr>
        <w:tab/>
        <w:t>Standards and quality</w:t>
      </w:r>
    </w:p>
    <w:p w14:paraId="2CE646AC" w14:textId="77777777" w:rsidR="00CB103E" w:rsidRDefault="00CB103E">
      <w:pPr>
        <w:rPr>
          <w:rFonts w:ascii="Arial" w:eastAsia="Arial" w:hAnsi="Arial" w:cs="Arial"/>
        </w:rPr>
      </w:pPr>
    </w:p>
    <w:p w14:paraId="1931EF02" w14:textId="77777777" w:rsidR="00CB103E" w:rsidRDefault="00F8697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t>
      </w:r>
      <w:proofErr w:type="gramStart"/>
      <w:r>
        <w:rPr>
          <w:rFonts w:ascii="Arial" w:eastAsia="Arial" w:hAnsi="Arial" w:cs="Arial"/>
          <w:sz w:val="24"/>
          <w:szCs w:val="24"/>
          <w:highlight w:val="white"/>
        </w:rPr>
        <w:t>will be delivered</w:t>
      </w:r>
      <w:proofErr w:type="gramEnd"/>
      <w:r>
        <w:rPr>
          <w:rFonts w:ascii="Arial" w:eastAsia="Arial" w:hAnsi="Arial" w:cs="Arial"/>
          <w:sz w:val="24"/>
          <w:szCs w:val="24"/>
          <w:highlight w:val="white"/>
        </w:rPr>
        <w:t xml:space="preserve">) of the Framework Agreement, and with Good Industry Practice. </w:t>
      </w:r>
    </w:p>
    <w:p w14:paraId="2BAACDE2" w14:textId="77777777" w:rsidR="00CB103E" w:rsidRDefault="00CB103E">
      <w:pPr>
        <w:jc w:val="left"/>
        <w:rPr>
          <w:rFonts w:ascii="Arial" w:eastAsia="Arial" w:hAnsi="Arial" w:cs="Arial"/>
        </w:rPr>
      </w:pPr>
    </w:p>
    <w:p w14:paraId="52A92CBE" w14:textId="77777777" w:rsidR="00CB103E" w:rsidRDefault="00F86977">
      <w:pPr>
        <w:pStyle w:val="Heading1"/>
        <w:jc w:val="left"/>
        <w:rPr>
          <w:rFonts w:ascii="Arial" w:eastAsia="Arial" w:hAnsi="Arial" w:cs="Arial"/>
        </w:rPr>
      </w:pPr>
      <w:bookmarkStart w:id="71" w:name="_heading=h.sqyw64" w:colFirst="0" w:colLast="0"/>
      <w:bookmarkEnd w:id="71"/>
      <w:r>
        <w:rPr>
          <w:rFonts w:ascii="Arial" w:eastAsia="Arial" w:hAnsi="Arial" w:cs="Arial"/>
          <w:highlight w:val="white"/>
        </w:rPr>
        <w:t>20.</w:t>
      </w:r>
      <w:r>
        <w:rPr>
          <w:rFonts w:ascii="Arial" w:eastAsia="Arial" w:hAnsi="Arial" w:cs="Arial"/>
          <w:highlight w:val="white"/>
        </w:rPr>
        <w:tab/>
        <w:t xml:space="preserve">Security </w:t>
      </w:r>
    </w:p>
    <w:p w14:paraId="3F266677" w14:textId="77777777" w:rsidR="00CB103E" w:rsidRDefault="00CB103E">
      <w:pPr>
        <w:spacing w:before="60"/>
        <w:ind w:left="1260" w:hanging="570"/>
        <w:jc w:val="left"/>
        <w:rPr>
          <w:rFonts w:ascii="Arial" w:eastAsia="Arial" w:hAnsi="Arial" w:cs="Arial"/>
        </w:rPr>
      </w:pPr>
      <w:bookmarkStart w:id="72" w:name="_heading=h.3cqmetx" w:colFirst="0" w:colLast="0"/>
      <w:bookmarkEnd w:id="72"/>
    </w:p>
    <w:p w14:paraId="3F35BD38" w14:textId="77777777" w:rsidR="00CB103E" w:rsidRDefault="00F86977">
      <w:pPr>
        <w:spacing w:before="60"/>
        <w:jc w:val="left"/>
        <w:rPr>
          <w:rFonts w:ascii="Arial" w:eastAsia="Arial" w:hAnsi="Arial" w:cs="Arial"/>
        </w:rPr>
      </w:pPr>
      <w:bookmarkStart w:id="73" w:name="_heading=h.1rvwp1q" w:colFirst="0" w:colLast="0"/>
      <w:bookmarkEnd w:id="73"/>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w:t>
      </w:r>
      <w:proofErr w:type="gramStart"/>
      <w:r>
        <w:rPr>
          <w:rFonts w:ascii="Arial" w:eastAsia="Arial" w:hAnsi="Arial" w:cs="Arial"/>
          <w:sz w:val="24"/>
          <w:szCs w:val="24"/>
          <w:highlight w:val="white"/>
        </w:rPr>
        <w:t>) which</w:t>
      </w:r>
      <w:proofErr w:type="gramEnd"/>
      <w:r>
        <w:rPr>
          <w:rFonts w:ascii="Arial" w:eastAsia="Arial" w:hAnsi="Arial" w:cs="Arial"/>
          <w:sz w:val="24"/>
          <w:szCs w:val="24"/>
          <w:highlight w:val="white"/>
        </w:rPr>
        <w:t>,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0BA8ECF5" w14:textId="77777777" w:rsidR="00CB103E" w:rsidRDefault="00CB103E">
      <w:pPr>
        <w:spacing w:before="60"/>
        <w:ind w:left="1260" w:hanging="570"/>
        <w:jc w:val="left"/>
        <w:rPr>
          <w:rFonts w:ascii="Arial" w:eastAsia="Arial" w:hAnsi="Arial" w:cs="Arial"/>
        </w:rPr>
      </w:pPr>
      <w:bookmarkStart w:id="74" w:name="_heading=h.4bvk7pj" w:colFirst="0" w:colLast="0"/>
      <w:bookmarkEnd w:id="74"/>
    </w:p>
    <w:p w14:paraId="6A971DC9"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425E9D5B" w14:textId="77777777" w:rsidR="00CB103E" w:rsidRDefault="00CB103E">
      <w:pPr>
        <w:spacing w:before="60"/>
        <w:ind w:left="1260" w:hanging="570"/>
        <w:jc w:val="left"/>
        <w:rPr>
          <w:rFonts w:ascii="Arial" w:eastAsia="Arial" w:hAnsi="Arial" w:cs="Arial"/>
        </w:rPr>
      </w:pPr>
    </w:p>
    <w:p w14:paraId="42C79722" w14:textId="77777777" w:rsidR="00CB103E" w:rsidRDefault="00F86977">
      <w:pPr>
        <w:spacing w:before="60"/>
        <w:jc w:val="left"/>
        <w:rPr>
          <w:rFonts w:ascii="Arial" w:eastAsia="Arial" w:hAnsi="Arial" w:cs="Arial"/>
        </w:rPr>
      </w:pPr>
      <w:bookmarkStart w:id="75" w:name="_heading=h.2r0uhxc" w:colFirst="0" w:colLast="0"/>
      <w:bookmarkEnd w:id="75"/>
      <w:r>
        <w:rPr>
          <w:rFonts w:ascii="Arial" w:eastAsia="Arial" w:hAnsi="Arial" w:cs="Arial"/>
          <w:sz w:val="24"/>
          <w:szCs w:val="24"/>
          <w:highlight w:val="white"/>
        </w:rPr>
        <w:t xml:space="preserve">20.3 </w:t>
      </w:r>
      <w:r>
        <w:rPr>
          <w:rFonts w:ascii="Arial" w:eastAsia="Arial" w:hAnsi="Arial" w:cs="Arial"/>
          <w:sz w:val="24"/>
          <w:szCs w:val="24"/>
          <w:highlight w:val="white"/>
        </w:rPr>
        <w:tab/>
        <w:t xml:space="preserve">If Malicious Software causes loss of operational </w:t>
      </w:r>
      <w:proofErr w:type="gramStart"/>
      <w:r>
        <w:rPr>
          <w:rFonts w:ascii="Arial" w:eastAsia="Arial" w:hAnsi="Arial" w:cs="Arial"/>
          <w:sz w:val="24"/>
          <w:szCs w:val="24"/>
          <w:highlight w:val="white"/>
        </w:rPr>
        <w:t>efficiency or loss</w:t>
      </w:r>
      <w:proofErr w:type="gramEnd"/>
      <w:r>
        <w:rPr>
          <w:rFonts w:ascii="Arial" w:eastAsia="Arial" w:hAnsi="Arial" w:cs="Arial"/>
          <w:sz w:val="24"/>
          <w:szCs w:val="24"/>
          <w:highlight w:val="white"/>
        </w:rPr>
        <w:t xml:space="preserve"> or corruption of Buyer Data, the Supplier will help the Buyer to mitigate any losses and will restore the Services to their desired operating efficiency as soon as possible.</w:t>
      </w:r>
    </w:p>
    <w:p w14:paraId="7DFDBC7A" w14:textId="77777777" w:rsidR="00CB103E" w:rsidRDefault="00CB103E">
      <w:pPr>
        <w:spacing w:before="60"/>
        <w:ind w:right="-30"/>
        <w:jc w:val="left"/>
        <w:rPr>
          <w:rFonts w:ascii="Arial" w:eastAsia="Arial" w:hAnsi="Arial" w:cs="Arial"/>
        </w:rPr>
      </w:pPr>
    </w:p>
    <w:p w14:paraId="0A349F51" w14:textId="77777777" w:rsidR="00CB103E" w:rsidRDefault="00F8697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 xml:space="preserve">The Supplier will immediately notify CCS of any breach of security in relation to CCS’s Confidential Information (and the Buyer in relation to any breach regarding Buyer Confidential Information). The Supplier will recover such CCS and Buyer Confidential Information however it </w:t>
      </w:r>
      <w:proofErr w:type="gramStart"/>
      <w:r>
        <w:rPr>
          <w:rFonts w:ascii="Arial" w:eastAsia="Arial" w:hAnsi="Arial" w:cs="Arial"/>
          <w:sz w:val="24"/>
          <w:szCs w:val="24"/>
          <w:highlight w:val="white"/>
        </w:rPr>
        <w:t>may be recorded</w:t>
      </w:r>
      <w:proofErr w:type="gramEnd"/>
      <w:r>
        <w:rPr>
          <w:rFonts w:ascii="Arial" w:eastAsia="Arial" w:hAnsi="Arial" w:cs="Arial"/>
          <w:sz w:val="24"/>
          <w:szCs w:val="24"/>
          <w:highlight w:val="white"/>
        </w:rPr>
        <w:t>.</w:t>
      </w:r>
    </w:p>
    <w:p w14:paraId="1FD097CE" w14:textId="77777777" w:rsidR="00CB103E" w:rsidRDefault="00CB103E">
      <w:pPr>
        <w:spacing w:before="60"/>
        <w:ind w:left="1260" w:hanging="570"/>
        <w:jc w:val="left"/>
        <w:rPr>
          <w:rFonts w:ascii="Arial" w:eastAsia="Arial" w:hAnsi="Arial" w:cs="Arial"/>
        </w:rPr>
      </w:pPr>
      <w:bookmarkStart w:id="76" w:name="_heading=h.1664s55" w:colFirst="0" w:colLast="0"/>
      <w:bookmarkEnd w:id="76"/>
    </w:p>
    <w:p w14:paraId="205C8837" w14:textId="77777777" w:rsidR="00CB103E" w:rsidRDefault="00F86977">
      <w:pPr>
        <w:spacing w:before="60"/>
        <w:jc w:val="left"/>
        <w:rPr>
          <w:rFonts w:ascii="Arial" w:eastAsia="Arial" w:hAnsi="Arial" w:cs="Arial"/>
          <w:sz w:val="24"/>
          <w:szCs w:val="24"/>
        </w:rPr>
      </w:pPr>
      <w:bookmarkStart w:id="77" w:name="_heading=h.3q5sasy" w:colFirst="0" w:colLast="0"/>
      <w:bookmarkEnd w:id="77"/>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8">
        <w:r>
          <w:rPr>
            <w:rFonts w:ascii="Arial" w:eastAsia="Arial" w:hAnsi="Arial" w:cs="Arial"/>
            <w:color w:val="6611CC"/>
            <w:sz w:val="24"/>
            <w:szCs w:val="24"/>
            <w:highlight w:val="white"/>
          </w:rPr>
          <w:t>https://www.ncsc.gov.uk/guidance/10-steps-cyber-security</w:t>
        </w:r>
      </w:hyperlink>
      <w:r>
        <w:rPr>
          <w:rFonts w:ascii="Arial" w:eastAsia="Arial" w:hAnsi="Arial" w:cs="Arial"/>
        </w:rPr>
        <w:t xml:space="preserve"> </w:t>
      </w:r>
      <w:r>
        <w:rPr>
          <w:rFonts w:ascii="Arial" w:eastAsia="Arial" w:hAnsi="Arial" w:cs="Arial"/>
          <w:sz w:val="24"/>
          <w:szCs w:val="24"/>
        </w:rPr>
        <w:t xml:space="preserve">and secure development principles at : </w:t>
      </w:r>
      <w:hyperlink r:id="rId19">
        <w:r>
          <w:rPr>
            <w:rFonts w:ascii="Arial" w:eastAsia="Arial" w:hAnsi="Arial" w:cs="Arial"/>
            <w:color w:val="1155CC"/>
            <w:sz w:val="24"/>
            <w:szCs w:val="24"/>
            <w:u w:val="single"/>
          </w:rPr>
          <w:t>https://www.ncsc.gov.uk/collection/developers-collection</w:t>
        </w:r>
      </w:hyperlink>
    </w:p>
    <w:p w14:paraId="18E2594F" w14:textId="77777777" w:rsidR="00CB103E" w:rsidRDefault="00CB103E">
      <w:pPr>
        <w:spacing w:before="60"/>
        <w:ind w:left="1260" w:hanging="570"/>
        <w:jc w:val="left"/>
        <w:rPr>
          <w:rFonts w:ascii="Arial" w:eastAsia="Arial" w:hAnsi="Arial" w:cs="Arial"/>
        </w:rPr>
      </w:pPr>
      <w:bookmarkStart w:id="78" w:name="_heading=h.25b2l0r" w:colFirst="0" w:colLast="0"/>
      <w:bookmarkEnd w:id="78"/>
    </w:p>
    <w:p w14:paraId="3E88EF6F" w14:textId="77777777" w:rsidR="00CB103E" w:rsidRDefault="00F86977">
      <w:pPr>
        <w:spacing w:before="60"/>
        <w:jc w:val="left"/>
        <w:rPr>
          <w:rFonts w:ascii="Arial" w:eastAsia="Arial" w:hAnsi="Arial" w:cs="Arial"/>
        </w:rPr>
      </w:pPr>
      <w:bookmarkStart w:id="79" w:name="_heading=h.kgcv8k" w:colFirst="0" w:colLast="0"/>
      <w:bookmarkEnd w:id="79"/>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265656F5" w14:textId="77777777" w:rsidR="00CB103E" w:rsidRDefault="00CB103E">
      <w:pPr>
        <w:spacing w:before="60"/>
        <w:ind w:left="570" w:hanging="15"/>
        <w:jc w:val="left"/>
        <w:rPr>
          <w:rFonts w:ascii="Arial" w:eastAsia="Arial" w:hAnsi="Arial" w:cs="Arial"/>
        </w:rPr>
      </w:pPr>
      <w:bookmarkStart w:id="80" w:name="_heading=h.34g0dwd" w:colFirst="0" w:colLast="0"/>
      <w:bookmarkEnd w:id="80"/>
    </w:p>
    <w:p w14:paraId="5952C27B" w14:textId="77777777" w:rsidR="00CB103E" w:rsidRDefault="00F86977">
      <w:pPr>
        <w:pStyle w:val="Heading1"/>
        <w:jc w:val="left"/>
        <w:rPr>
          <w:rFonts w:ascii="Arial" w:eastAsia="Arial" w:hAnsi="Arial" w:cs="Arial"/>
        </w:rPr>
      </w:pPr>
      <w:bookmarkStart w:id="81" w:name="_heading=h.1jlao46" w:colFirst="0" w:colLast="0"/>
      <w:bookmarkEnd w:id="81"/>
      <w:r>
        <w:rPr>
          <w:rFonts w:ascii="Arial" w:eastAsia="Arial" w:hAnsi="Arial" w:cs="Arial"/>
          <w:highlight w:val="white"/>
        </w:rPr>
        <w:t>21.</w:t>
      </w:r>
      <w:r>
        <w:rPr>
          <w:rFonts w:ascii="Arial" w:eastAsia="Arial" w:hAnsi="Arial" w:cs="Arial"/>
          <w:highlight w:val="white"/>
        </w:rPr>
        <w:tab/>
        <w:t>Incorporation of terms</w:t>
      </w:r>
    </w:p>
    <w:p w14:paraId="56FBBB7A" w14:textId="77777777" w:rsidR="00CB103E" w:rsidRDefault="00CB103E">
      <w:pPr>
        <w:pStyle w:val="Heading1"/>
        <w:jc w:val="left"/>
        <w:rPr>
          <w:rFonts w:ascii="Arial" w:eastAsia="Arial" w:hAnsi="Arial" w:cs="Arial"/>
        </w:rPr>
      </w:pPr>
      <w:bookmarkStart w:id="82" w:name="_heading=h.43ky6rz" w:colFirst="0" w:colLast="0"/>
      <w:bookmarkEnd w:id="82"/>
    </w:p>
    <w:p w14:paraId="12542C83" w14:textId="77777777" w:rsidR="00CB103E" w:rsidRDefault="00F8697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 xml:space="preserve">Upon the execution of a Statement of Work (SOW), the terms and conditions agreed in the SOW </w:t>
      </w:r>
      <w:proofErr w:type="gramStart"/>
      <w:r>
        <w:rPr>
          <w:rFonts w:ascii="Arial" w:eastAsia="Arial" w:hAnsi="Arial" w:cs="Arial"/>
          <w:sz w:val="24"/>
          <w:szCs w:val="24"/>
        </w:rPr>
        <w:t>will be incorporated</w:t>
      </w:r>
      <w:proofErr w:type="gramEnd"/>
      <w:r>
        <w:rPr>
          <w:rFonts w:ascii="Arial" w:eastAsia="Arial" w:hAnsi="Arial" w:cs="Arial"/>
          <w:sz w:val="24"/>
          <w:szCs w:val="24"/>
        </w:rPr>
        <w:t xml:space="preserve"> into the Call-Off Contract that the terms of the SOW are agreed under.</w:t>
      </w:r>
    </w:p>
    <w:p w14:paraId="423C545D" w14:textId="77777777" w:rsidR="00CB103E" w:rsidRDefault="00CB103E">
      <w:pPr>
        <w:spacing w:before="60"/>
        <w:jc w:val="left"/>
        <w:rPr>
          <w:rFonts w:ascii="Arial" w:eastAsia="Arial" w:hAnsi="Arial" w:cs="Arial"/>
        </w:rPr>
      </w:pPr>
    </w:p>
    <w:p w14:paraId="1F7D4529" w14:textId="77777777" w:rsidR="00CB103E" w:rsidRDefault="00F86977">
      <w:pPr>
        <w:pStyle w:val="Heading1"/>
        <w:spacing w:before="60"/>
        <w:ind w:left="7"/>
        <w:jc w:val="left"/>
        <w:rPr>
          <w:rFonts w:ascii="Arial" w:eastAsia="Arial" w:hAnsi="Arial" w:cs="Arial"/>
        </w:rPr>
      </w:pPr>
      <w:bookmarkStart w:id="83" w:name="_heading=h.2iq8gzs" w:colFirst="0" w:colLast="0"/>
      <w:bookmarkEnd w:id="83"/>
      <w:r>
        <w:rPr>
          <w:rFonts w:ascii="Arial" w:eastAsia="Arial" w:hAnsi="Arial" w:cs="Arial"/>
          <w:highlight w:val="white"/>
        </w:rPr>
        <w:lastRenderedPageBreak/>
        <w:t>22.</w:t>
      </w:r>
      <w:r>
        <w:rPr>
          <w:rFonts w:ascii="Arial" w:eastAsia="Arial" w:hAnsi="Arial" w:cs="Arial"/>
          <w:highlight w:val="white"/>
        </w:rPr>
        <w:tab/>
        <w:t>Managing disputes</w:t>
      </w:r>
    </w:p>
    <w:p w14:paraId="23D2F36A" w14:textId="77777777" w:rsidR="00CB103E" w:rsidRDefault="00CB103E">
      <w:pPr>
        <w:rPr>
          <w:rFonts w:ascii="Arial" w:eastAsia="Arial" w:hAnsi="Arial" w:cs="Arial"/>
        </w:rPr>
      </w:pPr>
    </w:p>
    <w:p w14:paraId="6ED0E1DA"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5E7558D0" w14:textId="77777777" w:rsidR="00CB103E" w:rsidRDefault="00CB103E">
      <w:pPr>
        <w:spacing w:before="60"/>
        <w:ind w:left="1260" w:hanging="570"/>
        <w:jc w:val="left"/>
        <w:rPr>
          <w:rFonts w:ascii="Arial" w:eastAsia="Arial" w:hAnsi="Arial" w:cs="Arial"/>
        </w:rPr>
      </w:pPr>
    </w:p>
    <w:p w14:paraId="56DCFDB3" w14:textId="77777777" w:rsidR="00CB103E" w:rsidRDefault="00F86977">
      <w:pPr>
        <w:spacing w:before="60"/>
        <w:jc w:val="left"/>
        <w:rPr>
          <w:rFonts w:ascii="Arial" w:eastAsia="Arial" w:hAnsi="Arial" w:cs="Arial"/>
        </w:rPr>
      </w:pPr>
      <w:proofErr w:type="gramStart"/>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roofErr w:type="gramEnd"/>
    </w:p>
    <w:p w14:paraId="76FDA992" w14:textId="77777777" w:rsidR="00CB103E" w:rsidRDefault="00CB103E">
      <w:pPr>
        <w:spacing w:before="60"/>
        <w:ind w:left="1260" w:hanging="570"/>
        <w:jc w:val="left"/>
        <w:rPr>
          <w:rFonts w:ascii="Arial" w:eastAsia="Arial" w:hAnsi="Arial" w:cs="Arial"/>
        </w:rPr>
      </w:pPr>
    </w:p>
    <w:p w14:paraId="7C5F354E"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6B8CE77F"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799DE36"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Supplier does not agree to mediation.</w:t>
      </w:r>
    </w:p>
    <w:p w14:paraId="04EE86D3" w14:textId="77777777" w:rsidR="00CB103E" w:rsidRDefault="00CB103E">
      <w:pPr>
        <w:spacing w:before="60"/>
        <w:ind w:left="1260" w:hanging="570"/>
        <w:jc w:val="left"/>
        <w:rPr>
          <w:rFonts w:ascii="Arial" w:eastAsia="Arial" w:hAnsi="Arial" w:cs="Arial"/>
        </w:rPr>
      </w:pPr>
    </w:p>
    <w:p w14:paraId="4DB711E3"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03360504"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 xml:space="preserve">A neutral adviser or mediator </w:t>
      </w:r>
      <w:proofErr w:type="gramStart"/>
      <w:r>
        <w:rPr>
          <w:rFonts w:ascii="Arial" w:eastAsia="Arial" w:hAnsi="Arial" w:cs="Arial"/>
          <w:sz w:val="24"/>
          <w:szCs w:val="24"/>
          <w:highlight w:val="white"/>
        </w:rPr>
        <w:t>will be chosen</w:t>
      </w:r>
      <w:proofErr w:type="gramEnd"/>
      <w:r>
        <w:rPr>
          <w:rFonts w:ascii="Arial" w:eastAsia="Arial" w:hAnsi="Arial" w:cs="Arial"/>
          <w:sz w:val="24"/>
          <w:szCs w:val="24"/>
          <w:highlight w:val="white"/>
        </w:rPr>
        <w:t xml:space="preserve"> by agreement between the Parties. If the Parties cannot agree on a mediator within 10 Working Days after a request by one Party to the other, </w:t>
      </w:r>
      <w:proofErr w:type="gramStart"/>
      <w:r>
        <w:rPr>
          <w:rFonts w:ascii="Arial" w:eastAsia="Arial" w:hAnsi="Arial" w:cs="Arial"/>
          <w:sz w:val="24"/>
          <w:szCs w:val="24"/>
          <w:highlight w:val="white"/>
        </w:rPr>
        <w:t>either Party will as soon as possible, apply</w:t>
      </w:r>
      <w:proofErr w:type="gramEnd"/>
      <w:r>
        <w:rPr>
          <w:rFonts w:ascii="Arial" w:eastAsia="Arial" w:hAnsi="Arial" w:cs="Arial"/>
          <w:sz w:val="24"/>
          <w:szCs w:val="24"/>
          <w:highlight w:val="white"/>
        </w:rPr>
        <w:t xml:space="preserve">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4A6B0BDF"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 xml:space="preserve">The Parties will meet with the mediator within 10 Working Days of the mediator’s appointment to agree a programme for the exchange of all relevant information and the structure for negotiations to </w:t>
      </w:r>
      <w:proofErr w:type="gramStart"/>
      <w:r>
        <w:rPr>
          <w:rFonts w:ascii="Arial" w:eastAsia="Arial" w:hAnsi="Arial" w:cs="Arial"/>
          <w:sz w:val="24"/>
          <w:szCs w:val="24"/>
          <w:highlight w:val="white"/>
        </w:rPr>
        <w:t>be held</w:t>
      </w:r>
      <w:proofErr w:type="gramEnd"/>
      <w:r>
        <w:rPr>
          <w:rFonts w:ascii="Arial" w:eastAsia="Arial" w:hAnsi="Arial" w:cs="Arial"/>
          <w:sz w:val="24"/>
          <w:szCs w:val="24"/>
          <w:highlight w:val="white"/>
        </w:rPr>
        <w:t xml:space="preserve">. The Parties </w:t>
      </w:r>
      <w:proofErr w:type="gramStart"/>
      <w:r>
        <w:rPr>
          <w:rFonts w:ascii="Arial" w:eastAsia="Arial" w:hAnsi="Arial" w:cs="Arial"/>
          <w:sz w:val="24"/>
          <w:szCs w:val="24"/>
          <w:highlight w:val="white"/>
        </w:rPr>
        <w:t>may at any stage seek</w:t>
      </w:r>
      <w:proofErr w:type="gramEnd"/>
      <w:r>
        <w:rPr>
          <w:rFonts w:ascii="Arial" w:eastAsia="Arial" w:hAnsi="Arial" w:cs="Arial"/>
          <w:sz w:val="24"/>
          <w:szCs w:val="24"/>
          <w:highlight w:val="white"/>
        </w:rPr>
        <w:t xml:space="preserve"> help from the mediation provider specified in this clause to provide guidance on a suitable procedure.</w:t>
      </w:r>
    </w:p>
    <w:p w14:paraId="07B3444E"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 xml:space="preserve">Unless otherwise agreed, all negotiations connected with the dispute and any settlement agreement relating to it </w:t>
      </w:r>
      <w:proofErr w:type="gramStart"/>
      <w:r>
        <w:rPr>
          <w:rFonts w:ascii="Arial" w:eastAsia="Arial" w:hAnsi="Arial" w:cs="Arial"/>
          <w:sz w:val="24"/>
          <w:szCs w:val="24"/>
          <w:highlight w:val="white"/>
        </w:rPr>
        <w:t>will be conducted</w:t>
      </w:r>
      <w:proofErr w:type="gramEnd"/>
      <w:r>
        <w:rPr>
          <w:rFonts w:ascii="Arial" w:eastAsia="Arial" w:hAnsi="Arial" w:cs="Arial"/>
          <w:sz w:val="24"/>
          <w:szCs w:val="24"/>
          <w:highlight w:val="white"/>
        </w:rPr>
        <w:t xml:space="preserve"> in confidence and without prejudice to the rights of the Parties in any future proceedings.</w:t>
      </w:r>
    </w:p>
    <w:p w14:paraId="03502A19"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 xml:space="preserve">If the Parties reach agreement on the resolution of the dispute, the agreement will be recorded in writing and will be binding on the Parties once </w:t>
      </w:r>
      <w:proofErr w:type="gramStart"/>
      <w:r>
        <w:rPr>
          <w:rFonts w:ascii="Arial" w:eastAsia="Arial" w:hAnsi="Arial" w:cs="Arial"/>
          <w:sz w:val="24"/>
          <w:szCs w:val="24"/>
          <w:highlight w:val="white"/>
        </w:rPr>
        <w:t>it is signed by their duly authorised representatives</w:t>
      </w:r>
      <w:proofErr w:type="gramEnd"/>
      <w:r>
        <w:rPr>
          <w:rFonts w:ascii="Arial" w:eastAsia="Arial" w:hAnsi="Arial" w:cs="Arial"/>
          <w:sz w:val="24"/>
          <w:szCs w:val="24"/>
          <w:highlight w:val="white"/>
        </w:rPr>
        <w:t>.</w:t>
      </w:r>
    </w:p>
    <w:p w14:paraId="356BB8AE"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 xml:space="preserve">Failing agreement, either Party may invite the mediator to provide a non-binding but informative opinion in writing. Such an opinion will </w:t>
      </w:r>
      <w:proofErr w:type="gramStart"/>
      <w:r>
        <w:rPr>
          <w:rFonts w:ascii="Arial" w:eastAsia="Arial" w:hAnsi="Arial" w:cs="Arial"/>
          <w:sz w:val="24"/>
          <w:szCs w:val="24"/>
          <w:highlight w:val="white"/>
        </w:rPr>
        <w:t>be provided</w:t>
      </w:r>
      <w:proofErr w:type="gramEnd"/>
      <w:r>
        <w:rPr>
          <w:rFonts w:ascii="Arial" w:eastAsia="Arial" w:hAnsi="Arial" w:cs="Arial"/>
          <w:sz w:val="24"/>
          <w:szCs w:val="24"/>
          <w:highlight w:val="white"/>
        </w:rPr>
        <w:t xml:space="preserve"> without prejudice and will not be used in evidence in any proceedings relating to the Call-Off Contract without the prior written consent of both Parties.</w:t>
      </w:r>
    </w:p>
    <w:p w14:paraId="0098BC84"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7E84BB23" w14:textId="77777777" w:rsidR="00CB103E" w:rsidRDefault="00CB103E">
      <w:pPr>
        <w:spacing w:before="60"/>
        <w:ind w:left="720" w:hanging="15"/>
        <w:jc w:val="left"/>
        <w:rPr>
          <w:rFonts w:ascii="Arial" w:eastAsia="Arial" w:hAnsi="Arial" w:cs="Arial"/>
        </w:rPr>
      </w:pPr>
    </w:p>
    <w:p w14:paraId="450C2DD8"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 xml:space="preserve">Either Party may request by written notice that the dispute </w:t>
      </w:r>
      <w:proofErr w:type="gramStart"/>
      <w:r>
        <w:rPr>
          <w:rFonts w:ascii="Arial" w:eastAsia="Arial" w:hAnsi="Arial" w:cs="Arial"/>
          <w:sz w:val="24"/>
          <w:szCs w:val="24"/>
          <w:highlight w:val="white"/>
        </w:rPr>
        <w:t>is referred</w:t>
      </w:r>
      <w:proofErr w:type="gramEnd"/>
      <w:r>
        <w:rPr>
          <w:rFonts w:ascii="Arial" w:eastAsia="Arial" w:hAnsi="Arial" w:cs="Arial"/>
          <w:sz w:val="24"/>
          <w:szCs w:val="24"/>
          <w:highlight w:val="white"/>
        </w:rPr>
        <w:t xml:space="preserve"> to expert determination if the dispute relates to:</w:t>
      </w:r>
    </w:p>
    <w:p w14:paraId="7F478DB5"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77145B93"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the underlying technology; or</w:t>
      </w:r>
    </w:p>
    <w:p w14:paraId="630A1C4C"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highlight w:val="white"/>
        </w:rPr>
        <w:lastRenderedPageBreak/>
        <w:t>is</w:t>
      </w:r>
      <w:proofErr w:type="gramEnd"/>
      <w:r>
        <w:rPr>
          <w:rFonts w:ascii="Arial" w:eastAsia="Arial" w:hAnsi="Arial" w:cs="Arial"/>
          <w:sz w:val="24"/>
          <w:szCs w:val="24"/>
          <w:highlight w:val="white"/>
        </w:rPr>
        <w:t xml:space="preserve"> otherwise of a financial or technical nature.</w:t>
      </w:r>
    </w:p>
    <w:p w14:paraId="15EC803B" w14:textId="77777777" w:rsidR="00CB103E" w:rsidRDefault="00CB103E">
      <w:pPr>
        <w:spacing w:before="60"/>
        <w:ind w:right="-30"/>
        <w:jc w:val="left"/>
        <w:rPr>
          <w:rFonts w:ascii="Arial" w:eastAsia="Arial" w:hAnsi="Arial" w:cs="Arial"/>
        </w:rPr>
      </w:pPr>
    </w:p>
    <w:p w14:paraId="2D000B23" w14:textId="77777777" w:rsidR="00CB103E" w:rsidRDefault="00F86977">
      <w:pPr>
        <w:spacing w:before="60"/>
        <w:ind w:right="-30"/>
        <w:jc w:val="left"/>
        <w:rPr>
          <w:rFonts w:ascii="Arial" w:eastAsia="Arial" w:hAnsi="Arial" w:cs="Arial"/>
        </w:rPr>
      </w:pPr>
      <w:proofErr w:type="gramStart"/>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roofErr w:type="gramEnd"/>
    </w:p>
    <w:p w14:paraId="75B7FDED" w14:textId="77777777" w:rsidR="00CB103E" w:rsidRDefault="00CB103E">
      <w:pPr>
        <w:spacing w:before="60"/>
        <w:ind w:left="1260" w:hanging="570"/>
        <w:jc w:val="left"/>
        <w:rPr>
          <w:rFonts w:ascii="Arial" w:eastAsia="Arial" w:hAnsi="Arial" w:cs="Arial"/>
        </w:rPr>
      </w:pPr>
    </w:p>
    <w:p w14:paraId="2E95607D"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3A36AC3"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1F437C08"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7AF9F36D"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61FCA976"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4FE004A"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the process will be conducted in private and will be confidential;</w:t>
      </w:r>
    </w:p>
    <w:p w14:paraId="0F5DEA5B"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expert will determine how and by whom the costs of the determination, including their fees and expenses, are to be paid.</w:t>
      </w:r>
    </w:p>
    <w:p w14:paraId="20F465E0" w14:textId="77777777" w:rsidR="00CB103E" w:rsidRDefault="00CB103E">
      <w:pPr>
        <w:spacing w:before="60"/>
        <w:ind w:left="1260" w:hanging="570"/>
        <w:jc w:val="left"/>
        <w:rPr>
          <w:rFonts w:ascii="Arial" w:eastAsia="Arial" w:hAnsi="Arial" w:cs="Arial"/>
        </w:rPr>
      </w:pPr>
    </w:p>
    <w:p w14:paraId="5AF4FA6C" w14:textId="77777777" w:rsidR="00CB103E" w:rsidRDefault="00F86977">
      <w:pPr>
        <w:spacing w:before="60"/>
        <w:jc w:val="left"/>
        <w:rPr>
          <w:rFonts w:ascii="Arial" w:eastAsia="Arial" w:hAnsi="Arial" w:cs="Arial"/>
        </w:rPr>
      </w:pPr>
      <w:proofErr w:type="gramStart"/>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roofErr w:type="gramEnd"/>
    </w:p>
    <w:p w14:paraId="0337D5FB" w14:textId="77777777" w:rsidR="00CB103E" w:rsidRDefault="00CB103E">
      <w:pPr>
        <w:jc w:val="left"/>
        <w:rPr>
          <w:rFonts w:ascii="Arial" w:eastAsia="Arial" w:hAnsi="Arial" w:cs="Arial"/>
        </w:rPr>
      </w:pPr>
    </w:p>
    <w:p w14:paraId="1018C25F" w14:textId="77777777" w:rsidR="00CB103E" w:rsidRDefault="00F86977">
      <w:pPr>
        <w:pStyle w:val="Heading1"/>
        <w:jc w:val="left"/>
        <w:rPr>
          <w:rFonts w:ascii="Arial" w:eastAsia="Arial" w:hAnsi="Arial" w:cs="Arial"/>
        </w:rPr>
      </w:pPr>
      <w:bookmarkStart w:id="84" w:name="_heading=h.xvir7l" w:colFirst="0" w:colLast="0"/>
      <w:bookmarkEnd w:id="84"/>
      <w:r>
        <w:rPr>
          <w:rFonts w:ascii="Arial" w:eastAsia="Arial" w:hAnsi="Arial" w:cs="Arial"/>
          <w:highlight w:val="white"/>
        </w:rPr>
        <w:t>23.</w:t>
      </w:r>
      <w:r>
        <w:rPr>
          <w:rFonts w:ascii="Arial" w:eastAsia="Arial" w:hAnsi="Arial" w:cs="Arial"/>
          <w:highlight w:val="white"/>
        </w:rPr>
        <w:tab/>
        <w:t>Termination</w:t>
      </w:r>
    </w:p>
    <w:p w14:paraId="20E5753B" w14:textId="77777777" w:rsidR="00CB103E" w:rsidRDefault="00CB103E">
      <w:pPr>
        <w:rPr>
          <w:rFonts w:ascii="Arial" w:eastAsia="Arial" w:hAnsi="Arial" w:cs="Arial"/>
        </w:rPr>
      </w:pPr>
    </w:p>
    <w:p w14:paraId="1DCF2430" w14:textId="77777777" w:rsidR="00CB103E" w:rsidRDefault="00F86977">
      <w:pPr>
        <w:spacing w:before="60"/>
        <w:jc w:val="left"/>
        <w:rPr>
          <w:rFonts w:ascii="Arial" w:eastAsia="Arial" w:hAnsi="Arial" w:cs="Arial"/>
        </w:rPr>
      </w:pPr>
      <w:bookmarkStart w:id="85" w:name="_heading=h.3hv69ve" w:colFirst="0" w:colLast="0"/>
      <w:bookmarkEnd w:id="85"/>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2EAC116B" w14:textId="77777777" w:rsidR="00CB103E" w:rsidRDefault="00CB103E">
      <w:pPr>
        <w:spacing w:before="60"/>
        <w:jc w:val="left"/>
        <w:rPr>
          <w:rFonts w:ascii="Arial" w:eastAsia="Arial" w:hAnsi="Arial" w:cs="Arial"/>
        </w:rPr>
      </w:pPr>
    </w:p>
    <w:p w14:paraId="1A24F065"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w:t>
      </w:r>
      <w:proofErr w:type="gramStart"/>
      <w:r>
        <w:rPr>
          <w:rFonts w:ascii="Arial" w:eastAsia="Arial" w:hAnsi="Arial" w:cs="Arial"/>
          <w:sz w:val="24"/>
          <w:szCs w:val="24"/>
          <w:highlight w:val="white"/>
        </w:rPr>
        <w:t>be given</w:t>
      </w:r>
      <w:proofErr w:type="gramEnd"/>
      <w:r>
        <w:rPr>
          <w:rFonts w:ascii="Arial" w:eastAsia="Arial" w:hAnsi="Arial" w:cs="Arial"/>
          <w:sz w:val="24"/>
          <w:szCs w:val="24"/>
          <w:highlight w:val="white"/>
        </w:rPr>
        <w:t xml:space="preserve"> by the Buyer to terminate under this Clause will be the number of whole days that represent 20% of the total duration of the current SOW to be performed under the Call-Off Contract, up to a maximum of 30 Working Days. </w:t>
      </w:r>
    </w:p>
    <w:p w14:paraId="162700DA" w14:textId="77777777" w:rsidR="00CB103E" w:rsidRDefault="00CB103E">
      <w:pPr>
        <w:spacing w:before="60"/>
        <w:ind w:left="1260" w:hanging="570"/>
        <w:jc w:val="left"/>
        <w:rPr>
          <w:rFonts w:ascii="Arial" w:eastAsia="Arial" w:hAnsi="Arial" w:cs="Arial"/>
        </w:rPr>
      </w:pPr>
    </w:p>
    <w:p w14:paraId="71585A79"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t>
      </w:r>
      <w:proofErr w:type="gramStart"/>
      <w:r>
        <w:rPr>
          <w:rFonts w:ascii="Arial" w:eastAsia="Arial" w:hAnsi="Arial" w:cs="Arial"/>
          <w:sz w:val="24"/>
          <w:szCs w:val="24"/>
          <w:highlight w:val="white"/>
        </w:rPr>
        <w:t>will be discounted</w:t>
      </w:r>
      <w:proofErr w:type="gramEnd"/>
      <w:r>
        <w:rPr>
          <w:rFonts w:ascii="Arial" w:eastAsia="Arial" w:hAnsi="Arial" w:cs="Arial"/>
          <w:sz w:val="24"/>
          <w:szCs w:val="24"/>
          <w:highlight w:val="white"/>
        </w:rPr>
        <w:t xml:space="preserve"> in the calculation and the duration of the SOW will be calculated in full Working Days. </w:t>
      </w:r>
    </w:p>
    <w:p w14:paraId="6593C566" w14:textId="77777777" w:rsidR="00CB103E" w:rsidRDefault="00CB103E">
      <w:pPr>
        <w:spacing w:before="60"/>
        <w:ind w:left="1260" w:hanging="570"/>
        <w:jc w:val="left"/>
        <w:rPr>
          <w:rFonts w:ascii="Arial" w:eastAsia="Arial" w:hAnsi="Arial" w:cs="Arial"/>
        </w:rPr>
      </w:pPr>
    </w:p>
    <w:p w14:paraId="7108B431"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75F5A958"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highlight w:val="white"/>
        </w:rPr>
        <w:lastRenderedPageBreak/>
        <w:t>the</w:t>
      </w:r>
      <w:proofErr w:type="gramEnd"/>
      <w:r>
        <w:rPr>
          <w:rFonts w:ascii="Arial" w:eastAsia="Arial" w:hAnsi="Arial" w:cs="Arial"/>
          <w:sz w:val="24"/>
          <w:szCs w:val="24"/>
          <w:highlight w:val="white"/>
        </w:rPr>
        <w:t xml:space="preserve"> Buyer’s right to terminate under this Clause is reasonable in view of the subject matter of the Call-Off Contract and the nature of the Service being provided.</w:t>
      </w:r>
    </w:p>
    <w:p w14:paraId="6C6E8462"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roofErr w:type="gramEnd"/>
    </w:p>
    <w:p w14:paraId="66D9A7B3" w14:textId="77777777" w:rsidR="00CB103E" w:rsidRDefault="00F86977">
      <w:pPr>
        <w:numPr>
          <w:ilvl w:val="0"/>
          <w:numId w:val="49"/>
        </w:numPr>
        <w:ind w:hanging="7"/>
        <w:jc w:val="left"/>
        <w:rPr>
          <w:sz w:val="24"/>
          <w:szCs w:val="24"/>
          <w:highlight w:val="white"/>
        </w:rPr>
      </w:pPr>
      <w:r>
        <w:rPr>
          <w:rFonts w:ascii="Arial" w:eastAsia="Arial" w:hAnsi="Arial" w:cs="Arial"/>
          <w:sz w:val="24"/>
          <w:szCs w:val="24"/>
          <w:highlight w:val="white"/>
        </w:rPr>
        <w:t xml:space="preserve">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w:t>
      </w:r>
      <w:proofErr w:type="gramStart"/>
      <w:r>
        <w:rPr>
          <w:rFonts w:ascii="Arial" w:eastAsia="Arial" w:hAnsi="Arial" w:cs="Arial"/>
          <w:sz w:val="24"/>
          <w:szCs w:val="24"/>
          <w:highlight w:val="white"/>
        </w:rPr>
        <w:t>as a result</w:t>
      </w:r>
      <w:proofErr w:type="gramEnd"/>
      <w:r>
        <w:rPr>
          <w:rFonts w:ascii="Arial" w:eastAsia="Arial" w:hAnsi="Arial" w:cs="Arial"/>
          <w:sz w:val="24"/>
          <w:szCs w:val="24"/>
          <w:highlight w:val="white"/>
        </w:rPr>
        <w:t xml:space="preserve"> of termination.</w:t>
      </w:r>
    </w:p>
    <w:p w14:paraId="470360DC" w14:textId="77777777" w:rsidR="00CB103E" w:rsidRDefault="00CB103E">
      <w:pPr>
        <w:spacing w:before="60"/>
        <w:ind w:left="1260" w:hanging="570"/>
        <w:jc w:val="left"/>
        <w:rPr>
          <w:rFonts w:ascii="Arial" w:eastAsia="Arial" w:hAnsi="Arial" w:cs="Arial"/>
        </w:rPr>
      </w:pPr>
    </w:p>
    <w:p w14:paraId="67A7A1CD"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24F7130F"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5A2FB45"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Supplier commits any fraud.</w:t>
      </w:r>
    </w:p>
    <w:p w14:paraId="488E5138" w14:textId="77777777" w:rsidR="00CB103E" w:rsidRDefault="00CB103E">
      <w:pPr>
        <w:spacing w:before="60"/>
        <w:ind w:right="-30"/>
        <w:jc w:val="left"/>
        <w:rPr>
          <w:rFonts w:ascii="Arial" w:eastAsia="Arial" w:hAnsi="Arial" w:cs="Arial"/>
        </w:rPr>
      </w:pPr>
    </w:p>
    <w:p w14:paraId="16CEB24E"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129B0F77"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61ACF363"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43020EC8"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Force Majeure Event occurs for a period of more than 15 consecutive calendar days.</w:t>
      </w:r>
    </w:p>
    <w:p w14:paraId="40FDE520" w14:textId="77777777" w:rsidR="00CB103E" w:rsidRDefault="00CB103E">
      <w:pPr>
        <w:spacing w:before="60"/>
        <w:ind w:left="1260" w:hanging="570"/>
        <w:jc w:val="left"/>
        <w:rPr>
          <w:rFonts w:ascii="Arial" w:eastAsia="Arial" w:hAnsi="Arial" w:cs="Arial"/>
        </w:rPr>
      </w:pPr>
      <w:bookmarkStart w:id="86" w:name="_heading=h.1x0gk37" w:colFirst="0" w:colLast="0"/>
      <w:bookmarkEnd w:id="86"/>
    </w:p>
    <w:p w14:paraId="674BC7A0" w14:textId="77777777" w:rsidR="00CB103E" w:rsidRDefault="00F8697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61363E82" w14:textId="77777777" w:rsidR="00CB103E" w:rsidRDefault="00CB103E">
      <w:pPr>
        <w:spacing w:before="60"/>
        <w:ind w:left="705"/>
        <w:jc w:val="left"/>
        <w:rPr>
          <w:rFonts w:ascii="Arial" w:eastAsia="Arial" w:hAnsi="Arial" w:cs="Arial"/>
        </w:rPr>
      </w:pPr>
      <w:bookmarkStart w:id="87" w:name="_heading=h.4h042r0" w:colFirst="0" w:colLast="0"/>
      <w:bookmarkEnd w:id="87"/>
    </w:p>
    <w:p w14:paraId="7908E4F4" w14:textId="77777777" w:rsidR="00CB103E" w:rsidRDefault="00F86977">
      <w:pPr>
        <w:pStyle w:val="Heading1"/>
        <w:spacing w:before="60"/>
        <w:jc w:val="left"/>
        <w:rPr>
          <w:rFonts w:ascii="Arial" w:eastAsia="Arial" w:hAnsi="Arial" w:cs="Arial"/>
        </w:rPr>
      </w:pPr>
      <w:bookmarkStart w:id="88" w:name="_heading=h.2w5ecyt" w:colFirst="0" w:colLast="0"/>
      <w:bookmarkEnd w:id="88"/>
      <w:r>
        <w:rPr>
          <w:rFonts w:ascii="Arial" w:eastAsia="Arial" w:hAnsi="Arial" w:cs="Arial"/>
          <w:highlight w:val="white"/>
        </w:rPr>
        <w:t xml:space="preserve">24. </w:t>
      </w:r>
      <w:r>
        <w:rPr>
          <w:rFonts w:ascii="Arial" w:eastAsia="Arial" w:hAnsi="Arial" w:cs="Arial"/>
          <w:highlight w:val="white"/>
        </w:rPr>
        <w:tab/>
        <w:t>Consequences of termination</w:t>
      </w:r>
    </w:p>
    <w:p w14:paraId="65445BC6" w14:textId="77777777" w:rsidR="00CB103E" w:rsidRDefault="00CB103E">
      <w:pPr>
        <w:spacing w:before="60"/>
        <w:ind w:left="1260" w:hanging="570"/>
        <w:jc w:val="left"/>
        <w:rPr>
          <w:rFonts w:ascii="Arial" w:eastAsia="Arial" w:hAnsi="Arial" w:cs="Arial"/>
        </w:rPr>
      </w:pPr>
      <w:bookmarkStart w:id="89" w:name="_heading=h.1baon6m" w:colFirst="0" w:colLast="0"/>
      <w:bookmarkEnd w:id="89"/>
    </w:p>
    <w:p w14:paraId="0A81B3F1" w14:textId="77777777" w:rsidR="00CB103E" w:rsidRDefault="00F86977">
      <w:pPr>
        <w:spacing w:before="60"/>
        <w:jc w:val="left"/>
        <w:rPr>
          <w:rFonts w:ascii="Arial" w:eastAsia="Arial" w:hAnsi="Arial" w:cs="Arial"/>
        </w:rPr>
      </w:pPr>
      <w:bookmarkStart w:id="90" w:name="_heading=h.3vac5uf" w:colFirst="0" w:colLast="0"/>
      <w:bookmarkEnd w:id="90"/>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2CE0E571" w14:textId="77777777" w:rsidR="00CB103E" w:rsidRDefault="00CB103E">
      <w:pPr>
        <w:spacing w:before="60"/>
        <w:ind w:left="705"/>
        <w:jc w:val="left"/>
        <w:rPr>
          <w:rFonts w:ascii="Arial" w:eastAsia="Arial" w:hAnsi="Arial" w:cs="Arial"/>
        </w:rPr>
      </w:pPr>
      <w:bookmarkStart w:id="91" w:name="_heading=h.2afmg28" w:colFirst="0" w:colLast="0"/>
      <w:bookmarkEnd w:id="91"/>
    </w:p>
    <w:p w14:paraId="4ACEDF11" w14:textId="77777777" w:rsidR="00CB103E" w:rsidRDefault="00F86977">
      <w:pPr>
        <w:spacing w:before="60"/>
        <w:jc w:val="left"/>
        <w:rPr>
          <w:rFonts w:ascii="Arial" w:eastAsia="Arial" w:hAnsi="Arial" w:cs="Arial"/>
        </w:rPr>
      </w:pPr>
      <w:bookmarkStart w:id="92" w:name="_heading=h.pkwqa1" w:colFirst="0" w:colLast="0"/>
      <w:bookmarkEnd w:id="92"/>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7D505FCC" w14:textId="77777777" w:rsidR="00CB103E" w:rsidRDefault="00CB103E">
      <w:pPr>
        <w:spacing w:before="60"/>
        <w:jc w:val="left"/>
        <w:rPr>
          <w:rFonts w:ascii="Arial" w:eastAsia="Arial" w:hAnsi="Arial" w:cs="Arial"/>
        </w:rPr>
      </w:pPr>
      <w:bookmarkStart w:id="93" w:name="_heading=h.39kk8xu" w:colFirst="0" w:colLast="0"/>
      <w:bookmarkEnd w:id="93"/>
    </w:p>
    <w:p w14:paraId="0F780009" w14:textId="77777777" w:rsidR="00CB103E" w:rsidRDefault="00F86977">
      <w:pPr>
        <w:spacing w:before="60"/>
        <w:jc w:val="left"/>
        <w:rPr>
          <w:rFonts w:ascii="Arial" w:eastAsia="Arial" w:hAnsi="Arial" w:cs="Arial"/>
        </w:rPr>
      </w:pPr>
      <w:bookmarkStart w:id="94" w:name="_heading=h.1opuj5n" w:colFirst="0" w:colLast="0"/>
      <w:bookmarkEnd w:id="94"/>
      <w:r>
        <w:rPr>
          <w:rFonts w:ascii="Arial" w:eastAsia="Arial" w:hAnsi="Arial" w:cs="Arial"/>
          <w:sz w:val="24"/>
          <w:szCs w:val="24"/>
          <w:highlight w:val="white"/>
        </w:rPr>
        <w:lastRenderedPageBreak/>
        <w:t xml:space="preserve">24.3   </w:t>
      </w:r>
      <w:r>
        <w:rPr>
          <w:rFonts w:ascii="Arial" w:eastAsia="Arial" w:hAnsi="Arial" w:cs="Arial"/>
          <w:sz w:val="24"/>
          <w:szCs w:val="24"/>
          <w:highlight w:val="white"/>
        </w:rPr>
        <w:tab/>
        <w:t>At the end of the Call-Off Contract period (howsoever arising), the Supplier must:</w:t>
      </w:r>
    </w:p>
    <w:p w14:paraId="09A6148B"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immediately return to the Buyer:</w:t>
      </w:r>
    </w:p>
    <w:p w14:paraId="436EBF9C" w14:textId="77777777" w:rsidR="00CB103E" w:rsidRDefault="00F86977">
      <w:pPr>
        <w:numPr>
          <w:ilvl w:val="1"/>
          <w:numId w:val="49"/>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0AB99679" w14:textId="77777777" w:rsidR="00CB103E" w:rsidRDefault="00F86977">
      <w:pPr>
        <w:numPr>
          <w:ilvl w:val="1"/>
          <w:numId w:val="49"/>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0CCE486C" w14:textId="77777777" w:rsidR="00CB103E" w:rsidRDefault="00F86977">
      <w:pPr>
        <w:numPr>
          <w:ilvl w:val="1"/>
          <w:numId w:val="49"/>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60BD0E01" w14:textId="77777777" w:rsidR="00CB103E" w:rsidRDefault="00F86977">
      <w:pPr>
        <w:numPr>
          <w:ilvl w:val="1"/>
          <w:numId w:val="49"/>
        </w:numPr>
        <w:ind w:right="-30" w:hanging="23"/>
        <w:jc w:val="left"/>
        <w:rPr>
          <w:sz w:val="24"/>
          <w:szCs w:val="24"/>
          <w:highlight w:val="white"/>
        </w:rPr>
      </w:pPr>
      <w:proofErr w:type="gramStart"/>
      <w:r>
        <w:rPr>
          <w:rFonts w:ascii="Arial" w:eastAsia="Arial" w:hAnsi="Arial" w:cs="Arial"/>
          <w:sz w:val="24"/>
          <w:szCs w:val="24"/>
          <w:highlight w:val="white"/>
        </w:rPr>
        <w:t>all</w:t>
      </w:r>
      <w:proofErr w:type="gramEnd"/>
      <w:r>
        <w:rPr>
          <w:rFonts w:ascii="Arial" w:eastAsia="Arial" w:hAnsi="Arial" w:cs="Arial"/>
          <w:sz w:val="24"/>
          <w:szCs w:val="24"/>
          <w:highlight w:val="white"/>
        </w:rPr>
        <w:t xml:space="preserve"> equipment provided to the Supplier. This equipment must be handed back to the Buyer in good working order (allowance will be made for reasonable wear and tear).</w:t>
      </w:r>
    </w:p>
    <w:p w14:paraId="4FCF3419"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B0E86F6"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575C6A13"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0F5E4B86"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vacate the Buyer premises;</w:t>
      </w:r>
    </w:p>
    <w:p w14:paraId="2F840762"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14:paraId="771BFAD0"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0771F0F5"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39358FFE" w14:textId="77777777" w:rsidR="00CB103E" w:rsidRDefault="00F86977">
      <w:pPr>
        <w:numPr>
          <w:ilvl w:val="1"/>
          <w:numId w:val="49"/>
        </w:numPr>
        <w:ind w:right="-30" w:hanging="23"/>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56E1C476" w14:textId="77777777" w:rsidR="00CB103E" w:rsidRDefault="00F86977">
      <w:pPr>
        <w:numPr>
          <w:ilvl w:val="1"/>
          <w:numId w:val="49"/>
        </w:numPr>
        <w:ind w:right="-30" w:hanging="23"/>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Buyer and the replacement supplier can conduct due diligence.</w:t>
      </w:r>
    </w:p>
    <w:p w14:paraId="2E3ABDC2" w14:textId="77777777" w:rsidR="00CB103E" w:rsidRDefault="00CB103E">
      <w:pPr>
        <w:spacing w:before="60"/>
        <w:ind w:left="720"/>
        <w:jc w:val="left"/>
        <w:rPr>
          <w:rFonts w:ascii="Arial" w:eastAsia="Arial" w:hAnsi="Arial" w:cs="Arial"/>
        </w:rPr>
      </w:pPr>
      <w:bookmarkStart w:id="95" w:name="_heading=h.48pi1tg" w:colFirst="0" w:colLast="0"/>
      <w:bookmarkEnd w:id="95"/>
    </w:p>
    <w:p w14:paraId="1E8E7B9E" w14:textId="77777777" w:rsidR="00CB103E" w:rsidRDefault="00F86977">
      <w:pPr>
        <w:spacing w:before="60"/>
        <w:jc w:val="left"/>
        <w:rPr>
          <w:rFonts w:ascii="Arial" w:eastAsia="Arial" w:hAnsi="Arial" w:cs="Arial"/>
        </w:rPr>
      </w:pPr>
      <w:bookmarkStart w:id="96" w:name="_heading=h.2nusc19" w:colFirst="0" w:colLast="0"/>
      <w:bookmarkEnd w:id="96"/>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5B292274" w14:textId="77777777" w:rsidR="00CB103E" w:rsidRDefault="00CB103E">
      <w:pPr>
        <w:spacing w:before="60"/>
        <w:ind w:left="720"/>
        <w:jc w:val="left"/>
        <w:rPr>
          <w:rFonts w:ascii="Arial" w:eastAsia="Arial" w:hAnsi="Arial" w:cs="Arial"/>
        </w:rPr>
      </w:pPr>
      <w:bookmarkStart w:id="97" w:name="_heading=h.1302m92" w:colFirst="0" w:colLast="0"/>
      <w:bookmarkEnd w:id="97"/>
    </w:p>
    <w:p w14:paraId="541BB5F9" w14:textId="77777777" w:rsidR="00CB103E" w:rsidRDefault="00F86977">
      <w:pPr>
        <w:spacing w:before="60"/>
        <w:jc w:val="left"/>
        <w:rPr>
          <w:rFonts w:ascii="Arial" w:eastAsia="Arial" w:hAnsi="Arial" w:cs="Arial"/>
        </w:rPr>
      </w:pPr>
      <w:bookmarkStart w:id="98" w:name="_heading=h.3mzq4wv" w:colFirst="0" w:colLast="0"/>
      <w:bookmarkEnd w:id="98"/>
      <w:r>
        <w:rPr>
          <w:rFonts w:ascii="Arial" w:eastAsia="Arial" w:hAnsi="Arial" w:cs="Arial"/>
          <w:sz w:val="24"/>
          <w:szCs w:val="24"/>
          <w:highlight w:val="white"/>
        </w:rPr>
        <w:t>24.5</w:t>
      </w:r>
      <w:r>
        <w:rPr>
          <w:rFonts w:ascii="Arial" w:eastAsia="Arial" w:hAnsi="Arial" w:cs="Arial"/>
          <w:sz w:val="24"/>
          <w:szCs w:val="24"/>
          <w:highlight w:val="white"/>
        </w:rPr>
        <w:tab/>
        <w:t xml:space="preserve">All licences, leases and authorisations granted by the Buyer to the Supplier in relation to the Services </w:t>
      </w:r>
      <w:proofErr w:type="gramStart"/>
      <w:r>
        <w:rPr>
          <w:rFonts w:ascii="Arial" w:eastAsia="Arial" w:hAnsi="Arial" w:cs="Arial"/>
          <w:sz w:val="24"/>
          <w:szCs w:val="24"/>
          <w:highlight w:val="white"/>
        </w:rPr>
        <w:t>will be terminated</w:t>
      </w:r>
      <w:proofErr w:type="gramEnd"/>
      <w:r>
        <w:rPr>
          <w:rFonts w:ascii="Arial" w:eastAsia="Arial" w:hAnsi="Arial" w:cs="Arial"/>
          <w:sz w:val="24"/>
          <w:szCs w:val="24"/>
          <w:highlight w:val="white"/>
        </w:rPr>
        <w:t xml:space="preserve"> at the end of the Call-Off Contract period (howsoever arising) without the need for the Buyer to serve notice except where the Call-Off Contract states otherwise.</w:t>
      </w:r>
    </w:p>
    <w:p w14:paraId="4620F8A2" w14:textId="77777777" w:rsidR="00CB103E" w:rsidRDefault="00CB103E">
      <w:pPr>
        <w:spacing w:before="60"/>
        <w:ind w:left="720"/>
        <w:jc w:val="left"/>
        <w:rPr>
          <w:rFonts w:ascii="Arial" w:eastAsia="Arial" w:hAnsi="Arial" w:cs="Arial"/>
        </w:rPr>
      </w:pPr>
      <w:bookmarkStart w:id="99" w:name="_heading=h.2250f4o" w:colFirst="0" w:colLast="0"/>
      <w:bookmarkEnd w:id="99"/>
    </w:p>
    <w:p w14:paraId="79EF3D42" w14:textId="77777777" w:rsidR="00CB103E" w:rsidRDefault="00F86977">
      <w:pPr>
        <w:spacing w:before="60"/>
        <w:jc w:val="left"/>
        <w:rPr>
          <w:rFonts w:ascii="Arial" w:eastAsia="Arial" w:hAnsi="Arial" w:cs="Arial"/>
        </w:rPr>
      </w:pPr>
      <w:bookmarkStart w:id="100" w:name="_heading=h.haapch" w:colFirst="0" w:colLast="0"/>
      <w:bookmarkEnd w:id="100"/>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6A0E0815"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3758F841"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6B389B4B"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lastRenderedPageBreak/>
        <w:t>the continuing rights, remedies or obligations of the Buyer or the Supplier under clauses:</w:t>
      </w:r>
    </w:p>
    <w:p w14:paraId="75AA8999" w14:textId="77777777" w:rsidR="00CB103E" w:rsidRDefault="00F86977">
      <w:pPr>
        <w:numPr>
          <w:ilvl w:val="1"/>
          <w:numId w:val="49"/>
        </w:numPr>
        <w:ind w:right="-30" w:hanging="23"/>
        <w:jc w:val="left"/>
        <w:rPr>
          <w:sz w:val="24"/>
          <w:szCs w:val="24"/>
          <w:highlight w:val="white"/>
        </w:rPr>
      </w:pPr>
      <w:r>
        <w:rPr>
          <w:rFonts w:ascii="Arial" w:eastAsia="Arial" w:hAnsi="Arial" w:cs="Arial"/>
          <w:sz w:val="24"/>
          <w:szCs w:val="24"/>
          <w:highlight w:val="white"/>
        </w:rPr>
        <w:t>8 - Payment Terms and VAT</w:t>
      </w:r>
    </w:p>
    <w:p w14:paraId="2A6DAE71" w14:textId="77777777" w:rsidR="00CB103E" w:rsidRDefault="00F86977">
      <w:pPr>
        <w:numPr>
          <w:ilvl w:val="1"/>
          <w:numId w:val="49"/>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4CC9E244" w14:textId="77777777" w:rsidR="00CB103E" w:rsidRDefault="00F86977">
      <w:pPr>
        <w:numPr>
          <w:ilvl w:val="1"/>
          <w:numId w:val="49"/>
        </w:numPr>
        <w:ind w:right="-30" w:hanging="23"/>
        <w:jc w:val="left"/>
        <w:rPr>
          <w:sz w:val="24"/>
          <w:szCs w:val="24"/>
          <w:highlight w:val="white"/>
        </w:rPr>
      </w:pPr>
      <w:r>
        <w:rPr>
          <w:rFonts w:ascii="Arial" w:eastAsia="Arial" w:hAnsi="Arial" w:cs="Arial"/>
          <w:sz w:val="24"/>
          <w:szCs w:val="24"/>
          <w:highlight w:val="white"/>
        </w:rPr>
        <w:t>11 - Confidentiality</w:t>
      </w:r>
    </w:p>
    <w:p w14:paraId="77FA33E6" w14:textId="77777777" w:rsidR="00CB103E" w:rsidRDefault="00F86977">
      <w:pPr>
        <w:numPr>
          <w:ilvl w:val="1"/>
          <w:numId w:val="49"/>
        </w:numPr>
        <w:ind w:right="-30" w:hanging="23"/>
        <w:jc w:val="left"/>
        <w:rPr>
          <w:sz w:val="24"/>
          <w:szCs w:val="24"/>
          <w:highlight w:val="white"/>
        </w:rPr>
      </w:pPr>
      <w:r>
        <w:rPr>
          <w:rFonts w:ascii="Arial" w:eastAsia="Arial" w:hAnsi="Arial" w:cs="Arial"/>
          <w:sz w:val="24"/>
          <w:szCs w:val="24"/>
          <w:highlight w:val="white"/>
        </w:rPr>
        <w:t>12 - Conflict of Interest</w:t>
      </w:r>
    </w:p>
    <w:p w14:paraId="54A5FFA8" w14:textId="77777777" w:rsidR="00CB103E" w:rsidRDefault="00F86977">
      <w:pPr>
        <w:numPr>
          <w:ilvl w:val="1"/>
          <w:numId w:val="49"/>
        </w:numPr>
        <w:ind w:right="-30" w:hanging="23"/>
        <w:jc w:val="left"/>
        <w:rPr>
          <w:sz w:val="24"/>
          <w:szCs w:val="24"/>
          <w:highlight w:val="white"/>
        </w:rPr>
      </w:pPr>
      <w:r>
        <w:rPr>
          <w:rFonts w:ascii="Arial" w:eastAsia="Arial" w:hAnsi="Arial" w:cs="Arial"/>
          <w:sz w:val="24"/>
          <w:szCs w:val="24"/>
          <w:highlight w:val="white"/>
        </w:rPr>
        <w:t>13 - Intellectual Property Rights</w:t>
      </w:r>
    </w:p>
    <w:p w14:paraId="7F4DA8AB" w14:textId="77777777" w:rsidR="00CB103E" w:rsidRDefault="00F86977">
      <w:pPr>
        <w:numPr>
          <w:ilvl w:val="1"/>
          <w:numId w:val="49"/>
        </w:numPr>
        <w:ind w:right="-30" w:hanging="23"/>
        <w:jc w:val="left"/>
        <w:rPr>
          <w:sz w:val="24"/>
          <w:szCs w:val="24"/>
          <w:highlight w:val="white"/>
        </w:rPr>
      </w:pPr>
      <w:r>
        <w:rPr>
          <w:rFonts w:ascii="Arial" w:eastAsia="Arial" w:hAnsi="Arial" w:cs="Arial"/>
          <w:sz w:val="24"/>
          <w:szCs w:val="24"/>
          <w:highlight w:val="white"/>
        </w:rPr>
        <w:t>24 - Consequences of Termination</w:t>
      </w:r>
    </w:p>
    <w:p w14:paraId="614CA3C0" w14:textId="77777777" w:rsidR="00CB103E" w:rsidRDefault="00F86977">
      <w:pPr>
        <w:numPr>
          <w:ilvl w:val="1"/>
          <w:numId w:val="49"/>
        </w:numPr>
        <w:ind w:right="-30" w:hanging="23"/>
        <w:jc w:val="left"/>
        <w:rPr>
          <w:sz w:val="24"/>
          <w:szCs w:val="24"/>
          <w:highlight w:val="white"/>
        </w:rPr>
      </w:pPr>
      <w:r>
        <w:rPr>
          <w:rFonts w:ascii="Arial" w:eastAsia="Arial" w:hAnsi="Arial" w:cs="Arial"/>
          <w:sz w:val="24"/>
          <w:szCs w:val="24"/>
          <w:highlight w:val="white"/>
        </w:rPr>
        <w:t>28 - Staff Transfer</w:t>
      </w:r>
    </w:p>
    <w:p w14:paraId="5432F1DD" w14:textId="77777777" w:rsidR="00CB103E" w:rsidRDefault="00F86977">
      <w:pPr>
        <w:numPr>
          <w:ilvl w:val="1"/>
          <w:numId w:val="49"/>
        </w:numPr>
        <w:ind w:right="-30" w:hanging="23"/>
        <w:jc w:val="left"/>
        <w:rPr>
          <w:sz w:val="24"/>
          <w:szCs w:val="24"/>
          <w:highlight w:val="white"/>
        </w:rPr>
      </w:pPr>
      <w:r>
        <w:rPr>
          <w:rFonts w:ascii="Arial" w:eastAsia="Arial" w:hAnsi="Arial" w:cs="Arial"/>
          <w:sz w:val="24"/>
          <w:szCs w:val="24"/>
          <w:highlight w:val="white"/>
        </w:rPr>
        <w:t>34 - Liability</w:t>
      </w:r>
    </w:p>
    <w:p w14:paraId="41758174" w14:textId="77777777" w:rsidR="00CB103E" w:rsidRDefault="00F86977">
      <w:pPr>
        <w:numPr>
          <w:ilvl w:val="1"/>
          <w:numId w:val="49"/>
        </w:numPr>
        <w:ind w:right="-30" w:hanging="23"/>
        <w:jc w:val="left"/>
        <w:rPr>
          <w:sz w:val="24"/>
          <w:szCs w:val="24"/>
          <w:highlight w:val="white"/>
        </w:rPr>
      </w:pPr>
      <w:r>
        <w:rPr>
          <w:rFonts w:ascii="Arial" w:eastAsia="Arial" w:hAnsi="Arial" w:cs="Arial"/>
          <w:sz w:val="24"/>
          <w:szCs w:val="24"/>
          <w:highlight w:val="white"/>
        </w:rPr>
        <w:t>35 - Waiver and cumulative remedies</w:t>
      </w:r>
    </w:p>
    <w:p w14:paraId="53F414A2"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other provision of the Framework Agreement or the Call-Off Contract which expressly or by implication is to be performed or observed notwithstanding termination or expiry will survive the termination or expiry of the Call-Off Contract.</w:t>
      </w:r>
    </w:p>
    <w:p w14:paraId="55C86E5B" w14:textId="77777777" w:rsidR="00CB103E" w:rsidRDefault="00CB103E">
      <w:pPr>
        <w:spacing w:before="60"/>
        <w:jc w:val="left"/>
        <w:rPr>
          <w:rFonts w:ascii="Arial" w:eastAsia="Arial" w:hAnsi="Arial" w:cs="Arial"/>
        </w:rPr>
      </w:pPr>
      <w:bookmarkStart w:id="101" w:name="_heading=h.319y80a" w:colFirst="0" w:colLast="0"/>
      <w:bookmarkEnd w:id="101"/>
    </w:p>
    <w:p w14:paraId="053E7B4B" w14:textId="77777777" w:rsidR="00CB103E" w:rsidRDefault="00F86977">
      <w:pPr>
        <w:pStyle w:val="Heading1"/>
        <w:spacing w:before="60"/>
        <w:jc w:val="left"/>
        <w:rPr>
          <w:rFonts w:ascii="Arial" w:eastAsia="Arial" w:hAnsi="Arial" w:cs="Arial"/>
        </w:rPr>
      </w:pPr>
      <w:bookmarkStart w:id="102" w:name="_heading=h.1gf8i83" w:colFirst="0" w:colLast="0"/>
      <w:bookmarkEnd w:id="102"/>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490CA4BE" w14:textId="77777777" w:rsidR="00CB103E" w:rsidRDefault="00CB103E">
      <w:pPr>
        <w:rPr>
          <w:rFonts w:ascii="Arial" w:eastAsia="Arial" w:hAnsi="Arial" w:cs="Arial"/>
        </w:rPr>
      </w:pPr>
    </w:p>
    <w:p w14:paraId="0518E538" w14:textId="77777777" w:rsidR="00CB103E" w:rsidRDefault="00F86977">
      <w:pPr>
        <w:spacing w:before="60"/>
        <w:jc w:val="left"/>
        <w:rPr>
          <w:rFonts w:ascii="Arial" w:eastAsia="Arial" w:hAnsi="Arial" w:cs="Arial"/>
        </w:rPr>
      </w:pPr>
      <w:bookmarkStart w:id="103" w:name="_heading=h.40ew0vw" w:colFirst="0" w:colLast="0"/>
      <w:bookmarkEnd w:id="103"/>
      <w:r>
        <w:rPr>
          <w:rFonts w:ascii="Arial" w:eastAsia="Arial" w:hAnsi="Arial" w:cs="Arial"/>
          <w:sz w:val="24"/>
          <w:szCs w:val="24"/>
          <w:highlight w:val="white"/>
        </w:rPr>
        <w:t xml:space="preserve">25.1 </w:t>
      </w:r>
      <w:r>
        <w:rPr>
          <w:rFonts w:ascii="Arial" w:eastAsia="Arial" w:hAnsi="Arial" w:cs="Arial"/>
          <w:sz w:val="24"/>
          <w:szCs w:val="24"/>
          <w:highlight w:val="white"/>
        </w:rPr>
        <w:tab/>
        <w:t xml:space="preserve">The Supplier is an independent Contractor and no contract of employment or partnership </w:t>
      </w:r>
      <w:proofErr w:type="gramStart"/>
      <w:r>
        <w:rPr>
          <w:rFonts w:ascii="Arial" w:eastAsia="Arial" w:hAnsi="Arial" w:cs="Arial"/>
          <w:sz w:val="24"/>
          <w:szCs w:val="24"/>
          <w:highlight w:val="white"/>
        </w:rPr>
        <w:t>is created</w:t>
      </w:r>
      <w:proofErr w:type="gramEnd"/>
      <w:r>
        <w:rPr>
          <w:rFonts w:ascii="Arial" w:eastAsia="Arial" w:hAnsi="Arial" w:cs="Arial"/>
          <w:sz w:val="24"/>
          <w:szCs w:val="24"/>
          <w:highlight w:val="white"/>
        </w:rPr>
        <w:t xml:space="preserve"> between the Supplier and the Buyer. Neither Party is authorised to act in the name of, or on behalf of, the other Party.</w:t>
      </w:r>
    </w:p>
    <w:p w14:paraId="271E40CE" w14:textId="77777777" w:rsidR="00CB103E" w:rsidRDefault="00CB103E">
      <w:pPr>
        <w:jc w:val="left"/>
        <w:rPr>
          <w:rFonts w:ascii="Arial" w:eastAsia="Arial" w:hAnsi="Arial" w:cs="Arial"/>
        </w:rPr>
      </w:pPr>
    </w:p>
    <w:p w14:paraId="4EA8DFCC" w14:textId="77777777" w:rsidR="00CB103E" w:rsidRDefault="00F86977">
      <w:pPr>
        <w:pStyle w:val="Heading1"/>
        <w:jc w:val="left"/>
        <w:rPr>
          <w:rFonts w:ascii="Arial" w:eastAsia="Arial" w:hAnsi="Arial" w:cs="Arial"/>
        </w:rPr>
      </w:pPr>
      <w:bookmarkStart w:id="104" w:name="_heading=h.2fk6b3p" w:colFirst="0" w:colLast="0"/>
      <w:bookmarkEnd w:id="104"/>
      <w:r>
        <w:rPr>
          <w:rFonts w:ascii="Arial" w:eastAsia="Arial" w:hAnsi="Arial" w:cs="Arial"/>
          <w:highlight w:val="white"/>
        </w:rPr>
        <w:t>26.</w:t>
      </w:r>
      <w:r>
        <w:rPr>
          <w:rFonts w:ascii="Arial" w:eastAsia="Arial" w:hAnsi="Arial" w:cs="Arial"/>
          <w:highlight w:val="white"/>
        </w:rPr>
        <w:tab/>
        <w:t>Notices</w:t>
      </w:r>
    </w:p>
    <w:p w14:paraId="3F9E8175" w14:textId="77777777" w:rsidR="00CB103E" w:rsidRDefault="00CB103E">
      <w:pPr>
        <w:rPr>
          <w:rFonts w:ascii="Arial" w:eastAsia="Arial" w:hAnsi="Arial" w:cs="Arial"/>
        </w:rPr>
      </w:pPr>
    </w:p>
    <w:p w14:paraId="3ED93202"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 xml:space="preserve">Any notices sent must be in writing. For the purpose of this Clause, an email </w:t>
      </w:r>
      <w:proofErr w:type="gramStart"/>
      <w:r>
        <w:rPr>
          <w:rFonts w:ascii="Arial" w:eastAsia="Arial" w:hAnsi="Arial" w:cs="Arial"/>
          <w:sz w:val="24"/>
          <w:szCs w:val="24"/>
          <w:highlight w:val="white"/>
        </w:rPr>
        <w:t>is accepted</w:t>
      </w:r>
      <w:proofErr w:type="gramEnd"/>
      <w:r>
        <w:rPr>
          <w:rFonts w:ascii="Arial" w:eastAsia="Arial" w:hAnsi="Arial" w:cs="Arial"/>
          <w:sz w:val="24"/>
          <w:szCs w:val="24"/>
          <w:highlight w:val="white"/>
        </w:rPr>
        <w:t xml:space="preserve"> as being in writing.</w:t>
      </w:r>
    </w:p>
    <w:p w14:paraId="2D603BA9" w14:textId="77777777" w:rsidR="00CB103E" w:rsidRDefault="00F8697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DDA06E" w14:textId="77777777" w:rsidR="00CB103E" w:rsidRDefault="00F86977">
      <w:pPr>
        <w:spacing w:before="60"/>
        <w:jc w:val="left"/>
        <w:rPr>
          <w:rFonts w:ascii="Arial" w:eastAsia="Arial" w:hAnsi="Arial" w:cs="Arial"/>
        </w:rPr>
      </w:pPr>
      <w:bookmarkStart w:id="105" w:name="_heading=h.upglbi" w:colFirst="0" w:colLast="0"/>
      <w:bookmarkEnd w:id="105"/>
      <w:r>
        <w:rPr>
          <w:rFonts w:ascii="Arial" w:eastAsia="Arial" w:hAnsi="Arial" w:cs="Arial"/>
          <w:sz w:val="24"/>
          <w:szCs w:val="24"/>
          <w:highlight w:val="white"/>
        </w:rPr>
        <w:t xml:space="preserve">26.2 </w:t>
      </w:r>
      <w:r>
        <w:rPr>
          <w:rFonts w:ascii="Arial" w:eastAsia="Arial" w:hAnsi="Arial" w:cs="Arial"/>
          <w:sz w:val="24"/>
          <w:szCs w:val="24"/>
          <w:highlight w:val="white"/>
        </w:rPr>
        <w:tab/>
        <w:t xml:space="preserve">The following table sets out the method by which notices </w:t>
      </w:r>
      <w:proofErr w:type="gramStart"/>
      <w:r>
        <w:rPr>
          <w:rFonts w:ascii="Arial" w:eastAsia="Arial" w:hAnsi="Arial" w:cs="Arial"/>
          <w:sz w:val="24"/>
          <w:szCs w:val="24"/>
          <w:highlight w:val="white"/>
        </w:rPr>
        <w:t>may be served</w:t>
      </w:r>
      <w:proofErr w:type="gramEnd"/>
      <w:r>
        <w:rPr>
          <w:rFonts w:ascii="Arial" w:eastAsia="Arial" w:hAnsi="Arial" w:cs="Arial"/>
          <w:sz w:val="24"/>
          <w:szCs w:val="24"/>
          <w:highlight w:val="white"/>
        </w:rPr>
        <w:t xml:space="preserve"> under the Call-Off Contract and the respective deemed time and proof of Service:</w:t>
      </w:r>
    </w:p>
    <w:p w14:paraId="5460743A" w14:textId="77777777" w:rsidR="00CB103E" w:rsidRDefault="00CB103E">
      <w:pPr>
        <w:spacing w:before="60"/>
        <w:jc w:val="left"/>
        <w:rPr>
          <w:rFonts w:ascii="Arial" w:eastAsia="Arial" w:hAnsi="Arial" w:cs="Arial"/>
        </w:rPr>
      </w:pPr>
      <w:bookmarkStart w:id="106" w:name="_heading=h.3ep43zb" w:colFirst="0" w:colLast="0"/>
      <w:bookmarkEnd w:id="106"/>
    </w:p>
    <w:tbl>
      <w:tblPr>
        <w:tblStyle w:val="aff4"/>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CB103E" w14:paraId="1F684B51" w14:textId="77777777" w:rsidTr="00CB103E">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1357ADDD" w14:textId="77777777" w:rsidR="00CB103E" w:rsidRDefault="00F86977">
            <w:pPr>
              <w:spacing w:before="60"/>
              <w:ind w:left="34"/>
              <w:jc w:val="left"/>
              <w:rPr>
                <w:rFonts w:ascii="Arial" w:eastAsia="Arial" w:hAnsi="Arial" w:cs="Arial"/>
              </w:rPr>
            </w:pPr>
            <w:r>
              <w:rPr>
                <w:b/>
              </w:rPr>
              <w:t>Delivery type</w:t>
            </w:r>
          </w:p>
        </w:tc>
        <w:tc>
          <w:tcPr>
            <w:tcW w:w="3150" w:type="dxa"/>
            <w:shd w:val="clear" w:color="auto" w:fill="C6D9F1"/>
            <w:vAlign w:val="center"/>
          </w:tcPr>
          <w:p w14:paraId="25B5B421" w14:textId="77777777" w:rsidR="00CB103E" w:rsidRDefault="00F8697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46CC1C59" w14:textId="77777777" w:rsidR="00CB103E" w:rsidRDefault="00F86977">
            <w:pPr>
              <w:spacing w:before="60"/>
              <w:ind w:left="34"/>
              <w:jc w:val="left"/>
              <w:rPr>
                <w:rFonts w:ascii="Arial" w:eastAsia="Arial" w:hAnsi="Arial" w:cs="Arial"/>
              </w:rPr>
            </w:pPr>
            <w:r>
              <w:rPr>
                <w:b/>
              </w:rPr>
              <w:t>Proof of Service</w:t>
            </w:r>
          </w:p>
        </w:tc>
      </w:tr>
      <w:tr w:rsidR="00CB103E" w14:paraId="29BFF899"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7F1E12C0" w14:textId="77777777" w:rsidR="00CB103E" w:rsidRDefault="00F8697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3FC25606" w14:textId="77777777" w:rsidR="00CB103E" w:rsidRDefault="00F8697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1D6AEAD7" w14:textId="0666D868" w:rsidR="00CB103E" w:rsidRDefault="00F86977" w:rsidP="00143EF0">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w:t>
            </w:r>
            <w:r w:rsidR="006C31A8">
              <w:rPr>
                <w:rFonts w:ascii="Arial" w:eastAsia="Arial" w:hAnsi="Arial" w:cs="Arial"/>
                <w:sz w:val="24"/>
                <w:szCs w:val="24"/>
                <w:highlight w:val="white"/>
              </w:rPr>
              <w:t xml:space="preserve">, initially </w:t>
            </w:r>
            <w:bookmarkStart w:id="107" w:name="_GoBack"/>
            <w:bookmarkEnd w:id="107"/>
            <w:r w:rsidR="00143EF0" w:rsidRPr="00E5230E">
              <w:rPr>
                <w:shd w:val="clear" w:color="auto" w:fill="FFFF00"/>
              </w:rPr>
              <w:t>REDACTED</w:t>
            </w:r>
            <w:r w:rsidR="006C31A8">
              <w:rPr>
                <w:rFonts w:ascii="Arial" w:hAnsi="Arial" w:cs="Arial"/>
                <w:sz w:val="24"/>
                <w:szCs w:val="24"/>
                <w:highlight w:val="white"/>
              </w:rPr>
              <w:t>,</w:t>
            </w:r>
            <w:r>
              <w:rPr>
                <w:rFonts w:ascii="Arial" w:eastAsia="Arial" w:hAnsi="Arial" w:cs="Arial"/>
                <w:sz w:val="24"/>
                <w:szCs w:val="24"/>
                <w:highlight w:val="white"/>
              </w:rPr>
              <w:t xml:space="preserve"> without any error message</w:t>
            </w:r>
          </w:p>
        </w:tc>
      </w:tr>
    </w:tbl>
    <w:p w14:paraId="44B0CBCA" w14:textId="77777777" w:rsidR="00CB103E" w:rsidRDefault="00CB103E">
      <w:pPr>
        <w:spacing w:before="60"/>
        <w:ind w:left="1260" w:hanging="570"/>
        <w:jc w:val="left"/>
        <w:rPr>
          <w:rFonts w:ascii="Arial" w:eastAsia="Arial" w:hAnsi="Arial" w:cs="Arial"/>
        </w:rPr>
      </w:pPr>
      <w:bookmarkStart w:id="108" w:name="_heading=h.1tuee74" w:colFirst="0" w:colLast="0"/>
      <w:bookmarkEnd w:id="108"/>
    </w:p>
    <w:p w14:paraId="4D86E5CA" w14:textId="77777777" w:rsidR="00CB103E" w:rsidRDefault="00F86977">
      <w:pPr>
        <w:spacing w:before="60"/>
        <w:jc w:val="left"/>
        <w:rPr>
          <w:rFonts w:ascii="Arial" w:eastAsia="Arial" w:hAnsi="Arial" w:cs="Arial"/>
        </w:rPr>
      </w:pPr>
      <w:bookmarkStart w:id="109" w:name="_heading=h.4du1wux" w:colFirst="0" w:colLast="0"/>
      <w:bookmarkEnd w:id="109"/>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B2A5551" w14:textId="77777777" w:rsidR="00CB103E" w:rsidRDefault="00CB103E">
      <w:pPr>
        <w:jc w:val="left"/>
        <w:rPr>
          <w:rFonts w:ascii="Arial" w:eastAsia="Arial" w:hAnsi="Arial" w:cs="Arial"/>
        </w:rPr>
      </w:pPr>
    </w:p>
    <w:p w14:paraId="3217E396" w14:textId="77777777" w:rsidR="00CB103E" w:rsidRDefault="00F86977">
      <w:pPr>
        <w:pStyle w:val="Heading1"/>
        <w:jc w:val="left"/>
        <w:rPr>
          <w:rFonts w:ascii="Arial" w:eastAsia="Arial" w:hAnsi="Arial" w:cs="Arial"/>
        </w:rPr>
      </w:pPr>
      <w:bookmarkStart w:id="110" w:name="_heading=h.2szc72q" w:colFirst="0" w:colLast="0"/>
      <w:bookmarkEnd w:id="110"/>
      <w:r>
        <w:rPr>
          <w:rFonts w:ascii="Arial" w:eastAsia="Arial" w:hAnsi="Arial" w:cs="Arial"/>
          <w:highlight w:val="white"/>
        </w:rPr>
        <w:t>27.</w:t>
      </w:r>
      <w:r>
        <w:rPr>
          <w:rFonts w:ascii="Arial" w:eastAsia="Arial" w:hAnsi="Arial" w:cs="Arial"/>
          <w:highlight w:val="white"/>
        </w:rPr>
        <w:tab/>
        <w:t>Exit plan</w:t>
      </w:r>
    </w:p>
    <w:p w14:paraId="5982BF31" w14:textId="77777777" w:rsidR="00CB103E" w:rsidRDefault="00CB103E">
      <w:pPr>
        <w:rPr>
          <w:rFonts w:ascii="Arial" w:eastAsia="Arial" w:hAnsi="Arial" w:cs="Arial"/>
        </w:rPr>
      </w:pPr>
    </w:p>
    <w:p w14:paraId="07EDA281"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 xml:space="preserve">The Buyer and the Supplier will agree an exit plan during the Call-Off Contract period to enable the Supplier Deliverables to </w:t>
      </w:r>
      <w:proofErr w:type="gramStart"/>
      <w:r>
        <w:rPr>
          <w:rFonts w:ascii="Arial" w:eastAsia="Arial" w:hAnsi="Arial" w:cs="Arial"/>
          <w:sz w:val="24"/>
          <w:szCs w:val="24"/>
          <w:highlight w:val="white"/>
        </w:rPr>
        <w:t>be transferred</w:t>
      </w:r>
      <w:proofErr w:type="gramEnd"/>
      <w:r>
        <w:rPr>
          <w:rFonts w:ascii="Arial" w:eastAsia="Arial" w:hAnsi="Arial" w:cs="Arial"/>
          <w:sz w:val="24"/>
          <w:szCs w:val="24"/>
          <w:highlight w:val="white"/>
        </w:rPr>
        <w:t xml:space="preserve">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w:t>
      </w:r>
      <w:proofErr w:type="gramStart"/>
      <w:r>
        <w:rPr>
          <w:rFonts w:ascii="Arial" w:eastAsia="Arial" w:hAnsi="Arial" w:cs="Arial"/>
          <w:sz w:val="24"/>
          <w:szCs w:val="24"/>
          <w:highlight w:val="white"/>
        </w:rPr>
        <w:t>may be agreed</w:t>
      </w:r>
      <w:proofErr w:type="gramEnd"/>
      <w:r>
        <w:rPr>
          <w:rFonts w:ascii="Arial" w:eastAsia="Arial" w:hAnsi="Arial" w:cs="Arial"/>
          <w:sz w:val="24"/>
          <w:szCs w:val="24"/>
          <w:highlight w:val="white"/>
        </w:rPr>
        <w:t xml:space="preserve"> between the Buyer and the Supplier to specifically cover the exit plan.</w:t>
      </w:r>
    </w:p>
    <w:p w14:paraId="427FF153" w14:textId="77777777" w:rsidR="00CB103E" w:rsidRDefault="00CB103E">
      <w:pPr>
        <w:spacing w:before="60"/>
        <w:jc w:val="left"/>
        <w:rPr>
          <w:rFonts w:ascii="Arial" w:eastAsia="Arial" w:hAnsi="Arial" w:cs="Arial"/>
        </w:rPr>
      </w:pPr>
    </w:p>
    <w:p w14:paraId="4159DB6A" w14:textId="77777777" w:rsidR="00CB103E" w:rsidRDefault="00F86977">
      <w:pPr>
        <w:pStyle w:val="Heading1"/>
        <w:jc w:val="left"/>
        <w:rPr>
          <w:rFonts w:ascii="Arial" w:eastAsia="Arial" w:hAnsi="Arial" w:cs="Arial"/>
        </w:rPr>
      </w:pPr>
      <w:bookmarkStart w:id="111" w:name="_heading=h.184mhaj" w:colFirst="0" w:colLast="0"/>
      <w:bookmarkEnd w:id="111"/>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 xml:space="preserve">28.1        The Parties agree that nothing in the Call-Off Contract or the provision of the Services </w:t>
      </w:r>
      <w:proofErr w:type="gramStart"/>
      <w:r>
        <w:rPr>
          <w:rFonts w:ascii="Arial" w:eastAsia="Arial" w:hAnsi="Arial" w:cs="Arial"/>
          <w:b w:val="0"/>
          <w:highlight w:val="white"/>
        </w:rPr>
        <w:t>is expected</w:t>
      </w:r>
      <w:proofErr w:type="gramEnd"/>
      <w:r>
        <w:rPr>
          <w:rFonts w:ascii="Arial" w:eastAsia="Arial" w:hAnsi="Arial" w:cs="Arial"/>
          <w:b w:val="0"/>
          <w:highlight w:val="white"/>
        </w:rPr>
        <w:t xml:space="preserve">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 xml:space="preserve">28.2        The Supplier will fully indemnify the Buyer against all Supplier Staff </w:t>
      </w:r>
      <w:proofErr w:type="gramStart"/>
      <w:r>
        <w:rPr>
          <w:rFonts w:ascii="Arial" w:eastAsia="Arial" w:hAnsi="Arial" w:cs="Arial"/>
          <w:b w:val="0"/>
          <w:highlight w:val="white"/>
        </w:rPr>
        <w:t>Liabilities which</w:t>
      </w:r>
      <w:proofErr w:type="gramEnd"/>
      <w:r>
        <w:rPr>
          <w:rFonts w:ascii="Arial" w:eastAsia="Arial" w:hAnsi="Arial" w:cs="Arial"/>
          <w:b w:val="0"/>
          <w:highlight w:val="white"/>
        </w:rPr>
        <w:t xml:space="preserve"> arise as a result of any claims brought against the Buyer due to any act or omission of the Supplier or any Supplier Staff.</w:t>
      </w:r>
    </w:p>
    <w:p w14:paraId="2F433851" w14:textId="77777777" w:rsidR="00CB103E" w:rsidRDefault="00F86977">
      <w:pPr>
        <w:pStyle w:val="Heading1"/>
        <w:jc w:val="left"/>
        <w:rPr>
          <w:rFonts w:ascii="Arial" w:eastAsia="Arial" w:hAnsi="Arial" w:cs="Arial"/>
        </w:rPr>
      </w:pPr>
      <w:bookmarkStart w:id="112" w:name="_heading=h.3s49zyc" w:colFirst="0" w:colLast="0"/>
      <w:bookmarkEnd w:id="112"/>
      <w:r>
        <w:rPr>
          <w:rFonts w:ascii="Arial" w:eastAsia="Arial" w:hAnsi="Arial" w:cs="Arial"/>
          <w:b w:val="0"/>
          <w:highlight w:val="white"/>
        </w:rPr>
        <w:br/>
        <w:t>28.3        The indemnity given in Clause 28.2 will be uncapped.</w:t>
      </w:r>
    </w:p>
    <w:p w14:paraId="40D447DA" w14:textId="77777777" w:rsidR="00CB103E" w:rsidRDefault="00CB103E">
      <w:pPr>
        <w:rPr>
          <w:rFonts w:ascii="Arial" w:eastAsia="Arial" w:hAnsi="Arial" w:cs="Arial"/>
        </w:rPr>
      </w:pPr>
    </w:p>
    <w:p w14:paraId="2AD55A87" w14:textId="77777777" w:rsidR="00CB103E" w:rsidRDefault="00F86977">
      <w:pPr>
        <w:pStyle w:val="Heading1"/>
        <w:jc w:val="left"/>
        <w:rPr>
          <w:rFonts w:ascii="Arial" w:eastAsia="Arial" w:hAnsi="Arial" w:cs="Arial"/>
        </w:rPr>
      </w:pPr>
      <w:bookmarkStart w:id="113" w:name="_heading=h.279ka65" w:colFirst="0" w:colLast="0"/>
      <w:bookmarkEnd w:id="113"/>
      <w:r>
        <w:rPr>
          <w:rFonts w:ascii="Arial" w:eastAsia="Arial" w:hAnsi="Arial" w:cs="Arial"/>
          <w:highlight w:val="white"/>
        </w:rPr>
        <w:t>29.</w:t>
      </w:r>
      <w:r>
        <w:rPr>
          <w:rFonts w:ascii="Arial" w:eastAsia="Arial" w:hAnsi="Arial" w:cs="Arial"/>
          <w:highlight w:val="white"/>
        </w:rPr>
        <w:tab/>
        <w:t>Help at retendering and handover to replacement supplier</w:t>
      </w:r>
    </w:p>
    <w:p w14:paraId="55FEA8D6" w14:textId="77777777" w:rsidR="00CB103E" w:rsidRDefault="00CB103E">
      <w:pPr>
        <w:spacing w:before="60"/>
        <w:ind w:left="690"/>
        <w:jc w:val="left"/>
        <w:rPr>
          <w:rFonts w:ascii="Arial" w:eastAsia="Arial" w:hAnsi="Arial" w:cs="Arial"/>
        </w:rPr>
      </w:pPr>
    </w:p>
    <w:p w14:paraId="259FF1A3"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 xml:space="preserve">When requested, the Supplier will (at its own expense where the Call-Off Contract </w:t>
      </w:r>
      <w:proofErr w:type="gramStart"/>
      <w:r>
        <w:rPr>
          <w:rFonts w:ascii="Arial" w:eastAsia="Arial" w:hAnsi="Arial" w:cs="Arial"/>
          <w:sz w:val="24"/>
          <w:szCs w:val="24"/>
          <w:highlight w:val="white"/>
        </w:rPr>
        <w:t>has been terminated</w:t>
      </w:r>
      <w:proofErr w:type="gramEnd"/>
      <w:r>
        <w:rPr>
          <w:rFonts w:ascii="Arial" w:eastAsia="Arial" w:hAnsi="Arial" w:cs="Arial"/>
          <w:sz w:val="24"/>
          <w:szCs w:val="24"/>
          <w:highlight w:val="white"/>
        </w:rPr>
        <w:t xml:space="preserve">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0405B02B" w14:textId="77777777" w:rsidR="00CB103E" w:rsidRDefault="00CB103E">
      <w:pPr>
        <w:spacing w:before="60"/>
        <w:ind w:left="1260" w:hanging="570"/>
        <w:jc w:val="left"/>
        <w:rPr>
          <w:rFonts w:ascii="Arial" w:eastAsia="Arial" w:hAnsi="Arial" w:cs="Arial"/>
        </w:rPr>
      </w:pPr>
    </w:p>
    <w:p w14:paraId="69440CB4" w14:textId="77777777" w:rsidR="00CB103E" w:rsidRDefault="00F86977">
      <w:pPr>
        <w:spacing w:before="60"/>
        <w:jc w:val="left"/>
        <w:rPr>
          <w:rFonts w:ascii="Arial" w:eastAsia="Arial" w:hAnsi="Arial" w:cs="Arial"/>
        </w:rPr>
      </w:pPr>
      <w:bookmarkStart w:id="114" w:name="_heading=h.meukdy" w:colFirst="0" w:colLast="0"/>
      <w:bookmarkEnd w:id="114"/>
      <w:r>
        <w:rPr>
          <w:rFonts w:ascii="Arial" w:eastAsia="Arial" w:hAnsi="Arial" w:cs="Arial"/>
          <w:sz w:val="24"/>
          <w:szCs w:val="24"/>
          <w:highlight w:val="white"/>
        </w:rPr>
        <w:t>29.2</w:t>
      </w:r>
      <w:r>
        <w:rPr>
          <w:rFonts w:ascii="Arial" w:eastAsia="Arial" w:hAnsi="Arial" w:cs="Arial"/>
          <w:sz w:val="24"/>
          <w:szCs w:val="24"/>
          <w:highlight w:val="white"/>
        </w:rPr>
        <w:tab/>
        <w:t xml:space="preserve">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w:t>
      </w:r>
      <w:proofErr w:type="gramStart"/>
      <w:r>
        <w:rPr>
          <w:rFonts w:ascii="Arial" w:eastAsia="Arial" w:hAnsi="Arial" w:cs="Arial"/>
          <w:sz w:val="24"/>
          <w:szCs w:val="24"/>
          <w:highlight w:val="white"/>
        </w:rPr>
        <w:t>to be Commercially</w:t>
      </w:r>
      <w:proofErr w:type="gramEnd"/>
      <w:r>
        <w:rPr>
          <w:rFonts w:ascii="Arial" w:eastAsia="Arial" w:hAnsi="Arial" w:cs="Arial"/>
          <w:sz w:val="24"/>
          <w:szCs w:val="24"/>
          <w:highlight w:val="white"/>
        </w:rPr>
        <w:t xml:space="preserve"> Sensitive Information, in which case the Supplier will provide the information in a redacted form.</w:t>
      </w:r>
    </w:p>
    <w:p w14:paraId="72A8403C" w14:textId="77777777" w:rsidR="00CB103E" w:rsidRDefault="00CB103E">
      <w:pPr>
        <w:jc w:val="left"/>
        <w:rPr>
          <w:rFonts w:ascii="Arial" w:eastAsia="Arial" w:hAnsi="Arial" w:cs="Arial"/>
        </w:rPr>
      </w:pPr>
    </w:p>
    <w:p w14:paraId="3BB53EC0" w14:textId="77777777" w:rsidR="00CB103E" w:rsidRDefault="00F86977">
      <w:pPr>
        <w:pStyle w:val="Heading1"/>
        <w:jc w:val="left"/>
        <w:rPr>
          <w:rFonts w:ascii="Arial" w:eastAsia="Arial" w:hAnsi="Arial" w:cs="Arial"/>
        </w:rPr>
      </w:pPr>
      <w:bookmarkStart w:id="115" w:name="_heading=h.36ei31r" w:colFirst="0" w:colLast="0"/>
      <w:bookmarkEnd w:id="115"/>
      <w:r>
        <w:rPr>
          <w:rFonts w:ascii="Arial" w:eastAsia="Arial" w:hAnsi="Arial" w:cs="Arial"/>
          <w:highlight w:val="white"/>
        </w:rPr>
        <w:t>30.</w:t>
      </w:r>
      <w:r>
        <w:rPr>
          <w:rFonts w:ascii="Arial" w:eastAsia="Arial" w:hAnsi="Arial" w:cs="Arial"/>
          <w:highlight w:val="white"/>
        </w:rPr>
        <w:tab/>
        <w:t>Changes to services</w:t>
      </w:r>
    </w:p>
    <w:p w14:paraId="33351674" w14:textId="77777777" w:rsidR="00CB103E" w:rsidRDefault="00CB103E">
      <w:pPr>
        <w:spacing w:before="60"/>
        <w:ind w:left="1260" w:hanging="570"/>
        <w:jc w:val="left"/>
        <w:rPr>
          <w:rFonts w:ascii="Arial" w:eastAsia="Arial" w:hAnsi="Arial" w:cs="Arial"/>
        </w:rPr>
      </w:pPr>
    </w:p>
    <w:p w14:paraId="16AB3DA7"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4268FD85" w14:textId="77777777" w:rsidR="00CB103E" w:rsidRDefault="00F8697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w:t>
      </w:r>
      <w:proofErr w:type="gramStart"/>
      <w:r>
        <w:rPr>
          <w:rFonts w:ascii="Arial" w:eastAsia="Arial" w:hAnsi="Arial" w:cs="Arial"/>
          <w:sz w:val="24"/>
          <w:szCs w:val="24"/>
        </w:rPr>
        <w:t>must be agreed</w:t>
      </w:r>
      <w:proofErr w:type="gramEnd"/>
      <w:r>
        <w:rPr>
          <w:rFonts w:ascii="Arial" w:eastAsia="Arial" w:hAnsi="Arial" w:cs="Arial"/>
          <w:sz w:val="24"/>
          <w:szCs w:val="24"/>
        </w:rPr>
        <w:t xml:space="preserve">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50D2A697" w14:textId="77777777" w:rsidR="00CB103E" w:rsidRDefault="00CB103E">
      <w:pPr>
        <w:jc w:val="left"/>
        <w:rPr>
          <w:rFonts w:ascii="Arial" w:eastAsia="Arial" w:hAnsi="Arial" w:cs="Arial"/>
        </w:rPr>
      </w:pPr>
    </w:p>
    <w:p w14:paraId="3C4DCF70" w14:textId="77777777" w:rsidR="00CB103E" w:rsidRDefault="00F86977">
      <w:pPr>
        <w:pStyle w:val="Heading1"/>
        <w:jc w:val="left"/>
        <w:rPr>
          <w:rFonts w:ascii="Arial" w:eastAsia="Arial" w:hAnsi="Arial" w:cs="Arial"/>
        </w:rPr>
      </w:pPr>
      <w:bookmarkStart w:id="116" w:name="_heading=h.1ljsd9k" w:colFirst="0" w:colLast="0"/>
      <w:bookmarkEnd w:id="116"/>
      <w:r>
        <w:rPr>
          <w:rFonts w:ascii="Arial" w:eastAsia="Arial" w:hAnsi="Arial" w:cs="Arial"/>
          <w:highlight w:val="white"/>
        </w:rPr>
        <w:t>31.</w:t>
      </w:r>
      <w:r>
        <w:rPr>
          <w:rFonts w:ascii="Arial" w:eastAsia="Arial" w:hAnsi="Arial" w:cs="Arial"/>
          <w:highlight w:val="white"/>
        </w:rPr>
        <w:tab/>
        <w:t xml:space="preserve">Contract changes  </w:t>
      </w:r>
    </w:p>
    <w:p w14:paraId="101BDAB3" w14:textId="77777777" w:rsidR="00CB103E" w:rsidRDefault="00CB103E">
      <w:pPr>
        <w:rPr>
          <w:rFonts w:ascii="Arial" w:eastAsia="Arial" w:hAnsi="Arial" w:cs="Arial"/>
        </w:rPr>
      </w:pPr>
    </w:p>
    <w:p w14:paraId="17A1C4CB" w14:textId="77777777" w:rsidR="00CB103E" w:rsidRDefault="00F86977">
      <w:pPr>
        <w:spacing w:before="60"/>
        <w:jc w:val="left"/>
        <w:rPr>
          <w:rFonts w:ascii="Arial" w:eastAsia="Arial" w:hAnsi="Arial" w:cs="Arial"/>
        </w:rPr>
      </w:pPr>
      <w:bookmarkStart w:id="117" w:name="_heading=h.45jfvxd" w:colFirst="0" w:colLast="0"/>
      <w:bookmarkEnd w:id="117"/>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w:t>
      </w:r>
      <w:proofErr w:type="gramStart"/>
      <w:r>
        <w:rPr>
          <w:rFonts w:ascii="Arial" w:eastAsia="Arial" w:hAnsi="Arial" w:cs="Arial"/>
          <w:sz w:val="24"/>
          <w:szCs w:val="24"/>
          <w:highlight w:val="white"/>
        </w:rPr>
        <w:t>Contract which cannot be accommodated informally as described in Clause 30</w:t>
      </w:r>
      <w:proofErr w:type="gramEnd"/>
      <w:r>
        <w:rPr>
          <w:rFonts w:ascii="Arial" w:eastAsia="Arial" w:hAnsi="Arial" w:cs="Arial"/>
          <w:sz w:val="24"/>
          <w:szCs w:val="24"/>
          <w:highlight w:val="white"/>
        </w:rPr>
        <w:t xml:space="preserve"> will require a Contract Change Note. </w:t>
      </w:r>
    </w:p>
    <w:p w14:paraId="34076954" w14:textId="77777777" w:rsidR="00CB103E" w:rsidRDefault="00CB103E">
      <w:pPr>
        <w:spacing w:before="60"/>
        <w:jc w:val="left"/>
        <w:rPr>
          <w:rFonts w:ascii="Arial" w:eastAsia="Arial" w:hAnsi="Arial" w:cs="Arial"/>
        </w:rPr>
      </w:pPr>
      <w:bookmarkStart w:id="118" w:name="_heading=h.2koq656" w:colFirst="0" w:colLast="0"/>
      <w:bookmarkEnd w:id="118"/>
    </w:p>
    <w:p w14:paraId="1B607D3B" w14:textId="77777777" w:rsidR="00CB103E" w:rsidRDefault="00F86977">
      <w:pPr>
        <w:spacing w:before="60"/>
        <w:jc w:val="left"/>
        <w:rPr>
          <w:rFonts w:ascii="Arial" w:eastAsia="Arial" w:hAnsi="Arial" w:cs="Arial"/>
        </w:rPr>
      </w:pPr>
      <w:bookmarkStart w:id="119" w:name="_heading=h.zu0gcz" w:colFirst="0" w:colLast="0"/>
      <w:bookmarkEnd w:id="119"/>
      <w:r>
        <w:rPr>
          <w:rFonts w:ascii="Arial" w:eastAsia="Arial" w:hAnsi="Arial" w:cs="Arial"/>
          <w:sz w:val="24"/>
          <w:szCs w:val="24"/>
          <w:highlight w:val="white"/>
        </w:rPr>
        <w:lastRenderedPageBreak/>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nor delay consent to the other </w:t>
      </w:r>
      <w:proofErr w:type="gramStart"/>
      <w:r>
        <w:rPr>
          <w:rFonts w:ascii="Arial" w:eastAsia="Arial" w:hAnsi="Arial" w:cs="Arial"/>
          <w:sz w:val="24"/>
          <w:szCs w:val="24"/>
          <w:highlight w:val="white"/>
        </w:rPr>
        <w:t>Party’s</w:t>
      </w:r>
      <w:proofErr w:type="gramEnd"/>
      <w:r>
        <w:rPr>
          <w:rFonts w:ascii="Arial" w:eastAsia="Arial" w:hAnsi="Arial" w:cs="Arial"/>
          <w:sz w:val="24"/>
          <w:szCs w:val="24"/>
          <w:highlight w:val="white"/>
        </w:rPr>
        <w:t xml:space="preserve"> proposed changes to the Call-Off Contract. </w:t>
      </w:r>
    </w:p>
    <w:p w14:paraId="5FB0FF5F" w14:textId="77777777" w:rsidR="00CB103E" w:rsidRDefault="00CB103E">
      <w:pPr>
        <w:spacing w:before="60"/>
        <w:ind w:left="1260" w:hanging="570"/>
        <w:jc w:val="left"/>
        <w:rPr>
          <w:rFonts w:ascii="Arial" w:eastAsia="Arial" w:hAnsi="Arial" w:cs="Arial"/>
        </w:rPr>
      </w:pPr>
    </w:p>
    <w:p w14:paraId="2441CF88"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w:t>
      </w:r>
      <w:proofErr w:type="gramStart"/>
      <w:r>
        <w:rPr>
          <w:rFonts w:ascii="Arial" w:eastAsia="Arial" w:hAnsi="Arial" w:cs="Arial"/>
          <w:sz w:val="24"/>
          <w:szCs w:val="24"/>
          <w:highlight w:val="white"/>
        </w:rPr>
        <w:t>to exactly define</w:t>
      </w:r>
      <w:proofErr w:type="gramEnd"/>
      <w:r>
        <w:rPr>
          <w:rFonts w:ascii="Arial" w:eastAsia="Arial" w:hAnsi="Arial" w:cs="Arial"/>
          <w:sz w:val="24"/>
          <w:szCs w:val="24"/>
          <w:highlight w:val="white"/>
        </w:rPr>
        <w:t xml:space="preserve"> the consumption of Services over the duration of the Call-Off Contract in a static Order Form. The Supplier should state the initial value of all Services that are likely to </w:t>
      </w:r>
      <w:proofErr w:type="gramStart"/>
      <w:r>
        <w:rPr>
          <w:rFonts w:ascii="Arial" w:eastAsia="Arial" w:hAnsi="Arial" w:cs="Arial"/>
          <w:sz w:val="24"/>
          <w:szCs w:val="24"/>
          <w:highlight w:val="white"/>
        </w:rPr>
        <w:t>be consumed</w:t>
      </w:r>
      <w:proofErr w:type="gramEnd"/>
      <w:r>
        <w:rPr>
          <w:rFonts w:ascii="Arial" w:eastAsia="Arial" w:hAnsi="Arial" w:cs="Arial"/>
          <w:sz w:val="24"/>
          <w:szCs w:val="24"/>
          <w:highlight w:val="white"/>
        </w:rPr>
        <w:t xml:space="preserve"> under the Call-Off Contract. </w:t>
      </w:r>
    </w:p>
    <w:p w14:paraId="0BC35D17" w14:textId="77777777" w:rsidR="00CB103E" w:rsidRDefault="00F86977">
      <w:pPr>
        <w:jc w:val="left"/>
        <w:rPr>
          <w:rFonts w:ascii="Arial" w:eastAsia="Arial" w:hAnsi="Arial" w:cs="Arial"/>
        </w:rPr>
      </w:pPr>
      <w:r>
        <w:rPr>
          <w:rFonts w:ascii="Arial" w:eastAsia="Arial" w:hAnsi="Arial" w:cs="Arial"/>
          <w:sz w:val="24"/>
          <w:szCs w:val="24"/>
        </w:rPr>
        <w:tab/>
      </w:r>
    </w:p>
    <w:p w14:paraId="60D6F62C" w14:textId="77777777" w:rsidR="00CB103E" w:rsidRDefault="00F86977">
      <w:pPr>
        <w:pStyle w:val="Heading1"/>
        <w:jc w:val="left"/>
        <w:rPr>
          <w:rFonts w:ascii="Arial" w:eastAsia="Arial" w:hAnsi="Arial" w:cs="Arial"/>
        </w:rPr>
      </w:pPr>
      <w:bookmarkStart w:id="120" w:name="_heading=h.3jtnz0s" w:colFirst="0" w:colLast="0"/>
      <w:bookmarkEnd w:id="120"/>
      <w:r>
        <w:rPr>
          <w:rFonts w:ascii="Arial" w:eastAsia="Arial" w:hAnsi="Arial" w:cs="Arial"/>
        </w:rPr>
        <w:t>32.</w:t>
      </w:r>
      <w:r>
        <w:rPr>
          <w:rFonts w:ascii="Arial" w:eastAsia="Arial" w:hAnsi="Arial" w:cs="Arial"/>
        </w:rPr>
        <w:tab/>
        <w:t>Force Majeure</w:t>
      </w:r>
    </w:p>
    <w:p w14:paraId="31AEE661" w14:textId="77777777" w:rsidR="00CB103E" w:rsidRDefault="00F86977">
      <w:pPr>
        <w:pStyle w:val="Heading1"/>
        <w:jc w:val="left"/>
        <w:rPr>
          <w:rFonts w:ascii="Arial" w:eastAsia="Arial" w:hAnsi="Arial" w:cs="Arial"/>
        </w:rPr>
      </w:pPr>
      <w:bookmarkStart w:id="121" w:name="_heading=h.1yyy98l" w:colFirst="0" w:colLast="0"/>
      <w:bookmarkEnd w:id="121"/>
      <w:r>
        <w:rPr>
          <w:rFonts w:ascii="Arial" w:eastAsia="Arial" w:hAnsi="Arial" w:cs="Arial"/>
        </w:rPr>
        <w:t xml:space="preserve"> </w:t>
      </w:r>
    </w:p>
    <w:p w14:paraId="1DC8DC66" w14:textId="77777777" w:rsidR="00CB103E" w:rsidRDefault="00F86977">
      <w:pPr>
        <w:spacing w:before="60"/>
        <w:jc w:val="left"/>
        <w:rPr>
          <w:rFonts w:ascii="Arial" w:eastAsia="Arial" w:hAnsi="Arial" w:cs="Arial"/>
        </w:rPr>
      </w:pPr>
      <w:bookmarkStart w:id="122" w:name="_heading=h.4iylrwe" w:colFirst="0" w:colLast="0"/>
      <w:bookmarkEnd w:id="122"/>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3DBC01A2" w14:textId="77777777" w:rsidR="00CB103E" w:rsidRDefault="00CB103E">
      <w:pPr>
        <w:spacing w:before="60"/>
        <w:jc w:val="left"/>
        <w:rPr>
          <w:rFonts w:ascii="Arial" w:eastAsia="Arial" w:hAnsi="Arial" w:cs="Arial"/>
        </w:rPr>
      </w:pPr>
      <w:bookmarkStart w:id="123" w:name="_heading=h.2y3w247" w:colFirst="0" w:colLast="0"/>
      <w:bookmarkEnd w:id="123"/>
    </w:p>
    <w:p w14:paraId="70976FC0" w14:textId="77777777" w:rsidR="00CB103E" w:rsidRDefault="00F86977">
      <w:pPr>
        <w:pStyle w:val="Heading1"/>
        <w:jc w:val="left"/>
        <w:rPr>
          <w:rFonts w:ascii="Arial" w:eastAsia="Arial" w:hAnsi="Arial" w:cs="Arial"/>
        </w:rPr>
      </w:pPr>
      <w:bookmarkStart w:id="124" w:name="_heading=h.1d96cc0" w:colFirst="0" w:colLast="0"/>
      <w:bookmarkEnd w:id="124"/>
      <w:r>
        <w:rPr>
          <w:rFonts w:ascii="Arial" w:eastAsia="Arial" w:hAnsi="Arial" w:cs="Arial"/>
        </w:rPr>
        <w:t>33.</w:t>
      </w:r>
      <w:r>
        <w:rPr>
          <w:rFonts w:ascii="Arial" w:eastAsia="Arial" w:hAnsi="Arial" w:cs="Arial"/>
        </w:rPr>
        <w:tab/>
        <w:t xml:space="preserve">Entire agreement </w:t>
      </w:r>
    </w:p>
    <w:p w14:paraId="7CA71906" w14:textId="77777777" w:rsidR="00CB103E" w:rsidRDefault="00CB103E">
      <w:pPr>
        <w:spacing w:before="60"/>
        <w:ind w:left="1260" w:hanging="570"/>
        <w:jc w:val="left"/>
        <w:rPr>
          <w:rFonts w:ascii="Arial" w:eastAsia="Arial" w:hAnsi="Arial" w:cs="Arial"/>
        </w:rPr>
      </w:pPr>
      <w:bookmarkStart w:id="125" w:name="_heading=h.3x8tuzt" w:colFirst="0" w:colLast="0"/>
      <w:bookmarkEnd w:id="125"/>
    </w:p>
    <w:p w14:paraId="3177FA2F" w14:textId="77777777" w:rsidR="00CB103E" w:rsidRDefault="00F86977">
      <w:pPr>
        <w:spacing w:before="60"/>
        <w:jc w:val="left"/>
        <w:rPr>
          <w:rFonts w:ascii="Arial" w:eastAsia="Arial" w:hAnsi="Arial" w:cs="Arial"/>
        </w:rPr>
      </w:pPr>
      <w:bookmarkStart w:id="126" w:name="_heading=h.2ce457m" w:colFirst="0" w:colLast="0"/>
      <w:bookmarkEnd w:id="126"/>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62C5B26A" w14:textId="77777777" w:rsidR="00CB103E" w:rsidRDefault="00CB103E">
      <w:pPr>
        <w:spacing w:before="60"/>
        <w:jc w:val="left"/>
        <w:rPr>
          <w:rFonts w:ascii="Arial" w:eastAsia="Arial" w:hAnsi="Arial" w:cs="Arial"/>
        </w:rPr>
      </w:pPr>
    </w:p>
    <w:p w14:paraId="555A8870" w14:textId="77777777" w:rsidR="00CB103E" w:rsidRDefault="00F86977">
      <w:pPr>
        <w:spacing w:before="60"/>
        <w:jc w:val="left"/>
        <w:rPr>
          <w:rFonts w:ascii="Arial" w:eastAsia="Arial" w:hAnsi="Arial" w:cs="Arial"/>
        </w:rPr>
      </w:pPr>
      <w:bookmarkStart w:id="127" w:name="_heading=h.rjefff" w:colFirst="0" w:colLast="0"/>
      <w:bookmarkEnd w:id="127"/>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311B2A" w14:textId="77777777" w:rsidR="00CB103E" w:rsidRDefault="00CB103E">
      <w:pPr>
        <w:spacing w:before="60"/>
        <w:jc w:val="left"/>
        <w:rPr>
          <w:rFonts w:ascii="Arial" w:eastAsia="Arial" w:hAnsi="Arial" w:cs="Arial"/>
        </w:rPr>
      </w:pPr>
      <w:bookmarkStart w:id="128" w:name="_heading=h.3bj1y38" w:colFirst="0" w:colLast="0"/>
      <w:bookmarkEnd w:id="128"/>
    </w:p>
    <w:p w14:paraId="2FEBD201" w14:textId="77777777" w:rsidR="00CB103E" w:rsidRDefault="00F86977">
      <w:pPr>
        <w:spacing w:before="60"/>
        <w:jc w:val="left"/>
        <w:rPr>
          <w:rFonts w:ascii="Arial" w:eastAsia="Arial" w:hAnsi="Arial" w:cs="Arial"/>
        </w:rPr>
      </w:pPr>
      <w:bookmarkStart w:id="129" w:name="_heading=h.1qoc8b1" w:colFirst="0" w:colLast="0"/>
      <w:bookmarkEnd w:id="129"/>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04E44F9A" w14:textId="77777777" w:rsidR="00CB103E" w:rsidRDefault="00CB103E">
      <w:pPr>
        <w:spacing w:before="60"/>
        <w:jc w:val="left"/>
        <w:rPr>
          <w:rFonts w:ascii="Arial" w:eastAsia="Arial" w:hAnsi="Arial" w:cs="Arial"/>
        </w:rPr>
      </w:pPr>
      <w:bookmarkStart w:id="130" w:name="_heading=h.4anzqyu" w:colFirst="0" w:colLast="0"/>
      <w:bookmarkEnd w:id="130"/>
    </w:p>
    <w:p w14:paraId="45CE7540" w14:textId="77777777" w:rsidR="00CB103E" w:rsidRDefault="00F86977">
      <w:pPr>
        <w:pStyle w:val="Heading1"/>
        <w:tabs>
          <w:tab w:val="left" w:pos="690"/>
        </w:tabs>
        <w:jc w:val="left"/>
        <w:rPr>
          <w:rFonts w:ascii="Arial" w:eastAsia="Arial" w:hAnsi="Arial" w:cs="Arial"/>
        </w:rPr>
      </w:pPr>
      <w:bookmarkStart w:id="131" w:name="_heading=h.2pta16n" w:colFirst="0" w:colLast="0"/>
      <w:bookmarkEnd w:id="131"/>
      <w:r>
        <w:rPr>
          <w:rFonts w:ascii="Arial" w:eastAsia="Arial" w:hAnsi="Arial" w:cs="Arial"/>
          <w:highlight w:val="white"/>
        </w:rPr>
        <w:t>34.</w:t>
      </w:r>
      <w:r>
        <w:rPr>
          <w:rFonts w:ascii="Arial" w:eastAsia="Arial" w:hAnsi="Arial" w:cs="Arial"/>
          <w:highlight w:val="white"/>
        </w:rPr>
        <w:tab/>
        <w:t xml:space="preserve">Liability </w:t>
      </w:r>
    </w:p>
    <w:p w14:paraId="1C74FBD5" w14:textId="77777777" w:rsidR="00CB103E" w:rsidRDefault="00CB103E">
      <w:pPr>
        <w:tabs>
          <w:tab w:val="left" w:pos="690"/>
        </w:tabs>
        <w:rPr>
          <w:rFonts w:ascii="Arial" w:eastAsia="Arial" w:hAnsi="Arial" w:cs="Arial"/>
        </w:rPr>
      </w:pPr>
    </w:p>
    <w:p w14:paraId="4EEDDD37" w14:textId="77777777" w:rsidR="00CB103E" w:rsidRDefault="00F86977">
      <w:pPr>
        <w:tabs>
          <w:tab w:val="left" w:pos="993"/>
        </w:tabs>
        <w:jc w:val="left"/>
        <w:rPr>
          <w:rFonts w:ascii="Arial" w:eastAsia="Arial" w:hAnsi="Arial" w:cs="Arial"/>
        </w:rPr>
      </w:pPr>
      <w:proofErr w:type="gramStart"/>
      <w:r>
        <w:rPr>
          <w:rFonts w:ascii="Arial" w:eastAsia="Arial" w:hAnsi="Arial" w:cs="Arial"/>
          <w:sz w:val="24"/>
          <w:szCs w:val="24"/>
          <w:highlight w:val="white"/>
        </w:rPr>
        <w:t>34.1 Neither Party excludes or limits its liability for</w:t>
      </w:r>
      <w:proofErr w:type="gramEnd"/>
      <w:r>
        <w:rPr>
          <w:rFonts w:ascii="Arial" w:eastAsia="Arial" w:hAnsi="Arial" w:cs="Arial"/>
          <w:sz w:val="24"/>
          <w:szCs w:val="24"/>
          <w:highlight w:val="white"/>
        </w:rPr>
        <w:t>:</w:t>
      </w:r>
    </w:p>
    <w:p w14:paraId="164C61B9"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death or personal injury;</w:t>
      </w:r>
    </w:p>
    <w:p w14:paraId="0B4DA86A"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3D429272"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3DF8F223"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liability to the extent it cannot be excluded or limited by Law.</w:t>
      </w:r>
    </w:p>
    <w:p w14:paraId="126DF093" w14:textId="77777777" w:rsidR="00CB103E" w:rsidRDefault="00CB103E">
      <w:pPr>
        <w:ind w:left="1260" w:hanging="570"/>
        <w:jc w:val="left"/>
        <w:rPr>
          <w:rFonts w:ascii="Arial" w:eastAsia="Arial" w:hAnsi="Arial" w:cs="Arial"/>
        </w:rPr>
      </w:pPr>
    </w:p>
    <w:p w14:paraId="1EB2F24C" w14:textId="77777777" w:rsidR="00CB103E" w:rsidRDefault="00F86977">
      <w:pPr>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In respect of the indemnities in Clause 13 (Intellectual Property Rights) and Clause 28 (Staff Transfer) and a breach of Clause 14 (Data Protection and Disclosure) the Supplier’s total liability will be unlimited. Buyers are not limited in the number of times they can call on this indemnity.</w:t>
      </w:r>
    </w:p>
    <w:p w14:paraId="52061E9B" w14:textId="77777777" w:rsidR="00CB103E" w:rsidRDefault="00CB103E">
      <w:pPr>
        <w:ind w:left="1260" w:hanging="570"/>
        <w:jc w:val="left"/>
        <w:rPr>
          <w:rFonts w:ascii="Arial" w:eastAsia="Arial" w:hAnsi="Arial" w:cs="Arial"/>
        </w:rPr>
      </w:pPr>
    </w:p>
    <w:p w14:paraId="4FD107B6" w14:textId="77777777" w:rsidR="00CB103E" w:rsidRDefault="00F86977">
      <w:pPr>
        <w:rPr>
          <w:rFonts w:ascii="Arial" w:eastAsia="Arial" w:hAnsi="Arial" w:cs="Arial"/>
          <w:sz w:val="24"/>
          <w:szCs w:val="24"/>
        </w:rPr>
      </w:pPr>
      <w:proofErr w:type="gramStart"/>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roofErr w:type="gramEnd"/>
    </w:p>
    <w:p w14:paraId="21219E12"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1B9E0EC" w14:textId="77777777" w:rsidR="00CB103E" w:rsidRDefault="00CB103E">
      <w:pPr>
        <w:spacing w:before="60"/>
        <w:ind w:left="1260" w:hanging="570"/>
        <w:jc w:val="left"/>
        <w:rPr>
          <w:rFonts w:ascii="Arial" w:eastAsia="Arial" w:hAnsi="Arial" w:cs="Arial"/>
        </w:rPr>
      </w:pPr>
      <w:bookmarkStart w:id="132" w:name="_heading=h.14ykbeg" w:colFirst="0" w:colLast="0"/>
      <w:bookmarkEnd w:id="132"/>
    </w:p>
    <w:p w14:paraId="72F6830A" w14:textId="77777777" w:rsidR="00CB103E" w:rsidRDefault="00F86977">
      <w:pPr>
        <w:spacing w:before="60"/>
        <w:jc w:val="left"/>
        <w:rPr>
          <w:rFonts w:ascii="Arial" w:eastAsia="Arial" w:hAnsi="Arial" w:cs="Arial"/>
        </w:rPr>
      </w:pPr>
      <w:bookmarkStart w:id="133" w:name="_heading=h.3oy7u29" w:colFirst="0" w:colLast="0"/>
      <w:bookmarkEnd w:id="133"/>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760E1782"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loss of profits;</w:t>
      </w:r>
    </w:p>
    <w:p w14:paraId="15A8C041"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 xml:space="preserve">loss of business; </w:t>
      </w:r>
    </w:p>
    <w:p w14:paraId="05E431FE"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 xml:space="preserve">loss of revenue; </w:t>
      </w:r>
    </w:p>
    <w:p w14:paraId="1E5E8F7A"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loss of or damage to goodwill;</w:t>
      </w:r>
    </w:p>
    <w:p w14:paraId="2CB3099F"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6B84EB7B"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indirect, special or consequential loss or damage.</w:t>
      </w:r>
    </w:p>
    <w:p w14:paraId="654ABBE7" w14:textId="77777777" w:rsidR="00CB103E" w:rsidRDefault="00CB103E">
      <w:pPr>
        <w:spacing w:before="60"/>
        <w:ind w:left="1260" w:hanging="570"/>
        <w:jc w:val="left"/>
        <w:rPr>
          <w:rFonts w:ascii="Arial" w:eastAsia="Arial" w:hAnsi="Arial" w:cs="Arial"/>
        </w:rPr>
      </w:pPr>
      <w:bookmarkStart w:id="134" w:name="_heading=h.243i4a2" w:colFirst="0" w:colLast="0"/>
      <w:bookmarkEnd w:id="134"/>
    </w:p>
    <w:p w14:paraId="7F176E3F" w14:textId="77777777" w:rsidR="00CB103E" w:rsidRDefault="00F86977">
      <w:pPr>
        <w:spacing w:before="60"/>
        <w:jc w:val="left"/>
        <w:rPr>
          <w:rFonts w:ascii="Arial" w:eastAsia="Arial" w:hAnsi="Arial" w:cs="Arial"/>
        </w:rPr>
      </w:pPr>
      <w:bookmarkStart w:id="135" w:name="_heading=h.j8sehv" w:colFirst="0" w:colLast="0"/>
      <w:bookmarkEnd w:id="135"/>
      <w:r>
        <w:rPr>
          <w:rFonts w:ascii="Arial" w:eastAsia="Arial" w:hAnsi="Arial" w:cs="Arial"/>
          <w:sz w:val="24"/>
          <w:szCs w:val="24"/>
          <w:highlight w:val="white"/>
        </w:rPr>
        <w:t xml:space="preserve">34.5 </w:t>
      </w:r>
      <w:r>
        <w:rPr>
          <w:rFonts w:ascii="Arial" w:eastAsia="Arial" w:hAnsi="Arial" w:cs="Arial"/>
          <w:sz w:val="24"/>
          <w:szCs w:val="24"/>
          <w:highlight w:val="white"/>
        </w:rPr>
        <w:tab/>
        <w:t xml:space="preserve">The Supplier will be liable for the following types of </w:t>
      </w:r>
      <w:proofErr w:type="gramStart"/>
      <w:r>
        <w:rPr>
          <w:rFonts w:ascii="Arial" w:eastAsia="Arial" w:hAnsi="Arial" w:cs="Arial"/>
          <w:sz w:val="24"/>
          <w:szCs w:val="24"/>
          <w:highlight w:val="white"/>
        </w:rPr>
        <w:t>loss which</w:t>
      </w:r>
      <w:proofErr w:type="gramEnd"/>
      <w:r>
        <w:rPr>
          <w:rFonts w:ascii="Arial" w:eastAsia="Arial" w:hAnsi="Arial" w:cs="Arial"/>
          <w:sz w:val="24"/>
          <w:szCs w:val="24"/>
          <w:highlight w:val="white"/>
        </w:rPr>
        <w:t xml:space="preserve"> will be regarded as direct and will be recoverable by the Buyer:</w:t>
      </w:r>
    </w:p>
    <w:p w14:paraId="40ED6537"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6E50D268"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regulatory losses, fines, expenses or other losses arising from a breach by the Supplier of any Law.</w:t>
      </w:r>
    </w:p>
    <w:p w14:paraId="2DA4E169" w14:textId="77777777" w:rsidR="00CB103E" w:rsidRDefault="00CB103E">
      <w:pPr>
        <w:spacing w:before="60"/>
        <w:ind w:left="1260" w:hanging="570"/>
        <w:jc w:val="left"/>
        <w:rPr>
          <w:rFonts w:ascii="Arial" w:eastAsia="Arial" w:hAnsi="Arial" w:cs="Arial"/>
        </w:rPr>
      </w:pPr>
    </w:p>
    <w:p w14:paraId="296835EA" w14:textId="77777777" w:rsidR="00CB103E" w:rsidRDefault="00F86977">
      <w:pPr>
        <w:spacing w:before="60"/>
        <w:jc w:val="left"/>
        <w:rPr>
          <w:rFonts w:ascii="Arial" w:eastAsia="Arial" w:hAnsi="Arial" w:cs="Arial"/>
        </w:rPr>
      </w:pPr>
      <w:bookmarkStart w:id="136" w:name="_heading=h.338fx5o" w:colFirst="0" w:colLast="0"/>
      <w:bookmarkEnd w:id="136"/>
      <w:proofErr w:type="gramStart"/>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roofErr w:type="gramEnd"/>
    </w:p>
    <w:p w14:paraId="1DE91166" w14:textId="77777777" w:rsidR="00CB103E" w:rsidRDefault="00CB103E">
      <w:pPr>
        <w:spacing w:before="60"/>
        <w:jc w:val="left"/>
        <w:rPr>
          <w:rFonts w:ascii="Arial" w:eastAsia="Arial" w:hAnsi="Arial" w:cs="Arial"/>
        </w:rPr>
      </w:pPr>
      <w:bookmarkStart w:id="137" w:name="_heading=h.1idq7dh" w:colFirst="0" w:colLast="0"/>
      <w:bookmarkEnd w:id="137"/>
    </w:p>
    <w:p w14:paraId="114D4329" w14:textId="77777777" w:rsidR="00CB103E" w:rsidRDefault="00F86977">
      <w:pPr>
        <w:spacing w:before="60"/>
        <w:jc w:val="left"/>
        <w:rPr>
          <w:rFonts w:ascii="Arial" w:eastAsia="Arial" w:hAnsi="Arial" w:cs="Arial"/>
        </w:rPr>
      </w:pPr>
      <w:proofErr w:type="gramStart"/>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contracting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w:t>
      </w:r>
      <w:proofErr w:type="gramEnd"/>
      <w:r>
        <w:rPr>
          <w:rFonts w:ascii="Arial" w:eastAsia="Arial" w:hAnsi="Arial" w:cs="Arial"/>
          <w:sz w:val="24"/>
          <w:szCs w:val="24"/>
          <w:highlight w:val="white"/>
        </w:rPr>
        <w:t xml:space="preserve"> </w:t>
      </w:r>
    </w:p>
    <w:p w14:paraId="5C162BD9" w14:textId="77777777" w:rsidR="00CB103E" w:rsidRDefault="00CB103E">
      <w:pPr>
        <w:spacing w:before="60"/>
        <w:ind w:left="1260" w:hanging="570"/>
        <w:jc w:val="left"/>
        <w:rPr>
          <w:rFonts w:ascii="Arial" w:eastAsia="Arial" w:hAnsi="Arial" w:cs="Arial"/>
        </w:rPr>
      </w:pPr>
    </w:p>
    <w:p w14:paraId="599D0743" w14:textId="77777777" w:rsidR="00CB103E" w:rsidRDefault="00F86977">
      <w:pPr>
        <w:spacing w:before="60"/>
        <w:jc w:val="left"/>
        <w:rPr>
          <w:rFonts w:ascii="Arial" w:eastAsia="Arial" w:hAnsi="Arial" w:cs="Arial"/>
          <w:sz w:val="24"/>
          <w:szCs w:val="24"/>
          <w:highlight w:val="white"/>
        </w:rPr>
      </w:pPr>
      <w:bookmarkStart w:id="138" w:name="_heading=h.42ddq1a" w:colFirst="0" w:colLast="0"/>
      <w:bookmarkEnd w:id="138"/>
      <w:r>
        <w:rPr>
          <w:rFonts w:ascii="Arial" w:eastAsia="Arial" w:hAnsi="Arial" w:cs="Arial"/>
          <w:sz w:val="24"/>
          <w:szCs w:val="24"/>
          <w:highlight w:val="white"/>
        </w:rPr>
        <w:lastRenderedPageBreak/>
        <w:t xml:space="preserve">34.8 </w:t>
      </w:r>
      <w:r>
        <w:rPr>
          <w:rFonts w:ascii="Arial" w:eastAsia="Arial" w:hAnsi="Arial" w:cs="Arial"/>
          <w:sz w:val="24"/>
          <w:szCs w:val="24"/>
          <w:highlight w:val="white"/>
        </w:rPr>
        <w:tab/>
        <w:t xml:space="preserve">Any </w:t>
      </w:r>
      <w:proofErr w:type="gramStart"/>
      <w:r>
        <w:rPr>
          <w:rFonts w:ascii="Arial" w:eastAsia="Arial" w:hAnsi="Arial" w:cs="Arial"/>
          <w:sz w:val="24"/>
          <w:szCs w:val="24"/>
          <w:highlight w:val="white"/>
        </w:rPr>
        <w:t>liabilities which are unlimited</w:t>
      </w:r>
      <w:proofErr w:type="gramEnd"/>
      <w:r>
        <w:rPr>
          <w:rFonts w:ascii="Arial" w:eastAsia="Arial" w:hAnsi="Arial" w:cs="Arial"/>
          <w:sz w:val="24"/>
          <w:szCs w:val="24"/>
          <w:highlight w:val="white"/>
        </w:rPr>
        <w:t xml:space="preserve"> will not be taken into account for the purposes of establishing whether any limits relating to direct loss or damage to physical Property within this Clause have been reached.</w:t>
      </w:r>
    </w:p>
    <w:p w14:paraId="782C7099" w14:textId="77777777" w:rsidR="00CB103E" w:rsidRDefault="00CB103E">
      <w:pPr>
        <w:spacing w:before="60"/>
        <w:jc w:val="left"/>
        <w:rPr>
          <w:rFonts w:ascii="Arial" w:eastAsia="Arial" w:hAnsi="Arial" w:cs="Arial"/>
          <w:sz w:val="24"/>
          <w:szCs w:val="24"/>
          <w:highlight w:val="white"/>
        </w:rPr>
      </w:pPr>
    </w:p>
    <w:p w14:paraId="5BE8A6ED" w14:textId="77777777" w:rsidR="00CB103E" w:rsidRDefault="00F86977">
      <w:pPr>
        <w:spacing w:before="60"/>
        <w:jc w:val="left"/>
        <w:rPr>
          <w:rFonts w:ascii="Arial" w:eastAsia="Arial" w:hAnsi="Arial" w:cs="Arial"/>
        </w:rPr>
      </w:pPr>
      <w:r>
        <w:rPr>
          <w:rFonts w:ascii="Arial" w:eastAsia="Arial" w:hAnsi="Arial" w:cs="Arial"/>
          <w:sz w:val="24"/>
          <w:szCs w:val="24"/>
        </w:rPr>
        <w:t xml:space="preserve">34.9 </w:t>
      </w:r>
      <w:r>
        <w:rPr>
          <w:rFonts w:ascii="Arial" w:eastAsia="Arial" w:hAnsi="Arial" w:cs="Arial"/>
          <w:sz w:val="24"/>
          <w:szCs w:val="24"/>
        </w:rPr>
        <w:tab/>
        <w:t xml:space="preserve">Each Party must use all reasonable endeavours to mitigate any Loss or </w:t>
      </w:r>
      <w:proofErr w:type="gramStart"/>
      <w:r>
        <w:rPr>
          <w:rFonts w:ascii="Arial" w:eastAsia="Arial" w:hAnsi="Arial" w:cs="Arial"/>
          <w:sz w:val="24"/>
          <w:szCs w:val="24"/>
        </w:rPr>
        <w:t>damage which</w:t>
      </w:r>
      <w:proofErr w:type="gramEnd"/>
      <w:r>
        <w:rPr>
          <w:rFonts w:ascii="Arial" w:eastAsia="Arial" w:hAnsi="Arial" w:cs="Arial"/>
          <w:sz w:val="24"/>
          <w:szCs w:val="24"/>
        </w:rPr>
        <w:t xml:space="preserve"> it suffers under or in connection with this Call-Off Contract, including any indemnities.</w:t>
      </w:r>
      <w:r>
        <w:rPr>
          <w:rFonts w:ascii="Arial" w:eastAsia="Arial" w:hAnsi="Arial" w:cs="Arial"/>
          <w:sz w:val="24"/>
          <w:szCs w:val="24"/>
          <w:highlight w:val="white"/>
        </w:rPr>
        <w:t xml:space="preserve"> </w:t>
      </w:r>
    </w:p>
    <w:p w14:paraId="0758A9FE" w14:textId="77777777" w:rsidR="00CB103E" w:rsidRDefault="00F86977">
      <w:pPr>
        <w:spacing w:before="60"/>
        <w:ind w:left="1260" w:hanging="570"/>
        <w:jc w:val="left"/>
        <w:rPr>
          <w:rFonts w:ascii="Arial" w:eastAsia="Arial" w:hAnsi="Arial" w:cs="Arial"/>
        </w:rPr>
      </w:pPr>
      <w:bookmarkStart w:id="139" w:name="_heading=h.2hio093" w:colFirst="0" w:colLast="0"/>
      <w:bookmarkEnd w:id="139"/>
      <w:r>
        <w:rPr>
          <w:rFonts w:ascii="Arial" w:eastAsia="Arial" w:hAnsi="Arial" w:cs="Arial"/>
          <w:sz w:val="24"/>
          <w:szCs w:val="24"/>
          <w:highlight w:val="white"/>
        </w:rPr>
        <w:t xml:space="preserve"> </w:t>
      </w:r>
    </w:p>
    <w:p w14:paraId="6F7E2B38" w14:textId="77777777" w:rsidR="00CB103E" w:rsidRDefault="00F86977">
      <w:pPr>
        <w:pStyle w:val="Heading1"/>
        <w:tabs>
          <w:tab w:val="left" w:pos="690"/>
        </w:tabs>
        <w:jc w:val="left"/>
        <w:rPr>
          <w:rFonts w:ascii="Arial" w:eastAsia="Arial" w:hAnsi="Arial" w:cs="Arial"/>
        </w:rPr>
      </w:pPr>
      <w:bookmarkStart w:id="140" w:name="_heading=h.wnyagw" w:colFirst="0" w:colLast="0"/>
      <w:bookmarkEnd w:id="140"/>
      <w:r>
        <w:rPr>
          <w:rFonts w:ascii="Arial" w:eastAsia="Arial" w:hAnsi="Arial" w:cs="Arial"/>
          <w:highlight w:val="white"/>
        </w:rPr>
        <w:t>35.</w:t>
      </w:r>
      <w:r>
        <w:rPr>
          <w:rFonts w:ascii="Arial" w:eastAsia="Arial" w:hAnsi="Arial" w:cs="Arial"/>
          <w:highlight w:val="white"/>
        </w:rPr>
        <w:tab/>
        <w:t xml:space="preserve">Waiver and cumulative remedies </w:t>
      </w:r>
    </w:p>
    <w:p w14:paraId="564CFB27" w14:textId="77777777" w:rsidR="00CB103E" w:rsidRDefault="00CB103E">
      <w:pPr>
        <w:tabs>
          <w:tab w:val="left" w:pos="690"/>
        </w:tabs>
        <w:rPr>
          <w:rFonts w:ascii="Arial" w:eastAsia="Arial" w:hAnsi="Arial" w:cs="Arial"/>
        </w:rPr>
      </w:pPr>
    </w:p>
    <w:p w14:paraId="624BF217" w14:textId="77777777" w:rsidR="00CB103E" w:rsidRDefault="00F8697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 xml:space="preserve">The rights and remedies provided by this agreement may be waived only in writing by the Buyer or the Supplier representatives in a way that expressly states that a waiver </w:t>
      </w:r>
      <w:proofErr w:type="gramStart"/>
      <w:r>
        <w:rPr>
          <w:rFonts w:ascii="Arial" w:eastAsia="Arial" w:hAnsi="Arial" w:cs="Arial"/>
          <w:sz w:val="24"/>
          <w:szCs w:val="24"/>
          <w:highlight w:val="white"/>
        </w:rPr>
        <w:t>is intended</w:t>
      </w:r>
      <w:proofErr w:type="gramEnd"/>
      <w:r>
        <w:rPr>
          <w:rFonts w:ascii="Arial" w:eastAsia="Arial" w:hAnsi="Arial" w:cs="Arial"/>
          <w:sz w:val="24"/>
          <w:szCs w:val="24"/>
          <w:highlight w:val="white"/>
        </w:rPr>
        <w:t>, and such waiver will only be operative regarding the specific circumstances referred to.</w:t>
      </w:r>
      <w:r>
        <w:rPr>
          <w:rFonts w:ascii="Arial" w:eastAsia="Arial" w:hAnsi="Arial" w:cs="Arial"/>
          <w:sz w:val="24"/>
          <w:szCs w:val="24"/>
          <w:highlight w:val="white"/>
        </w:rPr>
        <w:br/>
      </w:r>
    </w:p>
    <w:p w14:paraId="16933DEA" w14:textId="77777777" w:rsidR="00CB103E" w:rsidRDefault="00F8697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 xml:space="preserve">Unless a right or remedy of the Buyer is expressed to be exclusive, the exercise of it by the Buyer is without prejudice to the </w:t>
      </w:r>
      <w:proofErr w:type="gramStart"/>
      <w:r>
        <w:rPr>
          <w:rFonts w:ascii="Arial" w:eastAsia="Arial" w:hAnsi="Arial" w:cs="Arial"/>
          <w:sz w:val="24"/>
          <w:szCs w:val="24"/>
          <w:highlight w:val="white"/>
        </w:rPr>
        <w:t>Buyer’s</w:t>
      </w:r>
      <w:proofErr w:type="gramEnd"/>
      <w:r>
        <w:rPr>
          <w:rFonts w:ascii="Arial" w:eastAsia="Arial" w:hAnsi="Arial" w:cs="Arial"/>
          <w:sz w:val="24"/>
          <w:szCs w:val="24"/>
          <w:highlight w:val="white"/>
        </w:rPr>
        <w:t xml:space="preserve"> other rights and remedies. Any failure to exercise, or any delay in exercising, a right or remedy by either Party will not constitute a waiver of that right or remedy, or of any other rights or remedies.</w:t>
      </w:r>
    </w:p>
    <w:p w14:paraId="29BB0084" w14:textId="77777777" w:rsidR="00CB103E" w:rsidRDefault="00CB103E">
      <w:pPr>
        <w:ind w:left="690"/>
        <w:jc w:val="left"/>
        <w:rPr>
          <w:rFonts w:ascii="Arial" w:eastAsia="Arial" w:hAnsi="Arial" w:cs="Arial"/>
        </w:rPr>
      </w:pPr>
    </w:p>
    <w:p w14:paraId="060F9EE0" w14:textId="77777777" w:rsidR="00CB103E" w:rsidRDefault="00F86977">
      <w:pPr>
        <w:pStyle w:val="Heading1"/>
        <w:jc w:val="left"/>
        <w:rPr>
          <w:rFonts w:ascii="Arial" w:eastAsia="Arial" w:hAnsi="Arial" w:cs="Arial"/>
        </w:rPr>
      </w:pPr>
      <w:bookmarkStart w:id="141" w:name="_heading=h.3gnlt4p" w:colFirst="0" w:colLast="0"/>
      <w:bookmarkEnd w:id="141"/>
      <w:r>
        <w:rPr>
          <w:rFonts w:ascii="Arial" w:eastAsia="Arial" w:hAnsi="Arial" w:cs="Arial"/>
          <w:highlight w:val="white"/>
        </w:rPr>
        <w:t>36.</w:t>
      </w:r>
      <w:r>
        <w:rPr>
          <w:rFonts w:ascii="Arial" w:eastAsia="Arial" w:hAnsi="Arial" w:cs="Arial"/>
          <w:highlight w:val="white"/>
        </w:rPr>
        <w:tab/>
        <w:t xml:space="preserve">Fraud </w:t>
      </w:r>
    </w:p>
    <w:p w14:paraId="204E9F77" w14:textId="77777777" w:rsidR="00CB103E" w:rsidRDefault="00CB103E">
      <w:pPr>
        <w:rPr>
          <w:rFonts w:ascii="Arial" w:eastAsia="Arial" w:hAnsi="Arial" w:cs="Arial"/>
        </w:rPr>
      </w:pPr>
    </w:p>
    <w:p w14:paraId="03485287" w14:textId="77777777" w:rsidR="00CB103E" w:rsidRDefault="00F86977">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0892C4A9" w14:textId="77777777" w:rsidR="00CB103E" w:rsidRDefault="00CB103E">
      <w:pPr>
        <w:ind w:left="1260" w:hanging="570"/>
        <w:jc w:val="left"/>
        <w:rPr>
          <w:rFonts w:ascii="Arial" w:eastAsia="Arial" w:hAnsi="Arial" w:cs="Arial"/>
        </w:rPr>
      </w:pPr>
    </w:p>
    <w:p w14:paraId="018F430B" w14:textId="77777777" w:rsidR="00CB103E" w:rsidRDefault="00F86977">
      <w:pPr>
        <w:jc w:val="left"/>
        <w:rPr>
          <w:rFonts w:ascii="Arial" w:eastAsia="Arial" w:hAnsi="Arial" w:cs="Arial"/>
        </w:rPr>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700BB794"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rPr>
        <w:t>the Buyer may terminate the Call-Off Contract</w:t>
      </w:r>
    </w:p>
    <w:p w14:paraId="0C8E9B5D"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rPr>
        <w:t>CCS may terminate the Framework Agreement</w:t>
      </w:r>
    </w:p>
    <w:p w14:paraId="55EAFACD"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CCS and/or the Buyer may recover in full from the Supplier whether under Clause 36.3 below or by any other remedy available in law.</w:t>
      </w:r>
    </w:p>
    <w:p w14:paraId="32A47745" w14:textId="77777777" w:rsidR="00CB103E" w:rsidRDefault="00CB103E">
      <w:pPr>
        <w:ind w:left="1260" w:hanging="570"/>
        <w:jc w:val="left"/>
        <w:rPr>
          <w:rFonts w:ascii="Arial" w:eastAsia="Arial" w:hAnsi="Arial" w:cs="Arial"/>
        </w:rPr>
      </w:pPr>
    </w:p>
    <w:p w14:paraId="6A806203" w14:textId="77777777" w:rsidR="00CB103E" w:rsidRDefault="00F8697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5A3D0606" w14:textId="77777777" w:rsidR="00CB103E" w:rsidRDefault="00CB103E">
      <w:pPr>
        <w:spacing w:before="60"/>
        <w:ind w:left="690"/>
        <w:jc w:val="left"/>
        <w:rPr>
          <w:rFonts w:ascii="Arial" w:eastAsia="Arial" w:hAnsi="Arial" w:cs="Arial"/>
        </w:rPr>
      </w:pPr>
    </w:p>
    <w:p w14:paraId="721CF476" w14:textId="77777777" w:rsidR="00CB103E" w:rsidRDefault="00F86977">
      <w:pPr>
        <w:pStyle w:val="Heading1"/>
        <w:jc w:val="left"/>
        <w:rPr>
          <w:rFonts w:ascii="Arial" w:eastAsia="Arial" w:hAnsi="Arial" w:cs="Arial"/>
        </w:rPr>
      </w:pPr>
      <w:bookmarkStart w:id="142" w:name="_heading=h.1vsw3ci" w:colFirst="0" w:colLast="0"/>
      <w:bookmarkEnd w:id="142"/>
      <w:r>
        <w:rPr>
          <w:rFonts w:ascii="Arial" w:eastAsia="Arial" w:hAnsi="Arial" w:cs="Arial"/>
          <w:highlight w:val="white"/>
        </w:rPr>
        <w:t>37.</w:t>
      </w:r>
      <w:r>
        <w:rPr>
          <w:rFonts w:ascii="Arial" w:eastAsia="Arial" w:hAnsi="Arial" w:cs="Arial"/>
          <w:highlight w:val="white"/>
        </w:rPr>
        <w:tab/>
        <w:t>Prevention of bribery and corruption</w:t>
      </w:r>
    </w:p>
    <w:p w14:paraId="5BDB3C5D" w14:textId="77777777" w:rsidR="00CB103E" w:rsidRDefault="00F86977">
      <w:pPr>
        <w:pStyle w:val="Heading1"/>
        <w:jc w:val="left"/>
        <w:rPr>
          <w:rFonts w:ascii="Arial" w:eastAsia="Arial" w:hAnsi="Arial" w:cs="Arial"/>
        </w:rPr>
      </w:pPr>
      <w:bookmarkStart w:id="143" w:name="_heading=h.4fsjm0b" w:colFirst="0" w:colLast="0"/>
      <w:bookmarkEnd w:id="143"/>
      <w:r>
        <w:rPr>
          <w:rFonts w:ascii="Arial" w:eastAsia="Arial" w:hAnsi="Arial" w:cs="Arial"/>
          <w:highlight w:val="white"/>
        </w:rPr>
        <w:t xml:space="preserve"> </w:t>
      </w:r>
    </w:p>
    <w:p w14:paraId="04A7B267" w14:textId="77777777" w:rsidR="00CB103E" w:rsidRDefault="00F8697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073BB23" w14:textId="77777777" w:rsidR="00CB103E" w:rsidRDefault="00CB103E">
      <w:pPr>
        <w:ind w:left="1260" w:hanging="570"/>
        <w:jc w:val="left"/>
        <w:rPr>
          <w:rFonts w:ascii="Arial" w:eastAsia="Arial" w:hAnsi="Arial" w:cs="Arial"/>
        </w:rPr>
      </w:pPr>
    </w:p>
    <w:p w14:paraId="62DEFD83" w14:textId="77777777" w:rsidR="00CB103E" w:rsidRDefault="00F86977">
      <w:pPr>
        <w:jc w:val="left"/>
        <w:rPr>
          <w:rFonts w:ascii="Arial" w:eastAsia="Arial" w:hAnsi="Arial" w:cs="Arial"/>
        </w:rPr>
      </w:pPr>
      <w:r>
        <w:rPr>
          <w:rFonts w:ascii="Arial" w:eastAsia="Arial" w:hAnsi="Arial" w:cs="Arial"/>
          <w:sz w:val="24"/>
          <w:szCs w:val="24"/>
          <w:highlight w:val="white"/>
        </w:rPr>
        <w:t xml:space="preserve">37.2 The Buyer and CCS will be entitled to recover in full from the Supplier and the Supplier </w:t>
      </w:r>
      <w:proofErr w:type="gramStart"/>
      <w:r>
        <w:rPr>
          <w:rFonts w:ascii="Arial" w:eastAsia="Arial" w:hAnsi="Arial" w:cs="Arial"/>
          <w:sz w:val="24"/>
          <w:szCs w:val="24"/>
          <w:highlight w:val="white"/>
        </w:rPr>
        <w:t>will, on demand, compensate</w:t>
      </w:r>
      <w:proofErr w:type="gramEnd"/>
      <w:r>
        <w:rPr>
          <w:rFonts w:ascii="Arial" w:eastAsia="Arial" w:hAnsi="Arial" w:cs="Arial"/>
          <w:sz w:val="24"/>
          <w:szCs w:val="24"/>
          <w:highlight w:val="white"/>
        </w:rPr>
        <w:t xml:space="preserve"> CCS and/or the Buyer in full from and against:</w:t>
      </w:r>
    </w:p>
    <w:p w14:paraId="1FB07597"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4F9BE404"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2A875634" w14:textId="77777777" w:rsidR="00CB103E" w:rsidRDefault="00CB103E">
      <w:pPr>
        <w:jc w:val="left"/>
        <w:rPr>
          <w:rFonts w:ascii="Arial" w:eastAsia="Arial" w:hAnsi="Arial" w:cs="Arial"/>
        </w:rPr>
      </w:pPr>
    </w:p>
    <w:p w14:paraId="2502E02F" w14:textId="77777777" w:rsidR="00CB103E" w:rsidRDefault="00F86977">
      <w:pPr>
        <w:pStyle w:val="Heading1"/>
        <w:spacing w:before="60"/>
        <w:jc w:val="left"/>
        <w:rPr>
          <w:rFonts w:ascii="Arial" w:eastAsia="Arial" w:hAnsi="Arial" w:cs="Arial"/>
        </w:rPr>
      </w:pPr>
      <w:bookmarkStart w:id="144" w:name="_heading=h.2uxtw84" w:colFirst="0" w:colLast="0"/>
      <w:bookmarkEnd w:id="144"/>
      <w:r>
        <w:rPr>
          <w:rFonts w:ascii="Arial" w:eastAsia="Arial" w:hAnsi="Arial" w:cs="Arial"/>
          <w:highlight w:val="white"/>
        </w:rPr>
        <w:lastRenderedPageBreak/>
        <w:t>38.</w:t>
      </w:r>
      <w:r>
        <w:rPr>
          <w:rFonts w:ascii="Arial" w:eastAsia="Arial" w:hAnsi="Arial" w:cs="Arial"/>
          <w:highlight w:val="white"/>
        </w:rPr>
        <w:tab/>
      </w:r>
      <w:r>
        <w:rPr>
          <w:rFonts w:ascii="Arial" w:eastAsia="Arial" w:hAnsi="Arial" w:cs="Arial"/>
        </w:rPr>
        <w:t xml:space="preserve">Legislative change </w:t>
      </w:r>
    </w:p>
    <w:p w14:paraId="7A5F3600" w14:textId="77777777" w:rsidR="00CB103E" w:rsidRDefault="00CB103E">
      <w:pPr>
        <w:jc w:val="left"/>
        <w:rPr>
          <w:rFonts w:ascii="Arial" w:eastAsia="Arial" w:hAnsi="Arial" w:cs="Arial"/>
        </w:rPr>
      </w:pPr>
    </w:p>
    <w:p w14:paraId="31A7906B" w14:textId="77777777" w:rsidR="00CB103E" w:rsidRDefault="00F8697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045C1A70" w14:textId="77777777" w:rsidR="00CB103E" w:rsidRDefault="00F86977">
      <w:pPr>
        <w:pStyle w:val="Heading1"/>
        <w:spacing w:before="60"/>
        <w:jc w:val="left"/>
        <w:rPr>
          <w:rFonts w:ascii="Arial" w:eastAsia="Arial" w:hAnsi="Arial" w:cs="Arial"/>
        </w:rPr>
      </w:pPr>
      <w:bookmarkStart w:id="145" w:name="_heading=h.1a346fx" w:colFirst="0" w:colLast="0"/>
      <w:bookmarkEnd w:id="145"/>
      <w:r>
        <w:rPr>
          <w:rFonts w:ascii="Arial" w:eastAsia="Arial" w:hAnsi="Arial" w:cs="Arial"/>
        </w:rPr>
        <w:br/>
        <w:t>39.</w:t>
      </w:r>
      <w:r>
        <w:rPr>
          <w:rFonts w:ascii="Arial" w:eastAsia="Arial" w:hAnsi="Arial" w:cs="Arial"/>
        </w:rPr>
        <w:tab/>
        <w:t xml:space="preserve">Publicity, branding, media and official enquiries </w:t>
      </w:r>
    </w:p>
    <w:p w14:paraId="5C6EEBB0" w14:textId="77777777" w:rsidR="00CB103E" w:rsidRDefault="00CB103E">
      <w:pPr>
        <w:jc w:val="left"/>
        <w:rPr>
          <w:rFonts w:ascii="Arial" w:eastAsia="Arial" w:hAnsi="Arial" w:cs="Arial"/>
        </w:rPr>
      </w:pPr>
    </w:p>
    <w:p w14:paraId="2654B733" w14:textId="77777777" w:rsidR="00CB103E" w:rsidRDefault="00F8697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 xml:space="preserve">The Supplier will take all reasonable steps to not do </w:t>
      </w:r>
      <w:proofErr w:type="gramStart"/>
      <w:r>
        <w:rPr>
          <w:rFonts w:ascii="Arial" w:eastAsia="Arial" w:hAnsi="Arial" w:cs="Arial"/>
          <w:sz w:val="24"/>
          <w:szCs w:val="24"/>
        </w:rPr>
        <w:t>anything which</w:t>
      </w:r>
      <w:proofErr w:type="gramEnd"/>
      <w:r>
        <w:rPr>
          <w:rFonts w:ascii="Arial" w:eastAsia="Arial" w:hAnsi="Arial" w:cs="Arial"/>
          <w:sz w:val="24"/>
          <w:szCs w:val="24"/>
        </w:rPr>
        <w:t xml:space="preserve"> may damage the public reputation of the Buyer. The Buyer may terminate the Call-Off Contract for Material Breach where the Supplier, by any act or omission, causes material adverse publicity relating to or affecting the Buyer or the Call-Off Contract. This is true </w:t>
      </w:r>
      <w:proofErr w:type="gramStart"/>
      <w:r>
        <w:rPr>
          <w:rFonts w:ascii="Arial" w:eastAsia="Arial" w:hAnsi="Arial" w:cs="Arial"/>
          <w:sz w:val="24"/>
          <w:szCs w:val="24"/>
        </w:rPr>
        <w:t>whether or not</w:t>
      </w:r>
      <w:proofErr w:type="gramEnd"/>
      <w:r>
        <w:rPr>
          <w:rFonts w:ascii="Arial" w:eastAsia="Arial" w:hAnsi="Arial" w:cs="Arial"/>
          <w:sz w:val="24"/>
          <w:szCs w:val="24"/>
        </w:rPr>
        <w:t xml:space="preserve"> the act or omission in question was done in connection with the performance by the Supplier of its obligations hereunder.</w:t>
      </w:r>
    </w:p>
    <w:p w14:paraId="1B04E776" w14:textId="77777777" w:rsidR="00CB103E" w:rsidRDefault="00CB103E">
      <w:pPr>
        <w:pStyle w:val="Heading1"/>
        <w:spacing w:before="60"/>
        <w:jc w:val="left"/>
        <w:rPr>
          <w:rFonts w:ascii="Arial" w:eastAsia="Arial" w:hAnsi="Arial" w:cs="Arial"/>
        </w:rPr>
      </w:pPr>
      <w:bookmarkStart w:id="146" w:name="_heading=h.3u2rp3q" w:colFirst="0" w:colLast="0"/>
      <w:bookmarkEnd w:id="146"/>
    </w:p>
    <w:p w14:paraId="26305BBB" w14:textId="77777777" w:rsidR="00CB103E" w:rsidRDefault="00F86977">
      <w:pPr>
        <w:pStyle w:val="Heading1"/>
        <w:rPr>
          <w:rFonts w:ascii="Arial" w:eastAsia="Arial" w:hAnsi="Arial" w:cs="Arial"/>
        </w:rPr>
      </w:pPr>
      <w:bookmarkStart w:id="147" w:name="_heading=h.2981zbj" w:colFirst="0" w:colLast="0"/>
      <w:bookmarkEnd w:id="147"/>
      <w:r>
        <w:rPr>
          <w:rFonts w:ascii="Arial" w:eastAsia="Arial" w:hAnsi="Arial" w:cs="Arial"/>
        </w:rPr>
        <w:t>40.</w:t>
      </w:r>
      <w:r>
        <w:rPr>
          <w:rFonts w:ascii="Arial" w:eastAsia="Arial" w:hAnsi="Arial" w:cs="Arial"/>
        </w:rPr>
        <w:tab/>
        <w:t>Non Discrimination</w:t>
      </w:r>
    </w:p>
    <w:p w14:paraId="283BE1D0" w14:textId="77777777" w:rsidR="00CB103E" w:rsidRDefault="00CB103E">
      <w:pPr>
        <w:rPr>
          <w:rFonts w:ascii="Arial" w:eastAsia="Arial" w:hAnsi="Arial" w:cs="Arial"/>
        </w:rPr>
      </w:pPr>
    </w:p>
    <w:p w14:paraId="1C52A9FA" w14:textId="77777777" w:rsidR="00CB103E" w:rsidRDefault="00F8697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2A4FA540" w14:textId="77777777" w:rsidR="00CB103E" w:rsidRDefault="00CB103E">
      <w:pPr>
        <w:pStyle w:val="Heading1"/>
        <w:spacing w:before="60"/>
        <w:jc w:val="left"/>
        <w:rPr>
          <w:rFonts w:ascii="Arial" w:eastAsia="Arial" w:hAnsi="Arial" w:cs="Arial"/>
        </w:rPr>
      </w:pPr>
      <w:bookmarkStart w:id="148" w:name="_heading=h.odc9jc" w:colFirst="0" w:colLast="0"/>
      <w:bookmarkEnd w:id="148"/>
    </w:p>
    <w:p w14:paraId="4C836263" w14:textId="77777777" w:rsidR="00CB103E" w:rsidRDefault="00F86977">
      <w:pPr>
        <w:pStyle w:val="Heading1"/>
        <w:jc w:val="left"/>
        <w:rPr>
          <w:rFonts w:ascii="Arial" w:eastAsia="Arial" w:hAnsi="Arial" w:cs="Arial"/>
        </w:rPr>
      </w:pPr>
      <w:bookmarkStart w:id="149" w:name="_heading=h.38czs75" w:colFirst="0" w:colLast="0"/>
      <w:bookmarkEnd w:id="149"/>
      <w:r>
        <w:rPr>
          <w:rFonts w:ascii="Arial" w:eastAsia="Arial" w:hAnsi="Arial" w:cs="Arial"/>
        </w:rPr>
        <w:t>41.</w:t>
      </w:r>
      <w:r>
        <w:rPr>
          <w:rFonts w:ascii="Arial" w:eastAsia="Arial" w:hAnsi="Arial" w:cs="Arial"/>
        </w:rPr>
        <w:tab/>
        <w:t xml:space="preserve">Premises </w:t>
      </w:r>
    </w:p>
    <w:p w14:paraId="67625D82" w14:textId="77777777" w:rsidR="00CB103E" w:rsidRDefault="00CB103E">
      <w:pPr>
        <w:jc w:val="left"/>
        <w:rPr>
          <w:rFonts w:ascii="Arial" w:eastAsia="Arial" w:hAnsi="Arial" w:cs="Arial"/>
        </w:rPr>
      </w:pPr>
    </w:p>
    <w:p w14:paraId="43AA337F" w14:textId="77777777" w:rsidR="00CB103E" w:rsidRDefault="00F86977">
      <w:pPr>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73865EDC" w14:textId="77777777" w:rsidR="00CB103E" w:rsidRDefault="00CB103E">
      <w:pPr>
        <w:jc w:val="left"/>
        <w:rPr>
          <w:rFonts w:ascii="Arial" w:eastAsia="Arial" w:hAnsi="Arial" w:cs="Arial"/>
        </w:rPr>
      </w:pPr>
    </w:p>
    <w:p w14:paraId="04F201F5" w14:textId="77777777" w:rsidR="00CB103E" w:rsidRDefault="00F86977">
      <w:pPr>
        <w:jc w:val="left"/>
        <w:rPr>
          <w:rFonts w:ascii="Arial" w:eastAsia="Arial" w:hAnsi="Arial" w:cs="Arial"/>
        </w:rPr>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5341B3FF" w14:textId="77777777" w:rsidR="00CB103E" w:rsidRDefault="00CB103E">
      <w:pPr>
        <w:ind w:left="2130" w:hanging="855"/>
        <w:jc w:val="left"/>
        <w:rPr>
          <w:rFonts w:ascii="Arial" w:eastAsia="Arial" w:hAnsi="Arial" w:cs="Arial"/>
        </w:rPr>
      </w:pPr>
    </w:p>
    <w:p w14:paraId="1AA32CFC" w14:textId="77777777" w:rsidR="00CB103E" w:rsidRDefault="00F8697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01016FE1" w14:textId="77777777" w:rsidR="00CB103E" w:rsidRDefault="00CB103E">
      <w:pPr>
        <w:ind w:left="2130" w:hanging="855"/>
        <w:jc w:val="left"/>
        <w:rPr>
          <w:rFonts w:ascii="Arial" w:eastAsia="Arial" w:hAnsi="Arial" w:cs="Arial"/>
        </w:rPr>
      </w:pPr>
    </w:p>
    <w:p w14:paraId="2F2DC449" w14:textId="77777777" w:rsidR="00CB103E" w:rsidRDefault="00F8697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9CFEB2F" w14:textId="77777777" w:rsidR="00CB103E" w:rsidRDefault="00CB103E">
      <w:pPr>
        <w:ind w:left="2130" w:hanging="855"/>
        <w:jc w:val="left"/>
        <w:rPr>
          <w:rFonts w:ascii="Arial" w:eastAsia="Arial" w:hAnsi="Arial" w:cs="Arial"/>
        </w:rPr>
      </w:pPr>
    </w:p>
    <w:p w14:paraId="087E0DB5" w14:textId="77777777" w:rsidR="00CB103E" w:rsidRDefault="00F8697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66E0873F"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rPr>
        <w:t xml:space="preserve">ensure the security of the premises; </w:t>
      </w:r>
    </w:p>
    <w:p w14:paraId="4EB15DB4"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0564B46F"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036ACB56" w14:textId="77777777" w:rsidR="00CB103E" w:rsidRDefault="00F86977">
      <w:pPr>
        <w:numPr>
          <w:ilvl w:val="0"/>
          <w:numId w:val="49"/>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330760E2" w14:textId="77777777" w:rsidR="00CB103E" w:rsidRDefault="00F86977">
      <w:pPr>
        <w:numPr>
          <w:ilvl w:val="0"/>
          <w:numId w:val="49"/>
        </w:numPr>
        <w:ind w:right="-30" w:hanging="7"/>
        <w:jc w:val="left"/>
        <w:rPr>
          <w:sz w:val="24"/>
          <w:szCs w:val="24"/>
          <w:highlight w:val="white"/>
        </w:rPr>
      </w:pPr>
      <w:proofErr w:type="gramStart"/>
      <w:r>
        <w:rPr>
          <w:rFonts w:ascii="Arial" w:eastAsia="Arial" w:hAnsi="Arial" w:cs="Arial"/>
          <w:sz w:val="24"/>
          <w:szCs w:val="24"/>
        </w:rPr>
        <w:t>notify</w:t>
      </w:r>
      <w:proofErr w:type="gramEnd"/>
      <w:r>
        <w:rPr>
          <w:rFonts w:ascii="Arial" w:eastAsia="Arial" w:hAnsi="Arial" w:cs="Arial"/>
          <w:sz w:val="24"/>
          <w:szCs w:val="24"/>
        </w:rPr>
        <w:t xml:space="preserve"> the Buyer immediately in the event of any incident occurring on the premises where that incident causes any personal injury or damage to Property which could give rise to personal injury.</w:t>
      </w:r>
    </w:p>
    <w:p w14:paraId="3D1C923F" w14:textId="77777777" w:rsidR="00CB103E" w:rsidRDefault="00CB103E">
      <w:pPr>
        <w:jc w:val="left"/>
        <w:rPr>
          <w:rFonts w:ascii="Arial" w:eastAsia="Arial" w:hAnsi="Arial" w:cs="Arial"/>
        </w:rPr>
      </w:pPr>
    </w:p>
    <w:p w14:paraId="0C23540E" w14:textId="77777777" w:rsidR="00CB103E" w:rsidRDefault="00F8697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w:t>
      </w:r>
      <w:proofErr w:type="spellStart"/>
      <w:r>
        <w:rPr>
          <w:rFonts w:ascii="Arial" w:eastAsia="Arial" w:hAnsi="Arial" w:cs="Arial"/>
          <w:sz w:val="24"/>
          <w:szCs w:val="24"/>
        </w:rPr>
        <w:t>etc</w:t>
      </w:r>
      <w:proofErr w:type="spellEnd"/>
      <w:r>
        <w:rPr>
          <w:rFonts w:ascii="Arial" w:eastAsia="Arial" w:hAnsi="Arial" w:cs="Arial"/>
          <w:sz w:val="24"/>
          <w:szCs w:val="24"/>
        </w:rPr>
        <w:t xml:space="preserve"> Act 1974) </w:t>
      </w:r>
      <w:proofErr w:type="gramStart"/>
      <w:r>
        <w:rPr>
          <w:rFonts w:ascii="Arial" w:eastAsia="Arial" w:hAnsi="Arial" w:cs="Arial"/>
          <w:sz w:val="24"/>
          <w:szCs w:val="24"/>
        </w:rPr>
        <w:t>is made</w:t>
      </w:r>
      <w:proofErr w:type="gramEnd"/>
      <w:r>
        <w:rPr>
          <w:rFonts w:ascii="Arial" w:eastAsia="Arial" w:hAnsi="Arial" w:cs="Arial"/>
          <w:sz w:val="24"/>
          <w:szCs w:val="24"/>
        </w:rPr>
        <w:t xml:space="preserve"> available to the Buyer on request. </w:t>
      </w:r>
    </w:p>
    <w:p w14:paraId="425C5668" w14:textId="77777777" w:rsidR="00CB103E" w:rsidRDefault="00CB103E">
      <w:pPr>
        <w:jc w:val="left"/>
        <w:rPr>
          <w:rFonts w:ascii="Arial" w:eastAsia="Arial" w:hAnsi="Arial" w:cs="Arial"/>
        </w:rPr>
      </w:pPr>
    </w:p>
    <w:p w14:paraId="6B6BABE5" w14:textId="77777777" w:rsidR="00CB103E" w:rsidRDefault="00F8697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1CAE6169" w14:textId="77777777" w:rsidR="00CB103E" w:rsidRDefault="00CB103E">
      <w:pPr>
        <w:ind w:left="720"/>
        <w:jc w:val="left"/>
        <w:rPr>
          <w:rFonts w:ascii="Arial" w:eastAsia="Arial" w:hAnsi="Arial" w:cs="Arial"/>
        </w:rPr>
      </w:pPr>
    </w:p>
    <w:p w14:paraId="68DBBE4D" w14:textId="77777777" w:rsidR="00CB103E" w:rsidRDefault="00F86977">
      <w:pPr>
        <w:pStyle w:val="Heading1"/>
        <w:jc w:val="left"/>
        <w:rPr>
          <w:rFonts w:ascii="Arial" w:eastAsia="Arial" w:hAnsi="Arial" w:cs="Arial"/>
        </w:rPr>
      </w:pPr>
      <w:bookmarkStart w:id="150" w:name="_heading=h.1nia2ey" w:colFirst="0" w:colLast="0"/>
      <w:bookmarkEnd w:id="150"/>
      <w:r>
        <w:rPr>
          <w:rFonts w:ascii="Arial" w:eastAsia="Arial" w:hAnsi="Arial" w:cs="Arial"/>
        </w:rPr>
        <w:t>42.</w:t>
      </w:r>
      <w:r>
        <w:rPr>
          <w:rFonts w:ascii="Arial" w:eastAsia="Arial" w:hAnsi="Arial" w:cs="Arial"/>
        </w:rPr>
        <w:tab/>
        <w:t xml:space="preserve">Equipment           </w:t>
      </w:r>
    </w:p>
    <w:p w14:paraId="512082E9" w14:textId="77777777" w:rsidR="00CB103E" w:rsidRDefault="00F86977">
      <w:pPr>
        <w:jc w:val="left"/>
        <w:rPr>
          <w:rFonts w:ascii="Arial" w:eastAsia="Arial" w:hAnsi="Arial" w:cs="Arial"/>
        </w:rPr>
      </w:pPr>
      <w:r>
        <w:rPr>
          <w:rFonts w:ascii="Arial" w:eastAsia="Arial" w:hAnsi="Arial" w:cs="Arial"/>
          <w:sz w:val="24"/>
          <w:szCs w:val="24"/>
        </w:rPr>
        <w:t xml:space="preserve">  </w:t>
      </w:r>
    </w:p>
    <w:p w14:paraId="674B16E8" w14:textId="77777777" w:rsidR="00CB103E" w:rsidRDefault="00F8697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46BAC28F" w14:textId="77777777" w:rsidR="00CB103E" w:rsidRDefault="00CB103E">
      <w:pPr>
        <w:ind w:left="2130" w:hanging="855"/>
        <w:jc w:val="left"/>
        <w:rPr>
          <w:rFonts w:ascii="Arial" w:eastAsia="Arial" w:hAnsi="Arial" w:cs="Arial"/>
        </w:rPr>
      </w:pPr>
    </w:p>
    <w:p w14:paraId="05C6C098" w14:textId="77777777" w:rsidR="00CB103E" w:rsidRDefault="00F8697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34D73620" w14:textId="77777777" w:rsidR="00CB103E" w:rsidRDefault="00CB103E">
      <w:pPr>
        <w:pStyle w:val="Heading1"/>
        <w:spacing w:before="60"/>
        <w:jc w:val="left"/>
        <w:rPr>
          <w:rFonts w:ascii="Arial" w:eastAsia="Arial" w:hAnsi="Arial" w:cs="Arial"/>
        </w:rPr>
      </w:pPr>
      <w:bookmarkStart w:id="151" w:name="_heading=h.47hxl2r" w:colFirst="0" w:colLast="0"/>
      <w:bookmarkEnd w:id="151"/>
    </w:p>
    <w:p w14:paraId="3F44383A" w14:textId="77777777" w:rsidR="00CB103E" w:rsidRDefault="00F86977">
      <w:pPr>
        <w:pStyle w:val="Heading1"/>
        <w:jc w:val="left"/>
        <w:rPr>
          <w:rFonts w:ascii="Arial" w:eastAsia="Arial" w:hAnsi="Arial" w:cs="Arial"/>
        </w:rPr>
      </w:pPr>
      <w:bookmarkStart w:id="152" w:name="_heading=h.2mn7vak" w:colFirst="0" w:colLast="0"/>
      <w:bookmarkEnd w:id="152"/>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372DD14D" w14:textId="77777777" w:rsidR="00CB103E" w:rsidRDefault="00F86977">
      <w:pPr>
        <w:keepNext/>
        <w:keepLines/>
        <w:widowControl w:val="0"/>
        <w:spacing w:after="60"/>
        <w:rPr>
          <w:rFonts w:ascii="Arial" w:eastAsia="Arial" w:hAnsi="Arial" w:cs="Arial"/>
        </w:rPr>
      </w:pPr>
      <w:proofErr w:type="gramStart"/>
      <w:r>
        <w:rPr>
          <w:rFonts w:ascii="Arial" w:eastAsia="Arial" w:hAnsi="Arial" w:cs="Arial"/>
          <w:sz w:val="24"/>
          <w:szCs w:val="24"/>
        </w:rPr>
        <w:t>43.1</w:t>
      </w:r>
      <w:r>
        <w:rPr>
          <w:rFonts w:ascii="Arial" w:eastAsia="Arial" w:hAnsi="Arial" w:cs="Arial"/>
          <w:sz w:val="24"/>
          <w:szCs w:val="24"/>
        </w:rPr>
        <w:tab/>
        <w:t>The Call-Off Contract will be governed by the Laws of England and Wales</w:t>
      </w:r>
      <w:proofErr w:type="gramEnd"/>
      <w:r>
        <w:rPr>
          <w:rFonts w:ascii="Arial" w:eastAsia="Arial" w:hAnsi="Arial" w:cs="Arial"/>
          <w:sz w:val="24"/>
          <w:szCs w:val="24"/>
        </w:rPr>
        <w:t xml:space="preserve">. Each Party agrees to submit to the exclusive jurisdiction of the courts of England and Wales and for all disputes to </w:t>
      </w:r>
      <w:proofErr w:type="gramStart"/>
      <w:r>
        <w:rPr>
          <w:rFonts w:ascii="Arial" w:eastAsia="Arial" w:hAnsi="Arial" w:cs="Arial"/>
          <w:sz w:val="24"/>
          <w:szCs w:val="24"/>
        </w:rPr>
        <w:t>be conducted</w:t>
      </w:r>
      <w:proofErr w:type="gramEnd"/>
      <w:r>
        <w:rPr>
          <w:rFonts w:ascii="Arial" w:eastAsia="Arial" w:hAnsi="Arial" w:cs="Arial"/>
          <w:sz w:val="24"/>
          <w:szCs w:val="24"/>
        </w:rPr>
        <w:t xml:space="preserve"> within England and Wales.</w:t>
      </w:r>
    </w:p>
    <w:p w14:paraId="73C354B5" w14:textId="77777777" w:rsidR="00CB103E" w:rsidRDefault="00CB103E">
      <w:pPr>
        <w:pStyle w:val="Heading1"/>
        <w:spacing w:before="60"/>
        <w:jc w:val="left"/>
        <w:rPr>
          <w:rFonts w:ascii="Arial" w:eastAsia="Arial" w:hAnsi="Arial" w:cs="Arial"/>
        </w:rPr>
      </w:pPr>
      <w:bookmarkStart w:id="153" w:name="_heading=h.11si5id" w:colFirst="0" w:colLast="0"/>
      <w:bookmarkEnd w:id="153"/>
    </w:p>
    <w:p w14:paraId="27958683" w14:textId="77777777" w:rsidR="00CB103E" w:rsidRDefault="00F86977">
      <w:pPr>
        <w:pStyle w:val="Heading1"/>
        <w:spacing w:before="60"/>
        <w:jc w:val="left"/>
        <w:rPr>
          <w:rFonts w:ascii="Arial" w:eastAsia="Arial" w:hAnsi="Arial" w:cs="Arial"/>
        </w:rPr>
      </w:pPr>
      <w:bookmarkStart w:id="154" w:name="_heading=h.3ls5o66" w:colFirst="0" w:colLast="0"/>
      <w:bookmarkEnd w:id="154"/>
      <w:r>
        <w:rPr>
          <w:rFonts w:ascii="Arial" w:eastAsia="Arial" w:hAnsi="Arial" w:cs="Arial"/>
        </w:rPr>
        <w:t>44.</w:t>
      </w:r>
      <w:r>
        <w:rPr>
          <w:rFonts w:ascii="Arial" w:eastAsia="Arial" w:hAnsi="Arial" w:cs="Arial"/>
        </w:rPr>
        <w:tab/>
        <w:t>Defined Terms</w:t>
      </w:r>
    </w:p>
    <w:p w14:paraId="2E5612A7" w14:textId="77777777" w:rsidR="00CB103E" w:rsidRDefault="00CB103E">
      <w:pPr>
        <w:rPr>
          <w:rFonts w:ascii="Arial" w:eastAsia="Arial" w:hAnsi="Arial" w:cs="Arial"/>
        </w:rPr>
      </w:pPr>
    </w:p>
    <w:p w14:paraId="371659F3" w14:textId="77777777" w:rsidR="00CB103E" w:rsidRDefault="00CB103E">
      <w:pPr>
        <w:widowControl w:val="0"/>
        <w:ind w:left="170"/>
        <w:jc w:val="left"/>
        <w:rPr>
          <w:rFonts w:ascii="Arial" w:eastAsia="Arial" w:hAnsi="Arial" w:cs="Arial"/>
        </w:rPr>
      </w:pPr>
    </w:p>
    <w:tbl>
      <w:tblPr>
        <w:tblStyle w:val="aff5"/>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CB103E" w14:paraId="7517A353"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58B7A" w14:textId="77777777" w:rsidR="00CB103E" w:rsidRDefault="00F8697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144BD1B"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CB103E" w14:paraId="5E767691"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E1A45C" w14:textId="77777777" w:rsidR="00CB103E" w:rsidRDefault="00F8697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96B24FB" w14:textId="77777777" w:rsidR="00CB103E" w:rsidRDefault="00F86977">
            <w:pPr>
              <w:widowControl w:val="0"/>
              <w:ind w:left="30"/>
              <w:jc w:val="left"/>
              <w:rPr>
                <w:rFonts w:ascii="Arial" w:eastAsia="Arial" w:hAnsi="Arial" w:cs="Arial"/>
                <w:sz w:val="24"/>
                <w:szCs w:val="24"/>
                <w:highlight w:val="white"/>
              </w:rPr>
            </w:pPr>
            <w:r>
              <w:rPr>
                <w:rFonts w:ascii="Arial" w:eastAsia="Arial" w:hAnsi="Arial" w:cs="Arial"/>
                <w:sz w:val="24"/>
                <w:szCs w:val="24"/>
                <w:highlight w:val="white"/>
              </w:rPr>
              <w:t>Any and all IPR that are owned by or licensed to either Party and which are or have been developed independently of the Call-Off Contract (whether prior to the start date or otherwise)</w:t>
            </w:r>
          </w:p>
        </w:tc>
      </w:tr>
      <w:tr w:rsidR="00CB103E" w14:paraId="24AB1B5E"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1AF7A29" w14:textId="77777777" w:rsidR="00CB103E" w:rsidRDefault="00F86977">
            <w:pPr>
              <w:widowControl w:val="0"/>
              <w:ind w:left="170"/>
              <w:jc w:val="left"/>
              <w:rPr>
                <w:rFonts w:ascii="Arial" w:eastAsia="Arial" w:hAnsi="Arial" w:cs="Arial"/>
              </w:rPr>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3EE366F"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A UK public sector body, or Contracting Authority, as described in the OJEU Contract Notice, that can execute a competition and a Call-Off Contract within the Framework Agreement</w:t>
            </w:r>
          </w:p>
        </w:tc>
      </w:tr>
      <w:tr w:rsidR="00CB103E" w14:paraId="35C98E19"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345A3DD" w14:textId="77777777" w:rsidR="00CB103E" w:rsidRDefault="00F86977">
            <w:pPr>
              <w:widowControl w:val="0"/>
              <w:ind w:left="170"/>
              <w:jc w:val="left"/>
              <w:rPr>
                <w:rFonts w:ascii="Arial" w:eastAsia="Arial" w:hAnsi="Arial" w:cs="Arial"/>
              </w:rPr>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1AC3066"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CB103E" w14:paraId="13EE6500"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5D3525" w14:textId="77777777" w:rsidR="00CB103E" w:rsidRDefault="00F8697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2CC7AAC" w14:textId="77777777" w:rsidR="00CB103E" w:rsidRDefault="00F8697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598AF518" w14:textId="77777777" w:rsidR="00CB103E" w:rsidRDefault="00CB103E">
            <w:pPr>
              <w:jc w:val="left"/>
              <w:rPr>
                <w:rFonts w:ascii="Arial" w:eastAsia="Arial" w:hAnsi="Arial" w:cs="Arial"/>
              </w:rPr>
            </w:pPr>
          </w:p>
          <w:p w14:paraId="42E9870A" w14:textId="77777777" w:rsidR="00CB103E" w:rsidRDefault="00F86977">
            <w:pPr>
              <w:jc w:val="left"/>
              <w:rPr>
                <w:rFonts w:ascii="Arial" w:eastAsia="Arial" w:hAnsi="Arial" w:cs="Arial"/>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CB103E" w14:paraId="0B24EB63"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A566B9" w14:textId="77777777" w:rsidR="00CB103E" w:rsidRDefault="00F8697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362AA1D" w14:textId="77777777" w:rsidR="00CB103E" w:rsidRDefault="00F86977">
            <w:pPr>
              <w:ind w:left="30"/>
              <w:jc w:val="left"/>
              <w:rPr>
                <w:rFonts w:ascii="Arial" w:eastAsia="Arial" w:hAnsi="Arial" w:cs="Arial"/>
              </w:rPr>
            </w:pPr>
            <w:r>
              <w:rPr>
                <w:rFonts w:ascii="Arial" w:eastAsia="Arial" w:hAnsi="Arial" w:cs="Arial"/>
                <w:sz w:val="24"/>
                <w:szCs w:val="24"/>
                <w:highlight w:val="white"/>
              </w:rPr>
              <w:t xml:space="preserve">Data that is owned or managed by the Buyer, including Personal Data gathered for user research,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recordings of user research sessions and lists of user research participants</w:t>
            </w:r>
          </w:p>
        </w:tc>
      </w:tr>
      <w:tr w:rsidR="00CB103E" w14:paraId="4C2B6925"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266E811" w14:textId="77777777" w:rsidR="00CB103E" w:rsidRDefault="00F8697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0E1A95E" w14:textId="77777777" w:rsidR="00CB103E" w:rsidRDefault="00F86977">
            <w:pPr>
              <w:ind w:left="30"/>
              <w:jc w:val="left"/>
              <w:rPr>
                <w:rFonts w:ascii="Arial" w:eastAsia="Arial" w:hAnsi="Arial" w:cs="Arial"/>
              </w:rPr>
            </w:pPr>
            <w:r>
              <w:rPr>
                <w:rFonts w:ascii="Arial" w:eastAsia="Arial" w:hAnsi="Arial" w:cs="Arial"/>
                <w:sz w:val="24"/>
                <w:szCs w:val="24"/>
              </w:rPr>
              <w:t xml:space="preserve">Software owned by or licensed to the Buyer (other than under or pursuant to this Call-Off Contract), which is or </w:t>
            </w:r>
            <w:r>
              <w:rPr>
                <w:rFonts w:ascii="Arial" w:eastAsia="Arial" w:hAnsi="Arial" w:cs="Arial"/>
                <w:sz w:val="24"/>
                <w:szCs w:val="24"/>
              </w:rPr>
              <w:lastRenderedPageBreak/>
              <w:t>will be used by the Supplier for the purposes of providing the Services</w:t>
            </w:r>
          </w:p>
        </w:tc>
      </w:tr>
      <w:tr w:rsidR="00CB103E" w14:paraId="484DBD0F"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86D7CCB" w14:textId="77777777" w:rsidR="00CB103E" w:rsidRDefault="00F86977">
            <w:pPr>
              <w:widowControl w:val="0"/>
              <w:ind w:left="170"/>
              <w:jc w:val="left"/>
              <w:rPr>
                <w:rFonts w:ascii="Arial" w:eastAsia="Arial" w:hAnsi="Arial" w:cs="Arial"/>
              </w:rPr>
            </w:pPr>
            <w:r>
              <w:rPr>
                <w:rFonts w:ascii="Arial" w:eastAsia="Arial" w:hAnsi="Arial" w:cs="Arial"/>
                <w:b/>
                <w:sz w:val="24"/>
                <w:szCs w:val="24"/>
              </w:rPr>
              <w:lastRenderedPageBreak/>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5B59551B"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0D22D317" w14:textId="77777777" w:rsidR="00CB103E" w:rsidRDefault="00CB103E">
            <w:pPr>
              <w:widowControl w:val="0"/>
              <w:ind w:left="30"/>
              <w:jc w:val="left"/>
              <w:rPr>
                <w:rFonts w:ascii="Arial" w:eastAsia="Arial" w:hAnsi="Arial" w:cs="Arial"/>
              </w:rPr>
            </w:pPr>
          </w:p>
          <w:p w14:paraId="0C08CA83"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(CCN) and terms and conditions as set out in the Call-Off Contract Order Form</w:t>
            </w:r>
          </w:p>
        </w:tc>
      </w:tr>
      <w:tr w:rsidR="00CB103E" w14:paraId="2D932728"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95ACE80" w14:textId="77777777" w:rsidR="00CB103E" w:rsidRDefault="00F8697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5BB0ED79"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CB103E" w14:paraId="7E78C543"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151E81A" w14:textId="77777777" w:rsidR="00CB103E" w:rsidRDefault="00F8697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3E41D442"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CB103E" w14:paraId="3105DF3A"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A34861C" w14:textId="77777777" w:rsidR="00CB103E" w:rsidRDefault="00F8697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4C09DA3B" w14:textId="77777777" w:rsidR="00CB103E" w:rsidRDefault="00F86977">
            <w:pPr>
              <w:widowControl w:val="0"/>
              <w:jc w:val="left"/>
              <w:rPr>
                <w:rFonts w:ascii="Arial" w:eastAsia="Arial" w:hAnsi="Arial" w:cs="Arial"/>
              </w:rPr>
            </w:pPr>
            <w:r>
              <w:rPr>
                <w:rFonts w:ascii="Arial" w:eastAsia="Arial" w:hAnsi="Arial" w:cs="Arial"/>
                <w:sz w:val="24"/>
                <w:szCs w:val="24"/>
                <w:highlight w:val="white"/>
              </w:rPr>
              <w:t>The supply of services to another customer of the Supplier that are the same or similar to any of the Services</w:t>
            </w:r>
          </w:p>
        </w:tc>
      </w:tr>
      <w:tr w:rsidR="00CB103E" w14:paraId="0CB8A7DD"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9518D16" w14:textId="77777777" w:rsidR="00CB103E" w:rsidRDefault="00F86977">
            <w:pPr>
              <w:widowControl w:val="0"/>
              <w:ind w:left="170"/>
              <w:jc w:val="left"/>
              <w:rPr>
                <w:rFonts w:ascii="Arial" w:eastAsia="Arial" w:hAnsi="Arial" w:cs="Arial"/>
              </w:rPr>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589E56BD" w14:textId="77777777" w:rsidR="00CB103E" w:rsidRDefault="00F8697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4D727104" w14:textId="77777777" w:rsidR="00CB103E" w:rsidRDefault="00F86977">
            <w:pPr>
              <w:numPr>
                <w:ilvl w:val="0"/>
                <w:numId w:val="6"/>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3A6696EC" w14:textId="77777777" w:rsidR="00CB103E" w:rsidRDefault="00F86977">
            <w:pPr>
              <w:numPr>
                <w:ilvl w:val="0"/>
                <w:numId w:val="6"/>
              </w:numPr>
              <w:ind w:hanging="360"/>
              <w:jc w:val="left"/>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CB103E" w14:paraId="143F4A5E"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30C91BE" w14:textId="77777777" w:rsidR="00CB103E" w:rsidRDefault="00F86977">
            <w:pPr>
              <w:widowControl w:val="0"/>
              <w:ind w:left="170"/>
              <w:jc w:val="left"/>
              <w:rPr>
                <w:rFonts w:ascii="Arial" w:eastAsia="Arial" w:hAnsi="Arial" w:cs="Arial"/>
              </w:rPr>
            </w:pPr>
            <w:r>
              <w:rPr>
                <w:rFonts w:ascii="Arial" w:eastAsia="Arial" w:hAnsi="Arial" w:cs="Arial"/>
                <w:b/>
                <w:sz w:val="24"/>
                <w:szCs w:val="24"/>
              </w:rPr>
              <w:t>'Contracting Authority'</w:t>
            </w:r>
          </w:p>
        </w:tc>
        <w:tc>
          <w:tcPr>
            <w:cnfStyle w:val="000001000000" w:firstRow="0" w:lastRow="0" w:firstColumn="0" w:lastColumn="0" w:oddVBand="0" w:evenVBand="1" w:oddHBand="0" w:evenHBand="0" w:firstRowFirstColumn="0" w:firstRowLastColumn="0" w:lastRowFirstColumn="0" w:lastRowLastColumn="0"/>
            <w:tcW w:w="6120" w:type="dxa"/>
          </w:tcPr>
          <w:p w14:paraId="343FF24D" w14:textId="77777777" w:rsidR="00CB103E" w:rsidRDefault="00F8697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CB103E" w14:paraId="7AEDD755"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B14BC2F" w14:textId="77777777" w:rsidR="00CB103E" w:rsidRDefault="00F8697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5842E37"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CB103E" w14:paraId="2492FA53"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16AD28A" w14:textId="77777777" w:rsidR="00CB103E" w:rsidRDefault="00F8697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A1BB8F2" w14:textId="77777777" w:rsidR="00CB103E" w:rsidRDefault="00F8697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CB103E" w14:paraId="6222E9D9"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9A16E6" w14:textId="77777777" w:rsidR="00CB103E" w:rsidRDefault="00F86977">
            <w:pPr>
              <w:widowControl w:val="0"/>
              <w:ind w:left="170"/>
              <w:jc w:val="left"/>
              <w:rPr>
                <w:rFonts w:ascii="Arial" w:eastAsia="Arial" w:hAnsi="Arial" w:cs="Arial"/>
              </w:rPr>
            </w:pPr>
            <w:r>
              <w:rPr>
                <w:rFonts w:ascii="Arial" w:eastAsia="Arial" w:hAnsi="Arial" w:cs="Arial"/>
                <w:b/>
                <w:sz w:val="24"/>
                <w:szCs w:val="24"/>
              </w:rPr>
              <w:lastRenderedPageBreak/>
              <w:t>'Crown'</w:t>
            </w:r>
          </w:p>
          <w:p w14:paraId="736D39BD" w14:textId="77777777" w:rsidR="00CB103E" w:rsidRDefault="00CB103E">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4CECBD"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CB103E" w14:paraId="635D69D3"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07205D7" w14:textId="77777777" w:rsidR="00CB103E" w:rsidRDefault="00F8697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1570B67" w14:textId="77777777" w:rsidR="00CB103E" w:rsidRDefault="00F8697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CB103E" w14:paraId="13658FBB"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1B1A3B7" w14:textId="77777777" w:rsidR="00CB103E" w:rsidRDefault="00F8697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251B6" w14:textId="77777777" w:rsidR="00CB103E" w:rsidRDefault="00F8697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CB103E" w14:paraId="313EFBE4"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A47BFE4" w14:textId="77777777" w:rsidR="00CB103E" w:rsidRDefault="00F8697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D996830" w14:textId="77777777" w:rsidR="00CB103E" w:rsidRDefault="00F8697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CB103E" w14:paraId="42D40BC7"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8521672" w14:textId="77777777" w:rsidR="00CB103E" w:rsidRDefault="00F8697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033EB3A" w14:textId="77777777" w:rsidR="00CB103E" w:rsidRDefault="00F8697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CB103E" w14:paraId="3CD770CD"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BD4A6DC" w14:textId="77777777" w:rsidR="00CB103E" w:rsidRDefault="00F8697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8123066" w14:textId="77777777" w:rsidR="00CB103E" w:rsidRDefault="00F8697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CB103E" w14:paraId="4FB43494"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0F47B5" w14:textId="77777777" w:rsidR="00CB103E" w:rsidRDefault="00F8697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53EBF6C" w14:textId="77777777" w:rsidR="00CB103E" w:rsidRDefault="00F86977">
            <w:pPr>
              <w:widowControl w:val="0"/>
              <w:numPr>
                <w:ilvl w:val="0"/>
                <w:numId w:val="9"/>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634275D0" w14:textId="77777777" w:rsidR="00CB103E" w:rsidRDefault="00F86977">
            <w:pPr>
              <w:widowControl w:val="0"/>
              <w:numPr>
                <w:ilvl w:val="0"/>
                <w:numId w:val="9"/>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07AE95C4" w14:textId="77777777" w:rsidR="00CB103E" w:rsidRDefault="00F8697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CB103E" w14:paraId="150FF06F"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F51EA55" w14:textId="77777777" w:rsidR="00CB103E" w:rsidRDefault="00F86977">
            <w:pPr>
              <w:widowControl w:val="0"/>
              <w:ind w:left="170"/>
              <w:jc w:val="left"/>
              <w:rPr>
                <w:rFonts w:ascii="Arial" w:eastAsia="Arial" w:hAnsi="Arial" w:cs="Arial"/>
              </w:rPr>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978D2F"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CB103E" w14:paraId="24C87618"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F879A2F" w14:textId="77777777" w:rsidR="00CB103E" w:rsidRDefault="00F8697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3032B7F8"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20">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CB103E" w14:paraId="7F127657"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96737C2" w14:textId="77777777" w:rsidR="00CB103E" w:rsidRDefault="00F8697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47D2DA6E" w14:textId="77777777" w:rsidR="00CB103E" w:rsidRDefault="00F8697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CB103E" w14:paraId="5526EB3B"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252D348" w14:textId="77777777" w:rsidR="00CB103E" w:rsidRDefault="00F8697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E802562"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 xml:space="preserve">The Transfer of Undertakings (Protection of Employment) Regulations 2006 (SI 2006/246) as </w:t>
            </w:r>
            <w:r>
              <w:rPr>
                <w:rFonts w:ascii="Arial" w:eastAsia="Arial" w:hAnsi="Arial" w:cs="Arial"/>
                <w:sz w:val="24"/>
                <w:szCs w:val="24"/>
                <w:highlight w:val="white"/>
              </w:rPr>
              <w:lastRenderedPageBreak/>
              <w:t>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CB103E" w14:paraId="4BA8CB14"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11B23FA" w14:textId="77777777" w:rsidR="00CB103E" w:rsidRDefault="00F86977">
            <w:pPr>
              <w:widowControl w:val="0"/>
              <w:ind w:left="170"/>
              <w:jc w:val="left"/>
              <w:rPr>
                <w:rFonts w:ascii="Arial" w:eastAsia="Arial" w:hAnsi="Arial" w:cs="Arial"/>
                <w:b/>
                <w:sz w:val="24"/>
                <w:szCs w:val="24"/>
              </w:rPr>
            </w:pPr>
            <w:r>
              <w:rPr>
                <w:rFonts w:ascii="Arial" w:eastAsia="Arial" w:hAnsi="Arial" w:cs="Arial"/>
                <w:b/>
                <w:sz w:val="24"/>
                <w:szCs w:val="24"/>
              </w:rPr>
              <w:lastRenderedPageBreak/>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19401D17" w14:textId="77777777" w:rsidR="00CB103E" w:rsidRDefault="00F86977">
            <w:pPr>
              <w:widowControl w:val="0"/>
              <w:ind w:left="30"/>
              <w:jc w:val="left"/>
              <w:rPr>
                <w:rFonts w:ascii="Arial" w:eastAsia="Arial" w:hAnsi="Arial" w:cs="Arial"/>
                <w:sz w:val="24"/>
                <w:szCs w:val="24"/>
                <w:highlight w:val="white"/>
              </w:rPr>
            </w:pPr>
            <w:r>
              <w:rPr>
                <w:rFonts w:ascii="Arial" w:eastAsia="Arial" w:hAnsi="Arial" w:cs="Arial"/>
                <w:sz w:val="24"/>
                <w:szCs w:val="24"/>
              </w:rPr>
              <w:t xml:space="preserve">An invoice which has been issued, transmitted and received in a structured electronic format which allows for its automatic and electronic processing </w:t>
            </w:r>
          </w:p>
        </w:tc>
      </w:tr>
      <w:tr w:rsidR="00CB103E" w14:paraId="0A002A35"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583A24C" w14:textId="77777777" w:rsidR="00CB103E" w:rsidRDefault="00F8697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5F603E4"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CB103E" w14:paraId="2E4FE7E4"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5FE7B4" w14:textId="77777777" w:rsidR="00CB103E" w:rsidRDefault="00F8697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48C3EC" w14:textId="77777777" w:rsidR="00CB103E" w:rsidRDefault="00F8697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w:t>
            </w:r>
            <w:proofErr w:type="gramStart"/>
            <w:r>
              <w:rPr>
                <w:rFonts w:ascii="Arial" w:eastAsia="Arial" w:hAnsi="Arial" w:cs="Arial"/>
                <w:sz w:val="24"/>
                <w:szCs w:val="24"/>
                <w:highlight w:val="white"/>
              </w:rPr>
              <w:t>is extended</w:t>
            </w:r>
            <w:proofErr w:type="gramEnd"/>
            <w:r>
              <w:rPr>
                <w:rFonts w:ascii="Arial" w:eastAsia="Arial" w:hAnsi="Arial" w:cs="Arial"/>
                <w:sz w:val="24"/>
                <w:szCs w:val="24"/>
                <w:highlight w:val="white"/>
              </w:rPr>
              <w:t xml:space="preserve"> by following notice given by the Buyer to the Supplier in accordance with Clause 1.4, such period not to exceed the number of whole days that represent 25% of the initial Call-Off Contract period. </w:t>
            </w:r>
          </w:p>
          <w:p w14:paraId="6F912546" w14:textId="77777777" w:rsidR="00CB103E" w:rsidRDefault="00CB103E">
            <w:pPr>
              <w:widowControl w:val="0"/>
              <w:ind w:left="30"/>
              <w:jc w:val="left"/>
              <w:rPr>
                <w:rFonts w:ascii="Arial" w:eastAsia="Arial" w:hAnsi="Arial" w:cs="Arial"/>
              </w:rPr>
            </w:pPr>
          </w:p>
        </w:tc>
      </w:tr>
      <w:tr w:rsidR="00CB103E" w14:paraId="3D23AC68"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A7FDA3D" w14:textId="77777777" w:rsidR="00CB103E" w:rsidRDefault="00F8697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E429C8"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CB103E" w14:paraId="57A1EDC9"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C99E7F4" w14:textId="77777777" w:rsidR="00CB103E" w:rsidRDefault="00F86977">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7642AC5" w14:textId="77777777" w:rsidR="00CB103E" w:rsidRDefault="00F8697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38C9AB12" w14:textId="77777777" w:rsidR="00CB103E" w:rsidRDefault="00F8697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2BB4B3C6" w14:textId="77777777" w:rsidR="00CB103E" w:rsidRDefault="00F8697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4E616B6D" w14:textId="77777777" w:rsidR="00CB103E" w:rsidRDefault="00F8697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0A630CCB" w14:textId="77777777" w:rsidR="00CB103E" w:rsidRDefault="00F8697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4EE7335" w14:textId="77777777" w:rsidR="00CB103E" w:rsidRDefault="00F8697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AC67938" w14:textId="77777777" w:rsidR="00CB103E" w:rsidRDefault="00CB103E">
            <w:pPr>
              <w:widowControl w:val="0"/>
              <w:ind w:left="30"/>
              <w:jc w:val="left"/>
              <w:rPr>
                <w:rFonts w:ascii="Arial" w:eastAsia="Arial" w:hAnsi="Arial" w:cs="Arial"/>
                <w:sz w:val="24"/>
                <w:szCs w:val="24"/>
              </w:rPr>
            </w:pPr>
          </w:p>
          <w:p w14:paraId="4B251F54" w14:textId="77777777" w:rsidR="00CB103E" w:rsidRDefault="00F8697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6A2FA604" w14:textId="77777777" w:rsidR="00CB103E" w:rsidRDefault="00F8697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any industrial dispute relating to the Supplier, its </w:t>
            </w:r>
            <w:r>
              <w:rPr>
                <w:rFonts w:ascii="Arial" w:eastAsia="Arial" w:hAnsi="Arial" w:cs="Arial"/>
                <w:sz w:val="24"/>
                <w:szCs w:val="24"/>
              </w:rPr>
              <w:lastRenderedPageBreak/>
              <w:t>staff, or any other failure in the Supplier’s (or a Subcontractor's) supply chain</w:t>
            </w:r>
          </w:p>
          <w:p w14:paraId="4100D2C0" w14:textId="77777777" w:rsidR="00CB103E" w:rsidRDefault="00F8697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CB103E" w14:paraId="5EFB4EFA"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2C1048" w14:textId="77777777" w:rsidR="00CB103E" w:rsidRDefault="00F86977">
            <w:pPr>
              <w:widowControl w:val="0"/>
              <w:ind w:left="170"/>
              <w:jc w:val="left"/>
              <w:rPr>
                <w:rFonts w:ascii="Arial" w:eastAsia="Arial" w:hAnsi="Arial" w:cs="Arial"/>
              </w:rPr>
            </w:pPr>
            <w:r>
              <w:rPr>
                <w:rFonts w:ascii="Arial" w:eastAsia="Arial" w:hAnsi="Arial" w:cs="Arial"/>
                <w:b/>
                <w:sz w:val="24"/>
                <w:szCs w:val="24"/>
              </w:rPr>
              <w:lastRenderedPageBreak/>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7799950" w14:textId="77777777" w:rsidR="00CB103E" w:rsidRDefault="00F86977">
            <w:pPr>
              <w:widowControl w:val="0"/>
              <w:ind w:left="30"/>
              <w:jc w:val="left"/>
              <w:rPr>
                <w:rFonts w:ascii="Arial" w:eastAsia="Arial" w:hAnsi="Arial" w:cs="Arial"/>
              </w:rPr>
            </w:pPr>
            <w:r>
              <w:rPr>
                <w:rFonts w:ascii="Arial" w:eastAsia="Arial" w:hAnsi="Arial" w:cs="Arial"/>
                <w:sz w:val="24"/>
                <w:szCs w:val="24"/>
              </w:rPr>
              <w:t>The Framework Agreement between CCS and the Supplier for the provision of the Services dated 01/10/2019</w:t>
            </w:r>
          </w:p>
        </w:tc>
      </w:tr>
      <w:tr w:rsidR="00CB103E" w14:paraId="67B6E0D8"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11C082" w14:textId="77777777" w:rsidR="00CB103E" w:rsidRDefault="00F86977">
            <w:pPr>
              <w:widowControl w:val="0"/>
              <w:ind w:left="170"/>
              <w:jc w:val="left"/>
              <w:rPr>
                <w:rFonts w:ascii="Arial" w:eastAsia="Arial" w:hAnsi="Arial" w:cs="Arial"/>
                <w:b/>
                <w:sz w:val="24"/>
                <w:szCs w:val="24"/>
              </w:rPr>
            </w:pPr>
            <w:r>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132673" w14:textId="77777777" w:rsidR="00CB103E" w:rsidRDefault="00F86977">
            <w:pPr>
              <w:widowControl w:val="0"/>
              <w:ind w:left="30"/>
              <w:jc w:val="left"/>
              <w:rPr>
                <w:rFonts w:ascii="Arial" w:eastAsia="Arial" w:hAnsi="Arial" w:cs="Arial"/>
                <w:sz w:val="24"/>
                <w:szCs w:val="24"/>
              </w:rPr>
            </w:pPr>
            <w:r>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CB103E" w14:paraId="47C5862F"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DC9ADA" w14:textId="77777777" w:rsidR="00CB103E" w:rsidRDefault="00F8697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32D9BF9"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 xml:space="preserve">The Further Competition procedure as described in Section 3 (how Services </w:t>
            </w:r>
            <w:proofErr w:type="gramStart"/>
            <w:r>
              <w:rPr>
                <w:rFonts w:ascii="Arial" w:eastAsia="Arial" w:hAnsi="Arial" w:cs="Arial"/>
                <w:sz w:val="24"/>
                <w:szCs w:val="24"/>
                <w:highlight w:val="white"/>
              </w:rPr>
              <w:t>will be bought</w:t>
            </w:r>
            <w:proofErr w:type="gramEnd"/>
            <w:r>
              <w:rPr>
                <w:rFonts w:ascii="Arial" w:eastAsia="Arial" w:hAnsi="Arial" w:cs="Arial"/>
                <w:sz w:val="24"/>
                <w:szCs w:val="24"/>
                <w:highlight w:val="white"/>
              </w:rPr>
              <w:t>) of the Framework Agreement.</w:t>
            </w:r>
          </w:p>
        </w:tc>
      </w:tr>
      <w:tr w:rsidR="00CB103E" w14:paraId="44B5DD09"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B99409" w14:textId="77777777" w:rsidR="00CB103E" w:rsidRDefault="00F8697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D710ABE" w14:textId="77777777" w:rsidR="00CB103E" w:rsidRDefault="00F8697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CB103E" w14:paraId="6A630B6F"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FED7D16" w14:textId="77777777" w:rsidR="00CB103E" w:rsidRDefault="00F8697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4E46E2A"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21">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22">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CB103E" w14:paraId="3974A8FD"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4BA9AC8" w14:textId="77777777" w:rsidR="00CB103E" w:rsidRDefault="00F86977">
            <w:pPr>
              <w:jc w:val="left"/>
              <w:rPr>
                <w:rFonts w:ascii="Arial" w:eastAsia="Arial" w:hAnsi="Arial" w:cs="Arial"/>
              </w:rPr>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35D0D55B" w14:textId="77777777" w:rsidR="00CB103E" w:rsidRDefault="00F86977">
            <w:pPr>
              <w:jc w:val="left"/>
              <w:rPr>
                <w:rFonts w:ascii="Arial" w:eastAsia="Arial" w:hAnsi="Arial" w:cs="Arial"/>
              </w:rPr>
            </w:pPr>
            <w:r>
              <w:rPr>
                <w:rFonts w:ascii="Arial" w:eastAsia="Arial" w:hAnsi="Arial" w:cs="Arial"/>
                <w:sz w:val="24"/>
                <w:szCs w:val="24"/>
              </w:rPr>
              <w:t>A company plus any subsidiary or holding company.</w:t>
            </w:r>
          </w:p>
          <w:p w14:paraId="2795D0B6" w14:textId="77777777" w:rsidR="00CB103E" w:rsidRDefault="00F8697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CB103E" w14:paraId="6F21F087"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4B83C7B4" w14:textId="77777777" w:rsidR="00CB103E" w:rsidRDefault="00F8697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19911D68" w14:textId="77777777" w:rsidR="00CB103E" w:rsidRDefault="00F8697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CB103E" w14:paraId="06F4388D"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154B68" w14:textId="77777777" w:rsidR="00CB103E" w:rsidRDefault="00F8697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FA78AC"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CB103E" w14:paraId="1F411DD5"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22A396F" w14:textId="77777777" w:rsidR="00CB103E" w:rsidRDefault="00F8697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8EA4AB8"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CB103E" w14:paraId="2FBEA44D"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223592" w14:textId="77777777" w:rsidR="00CB103E" w:rsidRDefault="00F8697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6DD690" w14:textId="77777777" w:rsidR="00CB103E" w:rsidRDefault="00F86977">
            <w:pPr>
              <w:tabs>
                <w:tab w:val="left" w:pos="-9"/>
              </w:tabs>
              <w:jc w:val="left"/>
              <w:rPr>
                <w:rFonts w:ascii="Arial" w:eastAsia="Arial" w:hAnsi="Arial" w:cs="Arial"/>
              </w:rPr>
            </w:pPr>
            <w:r>
              <w:rPr>
                <w:rFonts w:ascii="Arial" w:eastAsia="Arial" w:hAnsi="Arial" w:cs="Arial"/>
                <w:sz w:val="24"/>
                <w:szCs w:val="24"/>
                <w:highlight w:val="white"/>
              </w:rPr>
              <w:t>may be:</w:t>
            </w:r>
          </w:p>
          <w:p w14:paraId="1FCD38D1" w14:textId="77777777" w:rsidR="00CB103E" w:rsidRDefault="00F86977">
            <w:pPr>
              <w:numPr>
                <w:ilvl w:val="0"/>
                <w:numId w:val="15"/>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1F096FFC" w14:textId="77777777" w:rsidR="00CB103E" w:rsidRDefault="00F86977">
            <w:pPr>
              <w:numPr>
                <w:ilvl w:val="0"/>
                <w:numId w:val="15"/>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4819EA04" w14:textId="77777777" w:rsidR="00CB103E" w:rsidRDefault="00F86977">
            <w:pPr>
              <w:numPr>
                <w:ilvl w:val="0"/>
                <w:numId w:val="15"/>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253382A2" w14:textId="77777777" w:rsidR="00CB103E" w:rsidRDefault="00F86977">
            <w:pPr>
              <w:numPr>
                <w:ilvl w:val="0"/>
                <w:numId w:val="15"/>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442738E6" w14:textId="77777777" w:rsidR="00CB103E" w:rsidRDefault="00F86977">
            <w:pPr>
              <w:numPr>
                <w:ilvl w:val="0"/>
                <w:numId w:val="15"/>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CB103E" w14:paraId="333724C9"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B1E228" w14:textId="77777777" w:rsidR="00CB103E" w:rsidRDefault="00F8697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63DFD9D" w14:textId="77777777" w:rsidR="00CB103E" w:rsidRDefault="00F86977">
            <w:pPr>
              <w:widowControl w:val="0"/>
              <w:jc w:val="left"/>
              <w:rPr>
                <w:rFonts w:ascii="Arial" w:eastAsia="Arial" w:hAnsi="Arial" w:cs="Arial"/>
              </w:rPr>
            </w:pPr>
            <w:proofErr w:type="gramStart"/>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w:t>
            </w:r>
            <w:r>
              <w:rPr>
                <w:rFonts w:ascii="Arial" w:eastAsia="Arial" w:hAnsi="Arial" w:cs="Arial"/>
                <w:sz w:val="24"/>
                <w:szCs w:val="24"/>
              </w:rPr>
              <w:lastRenderedPageBreak/>
              <w:t>rights in internet domain names and website addresses and other rights in trade or business  names, design rights (whether registerable or otherwise), know-how,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roofErr w:type="gramEnd"/>
          </w:p>
        </w:tc>
      </w:tr>
      <w:tr w:rsidR="00CB103E" w14:paraId="0B09989C"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58B0810" w14:textId="77777777" w:rsidR="00CB103E" w:rsidRDefault="00F86977">
            <w:pPr>
              <w:widowControl w:val="0"/>
              <w:ind w:left="170"/>
              <w:jc w:val="left"/>
              <w:rPr>
                <w:rFonts w:ascii="Arial" w:eastAsia="Arial" w:hAnsi="Arial" w:cs="Arial"/>
              </w:rPr>
            </w:pPr>
            <w:r>
              <w:rPr>
                <w:rFonts w:ascii="Arial" w:eastAsia="Arial" w:hAnsi="Arial" w:cs="Arial"/>
                <w:b/>
                <w:sz w:val="24"/>
                <w:szCs w:val="24"/>
              </w:rPr>
              <w:lastRenderedPageBreak/>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C12DDF" w14:textId="77777777" w:rsidR="00CB103E" w:rsidRDefault="00F8697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CB103E" w14:paraId="7C7FB2A9"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304EEC" w14:textId="77777777" w:rsidR="00CB103E" w:rsidRDefault="00F8697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A507AB0"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CB103E" w14:paraId="7F29BB5F"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F5FFFF" w14:textId="77777777" w:rsidR="00CB103E" w:rsidRDefault="00F8697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6AA430"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CB103E" w14:paraId="234AFFC1"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6281D" w14:textId="77777777" w:rsidR="00CB103E" w:rsidRDefault="00F8697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3DE370" w14:textId="77777777" w:rsidR="00CB103E" w:rsidRDefault="00F8697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CB103E" w14:paraId="224F6D7D"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F424E35" w14:textId="77777777" w:rsidR="00CB103E" w:rsidRDefault="00F8697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BEF87A"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CB103E" w14:paraId="1627014C"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5C280FFA" w14:textId="77777777" w:rsidR="00CB103E" w:rsidRDefault="00F86977">
            <w:pPr>
              <w:jc w:val="left"/>
              <w:rPr>
                <w:rFonts w:ascii="Arial" w:eastAsia="Arial" w:hAnsi="Arial" w:cs="Arial"/>
              </w:rPr>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7F9D32C" w14:textId="77777777" w:rsidR="00CB103E" w:rsidRDefault="00F8697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CB103E" w14:paraId="1EA43021"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16990EE" w14:textId="77777777" w:rsidR="00CB103E" w:rsidRDefault="00F8697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9E9EFDF"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 xml:space="preserve">Any software program or code intended to destroy, or cause any undesired effects. It </w:t>
            </w:r>
            <w:proofErr w:type="gramStart"/>
            <w:r>
              <w:rPr>
                <w:rFonts w:ascii="Arial" w:eastAsia="Arial" w:hAnsi="Arial" w:cs="Arial"/>
                <w:sz w:val="24"/>
                <w:szCs w:val="24"/>
                <w:highlight w:val="white"/>
              </w:rPr>
              <w:t>could be introduced</w:t>
            </w:r>
            <w:proofErr w:type="gramEnd"/>
            <w:r>
              <w:rPr>
                <w:rFonts w:ascii="Arial" w:eastAsia="Arial" w:hAnsi="Arial" w:cs="Arial"/>
                <w:sz w:val="24"/>
                <w:szCs w:val="24"/>
                <w:highlight w:val="white"/>
              </w:rPr>
              <w:t xml:space="preserve"> wilfully, negligently or without the Supplier having knowledge of its existence.</w:t>
            </w:r>
          </w:p>
        </w:tc>
      </w:tr>
      <w:tr w:rsidR="00CB103E" w14:paraId="1D8DEE73"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BD72E0B" w14:textId="77777777" w:rsidR="00CB103E" w:rsidRDefault="00F8697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0E1D7C" w14:textId="77777777" w:rsidR="00CB103E" w:rsidRDefault="00F8697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CB103E" w14:paraId="2825F17D"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901616E" w14:textId="77777777" w:rsidR="00CB103E" w:rsidRDefault="00F8697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03A6E1"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CB103E" w14:paraId="602271AE"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AE03AD" w14:textId="77777777" w:rsidR="00CB103E" w:rsidRDefault="00F86977">
            <w:pPr>
              <w:widowControl w:val="0"/>
              <w:ind w:left="170"/>
              <w:jc w:val="left"/>
              <w:rPr>
                <w:rFonts w:ascii="Arial" w:eastAsia="Arial" w:hAnsi="Arial" w:cs="Arial"/>
              </w:rPr>
            </w:pPr>
            <w:r>
              <w:rPr>
                <w:rFonts w:ascii="Arial" w:eastAsia="Arial" w:hAnsi="Arial" w:cs="Arial"/>
                <w:b/>
                <w:sz w:val="24"/>
                <w:szCs w:val="24"/>
              </w:rPr>
              <w:t xml:space="preserve">‘Management Information (MI) </w:t>
            </w:r>
            <w:r>
              <w:rPr>
                <w:rFonts w:ascii="Arial" w:eastAsia="Arial" w:hAnsi="Arial" w:cs="Arial"/>
                <w:b/>
                <w:sz w:val="24"/>
                <w:szCs w:val="24"/>
              </w:rPr>
              <w:lastRenderedPageBreak/>
              <w:t>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CFF7AF" w14:textId="77777777" w:rsidR="00CB103E" w:rsidRDefault="00F86977">
            <w:pPr>
              <w:jc w:val="left"/>
              <w:rPr>
                <w:rFonts w:ascii="Arial" w:eastAsia="Arial" w:hAnsi="Arial" w:cs="Arial"/>
              </w:rPr>
            </w:pPr>
            <w:r>
              <w:rPr>
                <w:rFonts w:ascii="Arial" w:eastAsia="Arial" w:hAnsi="Arial" w:cs="Arial"/>
                <w:sz w:val="24"/>
                <w:szCs w:val="24"/>
                <w:highlight w:val="white"/>
              </w:rPr>
              <w:lastRenderedPageBreak/>
              <w:t>If any of the below instances occur, CCS may treat this as an 'MI Failure':</w:t>
            </w:r>
          </w:p>
          <w:p w14:paraId="5D5DEDBB" w14:textId="77777777" w:rsidR="00CB103E" w:rsidRDefault="00F86977">
            <w:pPr>
              <w:widowControl w:val="0"/>
              <w:numPr>
                <w:ilvl w:val="0"/>
                <w:numId w:val="33"/>
              </w:numPr>
              <w:ind w:hanging="15"/>
              <w:jc w:val="left"/>
              <w:rPr>
                <w:sz w:val="24"/>
                <w:szCs w:val="24"/>
              </w:rPr>
            </w:pPr>
            <w:r>
              <w:rPr>
                <w:rFonts w:ascii="Arial" w:eastAsia="Arial" w:hAnsi="Arial" w:cs="Arial"/>
                <w:sz w:val="24"/>
                <w:szCs w:val="24"/>
                <w:highlight w:val="white"/>
              </w:rPr>
              <w:lastRenderedPageBreak/>
              <w:t>there are omissions or errors in the Supplier’s submission</w:t>
            </w:r>
          </w:p>
          <w:p w14:paraId="77761431" w14:textId="77777777" w:rsidR="00CB103E" w:rsidRDefault="00F86977">
            <w:pPr>
              <w:widowControl w:val="0"/>
              <w:numPr>
                <w:ilvl w:val="0"/>
                <w:numId w:val="33"/>
              </w:numPr>
              <w:ind w:hanging="15"/>
              <w:jc w:val="left"/>
              <w:rPr>
                <w:sz w:val="24"/>
                <w:szCs w:val="24"/>
              </w:rPr>
            </w:pPr>
            <w:r>
              <w:rPr>
                <w:rFonts w:ascii="Arial" w:eastAsia="Arial" w:hAnsi="Arial" w:cs="Arial"/>
                <w:sz w:val="24"/>
                <w:szCs w:val="24"/>
                <w:highlight w:val="white"/>
              </w:rPr>
              <w:t>the Supplier uses the wrong template</w:t>
            </w:r>
          </w:p>
          <w:p w14:paraId="07F1A646" w14:textId="77777777" w:rsidR="00CB103E" w:rsidRDefault="00F86977">
            <w:pPr>
              <w:widowControl w:val="0"/>
              <w:numPr>
                <w:ilvl w:val="0"/>
                <w:numId w:val="33"/>
              </w:numPr>
              <w:ind w:hanging="15"/>
              <w:jc w:val="left"/>
              <w:rPr>
                <w:sz w:val="24"/>
                <w:szCs w:val="24"/>
              </w:rPr>
            </w:pPr>
            <w:r>
              <w:rPr>
                <w:rFonts w:ascii="Arial" w:eastAsia="Arial" w:hAnsi="Arial" w:cs="Arial"/>
                <w:sz w:val="24"/>
                <w:szCs w:val="24"/>
                <w:highlight w:val="white"/>
              </w:rPr>
              <w:t>the Supplier’s report is late</w:t>
            </w:r>
          </w:p>
          <w:p w14:paraId="5C847251" w14:textId="77777777" w:rsidR="00CB103E" w:rsidRDefault="00F86977">
            <w:pPr>
              <w:widowControl w:val="0"/>
              <w:numPr>
                <w:ilvl w:val="0"/>
                <w:numId w:val="33"/>
              </w:numPr>
              <w:ind w:hanging="15"/>
              <w:jc w:val="left"/>
              <w:rPr>
                <w:sz w:val="24"/>
                <w:szCs w:val="24"/>
              </w:rPr>
            </w:pPr>
            <w:r>
              <w:rPr>
                <w:rFonts w:ascii="Arial" w:eastAsia="Arial" w:hAnsi="Arial" w:cs="Arial"/>
                <w:sz w:val="24"/>
                <w:szCs w:val="24"/>
                <w:highlight w:val="white"/>
              </w:rPr>
              <w:t>the Supplier fails to submit a report</w:t>
            </w:r>
          </w:p>
        </w:tc>
      </w:tr>
      <w:tr w:rsidR="00CB103E" w14:paraId="74B2875A"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6FFB67" w14:textId="77777777" w:rsidR="00CB103E" w:rsidRDefault="00F86977">
            <w:pPr>
              <w:widowControl w:val="0"/>
              <w:ind w:left="170"/>
              <w:jc w:val="left"/>
              <w:rPr>
                <w:rFonts w:ascii="Arial" w:eastAsia="Arial" w:hAnsi="Arial" w:cs="Arial"/>
              </w:rPr>
            </w:pPr>
            <w:r>
              <w:rPr>
                <w:rFonts w:ascii="Arial" w:eastAsia="Arial" w:hAnsi="Arial" w:cs="Arial"/>
                <w:b/>
                <w:sz w:val="24"/>
                <w:szCs w:val="24"/>
              </w:rPr>
              <w:lastRenderedPageBreak/>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70C5410" w14:textId="77777777" w:rsidR="00CB103E" w:rsidRDefault="00F8697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2F01EC1D" w14:textId="77777777" w:rsidR="00CB103E" w:rsidRDefault="00F86977">
            <w:pPr>
              <w:widowControl w:val="0"/>
              <w:numPr>
                <w:ilvl w:val="0"/>
                <w:numId w:val="17"/>
              </w:numPr>
              <w:ind w:hanging="360"/>
              <w:jc w:val="left"/>
              <w:rPr>
                <w:sz w:val="24"/>
                <w:szCs w:val="24"/>
                <w:highlight w:val="white"/>
              </w:rPr>
            </w:pPr>
            <w:r>
              <w:rPr>
                <w:rFonts w:ascii="Arial" w:eastAsia="Arial" w:hAnsi="Arial" w:cs="Arial"/>
                <w:sz w:val="24"/>
                <w:szCs w:val="24"/>
                <w:highlight w:val="white"/>
              </w:rPr>
              <w:t xml:space="preserve">Subcontracting </w:t>
            </w:r>
          </w:p>
          <w:p w14:paraId="77CBE993" w14:textId="77777777" w:rsidR="00CB103E" w:rsidRDefault="00F86977">
            <w:pPr>
              <w:widowControl w:val="0"/>
              <w:numPr>
                <w:ilvl w:val="0"/>
                <w:numId w:val="17"/>
              </w:numPr>
              <w:ind w:hanging="360"/>
              <w:jc w:val="left"/>
              <w:rPr>
                <w:sz w:val="24"/>
                <w:szCs w:val="24"/>
                <w:highlight w:val="white"/>
              </w:rPr>
            </w:pPr>
            <w:r>
              <w:rPr>
                <w:rFonts w:ascii="Arial" w:eastAsia="Arial" w:hAnsi="Arial" w:cs="Arial"/>
                <w:sz w:val="24"/>
                <w:szCs w:val="24"/>
                <w:highlight w:val="white"/>
              </w:rPr>
              <w:t>Non-Discrimination</w:t>
            </w:r>
          </w:p>
          <w:p w14:paraId="64CCB2D2" w14:textId="77777777" w:rsidR="00CB103E" w:rsidRDefault="00F86977">
            <w:pPr>
              <w:widowControl w:val="0"/>
              <w:numPr>
                <w:ilvl w:val="0"/>
                <w:numId w:val="17"/>
              </w:numPr>
              <w:ind w:hanging="360"/>
              <w:jc w:val="left"/>
              <w:rPr>
                <w:sz w:val="24"/>
                <w:szCs w:val="24"/>
                <w:highlight w:val="white"/>
              </w:rPr>
            </w:pPr>
            <w:r>
              <w:rPr>
                <w:rFonts w:ascii="Arial" w:eastAsia="Arial" w:hAnsi="Arial" w:cs="Arial"/>
                <w:sz w:val="24"/>
                <w:szCs w:val="24"/>
                <w:highlight w:val="white"/>
              </w:rPr>
              <w:t>Conflicts of Interest and Ethical Walls</w:t>
            </w:r>
          </w:p>
          <w:p w14:paraId="1BF51D66" w14:textId="77777777" w:rsidR="00CB103E" w:rsidRDefault="00F86977">
            <w:pPr>
              <w:widowControl w:val="0"/>
              <w:numPr>
                <w:ilvl w:val="0"/>
                <w:numId w:val="17"/>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2575963E" w14:textId="77777777" w:rsidR="00CB103E" w:rsidRDefault="00F86977">
            <w:pPr>
              <w:widowControl w:val="0"/>
              <w:numPr>
                <w:ilvl w:val="0"/>
                <w:numId w:val="17"/>
              </w:numPr>
              <w:ind w:hanging="360"/>
              <w:jc w:val="left"/>
              <w:rPr>
                <w:sz w:val="24"/>
                <w:szCs w:val="24"/>
                <w:highlight w:val="white"/>
              </w:rPr>
            </w:pPr>
            <w:r>
              <w:rPr>
                <w:rFonts w:ascii="Arial" w:eastAsia="Arial" w:hAnsi="Arial" w:cs="Arial"/>
                <w:sz w:val="24"/>
                <w:szCs w:val="24"/>
                <w:highlight w:val="white"/>
              </w:rPr>
              <w:t>Provision of Management Information</w:t>
            </w:r>
          </w:p>
          <w:p w14:paraId="2B11873D" w14:textId="77777777" w:rsidR="00CB103E" w:rsidRDefault="00F86977">
            <w:pPr>
              <w:widowControl w:val="0"/>
              <w:numPr>
                <w:ilvl w:val="0"/>
                <w:numId w:val="17"/>
              </w:numPr>
              <w:ind w:hanging="360"/>
              <w:jc w:val="left"/>
              <w:rPr>
                <w:sz w:val="24"/>
                <w:szCs w:val="24"/>
                <w:highlight w:val="white"/>
              </w:rPr>
            </w:pPr>
            <w:r>
              <w:rPr>
                <w:rFonts w:ascii="Arial" w:eastAsia="Arial" w:hAnsi="Arial" w:cs="Arial"/>
                <w:sz w:val="24"/>
                <w:szCs w:val="24"/>
                <w:highlight w:val="white"/>
              </w:rPr>
              <w:t xml:space="preserve">Management Charge </w:t>
            </w:r>
          </w:p>
          <w:p w14:paraId="5A7E0A46" w14:textId="77777777" w:rsidR="00CB103E" w:rsidRDefault="00F86977">
            <w:pPr>
              <w:widowControl w:val="0"/>
              <w:numPr>
                <w:ilvl w:val="0"/>
                <w:numId w:val="17"/>
              </w:numPr>
              <w:ind w:hanging="360"/>
              <w:jc w:val="left"/>
              <w:rPr>
                <w:sz w:val="24"/>
                <w:szCs w:val="24"/>
                <w:highlight w:val="white"/>
              </w:rPr>
            </w:pPr>
            <w:r>
              <w:rPr>
                <w:rFonts w:ascii="Arial" w:eastAsia="Arial" w:hAnsi="Arial" w:cs="Arial"/>
                <w:sz w:val="24"/>
                <w:szCs w:val="24"/>
                <w:highlight w:val="white"/>
              </w:rPr>
              <w:t>Prevention of Bribery and Corruption</w:t>
            </w:r>
          </w:p>
          <w:p w14:paraId="305CF479" w14:textId="77777777" w:rsidR="00CB103E" w:rsidRDefault="00F86977">
            <w:pPr>
              <w:widowControl w:val="0"/>
              <w:numPr>
                <w:ilvl w:val="0"/>
                <w:numId w:val="17"/>
              </w:numPr>
              <w:ind w:hanging="360"/>
              <w:jc w:val="left"/>
              <w:rPr>
                <w:sz w:val="24"/>
                <w:szCs w:val="24"/>
                <w:highlight w:val="white"/>
              </w:rPr>
            </w:pPr>
            <w:r>
              <w:rPr>
                <w:rFonts w:ascii="Arial" w:eastAsia="Arial" w:hAnsi="Arial" w:cs="Arial"/>
                <w:sz w:val="24"/>
                <w:szCs w:val="24"/>
                <w:highlight w:val="white"/>
              </w:rPr>
              <w:t>Safeguarding against Fraud</w:t>
            </w:r>
          </w:p>
          <w:p w14:paraId="791BA603" w14:textId="77777777" w:rsidR="00CB103E" w:rsidRDefault="00F86977">
            <w:pPr>
              <w:widowControl w:val="0"/>
              <w:numPr>
                <w:ilvl w:val="0"/>
                <w:numId w:val="17"/>
              </w:numPr>
              <w:ind w:hanging="360"/>
              <w:jc w:val="left"/>
              <w:rPr>
                <w:sz w:val="24"/>
                <w:szCs w:val="24"/>
                <w:highlight w:val="white"/>
              </w:rPr>
            </w:pPr>
            <w:r>
              <w:rPr>
                <w:rFonts w:ascii="Arial" w:eastAsia="Arial" w:hAnsi="Arial" w:cs="Arial"/>
                <w:sz w:val="24"/>
                <w:szCs w:val="24"/>
                <w:highlight w:val="white"/>
              </w:rPr>
              <w:t xml:space="preserve">Data </w:t>
            </w:r>
          </w:p>
          <w:p w14:paraId="34BCBC0C" w14:textId="77777777" w:rsidR="00CB103E" w:rsidRDefault="00F86977">
            <w:pPr>
              <w:widowControl w:val="0"/>
              <w:numPr>
                <w:ilvl w:val="0"/>
                <w:numId w:val="17"/>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786F50C" w14:textId="77777777" w:rsidR="00CB103E" w:rsidRDefault="00F86977">
            <w:pPr>
              <w:widowControl w:val="0"/>
              <w:numPr>
                <w:ilvl w:val="0"/>
                <w:numId w:val="17"/>
              </w:numPr>
              <w:ind w:hanging="360"/>
              <w:jc w:val="left"/>
              <w:rPr>
                <w:sz w:val="24"/>
                <w:szCs w:val="24"/>
                <w:highlight w:val="white"/>
              </w:rPr>
            </w:pPr>
            <w:r>
              <w:rPr>
                <w:rFonts w:ascii="Arial" w:eastAsia="Arial" w:hAnsi="Arial" w:cs="Arial"/>
                <w:sz w:val="24"/>
                <w:szCs w:val="24"/>
                <w:highlight w:val="white"/>
              </w:rPr>
              <w:t>Confidentiality</w:t>
            </w:r>
          </w:p>
          <w:p w14:paraId="1F739B4A" w14:textId="77777777" w:rsidR="00CB103E" w:rsidRDefault="00F86977">
            <w:pPr>
              <w:widowControl w:val="0"/>
              <w:numPr>
                <w:ilvl w:val="0"/>
                <w:numId w:val="17"/>
              </w:numPr>
              <w:ind w:hanging="360"/>
              <w:jc w:val="left"/>
              <w:rPr>
                <w:sz w:val="24"/>
                <w:szCs w:val="24"/>
                <w:highlight w:val="white"/>
              </w:rPr>
            </w:pPr>
            <w:r>
              <w:rPr>
                <w:rFonts w:ascii="Arial" w:eastAsia="Arial" w:hAnsi="Arial" w:cs="Arial"/>
                <w:sz w:val="24"/>
                <w:szCs w:val="24"/>
                <w:highlight w:val="white"/>
              </w:rPr>
              <w:t xml:space="preserve">Official Secrets Act </w:t>
            </w:r>
          </w:p>
          <w:p w14:paraId="311915C3" w14:textId="77777777" w:rsidR="00CB103E" w:rsidRDefault="00F86977">
            <w:pPr>
              <w:widowControl w:val="0"/>
              <w:numPr>
                <w:ilvl w:val="0"/>
                <w:numId w:val="17"/>
              </w:numPr>
              <w:ind w:hanging="360"/>
              <w:jc w:val="left"/>
              <w:rPr>
                <w:sz w:val="24"/>
                <w:szCs w:val="24"/>
                <w:highlight w:val="white"/>
              </w:rPr>
            </w:pPr>
            <w:r>
              <w:rPr>
                <w:rFonts w:ascii="Arial" w:eastAsia="Arial" w:hAnsi="Arial" w:cs="Arial"/>
                <w:sz w:val="24"/>
                <w:szCs w:val="24"/>
                <w:highlight w:val="white"/>
              </w:rPr>
              <w:t>Audit</w:t>
            </w:r>
          </w:p>
          <w:p w14:paraId="2A64B64E" w14:textId="77777777" w:rsidR="00CB103E" w:rsidRDefault="00F86977">
            <w:pPr>
              <w:widowControl w:val="0"/>
              <w:numPr>
                <w:ilvl w:val="0"/>
                <w:numId w:val="17"/>
              </w:numPr>
              <w:ind w:hanging="360"/>
              <w:jc w:val="left"/>
              <w:rPr>
                <w:sz w:val="24"/>
                <w:szCs w:val="24"/>
                <w:highlight w:val="white"/>
              </w:rPr>
            </w:pPr>
            <w:r>
              <w:rPr>
                <w:rFonts w:ascii="Arial" w:eastAsia="Arial" w:hAnsi="Arial" w:cs="Arial"/>
                <w:sz w:val="24"/>
                <w:szCs w:val="24"/>
                <w:highlight w:val="white"/>
              </w:rPr>
              <w:t xml:space="preserve">Assurance </w:t>
            </w:r>
          </w:p>
        </w:tc>
      </w:tr>
      <w:tr w:rsidR="00CB103E" w14:paraId="459373BE"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FF90A9" w14:textId="77777777" w:rsidR="00CB103E" w:rsidRDefault="00F86977">
            <w:pPr>
              <w:widowControl w:val="0"/>
              <w:ind w:left="170"/>
              <w:jc w:val="left"/>
              <w:rPr>
                <w:rFonts w:ascii="Arial" w:eastAsia="Arial" w:hAnsi="Arial" w:cs="Arial"/>
              </w:rPr>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5DA519" w14:textId="77777777" w:rsidR="00CB103E" w:rsidRDefault="00F8697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CB103E" w14:paraId="63169130"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4CC1AB0" w14:textId="77777777" w:rsidR="00CB103E" w:rsidRDefault="00F8697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28A388" w14:textId="77777777" w:rsidR="00CB103E" w:rsidRDefault="00F8697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CB103E" w14:paraId="3EE912B9"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CCD725" w14:textId="77777777" w:rsidR="00CB103E" w:rsidRDefault="00F86977">
            <w:pPr>
              <w:widowControl w:val="0"/>
              <w:ind w:left="170"/>
              <w:jc w:val="left"/>
              <w:rPr>
                <w:rFonts w:ascii="Arial" w:eastAsia="Arial" w:hAnsi="Arial" w:cs="Arial"/>
              </w:rPr>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669830"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CB103E" w14:paraId="3BA50098"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802045" w14:textId="77777777" w:rsidR="00CB103E" w:rsidRDefault="00F86977">
            <w:pPr>
              <w:widowControl w:val="0"/>
              <w:ind w:left="170"/>
              <w:jc w:val="left"/>
              <w:rPr>
                <w:rFonts w:ascii="Arial" w:eastAsia="Arial" w:hAnsi="Arial" w:cs="Arial"/>
              </w:rPr>
            </w:pPr>
            <w:r>
              <w:rPr>
                <w:rFonts w:ascii="Arial" w:eastAsia="Arial" w:hAnsi="Arial" w:cs="Arial"/>
                <w:b/>
                <w:sz w:val="24"/>
                <w:szCs w:val="24"/>
              </w:rPr>
              <w:t>'Other Contracting Authorities'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462C178"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All Contracting Authorities, or Buyers, except CCS</w:t>
            </w:r>
          </w:p>
        </w:tc>
      </w:tr>
      <w:tr w:rsidR="00CB103E" w14:paraId="210B4F16"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414A58E" w14:textId="77777777" w:rsidR="00CB103E" w:rsidRDefault="00F8697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720065C" w14:textId="77777777" w:rsidR="00CB103E" w:rsidRDefault="00F86977">
            <w:pPr>
              <w:widowControl w:val="0"/>
              <w:numPr>
                <w:ilvl w:val="0"/>
                <w:numId w:val="35"/>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52A0E617" w14:textId="77777777" w:rsidR="00CB103E" w:rsidRDefault="00F86977">
            <w:pPr>
              <w:widowControl w:val="0"/>
              <w:numPr>
                <w:ilvl w:val="0"/>
                <w:numId w:val="35"/>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01A7E510" w14:textId="77777777" w:rsidR="00CB103E" w:rsidRDefault="00F8697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CB103E" w14:paraId="553AC835"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E5C247" w14:textId="77777777" w:rsidR="00CB103E" w:rsidRDefault="00F8697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E5B077C" w14:textId="77777777" w:rsidR="00CB103E" w:rsidRDefault="00F8697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CB103E" w14:paraId="2302BE9A"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1F80E1" w14:textId="77777777" w:rsidR="00CB103E" w:rsidRDefault="00F8697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2A01999" w14:textId="77777777" w:rsidR="00CB103E" w:rsidRDefault="00F8697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CB103E" w14:paraId="5DCF3902"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56E061" w14:textId="77777777" w:rsidR="00CB103E" w:rsidRDefault="00F8697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EEAB931" w14:textId="77777777" w:rsidR="00CB103E" w:rsidRDefault="00F8697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CB103E" w14:paraId="240B9152"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1CAE202" w14:textId="77777777" w:rsidR="00CB103E" w:rsidRDefault="00F8697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4D503B" w14:textId="77777777" w:rsidR="00CB103E" w:rsidRDefault="00F8697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CB103E" w14:paraId="6AC4CBF1"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D2BEDE" w14:textId="77777777" w:rsidR="00CB103E" w:rsidRDefault="00F86977">
            <w:pPr>
              <w:widowControl w:val="0"/>
              <w:ind w:left="170"/>
              <w:jc w:val="left"/>
              <w:rPr>
                <w:rFonts w:ascii="Arial" w:eastAsia="Arial" w:hAnsi="Arial" w:cs="Arial"/>
              </w:rPr>
            </w:pPr>
            <w:r>
              <w:rPr>
                <w:rFonts w:ascii="Arial" w:eastAsia="Arial" w:hAnsi="Arial" w:cs="Arial"/>
                <w:b/>
                <w:sz w:val="24"/>
                <w:szCs w:val="24"/>
              </w:rPr>
              <w:lastRenderedPageBreak/>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1F140D0" w14:textId="77777777" w:rsidR="00CB103E" w:rsidRDefault="00F86977">
            <w:pPr>
              <w:jc w:val="left"/>
              <w:rPr>
                <w:rFonts w:ascii="Arial" w:eastAsia="Arial" w:hAnsi="Arial" w:cs="Arial"/>
              </w:rPr>
            </w:pPr>
            <w:r>
              <w:rPr>
                <w:rFonts w:ascii="Arial" w:eastAsia="Arial" w:hAnsi="Arial" w:cs="Arial"/>
                <w:sz w:val="24"/>
                <w:szCs w:val="24"/>
                <w:highlight w:val="white"/>
              </w:rPr>
              <w:t>To directly or indirectly offer, promise or give any person working for or engaged by a Buyer or CCS a financial or other advantage to:</w:t>
            </w:r>
          </w:p>
          <w:p w14:paraId="0F503046" w14:textId="77777777" w:rsidR="00CB103E" w:rsidRDefault="00F86977">
            <w:pPr>
              <w:numPr>
                <w:ilvl w:val="0"/>
                <w:numId w:val="20"/>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1258B690" w14:textId="77777777" w:rsidR="00CB103E" w:rsidRDefault="00F86977">
            <w:pPr>
              <w:numPr>
                <w:ilvl w:val="0"/>
                <w:numId w:val="20"/>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70607093" w14:textId="77777777" w:rsidR="00CB103E" w:rsidRDefault="00F86977">
            <w:pPr>
              <w:numPr>
                <w:ilvl w:val="0"/>
                <w:numId w:val="20"/>
              </w:numPr>
              <w:ind w:hanging="360"/>
              <w:jc w:val="left"/>
              <w:rPr>
                <w:sz w:val="24"/>
                <w:szCs w:val="24"/>
                <w:highlight w:val="white"/>
              </w:rPr>
            </w:pPr>
            <w:r>
              <w:rPr>
                <w:rFonts w:ascii="Arial" w:eastAsia="Arial" w:hAnsi="Arial" w:cs="Arial"/>
                <w:sz w:val="24"/>
                <w:szCs w:val="24"/>
                <w:highlight w:val="white"/>
              </w:rPr>
              <w:t>commit any offence:</w:t>
            </w:r>
          </w:p>
          <w:p w14:paraId="3ECBB56F" w14:textId="77777777" w:rsidR="00CB103E" w:rsidRDefault="00F86977">
            <w:pPr>
              <w:numPr>
                <w:ilvl w:val="1"/>
                <w:numId w:val="20"/>
              </w:numPr>
              <w:ind w:hanging="360"/>
              <w:jc w:val="left"/>
              <w:rPr>
                <w:sz w:val="24"/>
                <w:szCs w:val="24"/>
                <w:highlight w:val="white"/>
              </w:rPr>
            </w:pPr>
            <w:r>
              <w:rPr>
                <w:rFonts w:ascii="Arial" w:eastAsia="Arial" w:hAnsi="Arial" w:cs="Arial"/>
                <w:sz w:val="24"/>
                <w:szCs w:val="24"/>
                <w:highlight w:val="white"/>
              </w:rPr>
              <w:t>under the Bribery Act 2010</w:t>
            </w:r>
          </w:p>
          <w:p w14:paraId="27FC2AE2" w14:textId="77777777" w:rsidR="00CB103E" w:rsidRDefault="00F86977">
            <w:pPr>
              <w:numPr>
                <w:ilvl w:val="1"/>
                <w:numId w:val="20"/>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1005E57D" w14:textId="77777777" w:rsidR="00CB103E" w:rsidRDefault="00F86977">
            <w:pPr>
              <w:numPr>
                <w:ilvl w:val="1"/>
                <w:numId w:val="20"/>
              </w:numPr>
              <w:ind w:hanging="360"/>
              <w:jc w:val="left"/>
              <w:rPr>
                <w:sz w:val="24"/>
                <w:szCs w:val="24"/>
                <w:highlight w:val="white"/>
              </w:rPr>
            </w:pPr>
            <w:r>
              <w:rPr>
                <w:rFonts w:ascii="Arial" w:eastAsia="Arial" w:hAnsi="Arial" w:cs="Arial"/>
                <w:sz w:val="24"/>
                <w:szCs w:val="24"/>
                <w:highlight w:val="white"/>
              </w:rPr>
              <w:t>at common Law concerning Fraud</w:t>
            </w:r>
          </w:p>
          <w:p w14:paraId="4D41A787" w14:textId="77777777" w:rsidR="00CB103E" w:rsidRDefault="00F86977">
            <w:pPr>
              <w:numPr>
                <w:ilvl w:val="1"/>
                <w:numId w:val="20"/>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CB103E" w14:paraId="0BA3F573"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AD0DDF4" w14:textId="77777777" w:rsidR="00CB103E" w:rsidRDefault="00F86977">
            <w:pPr>
              <w:widowControl w:val="0"/>
              <w:ind w:left="170"/>
              <w:jc w:val="left"/>
              <w:rPr>
                <w:rFonts w:ascii="Arial" w:eastAsia="Arial" w:hAnsi="Arial" w:cs="Arial"/>
              </w:rPr>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DFA7CA" w14:textId="77777777" w:rsidR="00CB103E" w:rsidRDefault="00F8697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7434DB87" w14:textId="77777777" w:rsidR="00CB103E" w:rsidRDefault="00F8697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2AD6C082" w14:textId="77777777" w:rsidR="00CB103E" w:rsidRDefault="00F8697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CB103E" w14:paraId="7A0DB75D"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C0BF56D" w14:textId="77777777" w:rsidR="00CB103E" w:rsidRDefault="00F86977">
            <w:pPr>
              <w:widowControl w:val="0"/>
              <w:ind w:left="170"/>
              <w:jc w:val="left"/>
              <w:rPr>
                <w:rFonts w:ascii="Arial" w:eastAsia="Arial" w:hAnsi="Arial" w:cs="Arial"/>
              </w:rPr>
            </w:pPr>
            <w:r>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1D3165C" w14:textId="77777777" w:rsidR="00CB103E" w:rsidRDefault="00F8697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CB103E" w14:paraId="399A05AC"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B4052DB" w14:textId="77777777" w:rsidR="00CB103E" w:rsidRDefault="00F8697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DB7A74C" w14:textId="77777777" w:rsidR="00CB103E" w:rsidRDefault="00F8697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 xml:space="preserve">Appropriate technical and organisational </w:t>
            </w:r>
            <w:proofErr w:type="gramStart"/>
            <w:r>
              <w:rPr>
                <w:rFonts w:ascii="Arial" w:eastAsia="Arial" w:hAnsi="Arial" w:cs="Arial"/>
                <w:color w:val="000000"/>
                <w:sz w:val="24"/>
                <w:szCs w:val="24"/>
              </w:rPr>
              <w:t>measures which</w:t>
            </w:r>
            <w:proofErr w:type="gramEnd"/>
            <w:r>
              <w:rPr>
                <w:rFonts w:ascii="Arial" w:eastAsia="Arial" w:hAnsi="Arial" w:cs="Arial"/>
                <w:color w:val="000000"/>
                <w:sz w:val="24"/>
                <w:szCs w:val="24"/>
              </w:rPr>
              <w:t xml:space="preserve">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CB103E" w14:paraId="231A36D1"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4D86316" w14:textId="77777777" w:rsidR="00CB103E" w:rsidRDefault="00F8697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5E2765" w14:textId="77777777" w:rsidR="00CB103E" w:rsidRDefault="00F8697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23">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24">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CB103E" w14:paraId="0A7A2AA0"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B5C3B2" w14:textId="77777777" w:rsidR="00CB103E" w:rsidRDefault="00F8697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21605A"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CB103E" w14:paraId="57B08409"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1EC02" w14:textId="77777777" w:rsidR="00CB103E" w:rsidRDefault="00F86977">
            <w:pPr>
              <w:widowControl w:val="0"/>
              <w:ind w:left="170"/>
              <w:jc w:val="left"/>
              <w:rPr>
                <w:rFonts w:ascii="Arial" w:eastAsia="Arial" w:hAnsi="Arial" w:cs="Arial"/>
                <w:b/>
                <w:sz w:val="24"/>
                <w:szCs w:val="24"/>
              </w:rPr>
            </w:pPr>
            <w:r>
              <w:rPr>
                <w:rFonts w:ascii="Arial" w:eastAsia="Arial" w:hAnsi="Arial" w:cs="Arial"/>
                <w:b/>
                <w:sz w:val="24"/>
                <w:szCs w:val="24"/>
              </w:rPr>
              <w:lastRenderedPageBreak/>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87BED4" w14:textId="77777777" w:rsidR="00CB103E" w:rsidRDefault="00F86977">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CB103E" w14:paraId="0D5B5312"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C62FE0" w14:textId="77777777" w:rsidR="00CB103E" w:rsidRDefault="00F8697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277FB7" w14:textId="77777777" w:rsidR="00CB103E" w:rsidRDefault="00F8697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CB103E" w14:paraId="564B4DFB"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8E86E0" w14:textId="77777777" w:rsidR="00CB103E" w:rsidRDefault="00F8697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DD8EEBC"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the Environmental Information Regulations</w:t>
            </w:r>
          </w:p>
        </w:tc>
      </w:tr>
      <w:tr w:rsidR="00CB103E" w14:paraId="03DA0362"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1FB6C0E" w14:textId="77777777" w:rsidR="00CB103E" w:rsidRDefault="00F8697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Self Audit</w:t>
            </w:r>
            <w:proofErr w:type="spellEnd"/>
            <w:r>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56D0EB5" w14:textId="77777777" w:rsidR="00CB103E" w:rsidRDefault="00F86977">
            <w:pPr>
              <w:widowControl w:val="0"/>
              <w:ind w:left="30"/>
              <w:jc w:val="left"/>
              <w:rPr>
                <w:rFonts w:ascii="Arial" w:eastAsia="Arial" w:hAnsi="Arial" w:cs="Arial"/>
              </w:rPr>
            </w:pPr>
            <w:r>
              <w:rPr>
                <w:rFonts w:ascii="Arial" w:eastAsia="Arial" w:hAnsi="Arial" w:cs="Arial"/>
                <w:sz w:val="24"/>
                <w:szCs w:val="24"/>
              </w:rPr>
              <w:t xml:space="preserve">The certificate in the form as set out in Framework Agreement Schedule 1 - Self Audit Certificate, to </w:t>
            </w:r>
            <w:proofErr w:type="gramStart"/>
            <w:r>
              <w:rPr>
                <w:rFonts w:ascii="Arial" w:eastAsia="Arial" w:hAnsi="Arial" w:cs="Arial"/>
                <w:sz w:val="24"/>
                <w:szCs w:val="24"/>
              </w:rPr>
              <w:t>be provided</w:t>
            </w:r>
            <w:proofErr w:type="gramEnd"/>
            <w:r>
              <w:rPr>
                <w:rFonts w:ascii="Arial" w:eastAsia="Arial" w:hAnsi="Arial" w:cs="Arial"/>
                <w:sz w:val="24"/>
                <w:szCs w:val="24"/>
              </w:rPr>
              <w:t xml:space="preserve"> to CCS by the Supplier in accordance with Framework Agreement Clause 7.6.</w:t>
            </w:r>
          </w:p>
        </w:tc>
      </w:tr>
      <w:tr w:rsidR="00CB103E" w14:paraId="264F3885"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DC080F8" w14:textId="77777777" w:rsidR="00CB103E" w:rsidRDefault="00F8697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20970A"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Digital outcomes, digital specialists, user research studios or user research participants to be provided by the Supplier under this Call-Off Contract</w:t>
            </w:r>
          </w:p>
        </w:tc>
      </w:tr>
      <w:tr w:rsidR="00CB103E" w14:paraId="148BB4EA"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810A5" w14:textId="77777777" w:rsidR="00CB103E" w:rsidRDefault="00F8697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E36AFA"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CB103E" w14:paraId="696F0067"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A84268" w14:textId="77777777" w:rsidR="00CB103E" w:rsidRDefault="00F8697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0881F9"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CB103E" w14:paraId="0742ED6F"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26F4C2D" w14:textId="77777777" w:rsidR="00CB103E" w:rsidRDefault="00F8697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2CA559A" w14:textId="77777777" w:rsidR="00CB103E" w:rsidRDefault="00F86977">
            <w:pPr>
              <w:tabs>
                <w:tab w:val="left" w:pos="-720"/>
              </w:tabs>
              <w:jc w:val="left"/>
              <w:rPr>
                <w:rFonts w:ascii="Arial" w:eastAsia="Arial" w:hAnsi="Arial" w:cs="Arial"/>
              </w:rPr>
            </w:pPr>
            <w:r>
              <w:rPr>
                <w:rFonts w:ascii="Arial" w:eastAsia="Arial" w:hAnsi="Arial" w:cs="Arial"/>
                <w:sz w:val="24"/>
                <w:szCs w:val="24"/>
              </w:rPr>
              <w:t xml:space="preserve">The document outlining the agreed body of works to </w:t>
            </w:r>
            <w:proofErr w:type="gramStart"/>
            <w:r>
              <w:rPr>
                <w:rFonts w:ascii="Arial" w:eastAsia="Arial" w:hAnsi="Arial" w:cs="Arial"/>
                <w:sz w:val="24"/>
                <w:szCs w:val="24"/>
              </w:rPr>
              <w:t>be undertaken</w:t>
            </w:r>
            <w:proofErr w:type="gramEnd"/>
            <w:r>
              <w:rPr>
                <w:rFonts w:ascii="Arial" w:eastAsia="Arial" w:hAnsi="Arial" w:cs="Arial"/>
                <w:sz w:val="24"/>
                <w:szCs w:val="24"/>
              </w:rPr>
              <w:t xml:space="preserve"> as part of the Call-Off Contract between the Buyer and the Supplier. This may include (but is not limited to) the Statement of Requirements, the Deliverable(s), the completion dates, the charging method. Multiple SOWs can apply to one Call-Off Contract</w:t>
            </w:r>
          </w:p>
        </w:tc>
      </w:tr>
      <w:tr w:rsidR="00CB103E" w14:paraId="4C9F7075"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D9B71CC" w14:textId="77777777" w:rsidR="00CB103E" w:rsidRDefault="00F86977">
            <w:pPr>
              <w:widowControl w:val="0"/>
              <w:ind w:left="170"/>
              <w:jc w:val="left"/>
              <w:rPr>
                <w:rFonts w:ascii="Arial" w:eastAsia="Arial" w:hAnsi="Arial" w:cs="Arial"/>
              </w:rPr>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97AF9"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CB103E" w14:paraId="67F0890C"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BAA15B8" w14:textId="77777777" w:rsidR="00CB103E" w:rsidRDefault="00F86977">
            <w:pPr>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color w:val="353535"/>
                <w:sz w:val="24"/>
                <w:szCs w:val="24"/>
              </w:rPr>
              <w:t>Subprocessor</w:t>
            </w:r>
            <w:proofErr w:type="spellEnd"/>
            <w:r>
              <w:rPr>
                <w:rFonts w:ascii="Arial" w:eastAsia="Arial" w:hAnsi="Arial" w:cs="Arial"/>
                <w:b/>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70FE5D2" w14:textId="77777777" w:rsidR="00CB103E" w:rsidRDefault="00F8697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CB103E" w14:paraId="69115343"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1C67072" w14:textId="77777777" w:rsidR="00CB103E" w:rsidRDefault="00F8697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D48C26" w14:textId="77777777" w:rsidR="00CB103E" w:rsidRDefault="00F86977">
            <w:pPr>
              <w:jc w:val="left"/>
              <w:rPr>
                <w:rFonts w:ascii="Arial" w:eastAsia="Arial" w:hAnsi="Arial" w:cs="Arial"/>
              </w:rPr>
            </w:pPr>
            <w:r>
              <w:rPr>
                <w:rFonts w:ascii="Arial" w:eastAsia="Arial" w:hAnsi="Arial" w:cs="Arial"/>
                <w:sz w:val="24"/>
                <w:szCs w:val="24"/>
              </w:rPr>
              <w:t xml:space="preserve">The Supplier of Digital Outcomes and Specialists services who successfully bid for Call-Off Contracts as outlined in the Contract Notice within the Official Journal of the European Union (OJEU Notice).  The identifying details of the Supplier to </w:t>
            </w:r>
            <w:proofErr w:type="gramStart"/>
            <w:r>
              <w:rPr>
                <w:rFonts w:ascii="Arial" w:eastAsia="Arial" w:hAnsi="Arial" w:cs="Arial"/>
                <w:sz w:val="24"/>
                <w:szCs w:val="24"/>
              </w:rPr>
              <w:t>be bound</w:t>
            </w:r>
            <w:proofErr w:type="gramEnd"/>
            <w:r>
              <w:rPr>
                <w:rFonts w:ascii="Arial" w:eastAsia="Arial" w:hAnsi="Arial" w:cs="Arial"/>
                <w:sz w:val="24"/>
                <w:szCs w:val="24"/>
              </w:rPr>
              <w:t xml:space="preserve"> by the terms of this Call-Off Contract are set out in the Order Form.</w:t>
            </w:r>
          </w:p>
        </w:tc>
      </w:tr>
      <w:tr w:rsidR="00CB103E" w14:paraId="2466F2AC"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8B419CA" w14:textId="77777777" w:rsidR="00CB103E" w:rsidRDefault="00F8697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4E3C2B" w14:textId="77777777" w:rsidR="00CB103E" w:rsidRDefault="00F86977">
            <w:pPr>
              <w:jc w:val="left"/>
              <w:rPr>
                <w:rFonts w:ascii="Arial" w:eastAsia="Arial" w:hAnsi="Arial" w:cs="Arial"/>
              </w:rPr>
            </w:pPr>
            <w:r>
              <w:rPr>
                <w:rFonts w:ascii="Arial" w:eastAsia="Arial" w:hAnsi="Arial" w:cs="Arial"/>
                <w:sz w:val="24"/>
                <w:szCs w:val="24"/>
                <w:highlight w:val="white"/>
              </w:rPr>
              <w:t>Background IPRs of the Supplier</w:t>
            </w:r>
          </w:p>
        </w:tc>
      </w:tr>
      <w:tr w:rsidR="00CB103E" w14:paraId="21690D59"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C787B0A" w14:textId="77777777" w:rsidR="00CB103E" w:rsidRDefault="00F86977">
            <w:pPr>
              <w:widowControl w:val="0"/>
              <w:ind w:left="170"/>
              <w:jc w:val="left"/>
              <w:rPr>
                <w:rFonts w:ascii="Arial" w:eastAsia="Arial" w:hAnsi="Arial" w:cs="Arial"/>
              </w:rPr>
            </w:pPr>
            <w:r>
              <w:rPr>
                <w:rFonts w:ascii="Arial" w:eastAsia="Arial" w:hAnsi="Arial" w:cs="Arial"/>
                <w:b/>
                <w:sz w:val="24"/>
                <w:szCs w:val="24"/>
              </w:rPr>
              <w:lastRenderedPageBreak/>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514FE35" w14:textId="77777777" w:rsidR="00CB103E" w:rsidRDefault="00F8697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CB103E" w14:paraId="2475A6EF"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631DDDB" w14:textId="77777777" w:rsidR="00CB103E" w:rsidRDefault="00F8697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19022F" w14:textId="77777777" w:rsidR="00CB103E" w:rsidRDefault="00F8697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CB103E" w14:paraId="4463ABDE"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91DAD7" w14:textId="77777777" w:rsidR="00CB103E" w:rsidRDefault="00F8697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8556E8" w14:textId="77777777" w:rsidR="00CB103E" w:rsidRDefault="00F8697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CB103E" w14:paraId="45ABFDA0"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EC53638" w14:textId="77777777" w:rsidR="00CB103E" w:rsidRDefault="00F8697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BDE2A1" w14:textId="77777777" w:rsidR="00CB103E" w:rsidRDefault="00F8697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CB103E" w14:paraId="6C5453F3"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2DB35F" w14:textId="77777777" w:rsidR="00CB103E" w:rsidRDefault="00F86977">
            <w:pPr>
              <w:widowControl w:val="0"/>
              <w:ind w:left="170"/>
              <w:jc w:val="left"/>
              <w:rPr>
                <w:rFonts w:ascii="Arial" w:eastAsia="Arial" w:hAnsi="Arial" w:cs="Arial"/>
                <w:b/>
                <w:sz w:val="24"/>
                <w:szCs w:val="24"/>
              </w:rPr>
            </w:pPr>
            <w:r>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4731F4" w14:textId="77777777" w:rsidR="00CB103E" w:rsidRDefault="00F86977">
            <w:pPr>
              <w:widowControl w:val="0"/>
              <w:ind w:left="30"/>
              <w:jc w:val="left"/>
              <w:rPr>
                <w:rFonts w:ascii="Arial" w:eastAsia="Arial" w:hAnsi="Arial" w:cs="Arial"/>
                <w:sz w:val="24"/>
                <w:szCs w:val="24"/>
                <w:highlight w:val="white"/>
              </w:rPr>
            </w:pPr>
            <w:r>
              <w:rPr>
                <w:rFonts w:ascii="Arial" w:eastAsia="Arial" w:hAnsi="Arial" w:cs="Arial"/>
                <w:sz w:val="24"/>
                <w:szCs w:val="24"/>
              </w:rPr>
              <w:t>Value added tax in accordance with the provisions of the Value Added Tax Act 1994</w:t>
            </w:r>
          </w:p>
        </w:tc>
      </w:tr>
    </w:tbl>
    <w:p w14:paraId="7A258A35" w14:textId="77777777" w:rsidR="00CB103E" w:rsidRDefault="00CB103E">
      <w:pPr>
        <w:widowControl w:val="0"/>
        <w:jc w:val="left"/>
        <w:rPr>
          <w:rFonts w:ascii="Arial" w:eastAsia="Arial" w:hAnsi="Arial" w:cs="Arial"/>
        </w:rPr>
      </w:pPr>
    </w:p>
    <w:p w14:paraId="0D341A0E" w14:textId="77777777" w:rsidR="00CB103E" w:rsidRDefault="00F86977">
      <w:pPr>
        <w:rPr>
          <w:rFonts w:ascii="Arial" w:eastAsia="Arial" w:hAnsi="Arial" w:cs="Arial"/>
        </w:rPr>
      </w:pPr>
      <w:r>
        <w:br w:type="page"/>
      </w:r>
    </w:p>
    <w:p w14:paraId="22D835DF" w14:textId="77777777" w:rsidR="00CB103E" w:rsidRDefault="00F86977">
      <w:pPr>
        <w:pStyle w:val="Heading1"/>
        <w:spacing w:before="60"/>
        <w:jc w:val="left"/>
        <w:rPr>
          <w:rFonts w:ascii="Arial" w:eastAsia="Arial" w:hAnsi="Arial" w:cs="Arial"/>
        </w:rPr>
      </w:pPr>
      <w:bookmarkStart w:id="155" w:name="_heading=h.20xfydz" w:colFirst="0" w:colLast="0"/>
      <w:bookmarkEnd w:id="155"/>
      <w:r>
        <w:rPr>
          <w:rFonts w:ascii="Arial" w:eastAsia="Arial" w:hAnsi="Arial" w:cs="Arial"/>
        </w:rPr>
        <w:lastRenderedPageBreak/>
        <w:t>Part C - The Schedules</w:t>
      </w:r>
    </w:p>
    <w:p w14:paraId="5B977AFC" w14:textId="77777777" w:rsidR="00CB103E" w:rsidRDefault="00CB103E">
      <w:pPr>
        <w:spacing w:before="60"/>
        <w:jc w:val="left"/>
        <w:rPr>
          <w:rFonts w:ascii="Arial" w:eastAsia="Arial" w:hAnsi="Arial" w:cs="Arial"/>
        </w:rPr>
      </w:pPr>
    </w:p>
    <w:p w14:paraId="5D56009E" w14:textId="77777777" w:rsidR="00CB103E" w:rsidRDefault="00F86977">
      <w:pPr>
        <w:pStyle w:val="Heading1"/>
        <w:spacing w:before="60"/>
        <w:jc w:val="left"/>
        <w:rPr>
          <w:rFonts w:ascii="Arial" w:eastAsia="Arial" w:hAnsi="Arial" w:cs="Arial"/>
        </w:rPr>
      </w:pPr>
      <w:bookmarkStart w:id="156" w:name="_heading=h.4kx3h1s" w:colFirst="0" w:colLast="0"/>
      <w:bookmarkEnd w:id="156"/>
      <w:r>
        <w:rPr>
          <w:rFonts w:ascii="Arial" w:eastAsia="Arial" w:hAnsi="Arial" w:cs="Arial"/>
        </w:rPr>
        <w:t>Schedule 1 - Requirements</w:t>
      </w:r>
    </w:p>
    <w:p w14:paraId="47629CE4" w14:textId="77777777" w:rsidR="00CB103E" w:rsidRDefault="00F86977">
      <w:pPr>
        <w:keepNext/>
        <w:numPr>
          <w:ilvl w:val="0"/>
          <w:numId w:val="13"/>
        </w:numPr>
        <w:spacing w:after="120"/>
        <w:jc w:val="left"/>
        <w:rPr>
          <w:rFonts w:ascii="Arial" w:eastAsia="Arial" w:hAnsi="Arial" w:cs="Arial"/>
          <w:b/>
          <w:smallCaps/>
          <w:sz w:val="32"/>
          <w:szCs w:val="32"/>
        </w:rPr>
      </w:pPr>
      <w:r>
        <w:rPr>
          <w:rFonts w:ascii="Arial" w:eastAsia="Arial" w:hAnsi="Arial" w:cs="Arial"/>
          <w:b/>
          <w:sz w:val="32"/>
          <w:szCs w:val="32"/>
        </w:rPr>
        <w:t>PURPOSE</w:t>
      </w:r>
    </w:p>
    <w:p w14:paraId="2D29BB75" w14:textId="62BE9FCF" w:rsidR="00CB103E" w:rsidRPr="003C20CC" w:rsidRDefault="00F86977" w:rsidP="00BA79CA">
      <w:pPr>
        <w:numPr>
          <w:ilvl w:val="1"/>
          <w:numId w:val="13"/>
        </w:numPr>
        <w:spacing w:after="120"/>
        <w:ind w:left="709" w:hanging="709"/>
        <w:jc w:val="left"/>
        <w:rPr>
          <w:rFonts w:ascii="Arial" w:eastAsia="Arial" w:hAnsi="Arial" w:cs="Arial"/>
          <w:sz w:val="24"/>
          <w:szCs w:val="24"/>
        </w:rPr>
      </w:pPr>
      <w:r w:rsidRPr="003C20CC">
        <w:rPr>
          <w:rFonts w:ascii="Arial" w:eastAsia="Arial" w:hAnsi="Arial" w:cs="Arial"/>
          <w:sz w:val="24"/>
          <w:szCs w:val="24"/>
        </w:rPr>
        <w:t xml:space="preserve">The Delivery Partner (DP) </w:t>
      </w:r>
      <w:r w:rsidR="00DC73BC" w:rsidRPr="003C20CC">
        <w:rPr>
          <w:rFonts w:ascii="Arial" w:eastAsia="Arial" w:hAnsi="Arial" w:cs="Arial"/>
          <w:sz w:val="24"/>
          <w:szCs w:val="24"/>
        </w:rPr>
        <w:t>will</w:t>
      </w:r>
      <w:r w:rsidRPr="003C20CC">
        <w:rPr>
          <w:rFonts w:ascii="Arial" w:eastAsia="Arial" w:hAnsi="Arial" w:cs="Arial"/>
          <w:sz w:val="24"/>
          <w:szCs w:val="24"/>
        </w:rPr>
        <w:t xml:space="preserve"> design and </w:t>
      </w:r>
      <w:proofErr w:type="gramStart"/>
      <w:r w:rsidRPr="003C20CC">
        <w:rPr>
          <w:rFonts w:ascii="Arial" w:eastAsia="Arial" w:hAnsi="Arial" w:cs="Arial"/>
          <w:sz w:val="24"/>
          <w:szCs w:val="24"/>
        </w:rPr>
        <w:t xml:space="preserve">build </w:t>
      </w:r>
      <w:r w:rsidR="00BA79CA" w:rsidRPr="003C20CC">
        <w:rPr>
          <w:rFonts w:ascii="Arial" w:eastAsia="Arial" w:hAnsi="Arial" w:cs="Arial"/>
          <w:sz w:val="24"/>
          <w:szCs w:val="24"/>
        </w:rPr>
        <w:t xml:space="preserve"> a</w:t>
      </w:r>
      <w:proofErr w:type="gramEnd"/>
      <w:r w:rsidR="00BA79CA" w:rsidRPr="003C20CC">
        <w:rPr>
          <w:rFonts w:ascii="Arial" w:eastAsia="Arial" w:hAnsi="Arial" w:cs="Arial"/>
          <w:sz w:val="24"/>
          <w:szCs w:val="24"/>
        </w:rPr>
        <w:t xml:space="preserve"> Single Sign-on (</w:t>
      </w:r>
      <w:proofErr w:type="spellStart"/>
      <w:r w:rsidR="00BA79CA" w:rsidRPr="003C20CC">
        <w:rPr>
          <w:rFonts w:ascii="Arial" w:eastAsia="Arial" w:hAnsi="Arial" w:cs="Arial"/>
          <w:sz w:val="24"/>
          <w:szCs w:val="24"/>
        </w:rPr>
        <w:t>SSo</w:t>
      </w:r>
      <w:proofErr w:type="spellEnd"/>
      <w:r w:rsidR="00BA79CA" w:rsidRPr="003C20CC">
        <w:rPr>
          <w:rFonts w:ascii="Arial" w:eastAsia="Arial" w:hAnsi="Arial" w:cs="Arial"/>
          <w:sz w:val="24"/>
          <w:szCs w:val="24"/>
        </w:rPr>
        <w:t xml:space="preserve">) solution </w:t>
      </w:r>
      <w:r w:rsidRPr="003C20CC">
        <w:rPr>
          <w:rFonts w:ascii="Arial" w:eastAsia="Arial" w:hAnsi="Arial" w:cs="Arial"/>
          <w:sz w:val="24"/>
          <w:szCs w:val="24"/>
        </w:rPr>
        <w:t xml:space="preserve">for Crown Commercial Service (CCS).  The </w:t>
      </w:r>
      <w:r w:rsidR="00BA79CA" w:rsidRPr="003C20CC">
        <w:rPr>
          <w:rFonts w:ascii="Arial" w:eastAsia="Arial" w:hAnsi="Arial" w:cs="Arial"/>
          <w:sz w:val="24"/>
          <w:szCs w:val="24"/>
        </w:rPr>
        <w:t xml:space="preserve">solution will </w:t>
      </w:r>
      <w:r w:rsidRPr="003C20CC">
        <w:rPr>
          <w:rFonts w:ascii="Arial" w:eastAsia="Arial" w:hAnsi="Arial" w:cs="Arial"/>
          <w:sz w:val="24"/>
          <w:szCs w:val="24"/>
        </w:rPr>
        <w:t xml:space="preserve">provide a Single Sign on (SSO) facility with automated Identification and Verification (ID &amp; V) capability for both internal and external stakeholders. System IPR will belong to CCS and will be capable of being internally </w:t>
      </w:r>
      <w:proofErr w:type="gramStart"/>
      <w:r w:rsidRPr="003C20CC">
        <w:rPr>
          <w:rFonts w:ascii="Arial" w:eastAsia="Arial" w:hAnsi="Arial" w:cs="Arial"/>
          <w:sz w:val="24"/>
          <w:szCs w:val="24"/>
        </w:rPr>
        <w:t>run</w:t>
      </w:r>
      <w:proofErr w:type="gramEnd"/>
      <w:r w:rsidRPr="003C20CC">
        <w:rPr>
          <w:rFonts w:ascii="Arial" w:eastAsia="Arial" w:hAnsi="Arial" w:cs="Arial"/>
          <w:sz w:val="24"/>
          <w:szCs w:val="24"/>
        </w:rPr>
        <w:t xml:space="preserve"> and managed</w:t>
      </w:r>
      <w:r w:rsidR="00CD4791" w:rsidRPr="003C20CC">
        <w:rPr>
          <w:rFonts w:ascii="Arial" w:eastAsia="Arial" w:hAnsi="Arial" w:cs="Arial"/>
          <w:sz w:val="24"/>
          <w:szCs w:val="24"/>
        </w:rPr>
        <w:t xml:space="preserve">. The </w:t>
      </w:r>
      <w:r w:rsidR="00BA79CA" w:rsidRPr="003C20CC">
        <w:rPr>
          <w:rFonts w:ascii="Arial" w:eastAsia="Arial" w:hAnsi="Arial" w:cs="Arial"/>
          <w:sz w:val="24"/>
          <w:szCs w:val="24"/>
        </w:rPr>
        <w:t>Identification and Access Management System (IDAM</w:t>
      </w:r>
      <w:proofErr w:type="gramStart"/>
      <w:r w:rsidR="00BA79CA" w:rsidRPr="003C20CC">
        <w:rPr>
          <w:rFonts w:ascii="Arial" w:eastAsia="Arial" w:hAnsi="Arial" w:cs="Arial"/>
          <w:sz w:val="24"/>
          <w:szCs w:val="24"/>
        </w:rPr>
        <w:t>) which is part of the solution</w:t>
      </w:r>
      <w:proofErr w:type="gramEnd"/>
      <w:r w:rsidR="00BA79CA" w:rsidRPr="003C20CC">
        <w:rPr>
          <w:rFonts w:ascii="Arial" w:eastAsia="Arial" w:hAnsi="Arial" w:cs="Arial"/>
          <w:sz w:val="24"/>
          <w:szCs w:val="24"/>
        </w:rPr>
        <w:t xml:space="preserve"> will be based on a vendor supplied product. For the initial build </w:t>
      </w:r>
      <w:proofErr w:type="gramStart"/>
      <w:r w:rsidR="00BA79CA" w:rsidRPr="003C20CC">
        <w:rPr>
          <w:rFonts w:ascii="Arial" w:eastAsia="Arial" w:hAnsi="Arial" w:cs="Arial"/>
          <w:sz w:val="24"/>
          <w:szCs w:val="24"/>
        </w:rPr>
        <w:t>SSO</w:t>
      </w:r>
      <w:proofErr w:type="gramEnd"/>
      <w:r w:rsidR="00BA79CA" w:rsidRPr="003C20CC">
        <w:rPr>
          <w:rFonts w:ascii="Arial" w:eastAsia="Arial" w:hAnsi="Arial" w:cs="Arial"/>
          <w:sz w:val="24"/>
          <w:szCs w:val="24"/>
        </w:rPr>
        <w:t xml:space="preserve"> solution will be using AWS </w:t>
      </w:r>
      <w:proofErr w:type="spellStart"/>
      <w:r w:rsidR="00BA79CA" w:rsidRPr="003C20CC">
        <w:rPr>
          <w:rFonts w:ascii="Arial" w:eastAsia="Arial" w:hAnsi="Arial" w:cs="Arial"/>
          <w:sz w:val="24"/>
          <w:szCs w:val="24"/>
        </w:rPr>
        <w:t>Cognito</w:t>
      </w:r>
      <w:proofErr w:type="spellEnd"/>
      <w:r w:rsidR="00BA79CA" w:rsidRPr="003C20CC">
        <w:rPr>
          <w:rFonts w:ascii="Arial" w:eastAsia="Arial" w:hAnsi="Arial" w:cs="Arial"/>
          <w:sz w:val="24"/>
          <w:szCs w:val="24"/>
        </w:rPr>
        <w:t xml:space="preserve"> but will be designed to be portable to any IDAM that may be chosen, subject to additional implementation effort. </w:t>
      </w:r>
      <w:r w:rsidRPr="003C20CC">
        <w:rPr>
          <w:rFonts w:ascii="Arial" w:eastAsia="Arial" w:hAnsi="Arial" w:cs="Arial"/>
          <w:sz w:val="24"/>
          <w:szCs w:val="24"/>
        </w:rPr>
        <w:t xml:space="preserve">.  </w:t>
      </w:r>
    </w:p>
    <w:p w14:paraId="35094F2C" w14:textId="77777777" w:rsidR="00CB103E" w:rsidRDefault="00F86977">
      <w:pPr>
        <w:keepNext/>
        <w:numPr>
          <w:ilvl w:val="0"/>
          <w:numId w:val="13"/>
        </w:numPr>
        <w:spacing w:after="120"/>
        <w:jc w:val="left"/>
        <w:rPr>
          <w:rFonts w:ascii="Arial" w:eastAsia="Arial" w:hAnsi="Arial" w:cs="Arial"/>
          <w:b/>
          <w:smallCaps/>
          <w:sz w:val="32"/>
          <w:szCs w:val="32"/>
        </w:rPr>
      </w:pPr>
      <w:bookmarkStart w:id="157" w:name="_heading=h.302dr9l" w:colFirst="0" w:colLast="0"/>
      <w:bookmarkEnd w:id="157"/>
      <w:r>
        <w:rPr>
          <w:rFonts w:ascii="Arial" w:eastAsia="Arial" w:hAnsi="Arial" w:cs="Arial"/>
          <w:b/>
          <w:smallCaps/>
          <w:sz w:val="32"/>
          <w:szCs w:val="32"/>
        </w:rPr>
        <w:t>BACKGROUND TO REQUIREMENT/OVERVIEW OF REQUIREMENT</w:t>
      </w:r>
    </w:p>
    <w:p w14:paraId="412F1264" w14:textId="77777777" w:rsidR="00CB103E" w:rsidRDefault="00F86977">
      <w:pPr>
        <w:numPr>
          <w:ilvl w:val="1"/>
          <w:numId w:val="13"/>
        </w:numPr>
        <w:spacing w:after="120"/>
        <w:ind w:left="709" w:hanging="709"/>
        <w:jc w:val="left"/>
        <w:rPr>
          <w:rFonts w:ascii="Arial" w:eastAsia="Arial" w:hAnsi="Arial" w:cs="Arial"/>
          <w:b/>
          <w:sz w:val="24"/>
          <w:szCs w:val="24"/>
        </w:rPr>
      </w:pPr>
      <w:r>
        <w:rPr>
          <w:rFonts w:ascii="Arial" w:eastAsia="Arial" w:hAnsi="Arial" w:cs="Arial"/>
          <w:sz w:val="24"/>
          <w:szCs w:val="24"/>
        </w:rPr>
        <w:t xml:space="preserve">At the current </w:t>
      </w:r>
      <w:proofErr w:type="gramStart"/>
      <w:r>
        <w:rPr>
          <w:rFonts w:ascii="Arial" w:eastAsia="Arial" w:hAnsi="Arial" w:cs="Arial"/>
          <w:sz w:val="24"/>
          <w:szCs w:val="24"/>
        </w:rPr>
        <w:t>time</w:t>
      </w:r>
      <w:proofErr w:type="gramEnd"/>
      <w:r>
        <w:rPr>
          <w:rFonts w:ascii="Arial" w:eastAsia="Arial" w:hAnsi="Arial" w:cs="Arial"/>
          <w:sz w:val="24"/>
          <w:szCs w:val="24"/>
        </w:rPr>
        <w:t xml:space="preserve"> CCS has no Single Sign On (SSO) or single point of entry to permit customers access to CCS procurement services.  Dependant on customer need and usage there are over 23 points of entry to the CCS procurement world, each entry point requiring its own individual login identity and password. Current systems have no automated identification verification systems or federation capability. </w:t>
      </w:r>
      <w:r>
        <w:rPr>
          <w:rFonts w:ascii="Arial" w:eastAsia="Arial" w:hAnsi="Arial" w:cs="Arial"/>
          <w:b/>
          <w:sz w:val="24"/>
          <w:szCs w:val="24"/>
        </w:rPr>
        <w:t xml:space="preserve">    </w:t>
      </w:r>
    </w:p>
    <w:p w14:paraId="45E16423" w14:textId="77777777" w:rsidR="00CB103E" w:rsidRDefault="00F86977">
      <w:pPr>
        <w:numPr>
          <w:ilvl w:val="1"/>
          <w:numId w:val="13"/>
        </w:numPr>
        <w:spacing w:after="120"/>
        <w:ind w:left="709" w:hanging="709"/>
        <w:jc w:val="left"/>
        <w:rPr>
          <w:rFonts w:ascii="Arial" w:eastAsia="Arial" w:hAnsi="Arial" w:cs="Arial"/>
          <w:sz w:val="24"/>
          <w:szCs w:val="24"/>
        </w:rPr>
      </w:pPr>
      <w:r>
        <w:rPr>
          <w:rFonts w:ascii="Arial" w:eastAsia="Arial" w:hAnsi="Arial" w:cs="Arial"/>
          <w:sz w:val="24"/>
          <w:szCs w:val="24"/>
        </w:rPr>
        <w:t xml:space="preserve">The lack of a SSO causes the CCS user experience to be very disjointed and limits </w:t>
      </w:r>
      <w:r>
        <w:rPr>
          <w:rFonts w:ascii="Arial" w:eastAsia="Arial" w:hAnsi="Arial" w:cs="Arial"/>
          <w:color w:val="000000"/>
          <w:sz w:val="24"/>
          <w:szCs w:val="24"/>
        </w:rPr>
        <w:t xml:space="preserve">access to and usability of CCS services providing poor customer experience and a non-existent customer journey.  This causes elements of CCS services to lack consistency and involve repetitive </w:t>
      </w:r>
      <w:proofErr w:type="gramStart"/>
      <w:r>
        <w:rPr>
          <w:rFonts w:ascii="Arial" w:eastAsia="Arial" w:hAnsi="Arial" w:cs="Arial"/>
          <w:color w:val="000000"/>
          <w:sz w:val="24"/>
          <w:szCs w:val="24"/>
        </w:rPr>
        <w:t>processes which</w:t>
      </w:r>
      <w:proofErr w:type="gramEnd"/>
      <w:r>
        <w:rPr>
          <w:rFonts w:ascii="Arial" w:eastAsia="Arial" w:hAnsi="Arial" w:cs="Arial"/>
          <w:color w:val="000000"/>
          <w:sz w:val="24"/>
          <w:szCs w:val="24"/>
        </w:rPr>
        <w:t xml:space="preserve"> are inefficient and time consuming.  An IDAM providing a SSO with a federated automated identification verification service </w:t>
      </w:r>
      <w:proofErr w:type="gramStart"/>
      <w:r>
        <w:rPr>
          <w:rFonts w:ascii="Arial" w:eastAsia="Arial" w:hAnsi="Arial" w:cs="Arial"/>
          <w:color w:val="000000"/>
          <w:sz w:val="24"/>
          <w:szCs w:val="24"/>
        </w:rPr>
        <w:t>is needed</w:t>
      </w:r>
      <w:proofErr w:type="gramEnd"/>
      <w:r>
        <w:rPr>
          <w:rFonts w:ascii="Arial" w:eastAsia="Arial" w:hAnsi="Arial" w:cs="Arial"/>
          <w:color w:val="000000"/>
          <w:sz w:val="24"/>
          <w:szCs w:val="24"/>
        </w:rPr>
        <w:t xml:space="preserve"> to ease and enhance customer experience and capability.  </w:t>
      </w:r>
    </w:p>
    <w:p w14:paraId="72CB7C70" w14:textId="77777777" w:rsidR="00CB103E" w:rsidRDefault="00F86977">
      <w:pPr>
        <w:numPr>
          <w:ilvl w:val="1"/>
          <w:numId w:val="13"/>
        </w:numPr>
        <w:spacing w:after="120"/>
        <w:ind w:left="709" w:hanging="709"/>
        <w:jc w:val="left"/>
        <w:rPr>
          <w:rFonts w:ascii="Arial" w:eastAsia="Arial" w:hAnsi="Arial" w:cs="Arial"/>
          <w:b/>
          <w:sz w:val="24"/>
          <w:szCs w:val="24"/>
        </w:rPr>
      </w:pPr>
      <w:r>
        <w:rPr>
          <w:rFonts w:ascii="Arial" w:eastAsia="Arial" w:hAnsi="Arial" w:cs="Arial"/>
          <w:sz w:val="24"/>
          <w:szCs w:val="24"/>
        </w:rPr>
        <w:t xml:space="preserve">The CCS IDAM will simplify and ease access to CCS services.  The final IDAM solution will include a self-service management and password reset facility, bulk upload facility.  The system and any associated IPR rights shall remain the sole property of CCS.  The IDAM </w:t>
      </w:r>
      <w:proofErr w:type="gramStart"/>
      <w:r>
        <w:rPr>
          <w:rFonts w:ascii="Arial" w:eastAsia="Arial" w:hAnsi="Arial" w:cs="Arial"/>
          <w:sz w:val="24"/>
          <w:szCs w:val="24"/>
        </w:rPr>
        <w:t>will be built</w:t>
      </w:r>
      <w:proofErr w:type="gramEnd"/>
      <w:r>
        <w:rPr>
          <w:rFonts w:ascii="Arial" w:eastAsia="Arial" w:hAnsi="Arial" w:cs="Arial"/>
          <w:sz w:val="24"/>
          <w:szCs w:val="24"/>
        </w:rPr>
        <w:t xml:space="preserve"> using OAuth and OIDC.  Federation will support SAML (and all parallel market technologies) and will be capable of federation with all current and </w:t>
      </w:r>
      <w:proofErr w:type="gramStart"/>
      <w:r>
        <w:rPr>
          <w:rFonts w:ascii="Arial" w:eastAsia="Arial" w:hAnsi="Arial" w:cs="Arial"/>
          <w:sz w:val="24"/>
          <w:szCs w:val="24"/>
        </w:rPr>
        <w:t>future identity service providers</w:t>
      </w:r>
      <w:proofErr w:type="gramEnd"/>
      <w:r>
        <w:rPr>
          <w:rFonts w:ascii="Arial" w:eastAsia="Arial" w:hAnsi="Arial" w:cs="Arial"/>
          <w:sz w:val="24"/>
          <w:szCs w:val="24"/>
        </w:rPr>
        <w:t xml:space="preserve">.  The system will also be capable of supporting unlimited API’s. </w:t>
      </w:r>
    </w:p>
    <w:p w14:paraId="0371B9D8" w14:textId="77777777" w:rsidR="00CB103E" w:rsidRDefault="00CB103E">
      <w:pPr>
        <w:jc w:val="left"/>
        <w:rPr>
          <w:rFonts w:ascii="Arial" w:eastAsia="Arial" w:hAnsi="Arial" w:cs="Arial"/>
          <w:sz w:val="22"/>
          <w:szCs w:val="22"/>
          <w:highlight w:val="yellow"/>
        </w:rPr>
      </w:pPr>
    </w:p>
    <w:p w14:paraId="3CF34F56" w14:textId="77777777" w:rsidR="00CB103E" w:rsidRDefault="00F86977">
      <w:pPr>
        <w:keepNext/>
        <w:numPr>
          <w:ilvl w:val="0"/>
          <w:numId w:val="13"/>
        </w:numPr>
        <w:spacing w:after="120"/>
        <w:jc w:val="left"/>
        <w:rPr>
          <w:rFonts w:ascii="Arial" w:eastAsia="Arial" w:hAnsi="Arial" w:cs="Arial"/>
          <w:b/>
          <w:smallCaps/>
          <w:sz w:val="32"/>
          <w:szCs w:val="32"/>
        </w:rPr>
      </w:pPr>
      <w:r>
        <w:rPr>
          <w:rFonts w:ascii="Arial" w:eastAsia="Arial" w:hAnsi="Arial" w:cs="Arial"/>
          <w:b/>
          <w:smallCaps/>
          <w:sz w:val="32"/>
          <w:szCs w:val="32"/>
        </w:rPr>
        <w:t xml:space="preserve">DEFINITIONS  </w:t>
      </w:r>
    </w:p>
    <w:p w14:paraId="5D37751A" w14:textId="77777777" w:rsidR="00CB103E" w:rsidRDefault="00CB103E">
      <w:pPr>
        <w:ind w:left="720"/>
        <w:jc w:val="left"/>
        <w:rPr>
          <w:rFonts w:ascii="Arial" w:eastAsia="Arial" w:hAnsi="Arial" w:cs="Arial"/>
          <w:sz w:val="22"/>
          <w:szCs w:val="22"/>
        </w:rPr>
      </w:pPr>
    </w:p>
    <w:tbl>
      <w:tblPr>
        <w:tblStyle w:val="aff6"/>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827"/>
        <w:gridCol w:w="6472"/>
      </w:tblGrid>
      <w:tr w:rsidR="00CB103E" w14:paraId="321AD199" w14:textId="77777777">
        <w:trPr>
          <w:trHeight w:val="795"/>
        </w:trPr>
        <w:tc>
          <w:tcPr>
            <w:tcW w:w="1827" w:type="dxa"/>
            <w:shd w:val="clear" w:color="auto" w:fill="B8CCE4"/>
          </w:tcPr>
          <w:p w14:paraId="33943EA3" w14:textId="77777777" w:rsidR="00CB103E" w:rsidRDefault="00F86977">
            <w:pPr>
              <w:spacing w:after="120"/>
              <w:ind w:left="18" w:hanging="18"/>
              <w:jc w:val="left"/>
              <w:rPr>
                <w:rFonts w:ascii="Arial" w:eastAsia="Arial" w:hAnsi="Arial" w:cs="Arial"/>
                <w:b/>
                <w:sz w:val="24"/>
                <w:szCs w:val="24"/>
              </w:rPr>
            </w:pPr>
            <w:r>
              <w:rPr>
                <w:rFonts w:ascii="Arial" w:eastAsia="Arial" w:hAnsi="Arial" w:cs="Arial"/>
                <w:b/>
                <w:sz w:val="24"/>
                <w:szCs w:val="24"/>
              </w:rPr>
              <w:t>Expression or Acronym</w:t>
            </w:r>
          </w:p>
        </w:tc>
        <w:tc>
          <w:tcPr>
            <w:tcW w:w="6472" w:type="dxa"/>
            <w:shd w:val="clear" w:color="auto" w:fill="B8CCE4"/>
          </w:tcPr>
          <w:p w14:paraId="5933C509" w14:textId="77777777" w:rsidR="00CB103E" w:rsidRDefault="00F86977">
            <w:pPr>
              <w:spacing w:after="120"/>
              <w:ind w:left="720" w:hanging="720"/>
              <w:rPr>
                <w:rFonts w:ascii="Arial" w:eastAsia="Arial" w:hAnsi="Arial" w:cs="Arial"/>
                <w:b/>
                <w:sz w:val="24"/>
                <w:szCs w:val="24"/>
              </w:rPr>
            </w:pPr>
            <w:r>
              <w:rPr>
                <w:rFonts w:ascii="Arial" w:eastAsia="Arial" w:hAnsi="Arial" w:cs="Arial"/>
                <w:b/>
                <w:sz w:val="24"/>
                <w:szCs w:val="24"/>
              </w:rPr>
              <w:t>Definition</w:t>
            </w:r>
          </w:p>
        </w:tc>
      </w:tr>
      <w:tr w:rsidR="00CB103E" w14:paraId="7EA554A4" w14:textId="77777777">
        <w:tc>
          <w:tcPr>
            <w:tcW w:w="1827" w:type="dxa"/>
          </w:tcPr>
          <w:p w14:paraId="49E7A091" w14:textId="77777777" w:rsidR="00CB103E" w:rsidRDefault="00F86977">
            <w:pPr>
              <w:spacing w:after="120"/>
              <w:ind w:left="720" w:hanging="720"/>
              <w:rPr>
                <w:rFonts w:ascii="Arial" w:eastAsia="Arial" w:hAnsi="Arial" w:cs="Arial"/>
                <w:color w:val="000000"/>
                <w:sz w:val="24"/>
                <w:szCs w:val="24"/>
              </w:rPr>
            </w:pPr>
            <w:r>
              <w:rPr>
                <w:rFonts w:ascii="Arial" w:eastAsia="Arial" w:hAnsi="Arial" w:cs="Arial"/>
                <w:color w:val="000000"/>
                <w:sz w:val="24"/>
                <w:szCs w:val="24"/>
              </w:rPr>
              <w:lastRenderedPageBreak/>
              <w:t>CCS</w:t>
            </w:r>
          </w:p>
        </w:tc>
        <w:tc>
          <w:tcPr>
            <w:tcW w:w="6472" w:type="dxa"/>
          </w:tcPr>
          <w:p w14:paraId="5607A72D" w14:textId="77777777" w:rsidR="00CB103E" w:rsidRDefault="00F86977">
            <w:pPr>
              <w:spacing w:after="120"/>
              <w:ind w:left="36" w:hanging="36"/>
              <w:jc w:val="left"/>
              <w:rPr>
                <w:rFonts w:ascii="Arial" w:eastAsia="Arial" w:hAnsi="Arial" w:cs="Arial"/>
                <w:color w:val="000000"/>
                <w:sz w:val="24"/>
                <w:szCs w:val="24"/>
              </w:rPr>
            </w:pPr>
            <w:r>
              <w:rPr>
                <w:rFonts w:ascii="Arial" w:eastAsia="Arial" w:hAnsi="Arial" w:cs="Arial"/>
                <w:color w:val="000000"/>
                <w:sz w:val="24"/>
                <w:szCs w:val="24"/>
              </w:rPr>
              <w:t>means Crown Commercial Service, the Contracting Authority, the Buyer</w:t>
            </w:r>
          </w:p>
        </w:tc>
      </w:tr>
      <w:tr w:rsidR="00CB103E" w14:paraId="0CECEAA8" w14:textId="77777777">
        <w:tc>
          <w:tcPr>
            <w:tcW w:w="1827" w:type="dxa"/>
          </w:tcPr>
          <w:p w14:paraId="27AD1BFA" w14:textId="77777777" w:rsidR="00CB103E" w:rsidRDefault="00F86977">
            <w:pPr>
              <w:spacing w:after="120"/>
              <w:ind w:left="720" w:hanging="720"/>
              <w:rPr>
                <w:rFonts w:ascii="Arial" w:eastAsia="Arial" w:hAnsi="Arial" w:cs="Arial"/>
                <w:color w:val="000000"/>
                <w:sz w:val="24"/>
                <w:szCs w:val="24"/>
              </w:rPr>
            </w:pPr>
            <w:r>
              <w:rPr>
                <w:rFonts w:ascii="Arial" w:eastAsia="Arial" w:hAnsi="Arial" w:cs="Arial"/>
                <w:color w:val="000000"/>
                <w:sz w:val="24"/>
                <w:szCs w:val="24"/>
              </w:rPr>
              <w:t>DSD</w:t>
            </w:r>
          </w:p>
        </w:tc>
        <w:tc>
          <w:tcPr>
            <w:tcW w:w="6472" w:type="dxa"/>
          </w:tcPr>
          <w:p w14:paraId="37171E29" w14:textId="77777777" w:rsidR="00CB103E" w:rsidRDefault="00F86977">
            <w:pPr>
              <w:spacing w:after="120"/>
              <w:ind w:left="36" w:hanging="36"/>
              <w:jc w:val="left"/>
              <w:rPr>
                <w:rFonts w:ascii="Arial" w:eastAsia="Arial" w:hAnsi="Arial" w:cs="Arial"/>
                <w:color w:val="000000"/>
                <w:sz w:val="24"/>
                <w:szCs w:val="24"/>
              </w:rPr>
            </w:pPr>
            <w:r>
              <w:rPr>
                <w:rFonts w:ascii="Arial" w:eastAsia="Arial" w:hAnsi="Arial" w:cs="Arial"/>
                <w:color w:val="000000"/>
                <w:sz w:val="24"/>
                <w:szCs w:val="24"/>
              </w:rPr>
              <w:t>means Digital Services Directorate</w:t>
            </w:r>
          </w:p>
        </w:tc>
      </w:tr>
      <w:tr w:rsidR="00CB103E" w14:paraId="0501534B" w14:textId="77777777">
        <w:tc>
          <w:tcPr>
            <w:tcW w:w="1827" w:type="dxa"/>
          </w:tcPr>
          <w:p w14:paraId="77F2E7C0" w14:textId="77777777" w:rsidR="00CB103E" w:rsidRDefault="00F86977">
            <w:pPr>
              <w:spacing w:after="120"/>
              <w:ind w:left="720" w:hanging="720"/>
              <w:rPr>
                <w:rFonts w:ascii="Arial" w:eastAsia="Arial" w:hAnsi="Arial" w:cs="Arial"/>
                <w:color w:val="000000"/>
                <w:sz w:val="24"/>
                <w:szCs w:val="24"/>
              </w:rPr>
            </w:pPr>
            <w:r>
              <w:rPr>
                <w:rFonts w:ascii="Arial" w:eastAsia="Arial" w:hAnsi="Arial" w:cs="Arial"/>
                <w:color w:val="000000"/>
                <w:sz w:val="24"/>
                <w:szCs w:val="24"/>
              </w:rPr>
              <w:t>IDAM</w:t>
            </w:r>
          </w:p>
        </w:tc>
        <w:tc>
          <w:tcPr>
            <w:tcW w:w="6472" w:type="dxa"/>
          </w:tcPr>
          <w:p w14:paraId="3CB19DD9" w14:textId="77777777" w:rsidR="00CB103E" w:rsidRDefault="00F86977">
            <w:pPr>
              <w:spacing w:after="120"/>
              <w:ind w:left="720" w:hanging="720"/>
              <w:rPr>
                <w:rFonts w:ascii="Arial" w:eastAsia="Arial" w:hAnsi="Arial" w:cs="Arial"/>
                <w:color w:val="000000"/>
                <w:sz w:val="24"/>
                <w:szCs w:val="24"/>
              </w:rPr>
            </w:pPr>
            <w:r>
              <w:rPr>
                <w:rFonts w:ascii="Arial" w:eastAsia="Arial" w:hAnsi="Arial" w:cs="Arial"/>
                <w:color w:val="000000"/>
                <w:sz w:val="24"/>
                <w:szCs w:val="24"/>
              </w:rPr>
              <w:t>means Identity Access and Management system</w:t>
            </w:r>
          </w:p>
        </w:tc>
      </w:tr>
      <w:tr w:rsidR="00CB103E" w14:paraId="09E16AD0" w14:textId="77777777">
        <w:tc>
          <w:tcPr>
            <w:tcW w:w="1827" w:type="dxa"/>
          </w:tcPr>
          <w:p w14:paraId="1EE52656" w14:textId="77777777" w:rsidR="00CB103E" w:rsidRDefault="00F86977">
            <w:pPr>
              <w:spacing w:after="120"/>
              <w:ind w:left="720" w:hanging="720"/>
              <w:rPr>
                <w:rFonts w:ascii="Arial" w:eastAsia="Arial" w:hAnsi="Arial" w:cs="Arial"/>
                <w:color w:val="000000"/>
                <w:sz w:val="24"/>
                <w:szCs w:val="24"/>
              </w:rPr>
            </w:pPr>
            <w:r>
              <w:rPr>
                <w:rFonts w:ascii="Arial" w:eastAsia="Arial" w:hAnsi="Arial" w:cs="Arial"/>
                <w:color w:val="000000"/>
                <w:sz w:val="24"/>
                <w:szCs w:val="24"/>
              </w:rPr>
              <w:t>MVP</w:t>
            </w:r>
          </w:p>
        </w:tc>
        <w:tc>
          <w:tcPr>
            <w:tcW w:w="6472" w:type="dxa"/>
          </w:tcPr>
          <w:p w14:paraId="57FC6CA9" w14:textId="77777777" w:rsidR="00CB103E" w:rsidRDefault="00F86977">
            <w:pPr>
              <w:spacing w:after="120"/>
              <w:rPr>
                <w:rFonts w:ascii="Arial" w:eastAsia="Arial" w:hAnsi="Arial" w:cs="Arial"/>
                <w:color w:val="000000"/>
                <w:sz w:val="24"/>
                <w:szCs w:val="24"/>
              </w:rPr>
            </w:pPr>
            <w:r>
              <w:rPr>
                <w:rFonts w:ascii="Arial" w:eastAsia="Arial" w:hAnsi="Arial" w:cs="Arial"/>
                <w:color w:val="000000"/>
                <w:sz w:val="24"/>
                <w:szCs w:val="24"/>
              </w:rPr>
              <w:t>means Minimal Viable Product</w:t>
            </w:r>
          </w:p>
        </w:tc>
      </w:tr>
      <w:tr w:rsidR="00CB103E" w14:paraId="7381BE07" w14:textId="77777777">
        <w:tc>
          <w:tcPr>
            <w:tcW w:w="1827" w:type="dxa"/>
          </w:tcPr>
          <w:p w14:paraId="27CB51C1" w14:textId="77777777" w:rsidR="00CB103E" w:rsidRDefault="00F86977">
            <w:pPr>
              <w:spacing w:after="120"/>
              <w:ind w:left="720" w:hanging="720"/>
              <w:rPr>
                <w:rFonts w:ascii="Arial" w:eastAsia="Arial" w:hAnsi="Arial" w:cs="Arial"/>
                <w:color w:val="000000"/>
                <w:sz w:val="24"/>
                <w:szCs w:val="24"/>
              </w:rPr>
            </w:pPr>
            <w:r>
              <w:rPr>
                <w:rFonts w:ascii="Arial" w:eastAsia="Arial" w:hAnsi="Arial" w:cs="Arial"/>
                <w:color w:val="000000"/>
                <w:sz w:val="24"/>
                <w:szCs w:val="24"/>
              </w:rPr>
              <w:t xml:space="preserve">SSO </w:t>
            </w:r>
          </w:p>
        </w:tc>
        <w:tc>
          <w:tcPr>
            <w:tcW w:w="6472" w:type="dxa"/>
          </w:tcPr>
          <w:p w14:paraId="3E0C28B0" w14:textId="77777777" w:rsidR="00CB103E" w:rsidRDefault="00F86977">
            <w:pPr>
              <w:spacing w:after="120"/>
              <w:rPr>
                <w:rFonts w:ascii="Arial" w:eastAsia="Arial" w:hAnsi="Arial" w:cs="Arial"/>
                <w:color w:val="000000"/>
                <w:sz w:val="24"/>
                <w:szCs w:val="24"/>
              </w:rPr>
            </w:pPr>
            <w:r>
              <w:rPr>
                <w:rFonts w:ascii="Arial" w:eastAsia="Arial" w:hAnsi="Arial" w:cs="Arial"/>
                <w:color w:val="000000"/>
                <w:sz w:val="24"/>
                <w:szCs w:val="24"/>
              </w:rPr>
              <w:t>means Single Sign On</w:t>
            </w:r>
          </w:p>
        </w:tc>
      </w:tr>
      <w:tr w:rsidR="00CB103E" w14:paraId="5D36D259" w14:textId="77777777">
        <w:tc>
          <w:tcPr>
            <w:tcW w:w="1827" w:type="dxa"/>
          </w:tcPr>
          <w:p w14:paraId="5364076E" w14:textId="77777777" w:rsidR="00CB103E" w:rsidRDefault="00F86977">
            <w:pPr>
              <w:spacing w:after="120"/>
              <w:ind w:left="720" w:hanging="720"/>
              <w:rPr>
                <w:rFonts w:ascii="Arial" w:eastAsia="Arial" w:hAnsi="Arial" w:cs="Arial"/>
                <w:color w:val="000000"/>
                <w:sz w:val="24"/>
                <w:szCs w:val="24"/>
              </w:rPr>
            </w:pPr>
            <w:r>
              <w:rPr>
                <w:rFonts w:ascii="Arial" w:eastAsia="Arial" w:hAnsi="Arial" w:cs="Arial"/>
                <w:color w:val="000000"/>
                <w:sz w:val="24"/>
                <w:szCs w:val="24"/>
              </w:rPr>
              <w:t>ID&amp;V</w:t>
            </w:r>
          </w:p>
        </w:tc>
        <w:tc>
          <w:tcPr>
            <w:tcW w:w="6472" w:type="dxa"/>
          </w:tcPr>
          <w:p w14:paraId="3F7DEE96" w14:textId="77777777" w:rsidR="00CB103E" w:rsidRDefault="00F86977">
            <w:pPr>
              <w:spacing w:after="120"/>
              <w:rPr>
                <w:rFonts w:ascii="Arial" w:eastAsia="Arial" w:hAnsi="Arial" w:cs="Arial"/>
                <w:color w:val="000000"/>
                <w:sz w:val="24"/>
                <w:szCs w:val="24"/>
              </w:rPr>
            </w:pPr>
            <w:r>
              <w:rPr>
                <w:rFonts w:ascii="Arial" w:eastAsia="Arial" w:hAnsi="Arial" w:cs="Arial"/>
                <w:color w:val="000000"/>
                <w:sz w:val="24"/>
                <w:szCs w:val="24"/>
              </w:rPr>
              <w:t>means Identification and Verification</w:t>
            </w:r>
          </w:p>
        </w:tc>
      </w:tr>
      <w:tr w:rsidR="00CB103E" w14:paraId="17461CF6" w14:textId="77777777">
        <w:tc>
          <w:tcPr>
            <w:tcW w:w="1827" w:type="dxa"/>
          </w:tcPr>
          <w:p w14:paraId="1B3082B7" w14:textId="77777777" w:rsidR="00CB103E" w:rsidRDefault="00F86977">
            <w:pPr>
              <w:spacing w:after="120"/>
              <w:ind w:left="720" w:hanging="720"/>
              <w:rPr>
                <w:rFonts w:ascii="Arial" w:eastAsia="Arial" w:hAnsi="Arial" w:cs="Arial"/>
                <w:color w:val="000000"/>
                <w:sz w:val="24"/>
                <w:szCs w:val="24"/>
              </w:rPr>
            </w:pPr>
            <w:r>
              <w:rPr>
                <w:rFonts w:ascii="Arial" w:eastAsia="Arial" w:hAnsi="Arial" w:cs="Arial"/>
                <w:color w:val="000000"/>
                <w:sz w:val="24"/>
                <w:szCs w:val="24"/>
              </w:rPr>
              <w:t>OAuth</w:t>
            </w:r>
          </w:p>
        </w:tc>
        <w:tc>
          <w:tcPr>
            <w:tcW w:w="6472" w:type="dxa"/>
          </w:tcPr>
          <w:p w14:paraId="2F136CEA" w14:textId="77777777" w:rsidR="00CB103E" w:rsidRDefault="00F86977">
            <w:pPr>
              <w:spacing w:after="120"/>
              <w:rPr>
                <w:rFonts w:ascii="Arial" w:eastAsia="Arial" w:hAnsi="Arial" w:cs="Arial"/>
                <w:color w:val="3C78D8"/>
                <w:sz w:val="24"/>
                <w:szCs w:val="24"/>
              </w:rPr>
            </w:pPr>
            <w:r>
              <w:rPr>
                <w:rFonts w:ascii="Arial" w:eastAsia="Arial" w:hAnsi="Arial" w:cs="Arial"/>
                <w:color w:val="000000"/>
                <w:sz w:val="24"/>
                <w:szCs w:val="24"/>
              </w:rPr>
              <w:t xml:space="preserve">means </w:t>
            </w:r>
            <w:hyperlink r:id="rId25">
              <w:r>
                <w:rPr>
                  <w:rFonts w:ascii="Arial" w:eastAsia="Arial" w:hAnsi="Arial" w:cs="Arial"/>
                  <w:color w:val="3C78D8"/>
                  <w:sz w:val="24"/>
                  <w:szCs w:val="24"/>
                  <w:u w:val="single"/>
                </w:rPr>
                <w:t>The OAuth 2.0 Authorization Framework</w:t>
              </w:r>
            </w:hyperlink>
          </w:p>
        </w:tc>
      </w:tr>
      <w:tr w:rsidR="00CB103E" w14:paraId="16672B27" w14:textId="77777777">
        <w:tc>
          <w:tcPr>
            <w:tcW w:w="1827" w:type="dxa"/>
          </w:tcPr>
          <w:p w14:paraId="77D1B592" w14:textId="77777777" w:rsidR="00CB103E" w:rsidRDefault="00F86977">
            <w:pPr>
              <w:spacing w:after="120"/>
              <w:ind w:left="720" w:hanging="720"/>
              <w:rPr>
                <w:rFonts w:ascii="Arial" w:eastAsia="Arial" w:hAnsi="Arial" w:cs="Arial"/>
                <w:color w:val="000000"/>
                <w:sz w:val="24"/>
                <w:szCs w:val="24"/>
              </w:rPr>
            </w:pPr>
            <w:r>
              <w:rPr>
                <w:rFonts w:ascii="Arial" w:eastAsia="Arial" w:hAnsi="Arial" w:cs="Arial"/>
                <w:color w:val="000000"/>
                <w:sz w:val="24"/>
                <w:szCs w:val="24"/>
              </w:rPr>
              <w:t>SAML</w:t>
            </w:r>
          </w:p>
        </w:tc>
        <w:tc>
          <w:tcPr>
            <w:tcW w:w="6472" w:type="dxa"/>
          </w:tcPr>
          <w:p w14:paraId="432FA8AF" w14:textId="77777777" w:rsidR="00CB103E" w:rsidRDefault="00F86977">
            <w:pPr>
              <w:spacing w:after="120"/>
              <w:rPr>
                <w:rFonts w:ascii="Arial" w:eastAsia="Arial" w:hAnsi="Arial" w:cs="Arial"/>
                <w:color w:val="3C78D8"/>
                <w:sz w:val="24"/>
                <w:szCs w:val="24"/>
              </w:rPr>
            </w:pPr>
            <w:r>
              <w:rPr>
                <w:rFonts w:ascii="Arial" w:eastAsia="Arial" w:hAnsi="Arial" w:cs="Arial"/>
                <w:color w:val="000000"/>
                <w:sz w:val="24"/>
                <w:szCs w:val="24"/>
              </w:rPr>
              <w:t xml:space="preserve">means </w:t>
            </w:r>
            <w:hyperlink r:id="rId26" w:anchor="samlv2.0">
              <w:r>
                <w:rPr>
                  <w:rFonts w:ascii="Arial" w:eastAsia="Arial" w:hAnsi="Arial" w:cs="Arial"/>
                  <w:color w:val="3C78D8"/>
                  <w:sz w:val="22"/>
                  <w:szCs w:val="22"/>
                  <w:u w:val="single"/>
                </w:rPr>
                <w:t xml:space="preserve">Security Assertion </w:t>
              </w:r>
              <w:proofErr w:type="spellStart"/>
              <w:r>
                <w:rPr>
                  <w:rFonts w:ascii="Arial" w:eastAsia="Arial" w:hAnsi="Arial" w:cs="Arial"/>
                  <w:color w:val="3C78D8"/>
                  <w:sz w:val="22"/>
                  <w:szCs w:val="22"/>
                  <w:u w:val="single"/>
                </w:rPr>
                <w:t>Markup</w:t>
              </w:r>
              <w:proofErr w:type="spellEnd"/>
              <w:r>
                <w:rPr>
                  <w:rFonts w:ascii="Arial" w:eastAsia="Arial" w:hAnsi="Arial" w:cs="Arial"/>
                  <w:color w:val="3C78D8"/>
                  <w:sz w:val="22"/>
                  <w:szCs w:val="22"/>
                  <w:u w:val="single"/>
                </w:rPr>
                <w:t xml:space="preserve"> Language V2.0</w:t>
              </w:r>
            </w:hyperlink>
          </w:p>
        </w:tc>
      </w:tr>
      <w:tr w:rsidR="00CB103E" w14:paraId="18935F41" w14:textId="77777777">
        <w:tc>
          <w:tcPr>
            <w:tcW w:w="1827" w:type="dxa"/>
          </w:tcPr>
          <w:p w14:paraId="0EEF2806" w14:textId="77777777" w:rsidR="00CB103E" w:rsidRDefault="00F86977">
            <w:pPr>
              <w:spacing w:after="120"/>
              <w:ind w:left="720" w:hanging="720"/>
              <w:rPr>
                <w:rFonts w:ascii="Arial" w:eastAsia="Arial" w:hAnsi="Arial" w:cs="Arial"/>
                <w:color w:val="000000"/>
                <w:sz w:val="24"/>
                <w:szCs w:val="24"/>
              </w:rPr>
            </w:pPr>
            <w:r>
              <w:rPr>
                <w:rFonts w:ascii="Arial" w:eastAsia="Arial" w:hAnsi="Arial" w:cs="Arial"/>
                <w:color w:val="000000"/>
                <w:sz w:val="24"/>
                <w:szCs w:val="24"/>
              </w:rPr>
              <w:t>OIDC</w:t>
            </w:r>
          </w:p>
        </w:tc>
        <w:tc>
          <w:tcPr>
            <w:tcW w:w="6472" w:type="dxa"/>
          </w:tcPr>
          <w:p w14:paraId="07DF3225" w14:textId="77777777" w:rsidR="00CB103E" w:rsidRDefault="00F86977">
            <w:pPr>
              <w:spacing w:after="120"/>
              <w:rPr>
                <w:rFonts w:ascii="Arial" w:eastAsia="Arial" w:hAnsi="Arial" w:cs="Arial"/>
                <w:color w:val="3C78D8"/>
                <w:sz w:val="24"/>
                <w:szCs w:val="24"/>
              </w:rPr>
            </w:pPr>
            <w:r>
              <w:rPr>
                <w:rFonts w:ascii="Arial" w:eastAsia="Arial" w:hAnsi="Arial" w:cs="Arial"/>
                <w:color w:val="000000"/>
                <w:sz w:val="24"/>
                <w:szCs w:val="24"/>
              </w:rPr>
              <w:t xml:space="preserve">means </w:t>
            </w:r>
            <w:hyperlink r:id="rId27">
              <w:r>
                <w:rPr>
                  <w:rFonts w:ascii="Arial" w:eastAsia="Arial" w:hAnsi="Arial" w:cs="Arial"/>
                  <w:color w:val="3C78D8"/>
                  <w:sz w:val="24"/>
                  <w:szCs w:val="24"/>
                  <w:u w:val="single"/>
                </w:rPr>
                <w:t>Open ID Connect</w:t>
              </w:r>
            </w:hyperlink>
            <w:r>
              <w:rPr>
                <w:rFonts w:ascii="Arial" w:eastAsia="Arial" w:hAnsi="Arial" w:cs="Arial"/>
                <w:color w:val="3C78D8"/>
                <w:sz w:val="24"/>
                <w:szCs w:val="24"/>
              </w:rPr>
              <w:t xml:space="preserve"> </w:t>
            </w:r>
          </w:p>
        </w:tc>
      </w:tr>
      <w:tr w:rsidR="00CB103E" w14:paraId="4F427608" w14:textId="77777777">
        <w:tc>
          <w:tcPr>
            <w:tcW w:w="1827" w:type="dxa"/>
          </w:tcPr>
          <w:p w14:paraId="68BA01B9" w14:textId="77777777" w:rsidR="00CB103E" w:rsidRDefault="00F86977">
            <w:pPr>
              <w:spacing w:after="120"/>
              <w:ind w:left="720" w:hanging="720"/>
              <w:rPr>
                <w:rFonts w:ascii="Arial" w:eastAsia="Arial" w:hAnsi="Arial" w:cs="Arial"/>
                <w:color w:val="000000"/>
                <w:sz w:val="24"/>
                <w:szCs w:val="24"/>
              </w:rPr>
            </w:pPr>
            <w:r>
              <w:rPr>
                <w:rFonts w:ascii="Arial" w:eastAsia="Arial" w:hAnsi="Arial" w:cs="Arial"/>
                <w:color w:val="000000"/>
                <w:sz w:val="24"/>
                <w:szCs w:val="24"/>
              </w:rPr>
              <w:t>IPR</w:t>
            </w:r>
          </w:p>
        </w:tc>
        <w:tc>
          <w:tcPr>
            <w:tcW w:w="6472" w:type="dxa"/>
          </w:tcPr>
          <w:p w14:paraId="42E1107D" w14:textId="77777777" w:rsidR="00CB103E" w:rsidRDefault="00F86977">
            <w:pPr>
              <w:spacing w:after="120"/>
              <w:rPr>
                <w:rFonts w:ascii="Arial" w:eastAsia="Arial" w:hAnsi="Arial" w:cs="Arial"/>
                <w:color w:val="000000"/>
                <w:sz w:val="24"/>
                <w:szCs w:val="24"/>
              </w:rPr>
            </w:pPr>
            <w:r>
              <w:rPr>
                <w:rFonts w:ascii="Arial" w:eastAsia="Arial" w:hAnsi="Arial" w:cs="Arial"/>
                <w:color w:val="000000"/>
                <w:sz w:val="24"/>
                <w:szCs w:val="24"/>
              </w:rPr>
              <w:t>means Intellectual Property Rights</w:t>
            </w:r>
          </w:p>
        </w:tc>
      </w:tr>
      <w:tr w:rsidR="00CB103E" w14:paraId="18196346" w14:textId="77777777">
        <w:tc>
          <w:tcPr>
            <w:tcW w:w="1827" w:type="dxa"/>
          </w:tcPr>
          <w:p w14:paraId="43B6FCF4" w14:textId="77777777" w:rsidR="00CB103E" w:rsidRDefault="00F86977">
            <w:pPr>
              <w:spacing w:after="120"/>
              <w:ind w:left="720" w:hanging="720"/>
              <w:rPr>
                <w:rFonts w:ascii="Arial" w:eastAsia="Arial" w:hAnsi="Arial" w:cs="Arial"/>
                <w:color w:val="FFFFFF"/>
                <w:sz w:val="24"/>
                <w:szCs w:val="24"/>
              </w:rPr>
            </w:pPr>
            <w:r>
              <w:rPr>
                <w:rFonts w:ascii="Arial" w:eastAsia="Arial" w:hAnsi="Arial" w:cs="Arial"/>
                <w:color w:val="000000"/>
                <w:sz w:val="24"/>
                <w:szCs w:val="24"/>
              </w:rPr>
              <w:t>WCAG2.1AA</w:t>
            </w:r>
          </w:p>
        </w:tc>
        <w:tc>
          <w:tcPr>
            <w:tcW w:w="6472" w:type="dxa"/>
          </w:tcPr>
          <w:p w14:paraId="5E12F3A2" w14:textId="77777777" w:rsidR="00CB103E" w:rsidRDefault="00F86977">
            <w:pPr>
              <w:jc w:val="left"/>
              <w:rPr>
                <w:rFonts w:ascii="Arial" w:eastAsia="Arial" w:hAnsi="Arial" w:cs="Arial"/>
                <w:color w:val="FFFFFF"/>
                <w:sz w:val="24"/>
                <w:szCs w:val="24"/>
              </w:rPr>
            </w:pPr>
            <w:r>
              <w:rPr>
                <w:rFonts w:ascii="Arial" w:eastAsia="Arial" w:hAnsi="Arial" w:cs="Arial"/>
                <w:color w:val="000000"/>
                <w:sz w:val="24"/>
                <w:szCs w:val="24"/>
              </w:rPr>
              <w:t xml:space="preserve">means </w:t>
            </w:r>
            <w:hyperlink r:id="rId28">
              <w:r>
                <w:rPr>
                  <w:rFonts w:ascii="Arial" w:eastAsia="Arial" w:hAnsi="Arial" w:cs="Arial"/>
                  <w:color w:val="1155CC"/>
                  <w:sz w:val="24"/>
                  <w:szCs w:val="24"/>
                  <w:u w:val="single"/>
                </w:rPr>
                <w:t>W3C Web Content Accessibility Guidelines, Level AA Conformance</w:t>
              </w:r>
            </w:hyperlink>
          </w:p>
        </w:tc>
      </w:tr>
      <w:tr w:rsidR="00CB103E" w14:paraId="27FB0E19" w14:textId="77777777">
        <w:tc>
          <w:tcPr>
            <w:tcW w:w="1827" w:type="dxa"/>
          </w:tcPr>
          <w:p w14:paraId="21022A9B" w14:textId="77777777" w:rsidR="00CB103E" w:rsidRDefault="00F86977">
            <w:pPr>
              <w:spacing w:after="120"/>
              <w:ind w:left="720" w:hanging="720"/>
              <w:rPr>
                <w:rFonts w:ascii="Arial" w:eastAsia="Arial" w:hAnsi="Arial" w:cs="Arial"/>
                <w:color w:val="000000"/>
                <w:sz w:val="24"/>
                <w:szCs w:val="24"/>
              </w:rPr>
            </w:pPr>
            <w:proofErr w:type="spellStart"/>
            <w:r>
              <w:rPr>
                <w:rFonts w:ascii="Arial" w:eastAsia="Arial" w:hAnsi="Arial" w:cs="Arial"/>
                <w:color w:val="000000"/>
                <w:sz w:val="24"/>
                <w:szCs w:val="24"/>
              </w:rPr>
              <w:t>SteerCo</w:t>
            </w:r>
            <w:proofErr w:type="spellEnd"/>
            <w:r>
              <w:rPr>
                <w:rFonts w:ascii="Arial" w:eastAsia="Arial" w:hAnsi="Arial" w:cs="Arial"/>
                <w:color w:val="000000"/>
                <w:sz w:val="24"/>
                <w:szCs w:val="24"/>
              </w:rPr>
              <w:t xml:space="preserve"> </w:t>
            </w:r>
          </w:p>
        </w:tc>
        <w:tc>
          <w:tcPr>
            <w:tcW w:w="6472" w:type="dxa"/>
          </w:tcPr>
          <w:p w14:paraId="6B293C4C" w14:textId="77777777" w:rsidR="00CB103E" w:rsidRDefault="00F86977">
            <w:pPr>
              <w:rPr>
                <w:rFonts w:ascii="Arial" w:eastAsia="Arial" w:hAnsi="Arial" w:cs="Arial"/>
                <w:color w:val="000000"/>
                <w:sz w:val="24"/>
                <w:szCs w:val="24"/>
              </w:rPr>
            </w:pPr>
            <w:r>
              <w:rPr>
                <w:rFonts w:ascii="Arial" w:eastAsia="Arial" w:hAnsi="Arial" w:cs="Arial"/>
                <w:color w:val="000000"/>
                <w:sz w:val="24"/>
                <w:szCs w:val="24"/>
              </w:rPr>
              <w:t xml:space="preserve">means Steering Group </w:t>
            </w:r>
          </w:p>
        </w:tc>
      </w:tr>
      <w:tr w:rsidR="00CB103E" w14:paraId="2601194F" w14:textId="77777777">
        <w:tc>
          <w:tcPr>
            <w:tcW w:w="1827" w:type="dxa"/>
          </w:tcPr>
          <w:p w14:paraId="65588A81" w14:textId="77777777" w:rsidR="00CB103E" w:rsidRDefault="00F86977">
            <w:pPr>
              <w:spacing w:after="120"/>
              <w:ind w:left="720" w:hanging="720"/>
              <w:rPr>
                <w:rFonts w:ascii="Arial" w:eastAsia="Arial" w:hAnsi="Arial" w:cs="Arial"/>
                <w:color w:val="000000"/>
                <w:sz w:val="24"/>
                <w:szCs w:val="24"/>
              </w:rPr>
            </w:pPr>
            <w:proofErr w:type="spellStart"/>
            <w:r>
              <w:rPr>
                <w:rFonts w:ascii="Arial" w:eastAsia="Arial" w:hAnsi="Arial" w:cs="Arial"/>
                <w:color w:val="000000"/>
                <w:sz w:val="24"/>
                <w:szCs w:val="24"/>
              </w:rPr>
              <w:t>IdP</w:t>
            </w:r>
            <w:proofErr w:type="spellEnd"/>
          </w:p>
        </w:tc>
        <w:tc>
          <w:tcPr>
            <w:tcW w:w="6472" w:type="dxa"/>
          </w:tcPr>
          <w:p w14:paraId="10C66443" w14:textId="77777777" w:rsidR="00CB103E" w:rsidRDefault="00F86977">
            <w:pPr>
              <w:rPr>
                <w:rFonts w:ascii="Arial" w:eastAsia="Arial" w:hAnsi="Arial" w:cs="Arial"/>
                <w:color w:val="000000"/>
                <w:sz w:val="24"/>
                <w:szCs w:val="24"/>
              </w:rPr>
            </w:pPr>
            <w:r>
              <w:rPr>
                <w:rFonts w:ascii="Arial" w:eastAsia="Arial" w:hAnsi="Arial" w:cs="Arial"/>
                <w:color w:val="000000"/>
                <w:sz w:val="24"/>
                <w:szCs w:val="24"/>
              </w:rPr>
              <w:t>means Identity Provider</w:t>
            </w:r>
          </w:p>
        </w:tc>
      </w:tr>
      <w:tr w:rsidR="00CB103E" w14:paraId="2F3030F6" w14:textId="77777777">
        <w:tc>
          <w:tcPr>
            <w:tcW w:w="1827" w:type="dxa"/>
          </w:tcPr>
          <w:p w14:paraId="1334C3AB" w14:textId="77777777" w:rsidR="00CB103E" w:rsidRDefault="00F86977">
            <w:pPr>
              <w:spacing w:after="120"/>
              <w:ind w:left="720" w:hanging="720"/>
              <w:rPr>
                <w:rFonts w:ascii="Arial" w:eastAsia="Arial" w:hAnsi="Arial" w:cs="Arial"/>
                <w:color w:val="000000"/>
                <w:sz w:val="24"/>
                <w:szCs w:val="24"/>
              </w:rPr>
            </w:pPr>
            <w:r>
              <w:rPr>
                <w:rFonts w:ascii="Arial" w:eastAsia="Arial" w:hAnsi="Arial" w:cs="Arial"/>
                <w:color w:val="000000"/>
                <w:sz w:val="24"/>
                <w:szCs w:val="24"/>
              </w:rPr>
              <w:t xml:space="preserve">MFA </w:t>
            </w:r>
          </w:p>
        </w:tc>
        <w:tc>
          <w:tcPr>
            <w:tcW w:w="6472" w:type="dxa"/>
          </w:tcPr>
          <w:p w14:paraId="6A433409" w14:textId="77777777" w:rsidR="00CB103E" w:rsidRDefault="00F86977">
            <w:pPr>
              <w:rPr>
                <w:rFonts w:ascii="Arial" w:eastAsia="Arial" w:hAnsi="Arial" w:cs="Arial"/>
                <w:color w:val="000000"/>
                <w:sz w:val="24"/>
                <w:szCs w:val="24"/>
              </w:rPr>
            </w:pPr>
            <w:r>
              <w:rPr>
                <w:rFonts w:ascii="Arial" w:eastAsia="Arial" w:hAnsi="Arial" w:cs="Arial"/>
                <w:color w:val="000000"/>
                <w:sz w:val="24"/>
                <w:szCs w:val="24"/>
              </w:rPr>
              <w:t xml:space="preserve">means Multi Factor Authentication </w:t>
            </w:r>
          </w:p>
        </w:tc>
      </w:tr>
    </w:tbl>
    <w:p w14:paraId="66D31239" w14:textId="77777777" w:rsidR="00CB103E" w:rsidRDefault="00F86977">
      <w:pPr>
        <w:numPr>
          <w:ilvl w:val="0"/>
          <w:numId w:val="13"/>
        </w:numPr>
        <w:spacing w:before="200" w:after="60" w:line="276" w:lineRule="auto"/>
        <w:jc w:val="left"/>
        <w:rPr>
          <w:rFonts w:ascii="Arial" w:eastAsia="Arial" w:hAnsi="Arial" w:cs="Arial"/>
          <w:b/>
          <w:sz w:val="32"/>
          <w:szCs w:val="32"/>
        </w:rPr>
      </w:pPr>
      <w:bookmarkStart w:id="158" w:name="_heading=h.1f7o1he" w:colFirst="0" w:colLast="0"/>
      <w:bookmarkEnd w:id="158"/>
      <w:r>
        <w:rPr>
          <w:rFonts w:ascii="Arial" w:eastAsia="Arial" w:hAnsi="Arial" w:cs="Arial"/>
          <w:b/>
          <w:sz w:val="32"/>
          <w:szCs w:val="32"/>
        </w:rPr>
        <w:t xml:space="preserve">SCOPE OF REQUIREMENT </w:t>
      </w:r>
    </w:p>
    <w:p w14:paraId="4A6F1223" w14:textId="77777777" w:rsidR="00CB103E" w:rsidRDefault="00F86977">
      <w:pPr>
        <w:jc w:val="left"/>
        <w:rPr>
          <w:rFonts w:ascii="Arial" w:eastAsia="Arial" w:hAnsi="Arial" w:cs="Arial"/>
          <w:sz w:val="24"/>
          <w:szCs w:val="24"/>
        </w:rPr>
      </w:pPr>
      <w:r>
        <w:rPr>
          <w:rFonts w:ascii="Arial" w:eastAsia="Arial" w:hAnsi="Arial" w:cs="Arial"/>
          <w:sz w:val="24"/>
          <w:szCs w:val="24"/>
        </w:rPr>
        <w:t xml:space="preserve">Project scope includes, but is not limited to the following items: </w:t>
      </w:r>
    </w:p>
    <w:p w14:paraId="2217A51B" w14:textId="77777777" w:rsidR="00CB103E" w:rsidRDefault="00CB103E">
      <w:pPr>
        <w:jc w:val="left"/>
        <w:rPr>
          <w:rFonts w:ascii="Arial" w:eastAsia="Arial" w:hAnsi="Arial" w:cs="Arial"/>
          <w:sz w:val="24"/>
          <w:szCs w:val="24"/>
        </w:rPr>
      </w:pPr>
    </w:p>
    <w:p w14:paraId="0025AEDD" w14:textId="026EEEB7" w:rsidR="00CB103E" w:rsidRDefault="00F86977">
      <w:pPr>
        <w:numPr>
          <w:ilvl w:val="0"/>
          <w:numId w:val="31"/>
        </w:numPr>
        <w:spacing w:after="200"/>
        <w:ind w:left="1170" w:hanging="540"/>
        <w:jc w:val="left"/>
        <w:rPr>
          <w:rFonts w:ascii="Arial" w:eastAsia="Arial" w:hAnsi="Arial" w:cs="Arial"/>
          <w:sz w:val="24"/>
          <w:szCs w:val="24"/>
        </w:rPr>
      </w:pPr>
      <w:r>
        <w:rPr>
          <w:rFonts w:ascii="Arial" w:eastAsia="Arial" w:hAnsi="Arial" w:cs="Arial"/>
          <w:sz w:val="24"/>
          <w:szCs w:val="24"/>
        </w:rPr>
        <w:t>Development and implementation of a system to manage user accounts and sign-on for an unlimited number of CCS and wider Government systems (all current and future CCS systems, with additional consideration for wider government services).</w:t>
      </w:r>
      <w:r w:rsidR="00FB0FE7">
        <w:rPr>
          <w:rFonts w:ascii="Arial" w:eastAsia="Arial" w:hAnsi="Arial" w:cs="Arial"/>
          <w:sz w:val="24"/>
          <w:szCs w:val="24"/>
        </w:rPr>
        <w:t xml:space="preserve"> NOTE: The user accounts will be managed initially in AWS </w:t>
      </w:r>
      <w:proofErr w:type="spellStart"/>
      <w:r w:rsidR="00FB0FE7">
        <w:rPr>
          <w:rFonts w:ascii="Arial" w:eastAsia="Arial" w:hAnsi="Arial" w:cs="Arial"/>
          <w:sz w:val="24"/>
          <w:szCs w:val="24"/>
        </w:rPr>
        <w:t>Cognito</w:t>
      </w:r>
      <w:proofErr w:type="spellEnd"/>
      <w:r w:rsidR="00FB0FE7">
        <w:rPr>
          <w:rFonts w:ascii="Arial" w:eastAsia="Arial" w:hAnsi="Arial" w:cs="Arial"/>
          <w:sz w:val="24"/>
          <w:szCs w:val="24"/>
        </w:rPr>
        <w:t xml:space="preserve"> but might be switched to an alternative vendor or bespoke build solution </w:t>
      </w:r>
    </w:p>
    <w:p w14:paraId="40B214A6" w14:textId="77777777" w:rsidR="00CB103E" w:rsidRDefault="00F86977">
      <w:pPr>
        <w:numPr>
          <w:ilvl w:val="0"/>
          <w:numId w:val="31"/>
        </w:numPr>
        <w:spacing w:after="200"/>
        <w:ind w:left="1170" w:hanging="540"/>
        <w:jc w:val="left"/>
        <w:rPr>
          <w:rFonts w:ascii="Arial" w:eastAsia="Arial" w:hAnsi="Arial" w:cs="Arial"/>
          <w:sz w:val="24"/>
          <w:szCs w:val="24"/>
        </w:rPr>
      </w:pPr>
      <w:r>
        <w:rPr>
          <w:rFonts w:ascii="Arial" w:eastAsia="Arial" w:hAnsi="Arial" w:cs="Arial"/>
          <w:sz w:val="24"/>
          <w:szCs w:val="24"/>
        </w:rPr>
        <w:t xml:space="preserve">Support for modern authentication mechanisms, including OIDC, SAML, </w:t>
      </w:r>
      <w:proofErr w:type="gramStart"/>
      <w:r>
        <w:rPr>
          <w:rFonts w:ascii="Arial" w:eastAsia="Arial" w:hAnsi="Arial" w:cs="Arial"/>
          <w:sz w:val="24"/>
          <w:szCs w:val="24"/>
        </w:rPr>
        <w:t>associated</w:t>
      </w:r>
      <w:proofErr w:type="gramEnd"/>
      <w:r>
        <w:rPr>
          <w:rFonts w:ascii="Arial" w:eastAsia="Arial" w:hAnsi="Arial" w:cs="Arial"/>
          <w:sz w:val="24"/>
          <w:szCs w:val="24"/>
        </w:rPr>
        <w:t xml:space="preserve"> technologies.</w:t>
      </w:r>
    </w:p>
    <w:p w14:paraId="0ACEFF46" w14:textId="77777777" w:rsidR="00CB103E" w:rsidRDefault="00F86977">
      <w:pPr>
        <w:numPr>
          <w:ilvl w:val="0"/>
          <w:numId w:val="31"/>
        </w:numPr>
        <w:spacing w:after="200"/>
        <w:ind w:left="1170" w:hanging="540"/>
        <w:jc w:val="left"/>
        <w:rPr>
          <w:rFonts w:ascii="Arial" w:eastAsia="Arial" w:hAnsi="Arial" w:cs="Arial"/>
          <w:sz w:val="24"/>
          <w:szCs w:val="24"/>
        </w:rPr>
      </w:pPr>
      <w:r>
        <w:rPr>
          <w:rFonts w:ascii="Arial" w:eastAsia="Arial" w:hAnsi="Arial" w:cs="Arial"/>
          <w:sz w:val="24"/>
          <w:szCs w:val="24"/>
        </w:rPr>
        <w:t>Designed and implemented to be secure to industry best practice.</w:t>
      </w:r>
    </w:p>
    <w:p w14:paraId="4223CF8F" w14:textId="77777777" w:rsidR="00CB103E" w:rsidRDefault="00F86977">
      <w:pPr>
        <w:numPr>
          <w:ilvl w:val="0"/>
          <w:numId w:val="31"/>
        </w:numPr>
        <w:spacing w:after="200"/>
        <w:ind w:left="1170" w:hanging="540"/>
        <w:jc w:val="left"/>
        <w:rPr>
          <w:rFonts w:ascii="Arial" w:eastAsia="Arial" w:hAnsi="Arial" w:cs="Arial"/>
          <w:sz w:val="24"/>
          <w:szCs w:val="24"/>
        </w:rPr>
      </w:pPr>
      <w:r>
        <w:rPr>
          <w:rFonts w:ascii="Arial" w:eastAsia="Arial" w:hAnsi="Arial" w:cs="Arial"/>
          <w:sz w:val="24"/>
          <w:szCs w:val="24"/>
        </w:rPr>
        <w:t xml:space="preserve">Self-service password reset capability (for internal </w:t>
      </w:r>
      <w:proofErr w:type="spellStart"/>
      <w:proofErr w:type="gramStart"/>
      <w:r>
        <w:rPr>
          <w:rFonts w:ascii="Arial" w:eastAsia="Arial" w:hAnsi="Arial" w:cs="Arial"/>
          <w:sz w:val="24"/>
          <w:szCs w:val="24"/>
        </w:rPr>
        <w:t>IdP</w:t>
      </w:r>
      <w:proofErr w:type="spellEnd"/>
      <w:proofErr w:type="gramEnd"/>
      <w:r>
        <w:rPr>
          <w:rFonts w:ascii="Arial" w:eastAsia="Arial" w:hAnsi="Arial" w:cs="Arial"/>
          <w:sz w:val="24"/>
          <w:szCs w:val="24"/>
        </w:rPr>
        <w:t xml:space="preserve"> users). </w:t>
      </w:r>
    </w:p>
    <w:p w14:paraId="72DE8474" w14:textId="77777777" w:rsidR="00CB103E" w:rsidRDefault="00F86977">
      <w:pPr>
        <w:numPr>
          <w:ilvl w:val="0"/>
          <w:numId w:val="31"/>
        </w:numPr>
        <w:spacing w:after="200"/>
        <w:ind w:left="1170" w:hanging="540"/>
        <w:jc w:val="left"/>
        <w:rPr>
          <w:rFonts w:ascii="Arial" w:eastAsia="Arial" w:hAnsi="Arial" w:cs="Arial"/>
          <w:sz w:val="24"/>
          <w:szCs w:val="24"/>
        </w:rPr>
      </w:pPr>
      <w:r>
        <w:rPr>
          <w:rFonts w:ascii="Arial" w:eastAsia="Arial" w:hAnsi="Arial" w:cs="Arial"/>
          <w:sz w:val="24"/>
          <w:szCs w:val="24"/>
        </w:rPr>
        <w:t xml:space="preserve">Bulk data upload facility (for internal </w:t>
      </w:r>
      <w:proofErr w:type="spellStart"/>
      <w:proofErr w:type="gramStart"/>
      <w:r>
        <w:rPr>
          <w:rFonts w:ascii="Arial" w:eastAsia="Arial" w:hAnsi="Arial" w:cs="Arial"/>
          <w:sz w:val="24"/>
          <w:szCs w:val="24"/>
        </w:rPr>
        <w:t>IdP</w:t>
      </w:r>
      <w:proofErr w:type="spellEnd"/>
      <w:proofErr w:type="gramEnd"/>
      <w:r>
        <w:rPr>
          <w:rFonts w:ascii="Arial" w:eastAsia="Arial" w:hAnsi="Arial" w:cs="Arial"/>
          <w:sz w:val="24"/>
          <w:szCs w:val="24"/>
        </w:rPr>
        <w:t xml:space="preserve"> users).</w:t>
      </w:r>
    </w:p>
    <w:p w14:paraId="5D8C385F" w14:textId="77777777" w:rsidR="00CB103E" w:rsidRDefault="00F86977">
      <w:pPr>
        <w:numPr>
          <w:ilvl w:val="0"/>
          <w:numId w:val="31"/>
        </w:numPr>
        <w:spacing w:after="200"/>
        <w:ind w:left="1170" w:hanging="540"/>
        <w:jc w:val="left"/>
        <w:rPr>
          <w:rFonts w:ascii="Arial" w:eastAsia="Arial" w:hAnsi="Arial" w:cs="Arial"/>
          <w:sz w:val="24"/>
          <w:szCs w:val="24"/>
        </w:rPr>
      </w:pPr>
      <w:r>
        <w:rPr>
          <w:rFonts w:ascii="Arial" w:eastAsia="Arial" w:hAnsi="Arial" w:cs="Arial"/>
          <w:sz w:val="24"/>
          <w:szCs w:val="24"/>
        </w:rPr>
        <w:t>Unlimited API integration capability.</w:t>
      </w:r>
    </w:p>
    <w:p w14:paraId="675B7372" w14:textId="77777777" w:rsidR="00CB103E" w:rsidRDefault="00F86977">
      <w:pPr>
        <w:numPr>
          <w:ilvl w:val="0"/>
          <w:numId w:val="31"/>
        </w:numPr>
        <w:spacing w:after="200"/>
        <w:ind w:left="1170" w:hanging="540"/>
        <w:jc w:val="left"/>
        <w:rPr>
          <w:rFonts w:ascii="Arial" w:eastAsia="Arial" w:hAnsi="Arial" w:cs="Arial"/>
          <w:sz w:val="24"/>
          <w:szCs w:val="24"/>
        </w:rPr>
      </w:pPr>
      <w:r>
        <w:rPr>
          <w:rFonts w:ascii="Arial" w:eastAsia="Arial" w:hAnsi="Arial" w:cs="Arial"/>
          <w:sz w:val="24"/>
          <w:szCs w:val="24"/>
        </w:rPr>
        <w:t xml:space="preserve">Performing user testing prior to final signoff and product release </w:t>
      </w:r>
    </w:p>
    <w:p w14:paraId="3A68BB93" w14:textId="77777777" w:rsidR="00CB103E" w:rsidRDefault="00F86977">
      <w:pPr>
        <w:numPr>
          <w:ilvl w:val="0"/>
          <w:numId w:val="31"/>
        </w:numPr>
        <w:spacing w:after="200"/>
        <w:ind w:left="1170" w:hanging="540"/>
        <w:jc w:val="left"/>
        <w:rPr>
          <w:rFonts w:ascii="Arial" w:eastAsia="Arial" w:hAnsi="Arial" w:cs="Arial"/>
          <w:sz w:val="24"/>
          <w:szCs w:val="24"/>
        </w:rPr>
      </w:pPr>
      <w:r>
        <w:rPr>
          <w:rFonts w:ascii="Arial" w:eastAsia="Arial" w:hAnsi="Arial" w:cs="Arial"/>
          <w:sz w:val="24"/>
          <w:szCs w:val="24"/>
        </w:rPr>
        <w:t xml:space="preserve">Integration with Central Identity Index Service (CII) - central index to identify organisations using external registers and indexes </w:t>
      </w:r>
    </w:p>
    <w:p w14:paraId="5EF0C41A" w14:textId="77777777" w:rsidR="00CB103E" w:rsidRDefault="00F86977">
      <w:pPr>
        <w:numPr>
          <w:ilvl w:val="0"/>
          <w:numId w:val="31"/>
        </w:numPr>
        <w:spacing w:after="200"/>
        <w:ind w:left="1170" w:hanging="540"/>
        <w:jc w:val="left"/>
        <w:rPr>
          <w:rFonts w:ascii="Arial" w:eastAsia="Arial" w:hAnsi="Arial" w:cs="Arial"/>
          <w:sz w:val="24"/>
          <w:szCs w:val="24"/>
        </w:rPr>
      </w:pPr>
      <w:proofErr w:type="spellStart"/>
      <w:r>
        <w:rPr>
          <w:rFonts w:ascii="Arial" w:eastAsia="Arial" w:hAnsi="Arial" w:cs="Arial"/>
          <w:sz w:val="24"/>
          <w:szCs w:val="24"/>
        </w:rPr>
        <w:lastRenderedPageBreak/>
        <w:t>Microservices</w:t>
      </w:r>
      <w:proofErr w:type="spellEnd"/>
      <w:r>
        <w:rPr>
          <w:rFonts w:ascii="Arial" w:eastAsia="Arial" w:hAnsi="Arial" w:cs="Arial"/>
          <w:sz w:val="24"/>
          <w:szCs w:val="24"/>
        </w:rPr>
        <w:t xml:space="preserve"> architecture as detailed below (section 6.1)</w:t>
      </w:r>
    </w:p>
    <w:p w14:paraId="55A00125" w14:textId="77777777" w:rsidR="00CB103E" w:rsidRDefault="00F86977">
      <w:pPr>
        <w:numPr>
          <w:ilvl w:val="0"/>
          <w:numId w:val="31"/>
        </w:numPr>
        <w:spacing w:after="200"/>
        <w:ind w:left="1133" w:hanging="566"/>
        <w:jc w:val="left"/>
        <w:rPr>
          <w:rFonts w:ascii="Arial" w:eastAsia="Arial" w:hAnsi="Arial" w:cs="Arial"/>
          <w:sz w:val="24"/>
          <w:szCs w:val="24"/>
        </w:rPr>
      </w:pPr>
      <w:r>
        <w:rPr>
          <w:rFonts w:ascii="Arial" w:eastAsia="Arial" w:hAnsi="Arial" w:cs="Arial"/>
          <w:sz w:val="24"/>
          <w:szCs w:val="24"/>
        </w:rPr>
        <w:t>The system shall be capable of internationalisation.  Specifically, all front end and public access elements of the system must at a minimum be available in both English and Welsh languages (in compliance with ‘</w:t>
      </w:r>
      <w:r>
        <w:rPr>
          <w:rFonts w:ascii="Arial" w:eastAsia="Arial" w:hAnsi="Arial" w:cs="Arial"/>
          <w:color w:val="1F1F1F"/>
          <w:sz w:val="24"/>
          <w:szCs w:val="24"/>
        </w:rPr>
        <w:t>Welsh Language (Wales) Measure 2011’)</w:t>
      </w:r>
      <w:r>
        <w:rPr>
          <w:rFonts w:ascii="Arial" w:eastAsia="Arial" w:hAnsi="Arial" w:cs="Arial"/>
          <w:sz w:val="24"/>
          <w:szCs w:val="24"/>
        </w:rPr>
        <w:t>.</w:t>
      </w:r>
    </w:p>
    <w:p w14:paraId="7658D143" w14:textId="77777777" w:rsidR="00CB103E" w:rsidRDefault="00CB103E">
      <w:pPr>
        <w:ind w:left="1800"/>
        <w:jc w:val="left"/>
        <w:rPr>
          <w:rFonts w:ascii="Arial" w:eastAsia="Arial" w:hAnsi="Arial" w:cs="Arial"/>
          <w:sz w:val="22"/>
          <w:szCs w:val="22"/>
        </w:rPr>
      </w:pPr>
    </w:p>
    <w:p w14:paraId="4860FBF6" w14:textId="77777777" w:rsidR="00CB103E" w:rsidRDefault="00F86977">
      <w:pPr>
        <w:keepNext/>
        <w:numPr>
          <w:ilvl w:val="0"/>
          <w:numId w:val="13"/>
        </w:numPr>
        <w:spacing w:after="120"/>
        <w:jc w:val="left"/>
        <w:rPr>
          <w:rFonts w:ascii="Arial" w:eastAsia="Arial" w:hAnsi="Arial" w:cs="Arial"/>
          <w:b/>
          <w:smallCaps/>
          <w:sz w:val="32"/>
          <w:szCs w:val="32"/>
        </w:rPr>
      </w:pPr>
      <w:r>
        <w:rPr>
          <w:rFonts w:ascii="Arial" w:eastAsia="Arial" w:hAnsi="Arial" w:cs="Arial"/>
          <w:b/>
          <w:smallCaps/>
          <w:sz w:val="32"/>
          <w:szCs w:val="32"/>
        </w:rPr>
        <w:t>THE REQUIREMENT</w:t>
      </w:r>
    </w:p>
    <w:p w14:paraId="4BAEF9B0" w14:textId="77777777" w:rsidR="00CB103E" w:rsidRDefault="00F86977">
      <w:pPr>
        <w:numPr>
          <w:ilvl w:val="1"/>
          <w:numId w:val="13"/>
        </w:numPr>
        <w:spacing w:after="240"/>
        <w:jc w:val="left"/>
        <w:rPr>
          <w:rFonts w:ascii="Arial" w:eastAsia="Arial" w:hAnsi="Arial" w:cs="Arial"/>
          <w:sz w:val="24"/>
          <w:szCs w:val="24"/>
        </w:rPr>
      </w:pPr>
      <w:bookmarkStart w:id="159" w:name="_heading=h.3z7bk57" w:colFirst="0" w:colLast="0"/>
      <w:bookmarkEnd w:id="159"/>
      <w:r>
        <w:rPr>
          <w:rFonts w:ascii="Arial" w:eastAsia="Arial" w:hAnsi="Arial" w:cs="Arial"/>
          <w:b/>
          <w:sz w:val="24"/>
          <w:szCs w:val="24"/>
        </w:rPr>
        <w:t>High-Level Requirements</w:t>
      </w:r>
    </w:p>
    <w:p w14:paraId="12ADAF4E" w14:textId="77777777" w:rsidR="00CB103E" w:rsidRDefault="00F86977">
      <w:pPr>
        <w:jc w:val="left"/>
        <w:rPr>
          <w:rFonts w:ascii="Arial" w:eastAsia="Arial" w:hAnsi="Arial" w:cs="Arial"/>
          <w:sz w:val="24"/>
          <w:szCs w:val="24"/>
        </w:rPr>
      </w:pPr>
      <w:r>
        <w:rPr>
          <w:rFonts w:ascii="Arial" w:eastAsia="Arial" w:hAnsi="Arial" w:cs="Arial"/>
          <w:sz w:val="24"/>
          <w:szCs w:val="24"/>
        </w:rPr>
        <w:t xml:space="preserve">The solution will provide a strategic authorisation, authentication and user management platform for CCS.  Crucially, it will operate modern authentication standards and utilise external authentication mechanisms where possible, such as Google Sign-In for Google accounts, </w:t>
      </w:r>
      <w:proofErr w:type="spellStart"/>
      <w:r>
        <w:rPr>
          <w:rFonts w:ascii="Arial" w:eastAsia="Arial" w:hAnsi="Arial" w:cs="Arial"/>
          <w:sz w:val="24"/>
          <w:szCs w:val="24"/>
        </w:rPr>
        <w:t>AzureAD</w:t>
      </w:r>
      <w:proofErr w:type="spellEnd"/>
      <w:r>
        <w:rPr>
          <w:rFonts w:ascii="Arial" w:eastAsia="Arial" w:hAnsi="Arial" w:cs="Arial"/>
          <w:sz w:val="24"/>
          <w:szCs w:val="24"/>
        </w:rPr>
        <w:t xml:space="preserve"> (Office 365 subscriptions), Facebook, LinkedIn and others.  User permissions </w:t>
      </w:r>
      <w:proofErr w:type="gramStart"/>
      <w:r>
        <w:rPr>
          <w:rFonts w:ascii="Arial" w:eastAsia="Arial" w:hAnsi="Arial" w:cs="Arial"/>
          <w:sz w:val="24"/>
          <w:szCs w:val="24"/>
        </w:rPr>
        <w:t>will be managed</w:t>
      </w:r>
      <w:proofErr w:type="gramEnd"/>
      <w:r>
        <w:rPr>
          <w:rFonts w:ascii="Arial" w:eastAsia="Arial" w:hAnsi="Arial" w:cs="Arial"/>
          <w:sz w:val="24"/>
          <w:szCs w:val="24"/>
        </w:rPr>
        <w:t xml:space="preserve"> by the user’s organisations maintaining custom claims and mapping these to internal CCS roles.</w:t>
      </w:r>
    </w:p>
    <w:p w14:paraId="2C2AF910" w14:textId="77777777" w:rsidR="00CB103E" w:rsidRDefault="00CB103E">
      <w:pPr>
        <w:jc w:val="left"/>
        <w:rPr>
          <w:rFonts w:ascii="Arial" w:eastAsia="Arial" w:hAnsi="Arial" w:cs="Arial"/>
          <w:sz w:val="24"/>
          <w:szCs w:val="24"/>
        </w:rPr>
      </w:pPr>
    </w:p>
    <w:p w14:paraId="07A1975C" w14:textId="77777777" w:rsidR="00CB103E" w:rsidRDefault="00F86977">
      <w:pPr>
        <w:jc w:val="left"/>
        <w:rPr>
          <w:rFonts w:ascii="Arial" w:eastAsia="Arial" w:hAnsi="Arial" w:cs="Arial"/>
          <w:sz w:val="24"/>
          <w:szCs w:val="24"/>
        </w:rPr>
      </w:pPr>
      <w:r>
        <w:rPr>
          <w:rFonts w:ascii="Arial" w:eastAsia="Arial" w:hAnsi="Arial" w:cs="Arial"/>
          <w:sz w:val="24"/>
          <w:szCs w:val="24"/>
        </w:rPr>
        <w:t xml:space="preserve">The solution will be based around a </w:t>
      </w:r>
      <w:proofErr w:type="spellStart"/>
      <w:r>
        <w:rPr>
          <w:rFonts w:ascii="Arial" w:eastAsia="Arial" w:hAnsi="Arial" w:cs="Arial"/>
          <w:sz w:val="24"/>
          <w:szCs w:val="24"/>
        </w:rPr>
        <w:t>microservices</w:t>
      </w:r>
      <w:proofErr w:type="spellEnd"/>
      <w:r>
        <w:rPr>
          <w:rFonts w:ascii="Arial" w:eastAsia="Arial" w:hAnsi="Arial" w:cs="Arial"/>
          <w:sz w:val="24"/>
          <w:szCs w:val="24"/>
        </w:rPr>
        <w:t xml:space="preserve"> architecture, with the following services implemented to work in conjunction with each other and other relied-upon and relying services to produce a robust, secure and easy-to-use authentication and authorisation service for CCS and </w:t>
      </w:r>
      <w:proofErr w:type="spellStart"/>
      <w:proofErr w:type="gramStart"/>
      <w:r>
        <w:rPr>
          <w:rFonts w:ascii="Arial" w:eastAsia="Arial" w:hAnsi="Arial" w:cs="Arial"/>
          <w:sz w:val="24"/>
          <w:szCs w:val="24"/>
        </w:rPr>
        <w:t>it’s</w:t>
      </w:r>
      <w:proofErr w:type="spellEnd"/>
      <w:proofErr w:type="gramEnd"/>
      <w:r>
        <w:rPr>
          <w:rFonts w:ascii="Arial" w:eastAsia="Arial" w:hAnsi="Arial" w:cs="Arial"/>
          <w:sz w:val="24"/>
          <w:szCs w:val="24"/>
        </w:rPr>
        <w:t xml:space="preserve"> customers:</w:t>
      </w:r>
    </w:p>
    <w:p w14:paraId="5D384EE8" w14:textId="77777777" w:rsidR="00CB103E" w:rsidRDefault="00CB103E">
      <w:pPr>
        <w:jc w:val="left"/>
        <w:rPr>
          <w:rFonts w:ascii="Arial" w:eastAsia="Arial" w:hAnsi="Arial" w:cs="Arial"/>
          <w:sz w:val="22"/>
          <w:szCs w:val="22"/>
        </w:rPr>
      </w:pPr>
    </w:p>
    <w:p w14:paraId="5437F3BF" w14:textId="77777777" w:rsidR="00CB103E" w:rsidRDefault="00F86977">
      <w:pPr>
        <w:numPr>
          <w:ilvl w:val="0"/>
          <w:numId w:val="30"/>
        </w:numPr>
        <w:jc w:val="left"/>
        <w:rPr>
          <w:rFonts w:ascii="Arial" w:eastAsia="Arial" w:hAnsi="Arial" w:cs="Arial"/>
          <w:sz w:val="24"/>
          <w:szCs w:val="24"/>
        </w:rPr>
      </w:pPr>
      <w:r>
        <w:rPr>
          <w:rFonts w:ascii="Arial" w:eastAsia="Arial" w:hAnsi="Arial" w:cs="Arial"/>
          <w:b/>
          <w:sz w:val="24"/>
          <w:szCs w:val="24"/>
        </w:rPr>
        <w:t>Authentication and authorisation service</w:t>
      </w:r>
      <w:r>
        <w:rPr>
          <w:rFonts w:ascii="Arial" w:eastAsia="Arial" w:hAnsi="Arial" w:cs="Arial"/>
          <w:sz w:val="24"/>
          <w:szCs w:val="24"/>
        </w:rPr>
        <w:t>s - providing authorisation and authentication services for user-facing services</w:t>
      </w:r>
    </w:p>
    <w:p w14:paraId="018EBB96" w14:textId="77777777" w:rsidR="00CB103E" w:rsidRDefault="00F86977">
      <w:pPr>
        <w:numPr>
          <w:ilvl w:val="0"/>
          <w:numId w:val="30"/>
        </w:numPr>
        <w:jc w:val="left"/>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b/>
          <w:sz w:val="24"/>
          <w:szCs w:val="24"/>
        </w:rPr>
        <w:t>Security Service</w:t>
      </w:r>
      <w:r>
        <w:rPr>
          <w:rFonts w:ascii="Arial" w:eastAsia="Arial" w:hAnsi="Arial" w:cs="Arial"/>
          <w:sz w:val="24"/>
          <w:szCs w:val="24"/>
        </w:rPr>
        <w:t xml:space="preserve"> - providing ID and access token management for back-end applications and resource services.</w:t>
      </w:r>
    </w:p>
    <w:p w14:paraId="5BBF0AC2" w14:textId="77777777" w:rsidR="00CB103E" w:rsidRDefault="00F86977">
      <w:pPr>
        <w:numPr>
          <w:ilvl w:val="0"/>
          <w:numId w:val="30"/>
        </w:numPr>
        <w:jc w:val="left"/>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b/>
          <w:sz w:val="24"/>
          <w:szCs w:val="24"/>
        </w:rPr>
        <w:t>User Profile</w:t>
      </w:r>
      <w:r>
        <w:rPr>
          <w:rFonts w:ascii="Arial" w:eastAsia="Arial" w:hAnsi="Arial" w:cs="Arial"/>
          <w:sz w:val="24"/>
          <w:szCs w:val="24"/>
        </w:rPr>
        <w:t xml:space="preserve"> service - providing user management services such as a cached user profile picture, accessibility preferences, etc.)</w:t>
      </w:r>
    </w:p>
    <w:p w14:paraId="4B0CA731" w14:textId="77777777" w:rsidR="00CB103E" w:rsidRDefault="00F86977">
      <w:pPr>
        <w:numPr>
          <w:ilvl w:val="0"/>
          <w:numId w:val="30"/>
        </w:numPr>
        <w:jc w:val="left"/>
        <w:rPr>
          <w:rFonts w:ascii="Arial" w:eastAsia="Arial" w:hAnsi="Arial" w:cs="Arial"/>
          <w:sz w:val="24"/>
          <w:szCs w:val="24"/>
        </w:rPr>
      </w:pPr>
      <w:r>
        <w:rPr>
          <w:rFonts w:ascii="Arial" w:eastAsia="Arial" w:hAnsi="Arial" w:cs="Arial"/>
          <w:sz w:val="24"/>
          <w:szCs w:val="24"/>
        </w:rPr>
        <w:t>An</w:t>
      </w:r>
      <w:r>
        <w:rPr>
          <w:rFonts w:ascii="Arial" w:eastAsia="Arial" w:hAnsi="Arial" w:cs="Arial"/>
          <w:b/>
          <w:sz w:val="24"/>
          <w:szCs w:val="24"/>
        </w:rPr>
        <w:t xml:space="preserve"> Organisation Profile</w:t>
      </w:r>
      <w:r>
        <w:rPr>
          <w:rFonts w:ascii="Arial" w:eastAsia="Arial" w:hAnsi="Arial" w:cs="Arial"/>
          <w:sz w:val="24"/>
          <w:szCs w:val="24"/>
        </w:rPr>
        <w:t xml:space="preserve"> service - providing organisation management services such </w:t>
      </w:r>
      <w:proofErr w:type="gramStart"/>
      <w:r>
        <w:rPr>
          <w:rFonts w:ascii="Arial" w:eastAsia="Arial" w:hAnsi="Arial" w:cs="Arial"/>
          <w:sz w:val="24"/>
          <w:szCs w:val="24"/>
        </w:rPr>
        <w:t>as  category</w:t>
      </w:r>
      <w:proofErr w:type="gramEnd"/>
      <w:r>
        <w:rPr>
          <w:rFonts w:ascii="Arial" w:eastAsia="Arial" w:hAnsi="Arial" w:cs="Arial"/>
          <w:sz w:val="24"/>
          <w:szCs w:val="24"/>
        </w:rPr>
        <w:t xml:space="preserve"> codes, trading locations, service contact details, role/group mappings, etc.</w:t>
      </w:r>
    </w:p>
    <w:p w14:paraId="3F76EBA0" w14:textId="77777777" w:rsidR="00CB103E" w:rsidRDefault="00F86977">
      <w:pPr>
        <w:numPr>
          <w:ilvl w:val="0"/>
          <w:numId w:val="30"/>
        </w:numPr>
        <w:jc w:val="left"/>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b/>
          <w:sz w:val="24"/>
          <w:szCs w:val="24"/>
        </w:rPr>
        <w:t>Contacts service</w:t>
      </w:r>
      <w:r>
        <w:rPr>
          <w:rFonts w:ascii="Arial" w:eastAsia="Arial" w:hAnsi="Arial" w:cs="Arial"/>
          <w:sz w:val="24"/>
          <w:szCs w:val="24"/>
        </w:rPr>
        <w:t xml:space="preserve"> - providing contact details such as phone numbers, email addresses, postal addresses, web addresses).</w:t>
      </w:r>
    </w:p>
    <w:p w14:paraId="503A3762" w14:textId="77777777" w:rsidR="00CB103E" w:rsidRDefault="00F86977">
      <w:pPr>
        <w:numPr>
          <w:ilvl w:val="0"/>
          <w:numId w:val="30"/>
        </w:numPr>
        <w:jc w:val="left"/>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b/>
          <w:sz w:val="24"/>
          <w:szCs w:val="24"/>
        </w:rPr>
        <w:t>CCS Identity Provider Service</w:t>
      </w:r>
      <w:r>
        <w:rPr>
          <w:rFonts w:ascii="Arial" w:eastAsia="Arial" w:hAnsi="Arial" w:cs="Arial"/>
          <w:sz w:val="24"/>
          <w:szCs w:val="24"/>
        </w:rPr>
        <w:t xml:space="preserve"> - providing user authentication services on the same basis as any other identity provider (e.g. </w:t>
      </w:r>
      <w:hyperlink r:id="rId29">
        <w:r>
          <w:rPr>
            <w:rFonts w:ascii="Arial" w:eastAsia="Arial" w:hAnsi="Arial" w:cs="Arial"/>
            <w:color w:val="1155CC"/>
            <w:sz w:val="24"/>
            <w:szCs w:val="24"/>
            <w:u w:val="single"/>
          </w:rPr>
          <w:t>Google</w:t>
        </w:r>
      </w:hyperlink>
      <w:r>
        <w:rPr>
          <w:rFonts w:ascii="Arial" w:eastAsia="Arial" w:hAnsi="Arial" w:cs="Arial"/>
          <w:sz w:val="24"/>
          <w:szCs w:val="24"/>
        </w:rPr>
        <w:t xml:space="preserve">, </w:t>
      </w:r>
      <w:hyperlink r:id="rId30">
        <w:r>
          <w:rPr>
            <w:rFonts w:ascii="Arial" w:eastAsia="Arial" w:hAnsi="Arial" w:cs="Arial"/>
            <w:color w:val="1155CC"/>
            <w:sz w:val="24"/>
            <w:szCs w:val="24"/>
            <w:u w:val="single"/>
          </w:rPr>
          <w:t>Facebook Login</w:t>
        </w:r>
      </w:hyperlink>
      <w:r>
        <w:rPr>
          <w:rFonts w:ascii="Arial" w:eastAsia="Arial" w:hAnsi="Arial" w:cs="Arial"/>
          <w:sz w:val="24"/>
          <w:szCs w:val="24"/>
        </w:rPr>
        <w:t xml:space="preserve">), </w:t>
      </w:r>
      <w:proofErr w:type="gramStart"/>
      <w:r>
        <w:rPr>
          <w:rFonts w:ascii="Arial" w:eastAsia="Arial" w:hAnsi="Arial" w:cs="Arial"/>
          <w:sz w:val="24"/>
          <w:szCs w:val="24"/>
        </w:rPr>
        <w:t>including  MFA</w:t>
      </w:r>
      <w:proofErr w:type="gramEnd"/>
      <w:r>
        <w:rPr>
          <w:rFonts w:ascii="Arial" w:eastAsia="Arial" w:hAnsi="Arial" w:cs="Arial"/>
          <w:sz w:val="24"/>
          <w:szCs w:val="24"/>
        </w:rPr>
        <w:t xml:space="preserve"> capabilities.</w:t>
      </w:r>
    </w:p>
    <w:p w14:paraId="646B97C5" w14:textId="77777777" w:rsidR="00CB103E" w:rsidRDefault="00F86977">
      <w:pPr>
        <w:numPr>
          <w:ilvl w:val="0"/>
          <w:numId w:val="30"/>
        </w:numPr>
        <w:jc w:val="left"/>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b/>
          <w:sz w:val="24"/>
          <w:szCs w:val="24"/>
        </w:rPr>
        <w:t>Roles &amp; Permissions Service</w:t>
      </w:r>
      <w:r>
        <w:rPr>
          <w:rFonts w:ascii="Arial" w:eastAsia="Arial" w:hAnsi="Arial" w:cs="Arial"/>
          <w:sz w:val="24"/>
          <w:szCs w:val="24"/>
        </w:rPr>
        <w:t xml:space="preserve"> - handling the configuration and mapping of roles and permissions to external claims configurations.</w:t>
      </w:r>
    </w:p>
    <w:p w14:paraId="0EAA535C" w14:textId="77777777" w:rsidR="00CB103E" w:rsidRDefault="00CB103E">
      <w:pPr>
        <w:jc w:val="left"/>
        <w:rPr>
          <w:rFonts w:ascii="Arial" w:eastAsia="Arial" w:hAnsi="Arial" w:cs="Arial"/>
          <w:sz w:val="22"/>
          <w:szCs w:val="22"/>
        </w:rPr>
      </w:pPr>
    </w:p>
    <w:p w14:paraId="374CAE63" w14:textId="77777777" w:rsidR="00CB103E" w:rsidRDefault="00F86977">
      <w:pPr>
        <w:jc w:val="left"/>
        <w:rPr>
          <w:rFonts w:ascii="Arial" w:eastAsia="Arial" w:hAnsi="Arial" w:cs="Arial"/>
          <w:sz w:val="24"/>
          <w:szCs w:val="24"/>
        </w:rPr>
      </w:pPr>
      <w:r>
        <w:rPr>
          <w:rFonts w:ascii="Arial" w:eastAsia="Arial" w:hAnsi="Arial" w:cs="Arial"/>
          <w:sz w:val="24"/>
          <w:szCs w:val="24"/>
        </w:rPr>
        <w:t xml:space="preserve">The solution will need to integrate with the </w:t>
      </w:r>
      <w:r>
        <w:rPr>
          <w:rFonts w:ascii="Arial" w:eastAsia="Arial" w:hAnsi="Arial" w:cs="Arial"/>
          <w:b/>
          <w:sz w:val="24"/>
          <w:szCs w:val="24"/>
        </w:rPr>
        <w:t>Central Identity Index Service</w:t>
      </w:r>
      <w:r>
        <w:rPr>
          <w:rFonts w:ascii="Arial" w:eastAsia="Arial" w:hAnsi="Arial" w:cs="Arial"/>
          <w:sz w:val="24"/>
          <w:szCs w:val="24"/>
        </w:rPr>
        <w:t xml:space="preserve"> (CII), which will be the mechanism by which organisations sign up to do business with CCS.  On sign-up, an organisation </w:t>
      </w:r>
      <w:proofErr w:type="gramStart"/>
      <w:r>
        <w:rPr>
          <w:rFonts w:ascii="Arial" w:eastAsia="Arial" w:hAnsi="Arial" w:cs="Arial"/>
          <w:sz w:val="24"/>
          <w:szCs w:val="24"/>
        </w:rPr>
        <w:t>will be created</w:t>
      </w:r>
      <w:proofErr w:type="gramEnd"/>
      <w:r>
        <w:rPr>
          <w:rFonts w:ascii="Arial" w:eastAsia="Arial" w:hAnsi="Arial" w:cs="Arial"/>
          <w:sz w:val="24"/>
          <w:szCs w:val="24"/>
        </w:rPr>
        <w:t xml:space="preserve"> in the CII, along with minimal organisation profiles and a ‘root’ user profile.</w:t>
      </w:r>
    </w:p>
    <w:p w14:paraId="13CAEE20" w14:textId="77777777" w:rsidR="00CB103E" w:rsidRDefault="00CB103E">
      <w:pPr>
        <w:jc w:val="left"/>
        <w:rPr>
          <w:rFonts w:ascii="Arial" w:eastAsia="Arial" w:hAnsi="Arial" w:cs="Arial"/>
          <w:sz w:val="24"/>
          <w:szCs w:val="24"/>
        </w:rPr>
      </w:pPr>
    </w:p>
    <w:p w14:paraId="6B1DF326" w14:textId="77777777" w:rsidR="00CB103E" w:rsidRDefault="00F86977">
      <w:pPr>
        <w:jc w:val="left"/>
        <w:rPr>
          <w:rFonts w:ascii="Arial" w:eastAsia="Arial" w:hAnsi="Arial" w:cs="Arial"/>
          <w:sz w:val="24"/>
          <w:szCs w:val="24"/>
        </w:rPr>
      </w:pPr>
      <w:r>
        <w:rPr>
          <w:rFonts w:ascii="Arial" w:eastAsia="Arial" w:hAnsi="Arial" w:cs="Arial"/>
          <w:sz w:val="24"/>
          <w:szCs w:val="24"/>
        </w:rPr>
        <w:t xml:space="preserve">The logical model of the proposed architecture </w:t>
      </w:r>
      <w:proofErr w:type="gramStart"/>
      <w:r>
        <w:rPr>
          <w:rFonts w:ascii="Arial" w:eastAsia="Arial" w:hAnsi="Arial" w:cs="Arial"/>
          <w:sz w:val="24"/>
          <w:szCs w:val="24"/>
        </w:rPr>
        <w:t>is shown</w:t>
      </w:r>
      <w:proofErr w:type="gramEnd"/>
      <w:r>
        <w:rPr>
          <w:rFonts w:ascii="Arial" w:eastAsia="Arial" w:hAnsi="Arial" w:cs="Arial"/>
          <w:sz w:val="24"/>
          <w:szCs w:val="24"/>
        </w:rPr>
        <w:t xml:space="preserve"> below.  Green boxes represent areas within scope for </w:t>
      </w:r>
      <w:proofErr w:type="gramStart"/>
      <w:r>
        <w:rPr>
          <w:rFonts w:ascii="Arial" w:eastAsia="Arial" w:hAnsi="Arial" w:cs="Arial"/>
          <w:sz w:val="24"/>
          <w:szCs w:val="24"/>
        </w:rPr>
        <w:t>delivery,</w:t>
      </w:r>
      <w:proofErr w:type="gramEnd"/>
      <w:r>
        <w:rPr>
          <w:rFonts w:ascii="Arial" w:eastAsia="Arial" w:hAnsi="Arial" w:cs="Arial"/>
          <w:sz w:val="24"/>
          <w:szCs w:val="24"/>
        </w:rPr>
        <w:t xml:space="preserve"> peach boxes represent areas where integration is required.</w:t>
      </w:r>
    </w:p>
    <w:p w14:paraId="7705FB7A" w14:textId="77777777" w:rsidR="00CB103E" w:rsidRDefault="00CB103E">
      <w:pPr>
        <w:jc w:val="left"/>
        <w:rPr>
          <w:rFonts w:ascii="Arial" w:eastAsia="Arial" w:hAnsi="Arial" w:cs="Arial"/>
          <w:sz w:val="22"/>
          <w:szCs w:val="22"/>
          <w:highlight w:val="yellow"/>
        </w:rPr>
      </w:pPr>
    </w:p>
    <w:p w14:paraId="3B8D6F22" w14:textId="77777777" w:rsidR="00CB103E" w:rsidRDefault="00F86977">
      <w:pPr>
        <w:jc w:val="center"/>
        <w:rPr>
          <w:rFonts w:ascii="Arial" w:eastAsia="Arial" w:hAnsi="Arial" w:cs="Arial"/>
          <w:sz w:val="22"/>
          <w:szCs w:val="22"/>
        </w:rPr>
      </w:pPr>
      <w:r>
        <w:rPr>
          <w:rFonts w:ascii="Arial" w:eastAsia="Arial" w:hAnsi="Arial" w:cs="Arial"/>
          <w:noProof/>
          <w:sz w:val="22"/>
          <w:szCs w:val="22"/>
        </w:rPr>
        <w:lastRenderedPageBreak/>
        <w:drawing>
          <wp:inline distT="114300" distB="114300" distL="114300" distR="114300" wp14:anchorId="7586B23E" wp14:editId="4B70D87A">
            <wp:extent cx="5186363" cy="4572000"/>
            <wp:effectExtent l="0" t="0" r="0" b="0"/>
            <wp:docPr id="5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1"/>
                    <a:srcRect l="4817" t="5046" r="4733" b="5232"/>
                    <a:stretch>
                      <a:fillRect/>
                    </a:stretch>
                  </pic:blipFill>
                  <pic:spPr>
                    <a:xfrm>
                      <a:off x="0" y="0"/>
                      <a:ext cx="5186363" cy="4572000"/>
                    </a:xfrm>
                    <a:prstGeom prst="rect">
                      <a:avLst/>
                    </a:prstGeom>
                    <a:ln/>
                  </pic:spPr>
                </pic:pic>
              </a:graphicData>
            </a:graphic>
          </wp:inline>
        </w:drawing>
      </w:r>
    </w:p>
    <w:p w14:paraId="3BED2FE9" w14:textId="77777777" w:rsidR="00CB103E" w:rsidRDefault="00CB103E">
      <w:pPr>
        <w:jc w:val="left"/>
        <w:rPr>
          <w:rFonts w:ascii="Arial" w:eastAsia="Arial" w:hAnsi="Arial" w:cs="Arial"/>
          <w:sz w:val="22"/>
          <w:szCs w:val="22"/>
        </w:rPr>
      </w:pPr>
    </w:p>
    <w:p w14:paraId="1553DF34" w14:textId="77777777" w:rsidR="00CB103E" w:rsidRDefault="00F86977">
      <w:pPr>
        <w:jc w:val="left"/>
        <w:rPr>
          <w:rFonts w:ascii="Arial" w:eastAsia="Arial" w:hAnsi="Arial" w:cs="Arial"/>
          <w:sz w:val="24"/>
          <w:szCs w:val="24"/>
        </w:rPr>
      </w:pPr>
      <w:r>
        <w:rPr>
          <w:rFonts w:ascii="Arial" w:eastAsia="Arial" w:hAnsi="Arial" w:cs="Arial"/>
          <w:sz w:val="24"/>
          <w:szCs w:val="24"/>
        </w:rPr>
        <w:t>All services and platforms will run on either the GOV.UK PaaS or the CCS AWS instance, and will conform to CCS, GDS and NCSC architectural, security and usability guidance and standards.</w:t>
      </w:r>
    </w:p>
    <w:p w14:paraId="4DA69466" w14:textId="77777777" w:rsidR="00CB103E" w:rsidRDefault="00CB103E">
      <w:pPr>
        <w:jc w:val="left"/>
        <w:rPr>
          <w:rFonts w:ascii="Arial" w:eastAsia="Arial" w:hAnsi="Arial" w:cs="Arial"/>
          <w:sz w:val="22"/>
          <w:szCs w:val="22"/>
        </w:rPr>
      </w:pPr>
    </w:p>
    <w:p w14:paraId="0A97E3FA" w14:textId="77777777" w:rsidR="00CB103E" w:rsidRDefault="00F86977">
      <w:pPr>
        <w:numPr>
          <w:ilvl w:val="1"/>
          <w:numId w:val="13"/>
        </w:numPr>
        <w:spacing w:after="240"/>
        <w:ind w:left="720" w:hanging="720"/>
        <w:jc w:val="left"/>
        <w:rPr>
          <w:rFonts w:ascii="Arial" w:eastAsia="Arial" w:hAnsi="Arial" w:cs="Arial"/>
          <w:b/>
          <w:sz w:val="24"/>
          <w:szCs w:val="24"/>
        </w:rPr>
      </w:pPr>
      <w:bookmarkStart w:id="160" w:name="_heading=h.2eclud0" w:colFirst="0" w:colLast="0"/>
      <w:bookmarkEnd w:id="160"/>
      <w:r>
        <w:rPr>
          <w:rFonts w:ascii="Arial" w:eastAsia="Arial" w:hAnsi="Arial" w:cs="Arial"/>
          <w:b/>
          <w:sz w:val="24"/>
          <w:szCs w:val="24"/>
        </w:rPr>
        <w:t>Detailed Requirements</w:t>
      </w:r>
    </w:p>
    <w:p w14:paraId="001195E9" w14:textId="77777777" w:rsidR="00CB103E" w:rsidRDefault="00F86977">
      <w:pPr>
        <w:jc w:val="left"/>
        <w:rPr>
          <w:rFonts w:ascii="Arial" w:eastAsia="Arial" w:hAnsi="Arial" w:cs="Arial"/>
          <w:sz w:val="24"/>
          <w:szCs w:val="24"/>
        </w:rPr>
      </w:pPr>
      <w:r>
        <w:rPr>
          <w:rFonts w:ascii="Arial" w:eastAsia="Arial" w:hAnsi="Arial" w:cs="Arial"/>
          <w:sz w:val="24"/>
          <w:szCs w:val="24"/>
        </w:rPr>
        <w:t xml:space="preserve">The table below describes most of the detailed requirements which the service overall </w:t>
      </w:r>
      <w:proofErr w:type="gramStart"/>
      <w:r>
        <w:rPr>
          <w:rFonts w:ascii="Arial" w:eastAsia="Arial" w:hAnsi="Arial" w:cs="Arial"/>
          <w:sz w:val="24"/>
          <w:szCs w:val="24"/>
        </w:rPr>
        <w:t>will be expected</w:t>
      </w:r>
      <w:proofErr w:type="gramEnd"/>
      <w:r>
        <w:rPr>
          <w:rFonts w:ascii="Arial" w:eastAsia="Arial" w:hAnsi="Arial" w:cs="Arial"/>
          <w:sz w:val="24"/>
          <w:szCs w:val="24"/>
        </w:rPr>
        <w:t xml:space="preserve"> to meet:</w:t>
      </w:r>
    </w:p>
    <w:p w14:paraId="3DB0C5F0" w14:textId="77777777" w:rsidR="00CB103E" w:rsidRDefault="00CB103E">
      <w:pPr>
        <w:jc w:val="left"/>
        <w:rPr>
          <w:rFonts w:ascii="Arial" w:eastAsia="Arial" w:hAnsi="Arial" w:cs="Arial"/>
          <w:sz w:val="22"/>
          <w:szCs w:val="22"/>
        </w:rPr>
      </w:pPr>
    </w:p>
    <w:p w14:paraId="41A66E2B" w14:textId="77777777" w:rsidR="00CB103E" w:rsidRDefault="00CB103E">
      <w:pPr>
        <w:jc w:val="left"/>
        <w:rPr>
          <w:rFonts w:ascii="Arial" w:eastAsia="Arial" w:hAnsi="Arial" w:cs="Arial"/>
          <w:sz w:val="22"/>
          <w:szCs w:val="22"/>
        </w:rPr>
      </w:pPr>
    </w:p>
    <w:tbl>
      <w:tblPr>
        <w:tblStyle w:val="aff7"/>
        <w:tblW w:w="9045" w:type="dxa"/>
        <w:tblBorders>
          <w:top w:val="nil"/>
          <w:left w:val="nil"/>
          <w:bottom w:val="nil"/>
          <w:right w:val="nil"/>
          <w:insideH w:val="nil"/>
          <w:insideV w:val="nil"/>
        </w:tblBorders>
        <w:tblLayout w:type="fixed"/>
        <w:tblLook w:val="0600" w:firstRow="0" w:lastRow="0" w:firstColumn="0" w:lastColumn="0" w:noHBand="1" w:noVBand="1"/>
      </w:tblPr>
      <w:tblGrid>
        <w:gridCol w:w="540"/>
        <w:gridCol w:w="2655"/>
        <w:gridCol w:w="4605"/>
        <w:gridCol w:w="1245"/>
      </w:tblGrid>
      <w:tr w:rsidR="00CB103E" w14:paraId="43334D7C"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28DD30E7" w14:textId="77777777" w:rsidR="00CB103E" w:rsidRDefault="00F86977">
            <w:pPr>
              <w:spacing w:line="276" w:lineRule="auto"/>
              <w:jc w:val="left"/>
              <w:rPr>
                <w:rFonts w:ascii="Arial" w:eastAsia="Arial" w:hAnsi="Arial" w:cs="Arial"/>
                <w:sz w:val="24"/>
                <w:szCs w:val="24"/>
              </w:rPr>
            </w:pPr>
            <w:r>
              <w:rPr>
                <w:rFonts w:ascii="Arial" w:eastAsia="Arial" w:hAnsi="Arial" w:cs="Arial"/>
                <w:b/>
                <w:sz w:val="24"/>
                <w:szCs w:val="24"/>
              </w:rPr>
              <w:t>ID</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48A9DA1F" w14:textId="77777777" w:rsidR="00CB103E" w:rsidRDefault="00F86977">
            <w:pPr>
              <w:spacing w:line="276" w:lineRule="auto"/>
              <w:jc w:val="left"/>
              <w:rPr>
                <w:rFonts w:ascii="Arial" w:eastAsia="Arial" w:hAnsi="Arial" w:cs="Arial"/>
                <w:sz w:val="24"/>
                <w:szCs w:val="24"/>
              </w:rPr>
            </w:pPr>
            <w:r>
              <w:rPr>
                <w:rFonts w:ascii="Arial" w:eastAsia="Arial" w:hAnsi="Arial" w:cs="Arial"/>
                <w:b/>
                <w:sz w:val="24"/>
                <w:szCs w:val="24"/>
              </w:rPr>
              <w:t>Persona</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3721A6B0" w14:textId="77777777" w:rsidR="00CB103E" w:rsidRDefault="00F86977">
            <w:pPr>
              <w:spacing w:line="276" w:lineRule="auto"/>
              <w:jc w:val="left"/>
              <w:rPr>
                <w:rFonts w:ascii="Arial" w:eastAsia="Arial" w:hAnsi="Arial" w:cs="Arial"/>
                <w:sz w:val="24"/>
                <w:szCs w:val="24"/>
              </w:rPr>
            </w:pPr>
            <w:r>
              <w:rPr>
                <w:rFonts w:ascii="Arial" w:eastAsia="Arial" w:hAnsi="Arial" w:cs="Arial"/>
                <w:b/>
                <w:sz w:val="24"/>
                <w:szCs w:val="24"/>
              </w:rPr>
              <w:t>Requirements</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21047618" w14:textId="77777777" w:rsidR="00CB103E" w:rsidRDefault="00F86977">
            <w:pPr>
              <w:spacing w:line="276" w:lineRule="auto"/>
              <w:jc w:val="left"/>
              <w:rPr>
                <w:rFonts w:ascii="Arial" w:eastAsia="Arial" w:hAnsi="Arial" w:cs="Arial"/>
                <w:sz w:val="24"/>
                <w:szCs w:val="24"/>
              </w:rPr>
            </w:pPr>
            <w:r>
              <w:rPr>
                <w:rFonts w:ascii="Arial" w:eastAsia="Arial" w:hAnsi="Arial" w:cs="Arial"/>
                <w:b/>
                <w:sz w:val="24"/>
                <w:szCs w:val="24"/>
              </w:rPr>
              <w:t>Applies to</w:t>
            </w:r>
          </w:p>
        </w:tc>
      </w:tr>
      <w:tr w:rsidR="00CB103E" w14:paraId="3AD7D63A"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23074ED"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6</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8026AA3"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 user with CCS Administrator role I should be able to</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FC1AE14" w14:textId="77777777" w:rsidR="00CB103E" w:rsidRDefault="00F86977">
            <w:pPr>
              <w:spacing w:line="276" w:lineRule="auto"/>
              <w:jc w:val="left"/>
              <w:rPr>
                <w:rFonts w:ascii="Arial" w:eastAsia="Arial" w:hAnsi="Arial" w:cs="Arial"/>
                <w:sz w:val="24"/>
                <w:szCs w:val="24"/>
              </w:rPr>
            </w:pPr>
            <w:proofErr w:type="gramStart"/>
            <w:r>
              <w:rPr>
                <w:rFonts w:ascii="Arial" w:eastAsia="Arial" w:hAnsi="Arial" w:cs="Arial"/>
                <w:sz w:val="24"/>
                <w:szCs w:val="24"/>
              </w:rPr>
              <w:t>remove</w:t>
            </w:r>
            <w:proofErr w:type="gramEnd"/>
            <w:r>
              <w:rPr>
                <w:rFonts w:ascii="Arial" w:eastAsia="Arial" w:hAnsi="Arial" w:cs="Arial"/>
                <w:sz w:val="24"/>
                <w:szCs w:val="24"/>
              </w:rPr>
              <w:t xml:space="preserve"> role(s) from a user in response to a complaint. </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4401E50"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68D5D13C"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5424FE2"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7</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BFF384A"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 user with CCS Administrator role I should be able to</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91F48A5"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add administrator role to a user</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032D301"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2FEF6271"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DC8DF02"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lastRenderedPageBreak/>
              <w:t>9</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E20455D"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 user with CCS Administrator role I should be able to</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711E184"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check roles allocated to a user</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40571E7"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1A80A176"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DA05362"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10</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AAB9145"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 user with CCS Administrator role I should be able to</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2F0E687"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add the Organisational Identity Provider (</w:t>
            </w:r>
            <w:proofErr w:type="spellStart"/>
            <w:r>
              <w:rPr>
                <w:rFonts w:ascii="Arial" w:eastAsia="Arial" w:hAnsi="Arial" w:cs="Arial"/>
                <w:sz w:val="24"/>
                <w:szCs w:val="24"/>
              </w:rPr>
              <w:t>IdP</w:t>
            </w:r>
            <w:proofErr w:type="spellEnd"/>
            <w:r>
              <w:rPr>
                <w:rFonts w:ascii="Arial" w:eastAsia="Arial" w:hAnsi="Arial" w:cs="Arial"/>
                <w:sz w:val="24"/>
                <w:szCs w:val="24"/>
              </w:rPr>
              <w:t>) Administrator role to a user</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EC87014"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39BAC53F"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3BEEF87"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11</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EF7E8B4"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 user with CCS Administrator role I should be able to</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7A73959"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 xml:space="preserve">initiate the CCS </w:t>
            </w:r>
            <w:proofErr w:type="spellStart"/>
            <w:r>
              <w:rPr>
                <w:rFonts w:ascii="Arial" w:eastAsia="Arial" w:hAnsi="Arial" w:cs="Arial"/>
                <w:sz w:val="24"/>
                <w:szCs w:val="24"/>
              </w:rPr>
              <w:t>IdP</w:t>
            </w:r>
            <w:proofErr w:type="spellEnd"/>
            <w:r>
              <w:rPr>
                <w:rFonts w:ascii="Arial" w:eastAsia="Arial" w:hAnsi="Arial" w:cs="Arial"/>
                <w:sz w:val="24"/>
                <w:szCs w:val="24"/>
              </w:rPr>
              <w:t xml:space="preserve"> user password reset process</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550041F"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5B2A2955"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D2DCD44"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20</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1287933"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The system should</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8BE8F04"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validate user connection (Location, device type, Network IP) against security criteria</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1815F1A"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1CA43FA9"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B808741"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21</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CD1CB11"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The system should</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76807CA"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validate user profile against risk based security criteria</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CFFCE91"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450602CC"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42AE599"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22</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CB7090E"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The system should</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4E33C31"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timeout users after an agreed time if they are inactive</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C892966"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7939AA5E"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2A636A9"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27</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0D8BB01D"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 user with an Organisational Admin role I should be able to</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2EFFD49"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add other members of the organisation to the administration role</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0BD4AE91"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623B929F"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449D31B"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34</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0F348F80"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 user with an Organisational Admin role I should be able to</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E71C90F"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manage business role(s) provided to a user (buyer/supplier)</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1E3B410F"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3AA9A81F" w14:textId="77777777">
        <w:trPr>
          <w:trHeight w:val="69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274C41E"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40</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4946B04"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 user I should be able to</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CDA7A86"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SSO - authenticate once onto all CCS applications per device (additional devices require re-authentication)</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49B7378"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5C06112B"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9A38BD3"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41</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237D9F9"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 user I should be able to</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3B1E167"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authenticate with the CCS IDAM directly</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A20EBE1"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73B290FD"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FCD9754"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42</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D336342"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 user I should be able to</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773AA9F"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authenticate via a number of predetermined OIDC authentication providers</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B659930"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73CBCA4C"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4712FD9"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43</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5456E14"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 user I should be able to</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39CAB5C"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authenticate via my company’s OIDC, SAML or other federated authentication provider</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C66EE2B"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74ADF818"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C1CCE47"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44</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8225F9F"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 user I should be able to</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9BB2AE8"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register with the CCS IDAM directly</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C69DF73"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58A9199F"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113AF32"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45</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B350261"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 user I should be able to</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BA92EB0"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register with the CCS IDAM via a number of predetermined OIDC authentication providers</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470DBB2"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0A55F94A"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A48E06C"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46</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8D66C26"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 user I should be able to</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4FFAA46"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register with CCS IDAM via my company’s OIDC, SAML or other federated authentication provider</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F34094E"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27A78675" w14:textId="77777777">
        <w:trPr>
          <w:trHeight w:val="69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F493A6A"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lastRenderedPageBreak/>
              <w:t>47</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752C6A1"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 user I should be able to</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D9AEB54"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swap organisation I am representing if I have permission for a given organisation</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B42AB03" w14:textId="77777777" w:rsidR="00CB103E" w:rsidRDefault="00F86977">
            <w:pPr>
              <w:spacing w:line="276" w:lineRule="auto"/>
              <w:jc w:val="center"/>
              <w:rPr>
                <w:rFonts w:ascii="Arial" w:eastAsia="Arial" w:hAnsi="Arial" w:cs="Arial"/>
              </w:rPr>
            </w:pPr>
            <w:r>
              <w:rPr>
                <w:rFonts w:ascii="Arial" w:eastAsia="Arial" w:hAnsi="Arial" w:cs="Arial"/>
                <w:sz w:val="24"/>
                <w:szCs w:val="24"/>
              </w:rPr>
              <w:t xml:space="preserve">IDAM </w:t>
            </w:r>
            <w:r>
              <w:rPr>
                <w:rFonts w:ascii="Arial" w:eastAsia="Arial" w:hAnsi="Arial" w:cs="Arial"/>
              </w:rPr>
              <w:t>(Delegation)</w:t>
            </w:r>
          </w:p>
        </w:tc>
      </w:tr>
      <w:tr w:rsidR="00CB103E" w14:paraId="6DCA2D38" w14:textId="77777777">
        <w:trPr>
          <w:trHeight w:val="315"/>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0DDED5A"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91</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CE76E09"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 user I should be able to</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15752F08" w14:textId="77777777" w:rsidR="00CB103E" w:rsidRDefault="00F86977">
            <w:pPr>
              <w:spacing w:line="276" w:lineRule="auto"/>
              <w:jc w:val="left"/>
              <w:rPr>
                <w:rFonts w:ascii="Arial" w:eastAsia="Arial" w:hAnsi="Arial" w:cs="Arial"/>
                <w:sz w:val="24"/>
                <w:szCs w:val="24"/>
              </w:rPr>
            </w:pPr>
            <w:proofErr w:type="spellStart"/>
            <w:r>
              <w:rPr>
                <w:rFonts w:ascii="Arial" w:eastAsia="Arial" w:hAnsi="Arial" w:cs="Arial"/>
                <w:sz w:val="24"/>
                <w:szCs w:val="24"/>
              </w:rPr>
              <w:t>Self service</w:t>
            </w:r>
            <w:proofErr w:type="spellEnd"/>
            <w:r>
              <w:rPr>
                <w:rFonts w:ascii="Arial" w:eastAsia="Arial" w:hAnsi="Arial" w:cs="Arial"/>
                <w:sz w:val="24"/>
                <w:szCs w:val="24"/>
              </w:rPr>
              <w:t xml:space="preserve"> password reset capability (for CCS </w:t>
            </w:r>
            <w:proofErr w:type="spellStart"/>
            <w:r>
              <w:rPr>
                <w:rFonts w:ascii="Arial" w:eastAsia="Arial" w:hAnsi="Arial" w:cs="Arial"/>
                <w:sz w:val="24"/>
                <w:szCs w:val="24"/>
              </w:rPr>
              <w:t>IdP</w:t>
            </w:r>
            <w:proofErr w:type="spellEnd"/>
            <w:r>
              <w:rPr>
                <w:rFonts w:ascii="Arial" w:eastAsia="Arial" w:hAnsi="Arial" w:cs="Arial"/>
                <w:sz w:val="24"/>
                <w:szCs w:val="24"/>
              </w:rPr>
              <w:t>)</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B99FEA0"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7D86C4FF" w14:textId="77777777">
        <w:trPr>
          <w:trHeight w:val="315"/>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035A92B"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92</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5A798C9"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 user I should be able to</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299D1969"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SSO using OIDC and SAML protocols</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AE49076"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3D06C176"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469B0AB" w14:textId="5485E000" w:rsidR="00CB103E" w:rsidRPr="003C20CC" w:rsidRDefault="00F86977">
            <w:pPr>
              <w:spacing w:line="276" w:lineRule="auto"/>
              <w:jc w:val="center"/>
              <w:rPr>
                <w:rFonts w:ascii="Arial" w:eastAsia="Arial" w:hAnsi="Arial" w:cs="Arial"/>
                <w:sz w:val="24"/>
                <w:szCs w:val="24"/>
              </w:rPr>
            </w:pPr>
            <w:r w:rsidRPr="003C20CC">
              <w:rPr>
                <w:rFonts w:ascii="Arial" w:eastAsia="Arial" w:hAnsi="Arial" w:cs="Arial"/>
                <w:sz w:val="24"/>
                <w:szCs w:val="24"/>
              </w:rPr>
              <w:t>49</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5AB6B75" w14:textId="6DD30C25" w:rsidR="00CB103E" w:rsidRPr="003C20CC" w:rsidRDefault="00F86977">
            <w:pPr>
              <w:spacing w:line="276" w:lineRule="auto"/>
              <w:jc w:val="left"/>
              <w:rPr>
                <w:rFonts w:ascii="Arial" w:eastAsia="Arial" w:hAnsi="Arial" w:cs="Arial"/>
                <w:sz w:val="24"/>
                <w:szCs w:val="24"/>
              </w:rPr>
            </w:pPr>
            <w:r w:rsidRPr="003C20CC">
              <w:rPr>
                <w:rFonts w:ascii="Arial" w:eastAsia="Arial" w:hAnsi="Arial" w:cs="Arial"/>
                <w:sz w:val="24"/>
                <w:szCs w:val="24"/>
              </w:rPr>
              <w:t>As a user with an Organisational Identity Provider (</w:t>
            </w:r>
            <w:proofErr w:type="spellStart"/>
            <w:r w:rsidRPr="003C20CC">
              <w:rPr>
                <w:rFonts w:ascii="Arial" w:eastAsia="Arial" w:hAnsi="Arial" w:cs="Arial"/>
                <w:sz w:val="24"/>
                <w:szCs w:val="24"/>
              </w:rPr>
              <w:t>IdP</w:t>
            </w:r>
            <w:proofErr w:type="spellEnd"/>
            <w:r w:rsidRPr="003C20CC">
              <w:rPr>
                <w:rFonts w:ascii="Arial" w:eastAsia="Arial" w:hAnsi="Arial" w:cs="Arial"/>
                <w:sz w:val="24"/>
                <w:szCs w:val="24"/>
              </w:rPr>
              <w:t>) Admin role I should be able to</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C465173" w14:textId="5856F990" w:rsidR="00CB103E" w:rsidRPr="003C20CC" w:rsidRDefault="00F86977">
            <w:pPr>
              <w:spacing w:line="276" w:lineRule="auto"/>
              <w:jc w:val="left"/>
              <w:rPr>
                <w:rFonts w:ascii="Arial" w:eastAsia="Arial" w:hAnsi="Arial" w:cs="Arial"/>
                <w:sz w:val="24"/>
                <w:szCs w:val="24"/>
              </w:rPr>
            </w:pPr>
            <w:r w:rsidRPr="003C20CC">
              <w:rPr>
                <w:rFonts w:ascii="Arial" w:eastAsia="Arial" w:hAnsi="Arial" w:cs="Arial"/>
                <w:sz w:val="24"/>
                <w:szCs w:val="24"/>
              </w:rPr>
              <w:t>configure mappings between CCS role to OIDC roles and SAML assertions</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0AFA2D7" w14:textId="74FE3C29" w:rsidR="00CB103E" w:rsidRPr="003C20CC" w:rsidRDefault="00F86977">
            <w:pPr>
              <w:spacing w:line="276" w:lineRule="auto"/>
              <w:jc w:val="center"/>
              <w:rPr>
                <w:rFonts w:ascii="Arial" w:eastAsia="Arial" w:hAnsi="Arial" w:cs="Arial"/>
                <w:sz w:val="24"/>
                <w:szCs w:val="24"/>
              </w:rPr>
            </w:pPr>
            <w:r w:rsidRPr="003C20CC">
              <w:rPr>
                <w:rFonts w:ascii="Arial" w:eastAsia="Arial" w:hAnsi="Arial" w:cs="Arial"/>
                <w:sz w:val="24"/>
                <w:szCs w:val="24"/>
              </w:rPr>
              <w:t>IDAM</w:t>
            </w:r>
          </w:p>
        </w:tc>
      </w:tr>
      <w:tr w:rsidR="00CB103E" w14:paraId="3966A49D" w14:textId="77777777">
        <w:trPr>
          <w:trHeight w:val="465"/>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2F91B4E"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51</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99936DB"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an authenticated user the system should</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5DA6041"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swap role I am fulfilling for an organisation if I have permission within that organisation</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5AB5849" w14:textId="77777777" w:rsidR="00CB103E" w:rsidRDefault="00F86977">
            <w:pPr>
              <w:spacing w:line="276" w:lineRule="auto"/>
              <w:jc w:val="center"/>
              <w:rPr>
                <w:rFonts w:ascii="Arial" w:eastAsia="Arial" w:hAnsi="Arial" w:cs="Arial"/>
              </w:rPr>
            </w:pPr>
            <w:r>
              <w:rPr>
                <w:rFonts w:ascii="Arial" w:eastAsia="Arial" w:hAnsi="Arial" w:cs="Arial"/>
                <w:sz w:val="24"/>
                <w:szCs w:val="24"/>
              </w:rPr>
              <w:t>IDAM</w:t>
            </w:r>
          </w:p>
        </w:tc>
      </w:tr>
      <w:tr w:rsidR="00CB103E" w14:paraId="282BB252" w14:textId="77777777">
        <w:trPr>
          <w:trHeight w:val="915"/>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1C5E870"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52</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072DC85"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an authenticated user the system should</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18286E7"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apply to represent an organisation (user can apply for more organisation)</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77E0251" w14:textId="77777777" w:rsidR="00CB103E" w:rsidRDefault="00F86977">
            <w:pPr>
              <w:spacing w:line="276" w:lineRule="auto"/>
              <w:jc w:val="center"/>
              <w:rPr>
                <w:rFonts w:ascii="Arial" w:eastAsia="Arial" w:hAnsi="Arial" w:cs="Arial"/>
              </w:rPr>
            </w:pPr>
            <w:r>
              <w:rPr>
                <w:rFonts w:ascii="Arial" w:eastAsia="Arial" w:hAnsi="Arial" w:cs="Arial"/>
                <w:sz w:val="24"/>
                <w:szCs w:val="24"/>
              </w:rPr>
              <w:t xml:space="preserve">IDAM </w:t>
            </w:r>
            <w:r>
              <w:rPr>
                <w:rFonts w:ascii="Arial" w:eastAsia="Arial" w:hAnsi="Arial" w:cs="Arial"/>
              </w:rPr>
              <w:t>(Delegation)</w:t>
            </w:r>
          </w:p>
        </w:tc>
      </w:tr>
      <w:tr w:rsidR="00CB103E" w14:paraId="52454F22" w14:textId="77777777">
        <w:trPr>
          <w:trHeight w:val="69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F64C5E9"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53</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809587B"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an authenticated user the system should</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994428C"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apply for a specific role for an organisation I represent</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7C9C2DC" w14:textId="77777777" w:rsidR="00CB103E" w:rsidRDefault="00F86977">
            <w:pPr>
              <w:spacing w:line="276" w:lineRule="auto"/>
              <w:jc w:val="center"/>
              <w:rPr>
                <w:rFonts w:ascii="Arial" w:eastAsia="Arial" w:hAnsi="Arial" w:cs="Arial"/>
              </w:rPr>
            </w:pPr>
            <w:r>
              <w:rPr>
                <w:rFonts w:ascii="Arial" w:eastAsia="Arial" w:hAnsi="Arial" w:cs="Arial"/>
                <w:sz w:val="24"/>
                <w:szCs w:val="24"/>
              </w:rPr>
              <w:t xml:space="preserve">IDAM </w:t>
            </w:r>
            <w:r>
              <w:rPr>
                <w:rFonts w:ascii="Arial" w:eastAsia="Arial" w:hAnsi="Arial" w:cs="Arial"/>
              </w:rPr>
              <w:t>(Delegation)</w:t>
            </w:r>
          </w:p>
        </w:tc>
      </w:tr>
      <w:tr w:rsidR="00CB103E" w14:paraId="26AA0F53"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7F9A3B1"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57</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F099D0F"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an authenticated user the system should</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EDB2789"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 xml:space="preserve">authenticate using the previous session’s </w:t>
            </w:r>
            <w:proofErr w:type="spellStart"/>
            <w:r>
              <w:rPr>
                <w:rFonts w:ascii="Arial" w:eastAsia="Arial" w:hAnsi="Arial" w:cs="Arial"/>
                <w:sz w:val="24"/>
                <w:szCs w:val="24"/>
              </w:rPr>
              <w:t>IdP</w:t>
            </w:r>
            <w:proofErr w:type="spellEnd"/>
            <w:r>
              <w:rPr>
                <w:rFonts w:ascii="Arial" w:eastAsia="Arial" w:hAnsi="Arial" w:cs="Arial"/>
                <w:sz w:val="24"/>
                <w:szCs w:val="24"/>
              </w:rPr>
              <w:t xml:space="preserve"> by default</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8887980"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2D68F377" w14:textId="77777777">
        <w:trPr>
          <w:trHeight w:val="465"/>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51AA550"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58</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A44D6D0"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an authenticated user the system should</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DF1C0DA"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 xml:space="preserve">leverage authentication services provided by my chosen </w:t>
            </w:r>
            <w:proofErr w:type="spellStart"/>
            <w:r>
              <w:rPr>
                <w:rFonts w:ascii="Arial" w:eastAsia="Arial" w:hAnsi="Arial" w:cs="Arial"/>
                <w:sz w:val="24"/>
                <w:szCs w:val="24"/>
              </w:rPr>
              <w:t>IdP</w:t>
            </w:r>
            <w:proofErr w:type="spellEnd"/>
            <w:r>
              <w:rPr>
                <w:rFonts w:ascii="Arial" w:eastAsia="Arial" w:hAnsi="Arial" w:cs="Arial"/>
                <w:sz w:val="24"/>
                <w:szCs w:val="24"/>
              </w:rPr>
              <w:t xml:space="preserve"> (MFA)</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E805C7C"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147D068C"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E50DDB8"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59</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F56AC3D"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an authenticated user the system should</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B1A9C8A"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 xml:space="preserve">allow me to change my </w:t>
            </w:r>
            <w:proofErr w:type="spellStart"/>
            <w:r>
              <w:rPr>
                <w:rFonts w:ascii="Arial" w:eastAsia="Arial" w:hAnsi="Arial" w:cs="Arial"/>
                <w:sz w:val="24"/>
                <w:szCs w:val="24"/>
              </w:rPr>
              <w:t>IdP</w:t>
            </w:r>
            <w:proofErr w:type="spellEnd"/>
            <w:r>
              <w:rPr>
                <w:rFonts w:ascii="Arial" w:eastAsia="Arial" w:hAnsi="Arial" w:cs="Arial"/>
                <w:sz w:val="24"/>
                <w:szCs w:val="24"/>
              </w:rPr>
              <w:t xml:space="preserve"> at any time</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6F4480D"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4903AF3B"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B70EB06"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61</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5F50791"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an authenticated user the system should</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4301CF8" w14:textId="77777777" w:rsidR="00CB103E" w:rsidRDefault="00F86977">
            <w:pPr>
              <w:spacing w:line="276" w:lineRule="auto"/>
              <w:jc w:val="left"/>
              <w:rPr>
                <w:rFonts w:ascii="Arial" w:eastAsia="Arial" w:hAnsi="Arial" w:cs="Arial"/>
                <w:sz w:val="24"/>
                <w:szCs w:val="24"/>
              </w:rPr>
            </w:pPr>
            <w:proofErr w:type="gramStart"/>
            <w:r>
              <w:rPr>
                <w:rFonts w:ascii="Arial" w:eastAsia="Arial" w:hAnsi="Arial" w:cs="Arial"/>
                <w:sz w:val="24"/>
                <w:szCs w:val="24"/>
              </w:rPr>
              <w:t>use</w:t>
            </w:r>
            <w:proofErr w:type="gramEnd"/>
            <w:r>
              <w:rPr>
                <w:rFonts w:ascii="Arial" w:eastAsia="Arial" w:hAnsi="Arial" w:cs="Arial"/>
                <w:sz w:val="24"/>
                <w:szCs w:val="24"/>
              </w:rPr>
              <w:t xml:space="preserve"> an agreed selection of security authentication (MFA) to authenticate to CCS </w:t>
            </w:r>
            <w:proofErr w:type="spellStart"/>
            <w:r>
              <w:rPr>
                <w:rFonts w:ascii="Arial" w:eastAsia="Arial" w:hAnsi="Arial" w:cs="Arial"/>
                <w:sz w:val="24"/>
                <w:szCs w:val="24"/>
              </w:rPr>
              <w:t>IdP</w:t>
            </w:r>
            <w:proofErr w:type="spellEnd"/>
            <w:r>
              <w:rPr>
                <w:rFonts w:ascii="Arial" w:eastAsia="Arial" w:hAnsi="Arial" w:cs="Arial"/>
                <w:sz w:val="24"/>
                <w:szCs w:val="24"/>
              </w:rPr>
              <w:t xml:space="preserve"> directly (but </w:t>
            </w:r>
            <w:r>
              <w:rPr>
                <w:rFonts w:ascii="Arial" w:eastAsia="Arial" w:hAnsi="Arial" w:cs="Arial"/>
                <w:sz w:val="24"/>
                <w:szCs w:val="24"/>
                <w:u w:val="single"/>
              </w:rPr>
              <w:t>not</w:t>
            </w:r>
            <w:r>
              <w:rPr>
                <w:rFonts w:ascii="Arial" w:eastAsia="Arial" w:hAnsi="Arial" w:cs="Arial"/>
                <w:sz w:val="24"/>
                <w:szCs w:val="24"/>
              </w:rPr>
              <w:t xml:space="preserve"> SMS 2FA).</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4D42106"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698787D9"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D665249"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62</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96F8AEB"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an authenticated user the system should</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7312F63"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access Conclave services (Authentication, Registration and Service Catalogue) through a home portal page</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4F3D6E3"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7CA797C1"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F737151"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63</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ACEEFF7"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an authenticated user the system should</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FD8B1C5"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access Conclave services (Authentication, Registration and Service Catalogue) via links from any CCS platform</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728A0A4"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r w:rsidR="00CB103E" w14:paraId="213445E5" w14:textId="77777777">
        <w:trPr>
          <w:trHeight w:val="300"/>
        </w:trPr>
        <w:tc>
          <w:tcPr>
            <w:tcW w:w="5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475C1B2"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88</w:t>
            </w:r>
          </w:p>
        </w:tc>
        <w:tc>
          <w:tcPr>
            <w:tcW w:w="26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7494A9CB"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As a third party application provider, I should be able to</w:t>
            </w:r>
          </w:p>
        </w:tc>
        <w:tc>
          <w:tcPr>
            <w:tcW w:w="46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642D2AD"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use Conclave to authenticate my services provided on behalf of CCS</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C98E920"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IDAM</w:t>
            </w:r>
          </w:p>
        </w:tc>
      </w:tr>
    </w:tbl>
    <w:p w14:paraId="6D6A30CA" w14:textId="77777777" w:rsidR="00CB103E" w:rsidRDefault="00CB103E">
      <w:pPr>
        <w:jc w:val="left"/>
        <w:rPr>
          <w:rFonts w:ascii="Arial" w:eastAsia="Arial" w:hAnsi="Arial" w:cs="Arial"/>
          <w:sz w:val="22"/>
          <w:szCs w:val="22"/>
        </w:rPr>
      </w:pPr>
    </w:p>
    <w:p w14:paraId="1DDEA3FB" w14:textId="77777777" w:rsidR="00CB103E" w:rsidRDefault="00CB103E">
      <w:pPr>
        <w:jc w:val="left"/>
        <w:rPr>
          <w:rFonts w:ascii="Arial" w:eastAsia="Arial" w:hAnsi="Arial" w:cs="Arial"/>
          <w:sz w:val="22"/>
          <w:szCs w:val="22"/>
        </w:rPr>
      </w:pPr>
    </w:p>
    <w:tbl>
      <w:tblPr>
        <w:tblStyle w:val="aff8"/>
        <w:tblW w:w="9037" w:type="dxa"/>
        <w:tblBorders>
          <w:top w:val="nil"/>
          <w:left w:val="nil"/>
          <w:bottom w:val="nil"/>
          <w:right w:val="nil"/>
          <w:insideH w:val="nil"/>
          <w:insideV w:val="nil"/>
        </w:tblBorders>
        <w:tblLayout w:type="fixed"/>
        <w:tblLook w:val="0600" w:firstRow="0" w:lastRow="0" w:firstColumn="0" w:lastColumn="0" w:noHBand="1" w:noVBand="1"/>
      </w:tblPr>
      <w:tblGrid>
        <w:gridCol w:w="555"/>
        <w:gridCol w:w="2595"/>
        <w:gridCol w:w="4695"/>
        <w:gridCol w:w="1192"/>
      </w:tblGrid>
      <w:tr w:rsidR="00CB103E" w14:paraId="1FB09A13" w14:textId="77777777">
        <w:trPr>
          <w:trHeight w:val="465"/>
        </w:trPr>
        <w:tc>
          <w:tcPr>
            <w:tcW w:w="5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1458B8F"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25</w:t>
            </w:r>
          </w:p>
        </w:tc>
        <w:tc>
          <w:tcPr>
            <w:tcW w:w="25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407A957"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The system should</w:t>
            </w:r>
          </w:p>
        </w:tc>
        <w:tc>
          <w:tcPr>
            <w:tcW w:w="46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4F857E2"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 xml:space="preserve">store and transmit data encrypted and in line with government security and </w:t>
            </w:r>
            <w:r>
              <w:rPr>
                <w:rFonts w:ascii="Arial" w:eastAsia="Arial" w:hAnsi="Arial" w:cs="Arial"/>
                <w:sz w:val="24"/>
                <w:szCs w:val="24"/>
              </w:rPr>
              <w:lastRenderedPageBreak/>
              <w:t>cybersecurity policies</w:t>
            </w:r>
          </w:p>
        </w:tc>
        <w:tc>
          <w:tcPr>
            <w:tcW w:w="1192"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6503FE9"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lastRenderedPageBreak/>
              <w:t>All</w:t>
            </w:r>
          </w:p>
        </w:tc>
      </w:tr>
      <w:tr w:rsidR="00CB103E" w14:paraId="21AD4A8D" w14:textId="77777777">
        <w:trPr>
          <w:trHeight w:val="300"/>
        </w:trPr>
        <w:tc>
          <w:tcPr>
            <w:tcW w:w="5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51388DE"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26</w:t>
            </w:r>
          </w:p>
        </w:tc>
        <w:tc>
          <w:tcPr>
            <w:tcW w:w="25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9768ECD"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The system should</w:t>
            </w:r>
          </w:p>
        </w:tc>
        <w:tc>
          <w:tcPr>
            <w:tcW w:w="46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4514CBB" w14:textId="77777777" w:rsidR="00CB103E" w:rsidRDefault="00F86977">
            <w:pPr>
              <w:widowControl w:val="0"/>
              <w:spacing w:line="276" w:lineRule="auto"/>
              <w:jc w:val="left"/>
              <w:rPr>
                <w:rFonts w:ascii="Arial" w:eastAsia="Arial" w:hAnsi="Arial" w:cs="Arial"/>
                <w:sz w:val="24"/>
                <w:szCs w:val="24"/>
              </w:rPr>
            </w:pPr>
            <w:proofErr w:type="gramStart"/>
            <w:r>
              <w:rPr>
                <w:rFonts w:ascii="Arial" w:eastAsia="Arial" w:hAnsi="Arial" w:cs="Arial"/>
                <w:sz w:val="24"/>
                <w:szCs w:val="24"/>
              </w:rPr>
              <w:t>be</w:t>
            </w:r>
            <w:proofErr w:type="gramEnd"/>
            <w:r>
              <w:rPr>
                <w:rFonts w:ascii="Arial" w:eastAsia="Arial" w:hAnsi="Arial" w:cs="Arial"/>
                <w:sz w:val="24"/>
                <w:szCs w:val="24"/>
              </w:rPr>
              <w:t xml:space="preserve"> compliant with any legislation such as GDPR related to individual supplier and buyer information.</w:t>
            </w:r>
          </w:p>
        </w:tc>
        <w:tc>
          <w:tcPr>
            <w:tcW w:w="1192"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DF957E2"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All</w:t>
            </w:r>
          </w:p>
        </w:tc>
      </w:tr>
      <w:tr w:rsidR="00CB103E" w14:paraId="37CB7499" w14:textId="77777777">
        <w:trPr>
          <w:trHeight w:val="300"/>
        </w:trPr>
        <w:tc>
          <w:tcPr>
            <w:tcW w:w="5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011C7B6"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93</w:t>
            </w:r>
          </w:p>
        </w:tc>
        <w:tc>
          <w:tcPr>
            <w:tcW w:w="25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15274558"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 xml:space="preserve">The system should </w:t>
            </w:r>
          </w:p>
        </w:tc>
        <w:tc>
          <w:tcPr>
            <w:tcW w:w="46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E9C0B9A" w14:textId="77777777" w:rsidR="00CB103E" w:rsidRDefault="00F86977">
            <w:pPr>
              <w:spacing w:line="276" w:lineRule="auto"/>
              <w:jc w:val="left"/>
              <w:rPr>
                <w:rFonts w:ascii="Arial" w:eastAsia="Arial" w:hAnsi="Arial" w:cs="Arial"/>
                <w:sz w:val="24"/>
                <w:szCs w:val="24"/>
              </w:rPr>
            </w:pPr>
            <w:r>
              <w:rPr>
                <w:rFonts w:ascii="Arial" w:eastAsia="Arial" w:hAnsi="Arial" w:cs="Arial"/>
                <w:sz w:val="24"/>
                <w:szCs w:val="24"/>
              </w:rPr>
              <w:t xml:space="preserve">allow for the creation of organisation admin accounts within the CCS </w:t>
            </w:r>
            <w:proofErr w:type="spellStart"/>
            <w:r>
              <w:rPr>
                <w:rFonts w:ascii="Arial" w:eastAsia="Arial" w:hAnsi="Arial" w:cs="Arial"/>
                <w:sz w:val="24"/>
                <w:szCs w:val="24"/>
              </w:rPr>
              <w:t>IdP</w:t>
            </w:r>
            <w:proofErr w:type="spellEnd"/>
            <w:r>
              <w:rPr>
                <w:rFonts w:ascii="Arial" w:eastAsia="Arial" w:hAnsi="Arial" w:cs="Arial"/>
                <w:sz w:val="24"/>
                <w:szCs w:val="24"/>
              </w:rPr>
              <w:t xml:space="preserve"> via an API called from the CII service</w:t>
            </w:r>
          </w:p>
        </w:tc>
        <w:tc>
          <w:tcPr>
            <w:tcW w:w="1192"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375C31F" w14:textId="77777777" w:rsidR="00CB103E" w:rsidRDefault="00F86977">
            <w:pPr>
              <w:spacing w:line="276" w:lineRule="auto"/>
              <w:jc w:val="center"/>
              <w:rPr>
                <w:rFonts w:ascii="Arial" w:eastAsia="Arial" w:hAnsi="Arial" w:cs="Arial"/>
                <w:sz w:val="24"/>
                <w:szCs w:val="24"/>
              </w:rPr>
            </w:pPr>
            <w:r>
              <w:rPr>
                <w:rFonts w:ascii="Arial" w:eastAsia="Arial" w:hAnsi="Arial" w:cs="Arial"/>
                <w:sz w:val="24"/>
                <w:szCs w:val="24"/>
              </w:rPr>
              <w:t>All</w:t>
            </w:r>
          </w:p>
        </w:tc>
      </w:tr>
    </w:tbl>
    <w:p w14:paraId="1344E07C" w14:textId="77777777" w:rsidR="00CB103E" w:rsidRDefault="00CB103E">
      <w:pPr>
        <w:spacing w:line="276" w:lineRule="auto"/>
        <w:jc w:val="left"/>
        <w:rPr>
          <w:rFonts w:ascii="Arial" w:eastAsia="Arial" w:hAnsi="Arial" w:cs="Arial"/>
          <w:sz w:val="24"/>
          <w:szCs w:val="24"/>
        </w:rPr>
      </w:pPr>
    </w:p>
    <w:p w14:paraId="5464B2C9" w14:textId="77777777" w:rsidR="00CB103E" w:rsidRDefault="00CB103E">
      <w:pPr>
        <w:spacing w:line="276" w:lineRule="auto"/>
        <w:jc w:val="left"/>
        <w:rPr>
          <w:rFonts w:ascii="Arial" w:eastAsia="Arial" w:hAnsi="Arial" w:cs="Arial"/>
          <w:sz w:val="24"/>
          <w:szCs w:val="24"/>
        </w:rPr>
      </w:pPr>
    </w:p>
    <w:tbl>
      <w:tblPr>
        <w:tblStyle w:val="aff9"/>
        <w:tblW w:w="9037" w:type="dxa"/>
        <w:tblBorders>
          <w:top w:val="nil"/>
          <w:left w:val="nil"/>
          <w:bottom w:val="nil"/>
          <w:right w:val="nil"/>
          <w:insideH w:val="nil"/>
          <w:insideV w:val="nil"/>
        </w:tblBorders>
        <w:tblLayout w:type="fixed"/>
        <w:tblLook w:val="0600" w:firstRow="0" w:lastRow="0" w:firstColumn="0" w:lastColumn="0" w:noHBand="1" w:noVBand="1"/>
      </w:tblPr>
      <w:tblGrid>
        <w:gridCol w:w="585"/>
        <w:gridCol w:w="2580"/>
        <w:gridCol w:w="4680"/>
        <w:gridCol w:w="1192"/>
      </w:tblGrid>
      <w:tr w:rsidR="00CB103E" w14:paraId="3A1C2F3E" w14:textId="77777777">
        <w:trPr>
          <w:trHeight w:val="300"/>
        </w:trPr>
        <w:tc>
          <w:tcPr>
            <w:tcW w:w="5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62BBCA3"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8</w:t>
            </w:r>
          </w:p>
        </w:tc>
        <w:tc>
          <w:tcPr>
            <w:tcW w:w="25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6F0771B"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As a user with CCS Administrator role I should be able to</w:t>
            </w:r>
          </w:p>
        </w:tc>
        <w:tc>
          <w:tcPr>
            <w:tcW w:w="46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2162200"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check when an organisation has no active admin</w:t>
            </w:r>
          </w:p>
        </w:tc>
        <w:tc>
          <w:tcPr>
            <w:tcW w:w="1192"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6230FA5"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Org Profile</w:t>
            </w:r>
          </w:p>
        </w:tc>
      </w:tr>
      <w:tr w:rsidR="00CB103E" w14:paraId="608F1502" w14:textId="77777777">
        <w:trPr>
          <w:trHeight w:val="300"/>
        </w:trPr>
        <w:tc>
          <w:tcPr>
            <w:tcW w:w="5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64D3291"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28</w:t>
            </w:r>
          </w:p>
        </w:tc>
        <w:tc>
          <w:tcPr>
            <w:tcW w:w="25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3A99C4BC"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As a user with an Organisational Admin role I should be able to</w:t>
            </w:r>
          </w:p>
        </w:tc>
        <w:tc>
          <w:tcPr>
            <w:tcW w:w="46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81D34E4"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validate users are members of my organisation</w:t>
            </w:r>
          </w:p>
        </w:tc>
        <w:tc>
          <w:tcPr>
            <w:tcW w:w="1192"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5382EB70"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Org Profile</w:t>
            </w:r>
          </w:p>
        </w:tc>
      </w:tr>
      <w:tr w:rsidR="00CB103E" w14:paraId="0DC3EC05" w14:textId="77777777">
        <w:trPr>
          <w:trHeight w:val="300"/>
        </w:trPr>
        <w:tc>
          <w:tcPr>
            <w:tcW w:w="5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C25C816"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29</w:t>
            </w:r>
          </w:p>
        </w:tc>
        <w:tc>
          <w:tcPr>
            <w:tcW w:w="25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0079F672"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As a user with an Organisational Admin role I should be able to</w:t>
            </w:r>
          </w:p>
        </w:tc>
        <w:tc>
          <w:tcPr>
            <w:tcW w:w="46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1F03008"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remove users from my organisation</w:t>
            </w:r>
          </w:p>
        </w:tc>
        <w:tc>
          <w:tcPr>
            <w:tcW w:w="1192"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566F7AB9"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Org Profile</w:t>
            </w:r>
          </w:p>
        </w:tc>
      </w:tr>
      <w:tr w:rsidR="00CB103E" w14:paraId="7F3CFF48" w14:textId="77777777">
        <w:trPr>
          <w:trHeight w:val="300"/>
        </w:trPr>
        <w:tc>
          <w:tcPr>
            <w:tcW w:w="5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0422301"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32</w:t>
            </w:r>
          </w:p>
        </w:tc>
        <w:tc>
          <w:tcPr>
            <w:tcW w:w="25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7445B720"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As a user with an Organisational Admin role I should be able to</w:t>
            </w:r>
          </w:p>
        </w:tc>
        <w:tc>
          <w:tcPr>
            <w:tcW w:w="46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18F37B1"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transfer a user from one organisation to another (within an organisational hierarchy)</w:t>
            </w:r>
          </w:p>
        </w:tc>
        <w:tc>
          <w:tcPr>
            <w:tcW w:w="1192"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5E585EE2"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Org Profile</w:t>
            </w:r>
          </w:p>
        </w:tc>
      </w:tr>
      <w:tr w:rsidR="00CB103E" w14:paraId="438F06B0" w14:textId="77777777">
        <w:trPr>
          <w:trHeight w:val="300"/>
        </w:trPr>
        <w:tc>
          <w:tcPr>
            <w:tcW w:w="5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21A5EAC"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36</w:t>
            </w:r>
          </w:p>
        </w:tc>
        <w:tc>
          <w:tcPr>
            <w:tcW w:w="25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28AECD85"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As a user with an Organisational Admin role I should be able to</w:t>
            </w:r>
          </w:p>
        </w:tc>
        <w:tc>
          <w:tcPr>
            <w:tcW w:w="46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50F2368" w14:textId="77777777" w:rsidR="00CB103E" w:rsidRDefault="00F86977">
            <w:pPr>
              <w:widowControl w:val="0"/>
              <w:spacing w:line="276" w:lineRule="auto"/>
              <w:jc w:val="left"/>
              <w:rPr>
                <w:rFonts w:ascii="Arial" w:eastAsia="Arial" w:hAnsi="Arial" w:cs="Arial"/>
                <w:sz w:val="24"/>
                <w:szCs w:val="24"/>
              </w:rPr>
            </w:pPr>
            <w:proofErr w:type="gramStart"/>
            <w:r>
              <w:rPr>
                <w:rFonts w:ascii="Arial" w:eastAsia="Arial" w:hAnsi="Arial" w:cs="Arial"/>
                <w:sz w:val="24"/>
                <w:szCs w:val="24"/>
              </w:rPr>
              <w:t>define</w:t>
            </w:r>
            <w:proofErr w:type="gramEnd"/>
            <w:r>
              <w:rPr>
                <w:rFonts w:ascii="Arial" w:eastAsia="Arial" w:hAnsi="Arial" w:cs="Arial"/>
                <w:sz w:val="24"/>
                <w:szCs w:val="24"/>
              </w:rPr>
              <w:t xml:space="preserve"> complex organisational hierarchies.</w:t>
            </w:r>
          </w:p>
        </w:tc>
        <w:tc>
          <w:tcPr>
            <w:tcW w:w="1192"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40CE408C"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Org Profile</w:t>
            </w:r>
          </w:p>
        </w:tc>
      </w:tr>
      <w:tr w:rsidR="00CB103E" w14:paraId="1DFCB338" w14:textId="77777777">
        <w:trPr>
          <w:trHeight w:val="300"/>
        </w:trPr>
        <w:tc>
          <w:tcPr>
            <w:tcW w:w="5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10060E2"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37</w:t>
            </w:r>
          </w:p>
        </w:tc>
        <w:tc>
          <w:tcPr>
            <w:tcW w:w="25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6919ADC"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As a user with Organisational Admin role the system should</w:t>
            </w:r>
          </w:p>
        </w:tc>
        <w:tc>
          <w:tcPr>
            <w:tcW w:w="46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AEEE52D"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notify me when a user applies to represent my organisation unless my organisation is federated</w:t>
            </w:r>
          </w:p>
        </w:tc>
        <w:tc>
          <w:tcPr>
            <w:tcW w:w="1192"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9DAE7D5"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Org Profile</w:t>
            </w:r>
          </w:p>
        </w:tc>
      </w:tr>
      <w:tr w:rsidR="00CB103E" w14:paraId="03312568" w14:textId="77777777">
        <w:trPr>
          <w:trHeight w:val="300"/>
        </w:trPr>
        <w:tc>
          <w:tcPr>
            <w:tcW w:w="5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27420D9"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38</w:t>
            </w:r>
          </w:p>
        </w:tc>
        <w:tc>
          <w:tcPr>
            <w:tcW w:w="25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C1CCC78"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As a user with Organisational Admin role the system should</w:t>
            </w:r>
          </w:p>
        </w:tc>
        <w:tc>
          <w:tcPr>
            <w:tcW w:w="46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7DCF4CF"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notify me when a user applies to be a buyer for my organisation unless my organisation is federated</w:t>
            </w:r>
          </w:p>
        </w:tc>
        <w:tc>
          <w:tcPr>
            <w:tcW w:w="1192"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2A8722E"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Org Profile</w:t>
            </w:r>
          </w:p>
        </w:tc>
      </w:tr>
    </w:tbl>
    <w:p w14:paraId="0F74C054" w14:textId="77777777" w:rsidR="00CB103E" w:rsidRDefault="00CB103E">
      <w:pPr>
        <w:spacing w:line="276" w:lineRule="auto"/>
        <w:jc w:val="left"/>
        <w:rPr>
          <w:rFonts w:ascii="Arial" w:eastAsia="Arial" w:hAnsi="Arial" w:cs="Arial"/>
          <w:sz w:val="24"/>
          <w:szCs w:val="24"/>
        </w:rPr>
      </w:pPr>
    </w:p>
    <w:p w14:paraId="0D031D2E" w14:textId="77777777" w:rsidR="00CB103E" w:rsidRDefault="00CB103E">
      <w:pPr>
        <w:spacing w:line="276" w:lineRule="auto"/>
        <w:jc w:val="left"/>
        <w:rPr>
          <w:rFonts w:ascii="Arial" w:eastAsia="Arial" w:hAnsi="Arial" w:cs="Arial"/>
          <w:b/>
          <w:sz w:val="24"/>
          <w:szCs w:val="24"/>
        </w:rPr>
      </w:pPr>
    </w:p>
    <w:tbl>
      <w:tblPr>
        <w:tblStyle w:val="affa"/>
        <w:tblW w:w="9037" w:type="dxa"/>
        <w:tblBorders>
          <w:top w:val="nil"/>
          <w:left w:val="nil"/>
          <w:bottom w:val="nil"/>
          <w:right w:val="nil"/>
          <w:insideH w:val="nil"/>
          <w:insideV w:val="nil"/>
        </w:tblBorders>
        <w:tblLayout w:type="fixed"/>
        <w:tblLook w:val="0600" w:firstRow="0" w:lastRow="0" w:firstColumn="0" w:lastColumn="0" w:noHBand="1" w:noVBand="1"/>
      </w:tblPr>
      <w:tblGrid>
        <w:gridCol w:w="570"/>
        <w:gridCol w:w="2580"/>
        <w:gridCol w:w="4695"/>
        <w:gridCol w:w="1192"/>
      </w:tblGrid>
      <w:tr w:rsidR="00CB103E" w14:paraId="464ECB5B" w14:textId="77777777">
        <w:trPr>
          <w:trHeight w:val="300"/>
        </w:trPr>
        <w:tc>
          <w:tcPr>
            <w:tcW w:w="57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B831CD7"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31</w:t>
            </w:r>
          </w:p>
        </w:tc>
        <w:tc>
          <w:tcPr>
            <w:tcW w:w="25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7FF6479B"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As a user with an Organisational Admin role I should be able to</w:t>
            </w:r>
          </w:p>
        </w:tc>
        <w:tc>
          <w:tcPr>
            <w:tcW w:w="46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6260DE8"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update user details</w:t>
            </w:r>
          </w:p>
        </w:tc>
        <w:tc>
          <w:tcPr>
            <w:tcW w:w="1192"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1CF035DB"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User Profile</w:t>
            </w:r>
          </w:p>
        </w:tc>
      </w:tr>
      <w:tr w:rsidR="00CB103E" w14:paraId="453275B2" w14:textId="77777777">
        <w:trPr>
          <w:trHeight w:val="300"/>
        </w:trPr>
        <w:tc>
          <w:tcPr>
            <w:tcW w:w="57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7DC2FC2"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33</w:t>
            </w:r>
          </w:p>
        </w:tc>
        <w:tc>
          <w:tcPr>
            <w:tcW w:w="25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35210D2E"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As a user with an Organisational Admin role I should be able to</w:t>
            </w:r>
          </w:p>
        </w:tc>
        <w:tc>
          <w:tcPr>
            <w:tcW w:w="46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003602C"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create a new user by cloning an existing user</w:t>
            </w:r>
          </w:p>
        </w:tc>
        <w:tc>
          <w:tcPr>
            <w:tcW w:w="1192"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2C8D563F"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User Profile</w:t>
            </w:r>
          </w:p>
        </w:tc>
      </w:tr>
      <w:tr w:rsidR="00CB103E" w14:paraId="5C82BEF6" w14:textId="77777777">
        <w:trPr>
          <w:trHeight w:val="300"/>
        </w:trPr>
        <w:tc>
          <w:tcPr>
            <w:tcW w:w="57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BD9FA17"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35</w:t>
            </w:r>
          </w:p>
        </w:tc>
        <w:tc>
          <w:tcPr>
            <w:tcW w:w="25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345C28AF"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 xml:space="preserve">As a user with an Organisational Admin </w:t>
            </w:r>
            <w:r>
              <w:rPr>
                <w:rFonts w:ascii="Arial" w:eastAsia="Arial" w:hAnsi="Arial" w:cs="Arial"/>
                <w:sz w:val="24"/>
                <w:szCs w:val="24"/>
              </w:rPr>
              <w:lastRenderedPageBreak/>
              <w:t>role I should be able to</w:t>
            </w:r>
          </w:p>
        </w:tc>
        <w:tc>
          <w:tcPr>
            <w:tcW w:w="46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E91A3BB"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lastRenderedPageBreak/>
              <w:t>bulk user upload through CSV or equivalent data file</w:t>
            </w:r>
          </w:p>
        </w:tc>
        <w:tc>
          <w:tcPr>
            <w:tcW w:w="1192"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444314D3"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User Profile</w:t>
            </w:r>
          </w:p>
        </w:tc>
      </w:tr>
      <w:tr w:rsidR="00CB103E" w14:paraId="75A39D90" w14:textId="77777777">
        <w:trPr>
          <w:trHeight w:val="300"/>
        </w:trPr>
        <w:tc>
          <w:tcPr>
            <w:tcW w:w="57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EE4DB2E"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55</w:t>
            </w:r>
          </w:p>
        </w:tc>
        <w:tc>
          <w:tcPr>
            <w:tcW w:w="25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CB93832"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As an authenticated user the system should</w:t>
            </w:r>
          </w:p>
        </w:tc>
        <w:tc>
          <w:tcPr>
            <w:tcW w:w="46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8ADB0C0"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update my personal information (name, contact details, etc.) where these are not provided via OIDC claims</w:t>
            </w:r>
          </w:p>
        </w:tc>
        <w:tc>
          <w:tcPr>
            <w:tcW w:w="1192"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A62A6BE"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User Profile</w:t>
            </w:r>
          </w:p>
        </w:tc>
      </w:tr>
      <w:tr w:rsidR="00CB103E" w14:paraId="78354E1F" w14:textId="77777777">
        <w:trPr>
          <w:trHeight w:val="300"/>
        </w:trPr>
        <w:tc>
          <w:tcPr>
            <w:tcW w:w="57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0E095A6"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56</w:t>
            </w:r>
          </w:p>
        </w:tc>
        <w:tc>
          <w:tcPr>
            <w:tcW w:w="25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2D9D05A"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As an authenticated user the system should</w:t>
            </w:r>
          </w:p>
        </w:tc>
        <w:tc>
          <w:tcPr>
            <w:tcW w:w="46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91AFEBC" w14:textId="77777777" w:rsidR="00CB103E" w:rsidRDefault="00F86977">
            <w:pPr>
              <w:widowControl w:val="0"/>
              <w:spacing w:line="276" w:lineRule="auto"/>
              <w:jc w:val="left"/>
              <w:rPr>
                <w:rFonts w:ascii="Arial" w:eastAsia="Arial" w:hAnsi="Arial" w:cs="Arial"/>
                <w:sz w:val="24"/>
                <w:szCs w:val="24"/>
              </w:rPr>
            </w:pPr>
            <w:proofErr w:type="gramStart"/>
            <w:r>
              <w:rPr>
                <w:rFonts w:ascii="Arial" w:eastAsia="Arial" w:hAnsi="Arial" w:cs="Arial"/>
                <w:sz w:val="24"/>
                <w:szCs w:val="24"/>
              </w:rPr>
              <w:t>update</w:t>
            </w:r>
            <w:proofErr w:type="gramEnd"/>
            <w:r>
              <w:rPr>
                <w:rFonts w:ascii="Arial" w:eastAsia="Arial" w:hAnsi="Arial" w:cs="Arial"/>
                <w:sz w:val="24"/>
                <w:szCs w:val="24"/>
              </w:rPr>
              <w:t xml:space="preserve"> any CCS-specific preferences (commercial agreements, marketing preferences, etc.)</w:t>
            </w:r>
          </w:p>
        </w:tc>
        <w:tc>
          <w:tcPr>
            <w:tcW w:w="1192"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BAB5DAA"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User Profile</w:t>
            </w:r>
          </w:p>
        </w:tc>
      </w:tr>
      <w:tr w:rsidR="00CB103E" w14:paraId="63E29BD3" w14:textId="77777777">
        <w:trPr>
          <w:trHeight w:val="300"/>
        </w:trPr>
        <w:tc>
          <w:tcPr>
            <w:tcW w:w="57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002F5C5"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65</w:t>
            </w:r>
          </w:p>
        </w:tc>
        <w:tc>
          <w:tcPr>
            <w:tcW w:w="25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7C9B5FCD"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As an authenticated user the system should</w:t>
            </w:r>
          </w:p>
        </w:tc>
        <w:tc>
          <w:tcPr>
            <w:tcW w:w="46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FB7487C" w14:textId="77777777" w:rsidR="00CB103E" w:rsidRDefault="00F86977">
            <w:pPr>
              <w:widowControl w:val="0"/>
              <w:spacing w:line="276" w:lineRule="auto"/>
              <w:jc w:val="left"/>
              <w:rPr>
                <w:rFonts w:ascii="Arial" w:eastAsia="Arial" w:hAnsi="Arial" w:cs="Arial"/>
                <w:sz w:val="24"/>
                <w:szCs w:val="24"/>
              </w:rPr>
            </w:pPr>
            <w:r>
              <w:rPr>
                <w:rFonts w:ascii="Arial" w:eastAsia="Arial" w:hAnsi="Arial" w:cs="Arial"/>
                <w:sz w:val="24"/>
                <w:szCs w:val="24"/>
              </w:rPr>
              <w:t>provide presentation style information based upon settings in my user profile (e.g. large type)</w:t>
            </w:r>
          </w:p>
        </w:tc>
        <w:tc>
          <w:tcPr>
            <w:tcW w:w="1192"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6564B78D" w14:textId="77777777" w:rsidR="00CB103E" w:rsidRDefault="00F86977">
            <w:pPr>
              <w:widowControl w:val="0"/>
              <w:spacing w:line="276" w:lineRule="auto"/>
              <w:jc w:val="center"/>
              <w:rPr>
                <w:rFonts w:ascii="Arial" w:eastAsia="Arial" w:hAnsi="Arial" w:cs="Arial"/>
                <w:sz w:val="24"/>
                <w:szCs w:val="24"/>
              </w:rPr>
            </w:pPr>
            <w:r>
              <w:rPr>
                <w:rFonts w:ascii="Arial" w:eastAsia="Arial" w:hAnsi="Arial" w:cs="Arial"/>
                <w:sz w:val="24"/>
                <w:szCs w:val="24"/>
              </w:rPr>
              <w:t>User Profile</w:t>
            </w:r>
          </w:p>
        </w:tc>
      </w:tr>
    </w:tbl>
    <w:p w14:paraId="0780D44F" w14:textId="77777777" w:rsidR="00CB103E" w:rsidRDefault="00CB103E">
      <w:pPr>
        <w:jc w:val="left"/>
        <w:rPr>
          <w:rFonts w:ascii="Arial" w:eastAsia="Arial" w:hAnsi="Arial" w:cs="Arial"/>
          <w:b/>
          <w:sz w:val="22"/>
          <w:szCs w:val="22"/>
        </w:rPr>
      </w:pPr>
    </w:p>
    <w:p w14:paraId="745D8854" w14:textId="77777777" w:rsidR="00CB103E" w:rsidRDefault="00CB103E">
      <w:pPr>
        <w:jc w:val="left"/>
        <w:rPr>
          <w:rFonts w:ascii="Arial" w:eastAsia="Arial" w:hAnsi="Arial" w:cs="Arial"/>
          <w:sz w:val="22"/>
          <w:szCs w:val="22"/>
        </w:rPr>
      </w:pPr>
    </w:p>
    <w:p w14:paraId="4343F01B" w14:textId="77777777" w:rsidR="00CB103E" w:rsidRDefault="00CB103E">
      <w:pPr>
        <w:jc w:val="left"/>
        <w:rPr>
          <w:rFonts w:ascii="Arial" w:eastAsia="Arial" w:hAnsi="Arial" w:cs="Arial"/>
          <w:sz w:val="22"/>
          <w:szCs w:val="22"/>
        </w:rPr>
      </w:pPr>
    </w:p>
    <w:p w14:paraId="205F23BD" w14:textId="77777777" w:rsidR="00CB103E" w:rsidRDefault="00CB103E">
      <w:pPr>
        <w:jc w:val="left"/>
        <w:rPr>
          <w:rFonts w:ascii="Arial" w:eastAsia="Arial" w:hAnsi="Arial" w:cs="Arial"/>
          <w:sz w:val="22"/>
          <w:szCs w:val="22"/>
        </w:rPr>
      </w:pPr>
    </w:p>
    <w:p w14:paraId="7CEABAA9" w14:textId="77777777" w:rsidR="00CB103E" w:rsidRDefault="00F86977">
      <w:pPr>
        <w:keepNext/>
        <w:numPr>
          <w:ilvl w:val="0"/>
          <w:numId w:val="13"/>
        </w:numPr>
        <w:spacing w:after="120"/>
        <w:jc w:val="left"/>
        <w:rPr>
          <w:rFonts w:ascii="Arial" w:eastAsia="Arial" w:hAnsi="Arial" w:cs="Arial"/>
          <w:b/>
          <w:smallCaps/>
          <w:sz w:val="32"/>
          <w:szCs w:val="32"/>
        </w:rPr>
      </w:pPr>
      <w:r>
        <w:rPr>
          <w:rFonts w:ascii="Arial" w:eastAsia="Arial" w:hAnsi="Arial" w:cs="Arial"/>
          <w:b/>
          <w:smallCaps/>
          <w:sz w:val="32"/>
          <w:szCs w:val="32"/>
        </w:rPr>
        <w:t>KEY MILESTONES AND DELIVERABLES</w:t>
      </w:r>
    </w:p>
    <w:p w14:paraId="5407DDA7" w14:textId="77777777" w:rsidR="00CB103E" w:rsidRDefault="00F86977">
      <w:pPr>
        <w:numPr>
          <w:ilvl w:val="1"/>
          <w:numId w:val="13"/>
        </w:numPr>
        <w:spacing w:after="120"/>
        <w:ind w:left="0" w:firstLine="0"/>
        <w:jc w:val="left"/>
        <w:rPr>
          <w:rFonts w:ascii="Arial" w:eastAsia="Arial" w:hAnsi="Arial" w:cs="Arial"/>
          <w:sz w:val="24"/>
          <w:szCs w:val="24"/>
        </w:rPr>
      </w:pPr>
      <w:r>
        <w:rPr>
          <w:rFonts w:ascii="Arial" w:eastAsia="Arial" w:hAnsi="Arial" w:cs="Arial"/>
          <w:sz w:val="24"/>
          <w:szCs w:val="24"/>
        </w:rPr>
        <w:t xml:space="preserve">Key milestones and deliverables critical to the fulfilment of the Contract are detailed at para 7.2 below.  </w:t>
      </w:r>
    </w:p>
    <w:p w14:paraId="4CCF3E09" w14:textId="77777777" w:rsidR="00CB103E" w:rsidRDefault="00F86977">
      <w:pPr>
        <w:numPr>
          <w:ilvl w:val="1"/>
          <w:numId w:val="13"/>
        </w:numPr>
        <w:spacing w:after="120"/>
        <w:ind w:left="0" w:firstLine="0"/>
        <w:jc w:val="left"/>
        <w:rPr>
          <w:rFonts w:ascii="Arial" w:eastAsia="Arial" w:hAnsi="Arial" w:cs="Arial"/>
          <w:sz w:val="24"/>
          <w:szCs w:val="24"/>
        </w:rPr>
      </w:pPr>
      <w:r>
        <w:rPr>
          <w:rFonts w:ascii="Arial" w:eastAsia="Arial" w:hAnsi="Arial" w:cs="Arial"/>
          <w:sz w:val="24"/>
          <w:szCs w:val="24"/>
        </w:rPr>
        <w:t>The following Contract milestones/deliverables shall apply:</w:t>
      </w:r>
    </w:p>
    <w:tbl>
      <w:tblPr>
        <w:tblStyle w:val="affb"/>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71"/>
        <w:gridCol w:w="3947"/>
        <w:gridCol w:w="2401"/>
      </w:tblGrid>
      <w:tr w:rsidR="00CB103E" w14:paraId="688F02EF" w14:textId="77777777">
        <w:tc>
          <w:tcPr>
            <w:tcW w:w="2671" w:type="dxa"/>
            <w:shd w:val="clear" w:color="auto" w:fill="B8CCE4"/>
            <w:vAlign w:val="center"/>
          </w:tcPr>
          <w:p w14:paraId="458BCE77" w14:textId="77777777" w:rsidR="00CB103E" w:rsidRDefault="00F86977">
            <w:pPr>
              <w:pBdr>
                <w:top w:val="nil"/>
                <w:left w:val="nil"/>
                <w:bottom w:val="nil"/>
                <w:right w:val="nil"/>
                <w:between w:val="nil"/>
              </w:pBdr>
              <w:spacing w:after="120"/>
              <w:jc w:val="center"/>
              <w:rPr>
                <w:rFonts w:ascii="Arial" w:eastAsia="Arial" w:hAnsi="Arial" w:cs="Arial"/>
                <w:b/>
                <w:color w:val="000000"/>
                <w:sz w:val="24"/>
                <w:szCs w:val="24"/>
              </w:rPr>
            </w:pPr>
            <w:bookmarkStart w:id="161" w:name="_Hlk55320242"/>
            <w:r>
              <w:rPr>
                <w:rFonts w:ascii="Arial" w:eastAsia="Arial" w:hAnsi="Arial" w:cs="Arial"/>
                <w:b/>
                <w:color w:val="000000"/>
                <w:sz w:val="24"/>
                <w:szCs w:val="24"/>
              </w:rPr>
              <w:t>Milestone/Deliverable</w:t>
            </w:r>
          </w:p>
        </w:tc>
        <w:tc>
          <w:tcPr>
            <w:tcW w:w="3947" w:type="dxa"/>
            <w:shd w:val="clear" w:color="auto" w:fill="B8CCE4"/>
            <w:vAlign w:val="center"/>
          </w:tcPr>
          <w:p w14:paraId="1F7C73FD" w14:textId="77777777" w:rsidR="00CB103E" w:rsidRDefault="00F86977">
            <w:pPr>
              <w:pBdr>
                <w:top w:val="nil"/>
                <w:left w:val="nil"/>
                <w:bottom w:val="nil"/>
                <w:right w:val="nil"/>
                <w:between w:val="nil"/>
              </w:pBdr>
              <w:spacing w:after="120"/>
              <w:ind w:left="1800" w:hanging="1080"/>
              <w:jc w:val="center"/>
              <w:rPr>
                <w:rFonts w:ascii="Arial" w:eastAsia="Arial" w:hAnsi="Arial" w:cs="Arial"/>
                <w:b/>
                <w:color w:val="000000"/>
                <w:sz w:val="24"/>
                <w:szCs w:val="24"/>
              </w:rPr>
            </w:pPr>
            <w:r>
              <w:rPr>
                <w:rFonts w:ascii="Arial" w:eastAsia="Arial" w:hAnsi="Arial" w:cs="Arial"/>
                <w:b/>
                <w:color w:val="000000"/>
                <w:sz w:val="24"/>
                <w:szCs w:val="24"/>
              </w:rPr>
              <w:t>Description</w:t>
            </w:r>
          </w:p>
        </w:tc>
        <w:tc>
          <w:tcPr>
            <w:tcW w:w="2401" w:type="dxa"/>
            <w:shd w:val="clear" w:color="auto" w:fill="B8CCE4"/>
            <w:vAlign w:val="center"/>
          </w:tcPr>
          <w:p w14:paraId="047A72B3" w14:textId="77777777" w:rsidR="00CB103E" w:rsidRDefault="00F86977">
            <w:pPr>
              <w:pBdr>
                <w:top w:val="nil"/>
                <w:left w:val="nil"/>
                <w:bottom w:val="nil"/>
                <w:right w:val="nil"/>
                <w:between w:val="nil"/>
              </w:pBdr>
              <w:spacing w:after="120"/>
              <w:jc w:val="center"/>
              <w:rPr>
                <w:rFonts w:ascii="Arial" w:eastAsia="Arial" w:hAnsi="Arial" w:cs="Arial"/>
                <w:b/>
                <w:color w:val="000000"/>
                <w:sz w:val="24"/>
                <w:szCs w:val="24"/>
              </w:rPr>
            </w:pPr>
            <w:r>
              <w:rPr>
                <w:rFonts w:ascii="Arial" w:eastAsia="Arial" w:hAnsi="Arial" w:cs="Arial"/>
                <w:b/>
                <w:color w:val="000000"/>
                <w:sz w:val="24"/>
                <w:szCs w:val="24"/>
              </w:rPr>
              <w:t>Timeframe or  Delivery Date</w:t>
            </w:r>
          </w:p>
        </w:tc>
      </w:tr>
      <w:tr w:rsidR="00CB103E" w14:paraId="46F983C9" w14:textId="77777777">
        <w:tc>
          <w:tcPr>
            <w:tcW w:w="2671" w:type="dxa"/>
            <w:vAlign w:val="center"/>
          </w:tcPr>
          <w:p w14:paraId="517076B8" w14:textId="77777777" w:rsidR="00CB103E" w:rsidRDefault="00F86977">
            <w:pPr>
              <w:pBdr>
                <w:top w:val="nil"/>
                <w:left w:val="nil"/>
                <w:bottom w:val="nil"/>
                <w:right w:val="nil"/>
                <w:between w:val="nil"/>
              </w:pBdr>
              <w:spacing w:after="120"/>
              <w:jc w:val="center"/>
              <w:rPr>
                <w:rFonts w:ascii="Arial" w:eastAsia="Arial" w:hAnsi="Arial" w:cs="Arial"/>
                <w:b/>
                <w:color w:val="000000"/>
                <w:sz w:val="24"/>
                <w:szCs w:val="24"/>
              </w:rPr>
            </w:pPr>
            <w:r>
              <w:rPr>
                <w:rFonts w:ascii="Arial" w:eastAsia="Arial" w:hAnsi="Arial" w:cs="Arial"/>
                <w:b/>
                <w:color w:val="000000"/>
                <w:sz w:val="24"/>
                <w:szCs w:val="24"/>
              </w:rPr>
              <w:t>1</w:t>
            </w:r>
          </w:p>
        </w:tc>
        <w:tc>
          <w:tcPr>
            <w:tcW w:w="3947" w:type="dxa"/>
            <w:vAlign w:val="center"/>
          </w:tcPr>
          <w:p w14:paraId="62876043" w14:textId="40AD28D7" w:rsidR="00CB103E" w:rsidRDefault="00F86977">
            <w:pPr>
              <w:pBdr>
                <w:top w:val="nil"/>
                <w:left w:val="nil"/>
                <w:bottom w:val="nil"/>
                <w:right w:val="nil"/>
                <w:between w:val="nil"/>
              </w:pBdr>
              <w:spacing w:after="120"/>
              <w:jc w:val="left"/>
              <w:rPr>
                <w:rFonts w:ascii="Arial" w:eastAsia="Arial" w:hAnsi="Arial" w:cs="Arial"/>
                <w:b/>
                <w:color w:val="000000"/>
                <w:sz w:val="24"/>
                <w:szCs w:val="24"/>
              </w:rPr>
            </w:pPr>
            <w:r>
              <w:rPr>
                <w:rFonts w:ascii="Arial" w:eastAsia="Arial" w:hAnsi="Arial" w:cs="Arial"/>
                <w:b/>
                <w:color w:val="000000"/>
                <w:sz w:val="24"/>
                <w:szCs w:val="24"/>
              </w:rPr>
              <w:t xml:space="preserve">Provision of </w:t>
            </w:r>
            <w:r w:rsidR="00BA79CA">
              <w:rPr>
                <w:rFonts w:ascii="Arial" w:eastAsia="Arial" w:hAnsi="Arial" w:cs="Arial"/>
                <w:b/>
                <w:color w:val="000000"/>
                <w:sz w:val="24"/>
                <w:szCs w:val="24"/>
              </w:rPr>
              <w:t>SSO Solution</w:t>
            </w:r>
            <w:r>
              <w:rPr>
                <w:rFonts w:ascii="Arial" w:eastAsia="Arial" w:hAnsi="Arial" w:cs="Arial"/>
                <w:b/>
                <w:color w:val="000000"/>
                <w:sz w:val="24"/>
                <w:szCs w:val="24"/>
              </w:rPr>
              <w:t xml:space="preserve"> design</w:t>
            </w:r>
          </w:p>
        </w:tc>
        <w:tc>
          <w:tcPr>
            <w:tcW w:w="2401" w:type="dxa"/>
            <w:vAlign w:val="center"/>
          </w:tcPr>
          <w:p w14:paraId="7E84C7FF" w14:textId="77777777" w:rsidR="00CB103E" w:rsidRDefault="00F86977">
            <w:pPr>
              <w:pBdr>
                <w:top w:val="nil"/>
                <w:left w:val="nil"/>
                <w:bottom w:val="nil"/>
                <w:right w:val="nil"/>
                <w:between w:val="nil"/>
              </w:pBdr>
              <w:spacing w:after="120"/>
              <w:jc w:val="center"/>
              <w:rPr>
                <w:rFonts w:ascii="Arial" w:eastAsia="Arial" w:hAnsi="Arial" w:cs="Arial"/>
                <w:b/>
                <w:color w:val="000000"/>
                <w:sz w:val="24"/>
                <w:szCs w:val="24"/>
              </w:rPr>
            </w:pPr>
            <w:r>
              <w:rPr>
                <w:rFonts w:ascii="Arial" w:eastAsia="Arial" w:hAnsi="Arial" w:cs="Arial"/>
                <w:b/>
                <w:color w:val="000000"/>
                <w:sz w:val="24"/>
                <w:szCs w:val="24"/>
              </w:rPr>
              <w:t xml:space="preserve">Within 3 weeks of Contract Award  </w:t>
            </w:r>
          </w:p>
        </w:tc>
      </w:tr>
      <w:tr w:rsidR="00CB103E" w14:paraId="73470005" w14:textId="77777777">
        <w:tc>
          <w:tcPr>
            <w:tcW w:w="2671" w:type="dxa"/>
            <w:vAlign w:val="center"/>
          </w:tcPr>
          <w:p w14:paraId="6D41A37D" w14:textId="77777777" w:rsidR="00CB103E" w:rsidRDefault="00F86977">
            <w:pPr>
              <w:pBdr>
                <w:top w:val="nil"/>
                <w:left w:val="nil"/>
                <w:bottom w:val="nil"/>
                <w:right w:val="nil"/>
                <w:between w:val="nil"/>
              </w:pBdr>
              <w:spacing w:after="120"/>
              <w:ind w:right="-121"/>
              <w:jc w:val="center"/>
              <w:rPr>
                <w:rFonts w:ascii="Arial" w:eastAsia="Arial" w:hAnsi="Arial" w:cs="Arial"/>
                <w:b/>
                <w:color w:val="000000"/>
                <w:sz w:val="24"/>
                <w:szCs w:val="24"/>
              </w:rPr>
            </w:pPr>
            <w:r>
              <w:rPr>
                <w:rFonts w:ascii="Arial" w:eastAsia="Arial" w:hAnsi="Arial" w:cs="Arial"/>
                <w:b/>
                <w:color w:val="000000"/>
                <w:sz w:val="24"/>
                <w:szCs w:val="24"/>
              </w:rPr>
              <w:t>2</w:t>
            </w:r>
          </w:p>
        </w:tc>
        <w:tc>
          <w:tcPr>
            <w:tcW w:w="3947" w:type="dxa"/>
            <w:vAlign w:val="center"/>
          </w:tcPr>
          <w:p w14:paraId="0A29DAB7" w14:textId="0EDA235A" w:rsidR="00CB103E" w:rsidRDefault="00F86977">
            <w:pPr>
              <w:pBdr>
                <w:top w:val="nil"/>
                <w:left w:val="nil"/>
                <w:bottom w:val="nil"/>
                <w:right w:val="nil"/>
                <w:between w:val="nil"/>
              </w:pBdr>
              <w:spacing w:after="120"/>
              <w:jc w:val="left"/>
              <w:rPr>
                <w:rFonts w:ascii="Arial" w:eastAsia="Arial" w:hAnsi="Arial" w:cs="Arial"/>
                <w:b/>
                <w:color w:val="000000"/>
                <w:sz w:val="24"/>
                <w:szCs w:val="24"/>
              </w:rPr>
            </w:pPr>
            <w:r>
              <w:rPr>
                <w:rFonts w:ascii="Arial" w:eastAsia="Arial" w:hAnsi="Arial" w:cs="Arial"/>
                <w:b/>
                <w:color w:val="000000"/>
                <w:sz w:val="24"/>
                <w:szCs w:val="24"/>
              </w:rPr>
              <w:t xml:space="preserve">Provision of </w:t>
            </w:r>
            <w:r w:rsidR="00BA79CA">
              <w:rPr>
                <w:rFonts w:ascii="Arial" w:eastAsia="Arial" w:hAnsi="Arial" w:cs="Arial"/>
                <w:b/>
                <w:color w:val="000000"/>
                <w:sz w:val="24"/>
                <w:szCs w:val="24"/>
              </w:rPr>
              <w:t xml:space="preserve">SSO </w:t>
            </w:r>
            <w:r>
              <w:rPr>
                <w:rFonts w:ascii="Arial" w:eastAsia="Arial" w:hAnsi="Arial" w:cs="Arial"/>
                <w:b/>
                <w:color w:val="000000"/>
                <w:sz w:val="24"/>
                <w:szCs w:val="24"/>
              </w:rPr>
              <w:t>MVP including full rules and authorisation layer.  Also to include integration of 2 CCS systems (CCS Salesforce instance and CCS Jaeger instance)</w:t>
            </w:r>
          </w:p>
        </w:tc>
        <w:tc>
          <w:tcPr>
            <w:tcW w:w="2401" w:type="dxa"/>
            <w:vAlign w:val="center"/>
          </w:tcPr>
          <w:p w14:paraId="02B84BF7" w14:textId="77777777" w:rsidR="00CB103E" w:rsidRDefault="00F86977">
            <w:pPr>
              <w:pBdr>
                <w:top w:val="nil"/>
                <w:left w:val="nil"/>
                <w:bottom w:val="nil"/>
                <w:right w:val="nil"/>
                <w:between w:val="nil"/>
              </w:pBdr>
              <w:spacing w:after="120"/>
              <w:jc w:val="center"/>
              <w:rPr>
                <w:rFonts w:ascii="Arial" w:eastAsia="Arial" w:hAnsi="Arial" w:cs="Arial"/>
                <w:b/>
                <w:color w:val="000000"/>
                <w:sz w:val="24"/>
                <w:szCs w:val="24"/>
              </w:rPr>
            </w:pPr>
            <w:r>
              <w:rPr>
                <w:rFonts w:ascii="Arial" w:eastAsia="Arial" w:hAnsi="Arial" w:cs="Arial"/>
                <w:b/>
                <w:color w:val="000000"/>
                <w:sz w:val="24"/>
                <w:szCs w:val="24"/>
              </w:rPr>
              <w:t xml:space="preserve">Within 25 weeks of Contract Award </w:t>
            </w:r>
          </w:p>
        </w:tc>
      </w:tr>
      <w:tr w:rsidR="00CB103E" w14:paraId="4631D4BD" w14:textId="77777777">
        <w:tc>
          <w:tcPr>
            <w:tcW w:w="2671" w:type="dxa"/>
            <w:vAlign w:val="center"/>
          </w:tcPr>
          <w:p w14:paraId="05D8AFFE" w14:textId="77777777" w:rsidR="00CB103E" w:rsidRDefault="00F86977">
            <w:pPr>
              <w:pBdr>
                <w:top w:val="nil"/>
                <w:left w:val="nil"/>
                <w:bottom w:val="nil"/>
                <w:right w:val="nil"/>
                <w:between w:val="nil"/>
              </w:pBdr>
              <w:spacing w:after="120"/>
              <w:jc w:val="center"/>
              <w:rPr>
                <w:rFonts w:ascii="Arial" w:eastAsia="Arial" w:hAnsi="Arial" w:cs="Arial"/>
                <w:b/>
                <w:color w:val="000000"/>
                <w:sz w:val="24"/>
                <w:szCs w:val="24"/>
              </w:rPr>
            </w:pPr>
            <w:r>
              <w:rPr>
                <w:rFonts w:ascii="Arial" w:eastAsia="Arial" w:hAnsi="Arial" w:cs="Arial"/>
                <w:b/>
                <w:color w:val="000000"/>
                <w:sz w:val="24"/>
                <w:szCs w:val="24"/>
              </w:rPr>
              <w:t>3</w:t>
            </w:r>
          </w:p>
        </w:tc>
        <w:tc>
          <w:tcPr>
            <w:tcW w:w="3947" w:type="dxa"/>
            <w:vAlign w:val="center"/>
          </w:tcPr>
          <w:p w14:paraId="64E4442A" w14:textId="77777777" w:rsidR="00CB103E" w:rsidRDefault="00F86977">
            <w:pPr>
              <w:pBdr>
                <w:top w:val="nil"/>
                <w:left w:val="nil"/>
                <w:bottom w:val="nil"/>
                <w:right w:val="nil"/>
                <w:between w:val="nil"/>
              </w:pBdr>
              <w:spacing w:after="120"/>
              <w:jc w:val="left"/>
              <w:rPr>
                <w:rFonts w:ascii="Arial" w:eastAsia="Arial" w:hAnsi="Arial" w:cs="Arial"/>
                <w:b/>
                <w:color w:val="000000"/>
                <w:sz w:val="24"/>
                <w:szCs w:val="24"/>
              </w:rPr>
            </w:pPr>
            <w:r>
              <w:rPr>
                <w:rFonts w:ascii="Arial" w:eastAsia="Arial" w:hAnsi="Arial" w:cs="Arial"/>
                <w:b/>
                <w:color w:val="000000"/>
                <w:sz w:val="24"/>
                <w:szCs w:val="24"/>
              </w:rPr>
              <w:t>MVP is able to integrate with and support all new areas of CCS business (frameworks and any new platforms).</w:t>
            </w:r>
          </w:p>
        </w:tc>
        <w:tc>
          <w:tcPr>
            <w:tcW w:w="2401" w:type="dxa"/>
            <w:vAlign w:val="center"/>
          </w:tcPr>
          <w:p w14:paraId="2417F57F" w14:textId="77777777" w:rsidR="00CB103E" w:rsidRDefault="00F86977">
            <w:pPr>
              <w:pBdr>
                <w:top w:val="nil"/>
                <w:left w:val="nil"/>
                <w:bottom w:val="nil"/>
                <w:right w:val="nil"/>
                <w:between w:val="nil"/>
              </w:pBdr>
              <w:spacing w:after="120"/>
              <w:jc w:val="center"/>
              <w:rPr>
                <w:rFonts w:ascii="Arial" w:eastAsia="Arial" w:hAnsi="Arial" w:cs="Arial"/>
                <w:b/>
                <w:color w:val="000000"/>
                <w:sz w:val="24"/>
                <w:szCs w:val="24"/>
              </w:rPr>
            </w:pPr>
            <w:r>
              <w:rPr>
                <w:rFonts w:ascii="Arial" w:eastAsia="Arial" w:hAnsi="Arial" w:cs="Arial"/>
                <w:b/>
                <w:color w:val="000000"/>
                <w:sz w:val="24"/>
                <w:szCs w:val="24"/>
              </w:rPr>
              <w:t xml:space="preserve">Within 25 weeks of Contract Award </w:t>
            </w:r>
          </w:p>
        </w:tc>
      </w:tr>
      <w:tr w:rsidR="00CB103E" w14:paraId="62416631" w14:textId="77777777">
        <w:tc>
          <w:tcPr>
            <w:tcW w:w="2671" w:type="dxa"/>
            <w:vAlign w:val="center"/>
          </w:tcPr>
          <w:p w14:paraId="00BB3B11" w14:textId="77777777" w:rsidR="00CB103E" w:rsidRDefault="00F86977">
            <w:pPr>
              <w:pBdr>
                <w:top w:val="nil"/>
                <w:left w:val="nil"/>
                <w:bottom w:val="nil"/>
                <w:right w:val="nil"/>
                <w:between w:val="nil"/>
              </w:pBdr>
              <w:spacing w:after="120"/>
              <w:jc w:val="center"/>
              <w:rPr>
                <w:rFonts w:ascii="Arial" w:eastAsia="Arial" w:hAnsi="Arial" w:cs="Arial"/>
                <w:b/>
                <w:color w:val="000000"/>
                <w:sz w:val="24"/>
                <w:szCs w:val="24"/>
              </w:rPr>
            </w:pPr>
            <w:r>
              <w:rPr>
                <w:rFonts w:ascii="Arial" w:eastAsia="Arial" w:hAnsi="Arial" w:cs="Arial"/>
                <w:b/>
                <w:color w:val="000000"/>
                <w:sz w:val="24"/>
                <w:szCs w:val="24"/>
              </w:rPr>
              <w:t>4</w:t>
            </w:r>
          </w:p>
        </w:tc>
        <w:tc>
          <w:tcPr>
            <w:tcW w:w="3947" w:type="dxa"/>
            <w:vAlign w:val="center"/>
          </w:tcPr>
          <w:p w14:paraId="29D5BDF0" w14:textId="77777777" w:rsidR="00CB103E" w:rsidRDefault="00F86977">
            <w:pPr>
              <w:pBdr>
                <w:top w:val="nil"/>
                <w:left w:val="nil"/>
                <w:bottom w:val="nil"/>
                <w:right w:val="nil"/>
                <w:between w:val="nil"/>
              </w:pBdr>
              <w:spacing w:after="120"/>
              <w:jc w:val="left"/>
              <w:rPr>
                <w:rFonts w:ascii="Arial" w:eastAsia="Arial" w:hAnsi="Arial" w:cs="Arial"/>
                <w:b/>
                <w:color w:val="000000"/>
                <w:sz w:val="24"/>
                <w:szCs w:val="24"/>
              </w:rPr>
            </w:pPr>
            <w:r>
              <w:rPr>
                <w:rFonts w:ascii="Arial" w:eastAsia="Arial" w:hAnsi="Arial" w:cs="Arial"/>
                <w:b/>
                <w:color w:val="000000"/>
                <w:sz w:val="24"/>
                <w:szCs w:val="24"/>
              </w:rPr>
              <w:t>To assist CCS with draft of SOR, / design and process to support procurement of DP to support IDAM industrialisation across.</w:t>
            </w:r>
          </w:p>
        </w:tc>
        <w:tc>
          <w:tcPr>
            <w:tcW w:w="2401" w:type="dxa"/>
            <w:vAlign w:val="center"/>
          </w:tcPr>
          <w:p w14:paraId="07E473F6" w14:textId="77777777" w:rsidR="00CB103E" w:rsidRDefault="00F86977">
            <w:pPr>
              <w:pBdr>
                <w:top w:val="nil"/>
                <w:left w:val="nil"/>
                <w:bottom w:val="nil"/>
                <w:right w:val="nil"/>
                <w:between w:val="nil"/>
              </w:pBdr>
              <w:spacing w:after="120"/>
              <w:jc w:val="center"/>
              <w:rPr>
                <w:rFonts w:ascii="Arial" w:eastAsia="Arial" w:hAnsi="Arial" w:cs="Arial"/>
                <w:b/>
                <w:color w:val="000000"/>
                <w:sz w:val="24"/>
                <w:szCs w:val="24"/>
              </w:rPr>
            </w:pPr>
            <w:r>
              <w:rPr>
                <w:rFonts w:ascii="Arial" w:eastAsia="Arial" w:hAnsi="Arial" w:cs="Arial"/>
                <w:b/>
                <w:color w:val="000000"/>
                <w:sz w:val="24"/>
                <w:szCs w:val="24"/>
              </w:rPr>
              <w:t xml:space="preserve">To be available at week 16 of the MVP build phase </w:t>
            </w:r>
          </w:p>
        </w:tc>
      </w:tr>
      <w:bookmarkEnd w:id="161"/>
    </w:tbl>
    <w:p w14:paraId="01FA4261" w14:textId="77777777" w:rsidR="00CB103E" w:rsidRDefault="00CB103E">
      <w:pPr>
        <w:spacing w:after="120"/>
        <w:jc w:val="left"/>
        <w:rPr>
          <w:rFonts w:ascii="Arial" w:eastAsia="Arial" w:hAnsi="Arial" w:cs="Arial"/>
          <w:sz w:val="24"/>
          <w:szCs w:val="24"/>
        </w:rPr>
      </w:pPr>
    </w:p>
    <w:p w14:paraId="78D1337D" w14:textId="77777777" w:rsidR="00CB103E" w:rsidRDefault="00F86977">
      <w:pPr>
        <w:numPr>
          <w:ilvl w:val="1"/>
          <w:numId w:val="13"/>
        </w:numPr>
        <w:tabs>
          <w:tab w:val="left" w:pos="709"/>
        </w:tabs>
        <w:spacing w:after="120"/>
        <w:ind w:left="709" w:hanging="709"/>
        <w:jc w:val="left"/>
        <w:rPr>
          <w:rFonts w:ascii="Arial" w:eastAsia="Arial" w:hAnsi="Arial" w:cs="Arial"/>
          <w:sz w:val="24"/>
          <w:szCs w:val="24"/>
        </w:rPr>
      </w:pPr>
      <w:bookmarkStart w:id="162" w:name="_heading=h.thw4kt" w:colFirst="0" w:colLast="0"/>
      <w:bookmarkEnd w:id="162"/>
      <w:r>
        <w:rPr>
          <w:rFonts w:ascii="Arial" w:eastAsia="Arial" w:hAnsi="Arial" w:cs="Arial"/>
          <w:b/>
          <w:sz w:val="24"/>
          <w:szCs w:val="24"/>
        </w:rPr>
        <w:t xml:space="preserve">Testing.  </w:t>
      </w:r>
      <w:r>
        <w:rPr>
          <w:rFonts w:ascii="Arial" w:eastAsia="Arial" w:hAnsi="Arial" w:cs="Arial"/>
          <w:sz w:val="24"/>
          <w:szCs w:val="24"/>
        </w:rPr>
        <w:t xml:space="preserve">The vendor must meet all the functional and non-functional Requirements or User Stories and meet GDS standards for Accessibility and Security, which </w:t>
      </w:r>
      <w:proofErr w:type="gramStart"/>
      <w:r>
        <w:rPr>
          <w:rFonts w:ascii="Arial" w:eastAsia="Arial" w:hAnsi="Arial" w:cs="Arial"/>
          <w:sz w:val="24"/>
          <w:szCs w:val="24"/>
        </w:rPr>
        <w:t>are based</w:t>
      </w:r>
      <w:proofErr w:type="gramEnd"/>
      <w:r>
        <w:rPr>
          <w:rFonts w:ascii="Arial" w:eastAsia="Arial" w:hAnsi="Arial" w:cs="Arial"/>
          <w:sz w:val="24"/>
          <w:szCs w:val="24"/>
        </w:rPr>
        <w:t xml:space="preserve"> on </w:t>
      </w:r>
      <w:sdt>
        <w:sdtPr>
          <w:tag w:val="goog_rdk_0"/>
          <w:id w:val="1766269189"/>
        </w:sdtPr>
        <w:sdtEndPr/>
        <w:sdtContent/>
      </w:sdt>
      <w:sdt>
        <w:sdtPr>
          <w:tag w:val="goog_rdk_1"/>
          <w:id w:val="56059815"/>
        </w:sdtPr>
        <w:sdtEndPr/>
        <w:sdtContent/>
      </w:sdt>
      <w:sdt>
        <w:sdtPr>
          <w:tag w:val="goog_rdk_2"/>
          <w:id w:val="-914556416"/>
        </w:sdtPr>
        <w:sdtEndPr/>
        <w:sdtContent/>
      </w:sdt>
      <w:r>
        <w:rPr>
          <w:rFonts w:ascii="Arial" w:eastAsia="Arial" w:hAnsi="Arial" w:cs="Arial"/>
          <w:sz w:val="24"/>
          <w:szCs w:val="24"/>
        </w:rPr>
        <w:t xml:space="preserve">WCAG 2.1.   </w:t>
      </w:r>
    </w:p>
    <w:p w14:paraId="0CB141B8" w14:textId="77777777" w:rsidR="00CB103E" w:rsidRDefault="00F86977">
      <w:pPr>
        <w:numPr>
          <w:ilvl w:val="1"/>
          <w:numId w:val="13"/>
        </w:numPr>
        <w:tabs>
          <w:tab w:val="left" w:pos="709"/>
        </w:tabs>
        <w:spacing w:after="120"/>
        <w:ind w:left="1560" w:hanging="1560"/>
        <w:jc w:val="left"/>
        <w:rPr>
          <w:rFonts w:ascii="Arial" w:eastAsia="Arial" w:hAnsi="Arial" w:cs="Arial"/>
          <w:sz w:val="24"/>
          <w:szCs w:val="24"/>
        </w:rPr>
      </w:pPr>
      <w:r>
        <w:rPr>
          <w:rFonts w:ascii="Arial" w:eastAsia="Arial" w:hAnsi="Arial" w:cs="Arial"/>
          <w:sz w:val="24"/>
          <w:szCs w:val="24"/>
        </w:rPr>
        <w:t xml:space="preserve">The following test criteria/material will be required: </w:t>
      </w:r>
    </w:p>
    <w:p w14:paraId="0732EB44" w14:textId="77777777" w:rsidR="00CB103E" w:rsidRDefault="00F86977">
      <w:pPr>
        <w:numPr>
          <w:ilvl w:val="2"/>
          <w:numId w:val="13"/>
        </w:numPr>
        <w:spacing w:after="120"/>
        <w:jc w:val="left"/>
        <w:rPr>
          <w:rFonts w:ascii="Arial" w:eastAsia="Arial" w:hAnsi="Arial" w:cs="Arial"/>
          <w:sz w:val="24"/>
          <w:szCs w:val="24"/>
        </w:rPr>
      </w:pPr>
      <w:r>
        <w:rPr>
          <w:rFonts w:ascii="Arial" w:eastAsia="Arial" w:hAnsi="Arial" w:cs="Arial"/>
          <w:sz w:val="24"/>
          <w:szCs w:val="24"/>
        </w:rPr>
        <w:lastRenderedPageBreak/>
        <w:t xml:space="preserve">Test Strategy </w:t>
      </w:r>
      <w:proofErr w:type="gramStart"/>
      <w:r>
        <w:rPr>
          <w:rFonts w:ascii="Arial" w:eastAsia="Arial" w:hAnsi="Arial" w:cs="Arial"/>
          <w:sz w:val="24"/>
          <w:szCs w:val="24"/>
        </w:rPr>
        <w:t>should be produced</w:t>
      </w:r>
      <w:proofErr w:type="gramEnd"/>
      <w:r>
        <w:rPr>
          <w:rFonts w:ascii="Arial" w:eastAsia="Arial" w:hAnsi="Arial" w:cs="Arial"/>
          <w:sz w:val="24"/>
          <w:szCs w:val="24"/>
        </w:rPr>
        <w:t xml:space="preserve"> that outlines the delivery model, testing types, and quality measures, any constraints and risks.</w:t>
      </w:r>
    </w:p>
    <w:p w14:paraId="477844C1" w14:textId="77777777" w:rsidR="00CB103E" w:rsidRDefault="00F86977">
      <w:pPr>
        <w:numPr>
          <w:ilvl w:val="2"/>
          <w:numId w:val="13"/>
        </w:numPr>
        <w:spacing w:after="120"/>
        <w:jc w:val="left"/>
        <w:rPr>
          <w:rFonts w:ascii="Arial" w:eastAsia="Arial" w:hAnsi="Arial" w:cs="Arial"/>
          <w:sz w:val="24"/>
          <w:szCs w:val="24"/>
        </w:rPr>
      </w:pPr>
      <w:r>
        <w:rPr>
          <w:rFonts w:ascii="Arial" w:eastAsia="Arial" w:hAnsi="Arial" w:cs="Arial"/>
          <w:sz w:val="24"/>
          <w:szCs w:val="24"/>
        </w:rPr>
        <w:t>Non-functional Requirements or User Stories (Agile) including Accessibility, Security, Performance,</w:t>
      </w:r>
    </w:p>
    <w:p w14:paraId="6BF26AAA" w14:textId="77777777" w:rsidR="00CB103E" w:rsidRDefault="00F86977">
      <w:pPr>
        <w:numPr>
          <w:ilvl w:val="2"/>
          <w:numId w:val="13"/>
        </w:numPr>
        <w:spacing w:after="120"/>
        <w:jc w:val="left"/>
        <w:rPr>
          <w:rFonts w:ascii="Arial" w:eastAsia="Arial" w:hAnsi="Arial" w:cs="Arial"/>
          <w:sz w:val="24"/>
          <w:szCs w:val="24"/>
        </w:rPr>
      </w:pPr>
      <w:proofErr w:type="gramStart"/>
      <w:r>
        <w:rPr>
          <w:rFonts w:ascii="Arial" w:eastAsia="Arial" w:hAnsi="Arial" w:cs="Arial"/>
          <w:sz w:val="24"/>
          <w:szCs w:val="24"/>
        </w:rPr>
        <w:t>Maintainability, Scalability, Resilience and Operational, should be documented by CCS</w:t>
      </w:r>
      <w:proofErr w:type="gramEnd"/>
      <w:r>
        <w:rPr>
          <w:rFonts w:ascii="Arial" w:eastAsia="Arial" w:hAnsi="Arial" w:cs="Arial"/>
          <w:sz w:val="24"/>
          <w:szCs w:val="24"/>
        </w:rPr>
        <w:t xml:space="preserve">. </w:t>
      </w:r>
    </w:p>
    <w:p w14:paraId="4DF2F1B2" w14:textId="77777777" w:rsidR="00CB103E" w:rsidRDefault="00F86977">
      <w:pPr>
        <w:numPr>
          <w:ilvl w:val="2"/>
          <w:numId w:val="13"/>
        </w:numPr>
        <w:spacing w:after="120"/>
        <w:jc w:val="left"/>
        <w:rPr>
          <w:rFonts w:ascii="Arial" w:eastAsia="Arial" w:hAnsi="Arial" w:cs="Arial"/>
          <w:sz w:val="24"/>
          <w:szCs w:val="24"/>
        </w:rPr>
      </w:pPr>
      <w:r>
        <w:rPr>
          <w:rFonts w:ascii="Arial" w:eastAsia="Arial" w:hAnsi="Arial" w:cs="Arial"/>
          <w:sz w:val="24"/>
          <w:szCs w:val="24"/>
        </w:rPr>
        <w:t>A Regression test pack should be maintained and available for execution in further iterations or releases.</w:t>
      </w:r>
    </w:p>
    <w:p w14:paraId="7C2F0FE7" w14:textId="77777777" w:rsidR="00CB103E" w:rsidRDefault="00F86977">
      <w:pPr>
        <w:numPr>
          <w:ilvl w:val="2"/>
          <w:numId w:val="13"/>
        </w:numPr>
        <w:spacing w:after="120"/>
        <w:jc w:val="left"/>
        <w:rPr>
          <w:rFonts w:ascii="Arial" w:eastAsia="Arial" w:hAnsi="Arial" w:cs="Arial"/>
          <w:sz w:val="24"/>
          <w:szCs w:val="24"/>
        </w:rPr>
      </w:pPr>
      <w:r>
        <w:rPr>
          <w:rFonts w:ascii="Arial" w:eastAsia="Arial" w:hAnsi="Arial" w:cs="Arial"/>
          <w:sz w:val="24"/>
          <w:szCs w:val="24"/>
        </w:rPr>
        <w:t>Regression Tests should be repeatable (i.e. automated) and packaged for testing in future deployments – adding to an automated regression test suite</w:t>
      </w:r>
    </w:p>
    <w:p w14:paraId="348213BE" w14:textId="77777777" w:rsidR="00CB103E" w:rsidRDefault="00F86977">
      <w:pPr>
        <w:numPr>
          <w:ilvl w:val="2"/>
          <w:numId w:val="13"/>
        </w:numPr>
        <w:spacing w:after="120"/>
        <w:jc w:val="left"/>
        <w:rPr>
          <w:rFonts w:ascii="Arial" w:eastAsia="Arial" w:hAnsi="Arial" w:cs="Arial"/>
          <w:sz w:val="24"/>
          <w:szCs w:val="24"/>
        </w:rPr>
      </w:pPr>
      <w:r>
        <w:rPr>
          <w:rFonts w:ascii="Arial" w:eastAsia="Arial" w:hAnsi="Arial" w:cs="Arial"/>
          <w:sz w:val="24"/>
          <w:szCs w:val="24"/>
        </w:rPr>
        <w:t>Test Data should be representative of the CCS data model</w:t>
      </w:r>
    </w:p>
    <w:p w14:paraId="7D3C3F8E" w14:textId="77777777" w:rsidR="00CB103E" w:rsidRDefault="00CB103E">
      <w:pPr>
        <w:spacing w:after="120"/>
        <w:ind w:left="1800"/>
        <w:jc w:val="left"/>
        <w:rPr>
          <w:rFonts w:ascii="Arial" w:eastAsia="Arial" w:hAnsi="Arial" w:cs="Arial"/>
          <w:sz w:val="24"/>
          <w:szCs w:val="24"/>
        </w:rPr>
      </w:pPr>
    </w:p>
    <w:p w14:paraId="0B5F1B22" w14:textId="77777777" w:rsidR="00CB103E" w:rsidRDefault="00F86977">
      <w:pPr>
        <w:numPr>
          <w:ilvl w:val="1"/>
          <w:numId w:val="13"/>
        </w:numPr>
        <w:tabs>
          <w:tab w:val="left" w:pos="709"/>
        </w:tabs>
        <w:spacing w:after="120"/>
        <w:ind w:left="709" w:hanging="709"/>
        <w:jc w:val="left"/>
        <w:rPr>
          <w:rFonts w:ascii="Arial" w:eastAsia="Arial" w:hAnsi="Arial" w:cs="Arial"/>
          <w:sz w:val="24"/>
          <w:szCs w:val="24"/>
        </w:rPr>
      </w:pPr>
      <w:r>
        <w:rPr>
          <w:rFonts w:ascii="Arial" w:eastAsia="Arial" w:hAnsi="Arial" w:cs="Arial"/>
          <w:b/>
          <w:sz w:val="24"/>
          <w:szCs w:val="24"/>
        </w:rPr>
        <w:t xml:space="preserve">Delivery Partner Defect Standards.  </w:t>
      </w:r>
      <w:r>
        <w:rPr>
          <w:rFonts w:ascii="Arial" w:eastAsia="Arial" w:hAnsi="Arial" w:cs="Arial"/>
          <w:sz w:val="24"/>
          <w:szCs w:val="24"/>
        </w:rPr>
        <w:t>The Delivery partner must meet the following defect stands upon product delivery:</w:t>
      </w:r>
    </w:p>
    <w:p w14:paraId="5AA0943B" w14:textId="77777777" w:rsidR="00CB103E" w:rsidRDefault="00F86977">
      <w:pPr>
        <w:numPr>
          <w:ilvl w:val="2"/>
          <w:numId w:val="13"/>
        </w:numPr>
        <w:spacing w:after="120"/>
        <w:jc w:val="left"/>
        <w:rPr>
          <w:rFonts w:ascii="Arial" w:eastAsia="Arial" w:hAnsi="Arial" w:cs="Arial"/>
          <w:sz w:val="24"/>
          <w:szCs w:val="24"/>
        </w:rPr>
      </w:pPr>
      <w:r>
        <w:rPr>
          <w:rFonts w:ascii="Arial" w:eastAsia="Arial" w:hAnsi="Arial" w:cs="Arial"/>
          <w:sz w:val="24"/>
          <w:szCs w:val="24"/>
        </w:rPr>
        <w:t xml:space="preserve">Defects identified during testing </w:t>
      </w:r>
      <w:proofErr w:type="gramStart"/>
      <w:r>
        <w:rPr>
          <w:rFonts w:ascii="Arial" w:eastAsia="Arial" w:hAnsi="Arial" w:cs="Arial"/>
          <w:sz w:val="24"/>
          <w:szCs w:val="24"/>
        </w:rPr>
        <w:t>should be logged</w:t>
      </w:r>
      <w:proofErr w:type="gramEnd"/>
      <w:r>
        <w:rPr>
          <w:rFonts w:ascii="Arial" w:eastAsia="Arial" w:hAnsi="Arial" w:cs="Arial"/>
          <w:sz w:val="24"/>
          <w:szCs w:val="24"/>
        </w:rPr>
        <w:t xml:space="preserve"> and an audit trail kept of root cause analysis (RCA) and fix details.</w:t>
      </w:r>
    </w:p>
    <w:p w14:paraId="5D639411" w14:textId="77777777" w:rsidR="00CB103E" w:rsidRDefault="00F86977">
      <w:pPr>
        <w:numPr>
          <w:ilvl w:val="2"/>
          <w:numId w:val="13"/>
        </w:numPr>
        <w:spacing w:after="120"/>
        <w:jc w:val="left"/>
        <w:rPr>
          <w:rFonts w:ascii="Arial" w:eastAsia="Arial" w:hAnsi="Arial" w:cs="Arial"/>
          <w:sz w:val="24"/>
          <w:szCs w:val="24"/>
        </w:rPr>
      </w:pPr>
      <w:r>
        <w:rPr>
          <w:rFonts w:ascii="Arial" w:eastAsia="Arial" w:hAnsi="Arial" w:cs="Arial"/>
          <w:sz w:val="24"/>
          <w:szCs w:val="24"/>
        </w:rPr>
        <w:t>Defects should be categorised using CCS classifications as described in slides 6 &amp; 7</w:t>
      </w:r>
    </w:p>
    <w:p w14:paraId="50343AF3" w14:textId="77777777" w:rsidR="00CB103E" w:rsidRDefault="00F86977">
      <w:pPr>
        <w:numPr>
          <w:ilvl w:val="2"/>
          <w:numId w:val="13"/>
        </w:numPr>
        <w:spacing w:after="120"/>
        <w:jc w:val="left"/>
        <w:rPr>
          <w:rFonts w:ascii="Arial" w:eastAsia="Arial" w:hAnsi="Arial" w:cs="Arial"/>
          <w:sz w:val="24"/>
          <w:szCs w:val="24"/>
        </w:rPr>
      </w:pPr>
      <w:r>
        <w:rPr>
          <w:rFonts w:ascii="Arial" w:eastAsia="Arial" w:hAnsi="Arial" w:cs="Arial"/>
          <w:sz w:val="24"/>
          <w:szCs w:val="24"/>
        </w:rPr>
        <w:t>List of open defects should be included in the Test Completion Summary report</w:t>
      </w:r>
    </w:p>
    <w:p w14:paraId="7EC64FE5" w14:textId="77777777" w:rsidR="00CB103E" w:rsidRDefault="00F86977">
      <w:pPr>
        <w:numPr>
          <w:ilvl w:val="2"/>
          <w:numId w:val="13"/>
        </w:numPr>
        <w:spacing w:after="120"/>
        <w:jc w:val="left"/>
        <w:rPr>
          <w:rFonts w:ascii="Arial" w:eastAsia="Arial" w:hAnsi="Arial" w:cs="Arial"/>
          <w:sz w:val="24"/>
          <w:szCs w:val="24"/>
        </w:rPr>
      </w:pPr>
      <w:r>
        <w:rPr>
          <w:rFonts w:ascii="Arial" w:eastAsia="Arial" w:hAnsi="Arial" w:cs="Arial"/>
          <w:sz w:val="24"/>
          <w:szCs w:val="24"/>
        </w:rPr>
        <w:t>No Severity 1</w:t>
      </w:r>
      <w:proofErr w:type="gramStart"/>
      <w:r>
        <w:rPr>
          <w:rFonts w:ascii="Arial" w:eastAsia="Arial" w:hAnsi="Arial" w:cs="Arial"/>
          <w:sz w:val="24"/>
          <w:szCs w:val="24"/>
        </w:rPr>
        <w:t>,2,3</w:t>
      </w:r>
      <w:proofErr w:type="gramEnd"/>
      <w:r>
        <w:rPr>
          <w:rFonts w:ascii="Arial" w:eastAsia="Arial" w:hAnsi="Arial" w:cs="Arial"/>
          <w:sz w:val="24"/>
          <w:szCs w:val="24"/>
        </w:rPr>
        <w:t xml:space="preserve"> defects should remain open at the end of the vendor test stages without agreement from CCS.</w:t>
      </w:r>
    </w:p>
    <w:p w14:paraId="18F3F94F" w14:textId="77777777" w:rsidR="00CB103E" w:rsidRDefault="00F86977">
      <w:pPr>
        <w:spacing w:after="120"/>
        <w:ind w:left="1800"/>
        <w:jc w:val="left"/>
        <w:rPr>
          <w:rFonts w:ascii="Arial" w:eastAsia="Arial" w:hAnsi="Arial" w:cs="Arial"/>
          <w:sz w:val="24"/>
          <w:szCs w:val="24"/>
        </w:rPr>
      </w:pPr>
      <w:r>
        <w:rPr>
          <w:rFonts w:ascii="Arial" w:eastAsia="Arial" w:hAnsi="Arial" w:cs="Arial"/>
          <w:b/>
          <w:sz w:val="24"/>
          <w:szCs w:val="24"/>
        </w:rPr>
        <w:t>NB</w:t>
      </w:r>
      <w:r>
        <w:rPr>
          <w:rFonts w:ascii="Arial" w:eastAsia="Arial" w:hAnsi="Arial" w:cs="Arial"/>
          <w:sz w:val="24"/>
          <w:szCs w:val="24"/>
        </w:rPr>
        <w:t>: Defects Severity and Priority are as classified by the International Software Testing Qualifications Board (ISTQB) definition</w:t>
      </w:r>
    </w:p>
    <w:p w14:paraId="62AFFB94" w14:textId="77777777" w:rsidR="00CB103E" w:rsidRDefault="00F86977">
      <w:pPr>
        <w:numPr>
          <w:ilvl w:val="1"/>
          <w:numId w:val="13"/>
        </w:numPr>
        <w:tabs>
          <w:tab w:val="left" w:pos="709"/>
        </w:tabs>
        <w:spacing w:before="240" w:after="120"/>
        <w:ind w:left="709" w:hanging="709"/>
        <w:jc w:val="left"/>
        <w:rPr>
          <w:rFonts w:ascii="Arial" w:eastAsia="Arial" w:hAnsi="Arial" w:cs="Arial"/>
          <w:sz w:val="24"/>
          <w:szCs w:val="24"/>
        </w:rPr>
      </w:pPr>
      <w:r>
        <w:rPr>
          <w:rFonts w:ascii="Arial" w:eastAsia="Arial" w:hAnsi="Arial" w:cs="Arial"/>
          <w:b/>
          <w:sz w:val="24"/>
          <w:szCs w:val="24"/>
        </w:rPr>
        <w:t xml:space="preserve">Quality Assurance measures.  </w:t>
      </w:r>
      <w:r>
        <w:rPr>
          <w:rFonts w:ascii="Arial" w:eastAsia="Arial" w:hAnsi="Arial" w:cs="Arial"/>
          <w:sz w:val="24"/>
          <w:szCs w:val="24"/>
        </w:rPr>
        <w:t>CCS reserve the right to conduct QA checks throughout the delivery lifecycle should this be required or be deemed necessary.  The following ‘Quality Assurance Measures’ are required to be provided by the Delivery Partner:</w:t>
      </w:r>
    </w:p>
    <w:p w14:paraId="1453393B" w14:textId="77777777" w:rsidR="00CB103E" w:rsidRDefault="00F86977">
      <w:pPr>
        <w:numPr>
          <w:ilvl w:val="2"/>
          <w:numId w:val="13"/>
        </w:numPr>
        <w:spacing w:after="120"/>
        <w:jc w:val="left"/>
        <w:rPr>
          <w:rFonts w:ascii="Arial" w:eastAsia="Arial" w:hAnsi="Arial" w:cs="Arial"/>
          <w:sz w:val="24"/>
          <w:szCs w:val="24"/>
        </w:rPr>
      </w:pPr>
      <w:r>
        <w:rPr>
          <w:rFonts w:ascii="Arial" w:eastAsia="Arial" w:hAnsi="Arial" w:cs="Arial"/>
          <w:sz w:val="24"/>
          <w:szCs w:val="24"/>
        </w:rPr>
        <w:t xml:space="preserve">Test Strategy or equivalent document made available to CCS for review against quality criteria and for information  </w:t>
      </w:r>
    </w:p>
    <w:p w14:paraId="57C74574" w14:textId="77777777" w:rsidR="00CB103E" w:rsidRDefault="00F86977">
      <w:pPr>
        <w:numPr>
          <w:ilvl w:val="2"/>
          <w:numId w:val="13"/>
        </w:numPr>
        <w:spacing w:after="120"/>
        <w:jc w:val="left"/>
        <w:rPr>
          <w:rFonts w:ascii="Arial" w:eastAsia="Arial" w:hAnsi="Arial" w:cs="Arial"/>
          <w:sz w:val="24"/>
          <w:szCs w:val="24"/>
        </w:rPr>
      </w:pPr>
      <w:r>
        <w:rPr>
          <w:rFonts w:ascii="Arial" w:eastAsia="Arial" w:hAnsi="Arial" w:cs="Arial"/>
          <w:sz w:val="24"/>
          <w:szCs w:val="24"/>
        </w:rPr>
        <w:t>Test Scenarios and Scripts made available to CCS to review against quality criteria and test coverage</w:t>
      </w:r>
    </w:p>
    <w:p w14:paraId="12C055C0" w14:textId="77777777" w:rsidR="00CB103E" w:rsidRDefault="00F86977">
      <w:pPr>
        <w:numPr>
          <w:ilvl w:val="2"/>
          <w:numId w:val="13"/>
        </w:numPr>
        <w:spacing w:after="120"/>
        <w:jc w:val="left"/>
        <w:rPr>
          <w:rFonts w:ascii="Arial" w:eastAsia="Arial" w:hAnsi="Arial" w:cs="Arial"/>
          <w:sz w:val="24"/>
          <w:szCs w:val="24"/>
        </w:rPr>
      </w:pPr>
      <w:r>
        <w:rPr>
          <w:rFonts w:ascii="Arial" w:eastAsia="Arial" w:hAnsi="Arial" w:cs="Arial"/>
          <w:sz w:val="24"/>
          <w:szCs w:val="24"/>
        </w:rPr>
        <w:t>Test Results and Test Evidence available to CCS.</w:t>
      </w:r>
    </w:p>
    <w:p w14:paraId="77A65BB9" w14:textId="77777777" w:rsidR="00CB103E" w:rsidRDefault="00F86977">
      <w:pPr>
        <w:numPr>
          <w:ilvl w:val="2"/>
          <w:numId w:val="13"/>
        </w:numPr>
        <w:spacing w:after="120"/>
        <w:jc w:val="left"/>
        <w:rPr>
          <w:rFonts w:ascii="Arial" w:eastAsia="Arial" w:hAnsi="Arial" w:cs="Arial"/>
          <w:sz w:val="24"/>
          <w:szCs w:val="24"/>
        </w:rPr>
      </w:pPr>
      <w:r>
        <w:rPr>
          <w:rFonts w:ascii="Arial" w:eastAsia="Arial" w:hAnsi="Arial" w:cs="Arial"/>
          <w:sz w:val="24"/>
          <w:szCs w:val="24"/>
        </w:rPr>
        <w:t>Test Progress against plan and defect metrics reported at regular intervals to CCS.</w:t>
      </w:r>
    </w:p>
    <w:p w14:paraId="4419B228" w14:textId="77777777" w:rsidR="00CB103E" w:rsidRDefault="00F86977">
      <w:pPr>
        <w:numPr>
          <w:ilvl w:val="2"/>
          <w:numId w:val="13"/>
        </w:numPr>
        <w:spacing w:after="120"/>
        <w:jc w:val="left"/>
        <w:rPr>
          <w:rFonts w:ascii="Arial" w:eastAsia="Arial" w:hAnsi="Arial" w:cs="Arial"/>
          <w:sz w:val="24"/>
          <w:szCs w:val="24"/>
        </w:rPr>
      </w:pPr>
      <w:r>
        <w:rPr>
          <w:rFonts w:ascii="Arial" w:eastAsia="Arial" w:hAnsi="Arial" w:cs="Arial"/>
          <w:sz w:val="24"/>
          <w:szCs w:val="24"/>
        </w:rPr>
        <w:t>Wireframes / screen mock-ups provided to CCS prior to development, regular ‘</w:t>
      </w:r>
      <w:proofErr w:type="spellStart"/>
      <w:r>
        <w:rPr>
          <w:rFonts w:ascii="Arial" w:eastAsia="Arial" w:hAnsi="Arial" w:cs="Arial"/>
          <w:sz w:val="24"/>
          <w:szCs w:val="24"/>
        </w:rPr>
        <w:t>Show n</w:t>
      </w:r>
      <w:proofErr w:type="spellEnd"/>
      <w:r>
        <w:rPr>
          <w:rFonts w:ascii="Arial" w:eastAsia="Arial" w:hAnsi="Arial" w:cs="Arial"/>
          <w:sz w:val="24"/>
          <w:szCs w:val="24"/>
        </w:rPr>
        <w:t xml:space="preserve"> Tells’ during the software development lifecycle (SDLC).</w:t>
      </w:r>
    </w:p>
    <w:p w14:paraId="28D47C61" w14:textId="77777777" w:rsidR="00CB103E" w:rsidRDefault="00CB103E">
      <w:pPr>
        <w:spacing w:after="120"/>
        <w:jc w:val="left"/>
        <w:rPr>
          <w:rFonts w:ascii="Arial" w:eastAsia="Arial" w:hAnsi="Arial" w:cs="Arial"/>
          <w:sz w:val="24"/>
          <w:szCs w:val="24"/>
        </w:rPr>
      </w:pPr>
    </w:p>
    <w:p w14:paraId="7AB45287" w14:textId="77777777" w:rsidR="00CB103E" w:rsidRDefault="00F86977">
      <w:pPr>
        <w:keepNext/>
        <w:numPr>
          <w:ilvl w:val="0"/>
          <w:numId w:val="13"/>
        </w:numPr>
        <w:spacing w:after="120"/>
        <w:jc w:val="left"/>
        <w:rPr>
          <w:rFonts w:ascii="Arial" w:eastAsia="Arial" w:hAnsi="Arial" w:cs="Arial"/>
          <w:b/>
          <w:smallCaps/>
          <w:sz w:val="32"/>
          <w:szCs w:val="32"/>
        </w:rPr>
      </w:pPr>
      <w:r>
        <w:rPr>
          <w:rFonts w:ascii="Arial" w:eastAsia="Arial" w:hAnsi="Arial" w:cs="Arial"/>
          <w:b/>
          <w:smallCaps/>
          <w:sz w:val="32"/>
          <w:szCs w:val="32"/>
        </w:rPr>
        <w:lastRenderedPageBreak/>
        <w:t>MANAGEMENT INFORMATION/REPORTING</w:t>
      </w:r>
    </w:p>
    <w:p w14:paraId="72CEF535" w14:textId="77777777" w:rsidR="00CB103E" w:rsidRDefault="00F86977">
      <w:pPr>
        <w:numPr>
          <w:ilvl w:val="1"/>
          <w:numId w:val="13"/>
        </w:numPr>
        <w:spacing w:after="120"/>
        <w:ind w:left="709" w:hanging="709"/>
        <w:jc w:val="left"/>
        <w:rPr>
          <w:rFonts w:ascii="Arial" w:eastAsia="Arial" w:hAnsi="Arial" w:cs="Arial"/>
          <w:sz w:val="24"/>
          <w:szCs w:val="24"/>
        </w:rPr>
      </w:pPr>
      <w:r>
        <w:rPr>
          <w:rFonts w:ascii="Arial" w:eastAsia="Arial" w:hAnsi="Arial" w:cs="Arial"/>
          <w:color w:val="000000"/>
          <w:sz w:val="24"/>
          <w:szCs w:val="24"/>
        </w:rPr>
        <w:t xml:space="preserve">The </w:t>
      </w:r>
      <w:r>
        <w:rPr>
          <w:rFonts w:ascii="Arial" w:eastAsia="Arial" w:hAnsi="Arial" w:cs="Arial"/>
          <w:sz w:val="24"/>
          <w:szCs w:val="24"/>
        </w:rPr>
        <w:t>Potential Provider shall</w:t>
      </w:r>
      <w:r>
        <w:rPr>
          <w:rFonts w:ascii="Arial" w:eastAsia="Arial" w:hAnsi="Arial" w:cs="Arial"/>
          <w:color w:val="000000"/>
          <w:sz w:val="24"/>
          <w:szCs w:val="24"/>
        </w:rPr>
        <w:t xml:space="preserve"> adhere to Government Digital Service guidelines regarding accessibility to their source code, transparency of regular communication and agile working methods. The output of management information must integrate with CCS’ report MI system. </w:t>
      </w:r>
    </w:p>
    <w:p w14:paraId="08A1EF50" w14:textId="77777777" w:rsidR="00CB103E" w:rsidRDefault="00F86977">
      <w:pPr>
        <w:numPr>
          <w:ilvl w:val="1"/>
          <w:numId w:val="13"/>
        </w:numPr>
        <w:spacing w:after="120"/>
        <w:ind w:left="709" w:hanging="709"/>
        <w:jc w:val="left"/>
        <w:rPr>
          <w:rFonts w:ascii="Arial" w:eastAsia="Arial" w:hAnsi="Arial" w:cs="Arial"/>
          <w:sz w:val="24"/>
          <w:szCs w:val="24"/>
        </w:rPr>
      </w:pPr>
      <w:r>
        <w:rPr>
          <w:rFonts w:ascii="Arial" w:eastAsia="Arial" w:hAnsi="Arial" w:cs="Arial"/>
          <w:color w:val="000000"/>
          <w:sz w:val="24"/>
          <w:szCs w:val="24"/>
        </w:rPr>
        <w:t xml:space="preserve">The dedicated CCS Delivery Manager (DM) will manage the stakeholder relationship and reporting.  The DM will facilitate CCS elements of the project to assist delivery.  The DM must be included </w:t>
      </w:r>
      <w:r>
        <w:rPr>
          <w:rFonts w:ascii="Arial" w:eastAsia="Arial" w:hAnsi="Arial" w:cs="Arial"/>
          <w:sz w:val="24"/>
          <w:szCs w:val="24"/>
        </w:rPr>
        <w:t>a</w:t>
      </w:r>
      <w:r>
        <w:rPr>
          <w:rFonts w:ascii="Arial" w:eastAsia="Arial" w:hAnsi="Arial" w:cs="Arial"/>
          <w:color w:val="000000"/>
          <w:sz w:val="24"/>
          <w:szCs w:val="24"/>
        </w:rPr>
        <w:t xml:space="preserve">t all relevant </w:t>
      </w:r>
      <w:proofErr w:type="spellStart"/>
      <w:r>
        <w:rPr>
          <w:rFonts w:ascii="Arial" w:eastAsia="Arial" w:hAnsi="Arial" w:cs="Arial"/>
          <w:color w:val="000000"/>
          <w:sz w:val="24"/>
          <w:szCs w:val="24"/>
        </w:rPr>
        <w:t>standups</w:t>
      </w:r>
      <w:proofErr w:type="spellEnd"/>
      <w:r>
        <w:rPr>
          <w:rFonts w:ascii="Arial" w:eastAsia="Arial" w:hAnsi="Arial" w:cs="Arial"/>
          <w:color w:val="000000"/>
          <w:sz w:val="24"/>
          <w:szCs w:val="24"/>
        </w:rPr>
        <w:t xml:space="preserve"> and </w:t>
      </w:r>
      <w:r>
        <w:rPr>
          <w:rFonts w:ascii="Arial" w:eastAsia="Arial" w:hAnsi="Arial" w:cs="Arial"/>
          <w:sz w:val="24"/>
          <w:szCs w:val="24"/>
        </w:rPr>
        <w:t>receive detailed</w:t>
      </w:r>
      <w:r>
        <w:rPr>
          <w:rFonts w:ascii="Arial" w:eastAsia="Arial" w:hAnsi="Arial" w:cs="Arial"/>
          <w:color w:val="000000"/>
          <w:sz w:val="24"/>
          <w:szCs w:val="24"/>
        </w:rPr>
        <w:t xml:space="preserve"> weekly product briefings.  The selected Delivery </w:t>
      </w:r>
      <w:r>
        <w:rPr>
          <w:rFonts w:ascii="Arial" w:eastAsia="Arial" w:hAnsi="Arial" w:cs="Arial"/>
          <w:sz w:val="24"/>
          <w:szCs w:val="24"/>
        </w:rPr>
        <w:t>P</w:t>
      </w:r>
      <w:r>
        <w:rPr>
          <w:rFonts w:ascii="Arial" w:eastAsia="Arial" w:hAnsi="Arial" w:cs="Arial"/>
          <w:color w:val="000000"/>
          <w:sz w:val="24"/>
          <w:szCs w:val="24"/>
        </w:rPr>
        <w:t xml:space="preserve">artner will be required </w:t>
      </w:r>
      <w:proofErr w:type="gramStart"/>
      <w:r>
        <w:rPr>
          <w:rFonts w:ascii="Arial" w:eastAsia="Arial" w:hAnsi="Arial" w:cs="Arial"/>
          <w:color w:val="000000"/>
          <w:sz w:val="24"/>
          <w:szCs w:val="24"/>
        </w:rPr>
        <w:t>to formally present</w:t>
      </w:r>
      <w:proofErr w:type="gramEnd"/>
      <w:r>
        <w:rPr>
          <w:rFonts w:ascii="Arial" w:eastAsia="Arial" w:hAnsi="Arial" w:cs="Arial"/>
          <w:color w:val="000000"/>
          <w:sz w:val="24"/>
          <w:szCs w:val="24"/>
        </w:rPr>
        <w:t xml:space="preserve"> project progress to the monthly project </w:t>
      </w:r>
      <w:proofErr w:type="spellStart"/>
      <w:r>
        <w:rPr>
          <w:rFonts w:ascii="Arial" w:eastAsia="Arial" w:hAnsi="Arial" w:cs="Arial"/>
          <w:color w:val="000000"/>
          <w:sz w:val="24"/>
          <w:szCs w:val="24"/>
        </w:rPr>
        <w:t>SteerCo</w:t>
      </w:r>
      <w:proofErr w:type="spellEnd"/>
      <w:r>
        <w:rPr>
          <w:rFonts w:ascii="Arial" w:eastAsia="Arial" w:hAnsi="Arial" w:cs="Arial"/>
          <w:color w:val="000000"/>
          <w:sz w:val="24"/>
          <w:szCs w:val="24"/>
        </w:rPr>
        <w:t xml:space="preserve">. The DM </w:t>
      </w:r>
      <w:r>
        <w:rPr>
          <w:rFonts w:ascii="Arial" w:eastAsia="Arial" w:hAnsi="Arial" w:cs="Arial"/>
          <w:sz w:val="24"/>
          <w:szCs w:val="24"/>
        </w:rPr>
        <w:t>will also</w:t>
      </w:r>
      <w:r>
        <w:rPr>
          <w:rFonts w:ascii="Arial" w:eastAsia="Arial" w:hAnsi="Arial" w:cs="Arial"/>
          <w:color w:val="000000"/>
          <w:sz w:val="24"/>
          <w:szCs w:val="24"/>
        </w:rPr>
        <w:t xml:space="preserve"> attend and manage as required all other regular meetings, in addition to have sight of and access to all relevant project </w:t>
      </w:r>
      <w:proofErr w:type="gramStart"/>
      <w:r>
        <w:rPr>
          <w:rFonts w:ascii="Arial" w:eastAsia="Arial" w:hAnsi="Arial" w:cs="Arial"/>
          <w:color w:val="000000"/>
          <w:sz w:val="24"/>
          <w:szCs w:val="24"/>
        </w:rPr>
        <w:t>RAID ,</w:t>
      </w:r>
      <w:proofErr w:type="gramEnd"/>
      <w:r>
        <w:rPr>
          <w:rFonts w:ascii="Arial" w:eastAsia="Arial" w:hAnsi="Arial" w:cs="Arial"/>
          <w:color w:val="000000"/>
          <w:sz w:val="24"/>
          <w:szCs w:val="24"/>
        </w:rPr>
        <w:t xml:space="preserve"> governance and management documentation/material.   </w:t>
      </w:r>
    </w:p>
    <w:p w14:paraId="476689AF" w14:textId="77777777" w:rsidR="00CB103E" w:rsidRDefault="00CB103E">
      <w:pPr>
        <w:jc w:val="left"/>
        <w:rPr>
          <w:rFonts w:ascii="Arial" w:eastAsia="Arial" w:hAnsi="Arial" w:cs="Arial"/>
          <w:sz w:val="22"/>
          <w:szCs w:val="22"/>
        </w:rPr>
      </w:pPr>
    </w:p>
    <w:p w14:paraId="43BCCC33" w14:textId="77777777" w:rsidR="00CB103E" w:rsidRDefault="00F86977">
      <w:pPr>
        <w:numPr>
          <w:ilvl w:val="0"/>
          <w:numId w:val="13"/>
        </w:numPr>
        <w:spacing w:before="240" w:after="120"/>
        <w:ind w:left="709"/>
        <w:jc w:val="left"/>
        <w:rPr>
          <w:rFonts w:ascii="Arial" w:eastAsia="Arial" w:hAnsi="Arial" w:cs="Arial"/>
          <w:b/>
          <w:sz w:val="32"/>
          <w:szCs w:val="32"/>
        </w:rPr>
      </w:pPr>
      <w:r>
        <w:rPr>
          <w:rFonts w:ascii="Arial" w:eastAsia="Arial" w:hAnsi="Arial" w:cs="Arial"/>
          <w:b/>
          <w:sz w:val="32"/>
          <w:szCs w:val="32"/>
        </w:rPr>
        <w:t>CONTINUOUS IMPROVEMENT</w:t>
      </w:r>
    </w:p>
    <w:p w14:paraId="3CF2A143" w14:textId="77777777" w:rsidR="00CB103E" w:rsidRDefault="00F86977">
      <w:pPr>
        <w:numPr>
          <w:ilvl w:val="1"/>
          <w:numId w:val="13"/>
        </w:numPr>
        <w:spacing w:after="120"/>
        <w:ind w:left="709" w:hanging="709"/>
        <w:jc w:val="left"/>
        <w:rPr>
          <w:rFonts w:ascii="Arial" w:eastAsia="Arial" w:hAnsi="Arial" w:cs="Arial"/>
          <w:sz w:val="24"/>
          <w:szCs w:val="24"/>
        </w:rPr>
      </w:pPr>
      <w:r>
        <w:rPr>
          <w:rFonts w:ascii="Arial" w:eastAsia="Arial" w:hAnsi="Arial" w:cs="Arial"/>
          <w:sz w:val="24"/>
          <w:szCs w:val="24"/>
        </w:rPr>
        <w:t xml:space="preserve">The Potential Provider </w:t>
      </w:r>
      <w:proofErr w:type="gramStart"/>
      <w:r>
        <w:rPr>
          <w:rFonts w:ascii="Arial" w:eastAsia="Arial" w:hAnsi="Arial" w:cs="Arial"/>
          <w:sz w:val="24"/>
          <w:szCs w:val="24"/>
        </w:rPr>
        <w:t>will be expected</w:t>
      </w:r>
      <w:proofErr w:type="gramEnd"/>
      <w:r>
        <w:rPr>
          <w:rFonts w:ascii="Arial" w:eastAsia="Arial" w:hAnsi="Arial" w:cs="Arial"/>
          <w:sz w:val="24"/>
          <w:szCs w:val="24"/>
        </w:rPr>
        <w:t xml:space="preserve"> to continually improve the way in which the required Services are to be delivered throughout the Contract duration.</w:t>
      </w:r>
    </w:p>
    <w:p w14:paraId="43214DEC" w14:textId="77777777" w:rsidR="00CB103E" w:rsidRDefault="00F86977">
      <w:pPr>
        <w:numPr>
          <w:ilvl w:val="1"/>
          <w:numId w:val="13"/>
        </w:numPr>
        <w:spacing w:after="120"/>
        <w:ind w:left="709" w:hanging="709"/>
        <w:jc w:val="left"/>
        <w:rPr>
          <w:rFonts w:ascii="Arial" w:eastAsia="Arial" w:hAnsi="Arial" w:cs="Arial"/>
          <w:sz w:val="24"/>
          <w:szCs w:val="24"/>
        </w:rPr>
      </w:pPr>
      <w:r>
        <w:rPr>
          <w:rFonts w:ascii="Arial" w:eastAsia="Arial" w:hAnsi="Arial" w:cs="Arial"/>
          <w:sz w:val="24"/>
          <w:szCs w:val="24"/>
        </w:rPr>
        <w:t xml:space="preserve">The Potential Provider shall present any suggested enhanced ways working or work processes to the DM as they </w:t>
      </w:r>
      <w:proofErr w:type="gramStart"/>
      <w:r>
        <w:rPr>
          <w:rFonts w:ascii="Arial" w:eastAsia="Arial" w:hAnsi="Arial" w:cs="Arial"/>
          <w:sz w:val="24"/>
          <w:szCs w:val="24"/>
        </w:rPr>
        <w:t>are identified</w:t>
      </w:r>
      <w:proofErr w:type="gramEnd"/>
      <w:r>
        <w:rPr>
          <w:rFonts w:ascii="Arial" w:eastAsia="Arial" w:hAnsi="Arial" w:cs="Arial"/>
          <w:sz w:val="24"/>
          <w:szCs w:val="24"/>
        </w:rPr>
        <w:t xml:space="preserve"> and to the </w:t>
      </w:r>
      <w:proofErr w:type="spellStart"/>
      <w:r>
        <w:rPr>
          <w:rFonts w:ascii="Arial" w:eastAsia="Arial" w:hAnsi="Arial" w:cs="Arial"/>
          <w:sz w:val="24"/>
          <w:szCs w:val="24"/>
        </w:rPr>
        <w:t>SteerCo</w:t>
      </w:r>
      <w:proofErr w:type="spellEnd"/>
      <w:r>
        <w:rPr>
          <w:rFonts w:ascii="Arial" w:eastAsia="Arial" w:hAnsi="Arial" w:cs="Arial"/>
          <w:sz w:val="24"/>
          <w:szCs w:val="24"/>
        </w:rPr>
        <w:t xml:space="preserve"> as required.   </w:t>
      </w:r>
    </w:p>
    <w:p w14:paraId="6FB7349E" w14:textId="77777777" w:rsidR="00CB103E" w:rsidRDefault="00F86977">
      <w:pPr>
        <w:numPr>
          <w:ilvl w:val="1"/>
          <w:numId w:val="13"/>
        </w:numPr>
        <w:spacing w:after="120"/>
        <w:ind w:left="709" w:hanging="709"/>
        <w:jc w:val="left"/>
        <w:rPr>
          <w:rFonts w:ascii="Arial" w:eastAsia="Arial" w:hAnsi="Arial" w:cs="Arial"/>
          <w:sz w:val="24"/>
          <w:szCs w:val="24"/>
        </w:rPr>
      </w:pPr>
      <w:r>
        <w:rPr>
          <w:rFonts w:ascii="Arial" w:eastAsia="Arial" w:hAnsi="Arial" w:cs="Arial"/>
          <w:sz w:val="24"/>
          <w:szCs w:val="24"/>
        </w:rPr>
        <w:t xml:space="preserve">Changes to the way in which the Services are to </w:t>
      </w:r>
      <w:proofErr w:type="gramStart"/>
      <w:r>
        <w:rPr>
          <w:rFonts w:ascii="Arial" w:eastAsia="Arial" w:hAnsi="Arial" w:cs="Arial"/>
          <w:sz w:val="24"/>
          <w:szCs w:val="24"/>
        </w:rPr>
        <w:t>be delivered</w:t>
      </w:r>
      <w:proofErr w:type="gramEnd"/>
      <w:r>
        <w:rPr>
          <w:rFonts w:ascii="Arial" w:eastAsia="Arial" w:hAnsi="Arial" w:cs="Arial"/>
          <w:sz w:val="24"/>
          <w:szCs w:val="24"/>
        </w:rPr>
        <w:t xml:space="preserve"> must be brought to the Buyer’s attention and agreed prior to any changes being implemented.</w:t>
      </w:r>
    </w:p>
    <w:p w14:paraId="626A8217" w14:textId="77777777" w:rsidR="00CB103E" w:rsidRDefault="00F86977">
      <w:pPr>
        <w:numPr>
          <w:ilvl w:val="1"/>
          <w:numId w:val="13"/>
        </w:numPr>
        <w:spacing w:after="120"/>
        <w:ind w:left="709" w:hanging="709"/>
        <w:jc w:val="left"/>
        <w:rPr>
          <w:rFonts w:ascii="Arial" w:eastAsia="Arial" w:hAnsi="Arial" w:cs="Arial"/>
          <w:sz w:val="24"/>
          <w:szCs w:val="24"/>
        </w:rPr>
      </w:pPr>
      <w:r>
        <w:rPr>
          <w:rFonts w:ascii="Arial" w:eastAsia="Arial" w:hAnsi="Arial" w:cs="Arial"/>
          <w:sz w:val="24"/>
          <w:szCs w:val="24"/>
        </w:rPr>
        <w:t xml:space="preserve">There will be an agreed process to identify and apply any change or enhancement identified/requested by CCS to enhance/amend project scope/ capability.  Where possible change will be cost neutral however, total for any CCS initiated change will not exceed 15% of the full contract price. </w:t>
      </w:r>
    </w:p>
    <w:p w14:paraId="2B0D8D64" w14:textId="77777777" w:rsidR="00CB103E" w:rsidRDefault="00F86977">
      <w:pPr>
        <w:keepNext/>
        <w:numPr>
          <w:ilvl w:val="0"/>
          <w:numId w:val="13"/>
        </w:numPr>
        <w:spacing w:after="120"/>
        <w:ind w:left="709" w:hanging="709"/>
        <w:jc w:val="left"/>
        <w:rPr>
          <w:rFonts w:ascii="Arial" w:eastAsia="Arial" w:hAnsi="Arial" w:cs="Arial"/>
          <w:b/>
          <w:smallCaps/>
          <w:sz w:val="32"/>
          <w:szCs w:val="32"/>
        </w:rPr>
      </w:pPr>
      <w:r>
        <w:rPr>
          <w:rFonts w:ascii="Arial" w:eastAsia="Arial" w:hAnsi="Arial" w:cs="Arial"/>
          <w:b/>
          <w:smallCaps/>
          <w:sz w:val="32"/>
          <w:szCs w:val="32"/>
        </w:rPr>
        <w:t xml:space="preserve">QUALITY  </w:t>
      </w:r>
    </w:p>
    <w:p w14:paraId="41F5F16C" w14:textId="77777777" w:rsidR="00CB103E" w:rsidRDefault="00F86977">
      <w:pPr>
        <w:numPr>
          <w:ilvl w:val="1"/>
          <w:numId w:val="13"/>
        </w:numPr>
        <w:spacing w:after="120"/>
        <w:ind w:left="709" w:hanging="709"/>
        <w:jc w:val="left"/>
        <w:rPr>
          <w:rFonts w:ascii="Arial" w:eastAsia="Arial" w:hAnsi="Arial" w:cs="Arial"/>
          <w:b/>
          <w:sz w:val="24"/>
          <w:szCs w:val="24"/>
        </w:rPr>
      </w:pPr>
      <w:r>
        <w:rPr>
          <w:rFonts w:ascii="Arial" w:eastAsia="Arial" w:hAnsi="Arial" w:cs="Arial"/>
          <w:sz w:val="24"/>
          <w:szCs w:val="24"/>
        </w:rPr>
        <w:t xml:space="preserve">As a CCS </w:t>
      </w:r>
      <w:proofErr w:type="gramStart"/>
      <w:r>
        <w:rPr>
          <w:rFonts w:ascii="Arial" w:eastAsia="Arial" w:hAnsi="Arial" w:cs="Arial"/>
          <w:sz w:val="24"/>
          <w:szCs w:val="24"/>
        </w:rPr>
        <w:t>project</w:t>
      </w:r>
      <w:proofErr w:type="gramEnd"/>
      <w:r>
        <w:rPr>
          <w:rFonts w:ascii="Arial" w:eastAsia="Arial" w:hAnsi="Arial" w:cs="Arial"/>
          <w:sz w:val="24"/>
          <w:szCs w:val="24"/>
        </w:rPr>
        <w:t xml:space="preserve"> it is expected that quality will be of the highest standard.  Product code will be effective to run and will </w:t>
      </w:r>
      <w:r>
        <w:rPr>
          <w:rFonts w:ascii="Arial" w:eastAsia="Arial" w:hAnsi="Arial" w:cs="Arial"/>
          <w:sz w:val="24"/>
          <w:szCs w:val="24"/>
          <w:u w:val="single"/>
        </w:rPr>
        <w:t>as a minimum</w:t>
      </w:r>
      <w:r>
        <w:rPr>
          <w:rFonts w:ascii="Arial" w:eastAsia="Arial" w:hAnsi="Arial" w:cs="Arial"/>
          <w:sz w:val="24"/>
          <w:szCs w:val="24"/>
        </w:rPr>
        <w:t xml:space="preserve"> meet industry standard and best practice.  The IDAM must be capable of enhancement and adaption and is to be built as a series of interrelated, </w:t>
      </w:r>
      <w:proofErr w:type="gramStart"/>
      <w:r>
        <w:rPr>
          <w:rFonts w:ascii="Arial" w:eastAsia="Arial" w:hAnsi="Arial" w:cs="Arial"/>
          <w:sz w:val="24"/>
          <w:szCs w:val="24"/>
        </w:rPr>
        <w:t>loosely-coupled</w:t>
      </w:r>
      <w:proofErr w:type="gramEnd"/>
      <w:r>
        <w:rPr>
          <w:rFonts w:ascii="Arial" w:eastAsia="Arial" w:hAnsi="Arial" w:cs="Arial"/>
          <w:sz w:val="24"/>
          <w:szCs w:val="24"/>
        </w:rPr>
        <w:t xml:space="preserve"> micro services which can be easily updated as the technology picture advances.  They following are to be included as quality requirements: </w:t>
      </w:r>
    </w:p>
    <w:p w14:paraId="133B89A3" w14:textId="77777777" w:rsidR="00CB103E" w:rsidRDefault="00F86977">
      <w:pPr>
        <w:numPr>
          <w:ilvl w:val="0"/>
          <w:numId w:val="21"/>
        </w:numPr>
        <w:jc w:val="left"/>
        <w:rPr>
          <w:rFonts w:ascii="Arial" w:eastAsia="Arial" w:hAnsi="Arial" w:cs="Arial"/>
          <w:sz w:val="24"/>
          <w:szCs w:val="24"/>
        </w:rPr>
      </w:pPr>
      <w:r>
        <w:rPr>
          <w:rFonts w:ascii="Arial" w:eastAsia="Arial" w:hAnsi="Arial" w:cs="Arial"/>
          <w:sz w:val="24"/>
          <w:szCs w:val="24"/>
        </w:rPr>
        <w:t>Security (Zero critical/high risk defects).</w:t>
      </w:r>
    </w:p>
    <w:p w14:paraId="6E1BFE0A" w14:textId="77777777" w:rsidR="00CB103E" w:rsidRDefault="00F86977">
      <w:pPr>
        <w:numPr>
          <w:ilvl w:val="0"/>
          <w:numId w:val="21"/>
        </w:numPr>
        <w:jc w:val="left"/>
        <w:rPr>
          <w:rFonts w:ascii="Arial" w:eastAsia="Arial" w:hAnsi="Arial" w:cs="Arial"/>
          <w:sz w:val="24"/>
          <w:szCs w:val="24"/>
        </w:rPr>
      </w:pPr>
      <w:r>
        <w:rPr>
          <w:rFonts w:ascii="Arial" w:eastAsia="Arial" w:hAnsi="Arial" w:cs="Arial"/>
          <w:sz w:val="24"/>
          <w:szCs w:val="24"/>
        </w:rPr>
        <w:t xml:space="preserve">Highest levels of  confidentiality and integrity of data, </w:t>
      </w:r>
    </w:p>
    <w:p w14:paraId="42EDBEF1" w14:textId="77777777" w:rsidR="00CB103E" w:rsidRDefault="00F86977">
      <w:pPr>
        <w:numPr>
          <w:ilvl w:val="0"/>
          <w:numId w:val="21"/>
        </w:numPr>
        <w:jc w:val="left"/>
        <w:rPr>
          <w:rFonts w:ascii="Arial" w:eastAsia="Arial" w:hAnsi="Arial" w:cs="Arial"/>
          <w:sz w:val="24"/>
          <w:szCs w:val="24"/>
        </w:rPr>
      </w:pPr>
      <w:r>
        <w:rPr>
          <w:rFonts w:ascii="Arial" w:eastAsia="Arial" w:hAnsi="Arial" w:cs="Arial"/>
          <w:sz w:val="24"/>
          <w:szCs w:val="24"/>
        </w:rPr>
        <w:t xml:space="preserve">Maintainability (code reuse, well-known libraries, infrastructure components, ease of change). </w:t>
      </w:r>
    </w:p>
    <w:p w14:paraId="35C30063" w14:textId="77777777" w:rsidR="00CB103E" w:rsidRDefault="00F86977">
      <w:pPr>
        <w:numPr>
          <w:ilvl w:val="0"/>
          <w:numId w:val="21"/>
        </w:numPr>
        <w:jc w:val="left"/>
        <w:rPr>
          <w:rFonts w:ascii="Arial" w:eastAsia="Arial" w:hAnsi="Arial" w:cs="Arial"/>
          <w:sz w:val="24"/>
          <w:szCs w:val="24"/>
        </w:rPr>
      </w:pPr>
      <w:r>
        <w:rPr>
          <w:rFonts w:ascii="Arial" w:eastAsia="Arial" w:hAnsi="Arial" w:cs="Arial"/>
          <w:sz w:val="24"/>
          <w:szCs w:val="24"/>
        </w:rPr>
        <w:t xml:space="preserve">Usability (UAT) and match to requirements, performance - </w:t>
      </w:r>
      <w:proofErr w:type="spellStart"/>
      <w:r>
        <w:rPr>
          <w:rFonts w:ascii="Arial" w:eastAsia="Arial" w:hAnsi="Arial" w:cs="Arial"/>
          <w:sz w:val="24"/>
          <w:szCs w:val="24"/>
        </w:rPr>
        <w:t>volumetrics</w:t>
      </w:r>
      <w:proofErr w:type="spellEnd"/>
      <w:r>
        <w:rPr>
          <w:rFonts w:ascii="Arial" w:eastAsia="Arial" w:hAnsi="Arial" w:cs="Arial"/>
          <w:sz w:val="24"/>
          <w:szCs w:val="24"/>
        </w:rPr>
        <w:t xml:space="preserve"> and response time (difficult to measure - but essentially </w:t>
      </w:r>
      <w:proofErr w:type="gramStart"/>
      <w:r>
        <w:rPr>
          <w:rFonts w:ascii="Arial" w:eastAsia="Arial" w:hAnsi="Arial" w:cs="Arial"/>
          <w:sz w:val="24"/>
          <w:szCs w:val="24"/>
        </w:rPr>
        <w:t>doesn't</w:t>
      </w:r>
      <w:proofErr w:type="gramEnd"/>
      <w:r>
        <w:rPr>
          <w:rFonts w:ascii="Arial" w:eastAsia="Arial" w:hAnsi="Arial" w:cs="Arial"/>
          <w:sz w:val="24"/>
          <w:szCs w:val="24"/>
        </w:rPr>
        <w:t xml:space="preserve"> need too many resources, </w:t>
      </w:r>
      <w:proofErr w:type="spellStart"/>
      <w:r>
        <w:rPr>
          <w:rFonts w:ascii="Arial" w:eastAsia="Arial" w:hAnsi="Arial" w:cs="Arial"/>
          <w:sz w:val="24"/>
          <w:szCs w:val="24"/>
        </w:rPr>
        <w:t>esp</w:t>
      </w:r>
      <w:proofErr w:type="spellEnd"/>
      <w:r>
        <w:rPr>
          <w:rFonts w:ascii="Arial" w:eastAsia="Arial" w:hAnsi="Arial" w:cs="Arial"/>
          <w:sz w:val="24"/>
          <w:szCs w:val="24"/>
        </w:rPr>
        <w:t xml:space="preserve"> in cloud). </w:t>
      </w:r>
    </w:p>
    <w:p w14:paraId="14F2B1D4" w14:textId="77777777" w:rsidR="00CB103E" w:rsidRDefault="00F86977">
      <w:pPr>
        <w:numPr>
          <w:ilvl w:val="0"/>
          <w:numId w:val="21"/>
        </w:numPr>
        <w:jc w:val="left"/>
        <w:rPr>
          <w:rFonts w:ascii="Arial" w:eastAsia="Arial" w:hAnsi="Arial" w:cs="Arial"/>
          <w:sz w:val="24"/>
          <w:szCs w:val="24"/>
        </w:rPr>
      </w:pPr>
      <w:r>
        <w:rPr>
          <w:rFonts w:ascii="Arial" w:eastAsia="Arial" w:hAnsi="Arial" w:cs="Arial"/>
          <w:sz w:val="24"/>
          <w:szCs w:val="24"/>
        </w:rPr>
        <w:t>Code quality (checked with code validators for security holes and style).</w:t>
      </w:r>
    </w:p>
    <w:p w14:paraId="3D9CE004" w14:textId="77777777" w:rsidR="00CB103E" w:rsidRDefault="00F86977">
      <w:pPr>
        <w:numPr>
          <w:ilvl w:val="0"/>
          <w:numId w:val="21"/>
        </w:numPr>
        <w:spacing w:after="120"/>
        <w:jc w:val="left"/>
        <w:rPr>
          <w:rFonts w:ascii="Arial" w:eastAsia="Arial" w:hAnsi="Arial" w:cs="Arial"/>
          <w:sz w:val="24"/>
          <w:szCs w:val="24"/>
        </w:rPr>
      </w:pPr>
      <w:r>
        <w:rPr>
          <w:rFonts w:ascii="Arial" w:eastAsia="Arial" w:hAnsi="Arial" w:cs="Arial"/>
          <w:sz w:val="24"/>
          <w:szCs w:val="24"/>
        </w:rPr>
        <w:lastRenderedPageBreak/>
        <w:t>Documentation of design, operating systems and all functionality and supporting material required to maintain and provide future updates of the system.</w:t>
      </w:r>
    </w:p>
    <w:p w14:paraId="464AD6AA" w14:textId="77777777" w:rsidR="00CB103E" w:rsidRDefault="00F86977">
      <w:pPr>
        <w:numPr>
          <w:ilvl w:val="0"/>
          <w:numId w:val="21"/>
        </w:numPr>
        <w:jc w:val="left"/>
        <w:rPr>
          <w:rFonts w:ascii="Arial" w:eastAsia="Arial" w:hAnsi="Arial" w:cs="Arial"/>
          <w:sz w:val="22"/>
          <w:szCs w:val="22"/>
        </w:rPr>
      </w:pPr>
      <w:r>
        <w:rPr>
          <w:rFonts w:ascii="Arial" w:eastAsia="Arial" w:hAnsi="Arial" w:cs="Arial"/>
          <w:sz w:val="24"/>
          <w:szCs w:val="24"/>
        </w:rPr>
        <w:t>Ensure any citizen facing software provided meets, as a minimum, the Web Content Accessibility Guidelines (WCAG) 2.1, AA standard</w:t>
      </w:r>
      <w:r>
        <w:rPr>
          <w:rFonts w:ascii="Arial" w:eastAsia="Arial" w:hAnsi="Arial" w:cs="Arial"/>
          <w:sz w:val="16"/>
          <w:szCs w:val="16"/>
        </w:rPr>
        <w:t>.</w:t>
      </w:r>
    </w:p>
    <w:p w14:paraId="401A1019" w14:textId="77777777" w:rsidR="00CB103E" w:rsidRDefault="00CB103E">
      <w:pPr>
        <w:ind w:left="1559"/>
        <w:jc w:val="left"/>
        <w:rPr>
          <w:rFonts w:ascii="Arial" w:eastAsia="Arial" w:hAnsi="Arial" w:cs="Arial"/>
          <w:sz w:val="22"/>
          <w:szCs w:val="22"/>
        </w:rPr>
      </w:pPr>
    </w:p>
    <w:p w14:paraId="42E86ED7" w14:textId="77777777" w:rsidR="00CB103E" w:rsidRDefault="00F86977">
      <w:pPr>
        <w:keepNext/>
        <w:numPr>
          <w:ilvl w:val="0"/>
          <w:numId w:val="13"/>
        </w:numPr>
        <w:spacing w:after="120"/>
        <w:ind w:left="709" w:hanging="709"/>
        <w:jc w:val="left"/>
        <w:rPr>
          <w:rFonts w:ascii="Arial" w:eastAsia="Arial" w:hAnsi="Arial" w:cs="Arial"/>
          <w:b/>
          <w:smallCaps/>
          <w:sz w:val="32"/>
          <w:szCs w:val="32"/>
        </w:rPr>
      </w:pPr>
      <w:r>
        <w:rPr>
          <w:rFonts w:ascii="Arial" w:eastAsia="Arial" w:hAnsi="Arial" w:cs="Arial"/>
          <w:b/>
          <w:smallCaps/>
          <w:sz w:val="32"/>
          <w:szCs w:val="32"/>
        </w:rPr>
        <w:t xml:space="preserve">PRICE </w:t>
      </w:r>
    </w:p>
    <w:p w14:paraId="69F10D30" w14:textId="1770089C" w:rsidR="00CB103E" w:rsidRPr="00DC73BC" w:rsidRDefault="00F86977" w:rsidP="00DC73BC">
      <w:pPr>
        <w:numPr>
          <w:ilvl w:val="1"/>
          <w:numId w:val="13"/>
        </w:numPr>
        <w:spacing w:after="120"/>
        <w:ind w:left="709" w:hanging="709"/>
        <w:jc w:val="left"/>
        <w:rPr>
          <w:rFonts w:ascii="Arial" w:eastAsia="Arial" w:hAnsi="Arial" w:cs="Arial"/>
          <w:sz w:val="24"/>
          <w:szCs w:val="24"/>
        </w:rPr>
      </w:pPr>
      <w:r>
        <w:rPr>
          <w:rFonts w:ascii="Arial" w:eastAsia="Arial" w:hAnsi="Arial" w:cs="Arial"/>
          <w:sz w:val="24"/>
          <w:szCs w:val="24"/>
        </w:rPr>
        <w:t xml:space="preserve">Pricing will be on a ‘fixed price’ basis. The final payment which will not be less than 35% of the total price, will be made once the </w:t>
      </w:r>
      <w:r w:rsidR="00BA79CA">
        <w:rPr>
          <w:rFonts w:ascii="Arial" w:eastAsia="Arial" w:hAnsi="Arial" w:cs="Arial"/>
          <w:sz w:val="24"/>
          <w:szCs w:val="24"/>
        </w:rPr>
        <w:t xml:space="preserve">SSO Solution </w:t>
      </w:r>
      <w:r>
        <w:rPr>
          <w:rFonts w:ascii="Arial" w:eastAsia="Arial" w:hAnsi="Arial" w:cs="Arial"/>
          <w:sz w:val="24"/>
          <w:szCs w:val="24"/>
        </w:rPr>
        <w:t xml:space="preserve">MVP has been delivered, tested by both CCS and GDS and been proven as an agreed suitable product </w:t>
      </w:r>
    </w:p>
    <w:p w14:paraId="5F93D788" w14:textId="77777777" w:rsidR="00CB103E" w:rsidRDefault="00F86977">
      <w:pPr>
        <w:keepNext/>
        <w:numPr>
          <w:ilvl w:val="0"/>
          <w:numId w:val="13"/>
        </w:numPr>
        <w:spacing w:after="120"/>
        <w:ind w:left="709" w:hanging="709"/>
        <w:jc w:val="left"/>
        <w:rPr>
          <w:rFonts w:ascii="Arial" w:eastAsia="Arial" w:hAnsi="Arial" w:cs="Arial"/>
          <w:b/>
          <w:smallCaps/>
          <w:sz w:val="32"/>
          <w:szCs w:val="32"/>
        </w:rPr>
      </w:pPr>
      <w:r>
        <w:rPr>
          <w:rFonts w:ascii="Arial" w:eastAsia="Arial" w:hAnsi="Arial" w:cs="Arial"/>
          <w:b/>
          <w:smallCaps/>
          <w:sz w:val="32"/>
          <w:szCs w:val="32"/>
        </w:rPr>
        <w:t>STAFF AND CUSTOMER SERVICE</w:t>
      </w:r>
    </w:p>
    <w:p w14:paraId="45C0683A" w14:textId="77777777" w:rsidR="00CB103E" w:rsidRDefault="00F86977">
      <w:pPr>
        <w:numPr>
          <w:ilvl w:val="1"/>
          <w:numId w:val="13"/>
        </w:numPr>
        <w:spacing w:after="120"/>
        <w:ind w:left="709" w:hanging="709"/>
        <w:jc w:val="left"/>
        <w:rPr>
          <w:rFonts w:ascii="Arial" w:eastAsia="Arial" w:hAnsi="Arial" w:cs="Arial"/>
          <w:sz w:val="24"/>
          <w:szCs w:val="24"/>
        </w:rPr>
      </w:pPr>
      <w:r>
        <w:rPr>
          <w:rFonts w:ascii="Arial" w:eastAsia="Arial" w:hAnsi="Arial" w:cs="Arial"/>
          <w:sz w:val="24"/>
          <w:szCs w:val="24"/>
        </w:rPr>
        <w:t xml:space="preserve">The Potential Provider shall provide a sufficient level of resource throughout the duration of the Contract </w:t>
      </w:r>
      <w:proofErr w:type="gramStart"/>
      <w:r>
        <w:rPr>
          <w:rFonts w:ascii="Arial" w:eastAsia="Arial" w:hAnsi="Arial" w:cs="Arial"/>
          <w:sz w:val="24"/>
          <w:szCs w:val="24"/>
        </w:rPr>
        <w:t>in order to consistently deliver</w:t>
      </w:r>
      <w:proofErr w:type="gramEnd"/>
      <w:r>
        <w:rPr>
          <w:rFonts w:ascii="Arial" w:eastAsia="Arial" w:hAnsi="Arial" w:cs="Arial"/>
          <w:sz w:val="24"/>
          <w:szCs w:val="24"/>
        </w:rPr>
        <w:t xml:space="preserve"> a quality service.</w:t>
      </w:r>
    </w:p>
    <w:p w14:paraId="016B6186" w14:textId="77777777" w:rsidR="00CB103E" w:rsidRDefault="00F86977">
      <w:pPr>
        <w:numPr>
          <w:ilvl w:val="1"/>
          <w:numId w:val="13"/>
        </w:numPr>
        <w:spacing w:after="120"/>
        <w:ind w:left="709" w:hanging="709"/>
        <w:jc w:val="left"/>
        <w:rPr>
          <w:rFonts w:ascii="Arial" w:eastAsia="Arial" w:hAnsi="Arial" w:cs="Arial"/>
          <w:sz w:val="24"/>
          <w:szCs w:val="24"/>
        </w:rPr>
      </w:pPr>
      <w:r>
        <w:rPr>
          <w:rFonts w:ascii="Arial" w:eastAsia="Arial" w:hAnsi="Arial" w:cs="Arial"/>
          <w:sz w:val="24"/>
          <w:szCs w:val="24"/>
        </w:rPr>
        <w:t xml:space="preserve">The Potential Provider’s staff assigned to the Contract shall have the relevant qualifications and experience to deliver the Contract to the required standard. </w:t>
      </w:r>
    </w:p>
    <w:p w14:paraId="0F890D1A" w14:textId="77777777" w:rsidR="00CB103E" w:rsidRDefault="00F86977">
      <w:pPr>
        <w:numPr>
          <w:ilvl w:val="1"/>
          <w:numId w:val="13"/>
        </w:numPr>
        <w:spacing w:after="120"/>
        <w:ind w:left="709" w:hanging="709"/>
        <w:jc w:val="left"/>
        <w:rPr>
          <w:rFonts w:ascii="Arial" w:eastAsia="Arial" w:hAnsi="Arial" w:cs="Arial"/>
          <w:sz w:val="24"/>
          <w:szCs w:val="24"/>
        </w:rPr>
      </w:pPr>
      <w:r>
        <w:rPr>
          <w:rFonts w:ascii="Arial" w:eastAsia="Arial" w:hAnsi="Arial" w:cs="Arial"/>
          <w:sz w:val="24"/>
          <w:szCs w:val="24"/>
        </w:rPr>
        <w:t xml:space="preserve">The Potential Provider shall ensure that staff understand the Buyer’s vision and objectives and will provide excellent customer service to the Buyer throughout the duration of the Contract.  </w:t>
      </w:r>
    </w:p>
    <w:p w14:paraId="17C85380" w14:textId="77777777" w:rsidR="00CB103E" w:rsidRDefault="00F86977">
      <w:pPr>
        <w:numPr>
          <w:ilvl w:val="1"/>
          <w:numId w:val="13"/>
        </w:numPr>
        <w:ind w:left="708" w:hanging="708"/>
        <w:jc w:val="left"/>
        <w:rPr>
          <w:rFonts w:ascii="Arial" w:eastAsia="Arial" w:hAnsi="Arial" w:cs="Arial"/>
          <w:sz w:val="24"/>
          <w:szCs w:val="24"/>
        </w:rPr>
      </w:pPr>
      <w:r>
        <w:rPr>
          <w:rFonts w:ascii="Arial" w:eastAsia="Arial" w:hAnsi="Arial" w:cs="Arial"/>
          <w:sz w:val="24"/>
          <w:szCs w:val="24"/>
        </w:rPr>
        <w:t xml:space="preserve">The Potential provider will ensure that the DM has full daily contact with the providers delivery team and delivery lead. </w:t>
      </w:r>
    </w:p>
    <w:p w14:paraId="7B380530" w14:textId="77777777" w:rsidR="00CB103E" w:rsidRDefault="00CB103E">
      <w:pPr>
        <w:jc w:val="left"/>
        <w:rPr>
          <w:rFonts w:ascii="Arial" w:eastAsia="Arial" w:hAnsi="Arial" w:cs="Arial"/>
          <w:sz w:val="22"/>
          <w:szCs w:val="22"/>
        </w:rPr>
      </w:pPr>
    </w:p>
    <w:p w14:paraId="2F2C0706" w14:textId="77777777" w:rsidR="00CB103E" w:rsidRDefault="00F86977">
      <w:pPr>
        <w:numPr>
          <w:ilvl w:val="0"/>
          <w:numId w:val="13"/>
        </w:numPr>
        <w:jc w:val="left"/>
        <w:rPr>
          <w:rFonts w:ascii="Arial" w:eastAsia="Arial" w:hAnsi="Arial" w:cs="Arial"/>
          <w:b/>
          <w:sz w:val="32"/>
          <w:szCs w:val="32"/>
        </w:rPr>
      </w:pPr>
      <w:r>
        <w:rPr>
          <w:rFonts w:ascii="Arial" w:eastAsia="Arial" w:hAnsi="Arial" w:cs="Arial"/>
          <w:b/>
          <w:sz w:val="32"/>
          <w:szCs w:val="32"/>
        </w:rPr>
        <w:t>SERVICE LEVELS AND PERFORMANCE</w:t>
      </w:r>
    </w:p>
    <w:p w14:paraId="471647B9" w14:textId="77777777" w:rsidR="00CB103E" w:rsidRDefault="00CB103E">
      <w:pPr>
        <w:jc w:val="left"/>
        <w:rPr>
          <w:rFonts w:ascii="Arial" w:eastAsia="Arial" w:hAnsi="Arial" w:cs="Arial"/>
          <w:sz w:val="22"/>
          <w:szCs w:val="22"/>
        </w:rPr>
      </w:pPr>
    </w:p>
    <w:p w14:paraId="3CCA562E" w14:textId="77777777" w:rsidR="00CB103E" w:rsidRDefault="00F86977">
      <w:pPr>
        <w:numPr>
          <w:ilvl w:val="1"/>
          <w:numId w:val="13"/>
        </w:numPr>
        <w:spacing w:after="120"/>
        <w:ind w:left="709" w:hanging="709"/>
        <w:jc w:val="left"/>
        <w:rPr>
          <w:rFonts w:ascii="Arial" w:eastAsia="Arial" w:hAnsi="Arial" w:cs="Arial"/>
          <w:b/>
          <w:sz w:val="24"/>
          <w:szCs w:val="24"/>
        </w:rPr>
      </w:pPr>
      <w:r>
        <w:rPr>
          <w:rFonts w:ascii="Arial" w:eastAsia="Arial" w:hAnsi="Arial" w:cs="Arial"/>
          <w:b/>
          <w:sz w:val="24"/>
          <w:szCs w:val="24"/>
        </w:rPr>
        <w:t>The Buyer will measure the quality of the Supplier’s delivery by:</w:t>
      </w:r>
    </w:p>
    <w:p w14:paraId="3958F19C" w14:textId="77777777" w:rsidR="00CB103E" w:rsidRDefault="00F86977">
      <w:pPr>
        <w:numPr>
          <w:ilvl w:val="2"/>
          <w:numId w:val="13"/>
        </w:numPr>
        <w:pBdr>
          <w:top w:val="nil"/>
          <w:left w:val="nil"/>
          <w:bottom w:val="nil"/>
          <w:right w:val="nil"/>
          <w:between w:val="nil"/>
        </w:pBdr>
        <w:spacing w:after="120"/>
        <w:ind w:left="1418" w:hanging="698"/>
        <w:jc w:val="left"/>
        <w:rPr>
          <w:rFonts w:ascii="Arial" w:eastAsia="Arial" w:hAnsi="Arial" w:cs="Arial"/>
          <w:color w:val="000000"/>
          <w:sz w:val="24"/>
          <w:szCs w:val="24"/>
        </w:rPr>
      </w:pPr>
      <w:r>
        <w:rPr>
          <w:rFonts w:ascii="Arial" w:eastAsia="Arial" w:hAnsi="Arial" w:cs="Arial"/>
          <w:color w:val="000000"/>
          <w:sz w:val="24"/>
          <w:szCs w:val="24"/>
        </w:rPr>
        <w:t xml:space="preserve">The Potential Bidder will be required to achieve the following service levels and KPIs and against which the Supplier’s performance </w:t>
      </w:r>
      <w:proofErr w:type="gramStart"/>
      <w:r>
        <w:rPr>
          <w:rFonts w:ascii="Arial" w:eastAsia="Arial" w:hAnsi="Arial" w:cs="Arial"/>
          <w:color w:val="000000"/>
          <w:sz w:val="24"/>
          <w:szCs w:val="24"/>
        </w:rPr>
        <w:t>will be assessed</w:t>
      </w:r>
      <w:proofErr w:type="gramEnd"/>
      <w:r>
        <w:rPr>
          <w:rFonts w:ascii="Arial" w:eastAsia="Arial" w:hAnsi="Arial" w:cs="Arial"/>
          <w:color w:val="000000"/>
          <w:sz w:val="24"/>
          <w:szCs w:val="24"/>
        </w:rPr>
        <w:t xml:space="preserve">.  </w:t>
      </w:r>
    </w:p>
    <w:tbl>
      <w:tblPr>
        <w:tblStyle w:val="affc"/>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163"/>
        <w:gridCol w:w="1756"/>
        <w:gridCol w:w="3746"/>
        <w:gridCol w:w="1634"/>
      </w:tblGrid>
      <w:tr w:rsidR="00CB103E" w14:paraId="78B92732" w14:textId="77777777">
        <w:tc>
          <w:tcPr>
            <w:tcW w:w="1163" w:type="dxa"/>
            <w:shd w:val="clear" w:color="auto" w:fill="B8CCE4"/>
          </w:tcPr>
          <w:p w14:paraId="2439D1C7" w14:textId="77777777" w:rsidR="00CB103E" w:rsidRDefault="00F86977">
            <w:pPr>
              <w:spacing w:after="240"/>
              <w:jc w:val="left"/>
              <w:rPr>
                <w:rFonts w:ascii="Arial" w:eastAsia="Arial" w:hAnsi="Arial" w:cs="Arial"/>
                <w:b/>
                <w:sz w:val="24"/>
                <w:szCs w:val="24"/>
              </w:rPr>
            </w:pPr>
            <w:r>
              <w:rPr>
                <w:rFonts w:ascii="Arial" w:eastAsia="Arial" w:hAnsi="Arial" w:cs="Arial"/>
                <w:b/>
                <w:sz w:val="24"/>
                <w:szCs w:val="24"/>
              </w:rPr>
              <w:t>KPI / SLA</w:t>
            </w:r>
          </w:p>
        </w:tc>
        <w:tc>
          <w:tcPr>
            <w:tcW w:w="1756" w:type="dxa"/>
            <w:shd w:val="clear" w:color="auto" w:fill="B8CCE4"/>
          </w:tcPr>
          <w:p w14:paraId="59318C8B" w14:textId="77777777" w:rsidR="00CB103E" w:rsidRDefault="00F86977">
            <w:pPr>
              <w:spacing w:after="240"/>
              <w:ind w:left="720" w:hanging="141"/>
              <w:jc w:val="center"/>
              <w:rPr>
                <w:rFonts w:ascii="Arial" w:eastAsia="Arial" w:hAnsi="Arial" w:cs="Arial"/>
                <w:b/>
                <w:sz w:val="24"/>
                <w:szCs w:val="24"/>
              </w:rPr>
            </w:pPr>
            <w:r>
              <w:rPr>
                <w:rFonts w:ascii="Arial" w:eastAsia="Arial" w:hAnsi="Arial" w:cs="Arial"/>
                <w:b/>
                <w:sz w:val="24"/>
                <w:szCs w:val="24"/>
              </w:rPr>
              <w:t>Service Area</w:t>
            </w:r>
          </w:p>
        </w:tc>
        <w:tc>
          <w:tcPr>
            <w:tcW w:w="3746" w:type="dxa"/>
            <w:shd w:val="clear" w:color="auto" w:fill="B8CCE4"/>
          </w:tcPr>
          <w:p w14:paraId="5CE994C0" w14:textId="77777777" w:rsidR="00CB103E" w:rsidRDefault="00F86977">
            <w:pPr>
              <w:spacing w:after="240"/>
              <w:ind w:left="720" w:hanging="141"/>
              <w:jc w:val="center"/>
              <w:rPr>
                <w:rFonts w:ascii="Arial" w:eastAsia="Arial" w:hAnsi="Arial" w:cs="Arial"/>
                <w:b/>
                <w:sz w:val="24"/>
                <w:szCs w:val="24"/>
              </w:rPr>
            </w:pPr>
            <w:r>
              <w:rPr>
                <w:rFonts w:ascii="Arial" w:eastAsia="Arial" w:hAnsi="Arial" w:cs="Arial"/>
                <w:b/>
                <w:sz w:val="24"/>
                <w:szCs w:val="24"/>
              </w:rPr>
              <w:t>KPI/SLA description</w:t>
            </w:r>
          </w:p>
        </w:tc>
        <w:tc>
          <w:tcPr>
            <w:tcW w:w="1634" w:type="dxa"/>
            <w:shd w:val="clear" w:color="auto" w:fill="B8CCE4"/>
          </w:tcPr>
          <w:p w14:paraId="07FC64F1" w14:textId="77777777" w:rsidR="00CB103E" w:rsidRDefault="00F86977">
            <w:pPr>
              <w:spacing w:after="240"/>
              <w:ind w:left="720" w:hanging="141"/>
              <w:jc w:val="center"/>
              <w:rPr>
                <w:rFonts w:ascii="Arial" w:eastAsia="Arial" w:hAnsi="Arial" w:cs="Arial"/>
                <w:b/>
                <w:sz w:val="24"/>
                <w:szCs w:val="24"/>
              </w:rPr>
            </w:pPr>
            <w:r>
              <w:rPr>
                <w:rFonts w:ascii="Arial" w:eastAsia="Arial" w:hAnsi="Arial" w:cs="Arial"/>
                <w:b/>
                <w:sz w:val="24"/>
                <w:szCs w:val="24"/>
              </w:rPr>
              <w:t>Target</w:t>
            </w:r>
          </w:p>
        </w:tc>
      </w:tr>
      <w:tr w:rsidR="00CB103E" w14:paraId="2EDEAEDE" w14:textId="77777777">
        <w:trPr>
          <w:trHeight w:val="615"/>
        </w:trPr>
        <w:tc>
          <w:tcPr>
            <w:tcW w:w="1163" w:type="dxa"/>
          </w:tcPr>
          <w:p w14:paraId="7221AB76" w14:textId="77777777" w:rsidR="00CB103E" w:rsidRDefault="00F86977">
            <w:pPr>
              <w:spacing w:after="240"/>
              <w:ind w:left="720"/>
              <w:jc w:val="center"/>
              <w:rPr>
                <w:rFonts w:ascii="Arial" w:eastAsia="Arial" w:hAnsi="Arial" w:cs="Arial"/>
                <w:color w:val="000000"/>
                <w:sz w:val="24"/>
                <w:szCs w:val="24"/>
              </w:rPr>
            </w:pPr>
            <w:r>
              <w:rPr>
                <w:rFonts w:ascii="Arial" w:eastAsia="Arial" w:hAnsi="Arial" w:cs="Arial"/>
                <w:color w:val="000000"/>
                <w:sz w:val="24"/>
                <w:szCs w:val="24"/>
              </w:rPr>
              <w:t>1</w:t>
            </w:r>
          </w:p>
        </w:tc>
        <w:tc>
          <w:tcPr>
            <w:tcW w:w="1756" w:type="dxa"/>
          </w:tcPr>
          <w:p w14:paraId="10BBC947" w14:textId="77777777" w:rsidR="00CB103E" w:rsidRDefault="00F86977">
            <w:pPr>
              <w:spacing w:after="240"/>
              <w:ind w:right="-44"/>
              <w:jc w:val="center"/>
              <w:rPr>
                <w:rFonts w:ascii="Arial" w:eastAsia="Arial" w:hAnsi="Arial" w:cs="Arial"/>
                <w:color w:val="000000"/>
                <w:sz w:val="24"/>
                <w:szCs w:val="24"/>
              </w:rPr>
            </w:pPr>
            <w:r>
              <w:rPr>
                <w:rFonts w:ascii="Arial" w:eastAsia="Arial" w:hAnsi="Arial" w:cs="Arial"/>
                <w:color w:val="000000"/>
                <w:sz w:val="24"/>
                <w:szCs w:val="24"/>
              </w:rPr>
              <w:t>Service Delivery (SD)</w:t>
            </w:r>
          </w:p>
        </w:tc>
        <w:tc>
          <w:tcPr>
            <w:tcW w:w="3746" w:type="dxa"/>
          </w:tcPr>
          <w:p w14:paraId="0F256291" w14:textId="77777777" w:rsidR="00CB103E" w:rsidRDefault="00F86977">
            <w:pPr>
              <w:spacing w:after="240"/>
              <w:jc w:val="center"/>
              <w:rPr>
                <w:rFonts w:ascii="Arial" w:eastAsia="Arial" w:hAnsi="Arial" w:cs="Arial"/>
                <w:color w:val="000000"/>
                <w:sz w:val="24"/>
                <w:szCs w:val="24"/>
              </w:rPr>
            </w:pPr>
            <w:r>
              <w:rPr>
                <w:rFonts w:ascii="Arial" w:eastAsia="Arial" w:hAnsi="Arial" w:cs="Arial"/>
                <w:color w:val="000000"/>
                <w:sz w:val="24"/>
                <w:szCs w:val="24"/>
              </w:rPr>
              <w:t>Start Point</w:t>
            </w:r>
          </w:p>
        </w:tc>
        <w:tc>
          <w:tcPr>
            <w:tcW w:w="1634" w:type="dxa"/>
          </w:tcPr>
          <w:p w14:paraId="284309E0" w14:textId="77777777" w:rsidR="00CB103E" w:rsidRDefault="00F86977">
            <w:pPr>
              <w:spacing w:after="240"/>
              <w:ind w:right="-22"/>
              <w:jc w:val="center"/>
              <w:rPr>
                <w:rFonts w:ascii="Arial" w:eastAsia="Arial" w:hAnsi="Arial" w:cs="Arial"/>
                <w:color w:val="000000"/>
                <w:sz w:val="24"/>
                <w:szCs w:val="24"/>
              </w:rPr>
            </w:pPr>
            <w:r>
              <w:rPr>
                <w:rFonts w:ascii="Arial" w:eastAsia="Arial" w:hAnsi="Arial" w:cs="Arial"/>
                <w:color w:val="000000"/>
                <w:sz w:val="24"/>
                <w:szCs w:val="24"/>
              </w:rPr>
              <w:t xml:space="preserve">100% </w:t>
            </w:r>
          </w:p>
        </w:tc>
      </w:tr>
      <w:tr w:rsidR="00CB103E" w14:paraId="701EC79B" w14:textId="77777777">
        <w:tc>
          <w:tcPr>
            <w:tcW w:w="1163" w:type="dxa"/>
          </w:tcPr>
          <w:p w14:paraId="2FE741FB" w14:textId="77777777" w:rsidR="00CB103E" w:rsidRDefault="00F86977">
            <w:pPr>
              <w:spacing w:after="240"/>
              <w:ind w:left="720"/>
              <w:jc w:val="center"/>
              <w:rPr>
                <w:rFonts w:ascii="Arial" w:eastAsia="Arial" w:hAnsi="Arial" w:cs="Arial"/>
                <w:color w:val="000000"/>
                <w:sz w:val="24"/>
                <w:szCs w:val="24"/>
              </w:rPr>
            </w:pPr>
            <w:r>
              <w:rPr>
                <w:rFonts w:ascii="Arial" w:eastAsia="Arial" w:hAnsi="Arial" w:cs="Arial"/>
                <w:color w:val="000000"/>
                <w:sz w:val="24"/>
                <w:szCs w:val="24"/>
              </w:rPr>
              <w:t>2</w:t>
            </w:r>
          </w:p>
        </w:tc>
        <w:tc>
          <w:tcPr>
            <w:tcW w:w="1756" w:type="dxa"/>
          </w:tcPr>
          <w:p w14:paraId="55DB1106" w14:textId="77777777" w:rsidR="00CB103E" w:rsidRDefault="00F86977">
            <w:pPr>
              <w:spacing w:after="240"/>
              <w:ind w:left="720"/>
              <w:jc w:val="center"/>
              <w:rPr>
                <w:rFonts w:ascii="Arial" w:eastAsia="Arial" w:hAnsi="Arial" w:cs="Arial"/>
                <w:color w:val="000000"/>
                <w:sz w:val="24"/>
                <w:szCs w:val="24"/>
              </w:rPr>
            </w:pPr>
            <w:r>
              <w:rPr>
                <w:rFonts w:ascii="Arial" w:eastAsia="Arial" w:hAnsi="Arial" w:cs="Arial"/>
                <w:color w:val="000000"/>
                <w:sz w:val="24"/>
                <w:szCs w:val="24"/>
              </w:rPr>
              <w:t>SD</w:t>
            </w:r>
          </w:p>
        </w:tc>
        <w:tc>
          <w:tcPr>
            <w:tcW w:w="3746" w:type="dxa"/>
          </w:tcPr>
          <w:p w14:paraId="50290106" w14:textId="77777777" w:rsidR="00CB103E" w:rsidRDefault="00F86977">
            <w:pPr>
              <w:spacing w:after="240"/>
              <w:jc w:val="center"/>
              <w:rPr>
                <w:rFonts w:ascii="Arial" w:eastAsia="Arial" w:hAnsi="Arial" w:cs="Arial"/>
                <w:color w:val="000000"/>
                <w:sz w:val="24"/>
                <w:szCs w:val="24"/>
              </w:rPr>
            </w:pPr>
            <w:r>
              <w:rPr>
                <w:rFonts w:ascii="Arial" w:eastAsia="Arial" w:hAnsi="Arial" w:cs="Arial"/>
                <w:color w:val="000000"/>
                <w:sz w:val="24"/>
                <w:szCs w:val="24"/>
              </w:rPr>
              <w:t>Delivery of full design</w:t>
            </w:r>
          </w:p>
        </w:tc>
        <w:tc>
          <w:tcPr>
            <w:tcW w:w="1634" w:type="dxa"/>
            <w:tcBorders>
              <w:right w:val="single" w:sz="18" w:space="0" w:color="000000"/>
            </w:tcBorders>
          </w:tcPr>
          <w:p w14:paraId="501927F5" w14:textId="77777777" w:rsidR="00CB103E" w:rsidRDefault="00F86977">
            <w:pPr>
              <w:spacing w:after="240"/>
              <w:ind w:right="-22"/>
              <w:jc w:val="center"/>
              <w:rPr>
                <w:rFonts w:ascii="Arial" w:eastAsia="Arial" w:hAnsi="Arial" w:cs="Arial"/>
                <w:color w:val="000000"/>
                <w:sz w:val="24"/>
                <w:szCs w:val="24"/>
              </w:rPr>
            </w:pPr>
            <w:r>
              <w:rPr>
                <w:rFonts w:ascii="Arial" w:eastAsia="Arial" w:hAnsi="Arial" w:cs="Arial"/>
                <w:color w:val="000000"/>
                <w:sz w:val="24"/>
                <w:szCs w:val="24"/>
              </w:rPr>
              <w:t>100%</w:t>
            </w:r>
          </w:p>
        </w:tc>
      </w:tr>
      <w:tr w:rsidR="00CB103E" w14:paraId="2A95D47E" w14:textId="77777777">
        <w:tc>
          <w:tcPr>
            <w:tcW w:w="1163" w:type="dxa"/>
          </w:tcPr>
          <w:p w14:paraId="67DC6AD6" w14:textId="77777777" w:rsidR="00CB103E" w:rsidRDefault="00F86977">
            <w:pPr>
              <w:spacing w:after="240"/>
              <w:ind w:left="720"/>
              <w:jc w:val="center"/>
              <w:rPr>
                <w:rFonts w:ascii="Arial" w:eastAsia="Arial" w:hAnsi="Arial" w:cs="Arial"/>
                <w:color w:val="000000"/>
                <w:sz w:val="24"/>
                <w:szCs w:val="24"/>
              </w:rPr>
            </w:pPr>
            <w:r>
              <w:rPr>
                <w:rFonts w:ascii="Arial" w:eastAsia="Arial" w:hAnsi="Arial" w:cs="Arial"/>
                <w:color w:val="000000"/>
                <w:sz w:val="24"/>
                <w:szCs w:val="24"/>
              </w:rPr>
              <w:t>3</w:t>
            </w:r>
          </w:p>
        </w:tc>
        <w:tc>
          <w:tcPr>
            <w:tcW w:w="1756" w:type="dxa"/>
          </w:tcPr>
          <w:p w14:paraId="0DFB7261" w14:textId="77777777" w:rsidR="00CB103E" w:rsidRDefault="00F86977">
            <w:pPr>
              <w:spacing w:after="240"/>
              <w:ind w:left="720"/>
              <w:jc w:val="center"/>
              <w:rPr>
                <w:rFonts w:ascii="Arial" w:eastAsia="Arial" w:hAnsi="Arial" w:cs="Arial"/>
                <w:color w:val="000000"/>
                <w:sz w:val="24"/>
                <w:szCs w:val="24"/>
              </w:rPr>
            </w:pPr>
            <w:r>
              <w:rPr>
                <w:rFonts w:ascii="Arial" w:eastAsia="Arial" w:hAnsi="Arial" w:cs="Arial"/>
                <w:color w:val="000000"/>
                <w:sz w:val="24"/>
                <w:szCs w:val="24"/>
              </w:rPr>
              <w:t>SD</w:t>
            </w:r>
          </w:p>
        </w:tc>
        <w:tc>
          <w:tcPr>
            <w:tcW w:w="3746" w:type="dxa"/>
          </w:tcPr>
          <w:p w14:paraId="025FB687" w14:textId="77777777" w:rsidR="00CB103E" w:rsidRDefault="00F86977">
            <w:pPr>
              <w:spacing w:after="240"/>
              <w:jc w:val="center"/>
              <w:rPr>
                <w:rFonts w:ascii="Arial" w:eastAsia="Arial" w:hAnsi="Arial" w:cs="Arial"/>
                <w:color w:val="000000"/>
                <w:sz w:val="24"/>
                <w:szCs w:val="24"/>
              </w:rPr>
            </w:pPr>
            <w:r>
              <w:rPr>
                <w:rFonts w:ascii="Arial" w:eastAsia="Arial" w:hAnsi="Arial" w:cs="Arial"/>
                <w:color w:val="000000"/>
                <w:sz w:val="24"/>
                <w:szCs w:val="24"/>
              </w:rPr>
              <w:t>Full design sign off</w:t>
            </w:r>
          </w:p>
        </w:tc>
        <w:tc>
          <w:tcPr>
            <w:tcW w:w="1634" w:type="dxa"/>
          </w:tcPr>
          <w:p w14:paraId="2CEA10DE" w14:textId="77777777" w:rsidR="00CB103E" w:rsidRDefault="00F86977">
            <w:pPr>
              <w:spacing w:after="240"/>
              <w:ind w:right="-22"/>
              <w:jc w:val="center"/>
              <w:rPr>
                <w:rFonts w:ascii="Arial" w:eastAsia="Arial" w:hAnsi="Arial" w:cs="Arial"/>
                <w:color w:val="000000"/>
                <w:sz w:val="24"/>
                <w:szCs w:val="24"/>
              </w:rPr>
            </w:pPr>
            <w:r>
              <w:rPr>
                <w:rFonts w:ascii="Arial" w:eastAsia="Arial" w:hAnsi="Arial" w:cs="Arial"/>
                <w:color w:val="000000"/>
                <w:sz w:val="24"/>
                <w:szCs w:val="24"/>
              </w:rPr>
              <w:t>100%</w:t>
            </w:r>
          </w:p>
        </w:tc>
      </w:tr>
      <w:tr w:rsidR="00CB103E" w14:paraId="0B89207B" w14:textId="77777777">
        <w:tc>
          <w:tcPr>
            <w:tcW w:w="1163" w:type="dxa"/>
          </w:tcPr>
          <w:p w14:paraId="5105A6F6" w14:textId="77777777" w:rsidR="00CB103E" w:rsidRDefault="00F86977">
            <w:pPr>
              <w:spacing w:after="240"/>
              <w:ind w:left="720"/>
              <w:jc w:val="center"/>
              <w:rPr>
                <w:rFonts w:ascii="Arial" w:eastAsia="Arial" w:hAnsi="Arial" w:cs="Arial"/>
                <w:color w:val="000000"/>
                <w:sz w:val="24"/>
                <w:szCs w:val="24"/>
              </w:rPr>
            </w:pPr>
            <w:r>
              <w:rPr>
                <w:rFonts w:ascii="Arial" w:eastAsia="Arial" w:hAnsi="Arial" w:cs="Arial"/>
                <w:color w:val="000000"/>
                <w:sz w:val="24"/>
                <w:szCs w:val="24"/>
              </w:rPr>
              <w:t>4</w:t>
            </w:r>
          </w:p>
        </w:tc>
        <w:tc>
          <w:tcPr>
            <w:tcW w:w="1756" w:type="dxa"/>
          </w:tcPr>
          <w:p w14:paraId="60E30641" w14:textId="77777777" w:rsidR="00CB103E" w:rsidRDefault="00F86977">
            <w:pPr>
              <w:spacing w:after="240"/>
              <w:ind w:left="720"/>
              <w:jc w:val="center"/>
              <w:rPr>
                <w:rFonts w:ascii="Arial" w:eastAsia="Arial" w:hAnsi="Arial" w:cs="Arial"/>
                <w:color w:val="000000"/>
                <w:sz w:val="24"/>
                <w:szCs w:val="24"/>
              </w:rPr>
            </w:pPr>
            <w:r>
              <w:rPr>
                <w:rFonts w:ascii="Arial" w:eastAsia="Arial" w:hAnsi="Arial" w:cs="Arial"/>
                <w:color w:val="000000"/>
                <w:sz w:val="24"/>
                <w:szCs w:val="24"/>
              </w:rPr>
              <w:t>SD</w:t>
            </w:r>
          </w:p>
        </w:tc>
        <w:tc>
          <w:tcPr>
            <w:tcW w:w="3746" w:type="dxa"/>
          </w:tcPr>
          <w:p w14:paraId="0073D21F" w14:textId="77777777" w:rsidR="00CB103E" w:rsidRDefault="00F86977">
            <w:pPr>
              <w:spacing w:after="240"/>
              <w:jc w:val="center"/>
              <w:rPr>
                <w:rFonts w:ascii="Arial" w:eastAsia="Arial" w:hAnsi="Arial" w:cs="Arial"/>
                <w:color w:val="000000"/>
                <w:sz w:val="24"/>
                <w:szCs w:val="24"/>
              </w:rPr>
            </w:pPr>
            <w:r>
              <w:rPr>
                <w:rFonts w:ascii="Arial" w:eastAsia="Arial" w:hAnsi="Arial" w:cs="Arial"/>
                <w:color w:val="000000"/>
                <w:sz w:val="24"/>
                <w:szCs w:val="24"/>
              </w:rPr>
              <w:t xml:space="preserve">Delivery of support documentation / meetings / process to stage 2 procurement. </w:t>
            </w:r>
          </w:p>
        </w:tc>
        <w:tc>
          <w:tcPr>
            <w:tcW w:w="1634" w:type="dxa"/>
          </w:tcPr>
          <w:p w14:paraId="76508EF4" w14:textId="77777777" w:rsidR="00CB103E" w:rsidRDefault="00F86977">
            <w:pPr>
              <w:spacing w:after="240"/>
              <w:ind w:right="-22"/>
              <w:jc w:val="center"/>
              <w:rPr>
                <w:rFonts w:ascii="Arial" w:eastAsia="Arial" w:hAnsi="Arial" w:cs="Arial"/>
                <w:color w:val="000000"/>
                <w:sz w:val="24"/>
                <w:szCs w:val="24"/>
              </w:rPr>
            </w:pPr>
            <w:r>
              <w:rPr>
                <w:rFonts w:ascii="Arial" w:eastAsia="Arial" w:hAnsi="Arial" w:cs="Arial"/>
                <w:color w:val="000000"/>
                <w:sz w:val="24"/>
                <w:szCs w:val="24"/>
              </w:rPr>
              <w:t>100%</w:t>
            </w:r>
          </w:p>
        </w:tc>
      </w:tr>
      <w:tr w:rsidR="00CB103E" w14:paraId="7578E2C0" w14:textId="77777777">
        <w:tc>
          <w:tcPr>
            <w:tcW w:w="1163" w:type="dxa"/>
          </w:tcPr>
          <w:p w14:paraId="26AFB4AD" w14:textId="77777777" w:rsidR="00CB103E" w:rsidRDefault="00F86977">
            <w:pPr>
              <w:spacing w:after="240"/>
              <w:ind w:left="720"/>
              <w:jc w:val="center"/>
              <w:rPr>
                <w:rFonts w:ascii="Arial" w:eastAsia="Arial" w:hAnsi="Arial" w:cs="Arial"/>
                <w:color w:val="000000"/>
                <w:sz w:val="24"/>
                <w:szCs w:val="24"/>
              </w:rPr>
            </w:pPr>
            <w:r>
              <w:rPr>
                <w:rFonts w:ascii="Arial" w:eastAsia="Arial" w:hAnsi="Arial" w:cs="Arial"/>
                <w:color w:val="000000"/>
                <w:sz w:val="24"/>
                <w:szCs w:val="24"/>
              </w:rPr>
              <w:t>5</w:t>
            </w:r>
          </w:p>
        </w:tc>
        <w:tc>
          <w:tcPr>
            <w:tcW w:w="1756" w:type="dxa"/>
          </w:tcPr>
          <w:p w14:paraId="3DB307D8" w14:textId="77777777" w:rsidR="00CB103E" w:rsidRDefault="00F86977">
            <w:pPr>
              <w:spacing w:after="240"/>
              <w:ind w:left="720"/>
              <w:jc w:val="center"/>
              <w:rPr>
                <w:rFonts w:ascii="Arial" w:eastAsia="Arial" w:hAnsi="Arial" w:cs="Arial"/>
                <w:color w:val="000000"/>
                <w:sz w:val="24"/>
                <w:szCs w:val="24"/>
              </w:rPr>
            </w:pPr>
            <w:r>
              <w:rPr>
                <w:rFonts w:ascii="Arial" w:eastAsia="Arial" w:hAnsi="Arial" w:cs="Arial"/>
                <w:color w:val="000000"/>
                <w:sz w:val="24"/>
                <w:szCs w:val="24"/>
              </w:rPr>
              <w:t>SD</w:t>
            </w:r>
          </w:p>
        </w:tc>
        <w:tc>
          <w:tcPr>
            <w:tcW w:w="3746" w:type="dxa"/>
          </w:tcPr>
          <w:p w14:paraId="1840CFC0" w14:textId="77777777" w:rsidR="00CB103E" w:rsidRDefault="00F86977">
            <w:pPr>
              <w:spacing w:after="240"/>
              <w:jc w:val="center"/>
              <w:rPr>
                <w:rFonts w:ascii="Arial" w:eastAsia="Arial" w:hAnsi="Arial" w:cs="Arial"/>
                <w:color w:val="000000"/>
                <w:sz w:val="24"/>
                <w:szCs w:val="24"/>
              </w:rPr>
            </w:pPr>
            <w:r>
              <w:rPr>
                <w:rFonts w:ascii="Arial" w:eastAsia="Arial" w:hAnsi="Arial" w:cs="Arial"/>
                <w:color w:val="000000"/>
                <w:sz w:val="24"/>
                <w:szCs w:val="24"/>
              </w:rPr>
              <w:t>Delivery of MVP</w:t>
            </w:r>
          </w:p>
        </w:tc>
        <w:tc>
          <w:tcPr>
            <w:tcW w:w="1634" w:type="dxa"/>
          </w:tcPr>
          <w:p w14:paraId="096EA9E8" w14:textId="77777777" w:rsidR="00CB103E" w:rsidRDefault="00F86977">
            <w:pPr>
              <w:spacing w:after="240"/>
              <w:ind w:right="-22"/>
              <w:jc w:val="center"/>
              <w:rPr>
                <w:rFonts w:ascii="Arial" w:eastAsia="Arial" w:hAnsi="Arial" w:cs="Arial"/>
                <w:color w:val="000000"/>
                <w:sz w:val="24"/>
                <w:szCs w:val="24"/>
              </w:rPr>
            </w:pPr>
            <w:r>
              <w:rPr>
                <w:rFonts w:ascii="Arial" w:eastAsia="Arial" w:hAnsi="Arial" w:cs="Arial"/>
                <w:color w:val="000000"/>
                <w:sz w:val="24"/>
                <w:szCs w:val="24"/>
              </w:rPr>
              <w:t>100%</w:t>
            </w:r>
          </w:p>
        </w:tc>
      </w:tr>
      <w:tr w:rsidR="00CB103E" w14:paraId="54C85587" w14:textId="77777777">
        <w:tc>
          <w:tcPr>
            <w:tcW w:w="1163" w:type="dxa"/>
          </w:tcPr>
          <w:p w14:paraId="399FC5CE" w14:textId="77777777" w:rsidR="00CB103E" w:rsidRDefault="00F86977">
            <w:pPr>
              <w:spacing w:after="240"/>
              <w:ind w:left="720"/>
              <w:jc w:val="center"/>
              <w:rPr>
                <w:rFonts w:ascii="Arial" w:eastAsia="Arial" w:hAnsi="Arial" w:cs="Arial"/>
                <w:color w:val="000000"/>
                <w:sz w:val="24"/>
                <w:szCs w:val="24"/>
              </w:rPr>
            </w:pPr>
            <w:r>
              <w:rPr>
                <w:rFonts w:ascii="Arial" w:eastAsia="Arial" w:hAnsi="Arial" w:cs="Arial"/>
                <w:color w:val="000000"/>
                <w:sz w:val="24"/>
                <w:szCs w:val="24"/>
              </w:rPr>
              <w:lastRenderedPageBreak/>
              <w:t>6</w:t>
            </w:r>
          </w:p>
        </w:tc>
        <w:tc>
          <w:tcPr>
            <w:tcW w:w="1756" w:type="dxa"/>
          </w:tcPr>
          <w:p w14:paraId="41743299" w14:textId="77777777" w:rsidR="00CB103E" w:rsidRDefault="00F86977">
            <w:pPr>
              <w:spacing w:after="240"/>
              <w:ind w:left="720"/>
              <w:jc w:val="center"/>
              <w:rPr>
                <w:rFonts w:ascii="Arial" w:eastAsia="Arial" w:hAnsi="Arial" w:cs="Arial"/>
                <w:color w:val="000000"/>
                <w:sz w:val="24"/>
                <w:szCs w:val="24"/>
              </w:rPr>
            </w:pPr>
            <w:r>
              <w:rPr>
                <w:rFonts w:ascii="Arial" w:eastAsia="Arial" w:hAnsi="Arial" w:cs="Arial"/>
                <w:color w:val="000000"/>
                <w:sz w:val="24"/>
                <w:szCs w:val="24"/>
              </w:rPr>
              <w:t>SD</w:t>
            </w:r>
          </w:p>
        </w:tc>
        <w:tc>
          <w:tcPr>
            <w:tcW w:w="3746" w:type="dxa"/>
            <w:vAlign w:val="center"/>
          </w:tcPr>
          <w:p w14:paraId="21C5EB5B" w14:textId="77777777" w:rsidR="00CB103E" w:rsidRDefault="00F86977">
            <w:pPr>
              <w:pBdr>
                <w:top w:val="nil"/>
                <w:left w:val="nil"/>
                <w:bottom w:val="nil"/>
                <w:right w:val="nil"/>
                <w:between w:val="nil"/>
              </w:pBdr>
              <w:spacing w:after="120"/>
              <w:jc w:val="center"/>
              <w:rPr>
                <w:rFonts w:ascii="Arial" w:eastAsia="Arial" w:hAnsi="Arial" w:cs="Arial"/>
                <w:color w:val="000000"/>
                <w:sz w:val="24"/>
                <w:szCs w:val="24"/>
              </w:rPr>
            </w:pPr>
            <w:bookmarkStart w:id="163" w:name="_heading=h.3dhjn8m" w:colFirst="0" w:colLast="0"/>
            <w:bookmarkEnd w:id="163"/>
            <w:r>
              <w:rPr>
                <w:rFonts w:ascii="Arial" w:eastAsia="Arial" w:hAnsi="Arial" w:cs="Arial"/>
                <w:color w:val="000000"/>
                <w:sz w:val="24"/>
                <w:szCs w:val="24"/>
              </w:rPr>
              <w:t>Project completion and bug-fixing support prior to live deployment</w:t>
            </w:r>
          </w:p>
        </w:tc>
        <w:tc>
          <w:tcPr>
            <w:tcW w:w="1634" w:type="dxa"/>
          </w:tcPr>
          <w:p w14:paraId="40E2B862" w14:textId="77777777" w:rsidR="00CB103E" w:rsidRDefault="00F86977">
            <w:pPr>
              <w:spacing w:after="240"/>
              <w:ind w:right="-22"/>
              <w:jc w:val="center"/>
              <w:rPr>
                <w:rFonts w:ascii="Arial" w:eastAsia="Arial" w:hAnsi="Arial" w:cs="Arial"/>
                <w:color w:val="000000"/>
                <w:sz w:val="24"/>
                <w:szCs w:val="24"/>
              </w:rPr>
            </w:pPr>
            <w:r>
              <w:rPr>
                <w:rFonts w:ascii="Arial" w:eastAsia="Arial" w:hAnsi="Arial" w:cs="Arial"/>
                <w:color w:val="000000"/>
                <w:sz w:val="24"/>
                <w:szCs w:val="24"/>
              </w:rPr>
              <w:t>85%</w:t>
            </w:r>
          </w:p>
        </w:tc>
      </w:tr>
      <w:tr w:rsidR="00CB103E" w14:paraId="1277B4EB" w14:textId="77777777">
        <w:tc>
          <w:tcPr>
            <w:tcW w:w="1163" w:type="dxa"/>
          </w:tcPr>
          <w:p w14:paraId="2485F24A" w14:textId="77777777" w:rsidR="00CB103E" w:rsidRDefault="00F86977">
            <w:pPr>
              <w:spacing w:after="240"/>
              <w:ind w:left="720"/>
              <w:jc w:val="center"/>
              <w:rPr>
                <w:rFonts w:ascii="Arial" w:eastAsia="Arial" w:hAnsi="Arial" w:cs="Arial"/>
                <w:color w:val="000000"/>
                <w:sz w:val="24"/>
                <w:szCs w:val="24"/>
              </w:rPr>
            </w:pPr>
            <w:r>
              <w:rPr>
                <w:rFonts w:ascii="Arial" w:eastAsia="Arial" w:hAnsi="Arial" w:cs="Arial"/>
                <w:color w:val="000000"/>
                <w:sz w:val="24"/>
                <w:szCs w:val="24"/>
              </w:rPr>
              <w:t>7</w:t>
            </w:r>
          </w:p>
        </w:tc>
        <w:tc>
          <w:tcPr>
            <w:tcW w:w="1756" w:type="dxa"/>
          </w:tcPr>
          <w:p w14:paraId="41ACB6FB" w14:textId="77777777" w:rsidR="00CB103E" w:rsidRDefault="00F86977">
            <w:pPr>
              <w:spacing w:after="240"/>
              <w:ind w:left="720"/>
              <w:jc w:val="center"/>
              <w:rPr>
                <w:rFonts w:ascii="Arial" w:eastAsia="Arial" w:hAnsi="Arial" w:cs="Arial"/>
                <w:color w:val="000000"/>
                <w:sz w:val="24"/>
                <w:szCs w:val="24"/>
              </w:rPr>
            </w:pPr>
            <w:r>
              <w:rPr>
                <w:rFonts w:ascii="Arial" w:eastAsia="Arial" w:hAnsi="Arial" w:cs="Arial"/>
                <w:color w:val="000000"/>
                <w:sz w:val="24"/>
                <w:szCs w:val="24"/>
              </w:rPr>
              <w:t>SD</w:t>
            </w:r>
          </w:p>
        </w:tc>
        <w:tc>
          <w:tcPr>
            <w:tcW w:w="3746" w:type="dxa"/>
            <w:vAlign w:val="center"/>
          </w:tcPr>
          <w:p w14:paraId="19F49A92" w14:textId="77777777" w:rsidR="00CB103E" w:rsidRDefault="00F86977">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Supplier Resources delivering Services for the Contract to the required standard and with the correct skill/experience </w:t>
            </w:r>
            <w:proofErr w:type="gramStart"/>
            <w:r>
              <w:rPr>
                <w:rFonts w:ascii="Arial" w:eastAsia="Arial" w:hAnsi="Arial" w:cs="Arial"/>
                <w:color w:val="000000"/>
                <w:sz w:val="24"/>
                <w:szCs w:val="24"/>
              </w:rPr>
              <w:t>to successfully deliver</w:t>
            </w:r>
            <w:proofErr w:type="gramEnd"/>
            <w:r>
              <w:rPr>
                <w:rFonts w:ascii="Arial" w:eastAsia="Arial" w:hAnsi="Arial" w:cs="Arial"/>
                <w:color w:val="000000"/>
                <w:sz w:val="24"/>
                <w:szCs w:val="24"/>
              </w:rPr>
              <w:t>.</w:t>
            </w:r>
          </w:p>
          <w:p w14:paraId="57DA8F48" w14:textId="77777777" w:rsidR="00CB103E" w:rsidRDefault="00F86977">
            <w:pPr>
              <w:pBdr>
                <w:top w:val="nil"/>
                <w:left w:val="nil"/>
                <w:bottom w:val="nil"/>
                <w:right w:val="nil"/>
                <w:between w:val="nil"/>
              </w:pBdr>
              <w:spacing w:after="120"/>
              <w:jc w:val="left"/>
              <w:rPr>
                <w:rFonts w:ascii="Arial" w:eastAsia="Arial" w:hAnsi="Arial" w:cs="Arial"/>
                <w:color w:val="000000"/>
                <w:sz w:val="24"/>
                <w:szCs w:val="24"/>
              </w:rPr>
            </w:pPr>
            <w:bookmarkStart w:id="164" w:name="_heading=h.1smtxgf" w:colFirst="0" w:colLast="0"/>
            <w:bookmarkEnd w:id="164"/>
            <w:r>
              <w:rPr>
                <w:rFonts w:ascii="Arial" w:eastAsia="Arial" w:hAnsi="Arial" w:cs="Arial"/>
                <w:color w:val="000000"/>
                <w:sz w:val="24"/>
                <w:szCs w:val="24"/>
              </w:rPr>
              <w:t>Measures:</w:t>
            </w:r>
          </w:p>
          <w:p w14:paraId="76B7987E" w14:textId="77777777" w:rsidR="00CB103E" w:rsidRDefault="00F86977">
            <w:pPr>
              <w:pBdr>
                <w:top w:val="nil"/>
                <w:left w:val="nil"/>
                <w:bottom w:val="nil"/>
                <w:right w:val="nil"/>
                <w:between w:val="nil"/>
              </w:pBdr>
              <w:spacing w:after="120"/>
              <w:jc w:val="left"/>
              <w:rPr>
                <w:rFonts w:ascii="Arial" w:eastAsia="Arial" w:hAnsi="Arial" w:cs="Arial"/>
                <w:color w:val="000000"/>
                <w:sz w:val="24"/>
                <w:szCs w:val="24"/>
              </w:rPr>
            </w:pPr>
            <w:bookmarkStart w:id="165" w:name="_heading=h.4cmhg48" w:colFirst="0" w:colLast="0"/>
            <w:bookmarkEnd w:id="165"/>
            <w:r>
              <w:rPr>
                <w:rFonts w:ascii="Arial" w:eastAsia="Arial" w:hAnsi="Arial" w:cs="Arial"/>
                <w:color w:val="000000"/>
                <w:sz w:val="24"/>
                <w:szCs w:val="24"/>
              </w:rPr>
              <w:t>Number of Resources swapped out</w:t>
            </w:r>
          </w:p>
          <w:p w14:paraId="7C6203B8" w14:textId="77777777" w:rsidR="00CB103E" w:rsidRDefault="00F86977">
            <w:pPr>
              <w:pBdr>
                <w:top w:val="nil"/>
                <w:left w:val="nil"/>
                <w:bottom w:val="nil"/>
                <w:right w:val="nil"/>
                <w:between w:val="nil"/>
              </w:pBdr>
              <w:spacing w:after="120"/>
              <w:jc w:val="left"/>
              <w:rPr>
                <w:rFonts w:ascii="Arial" w:eastAsia="Arial" w:hAnsi="Arial" w:cs="Arial"/>
                <w:color w:val="000000"/>
                <w:sz w:val="24"/>
                <w:szCs w:val="24"/>
              </w:rPr>
            </w:pPr>
            <w:bookmarkStart w:id="166" w:name="_heading=h.2rrrqc1" w:colFirst="0" w:colLast="0"/>
            <w:bookmarkEnd w:id="166"/>
            <w:r>
              <w:rPr>
                <w:rFonts w:ascii="Arial" w:eastAsia="Arial" w:hAnsi="Arial" w:cs="Arial"/>
                <w:color w:val="000000"/>
                <w:sz w:val="24"/>
                <w:szCs w:val="24"/>
              </w:rPr>
              <w:t>Number of issues in delivered work formally raised or identified in writing between the Buyer and the Supplier</w:t>
            </w:r>
          </w:p>
          <w:p w14:paraId="5735A40D" w14:textId="77777777" w:rsidR="00CB103E" w:rsidRDefault="00F86977">
            <w:pPr>
              <w:pBdr>
                <w:top w:val="nil"/>
                <w:left w:val="nil"/>
                <w:bottom w:val="nil"/>
                <w:right w:val="nil"/>
                <w:between w:val="nil"/>
              </w:pBdr>
              <w:spacing w:after="120"/>
              <w:jc w:val="left"/>
              <w:rPr>
                <w:rFonts w:ascii="Arial" w:eastAsia="Arial" w:hAnsi="Arial" w:cs="Arial"/>
                <w:color w:val="000000"/>
                <w:sz w:val="24"/>
                <w:szCs w:val="24"/>
              </w:rPr>
            </w:pPr>
            <w:bookmarkStart w:id="167" w:name="_heading=h.16x20ju" w:colFirst="0" w:colLast="0"/>
            <w:bookmarkEnd w:id="167"/>
            <w:r>
              <w:rPr>
                <w:rFonts w:ascii="Arial" w:eastAsia="Arial" w:hAnsi="Arial" w:cs="Arial"/>
                <w:color w:val="000000"/>
                <w:sz w:val="24"/>
                <w:szCs w:val="24"/>
              </w:rPr>
              <w:t xml:space="preserve">Regularity of Issues in delivered work formally raised or identified in writing between the </w:t>
            </w:r>
            <w:proofErr w:type="gramStart"/>
            <w:r>
              <w:rPr>
                <w:rFonts w:ascii="Arial" w:eastAsia="Arial" w:hAnsi="Arial" w:cs="Arial"/>
                <w:color w:val="000000"/>
                <w:sz w:val="24"/>
                <w:szCs w:val="24"/>
              </w:rPr>
              <w:t>supplier</w:t>
            </w:r>
            <w:proofErr w:type="gramEnd"/>
            <w:r>
              <w:rPr>
                <w:rFonts w:ascii="Arial" w:eastAsia="Arial" w:hAnsi="Arial" w:cs="Arial"/>
                <w:color w:val="000000"/>
                <w:sz w:val="24"/>
                <w:szCs w:val="24"/>
              </w:rPr>
              <w:t>.</w:t>
            </w:r>
          </w:p>
        </w:tc>
        <w:tc>
          <w:tcPr>
            <w:tcW w:w="1634" w:type="dxa"/>
          </w:tcPr>
          <w:p w14:paraId="3FE36A74" w14:textId="77777777" w:rsidR="00CB103E" w:rsidRDefault="00F86977">
            <w:pPr>
              <w:spacing w:after="240"/>
              <w:ind w:right="-22"/>
              <w:jc w:val="center"/>
              <w:rPr>
                <w:rFonts w:ascii="Arial" w:eastAsia="Arial" w:hAnsi="Arial" w:cs="Arial"/>
                <w:color w:val="000000"/>
                <w:sz w:val="24"/>
                <w:szCs w:val="24"/>
              </w:rPr>
            </w:pPr>
            <w:r>
              <w:rPr>
                <w:rFonts w:ascii="Arial" w:eastAsia="Arial" w:hAnsi="Arial" w:cs="Arial"/>
                <w:color w:val="000000"/>
                <w:sz w:val="24"/>
                <w:szCs w:val="24"/>
              </w:rPr>
              <w:t>100%</w:t>
            </w:r>
          </w:p>
        </w:tc>
      </w:tr>
      <w:tr w:rsidR="00CB103E" w14:paraId="4E78B311" w14:textId="77777777">
        <w:tc>
          <w:tcPr>
            <w:tcW w:w="1163" w:type="dxa"/>
          </w:tcPr>
          <w:p w14:paraId="15644782" w14:textId="77777777" w:rsidR="00CB103E" w:rsidRDefault="00F86977">
            <w:pPr>
              <w:spacing w:after="240"/>
              <w:ind w:left="720"/>
              <w:jc w:val="center"/>
              <w:rPr>
                <w:rFonts w:ascii="Arial" w:eastAsia="Arial" w:hAnsi="Arial" w:cs="Arial"/>
                <w:color w:val="000000"/>
                <w:sz w:val="24"/>
                <w:szCs w:val="24"/>
              </w:rPr>
            </w:pPr>
            <w:r>
              <w:rPr>
                <w:rFonts w:ascii="Arial" w:eastAsia="Arial" w:hAnsi="Arial" w:cs="Arial"/>
                <w:color w:val="000000"/>
                <w:sz w:val="24"/>
                <w:szCs w:val="24"/>
              </w:rPr>
              <w:t>8</w:t>
            </w:r>
          </w:p>
        </w:tc>
        <w:tc>
          <w:tcPr>
            <w:tcW w:w="1756" w:type="dxa"/>
          </w:tcPr>
          <w:p w14:paraId="4317F92E" w14:textId="77777777" w:rsidR="00CB103E" w:rsidRDefault="00F86977">
            <w:pPr>
              <w:spacing w:after="240"/>
              <w:ind w:left="720"/>
              <w:jc w:val="center"/>
              <w:rPr>
                <w:rFonts w:ascii="Arial" w:eastAsia="Arial" w:hAnsi="Arial" w:cs="Arial"/>
                <w:color w:val="000000"/>
                <w:sz w:val="24"/>
                <w:szCs w:val="24"/>
              </w:rPr>
            </w:pPr>
            <w:r>
              <w:rPr>
                <w:rFonts w:ascii="Arial" w:eastAsia="Arial" w:hAnsi="Arial" w:cs="Arial"/>
                <w:color w:val="000000"/>
                <w:sz w:val="24"/>
                <w:szCs w:val="24"/>
              </w:rPr>
              <w:t>SD</w:t>
            </w:r>
          </w:p>
        </w:tc>
        <w:tc>
          <w:tcPr>
            <w:tcW w:w="3746" w:type="dxa"/>
            <w:vAlign w:val="center"/>
          </w:tcPr>
          <w:p w14:paraId="09BF20F9" w14:textId="77777777" w:rsidR="00CB103E" w:rsidRDefault="00F86977">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Resources provided should enable the successful delivery of all Milestones, Statements of Work (</w:t>
            </w:r>
            <w:proofErr w:type="spellStart"/>
            <w:r>
              <w:rPr>
                <w:rFonts w:ascii="Arial" w:eastAsia="Arial" w:hAnsi="Arial" w:cs="Arial"/>
                <w:color w:val="000000"/>
                <w:sz w:val="24"/>
                <w:szCs w:val="24"/>
              </w:rPr>
              <w:t>SoW</w:t>
            </w:r>
            <w:proofErr w:type="spellEnd"/>
            <w:r>
              <w:rPr>
                <w:rFonts w:ascii="Arial" w:eastAsia="Arial" w:hAnsi="Arial" w:cs="Arial"/>
                <w:color w:val="000000"/>
                <w:sz w:val="24"/>
                <w:szCs w:val="24"/>
              </w:rPr>
              <w:t>) and Tasks to a high quality and accepted Standard by the Buyer.</w:t>
            </w:r>
          </w:p>
          <w:p w14:paraId="046099F9" w14:textId="77777777" w:rsidR="00CB103E" w:rsidRDefault="00CB103E">
            <w:pPr>
              <w:pBdr>
                <w:top w:val="nil"/>
                <w:left w:val="nil"/>
                <w:bottom w:val="nil"/>
                <w:right w:val="nil"/>
                <w:between w:val="nil"/>
              </w:pBdr>
              <w:spacing w:after="120"/>
              <w:jc w:val="center"/>
              <w:rPr>
                <w:rFonts w:ascii="Arial" w:eastAsia="Arial" w:hAnsi="Arial" w:cs="Arial"/>
                <w:color w:val="000000"/>
                <w:sz w:val="24"/>
                <w:szCs w:val="24"/>
              </w:rPr>
            </w:pPr>
          </w:p>
        </w:tc>
        <w:tc>
          <w:tcPr>
            <w:tcW w:w="1634" w:type="dxa"/>
          </w:tcPr>
          <w:p w14:paraId="08FF8AB3" w14:textId="77777777" w:rsidR="00CB103E" w:rsidRDefault="00F86977">
            <w:pPr>
              <w:spacing w:after="240"/>
              <w:ind w:right="-22"/>
              <w:jc w:val="center"/>
              <w:rPr>
                <w:rFonts w:ascii="Arial" w:eastAsia="Arial" w:hAnsi="Arial" w:cs="Arial"/>
                <w:color w:val="000000"/>
                <w:sz w:val="24"/>
                <w:szCs w:val="24"/>
              </w:rPr>
            </w:pPr>
            <w:r>
              <w:rPr>
                <w:rFonts w:ascii="Arial" w:eastAsia="Arial" w:hAnsi="Arial" w:cs="Arial"/>
                <w:color w:val="000000"/>
                <w:sz w:val="24"/>
                <w:szCs w:val="24"/>
              </w:rPr>
              <w:t xml:space="preserve">85% of Milestones, </w:t>
            </w:r>
            <w:proofErr w:type="spellStart"/>
            <w:r>
              <w:rPr>
                <w:rFonts w:ascii="Arial" w:eastAsia="Arial" w:hAnsi="Arial" w:cs="Arial"/>
                <w:color w:val="000000"/>
                <w:sz w:val="24"/>
                <w:szCs w:val="24"/>
              </w:rPr>
              <w:t>SoW</w:t>
            </w:r>
            <w:proofErr w:type="spellEnd"/>
            <w:r>
              <w:rPr>
                <w:rFonts w:ascii="Arial" w:eastAsia="Arial" w:hAnsi="Arial" w:cs="Arial"/>
                <w:color w:val="000000"/>
                <w:sz w:val="24"/>
                <w:szCs w:val="24"/>
              </w:rPr>
              <w:t xml:space="preserve"> &amp; Tasks delivered &amp; accepted by the Buyer without error or issue.</w:t>
            </w:r>
          </w:p>
        </w:tc>
      </w:tr>
      <w:tr w:rsidR="00CB103E" w14:paraId="3090A128" w14:textId="77777777">
        <w:tc>
          <w:tcPr>
            <w:tcW w:w="1163" w:type="dxa"/>
          </w:tcPr>
          <w:p w14:paraId="077A7C4E" w14:textId="77777777" w:rsidR="00CB103E" w:rsidRDefault="00F86977">
            <w:pPr>
              <w:spacing w:after="240"/>
              <w:ind w:left="720"/>
              <w:jc w:val="center"/>
              <w:rPr>
                <w:rFonts w:ascii="Arial" w:eastAsia="Arial" w:hAnsi="Arial" w:cs="Arial"/>
                <w:color w:val="000000"/>
                <w:sz w:val="24"/>
                <w:szCs w:val="24"/>
              </w:rPr>
            </w:pPr>
            <w:r>
              <w:rPr>
                <w:rFonts w:ascii="Arial" w:eastAsia="Arial" w:hAnsi="Arial" w:cs="Arial"/>
                <w:color w:val="000000"/>
                <w:sz w:val="24"/>
                <w:szCs w:val="24"/>
              </w:rPr>
              <w:t>9</w:t>
            </w:r>
          </w:p>
        </w:tc>
        <w:tc>
          <w:tcPr>
            <w:tcW w:w="1756" w:type="dxa"/>
          </w:tcPr>
          <w:p w14:paraId="00FF69BF" w14:textId="77777777" w:rsidR="00CB103E" w:rsidRDefault="00F86977">
            <w:pPr>
              <w:spacing w:after="240"/>
              <w:ind w:left="720"/>
              <w:jc w:val="center"/>
              <w:rPr>
                <w:rFonts w:ascii="Arial" w:eastAsia="Arial" w:hAnsi="Arial" w:cs="Arial"/>
                <w:color w:val="000000"/>
                <w:sz w:val="24"/>
                <w:szCs w:val="24"/>
              </w:rPr>
            </w:pPr>
            <w:r>
              <w:rPr>
                <w:rFonts w:ascii="Arial" w:eastAsia="Arial" w:hAnsi="Arial" w:cs="Arial"/>
                <w:color w:val="000000"/>
                <w:sz w:val="24"/>
                <w:szCs w:val="24"/>
              </w:rPr>
              <w:t>SD</w:t>
            </w:r>
          </w:p>
        </w:tc>
        <w:tc>
          <w:tcPr>
            <w:tcW w:w="3746" w:type="dxa"/>
            <w:vAlign w:val="center"/>
          </w:tcPr>
          <w:p w14:paraId="61887AB5" w14:textId="77777777" w:rsidR="00CB103E" w:rsidRDefault="00F86977">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Resources provided should promote a collaborative working relationship in a transparent and positive manner across teams.</w:t>
            </w:r>
          </w:p>
          <w:p w14:paraId="4BD8660B" w14:textId="77777777" w:rsidR="00CB103E" w:rsidRDefault="00F86977">
            <w:pPr>
              <w:pBdr>
                <w:top w:val="nil"/>
                <w:left w:val="nil"/>
                <w:bottom w:val="nil"/>
                <w:right w:val="nil"/>
                <w:between w:val="nil"/>
              </w:pBdr>
              <w:spacing w:after="120"/>
              <w:jc w:val="left"/>
              <w:rPr>
                <w:rFonts w:ascii="Arial" w:eastAsia="Arial" w:hAnsi="Arial" w:cs="Arial"/>
                <w:color w:val="000000"/>
                <w:sz w:val="24"/>
                <w:szCs w:val="24"/>
              </w:rPr>
            </w:pPr>
            <w:bookmarkStart w:id="168" w:name="_heading=h.3qwpj7n" w:colFirst="0" w:colLast="0"/>
            <w:bookmarkEnd w:id="168"/>
            <w:r>
              <w:rPr>
                <w:rFonts w:ascii="Arial" w:eastAsia="Arial" w:hAnsi="Arial" w:cs="Arial"/>
                <w:color w:val="000000"/>
                <w:sz w:val="24"/>
                <w:szCs w:val="24"/>
              </w:rPr>
              <w:t>Measures:</w:t>
            </w:r>
          </w:p>
          <w:p w14:paraId="47CF95B4" w14:textId="77777777" w:rsidR="00CB103E" w:rsidRDefault="00F86977">
            <w:pPr>
              <w:pBdr>
                <w:top w:val="nil"/>
                <w:left w:val="nil"/>
                <w:bottom w:val="nil"/>
                <w:right w:val="nil"/>
                <w:between w:val="nil"/>
              </w:pBdr>
              <w:spacing w:after="120"/>
              <w:jc w:val="left"/>
              <w:rPr>
                <w:rFonts w:ascii="Arial" w:eastAsia="Arial" w:hAnsi="Arial" w:cs="Arial"/>
                <w:color w:val="000000"/>
                <w:sz w:val="24"/>
                <w:szCs w:val="24"/>
              </w:rPr>
            </w:pPr>
            <w:bookmarkStart w:id="169" w:name="_heading=h.261ztfg" w:colFirst="0" w:colLast="0"/>
            <w:bookmarkEnd w:id="169"/>
            <w:r>
              <w:rPr>
                <w:rFonts w:ascii="Arial" w:eastAsia="Arial" w:hAnsi="Arial" w:cs="Arial"/>
                <w:color w:val="000000"/>
                <w:sz w:val="24"/>
                <w:szCs w:val="24"/>
              </w:rPr>
              <w:t xml:space="preserve">Number of conduct problems identified and formally brought to </w:t>
            </w:r>
          </w:p>
          <w:p w14:paraId="01AEEED7" w14:textId="77777777" w:rsidR="00CB103E" w:rsidRDefault="00F86977">
            <w:pPr>
              <w:pBdr>
                <w:top w:val="nil"/>
                <w:left w:val="nil"/>
                <w:bottom w:val="nil"/>
                <w:right w:val="nil"/>
                <w:between w:val="nil"/>
              </w:pBdr>
              <w:spacing w:after="120"/>
              <w:jc w:val="left"/>
              <w:rPr>
                <w:rFonts w:ascii="Arial" w:eastAsia="Arial" w:hAnsi="Arial" w:cs="Arial"/>
                <w:color w:val="000000"/>
                <w:sz w:val="24"/>
                <w:szCs w:val="24"/>
              </w:rPr>
            </w:pPr>
            <w:bookmarkStart w:id="170" w:name="_heading=h.l7a3n9" w:colFirst="0" w:colLast="0"/>
            <w:bookmarkEnd w:id="170"/>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Suppliers attention by the Buyer.</w:t>
            </w:r>
          </w:p>
          <w:p w14:paraId="2F0D566B" w14:textId="77777777" w:rsidR="00CB103E" w:rsidRDefault="00F86977">
            <w:pPr>
              <w:pBdr>
                <w:top w:val="nil"/>
                <w:left w:val="nil"/>
                <w:bottom w:val="nil"/>
                <w:right w:val="nil"/>
                <w:between w:val="nil"/>
              </w:pBdr>
              <w:spacing w:after="120"/>
              <w:jc w:val="left"/>
              <w:rPr>
                <w:rFonts w:ascii="Arial" w:eastAsia="Arial" w:hAnsi="Arial" w:cs="Arial"/>
                <w:color w:val="000000"/>
                <w:sz w:val="24"/>
                <w:szCs w:val="24"/>
              </w:rPr>
            </w:pPr>
            <w:bookmarkStart w:id="171" w:name="_heading=h.356xmb2" w:colFirst="0" w:colLast="0"/>
            <w:bookmarkEnd w:id="171"/>
            <w:r>
              <w:rPr>
                <w:rFonts w:ascii="Arial" w:eastAsia="Arial" w:hAnsi="Arial" w:cs="Arial"/>
                <w:color w:val="000000"/>
                <w:sz w:val="24"/>
                <w:szCs w:val="24"/>
              </w:rPr>
              <w:t>Severity of conduct problems identified and formally brought to the Suppliers attention by the Buyer.</w:t>
            </w:r>
          </w:p>
        </w:tc>
        <w:tc>
          <w:tcPr>
            <w:tcW w:w="1634" w:type="dxa"/>
          </w:tcPr>
          <w:p w14:paraId="2DB91613" w14:textId="77777777" w:rsidR="00CB103E" w:rsidRDefault="00F86977">
            <w:pPr>
              <w:spacing w:after="240"/>
              <w:ind w:right="-22"/>
              <w:jc w:val="center"/>
              <w:rPr>
                <w:rFonts w:ascii="Arial" w:eastAsia="Arial" w:hAnsi="Arial" w:cs="Arial"/>
                <w:color w:val="000000"/>
                <w:sz w:val="24"/>
                <w:szCs w:val="24"/>
              </w:rPr>
            </w:pPr>
            <w:r>
              <w:rPr>
                <w:rFonts w:ascii="Arial" w:eastAsia="Arial" w:hAnsi="Arial" w:cs="Arial"/>
                <w:color w:val="000000"/>
                <w:sz w:val="24"/>
                <w:szCs w:val="24"/>
              </w:rPr>
              <w:t>100% of Attendance at all required and agreed meetings.</w:t>
            </w:r>
          </w:p>
        </w:tc>
      </w:tr>
    </w:tbl>
    <w:p w14:paraId="37835599" w14:textId="77777777" w:rsidR="00CB103E" w:rsidRDefault="00CB103E">
      <w:pPr>
        <w:spacing w:after="240"/>
        <w:ind w:left="720"/>
        <w:jc w:val="left"/>
        <w:rPr>
          <w:rFonts w:ascii="Arial" w:eastAsia="Arial" w:hAnsi="Arial" w:cs="Arial"/>
          <w:b/>
          <w:sz w:val="22"/>
          <w:szCs w:val="22"/>
        </w:rPr>
      </w:pPr>
    </w:p>
    <w:p w14:paraId="44778ECC" w14:textId="77777777" w:rsidR="00CB103E" w:rsidRDefault="00F86977">
      <w:pPr>
        <w:numPr>
          <w:ilvl w:val="1"/>
          <w:numId w:val="13"/>
        </w:numPr>
        <w:spacing w:after="240"/>
        <w:ind w:left="708" w:hanging="708"/>
        <w:jc w:val="left"/>
        <w:rPr>
          <w:rFonts w:ascii="Arial" w:eastAsia="Arial" w:hAnsi="Arial" w:cs="Arial"/>
          <w:sz w:val="24"/>
          <w:szCs w:val="24"/>
        </w:rPr>
      </w:pPr>
      <w:r>
        <w:rPr>
          <w:rFonts w:ascii="Arial" w:eastAsia="Arial" w:hAnsi="Arial" w:cs="Arial"/>
          <w:sz w:val="24"/>
          <w:szCs w:val="24"/>
        </w:rPr>
        <w:lastRenderedPageBreak/>
        <w:t xml:space="preserve">35% of the total cost for the IDAM will be paid following delivery of an effective, competent </w:t>
      </w:r>
      <w:proofErr w:type="gramStart"/>
      <w:r>
        <w:rPr>
          <w:rFonts w:ascii="Arial" w:eastAsia="Arial" w:hAnsi="Arial" w:cs="Arial"/>
          <w:sz w:val="24"/>
          <w:szCs w:val="24"/>
        </w:rPr>
        <w:t>service which</w:t>
      </w:r>
      <w:proofErr w:type="gramEnd"/>
      <w:r>
        <w:rPr>
          <w:rFonts w:ascii="Arial" w:eastAsia="Arial" w:hAnsi="Arial" w:cs="Arial"/>
          <w:sz w:val="24"/>
          <w:szCs w:val="24"/>
        </w:rPr>
        <w:t xml:space="preserve"> meets customer need and which conforms with the stipulated </w:t>
      </w:r>
      <w:proofErr w:type="spellStart"/>
      <w:r>
        <w:rPr>
          <w:rFonts w:ascii="Arial" w:eastAsia="Arial" w:hAnsi="Arial" w:cs="Arial"/>
          <w:sz w:val="24"/>
          <w:szCs w:val="24"/>
        </w:rPr>
        <w:t>SoR’s</w:t>
      </w:r>
      <w:proofErr w:type="spellEnd"/>
      <w:r>
        <w:rPr>
          <w:rFonts w:ascii="Arial" w:eastAsia="Arial" w:hAnsi="Arial" w:cs="Arial"/>
          <w:sz w:val="24"/>
          <w:szCs w:val="24"/>
        </w:rPr>
        <w:t>.  Should the provided system not be delivered to specification within the agreed timescale an element/or all of the final payment will be retained as compensation in lieu of service.</w:t>
      </w:r>
    </w:p>
    <w:p w14:paraId="39ADF523" w14:textId="77777777" w:rsidR="00CB103E" w:rsidRDefault="00F86977">
      <w:pPr>
        <w:numPr>
          <w:ilvl w:val="0"/>
          <w:numId w:val="13"/>
        </w:numPr>
        <w:jc w:val="left"/>
        <w:rPr>
          <w:rFonts w:ascii="Arial" w:eastAsia="Arial" w:hAnsi="Arial" w:cs="Arial"/>
          <w:b/>
          <w:sz w:val="32"/>
          <w:szCs w:val="32"/>
        </w:rPr>
      </w:pPr>
      <w:r>
        <w:rPr>
          <w:rFonts w:ascii="Arial" w:eastAsia="Arial" w:hAnsi="Arial" w:cs="Arial"/>
          <w:b/>
          <w:sz w:val="32"/>
          <w:szCs w:val="32"/>
        </w:rPr>
        <w:t>SECURITY AND CONFIDENTIALITY REQUIREMENTS</w:t>
      </w:r>
    </w:p>
    <w:p w14:paraId="61A20F10" w14:textId="77777777" w:rsidR="00CB103E" w:rsidRDefault="00CB103E">
      <w:pPr>
        <w:jc w:val="left"/>
        <w:rPr>
          <w:rFonts w:ascii="Arial" w:eastAsia="Arial" w:hAnsi="Arial" w:cs="Arial"/>
          <w:sz w:val="32"/>
          <w:szCs w:val="32"/>
        </w:rPr>
      </w:pPr>
    </w:p>
    <w:p w14:paraId="2128C05E" w14:textId="77777777" w:rsidR="00CB103E" w:rsidRDefault="00F86977">
      <w:pPr>
        <w:numPr>
          <w:ilvl w:val="1"/>
          <w:numId w:val="13"/>
        </w:numPr>
        <w:spacing w:after="240"/>
        <w:ind w:left="708" w:hanging="708"/>
        <w:jc w:val="left"/>
        <w:rPr>
          <w:rFonts w:ascii="Arial" w:eastAsia="Arial" w:hAnsi="Arial" w:cs="Arial"/>
          <w:sz w:val="24"/>
          <w:szCs w:val="24"/>
        </w:rPr>
      </w:pPr>
      <w:r>
        <w:rPr>
          <w:rFonts w:ascii="Arial" w:eastAsia="Arial" w:hAnsi="Arial" w:cs="Arial"/>
          <w:sz w:val="24"/>
          <w:szCs w:val="24"/>
        </w:rPr>
        <w:t>The successful Supplier should obtain SC clearance prior to the services commencing.</w:t>
      </w:r>
    </w:p>
    <w:p w14:paraId="33688AAD" w14:textId="77777777" w:rsidR="00CB103E" w:rsidRDefault="00F86977">
      <w:pPr>
        <w:numPr>
          <w:ilvl w:val="1"/>
          <w:numId w:val="13"/>
        </w:numPr>
        <w:spacing w:after="240"/>
        <w:ind w:left="708" w:hanging="708"/>
        <w:jc w:val="left"/>
        <w:rPr>
          <w:rFonts w:ascii="Arial" w:eastAsia="Arial" w:hAnsi="Arial" w:cs="Arial"/>
          <w:sz w:val="24"/>
          <w:szCs w:val="24"/>
        </w:rPr>
      </w:pPr>
      <w:r>
        <w:rPr>
          <w:rFonts w:ascii="Arial" w:eastAsia="Arial" w:hAnsi="Arial" w:cs="Arial"/>
          <w:sz w:val="24"/>
          <w:szCs w:val="24"/>
        </w:rPr>
        <w:t xml:space="preserve">A Non-Disclosure Agreement will need to </w:t>
      </w:r>
      <w:proofErr w:type="gramStart"/>
      <w:r>
        <w:rPr>
          <w:rFonts w:ascii="Arial" w:eastAsia="Arial" w:hAnsi="Arial" w:cs="Arial"/>
          <w:sz w:val="24"/>
          <w:szCs w:val="24"/>
        </w:rPr>
        <w:t>be signed</w:t>
      </w:r>
      <w:proofErr w:type="gramEnd"/>
      <w:r>
        <w:rPr>
          <w:rFonts w:ascii="Arial" w:eastAsia="Arial" w:hAnsi="Arial" w:cs="Arial"/>
          <w:sz w:val="24"/>
          <w:szCs w:val="24"/>
        </w:rPr>
        <w:t xml:space="preserve"> before the Contract Award.</w:t>
      </w:r>
    </w:p>
    <w:p w14:paraId="4C9CCEFC" w14:textId="77777777" w:rsidR="00CB103E" w:rsidRDefault="00F86977">
      <w:pPr>
        <w:numPr>
          <w:ilvl w:val="1"/>
          <w:numId w:val="13"/>
        </w:numPr>
        <w:spacing w:after="240"/>
        <w:ind w:left="708" w:hanging="708"/>
        <w:jc w:val="left"/>
        <w:rPr>
          <w:rFonts w:ascii="Arial" w:eastAsia="Arial" w:hAnsi="Arial" w:cs="Arial"/>
          <w:sz w:val="24"/>
          <w:szCs w:val="24"/>
        </w:rPr>
      </w:pPr>
      <w:r>
        <w:rPr>
          <w:rFonts w:ascii="Arial" w:eastAsia="Arial" w:hAnsi="Arial" w:cs="Arial"/>
          <w:sz w:val="24"/>
          <w:szCs w:val="24"/>
        </w:rPr>
        <w:t xml:space="preserve"> Supplier should demonstrate that it operates a certified Information Security Management System (ISMS) programme. This should be supported by adequate security policies and security industry certifications (such as ISO27001, SOC2, Cyber Essentials Plus or equivalent) and must include the service procured in the certification scope</w:t>
      </w:r>
    </w:p>
    <w:p w14:paraId="36BD85F8" w14:textId="77777777" w:rsidR="00CB103E" w:rsidRDefault="00F86977">
      <w:pPr>
        <w:numPr>
          <w:ilvl w:val="1"/>
          <w:numId w:val="13"/>
        </w:numPr>
        <w:spacing w:after="240"/>
        <w:ind w:left="708" w:hanging="708"/>
        <w:jc w:val="left"/>
        <w:rPr>
          <w:rFonts w:ascii="Arial" w:eastAsia="Arial" w:hAnsi="Arial" w:cs="Arial"/>
          <w:sz w:val="24"/>
          <w:szCs w:val="24"/>
        </w:rPr>
      </w:pPr>
      <w:proofErr w:type="gramStart"/>
      <w:r>
        <w:rPr>
          <w:rFonts w:ascii="Arial" w:eastAsia="Arial" w:hAnsi="Arial" w:cs="Arial"/>
          <w:sz w:val="24"/>
          <w:szCs w:val="24"/>
        </w:rPr>
        <w:t>Supplier  must</w:t>
      </w:r>
      <w:proofErr w:type="gramEnd"/>
      <w:r>
        <w:rPr>
          <w:rFonts w:ascii="Arial" w:eastAsia="Arial" w:hAnsi="Arial" w:cs="Arial"/>
          <w:sz w:val="24"/>
          <w:szCs w:val="24"/>
        </w:rPr>
        <w:t xml:space="preserve"> confirm and demonstrate that it conducts an independent penetration test or IT Health Check of its infrastructure and service regularly (ideally annually) and implements appropriate mitigation for all critical or high issues. Proof of this must be made available to the Authority on request</w:t>
      </w:r>
    </w:p>
    <w:p w14:paraId="1FC94E91" w14:textId="77777777" w:rsidR="00CB103E" w:rsidRDefault="00F86977">
      <w:pPr>
        <w:numPr>
          <w:ilvl w:val="1"/>
          <w:numId w:val="13"/>
        </w:numPr>
        <w:spacing w:after="240"/>
        <w:ind w:left="708" w:hanging="708"/>
        <w:jc w:val="left"/>
        <w:rPr>
          <w:rFonts w:ascii="Arial" w:eastAsia="Arial" w:hAnsi="Arial" w:cs="Arial"/>
          <w:sz w:val="24"/>
          <w:szCs w:val="24"/>
        </w:rPr>
      </w:pPr>
      <w:r>
        <w:rPr>
          <w:rFonts w:ascii="Arial" w:eastAsia="Arial" w:hAnsi="Arial" w:cs="Arial"/>
          <w:sz w:val="24"/>
          <w:szCs w:val="24"/>
        </w:rPr>
        <w:t>The supplier  must confirm and demonstrate that it has vulnerability and patch management processes in place</w:t>
      </w:r>
    </w:p>
    <w:p w14:paraId="08D7D17E" w14:textId="77777777" w:rsidR="00CB103E" w:rsidRDefault="00F86977">
      <w:pPr>
        <w:numPr>
          <w:ilvl w:val="1"/>
          <w:numId w:val="13"/>
        </w:numPr>
        <w:spacing w:after="240"/>
        <w:ind w:left="708" w:hanging="708"/>
        <w:jc w:val="left"/>
        <w:rPr>
          <w:rFonts w:ascii="Arial" w:eastAsia="Arial" w:hAnsi="Arial" w:cs="Arial"/>
          <w:sz w:val="24"/>
          <w:szCs w:val="24"/>
        </w:rPr>
      </w:pPr>
      <w:r>
        <w:rPr>
          <w:rFonts w:ascii="Arial" w:eastAsia="Arial" w:hAnsi="Arial" w:cs="Arial"/>
          <w:sz w:val="24"/>
          <w:szCs w:val="24"/>
        </w:rPr>
        <w:t>The supplier must confirm and demonstrate adequate data handling controls for the lifecycle of any CCS data. This should include secure storage, processing, sharing and secure destruction controls</w:t>
      </w:r>
    </w:p>
    <w:p w14:paraId="5A8C86D2" w14:textId="77777777" w:rsidR="00CB103E" w:rsidRDefault="00F86977">
      <w:pPr>
        <w:numPr>
          <w:ilvl w:val="1"/>
          <w:numId w:val="13"/>
        </w:numPr>
        <w:spacing w:after="240"/>
        <w:ind w:left="708" w:hanging="708"/>
        <w:jc w:val="left"/>
        <w:rPr>
          <w:rFonts w:ascii="Arial" w:eastAsia="Arial" w:hAnsi="Arial" w:cs="Arial"/>
          <w:sz w:val="24"/>
          <w:szCs w:val="24"/>
        </w:rPr>
      </w:pPr>
      <w:r>
        <w:rPr>
          <w:rFonts w:ascii="Arial" w:eastAsia="Arial" w:hAnsi="Arial" w:cs="Arial"/>
          <w:sz w:val="24"/>
          <w:szCs w:val="24"/>
        </w:rPr>
        <w:t xml:space="preserve">The </w:t>
      </w:r>
      <w:proofErr w:type="gramStart"/>
      <w:r>
        <w:rPr>
          <w:rFonts w:ascii="Arial" w:eastAsia="Arial" w:hAnsi="Arial" w:cs="Arial"/>
          <w:sz w:val="24"/>
          <w:szCs w:val="24"/>
        </w:rPr>
        <w:t>supplier  must</w:t>
      </w:r>
      <w:proofErr w:type="gramEnd"/>
      <w:r>
        <w:rPr>
          <w:rFonts w:ascii="Arial" w:eastAsia="Arial" w:hAnsi="Arial" w:cs="Arial"/>
          <w:sz w:val="24"/>
          <w:szCs w:val="24"/>
        </w:rPr>
        <w:t xml:space="preserve"> implement adequate encryption at rest and in transit for all data considered highly sensitive (e.g. personally identifiable information (PII), cardholder data, commercially sensitive). (e.g. AES256 at rest and TLS1.2 in transit)</w:t>
      </w:r>
    </w:p>
    <w:p w14:paraId="5C1CFB08" w14:textId="77777777" w:rsidR="00CB103E" w:rsidRDefault="00F86977">
      <w:pPr>
        <w:numPr>
          <w:ilvl w:val="1"/>
          <w:numId w:val="13"/>
        </w:numPr>
        <w:spacing w:after="240"/>
        <w:ind w:left="708" w:hanging="708"/>
        <w:jc w:val="left"/>
        <w:rPr>
          <w:rFonts w:ascii="Arial" w:eastAsia="Arial" w:hAnsi="Arial" w:cs="Arial"/>
          <w:sz w:val="24"/>
          <w:szCs w:val="24"/>
        </w:rPr>
      </w:pPr>
      <w:r>
        <w:rPr>
          <w:rFonts w:ascii="Arial" w:eastAsia="Arial" w:hAnsi="Arial" w:cs="Arial"/>
          <w:sz w:val="24"/>
          <w:szCs w:val="24"/>
        </w:rPr>
        <w:t>The supplier must demonstrate that it has a robust incident response plan and supporting processes in place to detect, respond, contain and recover from security breaches to the service</w:t>
      </w:r>
    </w:p>
    <w:p w14:paraId="5ED74C74" w14:textId="77777777" w:rsidR="00CB103E" w:rsidRDefault="00F86977">
      <w:pPr>
        <w:numPr>
          <w:ilvl w:val="1"/>
          <w:numId w:val="13"/>
        </w:numPr>
        <w:spacing w:after="240"/>
        <w:ind w:left="708" w:hanging="708"/>
        <w:jc w:val="left"/>
        <w:rPr>
          <w:rFonts w:ascii="Arial" w:eastAsia="Arial" w:hAnsi="Arial" w:cs="Arial"/>
          <w:sz w:val="24"/>
          <w:szCs w:val="24"/>
        </w:rPr>
      </w:pPr>
      <w:r>
        <w:rPr>
          <w:rFonts w:ascii="Arial" w:eastAsia="Arial" w:hAnsi="Arial" w:cs="Arial"/>
          <w:sz w:val="24"/>
          <w:szCs w:val="24"/>
        </w:rPr>
        <w:t>The supplier must implement protective monitoring and   maintain  useful security logs (e.g. login, administrator actions) and have a mechanism in place to provide details of such logs upon Authority’s request (e.g. during security investigations, )</w:t>
      </w:r>
    </w:p>
    <w:p w14:paraId="049CE339" w14:textId="77777777" w:rsidR="00CB103E" w:rsidRDefault="00F86977">
      <w:pPr>
        <w:numPr>
          <w:ilvl w:val="1"/>
          <w:numId w:val="13"/>
        </w:numPr>
        <w:spacing w:after="240"/>
        <w:ind w:left="708" w:hanging="708"/>
        <w:jc w:val="left"/>
        <w:rPr>
          <w:rFonts w:ascii="Arial" w:eastAsia="Arial" w:hAnsi="Arial" w:cs="Arial"/>
          <w:sz w:val="24"/>
          <w:szCs w:val="24"/>
        </w:rPr>
      </w:pPr>
      <w:r>
        <w:rPr>
          <w:rFonts w:ascii="Arial" w:eastAsia="Arial" w:hAnsi="Arial" w:cs="Arial"/>
          <w:sz w:val="24"/>
          <w:szCs w:val="24"/>
        </w:rPr>
        <w:t>The supplier shall take responsibility for ensuring that its suppliers supporting this delivery or service maintain a comparable level of security as per these requirements</w:t>
      </w:r>
    </w:p>
    <w:p w14:paraId="11C5B676" w14:textId="77777777" w:rsidR="00CB103E" w:rsidRDefault="00F86977">
      <w:pPr>
        <w:keepNext/>
        <w:numPr>
          <w:ilvl w:val="0"/>
          <w:numId w:val="13"/>
        </w:numPr>
        <w:spacing w:after="120"/>
        <w:ind w:left="709" w:hanging="709"/>
        <w:jc w:val="left"/>
        <w:rPr>
          <w:rFonts w:ascii="Arial" w:eastAsia="Arial" w:hAnsi="Arial" w:cs="Arial"/>
          <w:b/>
          <w:smallCaps/>
          <w:sz w:val="32"/>
          <w:szCs w:val="32"/>
        </w:rPr>
      </w:pPr>
      <w:r>
        <w:rPr>
          <w:rFonts w:ascii="Arial" w:eastAsia="Arial" w:hAnsi="Arial" w:cs="Arial"/>
          <w:b/>
          <w:smallCaps/>
          <w:sz w:val="40"/>
          <w:szCs w:val="40"/>
        </w:rPr>
        <w:lastRenderedPageBreak/>
        <w:t>payment</w:t>
      </w:r>
      <w:r>
        <w:rPr>
          <w:rFonts w:ascii="Arial" w:eastAsia="Arial" w:hAnsi="Arial" w:cs="Arial"/>
          <w:b/>
          <w:smallCaps/>
          <w:sz w:val="32"/>
          <w:szCs w:val="32"/>
        </w:rPr>
        <w:t xml:space="preserve"> AND INVOICING </w:t>
      </w:r>
    </w:p>
    <w:p w14:paraId="68F57B8C" w14:textId="02658C18" w:rsidR="00CB103E" w:rsidRDefault="00F86977">
      <w:pPr>
        <w:numPr>
          <w:ilvl w:val="1"/>
          <w:numId w:val="13"/>
        </w:numPr>
        <w:spacing w:after="240"/>
        <w:ind w:left="708" w:hanging="708"/>
        <w:jc w:val="left"/>
        <w:rPr>
          <w:rFonts w:ascii="Arial" w:eastAsia="Arial" w:hAnsi="Arial" w:cs="Arial"/>
          <w:sz w:val="24"/>
          <w:szCs w:val="24"/>
        </w:rPr>
      </w:pPr>
      <w:r>
        <w:rPr>
          <w:rFonts w:ascii="Arial" w:eastAsia="Arial" w:hAnsi="Arial" w:cs="Arial"/>
          <w:sz w:val="24"/>
          <w:szCs w:val="24"/>
        </w:rPr>
        <w:t>Payment for delivery of this product is on a fixed price basis. Payment will be made on a monthly basis with 65% of total payment will be divided equally over the time frame of the project a paid on a month by month basis with the final 35% of the invoice price being paid on successfully product delivery and testing of the product.</w:t>
      </w:r>
    </w:p>
    <w:tbl>
      <w:tblPr>
        <w:tblStyle w:val="TableGrid0"/>
        <w:tblW w:w="0" w:type="auto"/>
        <w:tblInd w:w="1572" w:type="dxa"/>
        <w:tblLook w:val="04A0" w:firstRow="1" w:lastRow="0" w:firstColumn="1" w:lastColumn="0" w:noHBand="0" w:noVBand="1"/>
      </w:tblPr>
      <w:tblGrid>
        <w:gridCol w:w="4007"/>
        <w:gridCol w:w="4051"/>
      </w:tblGrid>
      <w:tr w:rsidR="003C20CC" w14:paraId="0A47645A" w14:textId="77777777" w:rsidTr="00392CB4">
        <w:tc>
          <w:tcPr>
            <w:tcW w:w="4007" w:type="dxa"/>
          </w:tcPr>
          <w:p w14:paraId="29262375" w14:textId="77777777" w:rsidR="003C20CC" w:rsidRPr="00FD5C2D" w:rsidRDefault="003C20CC" w:rsidP="00306383">
            <w:pPr>
              <w:spacing w:after="240"/>
              <w:jc w:val="left"/>
            </w:pPr>
            <w:r w:rsidRPr="00FD5C2D">
              <w:t>Invoice Amount</w:t>
            </w:r>
          </w:p>
        </w:tc>
        <w:tc>
          <w:tcPr>
            <w:tcW w:w="4051" w:type="dxa"/>
          </w:tcPr>
          <w:p w14:paraId="372B1167" w14:textId="77777777" w:rsidR="003C20CC" w:rsidRPr="00FD5C2D" w:rsidRDefault="003C20CC" w:rsidP="00306383">
            <w:pPr>
              <w:spacing w:after="240"/>
              <w:jc w:val="left"/>
            </w:pPr>
            <w:r w:rsidRPr="00FD5C2D">
              <w:t>Invoice Amount</w:t>
            </w:r>
          </w:p>
        </w:tc>
      </w:tr>
      <w:tr w:rsidR="00392CB4" w14:paraId="5A1D3A94" w14:textId="77777777" w:rsidTr="00392CB4">
        <w:tc>
          <w:tcPr>
            <w:tcW w:w="4007" w:type="dxa"/>
          </w:tcPr>
          <w:p w14:paraId="6FE1928E" w14:textId="77777777" w:rsidR="00392CB4" w:rsidRPr="00FD5C2D" w:rsidRDefault="00392CB4" w:rsidP="00392CB4">
            <w:pPr>
              <w:spacing w:after="240"/>
              <w:jc w:val="left"/>
            </w:pPr>
            <w:r>
              <w:t>30 November 2020</w:t>
            </w:r>
          </w:p>
        </w:tc>
        <w:tc>
          <w:tcPr>
            <w:tcW w:w="4051" w:type="dxa"/>
          </w:tcPr>
          <w:p w14:paraId="3BC044D4" w14:textId="0CB803C5" w:rsidR="00392CB4" w:rsidRPr="00FD5C2D" w:rsidRDefault="00392CB4" w:rsidP="00392CB4">
            <w:pPr>
              <w:spacing w:after="240"/>
              <w:jc w:val="left"/>
            </w:pPr>
            <w:r w:rsidRPr="00E5230E">
              <w:rPr>
                <w:shd w:val="clear" w:color="auto" w:fill="FFFF00"/>
              </w:rPr>
              <w:t>REDACTED</w:t>
            </w:r>
            <w:r w:rsidRPr="00E5230E">
              <w:t xml:space="preserve"> </w:t>
            </w:r>
          </w:p>
        </w:tc>
      </w:tr>
      <w:tr w:rsidR="00392CB4" w14:paraId="6366702E" w14:textId="77777777" w:rsidTr="00392CB4">
        <w:tc>
          <w:tcPr>
            <w:tcW w:w="4007" w:type="dxa"/>
          </w:tcPr>
          <w:p w14:paraId="2E5D1722" w14:textId="77777777" w:rsidR="00392CB4" w:rsidRPr="00FD5C2D" w:rsidRDefault="00392CB4" w:rsidP="00392CB4">
            <w:pPr>
              <w:spacing w:after="240"/>
              <w:jc w:val="left"/>
            </w:pPr>
            <w:r>
              <w:t>31 December 2020</w:t>
            </w:r>
          </w:p>
        </w:tc>
        <w:tc>
          <w:tcPr>
            <w:tcW w:w="4051" w:type="dxa"/>
          </w:tcPr>
          <w:p w14:paraId="444D4540" w14:textId="54F94039" w:rsidR="00392CB4" w:rsidRPr="00FD5C2D" w:rsidRDefault="00392CB4" w:rsidP="00392CB4">
            <w:pPr>
              <w:spacing w:after="240"/>
              <w:jc w:val="left"/>
            </w:pPr>
            <w:r w:rsidRPr="00E5230E">
              <w:rPr>
                <w:shd w:val="clear" w:color="auto" w:fill="FFFF00"/>
              </w:rPr>
              <w:t>REDACTED</w:t>
            </w:r>
            <w:r w:rsidRPr="00E5230E">
              <w:t xml:space="preserve"> </w:t>
            </w:r>
          </w:p>
        </w:tc>
      </w:tr>
      <w:tr w:rsidR="00392CB4" w14:paraId="1585DDBE" w14:textId="77777777" w:rsidTr="00392CB4">
        <w:tc>
          <w:tcPr>
            <w:tcW w:w="4007" w:type="dxa"/>
          </w:tcPr>
          <w:p w14:paraId="6BEA7CEF" w14:textId="77777777" w:rsidR="00392CB4" w:rsidRPr="00FD5C2D" w:rsidRDefault="00392CB4" w:rsidP="00392CB4">
            <w:pPr>
              <w:spacing w:after="240"/>
              <w:jc w:val="left"/>
            </w:pPr>
            <w:r>
              <w:t>31 January 2021</w:t>
            </w:r>
          </w:p>
        </w:tc>
        <w:tc>
          <w:tcPr>
            <w:tcW w:w="4051" w:type="dxa"/>
          </w:tcPr>
          <w:p w14:paraId="1DC7D011" w14:textId="1BFCF1A9" w:rsidR="00392CB4" w:rsidRPr="00FD5C2D" w:rsidRDefault="00392CB4" w:rsidP="00392CB4">
            <w:pPr>
              <w:spacing w:after="240"/>
              <w:jc w:val="left"/>
            </w:pPr>
            <w:r w:rsidRPr="00E5230E">
              <w:rPr>
                <w:shd w:val="clear" w:color="auto" w:fill="FFFF00"/>
              </w:rPr>
              <w:t>REDACTED</w:t>
            </w:r>
            <w:r w:rsidRPr="00E5230E">
              <w:t xml:space="preserve"> </w:t>
            </w:r>
          </w:p>
        </w:tc>
      </w:tr>
      <w:tr w:rsidR="00392CB4" w14:paraId="32B4A7FC" w14:textId="77777777" w:rsidTr="00392CB4">
        <w:tc>
          <w:tcPr>
            <w:tcW w:w="4007" w:type="dxa"/>
          </w:tcPr>
          <w:p w14:paraId="4B987307" w14:textId="77777777" w:rsidR="00392CB4" w:rsidRPr="00FD5C2D" w:rsidRDefault="00392CB4" w:rsidP="00392CB4">
            <w:pPr>
              <w:spacing w:after="240"/>
              <w:jc w:val="left"/>
            </w:pPr>
            <w:r>
              <w:t>28 February 2021</w:t>
            </w:r>
          </w:p>
        </w:tc>
        <w:tc>
          <w:tcPr>
            <w:tcW w:w="4051" w:type="dxa"/>
          </w:tcPr>
          <w:p w14:paraId="3281A571" w14:textId="2711B986" w:rsidR="00392CB4" w:rsidRPr="00FD5C2D" w:rsidRDefault="00392CB4" w:rsidP="00392CB4">
            <w:pPr>
              <w:spacing w:after="240"/>
              <w:jc w:val="left"/>
            </w:pPr>
            <w:r w:rsidRPr="00E5230E">
              <w:rPr>
                <w:shd w:val="clear" w:color="auto" w:fill="FFFF00"/>
              </w:rPr>
              <w:t>REDACTED</w:t>
            </w:r>
            <w:r w:rsidRPr="00E5230E">
              <w:t xml:space="preserve"> </w:t>
            </w:r>
          </w:p>
        </w:tc>
      </w:tr>
      <w:tr w:rsidR="00392CB4" w14:paraId="579C1C97" w14:textId="77777777" w:rsidTr="00392CB4">
        <w:tc>
          <w:tcPr>
            <w:tcW w:w="4007" w:type="dxa"/>
          </w:tcPr>
          <w:p w14:paraId="579D3068" w14:textId="77777777" w:rsidR="00392CB4" w:rsidRPr="00FD5C2D" w:rsidRDefault="00392CB4" w:rsidP="00392CB4">
            <w:pPr>
              <w:spacing w:after="240"/>
              <w:jc w:val="left"/>
            </w:pPr>
            <w:r>
              <w:t>31 March 2021</w:t>
            </w:r>
          </w:p>
        </w:tc>
        <w:tc>
          <w:tcPr>
            <w:tcW w:w="4051" w:type="dxa"/>
          </w:tcPr>
          <w:p w14:paraId="4456F905" w14:textId="22BC790F" w:rsidR="00392CB4" w:rsidRPr="00FD5C2D" w:rsidRDefault="00392CB4" w:rsidP="00392CB4">
            <w:pPr>
              <w:spacing w:after="240"/>
              <w:jc w:val="left"/>
            </w:pPr>
            <w:r w:rsidRPr="00E5230E">
              <w:rPr>
                <w:shd w:val="clear" w:color="auto" w:fill="FFFF00"/>
              </w:rPr>
              <w:t>REDACTED</w:t>
            </w:r>
            <w:r w:rsidRPr="00E5230E">
              <w:t xml:space="preserve"> </w:t>
            </w:r>
          </w:p>
        </w:tc>
      </w:tr>
      <w:tr w:rsidR="00392CB4" w14:paraId="51970A98" w14:textId="77777777" w:rsidTr="00392CB4">
        <w:tc>
          <w:tcPr>
            <w:tcW w:w="4007" w:type="dxa"/>
          </w:tcPr>
          <w:p w14:paraId="1B01BCA7" w14:textId="77777777" w:rsidR="00392CB4" w:rsidRPr="00FD5C2D" w:rsidRDefault="00392CB4" w:rsidP="00392CB4">
            <w:pPr>
              <w:spacing w:after="240"/>
              <w:jc w:val="left"/>
            </w:pPr>
            <w:r w:rsidRPr="00FD5C2D">
              <w:t>On project completion in line with Clause 9.1 and subject to clauses 14.2-14.11</w:t>
            </w:r>
          </w:p>
        </w:tc>
        <w:tc>
          <w:tcPr>
            <w:tcW w:w="4051" w:type="dxa"/>
          </w:tcPr>
          <w:p w14:paraId="2CAF0672" w14:textId="5DF091B2" w:rsidR="00392CB4" w:rsidRPr="00FD5C2D" w:rsidRDefault="00392CB4" w:rsidP="00392CB4">
            <w:pPr>
              <w:spacing w:after="240"/>
              <w:jc w:val="left"/>
            </w:pPr>
            <w:r w:rsidRPr="00E5230E">
              <w:rPr>
                <w:shd w:val="clear" w:color="auto" w:fill="FFFF00"/>
              </w:rPr>
              <w:t>REDACTED</w:t>
            </w:r>
            <w:r w:rsidRPr="00E5230E">
              <w:t xml:space="preserve"> </w:t>
            </w:r>
          </w:p>
        </w:tc>
      </w:tr>
      <w:tr w:rsidR="003C20CC" w14:paraId="70549361" w14:textId="77777777" w:rsidTr="00392CB4">
        <w:tc>
          <w:tcPr>
            <w:tcW w:w="4007" w:type="dxa"/>
          </w:tcPr>
          <w:p w14:paraId="2A7E587D" w14:textId="77777777" w:rsidR="003C20CC" w:rsidRPr="00FD5C2D" w:rsidRDefault="003C20CC" w:rsidP="00306383">
            <w:pPr>
              <w:spacing w:after="240"/>
              <w:jc w:val="left"/>
            </w:pPr>
            <w:r>
              <w:t>TOTAL</w:t>
            </w:r>
          </w:p>
        </w:tc>
        <w:tc>
          <w:tcPr>
            <w:tcW w:w="4051" w:type="dxa"/>
          </w:tcPr>
          <w:p w14:paraId="4C158322" w14:textId="77777777" w:rsidR="003C20CC" w:rsidRPr="00FD5C2D" w:rsidRDefault="003C20CC" w:rsidP="00306383">
            <w:pPr>
              <w:spacing w:after="240"/>
              <w:jc w:val="left"/>
            </w:pPr>
            <w:r>
              <w:t>£695.035.00 + VAT</w:t>
            </w:r>
          </w:p>
        </w:tc>
      </w:tr>
    </w:tbl>
    <w:p w14:paraId="0CBC2B58" w14:textId="77777777" w:rsidR="003C20CC" w:rsidRDefault="003C20CC">
      <w:pPr>
        <w:numPr>
          <w:ilvl w:val="1"/>
          <w:numId w:val="13"/>
        </w:numPr>
        <w:spacing w:after="240"/>
        <w:ind w:left="708" w:hanging="708"/>
        <w:jc w:val="left"/>
        <w:rPr>
          <w:rFonts w:ascii="Arial" w:eastAsia="Arial" w:hAnsi="Arial" w:cs="Arial"/>
          <w:sz w:val="24"/>
          <w:szCs w:val="24"/>
        </w:rPr>
      </w:pPr>
    </w:p>
    <w:p w14:paraId="2C9189EB" w14:textId="77777777" w:rsidR="00CB103E" w:rsidRDefault="00F86977">
      <w:pPr>
        <w:numPr>
          <w:ilvl w:val="1"/>
          <w:numId w:val="13"/>
        </w:numPr>
        <w:spacing w:after="240"/>
        <w:ind w:left="708" w:hanging="708"/>
        <w:jc w:val="left"/>
        <w:rPr>
          <w:rFonts w:ascii="Arial" w:eastAsia="Arial" w:hAnsi="Arial" w:cs="Arial"/>
          <w:sz w:val="24"/>
          <w:szCs w:val="24"/>
        </w:rPr>
      </w:pPr>
      <w:r>
        <w:rPr>
          <w:rFonts w:ascii="Arial" w:eastAsia="Arial" w:hAnsi="Arial" w:cs="Arial"/>
          <w:sz w:val="24"/>
          <w:szCs w:val="24"/>
        </w:rPr>
        <w:t>A retained sum of 35% of the total Fixed price for the Contract will be kept in line with Clause 9.1</w:t>
      </w:r>
    </w:p>
    <w:p w14:paraId="6664D0F7" w14:textId="0B3E2E77" w:rsidR="00CB103E" w:rsidRDefault="00F86977">
      <w:pPr>
        <w:numPr>
          <w:ilvl w:val="1"/>
          <w:numId w:val="13"/>
        </w:numPr>
        <w:spacing w:after="240"/>
        <w:ind w:left="708" w:hanging="708"/>
        <w:jc w:val="left"/>
        <w:rPr>
          <w:rFonts w:ascii="Arial" w:eastAsia="Arial" w:hAnsi="Arial" w:cs="Arial"/>
          <w:sz w:val="24"/>
          <w:szCs w:val="24"/>
        </w:rPr>
      </w:pPr>
      <w:r>
        <w:rPr>
          <w:rFonts w:ascii="Arial" w:eastAsia="Arial" w:hAnsi="Arial" w:cs="Arial"/>
          <w:sz w:val="24"/>
          <w:szCs w:val="24"/>
        </w:rPr>
        <w:t xml:space="preserve">At the end of the delivery </w:t>
      </w:r>
      <w:proofErr w:type="gramStart"/>
      <w:r>
        <w:rPr>
          <w:rFonts w:ascii="Arial" w:eastAsia="Arial" w:hAnsi="Arial" w:cs="Arial"/>
          <w:sz w:val="24"/>
          <w:szCs w:val="24"/>
        </w:rPr>
        <w:t>period</w:t>
      </w:r>
      <w:proofErr w:type="gramEnd"/>
      <w:r>
        <w:rPr>
          <w:rFonts w:ascii="Arial" w:eastAsia="Arial" w:hAnsi="Arial" w:cs="Arial"/>
          <w:sz w:val="24"/>
          <w:szCs w:val="24"/>
        </w:rPr>
        <w:t xml:space="preserve"> the solution will be reviewed and assessed by CCS or an agent on behalf of CCS. If the developed solution </w:t>
      </w:r>
      <w:proofErr w:type="gramStart"/>
      <w:r>
        <w:rPr>
          <w:rFonts w:ascii="Arial" w:eastAsia="Arial" w:hAnsi="Arial" w:cs="Arial"/>
          <w:sz w:val="24"/>
          <w:szCs w:val="24"/>
        </w:rPr>
        <w:t>is delivered</w:t>
      </w:r>
      <w:proofErr w:type="gramEnd"/>
      <w:r>
        <w:rPr>
          <w:rFonts w:ascii="Arial" w:eastAsia="Arial" w:hAnsi="Arial" w:cs="Arial"/>
          <w:sz w:val="24"/>
          <w:szCs w:val="24"/>
        </w:rPr>
        <w:t xml:space="preserve"> on time; meets the needs of CCS as per the scope of the Contract to an agreed accepted standard and free of critical and/or major defects then the retained sum of 35% will be </w:t>
      </w:r>
      <w:proofErr w:type="spellStart"/>
      <w:r>
        <w:rPr>
          <w:rFonts w:ascii="Arial" w:eastAsia="Arial" w:hAnsi="Arial" w:cs="Arial"/>
          <w:sz w:val="24"/>
          <w:szCs w:val="24"/>
        </w:rPr>
        <w:t>payed</w:t>
      </w:r>
      <w:proofErr w:type="spellEnd"/>
      <w:r>
        <w:rPr>
          <w:rFonts w:ascii="Arial" w:eastAsia="Arial" w:hAnsi="Arial" w:cs="Arial"/>
          <w:sz w:val="24"/>
          <w:szCs w:val="24"/>
        </w:rPr>
        <w:t xml:space="preserve"> in full.</w:t>
      </w:r>
      <w:r w:rsidR="006C31A8">
        <w:rPr>
          <w:rFonts w:ascii="Arial" w:eastAsia="Arial" w:hAnsi="Arial" w:cs="Arial"/>
          <w:sz w:val="24"/>
          <w:szCs w:val="24"/>
        </w:rPr>
        <w:t xml:space="preserve"> In the event of the final solution is not rejected by CCS it will be deemed accepted after 28 days.</w:t>
      </w:r>
    </w:p>
    <w:p w14:paraId="44B17058" w14:textId="77777777" w:rsidR="00CB103E" w:rsidRDefault="00F86977">
      <w:pPr>
        <w:numPr>
          <w:ilvl w:val="1"/>
          <w:numId w:val="13"/>
        </w:numPr>
        <w:spacing w:after="240"/>
        <w:ind w:left="708" w:hanging="708"/>
        <w:jc w:val="left"/>
        <w:rPr>
          <w:rFonts w:ascii="Arial" w:eastAsia="Arial" w:hAnsi="Arial" w:cs="Arial"/>
          <w:sz w:val="24"/>
          <w:szCs w:val="24"/>
        </w:rPr>
      </w:pPr>
      <w:r>
        <w:rPr>
          <w:rFonts w:ascii="Arial" w:eastAsia="Arial" w:hAnsi="Arial" w:cs="Arial"/>
          <w:sz w:val="24"/>
          <w:szCs w:val="24"/>
        </w:rPr>
        <w:t>In the event of the final solution not being delivered on time and to a standard through no fault of CCS then the Supplier will have to continue work until the solution meets the scope to an agreed accepted standard, free from critical and/or major defects.</w:t>
      </w:r>
    </w:p>
    <w:p w14:paraId="662FA6ED" w14:textId="17588B78" w:rsidR="00CB103E" w:rsidRDefault="00F86977">
      <w:pPr>
        <w:numPr>
          <w:ilvl w:val="1"/>
          <w:numId w:val="13"/>
        </w:numPr>
        <w:spacing w:after="240"/>
        <w:ind w:left="708" w:hanging="708"/>
        <w:jc w:val="left"/>
        <w:rPr>
          <w:rFonts w:ascii="Arial" w:eastAsia="Arial" w:hAnsi="Arial" w:cs="Arial"/>
          <w:sz w:val="24"/>
          <w:szCs w:val="24"/>
        </w:rPr>
      </w:pPr>
      <w:r>
        <w:rPr>
          <w:rFonts w:ascii="Arial" w:eastAsia="Arial" w:hAnsi="Arial" w:cs="Arial"/>
          <w:sz w:val="24"/>
          <w:szCs w:val="24"/>
        </w:rPr>
        <w:t>The following deductions from the retained sum of 35% will occur if the solution is not delivered in line with the above on time</w:t>
      </w:r>
      <w:r w:rsidR="00306383">
        <w:rPr>
          <w:rFonts w:ascii="Arial" w:eastAsia="Arial" w:hAnsi="Arial" w:cs="Arial"/>
          <w:sz w:val="24"/>
          <w:szCs w:val="24"/>
        </w:rPr>
        <w:t xml:space="preserve"> (the Supplier will not be penalised for any delays caused by CCS)</w:t>
      </w:r>
      <w:r>
        <w:rPr>
          <w:rFonts w:ascii="Arial" w:eastAsia="Arial" w:hAnsi="Arial" w:cs="Arial"/>
          <w:sz w:val="24"/>
          <w:szCs w:val="24"/>
        </w:rPr>
        <w:t>:</w:t>
      </w:r>
    </w:p>
    <w:p w14:paraId="4D23AC76" w14:textId="77777777" w:rsidR="00CB103E" w:rsidRDefault="00F86977">
      <w:pPr>
        <w:numPr>
          <w:ilvl w:val="2"/>
          <w:numId w:val="13"/>
        </w:numPr>
        <w:pBdr>
          <w:top w:val="nil"/>
          <w:left w:val="nil"/>
          <w:bottom w:val="nil"/>
          <w:right w:val="nil"/>
          <w:between w:val="nil"/>
        </w:pBdr>
        <w:spacing w:after="240"/>
        <w:jc w:val="left"/>
        <w:rPr>
          <w:rFonts w:ascii="Arial" w:eastAsia="Arial" w:hAnsi="Arial" w:cs="Arial"/>
          <w:sz w:val="24"/>
          <w:szCs w:val="24"/>
        </w:rPr>
      </w:pPr>
      <w:r>
        <w:rPr>
          <w:rFonts w:ascii="Arial" w:eastAsia="Arial" w:hAnsi="Arial" w:cs="Arial"/>
          <w:sz w:val="24"/>
          <w:szCs w:val="24"/>
        </w:rPr>
        <w:t>0 - 7 Days late, no deduction</w:t>
      </w:r>
    </w:p>
    <w:p w14:paraId="6C9C06F4" w14:textId="77777777" w:rsidR="00CB103E" w:rsidRDefault="00F86977">
      <w:pPr>
        <w:numPr>
          <w:ilvl w:val="2"/>
          <w:numId w:val="13"/>
        </w:numPr>
        <w:pBdr>
          <w:top w:val="nil"/>
          <w:left w:val="nil"/>
          <w:bottom w:val="nil"/>
          <w:right w:val="nil"/>
          <w:between w:val="nil"/>
        </w:pBdr>
        <w:spacing w:after="240"/>
        <w:jc w:val="left"/>
        <w:rPr>
          <w:rFonts w:ascii="Arial" w:eastAsia="Arial" w:hAnsi="Arial" w:cs="Arial"/>
          <w:sz w:val="24"/>
          <w:szCs w:val="24"/>
        </w:rPr>
      </w:pPr>
      <w:r>
        <w:rPr>
          <w:rFonts w:ascii="Arial" w:eastAsia="Arial" w:hAnsi="Arial" w:cs="Arial"/>
          <w:sz w:val="24"/>
          <w:szCs w:val="24"/>
        </w:rPr>
        <w:t>8-21 days late, 7.5% deduction, 27.5% paid.</w:t>
      </w:r>
    </w:p>
    <w:p w14:paraId="38C3A18C" w14:textId="77777777" w:rsidR="00CB103E" w:rsidRDefault="00F86977">
      <w:pPr>
        <w:numPr>
          <w:ilvl w:val="2"/>
          <w:numId w:val="13"/>
        </w:numPr>
        <w:pBdr>
          <w:top w:val="nil"/>
          <w:left w:val="nil"/>
          <w:bottom w:val="nil"/>
          <w:right w:val="nil"/>
          <w:between w:val="nil"/>
        </w:pBdr>
        <w:spacing w:after="240"/>
        <w:jc w:val="left"/>
        <w:rPr>
          <w:rFonts w:ascii="Arial" w:eastAsia="Arial" w:hAnsi="Arial" w:cs="Arial"/>
          <w:sz w:val="24"/>
          <w:szCs w:val="24"/>
        </w:rPr>
      </w:pPr>
      <w:r>
        <w:rPr>
          <w:rFonts w:ascii="Arial" w:eastAsia="Arial" w:hAnsi="Arial" w:cs="Arial"/>
          <w:sz w:val="24"/>
          <w:szCs w:val="24"/>
        </w:rPr>
        <w:lastRenderedPageBreak/>
        <w:t>22-30 Days Late, 15% deduction, 20% paid.</w:t>
      </w:r>
    </w:p>
    <w:p w14:paraId="441948B5" w14:textId="77777777" w:rsidR="00CB103E" w:rsidRDefault="00F86977">
      <w:pPr>
        <w:numPr>
          <w:ilvl w:val="2"/>
          <w:numId w:val="13"/>
        </w:numPr>
        <w:pBdr>
          <w:top w:val="nil"/>
          <w:left w:val="nil"/>
          <w:bottom w:val="nil"/>
          <w:right w:val="nil"/>
          <w:between w:val="nil"/>
        </w:pBdr>
        <w:spacing w:after="240"/>
        <w:jc w:val="left"/>
        <w:rPr>
          <w:rFonts w:ascii="Arial" w:eastAsia="Arial" w:hAnsi="Arial" w:cs="Arial"/>
          <w:sz w:val="24"/>
          <w:szCs w:val="24"/>
        </w:rPr>
      </w:pPr>
      <w:r>
        <w:rPr>
          <w:rFonts w:ascii="Arial" w:eastAsia="Arial" w:hAnsi="Arial" w:cs="Arial"/>
          <w:sz w:val="24"/>
          <w:szCs w:val="24"/>
        </w:rPr>
        <w:t xml:space="preserve">31-45 days </w:t>
      </w:r>
      <w:proofErr w:type="gramStart"/>
      <w:r>
        <w:rPr>
          <w:rFonts w:ascii="Arial" w:eastAsia="Arial" w:hAnsi="Arial" w:cs="Arial"/>
          <w:sz w:val="24"/>
          <w:szCs w:val="24"/>
        </w:rPr>
        <w:t>Late</w:t>
      </w:r>
      <w:proofErr w:type="gramEnd"/>
      <w:r>
        <w:rPr>
          <w:rFonts w:ascii="Arial" w:eastAsia="Arial" w:hAnsi="Arial" w:cs="Arial"/>
          <w:sz w:val="24"/>
          <w:szCs w:val="24"/>
        </w:rPr>
        <w:t>, 20% deduction, 15% paid.</w:t>
      </w:r>
    </w:p>
    <w:p w14:paraId="19072139" w14:textId="77777777" w:rsidR="00CB103E" w:rsidRDefault="00F86977">
      <w:pPr>
        <w:numPr>
          <w:ilvl w:val="2"/>
          <w:numId w:val="13"/>
        </w:numPr>
        <w:pBdr>
          <w:top w:val="nil"/>
          <w:left w:val="nil"/>
          <w:bottom w:val="nil"/>
          <w:right w:val="nil"/>
          <w:between w:val="nil"/>
        </w:pBdr>
        <w:spacing w:after="240"/>
        <w:jc w:val="left"/>
        <w:rPr>
          <w:rFonts w:ascii="Arial" w:eastAsia="Arial" w:hAnsi="Arial" w:cs="Arial"/>
          <w:sz w:val="24"/>
          <w:szCs w:val="24"/>
        </w:rPr>
      </w:pPr>
      <w:proofErr w:type="gramStart"/>
      <w:r>
        <w:rPr>
          <w:rFonts w:ascii="Arial" w:eastAsia="Arial" w:hAnsi="Arial" w:cs="Arial"/>
          <w:sz w:val="24"/>
          <w:szCs w:val="24"/>
        </w:rPr>
        <w:t>46+</w:t>
      </w:r>
      <w:proofErr w:type="gramEnd"/>
      <w:r>
        <w:rPr>
          <w:rFonts w:ascii="Arial" w:eastAsia="Arial" w:hAnsi="Arial" w:cs="Arial"/>
          <w:sz w:val="24"/>
          <w:szCs w:val="24"/>
        </w:rPr>
        <w:t xml:space="preserve"> days late, 25% deduction, 10% paid. CCS will also reserve the rights to terminate in line with Clause 23.6 and may seek to recover any losses in line with Clause 34.5</w:t>
      </w:r>
    </w:p>
    <w:p w14:paraId="4192368A" w14:textId="77777777" w:rsidR="00CB103E" w:rsidRDefault="00F86977">
      <w:pPr>
        <w:numPr>
          <w:ilvl w:val="1"/>
          <w:numId w:val="13"/>
        </w:numPr>
        <w:spacing w:after="240"/>
        <w:ind w:left="708" w:hanging="708"/>
        <w:jc w:val="left"/>
        <w:rPr>
          <w:rFonts w:ascii="Arial" w:eastAsia="Arial" w:hAnsi="Arial" w:cs="Arial"/>
          <w:sz w:val="24"/>
          <w:szCs w:val="24"/>
        </w:rPr>
      </w:pPr>
      <w:r>
        <w:rPr>
          <w:rFonts w:ascii="Arial" w:eastAsia="Arial" w:hAnsi="Arial" w:cs="Arial"/>
          <w:sz w:val="24"/>
          <w:szCs w:val="24"/>
        </w:rPr>
        <w:t xml:space="preserve">Payments </w:t>
      </w:r>
      <w:proofErr w:type="gramStart"/>
      <w:r>
        <w:rPr>
          <w:rFonts w:ascii="Arial" w:eastAsia="Arial" w:hAnsi="Arial" w:cs="Arial"/>
          <w:sz w:val="24"/>
          <w:szCs w:val="24"/>
        </w:rPr>
        <w:t>can only be made</w:t>
      </w:r>
      <w:proofErr w:type="gramEnd"/>
      <w:r>
        <w:rPr>
          <w:rFonts w:ascii="Arial" w:eastAsia="Arial" w:hAnsi="Arial" w:cs="Arial"/>
          <w:sz w:val="24"/>
          <w:szCs w:val="24"/>
        </w:rPr>
        <w:t xml:space="preserve"> following satisfactory delivery of pre-agreed certified products and deliverables. </w:t>
      </w:r>
    </w:p>
    <w:p w14:paraId="214313C4" w14:textId="77777777" w:rsidR="00CB103E" w:rsidRDefault="00F86977">
      <w:pPr>
        <w:numPr>
          <w:ilvl w:val="1"/>
          <w:numId w:val="13"/>
        </w:numPr>
        <w:spacing w:after="240"/>
        <w:ind w:left="708" w:hanging="708"/>
        <w:jc w:val="left"/>
        <w:rPr>
          <w:rFonts w:ascii="Arial" w:eastAsia="Arial" w:hAnsi="Arial" w:cs="Arial"/>
          <w:sz w:val="24"/>
          <w:szCs w:val="24"/>
        </w:rPr>
      </w:pPr>
      <w:r>
        <w:rPr>
          <w:rFonts w:ascii="Arial" w:eastAsia="Arial" w:hAnsi="Arial" w:cs="Arial"/>
          <w:sz w:val="24"/>
          <w:szCs w:val="24"/>
        </w:rPr>
        <w:t xml:space="preserve">Before payment </w:t>
      </w:r>
      <w:proofErr w:type="gramStart"/>
      <w:r>
        <w:rPr>
          <w:rFonts w:ascii="Arial" w:eastAsia="Arial" w:hAnsi="Arial" w:cs="Arial"/>
          <w:sz w:val="24"/>
          <w:szCs w:val="24"/>
        </w:rPr>
        <w:t>can be considered</w:t>
      </w:r>
      <w:proofErr w:type="gramEnd"/>
      <w:r>
        <w:rPr>
          <w:rFonts w:ascii="Arial" w:eastAsia="Arial" w:hAnsi="Arial" w:cs="Arial"/>
          <w:sz w:val="24"/>
          <w:szCs w:val="24"/>
        </w:rPr>
        <w:t xml:space="preserve">, each invoice must include a detailed elemental breakdown of work completed and the associated costs. </w:t>
      </w:r>
    </w:p>
    <w:p w14:paraId="255A128F" w14:textId="77777777" w:rsidR="00CB103E" w:rsidRDefault="00F86977">
      <w:pPr>
        <w:numPr>
          <w:ilvl w:val="1"/>
          <w:numId w:val="13"/>
        </w:numPr>
        <w:spacing w:after="240"/>
        <w:ind w:left="708" w:hanging="708"/>
        <w:jc w:val="left"/>
        <w:rPr>
          <w:rFonts w:ascii="Arial" w:eastAsia="Arial" w:hAnsi="Arial" w:cs="Arial"/>
          <w:sz w:val="24"/>
          <w:szCs w:val="24"/>
        </w:rPr>
      </w:pPr>
      <w:bookmarkStart w:id="172" w:name="_heading=h.1kc7wiv" w:colFirst="0" w:colLast="0"/>
      <w:bookmarkEnd w:id="172"/>
      <w:proofErr w:type="gramStart"/>
      <w:r>
        <w:rPr>
          <w:rFonts w:ascii="Arial" w:eastAsia="Arial" w:hAnsi="Arial" w:cs="Arial"/>
          <w:sz w:val="24"/>
          <w:szCs w:val="24"/>
        </w:rPr>
        <w:t>Work will be defined by Statements of Work</w:t>
      </w:r>
      <w:proofErr w:type="gramEnd"/>
      <w:r>
        <w:rPr>
          <w:rFonts w:ascii="Arial" w:eastAsia="Arial" w:hAnsi="Arial" w:cs="Arial"/>
          <w:sz w:val="24"/>
          <w:szCs w:val="24"/>
        </w:rPr>
        <w:t xml:space="preserve"> under the call off.</w:t>
      </w:r>
    </w:p>
    <w:p w14:paraId="0B86AEF3" w14:textId="77777777" w:rsidR="00CB103E" w:rsidRDefault="00F86977">
      <w:pPr>
        <w:numPr>
          <w:ilvl w:val="1"/>
          <w:numId w:val="13"/>
        </w:numPr>
        <w:spacing w:after="240"/>
        <w:ind w:left="708" w:hanging="708"/>
        <w:jc w:val="left"/>
        <w:rPr>
          <w:rFonts w:ascii="Arial" w:eastAsia="Arial" w:hAnsi="Arial" w:cs="Arial"/>
          <w:sz w:val="24"/>
          <w:szCs w:val="24"/>
        </w:rPr>
      </w:pPr>
      <w:r>
        <w:rPr>
          <w:rFonts w:ascii="Arial" w:eastAsia="Arial" w:hAnsi="Arial" w:cs="Arial"/>
          <w:sz w:val="24"/>
          <w:szCs w:val="24"/>
        </w:rPr>
        <w:t xml:space="preserve">Invoices </w:t>
      </w:r>
      <w:proofErr w:type="gramStart"/>
      <w:r>
        <w:rPr>
          <w:rFonts w:ascii="Arial" w:eastAsia="Arial" w:hAnsi="Arial" w:cs="Arial"/>
          <w:sz w:val="24"/>
          <w:szCs w:val="24"/>
        </w:rPr>
        <w:t>will be submitted</w:t>
      </w:r>
      <w:proofErr w:type="gramEnd"/>
      <w:r>
        <w:rPr>
          <w:rFonts w:ascii="Arial" w:eastAsia="Arial" w:hAnsi="Arial" w:cs="Arial"/>
          <w:sz w:val="24"/>
          <w:szCs w:val="24"/>
        </w:rPr>
        <w:t xml:space="preserve"> monthly in arrears.  The Buyer will pay the supplier within 30 days of receipt of the invoice.</w:t>
      </w:r>
    </w:p>
    <w:p w14:paraId="48F26031" w14:textId="1D0EC25E" w:rsidR="00CB103E" w:rsidRDefault="00F86977">
      <w:pPr>
        <w:numPr>
          <w:ilvl w:val="1"/>
          <w:numId w:val="13"/>
        </w:numPr>
        <w:spacing w:after="240"/>
        <w:ind w:left="708" w:hanging="708"/>
        <w:jc w:val="left"/>
        <w:rPr>
          <w:rFonts w:ascii="Arial" w:eastAsia="Arial" w:hAnsi="Arial" w:cs="Arial"/>
          <w:sz w:val="24"/>
          <w:szCs w:val="24"/>
        </w:rPr>
      </w:pPr>
      <w:r>
        <w:rPr>
          <w:rFonts w:ascii="Arial" w:eastAsia="Arial" w:hAnsi="Arial" w:cs="Arial"/>
          <w:sz w:val="24"/>
          <w:szCs w:val="24"/>
        </w:rPr>
        <w:t xml:space="preserve">Invoices </w:t>
      </w:r>
      <w:proofErr w:type="gramStart"/>
      <w:r>
        <w:rPr>
          <w:rFonts w:ascii="Arial" w:eastAsia="Arial" w:hAnsi="Arial" w:cs="Arial"/>
          <w:sz w:val="24"/>
          <w:szCs w:val="24"/>
        </w:rPr>
        <w:t>should be submitted</w:t>
      </w:r>
      <w:proofErr w:type="gramEnd"/>
      <w:r>
        <w:rPr>
          <w:rFonts w:ascii="Arial" w:eastAsia="Arial" w:hAnsi="Arial" w:cs="Arial"/>
          <w:sz w:val="24"/>
          <w:szCs w:val="24"/>
        </w:rPr>
        <w:t xml:space="preserve"> to:</w:t>
      </w:r>
      <w:r w:rsidR="002A0BA8">
        <w:rPr>
          <w:rFonts w:ascii="Arial" w:eastAsia="Arial" w:hAnsi="Arial" w:cs="Arial"/>
          <w:sz w:val="24"/>
          <w:szCs w:val="24"/>
        </w:rPr>
        <w:t xml:space="preserve"> </w:t>
      </w:r>
      <w:r w:rsidR="00143EF0" w:rsidRPr="00E5230E">
        <w:rPr>
          <w:shd w:val="clear" w:color="auto" w:fill="FFFF00"/>
        </w:rPr>
        <w:t>REDACTED</w:t>
      </w:r>
      <w:r>
        <w:rPr>
          <w:rFonts w:ascii="Arial" w:eastAsia="Arial" w:hAnsi="Arial" w:cs="Arial"/>
          <w:sz w:val="24"/>
          <w:szCs w:val="24"/>
        </w:rPr>
        <w:t>.</w:t>
      </w:r>
    </w:p>
    <w:p w14:paraId="15610F52" w14:textId="77777777" w:rsidR="00CB103E" w:rsidRDefault="00F86977">
      <w:pPr>
        <w:numPr>
          <w:ilvl w:val="1"/>
          <w:numId w:val="13"/>
        </w:numPr>
        <w:spacing w:after="240"/>
        <w:ind w:left="708" w:hanging="708"/>
        <w:jc w:val="left"/>
        <w:rPr>
          <w:rFonts w:ascii="Arial" w:eastAsia="Arial" w:hAnsi="Arial" w:cs="Arial"/>
          <w:sz w:val="24"/>
          <w:szCs w:val="24"/>
        </w:rPr>
      </w:pPr>
      <w:bookmarkStart w:id="173" w:name="_heading=h.44bvf6o" w:colFirst="0" w:colLast="0"/>
      <w:bookmarkEnd w:id="173"/>
      <w:r>
        <w:rPr>
          <w:rFonts w:ascii="Arial" w:eastAsia="Arial" w:hAnsi="Arial" w:cs="Arial"/>
          <w:sz w:val="24"/>
          <w:szCs w:val="24"/>
        </w:rPr>
        <w:t xml:space="preserve">Prices are to </w:t>
      </w:r>
      <w:proofErr w:type="gramStart"/>
      <w:r>
        <w:rPr>
          <w:rFonts w:ascii="Arial" w:eastAsia="Arial" w:hAnsi="Arial" w:cs="Arial"/>
          <w:sz w:val="24"/>
          <w:szCs w:val="24"/>
        </w:rPr>
        <w:t>be submitted</w:t>
      </w:r>
      <w:proofErr w:type="gramEnd"/>
      <w:r>
        <w:rPr>
          <w:rFonts w:ascii="Arial" w:eastAsia="Arial" w:hAnsi="Arial" w:cs="Arial"/>
          <w:sz w:val="24"/>
          <w:szCs w:val="24"/>
        </w:rPr>
        <w:t xml:space="preserve"> via the e-Sourcing Suite Attachment 4 – Price Schedule excluding VAT and including all other expenses relating to Contract delivery.</w:t>
      </w:r>
    </w:p>
    <w:p w14:paraId="47957642" w14:textId="77777777" w:rsidR="00CB103E" w:rsidRDefault="00CB103E">
      <w:pPr>
        <w:spacing w:after="240"/>
        <w:jc w:val="left"/>
        <w:rPr>
          <w:rFonts w:ascii="Arial" w:eastAsia="Arial" w:hAnsi="Arial" w:cs="Arial"/>
          <w:b/>
          <w:sz w:val="24"/>
          <w:szCs w:val="24"/>
        </w:rPr>
      </w:pPr>
    </w:p>
    <w:p w14:paraId="4BE6A807" w14:textId="77777777" w:rsidR="00CB103E" w:rsidRDefault="00F86977">
      <w:pPr>
        <w:keepNext/>
        <w:numPr>
          <w:ilvl w:val="0"/>
          <w:numId w:val="13"/>
        </w:numPr>
        <w:spacing w:after="120"/>
        <w:ind w:left="709" w:hanging="709"/>
        <w:jc w:val="left"/>
        <w:rPr>
          <w:rFonts w:ascii="Arial" w:eastAsia="Arial" w:hAnsi="Arial" w:cs="Arial"/>
          <w:b/>
          <w:smallCaps/>
          <w:sz w:val="32"/>
          <w:szCs w:val="32"/>
        </w:rPr>
      </w:pPr>
      <w:r>
        <w:rPr>
          <w:rFonts w:ascii="Arial" w:eastAsia="Arial" w:hAnsi="Arial" w:cs="Arial"/>
          <w:b/>
          <w:smallCaps/>
          <w:sz w:val="32"/>
          <w:szCs w:val="32"/>
        </w:rPr>
        <w:t xml:space="preserve">CONTRACT MANAGEMENT </w:t>
      </w:r>
    </w:p>
    <w:p w14:paraId="6AC8FD84" w14:textId="77777777" w:rsidR="00CB103E" w:rsidRDefault="00F86977">
      <w:pPr>
        <w:numPr>
          <w:ilvl w:val="1"/>
          <w:numId w:val="13"/>
        </w:numPr>
        <w:spacing w:after="240"/>
        <w:ind w:left="709" w:hanging="709"/>
        <w:jc w:val="left"/>
        <w:rPr>
          <w:rFonts w:ascii="Arial" w:eastAsia="Arial" w:hAnsi="Arial" w:cs="Arial"/>
          <w:sz w:val="24"/>
          <w:szCs w:val="24"/>
        </w:rPr>
      </w:pPr>
      <w:r>
        <w:rPr>
          <w:rFonts w:ascii="Arial" w:eastAsia="Arial" w:hAnsi="Arial" w:cs="Arial"/>
          <w:color w:val="000000"/>
          <w:sz w:val="24"/>
          <w:szCs w:val="24"/>
        </w:rPr>
        <w:t>An initial meeting between the Buyer and Successful Supplier will take place at either the Buyer’s offices in London or the Suppliers offices within one week of contract commencement.</w:t>
      </w:r>
      <w:r>
        <w:rPr>
          <w:rFonts w:ascii="Arial" w:eastAsia="Arial" w:hAnsi="Arial" w:cs="Arial"/>
          <w:sz w:val="24"/>
          <w:szCs w:val="24"/>
        </w:rPr>
        <w:t xml:space="preserve"> </w:t>
      </w:r>
    </w:p>
    <w:p w14:paraId="3BB29D26" w14:textId="77777777" w:rsidR="00CB103E" w:rsidRDefault="00F86977">
      <w:pPr>
        <w:numPr>
          <w:ilvl w:val="1"/>
          <w:numId w:val="13"/>
        </w:numPr>
        <w:spacing w:after="120"/>
        <w:ind w:left="709" w:hanging="709"/>
        <w:jc w:val="left"/>
        <w:rPr>
          <w:rFonts w:ascii="Arial" w:eastAsia="Arial" w:hAnsi="Arial" w:cs="Arial"/>
          <w:sz w:val="24"/>
          <w:szCs w:val="24"/>
        </w:rPr>
      </w:pPr>
      <w:r>
        <w:rPr>
          <w:rFonts w:ascii="Arial" w:eastAsia="Arial" w:hAnsi="Arial" w:cs="Arial"/>
          <w:sz w:val="24"/>
          <w:szCs w:val="24"/>
        </w:rPr>
        <w:t>Attendance at Contract Review meetings shall be at the Supplier’s own expense.</w:t>
      </w:r>
    </w:p>
    <w:p w14:paraId="4E439FBC" w14:textId="77777777" w:rsidR="00CB103E" w:rsidRDefault="00CB103E">
      <w:pPr>
        <w:keepNext/>
        <w:keepLines/>
        <w:spacing w:before="60"/>
        <w:jc w:val="left"/>
        <w:rPr>
          <w:rFonts w:ascii="Arial" w:eastAsia="Arial" w:hAnsi="Arial" w:cs="Arial"/>
        </w:rPr>
      </w:pPr>
    </w:p>
    <w:p w14:paraId="1353BC7A" w14:textId="77777777" w:rsidR="00CB103E" w:rsidRDefault="00F86977">
      <w:pPr>
        <w:rPr>
          <w:rFonts w:ascii="Arial" w:eastAsia="Arial" w:hAnsi="Arial" w:cs="Arial"/>
          <w:b/>
          <w:sz w:val="24"/>
          <w:szCs w:val="24"/>
        </w:rPr>
      </w:pPr>
      <w:r>
        <w:br w:type="page"/>
      </w:r>
    </w:p>
    <w:p w14:paraId="0E724B3F" w14:textId="77777777" w:rsidR="00CB103E" w:rsidRDefault="00F86977">
      <w:pPr>
        <w:pStyle w:val="Heading1"/>
        <w:spacing w:before="60"/>
        <w:jc w:val="left"/>
        <w:rPr>
          <w:rFonts w:ascii="Arial" w:eastAsia="Arial" w:hAnsi="Arial" w:cs="Arial"/>
        </w:rPr>
      </w:pPr>
      <w:bookmarkStart w:id="174" w:name="_heading=h.2jh5peh" w:colFirst="0" w:colLast="0"/>
      <w:bookmarkEnd w:id="174"/>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51BD68D5" w14:textId="217C85A2" w:rsidR="00CB103E" w:rsidRDefault="00F86977">
      <w:pPr>
        <w:keepNext/>
        <w:keepLines/>
        <w:spacing w:before="60"/>
        <w:jc w:val="left"/>
        <w:rPr>
          <w:rFonts w:ascii="Arial" w:eastAsia="Arial" w:hAnsi="Arial" w:cs="Arial"/>
          <w:sz w:val="24"/>
          <w:szCs w:val="24"/>
        </w:rPr>
      </w:pPr>
      <w:r>
        <w:rPr>
          <w:rFonts w:ascii="Arial" w:eastAsia="Arial" w:hAnsi="Arial" w:cs="Arial"/>
          <w:sz w:val="24"/>
          <w:szCs w:val="24"/>
        </w:rPr>
        <w:t xml:space="preserve">We understand the challenges to integrate to the two identified systems, Salesforce and Jaeger, </w:t>
      </w:r>
      <w:proofErr w:type="gramStart"/>
      <w:r>
        <w:rPr>
          <w:rFonts w:ascii="Arial" w:eastAsia="Arial" w:hAnsi="Arial" w:cs="Arial"/>
          <w:sz w:val="24"/>
          <w:szCs w:val="24"/>
        </w:rPr>
        <w:t>and also</w:t>
      </w:r>
      <w:proofErr w:type="gramEnd"/>
      <w:r>
        <w:rPr>
          <w:rFonts w:ascii="Arial" w:eastAsia="Arial" w:hAnsi="Arial" w:cs="Arial"/>
          <w:sz w:val="24"/>
          <w:szCs w:val="24"/>
        </w:rPr>
        <w:t xml:space="preserve"> how to scale across the entire IT estate of more than 23 CCS points of entry. The user needs we detailed in the Conclave Discovery Phase was for the final IDAM solution to include a self-service management and password reset facility, plus a bulk upload facility. Because we understand the unique requirements of CCS and could see that no vendor product could satisfy these needs, we recommended not to purchase a vendor product but to build a system where CCS would be the sole owner including any associated IPR rights. Our solution includes </w:t>
      </w:r>
      <w:r w:rsidR="00BA79CA">
        <w:rPr>
          <w:rFonts w:ascii="Arial" w:eastAsia="Arial" w:hAnsi="Arial" w:cs="Arial"/>
          <w:sz w:val="24"/>
          <w:szCs w:val="24"/>
        </w:rPr>
        <w:t>SSO</w:t>
      </w:r>
      <w:r>
        <w:rPr>
          <w:rFonts w:ascii="Arial" w:eastAsia="Arial" w:hAnsi="Arial" w:cs="Arial"/>
          <w:sz w:val="24"/>
          <w:szCs w:val="24"/>
        </w:rPr>
        <w:t xml:space="preserve"> built using OAuth and OIDC. It will support SAML (and all parallel market technologies) and will be capable of federation with all current and </w:t>
      </w:r>
      <w:proofErr w:type="gramStart"/>
      <w:r>
        <w:rPr>
          <w:rFonts w:ascii="Arial" w:eastAsia="Arial" w:hAnsi="Arial" w:cs="Arial"/>
          <w:sz w:val="24"/>
          <w:szCs w:val="24"/>
        </w:rPr>
        <w:t>future identity service providers</w:t>
      </w:r>
      <w:proofErr w:type="gramEnd"/>
      <w:r>
        <w:rPr>
          <w:rFonts w:ascii="Arial" w:eastAsia="Arial" w:hAnsi="Arial" w:cs="Arial"/>
          <w:sz w:val="24"/>
          <w:szCs w:val="24"/>
        </w:rPr>
        <w:t>. The system will also be capable of supporting unlimited APIs. The build investment will have 2-year ROI with approximately £240,000 annualised savings.</w:t>
      </w:r>
    </w:p>
    <w:p w14:paraId="6A6B8F04" w14:textId="77777777" w:rsidR="00CB103E" w:rsidRDefault="00CB103E">
      <w:pPr>
        <w:keepNext/>
        <w:keepLines/>
        <w:spacing w:before="60"/>
        <w:jc w:val="left"/>
        <w:rPr>
          <w:rFonts w:ascii="Arial" w:eastAsia="Arial" w:hAnsi="Arial" w:cs="Arial"/>
          <w:sz w:val="24"/>
          <w:szCs w:val="24"/>
        </w:rPr>
      </w:pPr>
    </w:p>
    <w:p w14:paraId="3B5A6BEA" w14:textId="77777777" w:rsidR="00CB103E" w:rsidRDefault="00F86977">
      <w:pPr>
        <w:keepNext/>
        <w:keepLines/>
        <w:spacing w:before="60"/>
        <w:jc w:val="left"/>
        <w:rPr>
          <w:rFonts w:ascii="Arial" w:eastAsia="Arial" w:hAnsi="Arial" w:cs="Arial"/>
          <w:sz w:val="24"/>
          <w:szCs w:val="24"/>
        </w:rPr>
      </w:pPr>
      <w:r>
        <w:rPr>
          <w:rFonts w:ascii="Arial" w:eastAsia="Arial" w:hAnsi="Arial" w:cs="Arial"/>
          <w:sz w:val="24"/>
          <w:szCs w:val="24"/>
        </w:rPr>
        <w:t xml:space="preserve">We know that fourteen (14) of the systems already support some form of Single Sign </w:t>
      </w:r>
      <w:proofErr w:type="gramStart"/>
      <w:r>
        <w:rPr>
          <w:rFonts w:ascii="Arial" w:eastAsia="Arial" w:hAnsi="Arial" w:cs="Arial"/>
          <w:sz w:val="24"/>
          <w:szCs w:val="24"/>
        </w:rPr>
        <w:t>On</w:t>
      </w:r>
      <w:proofErr w:type="gramEnd"/>
      <w:r>
        <w:rPr>
          <w:rFonts w:ascii="Arial" w:eastAsia="Arial" w:hAnsi="Arial" w:cs="Arial"/>
          <w:sz w:val="24"/>
          <w:szCs w:val="24"/>
        </w:rPr>
        <w:t xml:space="preserve"> (SSO) via AWS SSO and SRS SSO. Other systems have Individual Sign </w:t>
      </w:r>
      <w:proofErr w:type="gramStart"/>
      <w:r>
        <w:rPr>
          <w:rFonts w:ascii="Arial" w:eastAsia="Arial" w:hAnsi="Arial" w:cs="Arial"/>
          <w:sz w:val="24"/>
          <w:szCs w:val="24"/>
        </w:rPr>
        <w:t>On</w:t>
      </w:r>
      <w:proofErr w:type="gramEnd"/>
      <w:r>
        <w:rPr>
          <w:rFonts w:ascii="Arial" w:eastAsia="Arial" w:hAnsi="Arial" w:cs="Arial"/>
          <w:sz w:val="24"/>
          <w:szCs w:val="24"/>
        </w:rPr>
        <w:t xml:space="preserve"> (ISO). Of the systems with </w:t>
      </w:r>
      <w:proofErr w:type="gramStart"/>
      <w:r>
        <w:rPr>
          <w:rFonts w:ascii="Arial" w:eastAsia="Arial" w:hAnsi="Arial" w:cs="Arial"/>
          <w:sz w:val="24"/>
          <w:szCs w:val="24"/>
        </w:rPr>
        <w:t>SSO</w:t>
      </w:r>
      <w:proofErr w:type="gramEnd"/>
      <w:r>
        <w:rPr>
          <w:rFonts w:ascii="Arial" w:eastAsia="Arial" w:hAnsi="Arial" w:cs="Arial"/>
          <w:sz w:val="24"/>
          <w:szCs w:val="24"/>
        </w:rPr>
        <w:t xml:space="preserve"> not all enable all users access via SSO. Our understanding of the entire target architecture beyond this project enables us to ensure that our build is scalable to meet these User Needs. We also built strong relationships and a deep understanding of platforms that were applicable to all users (Buyers, Suppliers and CCS), those that were applicable to CCS and Buyers only, and those that were applicable to CCS and Suppliers only.</w:t>
      </w:r>
    </w:p>
    <w:p w14:paraId="16EAB339" w14:textId="77777777" w:rsidR="00CB103E" w:rsidRDefault="00CB103E">
      <w:pPr>
        <w:keepNext/>
        <w:keepLines/>
        <w:spacing w:before="60"/>
        <w:jc w:val="left"/>
        <w:rPr>
          <w:rFonts w:ascii="Arial" w:eastAsia="Arial" w:hAnsi="Arial" w:cs="Arial"/>
        </w:rPr>
      </w:pPr>
    </w:p>
    <w:p w14:paraId="44EA428F" w14:textId="77777777" w:rsidR="00CB103E" w:rsidRDefault="00F86977">
      <w:pPr>
        <w:keepNext/>
        <w:keepLines/>
        <w:spacing w:before="60"/>
        <w:jc w:val="left"/>
        <w:rPr>
          <w:rFonts w:ascii="Arial" w:eastAsia="Arial" w:hAnsi="Arial" w:cs="Arial"/>
          <w:b/>
          <w:sz w:val="24"/>
          <w:szCs w:val="24"/>
        </w:rPr>
      </w:pPr>
      <w:r>
        <w:rPr>
          <w:rFonts w:ascii="Arial" w:eastAsia="Arial" w:hAnsi="Arial" w:cs="Arial"/>
          <w:b/>
          <w:sz w:val="24"/>
          <w:szCs w:val="24"/>
        </w:rPr>
        <w:t>Deliverables:</w:t>
      </w:r>
    </w:p>
    <w:p w14:paraId="6A085245" w14:textId="77777777" w:rsidR="00CB103E" w:rsidRDefault="00F86977">
      <w:pPr>
        <w:keepNext/>
        <w:keepLines/>
        <w:numPr>
          <w:ilvl w:val="0"/>
          <w:numId w:val="22"/>
        </w:numPr>
        <w:pBdr>
          <w:top w:val="nil"/>
          <w:left w:val="nil"/>
          <w:bottom w:val="nil"/>
          <w:right w:val="nil"/>
          <w:between w:val="nil"/>
        </w:pBdr>
        <w:spacing w:before="60"/>
        <w:jc w:val="left"/>
        <w:rPr>
          <w:rFonts w:ascii="Arial" w:eastAsia="Arial" w:hAnsi="Arial" w:cs="Arial"/>
          <w:color w:val="000000"/>
          <w:sz w:val="24"/>
          <w:szCs w:val="24"/>
        </w:rPr>
      </w:pPr>
      <w:r>
        <w:rPr>
          <w:rFonts w:ascii="Arial" w:eastAsia="Arial" w:hAnsi="Arial" w:cs="Arial"/>
          <w:color w:val="000000"/>
          <w:sz w:val="24"/>
          <w:szCs w:val="24"/>
        </w:rPr>
        <w:t xml:space="preserve">Sign-on for an unlimited number of User Accounts: CCS and wider Government systems: </w:t>
      </w:r>
      <w:proofErr w:type="spellStart"/>
      <w:r>
        <w:rPr>
          <w:rFonts w:ascii="Arial" w:eastAsia="Arial" w:hAnsi="Arial" w:cs="Arial"/>
          <w:color w:val="000000"/>
          <w:sz w:val="24"/>
          <w:szCs w:val="24"/>
        </w:rPr>
        <w:t>Brickendon</w:t>
      </w:r>
      <w:proofErr w:type="spellEnd"/>
      <w:r>
        <w:rPr>
          <w:rFonts w:ascii="Arial" w:eastAsia="Arial" w:hAnsi="Arial" w:cs="Arial"/>
          <w:color w:val="000000"/>
          <w:sz w:val="24"/>
          <w:szCs w:val="24"/>
        </w:rPr>
        <w:t xml:space="preserve"> designed the future state solution with CCS in the Discovery Phase. It is built on </w:t>
      </w:r>
      <w:proofErr w:type="spellStart"/>
      <w:r>
        <w:rPr>
          <w:rFonts w:ascii="Arial" w:eastAsia="Arial" w:hAnsi="Arial" w:cs="Arial"/>
          <w:color w:val="000000"/>
          <w:sz w:val="24"/>
          <w:szCs w:val="24"/>
        </w:rPr>
        <w:t>microservices</w:t>
      </w:r>
      <w:proofErr w:type="spellEnd"/>
      <w:r>
        <w:rPr>
          <w:rFonts w:ascii="Arial" w:eastAsia="Arial" w:hAnsi="Arial" w:cs="Arial"/>
          <w:color w:val="000000"/>
          <w:sz w:val="24"/>
          <w:szCs w:val="24"/>
        </w:rPr>
        <w:t xml:space="preserve"> architecture and fully scalable for SSO and an unlimited number of users. It will also enable wider government services to connect and utilise Multifactor Authentication (MFA) for approved platforms and services.</w:t>
      </w:r>
    </w:p>
    <w:p w14:paraId="5C49179A" w14:textId="77777777" w:rsidR="00CB103E" w:rsidRDefault="00CB103E">
      <w:pPr>
        <w:keepNext/>
        <w:keepLines/>
        <w:spacing w:before="60"/>
        <w:jc w:val="left"/>
        <w:rPr>
          <w:rFonts w:ascii="Arial" w:eastAsia="Arial" w:hAnsi="Arial" w:cs="Arial"/>
          <w:sz w:val="24"/>
          <w:szCs w:val="24"/>
        </w:rPr>
      </w:pPr>
    </w:p>
    <w:p w14:paraId="7B1B566B" w14:textId="77777777" w:rsidR="00CB103E" w:rsidRDefault="00F86977">
      <w:pPr>
        <w:keepNext/>
        <w:keepLines/>
        <w:numPr>
          <w:ilvl w:val="0"/>
          <w:numId w:val="22"/>
        </w:numPr>
        <w:pBdr>
          <w:top w:val="nil"/>
          <w:left w:val="nil"/>
          <w:bottom w:val="nil"/>
          <w:right w:val="nil"/>
          <w:between w:val="nil"/>
        </w:pBdr>
        <w:spacing w:before="60"/>
        <w:jc w:val="left"/>
        <w:rPr>
          <w:rFonts w:ascii="Arial" w:eastAsia="Arial" w:hAnsi="Arial" w:cs="Arial"/>
          <w:color w:val="000000"/>
          <w:sz w:val="24"/>
          <w:szCs w:val="24"/>
        </w:rPr>
      </w:pPr>
      <w:r>
        <w:rPr>
          <w:rFonts w:ascii="Arial" w:eastAsia="Arial" w:hAnsi="Arial" w:cs="Arial"/>
          <w:color w:val="000000"/>
          <w:sz w:val="24"/>
          <w:szCs w:val="24"/>
        </w:rPr>
        <w:t xml:space="preserve">Support for modern authentication mechanisms, </w:t>
      </w:r>
      <w:proofErr w:type="spellStart"/>
      <w:r>
        <w:rPr>
          <w:rFonts w:ascii="Arial" w:eastAsia="Arial" w:hAnsi="Arial" w:cs="Arial"/>
          <w:color w:val="000000"/>
          <w:sz w:val="24"/>
          <w:szCs w:val="24"/>
        </w:rPr>
        <w:t>Inl</w:t>
      </w:r>
      <w:proofErr w:type="spellEnd"/>
      <w:r>
        <w:rPr>
          <w:rFonts w:ascii="Arial" w:eastAsia="Arial" w:hAnsi="Arial" w:cs="Arial"/>
          <w:color w:val="000000"/>
          <w:sz w:val="24"/>
          <w:szCs w:val="24"/>
        </w:rPr>
        <w:t xml:space="preserve">. OIDC, SAML, associated technologies. </w:t>
      </w:r>
      <w:proofErr w:type="spellStart"/>
      <w:r>
        <w:rPr>
          <w:rFonts w:ascii="Arial" w:eastAsia="Arial" w:hAnsi="Arial" w:cs="Arial"/>
          <w:color w:val="000000"/>
          <w:sz w:val="24"/>
          <w:szCs w:val="24"/>
        </w:rPr>
        <w:t>Brickendon’s</w:t>
      </w:r>
      <w:proofErr w:type="spellEnd"/>
      <w:r>
        <w:rPr>
          <w:rFonts w:ascii="Arial" w:eastAsia="Arial" w:hAnsi="Arial" w:cs="Arial"/>
          <w:color w:val="000000"/>
          <w:sz w:val="24"/>
          <w:szCs w:val="24"/>
        </w:rPr>
        <w:t xml:space="preserve"> solution for CCS includes adherence to SSO authentication using OIDC and SAML protocols. During Q1 </w:t>
      </w:r>
      <w:proofErr w:type="gramStart"/>
      <w:r>
        <w:rPr>
          <w:rFonts w:ascii="Arial" w:eastAsia="Arial" w:hAnsi="Arial" w:cs="Arial"/>
          <w:color w:val="000000"/>
          <w:sz w:val="24"/>
          <w:szCs w:val="24"/>
        </w:rPr>
        <w:t>2020</w:t>
      </w:r>
      <w:proofErr w:type="gramEnd"/>
      <w:r>
        <w:rPr>
          <w:rFonts w:ascii="Arial" w:eastAsia="Arial" w:hAnsi="Arial" w:cs="Arial"/>
          <w:color w:val="000000"/>
          <w:sz w:val="24"/>
          <w:szCs w:val="24"/>
        </w:rPr>
        <w:t xml:space="preserve"> we delivered a SSO authentication layer for a client allowing authentication via Google, AWS, Azure, Facebook etc. We also recommended that 2FA </w:t>
      </w:r>
      <w:proofErr w:type="gramStart"/>
      <w:r>
        <w:rPr>
          <w:rFonts w:ascii="Arial" w:eastAsia="Arial" w:hAnsi="Arial" w:cs="Arial"/>
          <w:color w:val="000000"/>
          <w:sz w:val="24"/>
          <w:szCs w:val="24"/>
        </w:rPr>
        <w:t>should be considered</w:t>
      </w:r>
      <w:proofErr w:type="gramEnd"/>
      <w:r>
        <w:rPr>
          <w:rFonts w:ascii="Arial" w:eastAsia="Arial" w:hAnsi="Arial" w:cs="Arial"/>
          <w:color w:val="000000"/>
          <w:sz w:val="24"/>
          <w:szCs w:val="24"/>
        </w:rPr>
        <w:t xml:space="preserve"> as an extra authentication layer in the future state though not currently part of the requirements of this project.</w:t>
      </w:r>
    </w:p>
    <w:p w14:paraId="62CF4127" w14:textId="77777777" w:rsidR="00CB103E" w:rsidRDefault="00CB103E">
      <w:pPr>
        <w:keepNext/>
        <w:keepLines/>
        <w:spacing w:before="60"/>
        <w:jc w:val="left"/>
        <w:rPr>
          <w:rFonts w:ascii="Arial" w:eastAsia="Arial" w:hAnsi="Arial" w:cs="Arial"/>
          <w:sz w:val="24"/>
          <w:szCs w:val="24"/>
        </w:rPr>
      </w:pPr>
    </w:p>
    <w:p w14:paraId="44035FCA" w14:textId="77777777" w:rsidR="00CB103E" w:rsidRDefault="00F86977">
      <w:pPr>
        <w:keepNext/>
        <w:keepLines/>
        <w:numPr>
          <w:ilvl w:val="0"/>
          <w:numId w:val="22"/>
        </w:numPr>
        <w:pBdr>
          <w:top w:val="nil"/>
          <w:left w:val="nil"/>
          <w:bottom w:val="nil"/>
          <w:right w:val="nil"/>
          <w:between w:val="nil"/>
        </w:pBdr>
        <w:spacing w:before="60"/>
        <w:jc w:val="left"/>
        <w:rPr>
          <w:rFonts w:ascii="Arial" w:eastAsia="Arial" w:hAnsi="Arial" w:cs="Arial"/>
          <w:color w:val="000000"/>
          <w:sz w:val="24"/>
          <w:szCs w:val="24"/>
        </w:rPr>
      </w:pPr>
      <w:r>
        <w:rPr>
          <w:rFonts w:ascii="Arial" w:eastAsia="Arial" w:hAnsi="Arial" w:cs="Arial"/>
          <w:color w:val="000000"/>
          <w:sz w:val="24"/>
          <w:szCs w:val="24"/>
        </w:rPr>
        <w:t xml:space="preserve">Designed and implemented to be secure to industry best practice: </w:t>
      </w:r>
      <w:proofErr w:type="spellStart"/>
      <w:r>
        <w:rPr>
          <w:rFonts w:ascii="Arial" w:eastAsia="Arial" w:hAnsi="Arial" w:cs="Arial"/>
          <w:color w:val="000000"/>
          <w:sz w:val="24"/>
          <w:szCs w:val="24"/>
        </w:rPr>
        <w:t>Brickendon’s</w:t>
      </w:r>
      <w:proofErr w:type="spellEnd"/>
      <w:r>
        <w:rPr>
          <w:rFonts w:ascii="Arial" w:eastAsia="Arial" w:hAnsi="Arial" w:cs="Arial"/>
          <w:color w:val="000000"/>
          <w:sz w:val="24"/>
          <w:szCs w:val="24"/>
        </w:rPr>
        <w:t xml:space="preserve"> solution is secure by design and to best practice including NCSC principles. The data classification for this project is “OFFICIAL” and our designed architecture ensures the data is compliant with relevant legislation like GDPR. See answers in 4.3 for our security in detail.</w:t>
      </w:r>
    </w:p>
    <w:p w14:paraId="507EB46E" w14:textId="77777777" w:rsidR="00CB103E" w:rsidRDefault="00CB103E">
      <w:pPr>
        <w:keepNext/>
        <w:keepLines/>
        <w:spacing w:before="60"/>
        <w:jc w:val="left"/>
        <w:rPr>
          <w:rFonts w:ascii="Arial" w:eastAsia="Arial" w:hAnsi="Arial" w:cs="Arial"/>
          <w:sz w:val="24"/>
          <w:szCs w:val="24"/>
        </w:rPr>
      </w:pPr>
    </w:p>
    <w:p w14:paraId="27DCB6F4" w14:textId="77777777" w:rsidR="00CB103E" w:rsidRDefault="00F86977">
      <w:pPr>
        <w:keepNext/>
        <w:keepLines/>
        <w:numPr>
          <w:ilvl w:val="0"/>
          <w:numId w:val="22"/>
        </w:numPr>
        <w:pBdr>
          <w:top w:val="nil"/>
          <w:left w:val="nil"/>
          <w:bottom w:val="nil"/>
          <w:right w:val="nil"/>
          <w:between w:val="nil"/>
        </w:pBdr>
        <w:spacing w:before="60"/>
        <w:jc w:val="left"/>
        <w:rPr>
          <w:rFonts w:ascii="Arial" w:eastAsia="Arial" w:hAnsi="Arial" w:cs="Arial"/>
          <w:color w:val="000000"/>
          <w:sz w:val="24"/>
          <w:szCs w:val="24"/>
        </w:rPr>
      </w:pPr>
      <w:r>
        <w:rPr>
          <w:rFonts w:ascii="Arial" w:eastAsia="Arial" w:hAnsi="Arial" w:cs="Arial"/>
          <w:color w:val="000000"/>
          <w:sz w:val="24"/>
          <w:szCs w:val="24"/>
        </w:rPr>
        <w:lastRenderedPageBreak/>
        <w:t xml:space="preserve">Self-service password reset capability (for internal </w:t>
      </w:r>
      <w:proofErr w:type="spellStart"/>
      <w:proofErr w:type="gramStart"/>
      <w:r>
        <w:rPr>
          <w:rFonts w:ascii="Arial" w:eastAsia="Arial" w:hAnsi="Arial" w:cs="Arial"/>
          <w:color w:val="000000"/>
          <w:sz w:val="24"/>
          <w:szCs w:val="24"/>
        </w:rPr>
        <w:t>IdP</w:t>
      </w:r>
      <w:proofErr w:type="spellEnd"/>
      <w:proofErr w:type="gramEnd"/>
      <w:r>
        <w:rPr>
          <w:rFonts w:ascii="Arial" w:eastAsia="Arial" w:hAnsi="Arial" w:cs="Arial"/>
          <w:color w:val="000000"/>
          <w:sz w:val="24"/>
          <w:szCs w:val="24"/>
        </w:rPr>
        <w:t xml:space="preserve"> users): </w:t>
      </w:r>
      <w:proofErr w:type="spellStart"/>
      <w:r>
        <w:rPr>
          <w:rFonts w:ascii="Arial" w:eastAsia="Arial" w:hAnsi="Arial" w:cs="Arial"/>
          <w:color w:val="000000"/>
          <w:sz w:val="24"/>
          <w:szCs w:val="24"/>
        </w:rPr>
        <w:t>Brickendon</w:t>
      </w:r>
      <w:proofErr w:type="spellEnd"/>
      <w:r>
        <w:rPr>
          <w:rFonts w:ascii="Arial" w:eastAsia="Arial" w:hAnsi="Arial" w:cs="Arial"/>
          <w:color w:val="000000"/>
          <w:sz w:val="24"/>
          <w:szCs w:val="24"/>
        </w:rPr>
        <w:t xml:space="preserve"> has designed and built self-service password reset capabilities on many other projects.</w:t>
      </w:r>
    </w:p>
    <w:p w14:paraId="5963840F" w14:textId="77777777" w:rsidR="00CB103E" w:rsidRDefault="00CB103E">
      <w:pPr>
        <w:keepNext/>
        <w:keepLines/>
        <w:spacing w:before="60"/>
        <w:jc w:val="left"/>
        <w:rPr>
          <w:rFonts w:ascii="Arial" w:eastAsia="Arial" w:hAnsi="Arial" w:cs="Arial"/>
          <w:sz w:val="24"/>
          <w:szCs w:val="24"/>
        </w:rPr>
      </w:pPr>
    </w:p>
    <w:p w14:paraId="59CE0FFC" w14:textId="77777777" w:rsidR="00CB103E" w:rsidRDefault="00F86977">
      <w:pPr>
        <w:keepNext/>
        <w:keepLines/>
        <w:numPr>
          <w:ilvl w:val="0"/>
          <w:numId w:val="22"/>
        </w:numPr>
        <w:pBdr>
          <w:top w:val="nil"/>
          <w:left w:val="nil"/>
          <w:bottom w:val="nil"/>
          <w:right w:val="nil"/>
          <w:between w:val="nil"/>
        </w:pBdr>
        <w:spacing w:before="60"/>
        <w:jc w:val="left"/>
        <w:rPr>
          <w:rFonts w:ascii="Arial" w:eastAsia="Arial" w:hAnsi="Arial" w:cs="Arial"/>
          <w:color w:val="000000"/>
          <w:sz w:val="24"/>
          <w:szCs w:val="24"/>
        </w:rPr>
      </w:pPr>
      <w:r>
        <w:rPr>
          <w:rFonts w:ascii="Arial" w:eastAsia="Arial" w:hAnsi="Arial" w:cs="Arial"/>
          <w:color w:val="000000"/>
          <w:sz w:val="24"/>
          <w:szCs w:val="24"/>
        </w:rPr>
        <w:t xml:space="preserve">Bulk data upload facility (for internal </w:t>
      </w:r>
      <w:proofErr w:type="spellStart"/>
      <w:proofErr w:type="gramStart"/>
      <w:r>
        <w:rPr>
          <w:rFonts w:ascii="Arial" w:eastAsia="Arial" w:hAnsi="Arial" w:cs="Arial"/>
          <w:color w:val="000000"/>
          <w:sz w:val="24"/>
          <w:szCs w:val="24"/>
        </w:rPr>
        <w:t>IdP</w:t>
      </w:r>
      <w:proofErr w:type="spellEnd"/>
      <w:proofErr w:type="gramEnd"/>
      <w:r>
        <w:rPr>
          <w:rFonts w:ascii="Arial" w:eastAsia="Arial" w:hAnsi="Arial" w:cs="Arial"/>
          <w:color w:val="000000"/>
          <w:sz w:val="24"/>
          <w:szCs w:val="24"/>
        </w:rPr>
        <w:t xml:space="preserve"> users): </w:t>
      </w:r>
      <w:proofErr w:type="spellStart"/>
      <w:r>
        <w:rPr>
          <w:rFonts w:ascii="Arial" w:eastAsia="Arial" w:hAnsi="Arial" w:cs="Arial"/>
          <w:color w:val="000000"/>
          <w:sz w:val="24"/>
          <w:szCs w:val="24"/>
        </w:rPr>
        <w:t>Brickendon</w:t>
      </w:r>
      <w:proofErr w:type="spellEnd"/>
      <w:r>
        <w:rPr>
          <w:rFonts w:ascii="Arial" w:eastAsia="Arial" w:hAnsi="Arial" w:cs="Arial"/>
          <w:color w:val="000000"/>
          <w:sz w:val="24"/>
          <w:szCs w:val="24"/>
        </w:rPr>
        <w:t xml:space="preserve"> has designed and built permission based bulk data upload facilities on many other projects. </w:t>
      </w:r>
    </w:p>
    <w:p w14:paraId="51481CE6" w14:textId="77777777" w:rsidR="00CB103E" w:rsidRDefault="00CB103E">
      <w:pPr>
        <w:keepNext/>
        <w:keepLines/>
        <w:spacing w:before="60"/>
        <w:jc w:val="left"/>
        <w:rPr>
          <w:rFonts w:ascii="Arial" w:eastAsia="Arial" w:hAnsi="Arial" w:cs="Arial"/>
          <w:sz w:val="24"/>
          <w:szCs w:val="24"/>
        </w:rPr>
      </w:pPr>
    </w:p>
    <w:p w14:paraId="5689820A" w14:textId="77777777" w:rsidR="00CB103E" w:rsidRDefault="00F86977">
      <w:pPr>
        <w:keepNext/>
        <w:keepLines/>
        <w:numPr>
          <w:ilvl w:val="0"/>
          <w:numId w:val="22"/>
        </w:numPr>
        <w:pBdr>
          <w:top w:val="nil"/>
          <w:left w:val="nil"/>
          <w:bottom w:val="nil"/>
          <w:right w:val="nil"/>
          <w:between w:val="nil"/>
        </w:pBdr>
        <w:spacing w:before="60"/>
        <w:jc w:val="left"/>
        <w:rPr>
          <w:rFonts w:ascii="Arial" w:eastAsia="Arial" w:hAnsi="Arial" w:cs="Arial"/>
          <w:color w:val="000000"/>
          <w:sz w:val="24"/>
          <w:szCs w:val="24"/>
        </w:rPr>
      </w:pPr>
      <w:r>
        <w:rPr>
          <w:rFonts w:ascii="Arial" w:eastAsia="Arial" w:hAnsi="Arial" w:cs="Arial"/>
          <w:color w:val="000000"/>
          <w:sz w:val="24"/>
          <w:szCs w:val="24"/>
        </w:rPr>
        <w:t xml:space="preserve">Unlimited API integration capability: </w:t>
      </w:r>
      <w:proofErr w:type="spellStart"/>
      <w:r>
        <w:rPr>
          <w:rFonts w:ascii="Arial" w:eastAsia="Arial" w:hAnsi="Arial" w:cs="Arial"/>
          <w:color w:val="000000"/>
          <w:sz w:val="24"/>
          <w:szCs w:val="24"/>
        </w:rPr>
        <w:t>Brickendon’s</w:t>
      </w:r>
      <w:proofErr w:type="spellEnd"/>
      <w:r>
        <w:rPr>
          <w:rFonts w:ascii="Arial" w:eastAsia="Arial" w:hAnsi="Arial" w:cs="Arial"/>
          <w:color w:val="000000"/>
          <w:sz w:val="24"/>
          <w:szCs w:val="24"/>
        </w:rPr>
        <w:t xml:space="preserve"> solution for CCS is fully scalable for SSO and for an unlimited number of APIs. These will be built in accordance with the government approved API and data standards as detailed here: </w:t>
      </w:r>
      <w:hyperlink r:id="rId32">
        <w:r>
          <w:rPr>
            <w:rFonts w:ascii="Arial" w:eastAsia="Arial" w:hAnsi="Arial" w:cs="Arial"/>
            <w:color w:val="0000FF"/>
            <w:sz w:val="24"/>
            <w:szCs w:val="24"/>
            <w:u w:val="single"/>
          </w:rPr>
          <w:t>https://www.gov.uk/guidance/gds-api-technical-and-data-standards</w:t>
        </w:r>
      </w:hyperlink>
    </w:p>
    <w:p w14:paraId="744E9558" w14:textId="77777777" w:rsidR="00CB103E" w:rsidRDefault="00CB103E">
      <w:pPr>
        <w:keepNext/>
        <w:keepLines/>
        <w:spacing w:before="60"/>
        <w:jc w:val="left"/>
        <w:rPr>
          <w:rFonts w:ascii="Arial" w:eastAsia="Arial" w:hAnsi="Arial" w:cs="Arial"/>
          <w:sz w:val="24"/>
          <w:szCs w:val="24"/>
        </w:rPr>
      </w:pPr>
    </w:p>
    <w:p w14:paraId="05C43766" w14:textId="77777777" w:rsidR="00CB103E" w:rsidRDefault="00F86977">
      <w:pPr>
        <w:keepNext/>
        <w:keepLines/>
        <w:numPr>
          <w:ilvl w:val="0"/>
          <w:numId w:val="22"/>
        </w:numPr>
        <w:pBdr>
          <w:top w:val="nil"/>
          <w:left w:val="nil"/>
          <w:bottom w:val="nil"/>
          <w:right w:val="nil"/>
          <w:between w:val="nil"/>
        </w:pBdr>
        <w:spacing w:before="60"/>
        <w:jc w:val="left"/>
        <w:rPr>
          <w:rFonts w:ascii="Arial" w:eastAsia="Arial" w:hAnsi="Arial" w:cs="Arial"/>
          <w:color w:val="000000"/>
          <w:sz w:val="24"/>
          <w:szCs w:val="24"/>
        </w:rPr>
      </w:pPr>
      <w:r>
        <w:rPr>
          <w:rFonts w:ascii="Arial" w:eastAsia="Arial" w:hAnsi="Arial" w:cs="Arial"/>
          <w:color w:val="000000"/>
          <w:sz w:val="24"/>
          <w:szCs w:val="24"/>
        </w:rPr>
        <w:t xml:space="preserve">Performing user testing prior to final signoff and product release: </w:t>
      </w:r>
      <w:proofErr w:type="spellStart"/>
      <w:r>
        <w:rPr>
          <w:rFonts w:ascii="Arial" w:eastAsia="Arial" w:hAnsi="Arial" w:cs="Arial"/>
          <w:color w:val="000000"/>
          <w:sz w:val="24"/>
          <w:szCs w:val="24"/>
        </w:rPr>
        <w:t>Brickendon</w:t>
      </w:r>
      <w:proofErr w:type="spellEnd"/>
      <w:r>
        <w:rPr>
          <w:rFonts w:ascii="Arial" w:eastAsia="Arial" w:hAnsi="Arial" w:cs="Arial"/>
          <w:color w:val="000000"/>
          <w:sz w:val="24"/>
          <w:szCs w:val="24"/>
        </w:rPr>
        <w:t xml:space="preserve"> have an award-winning testing practice and will implement best practice methodologies to ensure testing </w:t>
      </w:r>
      <w:proofErr w:type="gramStart"/>
      <w:r>
        <w:rPr>
          <w:rFonts w:ascii="Arial" w:eastAsia="Arial" w:hAnsi="Arial" w:cs="Arial"/>
          <w:color w:val="000000"/>
          <w:sz w:val="24"/>
          <w:szCs w:val="24"/>
        </w:rPr>
        <w:t>is successfully conducted</w:t>
      </w:r>
      <w:proofErr w:type="gramEnd"/>
      <w:r>
        <w:rPr>
          <w:rFonts w:ascii="Arial" w:eastAsia="Arial" w:hAnsi="Arial" w:cs="Arial"/>
          <w:color w:val="000000"/>
          <w:sz w:val="24"/>
          <w:szCs w:val="24"/>
        </w:rPr>
        <w:t xml:space="preserve"> in all phases of the project including robust user testing prior to sign off and production release. </w:t>
      </w:r>
    </w:p>
    <w:p w14:paraId="538E0338" w14:textId="77777777" w:rsidR="00CB103E" w:rsidRDefault="00CB103E">
      <w:pPr>
        <w:keepNext/>
        <w:keepLines/>
        <w:spacing w:before="60"/>
        <w:jc w:val="left"/>
        <w:rPr>
          <w:rFonts w:ascii="Arial" w:eastAsia="Arial" w:hAnsi="Arial" w:cs="Arial"/>
          <w:sz w:val="24"/>
          <w:szCs w:val="24"/>
        </w:rPr>
      </w:pPr>
    </w:p>
    <w:p w14:paraId="0A1E59E8" w14:textId="77777777" w:rsidR="00CB103E" w:rsidRDefault="00F86977">
      <w:pPr>
        <w:keepNext/>
        <w:keepLines/>
        <w:numPr>
          <w:ilvl w:val="0"/>
          <w:numId w:val="22"/>
        </w:numPr>
        <w:pBdr>
          <w:top w:val="nil"/>
          <w:left w:val="nil"/>
          <w:bottom w:val="nil"/>
          <w:right w:val="nil"/>
          <w:between w:val="nil"/>
        </w:pBdr>
        <w:spacing w:before="60"/>
        <w:jc w:val="left"/>
        <w:rPr>
          <w:rFonts w:ascii="Arial" w:eastAsia="Arial" w:hAnsi="Arial" w:cs="Arial"/>
          <w:color w:val="000000"/>
          <w:sz w:val="24"/>
          <w:szCs w:val="24"/>
        </w:rPr>
      </w:pPr>
      <w:r>
        <w:rPr>
          <w:rFonts w:ascii="Arial" w:eastAsia="Arial" w:hAnsi="Arial" w:cs="Arial"/>
          <w:color w:val="000000"/>
          <w:sz w:val="24"/>
          <w:szCs w:val="24"/>
        </w:rPr>
        <w:t xml:space="preserve">Integration with Central Identity Index Service (CII) central index to identify: </w:t>
      </w:r>
      <w:proofErr w:type="spellStart"/>
      <w:r>
        <w:rPr>
          <w:rFonts w:ascii="Arial" w:eastAsia="Arial" w:hAnsi="Arial" w:cs="Arial"/>
          <w:color w:val="000000"/>
          <w:sz w:val="24"/>
          <w:szCs w:val="24"/>
        </w:rPr>
        <w:t>Brickendon’s</w:t>
      </w:r>
      <w:proofErr w:type="spellEnd"/>
      <w:r>
        <w:rPr>
          <w:rFonts w:ascii="Arial" w:eastAsia="Arial" w:hAnsi="Arial" w:cs="Arial"/>
          <w:color w:val="000000"/>
          <w:sz w:val="24"/>
          <w:szCs w:val="24"/>
        </w:rPr>
        <w:t xml:space="preserve"> solution will </w:t>
      </w:r>
      <w:proofErr w:type="gramStart"/>
      <w:r>
        <w:rPr>
          <w:rFonts w:ascii="Arial" w:eastAsia="Arial" w:hAnsi="Arial" w:cs="Arial"/>
          <w:color w:val="000000"/>
          <w:sz w:val="24"/>
          <w:szCs w:val="24"/>
        </w:rPr>
        <w:t>Integrate</w:t>
      </w:r>
      <w:proofErr w:type="gramEnd"/>
      <w:r>
        <w:rPr>
          <w:rFonts w:ascii="Arial" w:eastAsia="Arial" w:hAnsi="Arial" w:cs="Arial"/>
          <w:color w:val="000000"/>
          <w:sz w:val="24"/>
          <w:szCs w:val="24"/>
        </w:rPr>
        <w:t xml:space="preserve"> with CII for organisation identification using external registers and indexes. IDAM and eventually the Evidence Locker, via a RESTful API once development is finalised, will enable this data to </w:t>
      </w:r>
      <w:proofErr w:type="gramStart"/>
      <w:r>
        <w:rPr>
          <w:rFonts w:ascii="Arial" w:eastAsia="Arial" w:hAnsi="Arial" w:cs="Arial"/>
          <w:color w:val="000000"/>
          <w:sz w:val="24"/>
          <w:szCs w:val="24"/>
        </w:rPr>
        <w:t>be consumed</w:t>
      </w:r>
      <w:proofErr w:type="gramEnd"/>
      <w:r>
        <w:rPr>
          <w:rFonts w:ascii="Arial" w:eastAsia="Arial" w:hAnsi="Arial" w:cs="Arial"/>
          <w:color w:val="000000"/>
          <w:sz w:val="24"/>
          <w:szCs w:val="24"/>
        </w:rPr>
        <w:t xml:space="preserve"> by various services.</w:t>
      </w:r>
    </w:p>
    <w:p w14:paraId="496BD599" w14:textId="77777777" w:rsidR="00CB103E" w:rsidRDefault="00CB103E">
      <w:pPr>
        <w:keepNext/>
        <w:keepLines/>
        <w:spacing w:before="60"/>
        <w:jc w:val="left"/>
        <w:rPr>
          <w:rFonts w:ascii="Arial" w:eastAsia="Arial" w:hAnsi="Arial" w:cs="Arial"/>
          <w:sz w:val="24"/>
          <w:szCs w:val="24"/>
        </w:rPr>
      </w:pPr>
    </w:p>
    <w:p w14:paraId="48EE30E3" w14:textId="77777777" w:rsidR="00CB103E" w:rsidRDefault="00F86977">
      <w:pPr>
        <w:keepNext/>
        <w:keepLines/>
        <w:numPr>
          <w:ilvl w:val="0"/>
          <w:numId w:val="22"/>
        </w:numPr>
        <w:pBdr>
          <w:top w:val="nil"/>
          <w:left w:val="nil"/>
          <w:bottom w:val="nil"/>
          <w:right w:val="nil"/>
          <w:between w:val="nil"/>
        </w:pBdr>
        <w:spacing w:before="60"/>
        <w:jc w:val="left"/>
        <w:rPr>
          <w:rFonts w:ascii="Arial" w:eastAsia="Arial" w:hAnsi="Arial" w:cs="Arial"/>
          <w:color w:val="000000"/>
          <w:sz w:val="24"/>
          <w:szCs w:val="24"/>
        </w:rPr>
      </w:pPr>
      <w:r>
        <w:rPr>
          <w:rFonts w:ascii="Arial" w:eastAsia="Arial" w:hAnsi="Arial" w:cs="Arial"/>
          <w:color w:val="000000"/>
          <w:sz w:val="24"/>
          <w:szCs w:val="24"/>
        </w:rPr>
        <w:t xml:space="preserve">Organisations using external registers and indexes: </w:t>
      </w:r>
      <w:proofErr w:type="spellStart"/>
      <w:r>
        <w:rPr>
          <w:rFonts w:ascii="Arial" w:eastAsia="Arial" w:hAnsi="Arial" w:cs="Arial"/>
          <w:color w:val="000000"/>
          <w:sz w:val="24"/>
          <w:szCs w:val="24"/>
        </w:rPr>
        <w:t>Brickendon’s</w:t>
      </w:r>
      <w:proofErr w:type="spellEnd"/>
      <w:r>
        <w:rPr>
          <w:rFonts w:ascii="Arial" w:eastAsia="Arial" w:hAnsi="Arial" w:cs="Arial"/>
          <w:color w:val="000000"/>
          <w:sz w:val="24"/>
          <w:szCs w:val="24"/>
        </w:rPr>
        <w:t xml:space="preserve"> solution enables organisations who use external registers and indexes to connect with the Conclave using Multifactor Authentication (MFA) or external services like AWS, Azure, Google, FB </w:t>
      </w:r>
      <w:proofErr w:type="spellStart"/>
      <w:r>
        <w:rPr>
          <w:rFonts w:ascii="Arial" w:eastAsia="Arial" w:hAnsi="Arial" w:cs="Arial"/>
          <w:color w:val="000000"/>
          <w:sz w:val="24"/>
          <w:szCs w:val="24"/>
        </w:rPr>
        <w:t>etc</w:t>
      </w:r>
      <w:proofErr w:type="spellEnd"/>
    </w:p>
    <w:p w14:paraId="74D65A4A" w14:textId="77777777" w:rsidR="00CB103E" w:rsidRDefault="00CB103E">
      <w:pPr>
        <w:keepNext/>
        <w:keepLines/>
        <w:spacing w:before="60"/>
        <w:jc w:val="left"/>
        <w:rPr>
          <w:rFonts w:ascii="Arial" w:eastAsia="Arial" w:hAnsi="Arial" w:cs="Arial"/>
          <w:sz w:val="24"/>
          <w:szCs w:val="24"/>
        </w:rPr>
      </w:pPr>
    </w:p>
    <w:p w14:paraId="5E52C350" w14:textId="77777777" w:rsidR="00CB103E" w:rsidRDefault="00F86977">
      <w:pPr>
        <w:keepNext/>
        <w:keepLines/>
        <w:numPr>
          <w:ilvl w:val="0"/>
          <w:numId w:val="22"/>
        </w:numPr>
        <w:pBdr>
          <w:top w:val="nil"/>
          <w:left w:val="nil"/>
          <w:bottom w:val="nil"/>
          <w:right w:val="nil"/>
          <w:between w:val="nil"/>
        </w:pBdr>
        <w:spacing w:before="60"/>
        <w:jc w:val="left"/>
        <w:rPr>
          <w:rFonts w:ascii="Arial" w:eastAsia="Arial" w:hAnsi="Arial" w:cs="Arial"/>
          <w:color w:val="000000"/>
          <w:sz w:val="24"/>
          <w:szCs w:val="24"/>
        </w:rPr>
      </w:pPr>
      <w:proofErr w:type="spellStart"/>
      <w:r>
        <w:rPr>
          <w:rFonts w:ascii="Arial" w:eastAsia="Arial" w:hAnsi="Arial" w:cs="Arial"/>
          <w:color w:val="000000"/>
          <w:sz w:val="24"/>
          <w:szCs w:val="24"/>
        </w:rPr>
        <w:t>Microservices</w:t>
      </w:r>
      <w:proofErr w:type="spellEnd"/>
      <w:r>
        <w:rPr>
          <w:rFonts w:ascii="Arial" w:eastAsia="Arial" w:hAnsi="Arial" w:cs="Arial"/>
          <w:color w:val="000000"/>
          <w:sz w:val="24"/>
          <w:szCs w:val="24"/>
        </w:rPr>
        <w:t xml:space="preserve"> architecture (section 6.1): </w:t>
      </w:r>
      <w:proofErr w:type="spellStart"/>
      <w:r>
        <w:rPr>
          <w:rFonts w:ascii="Arial" w:eastAsia="Arial" w:hAnsi="Arial" w:cs="Arial"/>
          <w:color w:val="000000"/>
          <w:sz w:val="24"/>
          <w:szCs w:val="24"/>
        </w:rPr>
        <w:t>Brickendon</w:t>
      </w:r>
      <w:proofErr w:type="spellEnd"/>
      <w:r>
        <w:rPr>
          <w:rFonts w:ascii="Arial" w:eastAsia="Arial" w:hAnsi="Arial" w:cs="Arial"/>
          <w:color w:val="000000"/>
          <w:sz w:val="24"/>
          <w:szCs w:val="24"/>
        </w:rPr>
        <w:t xml:space="preserve"> build all our client developments on </w:t>
      </w:r>
      <w:proofErr w:type="spellStart"/>
      <w:proofErr w:type="gramStart"/>
      <w:r>
        <w:rPr>
          <w:rFonts w:ascii="Arial" w:eastAsia="Arial" w:hAnsi="Arial" w:cs="Arial"/>
          <w:color w:val="000000"/>
          <w:sz w:val="24"/>
          <w:szCs w:val="24"/>
        </w:rPr>
        <w:t>microservices</w:t>
      </w:r>
      <w:proofErr w:type="spellEnd"/>
      <w:proofErr w:type="gramEnd"/>
      <w:r>
        <w:rPr>
          <w:rFonts w:ascii="Arial" w:eastAsia="Arial" w:hAnsi="Arial" w:cs="Arial"/>
          <w:color w:val="000000"/>
          <w:sz w:val="24"/>
          <w:szCs w:val="24"/>
        </w:rPr>
        <w:t xml:space="preserve"> architecture. This has many benefits for CCS. The code will easily scale and be readily reusable. It will enable better integration with third-party services and enable CCS to become fully DevOps with full automation as the need to test a monolithic code base </w:t>
      </w:r>
      <w:proofErr w:type="gramStart"/>
      <w:r>
        <w:rPr>
          <w:rFonts w:ascii="Arial" w:eastAsia="Arial" w:hAnsi="Arial" w:cs="Arial"/>
          <w:color w:val="000000"/>
          <w:sz w:val="24"/>
          <w:szCs w:val="24"/>
        </w:rPr>
        <w:t>is removed</w:t>
      </w:r>
      <w:proofErr w:type="gramEnd"/>
      <w:r>
        <w:rPr>
          <w:rFonts w:ascii="Arial" w:eastAsia="Arial" w:hAnsi="Arial" w:cs="Arial"/>
          <w:color w:val="000000"/>
          <w:sz w:val="24"/>
          <w:szCs w:val="24"/>
        </w:rPr>
        <w:t xml:space="preserve">. This enables Conclave to deliver ‘faster, smaller, safer’ releases. This will also future proof the code base to </w:t>
      </w:r>
      <w:proofErr w:type="gramStart"/>
      <w:r>
        <w:rPr>
          <w:rFonts w:ascii="Arial" w:eastAsia="Arial" w:hAnsi="Arial" w:cs="Arial"/>
          <w:color w:val="000000"/>
          <w:sz w:val="24"/>
          <w:szCs w:val="24"/>
        </w:rPr>
        <w:t>enables</w:t>
      </w:r>
      <w:proofErr w:type="gramEnd"/>
      <w:r>
        <w:rPr>
          <w:rFonts w:ascii="Arial" w:eastAsia="Arial" w:hAnsi="Arial" w:cs="Arial"/>
          <w:color w:val="000000"/>
          <w:sz w:val="24"/>
          <w:szCs w:val="24"/>
        </w:rPr>
        <w:t xml:space="preserve"> certain services to change as required.</w:t>
      </w:r>
    </w:p>
    <w:p w14:paraId="281BCCC6" w14:textId="77777777" w:rsidR="00CB103E" w:rsidRDefault="00CB103E">
      <w:pPr>
        <w:keepNext/>
        <w:keepLines/>
        <w:spacing w:before="60"/>
        <w:jc w:val="left"/>
        <w:rPr>
          <w:rFonts w:ascii="Arial" w:eastAsia="Arial" w:hAnsi="Arial" w:cs="Arial"/>
          <w:sz w:val="24"/>
          <w:szCs w:val="24"/>
        </w:rPr>
      </w:pPr>
    </w:p>
    <w:p w14:paraId="4D8B934F" w14:textId="77777777" w:rsidR="00CB103E" w:rsidRDefault="00F86977">
      <w:pPr>
        <w:keepNext/>
        <w:keepLines/>
        <w:numPr>
          <w:ilvl w:val="0"/>
          <w:numId w:val="22"/>
        </w:numPr>
        <w:pBdr>
          <w:top w:val="nil"/>
          <w:left w:val="nil"/>
          <w:bottom w:val="nil"/>
          <w:right w:val="nil"/>
          <w:between w:val="nil"/>
        </w:pBdr>
        <w:spacing w:before="60"/>
        <w:jc w:val="left"/>
        <w:rPr>
          <w:rFonts w:ascii="Arial" w:eastAsia="Arial" w:hAnsi="Arial" w:cs="Arial"/>
          <w:color w:val="000000"/>
          <w:sz w:val="24"/>
          <w:szCs w:val="24"/>
        </w:rPr>
      </w:pPr>
      <w:r>
        <w:rPr>
          <w:rFonts w:ascii="Arial" w:eastAsia="Arial" w:hAnsi="Arial" w:cs="Arial"/>
          <w:color w:val="000000"/>
          <w:sz w:val="24"/>
          <w:szCs w:val="24"/>
        </w:rPr>
        <w:t xml:space="preserve">Languages. Must be available at a minimum in English and Welsh languages: </w:t>
      </w:r>
      <w:proofErr w:type="spellStart"/>
      <w:r>
        <w:rPr>
          <w:rFonts w:ascii="Arial" w:eastAsia="Arial" w:hAnsi="Arial" w:cs="Arial"/>
          <w:color w:val="000000"/>
          <w:sz w:val="24"/>
          <w:szCs w:val="24"/>
        </w:rPr>
        <w:t>Brickendon’s</w:t>
      </w:r>
      <w:proofErr w:type="spellEnd"/>
      <w:r>
        <w:rPr>
          <w:rFonts w:ascii="Arial" w:eastAsia="Arial" w:hAnsi="Arial" w:cs="Arial"/>
          <w:color w:val="000000"/>
          <w:sz w:val="24"/>
          <w:szCs w:val="24"/>
        </w:rPr>
        <w:t xml:space="preserve"> Conclave SSO implementation will be fully compliant with multiple languages including the Welsh languages (in compliance with ‘Welsh Language (Wales) Measure 2011’)</w:t>
      </w:r>
    </w:p>
    <w:p w14:paraId="7E9F0D32" w14:textId="77777777" w:rsidR="00CB103E" w:rsidRDefault="00CB103E">
      <w:pPr>
        <w:pBdr>
          <w:top w:val="nil"/>
          <w:left w:val="nil"/>
          <w:bottom w:val="nil"/>
          <w:right w:val="nil"/>
          <w:between w:val="nil"/>
        </w:pBdr>
        <w:ind w:left="720"/>
        <w:rPr>
          <w:rFonts w:ascii="Arial" w:eastAsia="Arial" w:hAnsi="Arial" w:cs="Arial"/>
          <w:color w:val="000000"/>
          <w:sz w:val="24"/>
          <w:szCs w:val="24"/>
        </w:rPr>
      </w:pPr>
    </w:p>
    <w:p w14:paraId="36CA2CA7" w14:textId="77777777" w:rsidR="00CB103E" w:rsidRDefault="00F86977">
      <w:pPr>
        <w:pStyle w:val="Heading1"/>
        <w:ind w:left="-5"/>
        <w:rPr>
          <w:rFonts w:ascii="Arial" w:eastAsia="Arial" w:hAnsi="Arial" w:cs="Arial"/>
          <w:sz w:val="22"/>
          <w:szCs w:val="22"/>
        </w:rPr>
      </w:pPr>
      <w:r>
        <w:rPr>
          <w:rFonts w:ascii="Arial" w:eastAsia="Arial" w:hAnsi="Arial" w:cs="Arial"/>
          <w:sz w:val="22"/>
          <w:szCs w:val="22"/>
        </w:rPr>
        <w:t xml:space="preserve">Understanding of CCS and proactive mitigation of Issues </w:t>
      </w:r>
    </w:p>
    <w:p w14:paraId="051FD551" w14:textId="77777777" w:rsidR="00CB103E" w:rsidRDefault="00F86977">
      <w:pPr>
        <w:spacing w:after="205"/>
        <w:ind w:left="-15" w:right="121"/>
        <w:rPr>
          <w:rFonts w:ascii="Arial" w:eastAsia="Arial" w:hAnsi="Arial" w:cs="Arial"/>
          <w:sz w:val="22"/>
          <w:szCs w:val="22"/>
        </w:rPr>
      </w:pPr>
      <w:r>
        <w:rPr>
          <w:rFonts w:ascii="Arial" w:eastAsia="Arial" w:hAnsi="Arial" w:cs="Arial"/>
          <w:sz w:val="22"/>
          <w:szCs w:val="22"/>
        </w:rPr>
        <w:t xml:space="preserve">During the Conclave Discover Phase, </w:t>
      </w:r>
      <w:proofErr w:type="spellStart"/>
      <w:r>
        <w:rPr>
          <w:rFonts w:ascii="Arial" w:eastAsia="Arial" w:hAnsi="Arial" w:cs="Arial"/>
          <w:sz w:val="22"/>
          <w:szCs w:val="22"/>
        </w:rPr>
        <w:t>Brickendon</w:t>
      </w:r>
      <w:proofErr w:type="spellEnd"/>
      <w:r>
        <w:rPr>
          <w:rFonts w:ascii="Arial" w:eastAsia="Arial" w:hAnsi="Arial" w:cs="Arial"/>
          <w:sz w:val="22"/>
          <w:szCs w:val="22"/>
        </w:rPr>
        <w:t xml:space="preserve"> found the current state analysis and requirements development took longer than planned due to slower than expected response from stakeholders. </w:t>
      </w:r>
      <w:r>
        <w:rPr>
          <w:rFonts w:ascii="Arial" w:eastAsia="Arial" w:hAnsi="Arial" w:cs="Arial"/>
          <w:b/>
          <w:sz w:val="22"/>
          <w:szCs w:val="22"/>
        </w:rPr>
        <w:t xml:space="preserve">We mitigated this issue </w:t>
      </w:r>
      <w:r>
        <w:rPr>
          <w:rFonts w:ascii="Arial" w:eastAsia="Arial" w:hAnsi="Arial" w:cs="Arial"/>
          <w:sz w:val="22"/>
          <w:szCs w:val="22"/>
        </w:rPr>
        <w:t xml:space="preserve">by firstly building a solid engagement framework with the stakeholders. We developed stakeholder relationships and a questionnaire to capture buyer and supplier input, </w:t>
      </w:r>
      <w:r>
        <w:rPr>
          <w:rFonts w:ascii="Arial" w:eastAsia="Arial" w:hAnsi="Arial" w:cs="Arial"/>
          <w:sz w:val="22"/>
          <w:szCs w:val="22"/>
        </w:rPr>
        <w:lastRenderedPageBreak/>
        <w:t xml:space="preserve">conducted interviews of research groups to leverage previously performed research, and made frequent site visits to CCS and NQC offices in London, Liverpool and Manchester. F </w:t>
      </w:r>
    </w:p>
    <w:p w14:paraId="31474551" w14:textId="77777777" w:rsidR="00CB103E" w:rsidRDefault="00F86977">
      <w:pPr>
        <w:pStyle w:val="Heading1"/>
        <w:ind w:left="-5"/>
        <w:rPr>
          <w:rFonts w:ascii="Arial" w:eastAsia="Arial" w:hAnsi="Arial" w:cs="Arial"/>
          <w:sz w:val="22"/>
          <w:szCs w:val="22"/>
        </w:rPr>
      </w:pPr>
      <w:r>
        <w:rPr>
          <w:rFonts w:ascii="Arial" w:eastAsia="Arial" w:hAnsi="Arial" w:cs="Arial"/>
          <w:color w:val="4472C4"/>
          <w:sz w:val="22"/>
          <w:szCs w:val="22"/>
        </w:rPr>
        <w:t xml:space="preserve">1.1.2 </w:t>
      </w:r>
      <w:proofErr w:type="spellStart"/>
      <w:r>
        <w:rPr>
          <w:rFonts w:ascii="Arial" w:eastAsia="Arial" w:hAnsi="Arial" w:cs="Arial"/>
          <w:sz w:val="22"/>
          <w:szCs w:val="22"/>
        </w:rPr>
        <w:t>Brickendon</w:t>
      </w:r>
      <w:proofErr w:type="spellEnd"/>
      <w:r>
        <w:rPr>
          <w:rFonts w:ascii="Arial" w:eastAsia="Arial" w:hAnsi="Arial" w:cs="Arial"/>
          <w:sz w:val="22"/>
          <w:szCs w:val="22"/>
        </w:rPr>
        <w:t xml:space="preserve"> were proactive during the Conclave Discovery Phase </w:t>
      </w:r>
    </w:p>
    <w:p w14:paraId="163AF371" w14:textId="77777777" w:rsidR="00CB103E" w:rsidRDefault="00F86977">
      <w:pPr>
        <w:ind w:left="-15" w:right="121"/>
        <w:rPr>
          <w:rFonts w:ascii="Arial" w:eastAsia="Arial" w:hAnsi="Arial" w:cs="Arial"/>
          <w:sz w:val="22"/>
          <w:szCs w:val="22"/>
        </w:rPr>
      </w:pPr>
      <w:proofErr w:type="spellStart"/>
      <w:r>
        <w:rPr>
          <w:rFonts w:ascii="Arial" w:eastAsia="Arial" w:hAnsi="Arial" w:cs="Arial"/>
          <w:sz w:val="22"/>
          <w:szCs w:val="22"/>
        </w:rPr>
        <w:t>Brickendon</w:t>
      </w:r>
      <w:proofErr w:type="spellEnd"/>
      <w:r>
        <w:rPr>
          <w:rFonts w:ascii="Arial" w:eastAsia="Arial" w:hAnsi="Arial" w:cs="Arial"/>
          <w:sz w:val="22"/>
          <w:szCs w:val="22"/>
        </w:rPr>
        <w:t xml:space="preserve"> </w:t>
      </w:r>
      <w:proofErr w:type="gramStart"/>
      <w:r>
        <w:rPr>
          <w:rFonts w:ascii="Arial" w:eastAsia="Arial" w:hAnsi="Arial" w:cs="Arial"/>
          <w:sz w:val="22"/>
          <w:szCs w:val="22"/>
        </w:rPr>
        <w:t>didn’t</w:t>
      </w:r>
      <w:proofErr w:type="gramEnd"/>
      <w:r>
        <w:rPr>
          <w:rFonts w:ascii="Arial" w:eastAsia="Arial" w:hAnsi="Arial" w:cs="Arial"/>
          <w:sz w:val="22"/>
          <w:szCs w:val="22"/>
        </w:rPr>
        <w:t xml:space="preserve"> just stop at assessing the current state of the existing platforms during the discovery phase. </w:t>
      </w:r>
      <w:r>
        <w:rPr>
          <w:rFonts w:ascii="Arial" w:eastAsia="Arial" w:hAnsi="Arial" w:cs="Arial"/>
          <w:b/>
          <w:sz w:val="22"/>
          <w:szCs w:val="22"/>
        </w:rPr>
        <w:t>We proactively looked for gaps both in functionality and in ability</w:t>
      </w:r>
      <w:r>
        <w:rPr>
          <w:rFonts w:ascii="Arial" w:eastAsia="Arial" w:hAnsi="Arial" w:cs="Arial"/>
          <w:sz w:val="22"/>
          <w:szCs w:val="22"/>
        </w:rPr>
        <w:t xml:space="preserve"> to deliver a solution to meet the needs that CCS users required. This led to a deep understanding of which platforms should be targeted, and when, for integration into the future state. This understanding is beyond the current scope of this engagement. Finally, we proactively held review workshop to encourage all key stakeholders to participate in the requirements and formal signoffs. </w:t>
      </w:r>
    </w:p>
    <w:p w14:paraId="6E9A06AC" w14:textId="77777777" w:rsidR="00CB103E" w:rsidRDefault="00F86977">
      <w:pPr>
        <w:spacing w:line="259" w:lineRule="auto"/>
        <w:rPr>
          <w:rFonts w:ascii="Arial" w:eastAsia="Arial" w:hAnsi="Arial" w:cs="Arial"/>
          <w:sz w:val="22"/>
          <w:szCs w:val="22"/>
        </w:rPr>
      </w:pPr>
      <w:r>
        <w:rPr>
          <w:rFonts w:ascii="Arial" w:eastAsia="Arial" w:hAnsi="Arial" w:cs="Arial"/>
          <w:sz w:val="22"/>
          <w:szCs w:val="22"/>
        </w:rPr>
        <w:t xml:space="preserve"> </w:t>
      </w:r>
    </w:p>
    <w:p w14:paraId="25FEDF69" w14:textId="77777777" w:rsidR="00CB103E" w:rsidRDefault="00F86977">
      <w:pPr>
        <w:spacing w:after="184"/>
        <w:ind w:left="-15" w:right="121"/>
        <w:rPr>
          <w:rFonts w:ascii="Arial" w:eastAsia="Arial" w:hAnsi="Arial" w:cs="Arial"/>
          <w:sz w:val="22"/>
          <w:szCs w:val="22"/>
        </w:rPr>
      </w:pPr>
      <w:r>
        <w:rPr>
          <w:rFonts w:ascii="Arial" w:eastAsia="Arial" w:hAnsi="Arial" w:cs="Arial"/>
          <w:sz w:val="22"/>
          <w:szCs w:val="22"/>
        </w:rPr>
        <w:t xml:space="preserve">Examples of proactivity during Conclave Discovery Phase; </w:t>
      </w:r>
    </w:p>
    <w:p w14:paraId="3DCD7A6A" w14:textId="77777777" w:rsidR="00CB103E" w:rsidRDefault="00F86977">
      <w:pPr>
        <w:numPr>
          <w:ilvl w:val="0"/>
          <w:numId w:val="23"/>
        </w:numPr>
        <w:spacing w:after="8" w:line="249" w:lineRule="auto"/>
        <w:ind w:right="121" w:hanging="720"/>
        <w:jc w:val="left"/>
        <w:rPr>
          <w:rFonts w:ascii="Arial" w:eastAsia="Arial" w:hAnsi="Arial" w:cs="Arial"/>
          <w:sz w:val="22"/>
          <w:szCs w:val="22"/>
        </w:rPr>
      </w:pPr>
      <w:proofErr w:type="spellStart"/>
      <w:r>
        <w:rPr>
          <w:rFonts w:ascii="Arial" w:eastAsia="Arial" w:hAnsi="Arial" w:cs="Arial"/>
          <w:b/>
          <w:sz w:val="22"/>
          <w:szCs w:val="22"/>
        </w:rPr>
        <w:t>Brickendon</w:t>
      </w:r>
      <w:proofErr w:type="spellEnd"/>
      <w:r>
        <w:rPr>
          <w:rFonts w:ascii="Arial" w:eastAsia="Arial" w:hAnsi="Arial" w:cs="Arial"/>
          <w:b/>
          <w:sz w:val="22"/>
          <w:szCs w:val="22"/>
        </w:rPr>
        <w:t xml:space="preserve"> identified design and security gaps in SRS:</w:t>
      </w:r>
      <w:r>
        <w:rPr>
          <w:rFonts w:ascii="Arial" w:eastAsia="Arial" w:hAnsi="Arial" w:cs="Arial"/>
          <w:sz w:val="22"/>
          <w:szCs w:val="22"/>
        </w:rPr>
        <w:t xml:space="preserve"> We proactively questioned SRS suitability for the future state solution. These specific issues </w:t>
      </w:r>
      <w:proofErr w:type="gramStart"/>
      <w:r>
        <w:rPr>
          <w:rFonts w:ascii="Arial" w:eastAsia="Arial" w:hAnsi="Arial" w:cs="Arial"/>
          <w:sz w:val="22"/>
          <w:szCs w:val="22"/>
        </w:rPr>
        <w:t>were raised</w:t>
      </w:r>
      <w:proofErr w:type="gramEnd"/>
      <w:r>
        <w:rPr>
          <w:rFonts w:ascii="Arial" w:eastAsia="Arial" w:hAnsi="Arial" w:cs="Arial"/>
          <w:sz w:val="22"/>
          <w:szCs w:val="22"/>
        </w:rPr>
        <w:t xml:space="preserve"> with CCS management who agreed this matter requires further investigation in the next phases of the project if SRS is to be part of the future state solution. </w:t>
      </w:r>
    </w:p>
    <w:p w14:paraId="0EDE01FD" w14:textId="77777777" w:rsidR="00CB103E" w:rsidRDefault="00F86977">
      <w:pPr>
        <w:numPr>
          <w:ilvl w:val="0"/>
          <w:numId w:val="23"/>
        </w:numPr>
        <w:spacing w:after="8" w:line="249" w:lineRule="auto"/>
        <w:ind w:right="121" w:hanging="720"/>
        <w:jc w:val="left"/>
        <w:rPr>
          <w:rFonts w:ascii="Arial" w:eastAsia="Arial" w:hAnsi="Arial" w:cs="Arial"/>
          <w:sz w:val="22"/>
          <w:szCs w:val="22"/>
        </w:rPr>
      </w:pPr>
      <w:proofErr w:type="spellStart"/>
      <w:r>
        <w:rPr>
          <w:rFonts w:ascii="Arial" w:eastAsia="Arial" w:hAnsi="Arial" w:cs="Arial"/>
          <w:b/>
          <w:sz w:val="22"/>
          <w:szCs w:val="22"/>
        </w:rPr>
        <w:t>Brickendon</w:t>
      </w:r>
      <w:proofErr w:type="spellEnd"/>
      <w:r>
        <w:rPr>
          <w:rFonts w:ascii="Arial" w:eastAsia="Arial" w:hAnsi="Arial" w:cs="Arial"/>
          <w:b/>
          <w:sz w:val="22"/>
          <w:szCs w:val="22"/>
        </w:rPr>
        <w:t xml:space="preserve"> identified challenges with the ID Federation to corporate directory:</w:t>
      </w:r>
      <w:r>
        <w:rPr>
          <w:rFonts w:ascii="Arial" w:eastAsia="Arial" w:hAnsi="Arial" w:cs="Arial"/>
          <w:sz w:val="22"/>
          <w:szCs w:val="22"/>
        </w:rPr>
        <w:t xml:space="preserve"> It required agreement and cooperation by the buyer/supplier organisation. </w:t>
      </w:r>
      <w:proofErr w:type="spellStart"/>
      <w:r>
        <w:rPr>
          <w:rFonts w:ascii="Arial" w:eastAsia="Arial" w:hAnsi="Arial" w:cs="Arial"/>
          <w:sz w:val="22"/>
          <w:szCs w:val="22"/>
        </w:rPr>
        <w:t>Brickendon</w:t>
      </w:r>
      <w:proofErr w:type="spellEnd"/>
      <w:r>
        <w:rPr>
          <w:rFonts w:ascii="Arial" w:eastAsia="Arial" w:hAnsi="Arial" w:cs="Arial"/>
          <w:sz w:val="22"/>
          <w:szCs w:val="22"/>
        </w:rPr>
        <w:t xml:space="preserve"> highlighted that simple and clear guidelines for buyers and suppliers to explain the benefits of federation from their </w:t>
      </w:r>
      <w:proofErr w:type="gramStart"/>
      <w:r>
        <w:rPr>
          <w:rFonts w:ascii="Arial" w:eastAsia="Arial" w:hAnsi="Arial" w:cs="Arial"/>
          <w:sz w:val="22"/>
          <w:szCs w:val="22"/>
        </w:rPr>
        <w:t>perspective,</w:t>
      </w:r>
      <w:proofErr w:type="gramEnd"/>
      <w:r>
        <w:rPr>
          <w:rFonts w:ascii="Arial" w:eastAsia="Arial" w:hAnsi="Arial" w:cs="Arial"/>
          <w:sz w:val="22"/>
          <w:szCs w:val="22"/>
        </w:rPr>
        <w:t xml:space="preserve"> and an </w:t>
      </w:r>
      <w:proofErr w:type="spellStart"/>
      <w:r>
        <w:rPr>
          <w:rFonts w:ascii="Arial" w:eastAsia="Arial" w:hAnsi="Arial" w:cs="Arial"/>
          <w:sz w:val="22"/>
          <w:szCs w:val="22"/>
        </w:rPr>
        <w:t>onboarding</w:t>
      </w:r>
      <w:proofErr w:type="spellEnd"/>
      <w:r>
        <w:rPr>
          <w:rFonts w:ascii="Arial" w:eastAsia="Arial" w:hAnsi="Arial" w:cs="Arial"/>
          <w:sz w:val="22"/>
          <w:szCs w:val="22"/>
        </w:rPr>
        <w:t xml:space="preserve"> tutorial to answer potential questions are likely to increase the adoption rate. It is worth noting that </w:t>
      </w:r>
      <w:proofErr w:type="spellStart"/>
      <w:r>
        <w:rPr>
          <w:rFonts w:ascii="Arial" w:eastAsia="Arial" w:hAnsi="Arial" w:cs="Arial"/>
          <w:sz w:val="22"/>
          <w:szCs w:val="22"/>
        </w:rPr>
        <w:t>Brickendon</w:t>
      </w:r>
      <w:proofErr w:type="spellEnd"/>
      <w:r>
        <w:rPr>
          <w:rFonts w:ascii="Arial" w:eastAsia="Arial" w:hAnsi="Arial" w:cs="Arial"/>
          <w:sz w:val="22"/>
          <w:szCs w:val="22"/>
        </w:rPr>
        <w:t xml:space="preserve"> held similar roadshows at the other clients such as Credit Suisse, where of the target platform increased exponentially.  </w:t>
      </w:r>
    </w:p>
    <w:p w14:paraId="75FEF357" w14:textId="77777777" w:rsidR="00CB103E" w:rsidRDefault="00F86977">
      <w:pPr>
        <w:numPr>
          <w:ilvl w:val="0"/>
          <w:numId w:val="23"/>
        </w:numPr>
        <w:spacing w:after="8" w:line="249" w:lineRule="auto"/>
        <w:ind w:right="121" w:hanging="720"/>
        <w:jc w:val="left"/>
        <w:rPr>
          <w:rFonts w:ascii="Arial" w:eastAsia="Arial" w:hAnsi="Arial" w:cs="Arial"/>
          <w:sz w:val="22"/>
          <w:szCs w:val="22"/>
        </w:rPr>
      </w:pPr>
      <w:proofErr w:type="spellStart"/>
      <w:r>
        <w:rPr>
          <w:rFonts w:ascii="Arial" w:eastAsia="Arial" w:hAnsi="Arial" w:cs="Arial"/>
          <w:b/>
          <w:sz w:val="22"/>
          <w:szCs w:val="22"/>
        </w:rPr>
        <w:t>Brickendon</w:t>
      </w:r>
      <w:proofErr w:type="spellEnd"/>
      <w:r>
        <w:rPr>
          <w:rFonts w:ascii="Arial" w:eastAsia="Arial" w:hAnsi="Arial" w:cs="Arial"/>
          <w:b/>
          <w:sz w:val="22"/>
          <w:szCs w:val="22"/>
        </w:rPr>
        <w:t xml:space="preserve"> identified that there might be challenges with existing vendors:</w:t>
      </w:r>
      <w:r>
        <w:rPr>
          <w:rFonts w:ascii="Arial" w:eastAsia="Arial" w:hAnsi="Arial" w:cs="Arial"/>
          <w:sz w:val="22"/>
          <w:szCs w:val="22"/>
        </w:rPr>
        <w:t xml:space="preserve"> Cooperation with existing vendors following the communication of future roadmap might lead to challenges as the future state will undoubtedly be unfavourable for some. </w:t>
      </w:r>
      <w:proofErr w:type="spellStart"/>
      <w:r>
        <w:rPr>
          <w:rFonts w:ascii="Arial" w:eastAsia="Arial" w:hAnsi="Arial" w:cs="Arial"/>
          <w:sz w:val="22"/>
          <w:szCs w:val="22"/>
        </w:rPr>
        <w:t>Brickendon</w:t>
      </w:r>
      <w:proofErr w:type="spellEnd"/>
      <w:r>
        <w:rPr>
          <w:rFonts w:ascii="Arial" w:eastAsia="Arial" w:hAnsi="Arial" w:cs="Arial"/>
          <w:sz w:val="22"/>
          <w:szCs w:val="22"/>
        </w:rPr>
        <w:t xml:space="preserve"> believe addressing any procurement issues and securing assurances from vendors for their cooperation on supporting future roadmap will lead to a smoother transition for CCS. </w:t>
      </w:r>
    </w:p>
    <w:p w14:paraId="50CA45CB" w14:textId="77777777" w:rsidR="00CB103E" w:rsidRDefault="00F86977">
      <w:pPr>
        <w:spacing w:after="1" w:line="261" w:lineRule="auto"/>
        <w:ind w:left="-5" w:hanging="10"/>
        <w:rPr>
          <w:rFonts w:ascii="Arial" w:eastAsia="Arial" w:hAnsi="Arial" w:cs="Arial"/>
          <w:sz w:val="22"/>
          <w:szCs w:val="22"/>
        </w:rPr>
      </w:pPr>
      <w:r>
        <w:rPr>
          <w:rFonts w:ascii="Arial" w:eastAsia="Arial" w:hAnsi="Arial" w:cs="Arial"/>
          <w:color w:val="4472C4"/>
          <w:sz w:val="22"/>
          <w:szCs w:val="22"/>
        </w:rPr>
        <w:t xml:space="preserve">1.1.3 </w:t>
      </w:r>
      <w:proofErr w:type="spellStart"/>
      <w:r>
        <w:rPr>
          <w:rFonts w:ascii="Arial" w:eastAsia="Arial" w:hAnsi="Arial" w:cs="Arial"/>
          <w:color w:val="2F5496"/>
          <w:sz w:val="22"/>
          <w:szCs w:val="22"/>
        </w:rPr>
        <w:t>Brickendon</w:t>
      </w:r>
      <w:proofErr w:type="spellEnd"/>
      <w:r>
        <w:rPr>
          <w:rFonts w:ascii="Arial" w:eastAsia="Arial" w:hAnsi="Arial" w:cs="Arial"/>
          <w:color w:val="2F5496"/>
          <w:sz w:val="22"/>
          <w:szCs w:val="22"/>
        </w:rPr>
        <w:t xml:space="preserve"> Programme Governance Framework Model: </w:t>
      </w:r>
    </w:p>
    <w:p w14:paraId="7AE459E1" w14:textId="77777777" w:rsidR="00CB103E" w:rsidRDefault="00F86977">
      <w:pPr>
        <w:spacing w:line="259" w:lineRule="auto"/>
        <w:rPr>
          <w:rFonts w:ascii="Arial" w:eastAsia="Arial" w:hAnsi="Arial" w:cs="Arial"/>
          <w:sz w:val="22"/>
          <w:szCs w:val="22"/>
        </w:rPr>
      </w:pPr>
      <w:r>
        <w:rPr>
          <w:rFonts w:ascii="Arial" w:eastAsia="Arial" w:hAnsi="Arial" w:cs="Arial"/>
          <w:sz w:val="22"/>
          <w:szCs w:val="22"/>
        </w:rPr>
        <w:t xml:space="preserve"> </w:t>
      </w:r>
    </w:p>
    <w:p w14:paraId="2559047A" w14:textId="77777777" w:rsidR="00CB103E" w:rsidRDefault="00F86977">
      <w:pPr>
        <w:ind w:left="-15" w:right="121"/>
        <w:rPr>
          <w:rFonts w:ascii="Arial" w:eastAsia="Arial" w:hAnsi="Arial" w:cs="Arial"/>
          <w:sz w:val="22"/>
          <w:szCs w:val="22"/>
        </w:rPr>
      </w:pPr>
      <w:proofErr w:type="spellStart"/>
      <w:r>
        <w:rPr>
          <w:rFonts w:ascii="Arial" w:eastAsia="Arial" w:hAnsi="Arial" w:cs="Arial"/>
          <w:sz w:val="22"/>
          <w:szCs w:val="22"/>
        </w:rPr>
        <w:t>Brickendon</w:t>
      </w:r>
      <w:proofErr w:type="spellEnd"/>
      <w:r>
        <w:rPr>
          <w:rFonts w:ascii="Arial" w:eastAsia="Arial" w:hAnsi="Arial" w:cs="Arial"/>
          <w:sz w:val="22"/>
          <w:szCs w:val="22"/>
        </w:rPr>
        <w:t xml:space="preserve"> have a formal governance framework to ensure that the milestones of the project </w:t>
      </w:r>
      <w:proofErr w:type="gramStart"/>
      <w:r>
        <w:rPr>
          <w:rFonts w:ascii="Arial" w:eastAsia="Arial" w:hAnsi="Arial" w:cs="Arial"/>
          <w:sz w:val="22"/>
          <w:szCs w:val="22"/>
        </w:rPr>
        <w:t>are met</w:t>
      </w:r>
      <w:proofErr w:type="gramEnd"/>
      <w:r>
        <w:rPr>
          <w:rFonts w:ascii="Arial" w:eastAsia="Arial" w:hAnsi="Arial" w:cs="Arial"/>
          <w:sz w:val="22"/>
          <w:szCs w:val="22"/>
        </w:rPr>
        <w:t xml:space="preserve"> on time, or preferably ahead of time. </w:t>
      </w:r>
      <w:proofErr w:type="gramStart"/>
      <w:r>
        <w:rPr>
          <w:rFonts w:ascii="Arial" w:eastAsia="Arial" w:hAnsi="Arial" w:cs="Arial"/>
          <w:sz w:val="22"/>
          <w:szCs w:val="22"/>
        </w:rPr>
        <w:t>We have reviewed the specific milestones of this engagement, as detailed in the table below, and believe our Programme Governance Framework is perfectly suited to deliver this programme on or ahead of schedule.</w:t>
      </w:r>
      <w:proofErr w:type="gramEnd"/>
      <w:r>
        <w:rPr>
          <w:rFonts w:ascii="Arial" w:eastAsia="Arial" w:hAnsi="Arial" w:cs="Arial"/>
          <w:sz w:val="22"/>
          <w:szCs w:val="22"/>
        </w:rPr>
        <w:t xml:space="preserve"> We have already done work on the below milestones and see in [red] when we believe we can deliver these items for CCS  </w:t>
      </w:r>
    </w:p>
    <w:p w14:paraId="630D79FC" w14:textId="77777777" w:rsidR="00CB103E" w:rsidRDefault="00F86977">
      <w:pPr>
        <w:spacing w:line="259" w:lineRule="auto"/>
        <w:rPr>
          <w:rFonts w:ascii="Arial" w:eastAsia="Arial" w:hAnsi="Arial" w:cs="Arial"/>
          <w:sz w:val="22"/>
          <w:szCs w:val="22"/>
        </w:rPr>
      </w:pPr>
      <w:r>
        <w:rPr>
          <w:rFonts w:ascii="Arial" w:eastAsia="Arial" w:hAnsi="Arial" w:cs="Arial"/>
          <w:sz w:val="22"/>
          <w:szCs w:val="22"/>
        </w:rPr>
        <w:t xml:space="preserve"> </w:t>
      </w:r>
    </w:p>
    <w:tbl>
      <w:tblPr>
        <w:tblStyle w:val="affd"/>
        <w:tblW w:w="9061" w:type="dxa"/>
        <w:tblInd w:w="6" w:type="dxa"/>
        <w:tblLayout w:type="fixed"/>
        <w:tblLook w:val="0400" w:firstRow="0" w:lastRow="0" w:firstColumn="0" w:lastColumn="0" w:noHBand="0" w:noVBand="1"/>
      </w:tblPr>
      <w:tblGrid>
        <w:gridCol w:w="1412"/>
        <w:gridCol w:w="4112"/>
        <w:gridCol w:w="3537"/>
      </w:tblGrid>
      <w:tr w:rsidR="00CB103E" w14:paraId="6B3A126D" w14:textId="77777777">
        <w:trPr>
          <w:trHeight w:val="514"/>
        </w:trPr>
        <w:tc>
          <w:tcPr>
            <w:tcW w:w="1412" w:type="dxa"/>
            <w:tcBorders>
              <w:top w:val="single" w:sz="4" w:space="0" w:color="000000"/>
              <w:left w:val="single" w:sz="4" w:space="0" w:color="000000"/>
              <w:bottom w:val="single" w:sz="4" w:space="0" w:color="000000"/>
              <w:right w:val="single" w:sz="4" w:space="0" w:color="000000"/>
            </w:tcBorders>
            <w:shd w:val="clear" w:color="auto" w:fill="4472C4"/>
          </w:tcPr>
          <w:p w14:paraId="170DA532" w14:textId="77777777" w:rsidR="00CB103E" w:rsidRDefault="00F86977">
            <w:pPr>
              <w:spacing w:line="259" w:lineRule="auto"/>
              <w:rPr>
                <w:rFonts w:ascii="Arial" w:eastAsia="Arial" w:hAnsi="Arial" w:cs="Arial"/>
              </w:rPr>
            </w:pPr>
            <w:r>
              <w:rPr>
                <w:rFonts w:ascii="Arial" w:eastAsia="Arial" w:hAnsi="Arial" w:cs="Arial"/>
                <w:color w:val="FFFFFF"/>
              </w:rPr>
              <w:t xml:space="preserve">Milestone/ Deliverable </w:t>
            </w:r>
          </w:p>
        </w:tc>
        <w:tc>
          <w:tcPr>
            <w:tcW w:w="4112" w:type="dxa"/>
            <w:tcBorders>
              <w:top w:val="single" w:sz="4" w:space="0" w:color="000000"/>
              <w:left w:val="single" w:sz="4" w:space="0" w:color="000000"/>
              <w:bottom w:val="single" w:sz="4" w:space="0" w:color="000000"/>
              <w:right w:val="single" w:sz="4" w:space="0" w:color="000000"/>
            </w:tcBorders>
            <w:shd w:val="clear" w:color="auto" w:fill="4472C4"/>
          </w:tcPr>
          <w:p w14:paraId="0187312E" w14:textId="77777777" w:rsidR="00CB103E" w:rsidRDefault="00F86977">
            <w:pPr>
              <w:spacing w:line="259" w:lineRule="auto"/>
              <w:ind w:left="1"/>
              <w:rPr>
                <w:rFonts w:ascii="Arial" w:eastAsia="Arial" w:hAnsi="Arial" w:cs="Arial"/>
              </w:rPr>
            </w:pPr>
            <w:r>
              <w:rPr>
                <w:rFonts w:ascii="Arial" w:eastAsia="Arial" w:hAnsi="Arial" w:cs="Arial"/>
                <w:color w:val="FFFFFF"/>
              </w:rPr>
              <w:t xml:space="preserve">Description </w:t>
            </w:r>
          </w:p>
        </w:tc>
        <w:tc>
          <w:tcPr>
            <w:tcW w:w="3537" w:type="dxa"/>
            <w:tcBorders>
              <w:top w:val="single" w:sz="4" w:space="0" w:color="000000"/>
              <w:left w:val="single" w:sz="4" w:space="0" w:color="000000"/>
              <w:bottom w:val="single" w:sz="4" w:space="0" w:color="000000"/>
              <w:right w:val="single" w:sz="4" w:space="0" w:color="000000"/>
            </w:tcBorders>
            <w:shd w:val="clear" w:color="auto" w:fill="4472C4"/>
          </w:tcPr>
          <w:p w14:paraId="3A766629" w14:textId="77777777" w:rsidR="00CB103E" w:rsidRDefault="00F86977">
            <w:pPr>
              <w:spacing w:line="259" w:lineRule="auto"/>
              <w:ind w:left="1" w:right="1141"/>
              <w:rPr>
                <w:rFonts w:ascii="Arial" w:eastAsia="Arial" w:hAnsi="Arial" w:cs="Arial"/>
              </w:rPr>
            </w:pPr>
            <w:r>
              <w:rPr>
                <w:rFonts w:ascii="Arial" w:eastAsia="Arial" w:hAnsi="Arial" w:cs="Arial"/>
                <w:color w:val="FFFFFF"/>
              </w:rPr>
              <w:t xml:space="preserve">Timeframe or  Delivery Date </w:t>
            </w:r>
          </w:p>
        </w:tc>
      </w:tr>
      <w:tr w:rsidR="00CB103E" w14:paraId="79FAA123" w14:textId="77777777">
        <w:trPr>
          <w:trHeight w:val="518"/>
        </w:trPr>
        <w:tc>
          <w:tcPr>
            <w:tcW w:w="1412" w:type="dxa"/>
            <w:tcBorders>
              <w:top w:val="single" w:sz="4" w:space="0" w:color="000000"/>
              <w:left w:val="single" w:sz="4" w:space="0" w:color="000000"/>
              <w:bottom w:val="single" w:sz="4" w:space="0" w:color="000000"/>
              <w:right w:val="single" w:sz="4" w:space="0" w:color="000000"/>
            </w:tcBorders>
          </w:tcPr>
          <w:p w14:paraId="2DE1DB9B" w14:textId="77777777" w:rsidR="00CB103E" w:rsidRDefault="00F86977">
            <w:pPr>
              <w:spacing w:line="259" w:lineRule="auto"/>
              <w:rPr>
                <w:rFonts w:ascii="Arial" w:eastAsia="Arial" w:hAnsi="Arial" w:cs="Arial"/>
              </w:rPr>
            </w:pPr>
            <w:r>
              <w:rPr>
                <w:rFonts w:ascii="Arial" w:eastAsia="Arial" w:hAnsi="Arial" w:cs="Arial"/>
              </w:rPr>
              <w:t xml:space="preserve">1 </w:t>
            </w:r>
          </w:p>
        </w:tc>
        <w:tc>
          <w:tcPr>
            <w:tcW w:w="4112" w:type="dxa"/>
            <w:tcBorders>
              <w:top w:val="single" w:sz="4" w:space="0" w:color="000000"/>
              <w:left w:val="single" w:sz="4" w:space="0" w:color="000000"/>
              <w:bottom w:val="single" w:sz="4" w:space="0" w:color="000000"/>
              <w:right w:val="single" w:sz="4" w:space="0" w:color="000000"/>
            </w:tcBorders>
          </w:tcPr>
          <w:p w14:paraId="4CB29476" w14:textId="4A38E6B8" w:rsidR="00CB103E" w:rsidRDefault="00F86977">
            <w:pPr>
              <w:spacing w:line="259" w:lineRule="auto"/>
              <w:ind w:left="1"/>
              <w:rPr>
                <w:rFonts w:ascii="Arial" w:eastAsia="Arial" w:hAnsi="Arial" w:cs="Arial"/>
              </w:rPr>
            </w:pPr>
            <w:r>
              <w:rPr>
                <w:rFonts w:ascii="Arial" w:eastAsia="Arial" w:hAnsi="Arial" w:cs="Arial"/>
              </w:rPr>
              <w:t xml:space="preserve">Provision of </w:t>
            </w:r>
            <w:r w:rsidR="00BA79CA">
              <w:rPr>
                <w:rFonts w:ascii="Arial" w:eastAsia="Arial" w:hAnsi="Arial" w:cs="Arial"/>
              </w:rPr>
              <w:t>SSO</w:t>
            </w:r>
            <w:r>
              <w:rPr>
                <w:rFonts w:ascii="Arial" w:eastAsia="Arial" w:hAnsi="Arial" w:cs="Arial"/>
              </w:rPr>
              <w:t xml:space="preserve"> design </w:t>
            </w:r>
          </w:p>
        </w:tc>
        <w:tc>
          <w:tcPr>
            <w:tcW w:w="3537" w:type="dxa"/>
            <w:tcBorders>
              <w:top w:val="single" w:sz="4" w:space="0" w:color="000000"/>
              <w:left w:val="single" w:sz="4" w:space="0" w:color="000000"/>
              <w:bottom w:val="single" w:sz="4" w:space="0" w:color="000000"/>
              <w:right w:val="single" w:sz="4" w:space="0" w:color="000000"/>
            </w:tcBorders>
          </w:tcPr>
          <w:p w14:paraId="79F653D2" w14:textId="5912C95E" w:rsidR="00CB103E" w:rsidRDefault="00F86977">
            <w:pPr>
              <w:spacing w:line="259" w:lineRule="auto"/>
              <w:ind w:left="1"/>
              <w:rPr>
                <w:rFonts w:ascii="Arial" w:eastAsia="Arial" w:hAnsi="Arial" w:cs="Arial"/>
              </w:rPr>
            </w:pPr>
            <w:r>
              <w:rPr>
                <w:rFonts w:ascii="Arial" w:eastAsia="Arial" w:hAnsi="Arial" w:cs="Arial"/>
              </w:rPr>
              <w:t xml:space="preserve">Within 3 weeks of Contract Award </w:t>
            </w:r>
            <w:r>
              <w:rPr>
                <w:rFonts w:ascii="Arial" w:eastAsia="Arial" w:hAnsi="Arial" w:cs="Arial"/>
                <w:color w:val="FF0000"/>
              </w:rPr>
              <w:t xml:space="preserve">** </w:t>
            </w:r>
            <w:r w:rsidR="00A56F98">
              <w:rPr>
                <w:rFonts w:ascii="Arial" w:eastAsia="Arial" w:hAnsi="Arial" w:cs="Arial"/>
                <w:color w:val="FF0000"/>
              </w:rPr>
              <w:t xml:space="preserve">on or </w:t>
            </w:r>
            <w:r>
              <w:rPr>
                <w:rFonts w:ascii="Arial" w:eastAsia="Arial" w:hAnsi="Arial" w:cs="Arial"/>
                <w:color w:val="FF0000"/>
              </w:rPr>
              <w:t>ahead of schedule</w:t>
            </w:r>
            <w:r>
              <w:rPr>
                <w:rFonts w:ascii="Arial" w:eastAsia="Arial" w:hAnsi="Arial" w:cs="Arial"/>
              </w:rPr>
              <w:t xml:space="preserve"> </w:t>
            </w:r>
          </w:p>
        </w:tc>
      </w:tr>
      <w:tr w:rsidR="00CB103E" w14:paraId="2E2C6F2B" w14:textId="77777777">
        <w:trPr>
          <w:trHeight w:val="1274"/>
        </w:trPr>
        <w:tc>
          <w:tcPr>
            <w:tcW w:w="1412" w:type="dxa"/>
            <w:tcBorders>
              <w:top w:val="single" w:sz="4" w:space="0" w:color="000000"/>
              <w:left w:val="single" w:sz="4" w:space="0" w:color="000000"/>
              <w:bottom w:val="single" w:sz="4" w:space="0" w:color="000000"/>
              <w:right w:val="single" w:sz="4" w:space="0" w:color="000000"/>
            </w:tcBorders>
          </w:tcPr>
          <w:p w14:paraId="1F04B3AD" w14:textId="77777777" w:rsidR="00CB103E" w:rsidRDefault="00F86977">
            <w:pPr>
              <w:spacing w:line="259" w:lineRule="auto"/>
              <w:rPr>
                <w:rFonts w:ascii="Arial" w:eastAsia="Arial" w:hAnsi="Arial" w:cs="Arial"/>
              </w:rPr>
            </w:pPr>
            <w:r>
              <w:rPr>
                <w:rFonts w:ascii="Arial" w:eastAsia="Arial" w:hAnsi="Arial" w:cs="Arial"/>
              </w:rPr>
              <w:t xml:space="preserve">2 </w:t>
            </w:r>
          </w:p>
        </w:tc>
        <w:tc>
          <w:tcPr>
            <w:tcW w:w="4112" w:type="dxa"/>
            <w:tcBorders>
              <w:top w:val="single" w:sz="4" w:space="0" w:color="000000"/>
              <w:left w:val="single" w:sz="4" w:space="0" w:color="000000"/>
              <w:bottom w:val="single" w:sz="4" w:space="0" w:color="000000"/>
              <w:right w:val="single" w:sz="4" w:space="0" w:color="000000"/>
            </w:tcBorders>
          </w:tcPr>
          <w:p w14:paraId="126DC659" w14:textId="6F8F71D0" w:rsidR="00CB103E" w:rsidRDefault="00F86977">
            <w:pPr>
              <w:spacing w:line="239" w:lineRule="auto"/>
              <w:ind w:left="1"/>
              <w:rPr>
                <w:rFonts w:ascii="Arial" w:eastAsia="Arial" w:hAnsi="Arial" w:cs="Arial"/>
              </w:rPr>
            </w:pPr>
            <w:r>
              <w:rPr>
                <w:rFonts w:ascii="Arial" w:eastAsia="Arial" w:hAnsi="Arial" w:cs="Arial"/>
              </w:rPr>
              <w:t xml:space="preserve">Provision of </w:t>
            </w:r>
            <w:r w:rsidR="00BA79CA">
              <w:rPr>
                <w:rFonts w:ascii="Arial" w:eastAsia="Arial" w:hAnsi="Arial" w:cs="Arial"/>
              </w:rPr>
              <w:t xml:space="preserve">SSO </w:t>
            </w:r>
            <w:r>
              <w:rPr>
                <w:rFonts w:ascii="Arial" w:eastAsia="Arial" w:hAnsi="Arial" w:cs="Arial"/>
              </w:rPr>
              <w:t xml:space="preserve">MVP including full rules and authorisation layer. Also, to include integration of 2 CCS systems </w:t>
            </w:r>
          </w:p>
          <w:p w14:paraId="185EF749" w14:textId="77777777" w:rsidR="00CB103E" w:rsidRDefault="00F86977">
            <w:pPr>
              <w:spacing w:line="259" w:lineRule="auto"/>
              <w:ind w:left="1"/>
              <w:rPr>
                <w:rFonts w:ascii="Arial" w:eastAsia="Arial" w:hAnsi="Arial" w:cs="Arial"/>
              </w:rPr>
            </w:pPr>
            <w:r>
              <w:rPr>
                <w:rFonts w:ascii="Arial" w:eastAsia="Arial" w:hAnsi="Arial" w:cs="Arial"/>
              </w:rPr>
              <w:t xml:space="preserve">(CCS Salesforce instance and CCS </w:t>
            </w:r>
          </w:p>
          <w:p w14:paraId="0E4172C8" w14:textId="77777777" w:rsidR="00CB103E" w:rsidRDefault="00F86977">
            <w:pPr>
              <w:spacing w:line="259" w:lineRule="auto"/>
              <w:ind w:left="1"/>
              <w:rPr>
                <w:rFonts w:ascii="Arial" w:eastAsia="Arial" w:hAnsi="Arial" w:cs="Arial"/>
              </w:rPr>
            </w:pPr>
            <w:r>
              <w:rPr>
                <w:rFonts w:ascii="Arial" w:eastAsia="Arial" w:hAnsi="Arial" w:cs="Arial"/>
              </w:rPr>
              <w:t xml:space="preserve">Jaeger instance) </w:t>
            </w:r>
          </w:p>
        </w:tc>
        <w:tc>
          <w:tcPr>
            <w:tcW w:w="3537" w:type="dxa"/>
            <w:tcBorders>
              <w:top w:val="single" w:sz="4" w:space="0" w:color="000000"/>
              <w:left w:val="single" w:sz="4" w:space="0" w:color="000000"/>
              <w:bottom w:val="single" w:sz="4" w:space="0" w:color="000000"/>
              <w:right w:val="single" w:sz="4" w:space="0" w:color="000000"/>
            </w:tcBorders>
          </w:tcPr>
          <w:p w14:paraId="7FDD0C2A" w14:textId="77777777" w:rsidR="00CB103E" w:rsidRDefault="00F86977">
            <w:pPr>
              <w:spacing w:line="259" w:lineRule="auto"/>
              <w:ind w:left="1"/>
              <w:rPr>
                <w:rFonts w:ascii="Arial" w:eastAsia="Arial" w:hAnsi="Arial" w:cs="Arial"/>
              </w:rPr>
            </w:pPr>
            <w:r>
              <w:rPr>
                <w:rFonts w:ascii="Arial" w:eastAsia="Arial" w:hAnsi="Arial" w:cs="Arial"/>
              </w:rPr>
              <w:t xml:space="preserve">Within 25 weeks of Contract </w:t>
            </w:r>
          </w:p>
          <w:p w14:paraId="5E289939" w14:textId="77777777" w:rsidR="00CB103E" w:rsidRDefault="00F86977">
            <w:pPr>
              <w:spacing w:line="259" w:lineRule="auto"/>
              <w:ind w:left="1"/>
              <w:rPr>
                <w:rFonts w:ascii="Arial" w:eastAsia="Arial" w:hAnsi="Arial" w:cs="Arial"/>
              </w:rPr>
            </w:pPr>
            <w:r>
              <w:rPr>
                <w:rFonts w:ascii="Arial" w:eastAsia="Arial" w:hAnsi="Arial" w:cs="Arial"/>
              </w:rPr>
              <w:t xml:space="preserve">Award </w:t>
            </w:r>
          </w:p>
          <w:p w14:paraId="568B042F" w14:textId="77777777" w:rsidR="00CB103E" w:rsidRDefault="00F86977">
            <w:pPr>
              <w:spacing w:line="259" w:lineRule="auto"/>
              <w:ind w:left="1"/>
              <w:rPr>
                <w:rFonts w:ascii="Arial" w:eastAsia="Arial" w:hAnsi="Arial" w:cs="Arial"/>
              </w:rPr>
            </w:pPr>
            <w:r>
              <w:rPr>
                <w:rFonts w:ascii="Arial" w:eastAsia="Arial" w:hAnsi="Arial" w:cs="Arial"/>
                <w:color w:val="FF0000"/>
              </w:rPr>
              <w:t>** on or ahead of schedule</w:t>
            </w:r>
            <w:r>
              <w:rPr>
                <w:rFonts w:ascii="Arial" w:eastAsia="Arial" w:hAnsi="Arial" w:cs="Arial"/>
              </w:rPr>
              <w:t xml:space="preserve"> </w:t>
            </w:r>
          </w:p>
        </w:tc>
      </w:tr>
      <w:tr w:rsidR="00CB103E" w14:paraId="31A9251E" w14:textId="77777777">
        <w:trPr>
          <w:trHeight w:val="768"/>
        </w:trPr>
        <w:tc>
          <w:tcPr>
            <w:tcW w:w="1412" w:type="dxa"/>
            <w:tcBorders>
              <w:top w:val="single" w:sz="4" w:space="0" w:color="000000"/>
              <w:left w:val="single" w:sz="4" w:space="0" w:color="000000"/>
              <w:bottom w:val="single" w:sz="4" w:space="0" w:color="000000"/>
              <w:right w:val="single" w:sz="4" w:space="0" w:color="000000"/>
            </w:tcBorders>
          </w:tcPr>
          <w:p w14:paraId="79B19444" w14:textId="77777777" w:rsidR="00CB103E" w:rsidRDefault="00F86977">
            <w:pPr>
              <w:spacing w:line="259" w:lineRule="auto"/>
              <w:rPr>
                <w:rFonts w:ascii="Arial" w:eastAsia="Arial" w:hAnsi="Arial" w:cs="Arial"/>
              </w:rPr>
            </w:pPr>
            <w:r>
              <w:rPr>
                <w:rFonts w:ascii="Arial" w:eastAsia="Arial" w:hAnsi="Arial" w:cs="Arial"/>
              </w:rPr>
              <w:t xml:space="preserve">3 </w:t>
            </w:r>
          </w:p>
        </w:tc>
        <w:tc>
          <w:tcPr>
            <w:tcW w:w="4112" w:type="dxa"/>
            <w:tcBorders>
              <w:top w:val="single" w:sz="4" w:space="0" w:color="000000"/>
              <w:left w:val="single" w:sz="4" w:space="0" w:color="000000"/>
              <w:bottom w:val="single" w:sz="4" w:space="0" w:color="000000"/>
              <w:right w:val="single" w:sz="4" w:space="0" w:color="000000"/>
            </w:tcBorders>
          </w:tcPr>
          <w:p w14:paraId="2C91F821" w14:textId="77777777" w:rsidR="00CB103E" w:rsidRDefault="00F86977">
            <w:pPr>
              <w:spacing w:line="259" w:lineRule="auto"/>
              <w:ind w:left="1"/>
              <w:rPr>
                <w:rFonts w:ascii="Arial" w:eastAsia="Arial" w:hAnsi="Arial" w:cs="Arial"/>
              </w:rPr>
            </w:pPr>
            <w:r>
              <w:rPr>
                <w:rFonts w:ascii="Arial" w:eastAsia="Arial" w:hAnsi="Arial" w:cs="Arial"/>
              </w:rPr>
              <w:t xml:space="preserve">MVP is able to integrate with and support all new areas of CCS business (frameworks and any new platforms). </w:t>
            </w:r>
          </w:p>
        </w:tc>
        <w:tc>
          <w:tcPr>
            <w:tcW w:w="3537" w:type="dxa"/>
            <w:tcBorders>
              <w:top w:val="single" w:sz="4" w:space="0" w:color="000000"/>
              <w:left w:val="single" w:sz="4" w:space="0" w:color="000000"/>
              <w:bottom w:val="single" w:sz="4" w:space="0" w:color="000000"/>
              <w:right w:val="single" w:sz="4" w:space="0" w:color="000000"/>
            </w:tcBorders>
          </w:tcPr>
          <w:p w14:paraId="76E8D48A" w14:textId="77777777" w:rsidR="00CB103E" w:rsidRDefault="00F86977">
            <w:pPr>
              <w:spacing w:line="259" w:lineRule="auto"/>
              <w:ind w:left="1"/>
              <w:rPr>
                <w:rFonts w:ascii="Arial" w:eastAsia="Arial" w:hAnsi="Arial" w:cs="Arial"/>
              </w:rPr>
            </w:pPr>
            <w:r>
              <w:rPr>
                <w:rFonts w:ascii="Arial" w:eastAsia="Arial" w:hAnsi="Arial" w:cs="Arial"/>
              </w:rPr>
              <w:t xml:space="preserve">Within 25 weeks of Contract </w:t>
            </w:r>
          </w:p>
          <w:p w14:paraId="5D2EA812" w14:textId="77777777" w:rsidR="00CB103E" w:rsidRDefault="00F86977">
            <w:pPr>
              <w:spacing w:line="259" w:lineRule="auto"/>
              <w:ind w:left="1"/>
              <w:rPr>
                <w:rFonts w:ascii="Arial" w:eastAsia="Arial" w:hAnsi="Arial" w:cs="Arial"/>
              </w:rPr>
            </w:pPr>
            <w:r>
              <w:rPr>
                <w:rFonts w:ascii="Arial" w:eastAsia="Arial" w:hAnsi="Arial" w:cs="Arial"/>
              </w:rPr>
              <w:t xml:space="preserve">Award </w:t>
            </w:r>
          </w:p>
          <w:p w14:paraId="61F290C8" w14:textId="77777777" w:rsidR="00CB103E" w:rsidRDefault="00F86977">
            <w:pPr>
              <w:spacing w:line="259" w:lineRule="auto"/>
              <w:ind w:left="1"/>
              <w:rPr>
                <w:rFonts w:ascii="Arial" w:eastAsia="Arial" w:hAnsi="Arial" w:cs="Arial"/>
              </w:rPr>
            </w:pPr>
            <w:r>
              <w:rPr>
                <w:rFonts w:ascii="Arial" w:eastAsia="Arial" w:hAnsi="Arial" w:cs="Arial"/>
                <w:color w:val="FF0000"/>
              </w:rPr>
              <w:t>** on or ahead of schedule</w:t>
            </w:r>
            <w:r>
              <w:rPr>
                <w:rFonts w:ascii="Arial" w:eastAsia="Arial" w:hAnsi="Arial" w:cs="Arial"/>
              </w:rPr>
              <w:t xml:space="preserve"> </w:t>
            </w:r>
          </w:p>
        </w:tc>
      </w:tr>
      <w:tr w:rsidR="00CB103E" w14:paraId="537645F2" w14:textId="77777777">
        <w:trPr>
          <w:trHeight w:val="1022"/>
        </w:trPr>
        <w:tc>
          <w:tcPr>
            <w:tcW w:w="1412" w:type="dxa"/>
            <w:tcBorders>
              <w:top w:val="single" w:sz="4" w:space="0" w:color="000000"/>
              <w:left w:val="single" w:sz="4" w:space="0" w:color="000000"/>
              <w:bottom w:val="single" w:sz="4" w:space="0" w:color="000000"/>
              <w:right w:val="single" w:sz="4" w:space="0" w:color="000000"/>
            </w:tcBorders>
          </w:tcPr>
          <w:p w14:paraId="4101CF48" w14:textId="77777777" w:rsidR="00CB103E" w:rsidRDefault="00F86977">
            <w:pPr>
              <w:spacing w:line="259" w:lineRule="auto"/>
              <w:rPr>
                <w:rFonts w:ascii="Arial" w:eastAsia="Arial" w:hAnsi="Arial" w:cs="Arial"/>
              </w:rPr>
            </w:pPr>
            <w:r>
              <w:rPr>
                <w:rFonts w:ascii="Arial" w:eastAsia="Arial" w:hAnsi="Arial" w:cs="Arial"/>
              </w:rPr>
              <w:lastRenderedPageBreak/>
              <w:t xml:space="preserve">4 </w:t>
            </w:r>
          </w:p>
        </w:tc>
        <w:tc>
          <w:tcPr>
            <w:tcW w:w="4112" w:type="dxa"/>
            <w:tcBorders>
              <w:top w:val="single" w:sz="4" w:space="0" w:color="000000"/>
              <w:left w:val="single" w:sz="4" w:space="0" w:color="000000"/>
              <w:bottom w:val="single" w:sz="4" w:space="0" w:color="000000"/>
              <w:right w:val="single" w:sz="4" w:space="0" w:color="000000"/>
            </w:tcBorders>
          </w:tcPr>
          <w:p w14:paraId="7D79DFC2" w14:textId="77777777" w:rsidR="00CB103E" w:rsidRDefault="00F86977">
            <w:pPr>
              <w:spacing w:line="259" w:lineRule="auto"/>
              <w:ind w:left="1"/>
              <w:rPr>
                <w:rFonts w:ascii="Arial" w:eastAsia="Arial" w:hAnsi="Arial" w:cs="Arial"/>
              </w:rPr>
            </w:pPr>
            <w:r>
              <w:rPr>
                <w:rFonts w:ascii="Arial" w:eastAsia="Arial" w:hAnsi="Arial" w:cs="Arial"/>
              </w:rPr>
              <w:t xml:space="preserve">To assist CCS with draft of SOR, / design and process to support procurement of DP to support IDAM industrialisation across. </w:t>
            </w:r>
          </w:p>
        </w:tc>
        <w:tc>
          <w:tcPr>
            <w:tcW w:w="3537" w:type="dxa"/>
            <w:tcBorders>
              <w:top w:val="single" w:sz="4" w:space="0" w:color="000000"/>
              <w:left w:val="single" w:sz="4" w:space="0" w:color="000000"/>
              <w:bottom w:val="single" w:sz="4" w:space="0" w:color="000000"/>
              <w:right w:val="single" w:sz="4" w:space="0" w:color="000000"/>
            </w:tcBorders>
          </w:tcPr>
          <w:p w14:paraId="478A172D" w14:textId="77777777" w:rsidR="00CB103E" w:rsidRDefault="00F86977">
            <w:pPr>
              <w:spacing w:line="259" w:lineRule="auto"/>
              <w:ind w:left="1"/>
              <w:rPr>
                <w:rFonts w:ascii="Arial" w:eastAsia="Arial" w:hAnsi="Arial" w:cs="Arial"/>
              </w:rPr>
            </w:pPr>
            <w:r>
              <w:rPr>
                <w:rFonts w:ascii="Arial" w:eastAsia="Arial" w:hAnsi="Arial" w:cs="Arial"/>
              </w:rPr>
              <w:t xml:space="preserve">To be available at week 16 of the </w:t>
            </w:r>
          </w:p>
          <w:p w14:paraId="17A80360" w14:textId="77777777" w:rsidR="00CB103E" w:rsidRDefault="00F86977">
            <w:pPr>
              <w:spacing w:line="259" w:lineRule="auto"/>
              <w:ind w:left="1"/>
              <w:rPr>
                <w:rFonts w:ascii="Arial" w:eastAsia="Arial" w:hAnsi="Arial" w:cs="Arial"/>
              </w:rPr>
            </w:pPr>
            <w:r>
              <w:rPr>
                <w:rFonts w:ascii="Arial" w:eastAsia="Arial" w:hAnsi="Arial" w:cs="Arial"/>
              </w:rPr>
              <w:t xml:space="preserve">MVP build phase </w:t>
            </w:r>
          </w:p>
          <w:p w14:paraId="23962E2D" w14:textId="77777777" w:rsidR="00CB103E" w:rsidRDefault="00F86977">
            <w:pPr>
              <w:spacing w:line="259" w:lineRule="auto"/>
              <w:ind w:left="1"/>
              <w:rPr>
                <w:rFonts w:ascii="Arial" w:eastAsia="Arial" w:hAnsi="Arial" w:cs="Arial"/>
              </w:rPr>
            </w:pPr>
            <w:r>
              <w:rPr>
                <w:rFonts w:ascii="Arial" w:eastAsia="Arial" w:hAnsi="Arial" w:cs="Arial"/>
                <w:color w:val="FF0000"/>
              </w:rPr>
              <w:t>** on or ahead of schedule</w:t>
            </w:r>
            <w:r>
              <w:rPr>
                <w:rFonts w:ascii="Arial" w:eastAsia="Arial" w:hAnsi="Arial" w:cs="Arial"/>
              </w:rPr>
              <w:t xml:space="preserve"> </w:t>
            </w:r>
          </w:p>
        </w:tc>
      </w:tr>
    </w:tbl>
    <w:p w14:paraId="7B662755" w14:textId="77777777" w:rsidR="00CB103E" w:rsidRDefault="00F86977">
      <w:pPr>
        <w:spacing w:line="259" w:lineRule="auto"/>
        <w:rPr>
          <w:rFonts w:ascii="Arial" w:eastAsia="Arial" w:hAnsi="Arial" w:cs="Arial"/>
          <w:sz w:val="22"/>
          <w:szCs w:val="22"/>
        </w:rPr>
      </w:pPr>
      <w:r>
        <w:rPr>
          <w:rFonts w:ascii="Arial" w:eastAsia="Arial" w:hAnsi="Arial" w:cs="Arial"/>
          <w:sz w:val="22"/>
          <w:szCs w:val="22"/>
        </w:rPr>
        <w:t xml:space="preserve"> </w:t>
      </w:r>
    </w:p>
    <w:p w14:paraId="18FFE097" w14:textId="77777777" w:rsidR="00CB103E" w:rsidRDefault="00F86977">
      <w:pPr>
        <w:ind w:left="-15" w:right="121"/>
        <w:rPr>
          <w:rFonts w:ascii="Arial" w:eastAsia="Arial" w:hAnsi="Arial" w:cs="Arial"/>
          <w:sz w:val="22"/>
          <w:szCs w:val="22"/>
        </w:rPr>
      </w:pPr>
      <w:r>
        <w:rPr>
          <w:rFonts w:ascii="Arial" w:eastAsia="Arial" w:hAnsi="Arial" w:cs="Arial"/>
          <w:sz w:val="22"/>
          <w:szCs w:val="22"/>
        </w:rPr>
        <w:t xml:space="preserve">Our Programme Governance Framework is perfectly suited to deliver the milestones of this programme as detailed above. </w:t>
      </w:r>
    </w:p>
    <w:p w14:paraId="2B57CC4F" w14:textId="77777777" w:rsidR="00CB103E" w:rsidRDefault="00F86977">
      <w:pPr>
        <w:spacing w:line="259" w:lineRule="auto"/>
        <w:rPr>
          <w:rFonts w:ascii="Arial" w:eastAsia="Arial" w:hAnsi="Arial" w:cs="Arial"/>
          <w:sz w:val="22"/>
          <w:szCs w:val="22"/>
        </w:rPr>
      </w:pPr>
      <w:r>
        <w:rPr>
          <w:rFonts w:ascii="Arial" w:eastAsia="Arial" w:hAnsi="Arial" w:cs="Arial"/>
          <w:sz w:val="22"/>
          <w:szCs w:val="22"/>
        </w:rPr>
        <w:t xml:space="preserve"> </w:t>
      </w:r>
    </w:p>
    <w:p w14:paraId="6245C92A" w14:textId="77777777" w:rsidR="00CB103E" w:rsidRDefault="00F86977">
      <w:pPr>
        <w:spacing w:line="259" w:lineRule="auto"/>
        <w:jc w:val="right"/>
        <w:rPr>
          <w:rFonts w:ascii="Arial" w:eastAsia="Arial" w:hAnsi="Arial" w:cs="Arial"/>
          <w:sz w:val="22"/>
          <w:szCs w:val="22"/>
        </w:rPr>
      </w:pPr>
      <w:r>
        <w:rPr>
          <w:rFonts w:ascii="Arial" w:eastAsia="Arial" w:hAnsi="Arial" w:cs="Arial"/>
          <w:noProof/>
          <w:sz w:val="22"/>
          <w:szCs w:val="22"/>
        </w:rPr>
        <w:drawing>
          <wp:inline distT="0" distB="0" distL="0" distR="0" wp14:anchorId="432DA626" wp14:editId="494BD3E0">
            <wp:extent cx="5778500" cy="2057273"/>
            <wp:effectExtent l="0" t="0" r="0" b="0"/>
            <wp:docPr id="50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3"/>
                    <a:srcRect/>
                    <a:stretch>
                      <a:fillRect/>
                    </a:stretch>
                  </pic:blipFill>
                  <pic:spPr>
                    <a:xfrm>
                      <a:off x="0" y="0"/>
                      <a:ext cx="5778500" cy="2057273"/>
                    </a:xfrm>
                    <a:prstGeom prst="rect">
                      <a:avLst/>
                    </a:prstGeom>
                    <a:ln/>
                  </pic:spPr>
                </pic:pic>
              </a:graphicData>
            </a:graphic>
          </wp:inline>
        </w:drawing>
      </w:r>
      <w:r>
        <w:rPr>
          <w:rFonts w:ascii="Arial" w:eastAsia="Arial" w:hAnsi="Arial" w:cs="Arial"/>
          <w:sz w:val="22"/>
          <w:szCs w:val="22"/>
        </w:rPr>
        <w:t xml:space="preserve"> </w:t>
      </w:r>
    </w:p>
    <w:p w14:paraId="2A4341A0" w14:textId="77777777" w:rsidR="00CB103E" w:rsidRDefault="00F86977">
      <w:pPr>
        <w:spacing w:line="259" w:lineRule="auto"/>
        <w:rPr>
          <w:rFonts w:ascii="Arial" w:eastAsia="Arial" w:hAnsi="Arial" w:cs="Arial"/>
          <w:sz w:val="22"/>
          <w:szCs w:val="22"/>
        </w:rPr>
      </w:pPr>
      <w:r>
        <w:rPr>
          <w:rFonts w:ascii="Arial" w:eastAsia="Arial" w:hAnsi="Arial" w:cs="Arial"/>
          <w:sz w:val="22"/>
          <w:szCs w:val="22"/>
        </w:rPr>
        <w:t xml:space="preserve"> </w:t>
      </w:r>
    </w:p>
    <w:p w14:paraId="71396A25" w14:textId="77777777" w:rsidR="00CB103E" w:rsidRDefault="00F86977">
      <w:pPr>
        <w:spacing w:line="259" w:lineRule="auto"/>
        <w:rPr>
          <w:rFonts w:ascii="Arial" w:eastAsia="Arial" w:hAnsi="Arial" w:cs="Arial"/>
          <w:sz w:val="22"/>
          <w:szCs w:val="22"/>
        </w:rPr>
      </w:pPr>
      <w:r>
        <w:rPr>
          <w:rFonts w:ascii="Arial" w:eastAsia="Arial" w:hAnsi="Arial" w:cs="Arial"/>
          <w:sz w:val="22"/>
          <w:szCs w:val="22"/>
        </w:rPr>
        <w:t xml:space="preserve"> </w:t>
      </w:r>
    </w:p>
    <w:p w14:paraId="42A9F12C" w14:textId="77777777" w:rsidR="00CB103E" w:rsidRDefault="00F86977">
      <w:pPr>
        <w:ind w:left="-15" w:right="121"/>
        <w:rPr>
          <w:rFonts w:ascii="Arial" w:eastAsia="Arial" w:hAnsi="Arial" w:cs="Arial"/>
          <w:sz w:val="22"/>
          <w:szCs w:val="22"/>
        </w:rPr>
      </w:pPr>
      <w:r>
        <w:rPr>
          <w:rFonts w:ascii="Arial" w:eastAsia="Arial" w:hAnsi="Arial" w:cs="Arial"/>
          <w:sz w:val="22"/>
          <w:szCs w:val="22"/>
        </w:rPr>
        <w:t xml:space="preserve">The above diagram shows the high-level framework. Below we detail further items under each of the categories above: </w:t>
      </w:r>
    </w:p>
    <w:p w14:paraId="0C95F5D6" w14:textId="77777777" w:rsidR="00CB103E" w:rsidRDefault="00F86977">
      <w:pPr>
        <w:spacing w:after="14" w:line="259" w:lineRule="auto"/>
        <w:rPr>
          <w:rFonts w:ascii="Arial" w:eastAsia="Arial" w:hAnsi="Arial" w:cs="Arial"/>
          <w:sz w:val="22"/>
          <w:szCs w:val="22"/>
        </w:rPr>
      </w:pPr>
      <w:r>
        <w:rPr>
          <w:rFonts w:ascii="Arial" w:eastAsia="Arial" w:hAnsi="Arial" w:cs="Arial"/>
          <w:sz w:val="22"/>
          <w:szCs w:val="22"/>
        </w:rPr>
        <w:t xml:space="preserve"> </w:t>
      </w:r>
    </w:p>
    <w:p w14:paraId="7004C5D7" w14:textId="77777777" w:rsidR="00CB103E" w:rsidRDefault="00F86977">
      <w:pPr>
        <w:numPr>
          <w:ilvl w:val="0"/>
          <w:numId w:val="24"/>
        </w:numPr>
        <w:spacing w:after="8" w:line="249" w:lineRule="auto"/>
        <w:ind w:right="121" w:firstLine="1800"/>
        <w:jc w:val="left"/>
        <w:rPr>
          <w:rFonts w:ascii="Arial" w:eastAsia="Arial" w:hAnsi="Arial" w:cs="Arial"/>
          <w:sz w:val="22"/>
          <w:szCs w:val="22"/>
        </w:rPr>
      </w:pPr>
      <w:r>
        <w:rPr>
          <w:rFonts w:ascii="Arial" w:eastAsia="Arial" w:hAnsi="Arial" w:cs="Arial"/>
          <w:b/>
          <w:sz w:val="22"/>
          <w:szCs w:val="22"/>
        </w:rPr>
        <w:t>Governance:</w:t>
      </w:r>
      <w:r>
        <w:rPr>
          <w:rFonts w:ascii="Arial" w:eastAsia="Arial" w:hAnsi="Arial" w:cs="Arial"/>
          <w:sz w:val="22"/>
          <w:szCs w:val="22"/>
        </w:rPr>
        <w:t xml:space="preserve"> Framework and structure processes put in place to deliver outcomes and outputs. Includes all aspects of programme and project planning, capacity planning, quality management and test plans, budgeting, defining roles and responsibilities across the project and wider stakeholder group, completion of the terms of engagement, terms of reference (</w:t>
      </w:r>
      <w:proofErr w:type="spellStart"/>
      <w:r>
        <w:rPr>
          <w:rFonts w:ascii="Arial" w:eastAsia="Arial" w:hAnsi="Arial" w:cs="Arial"/>
          <w:sz w:val="22"/>
          <w:szCs w:val="22"/>
        </w:rPr>
        <w:t>ToR</w:t>
      </w:r>
      <w:proofErr w:type="spellEnd"/>
      <w:r>
        <w:rPr>
          <w:rFonts w:ascii="Arial" w:eastAsia="Arial" w:hAnsi="Arial" w:cs="Arial"/>
          <w:sz w:val="22"/>
          <w:szCs w:val="22"/>
        </w:rPr>
        <w:t xml:space="preserve">), and resource skills matrix. </w:t>
      </w:r>
    </w:p>
    <w:p w14:paraId="0226C4AB" w14:textId="77777777" w:rsidR="00CB103E" w:rsidRDefault="00F86977">
      <w:pPr>
        <w:numPr>
          <w:ilvl w:val="0"/>
          <w:numId w:val="24"/>
        </w:numPr>
        <w:spacing w:after="127" w:line="249" w:lineRule="auto"/>
        <w:ind w:right="121" w:firstLine="1800"/>
        <w:jc w:val="left"/>
        <w:rPr>
          <w:rFonts w:ascii="Arial" w:eastAsia="Arial" w:hAnsi="Arial" w:cs="Arial"/>
          <w:sz w:val="22"/>
          <w:szCs w:val="22"/>
        </w:rPr>
      </w:pPr>
      <w:r>
        <w:rPr>
          <w:rFonts w:ascii="Arial" w:eastAsia="Arial" w:hAnsi="Arial" w:cs="Arial"/>
          <w:b/>
          <w:sz w:val="22"/>
          <w:szCs w:val="22"/>
        </w:rPr>
        <w:t>Operations:</w:t>
      </w:r>
      <w:r>
        <w:rPr>
          <w:rFonts w:ascii="Arial" w:eastAsia="Arial" w:hAnsi="Arial" w:cs="Arial"/>
          <w:sz w:val="22"/>
          <w:szCs w:val="22"/>
        </w:rPr>
        <w:t xml:space="preserve"> Programme reporting including milestone reporting to plan, status reporting, financial reporting, risk and issue reporting and all other management reports as to effectively manage the deliverables. This includes managing the change control process encompassing change delivery, change management, business impact analysis, quality control, resource and programme finance tracking to plan. </w:t>
      </w:r>
    </w:p>
    <w:p w14:paraId="24537577" w14:textId="77777777" w:rsidR="00CB103E" w:rsidRDefault="00F86977">
      <w:pPr>
        <w:numPr>
          <w:ilvl w:val="0"/>
          <w:numId w:val="24"/>
        </w:numPr>
        <w:spacing w:after="127" w:line="249" w:lineRule="auto"/>
        <w:ind w:right="121" w:firstLine="1800"/>
        <w:jc w:val="left"/>
        <w:rPr>
          <w:rFonts w:ascii="Arial" w:eastAsia="Arial" w:hAnsi="Arial" w:cs="Arial"/>
          <w:sz w:val="22"/>
          <w:szCs w:val="22"/>
        </w:rPr>
      </w:pPr>
      <w:r>
        <w:rPr>
          <w:rFonts w:ascii="Arial" w:eastAsia="Arial" w:hAnsi="Arial" w:cs="Arial"/>
          <w:b/>
          <w:sz w:val="22"/>
          <w:szCs w:val="22"/>
        </w:rPr>
        <w:t>Tools:</w:t>
      </w:r>
      <w:r>
        <w:rPr>
          <w:rFonts w:ascii="Arial" w:eastAsia="Arial" w:hAnsi="Arial" w:cs="Arial"/>
          <w:sz w:val="22"/>
          <w:szCs w:val="22"/>
        </w:rPr>
        <w:t xml:space="preserve"> project management, milestone tracking systems (</w:t>
      </w:r>
      <w:proofErr w:type="spellStart"/>
      <w:r>
        <w:rPr>
          <w:rFonts w:ascii="Arial" w:eastAsia="Arial" w:hAnsi="Arial" w:cs="Arial"/>
          <w:sz w:val="22"/>
          <w:szCs w:val="22"/>
        </w:rPr>
        <w:t>ie</w:t>
      </w:r>
      <w:proofErr w:type="spellEnd"/>
      <w:r>
        <w:rPr>
          <w:rFonts w:ascii="Arial" w:eastAsia="Arial" w:hAnsi="Arial" w:cs="Arial"/>
          <w:sz w:val="22"/>
          <w:szCs w:val="22"/>
        </w:rPr>
        <w:t xml:space="preserve"> JIRA), source repository systems (</w:t>
      </w:r>
      <w:proofErr w:type="spellStart"/>
      <w:r>
        <w:rPr>
          <w:rFonts w:ascii="Arial" w:eastAsia="Arial" w:hAnsi="Arial" w:cs="Arial"/>
          <w:sz w:val="22"/>
          <w:szCs w:val="22"/>
        </w:rPr>
        <w:t>ie</w:t>
      </w:r>
      <w:proofErr w:type="spellEnd"/>
      <w:r>
        <w:rPr>
          <w:rFonts w:ascii="Arial" w:eastAsia="Arial" w:hAnsi="Arial" w:cs="Arial"/>
          <w:sz w:val="22"/>
          <w:szCs w:val="22"/>
        </w:rPr>
        <w:t xml:space="preserve"> </w:t>
      </w:r>
      <w:proofErr w:type="spellStart"/>
      <w:r>
        <w:rPr>
          <w:rFonts w:ascii="Arial" w:eastAsia="Arial" w:hAnsi="Arial" w:cs="Arial"/>
          <w:sz w:val="22"/>
          <w:szCs w:val="22"/>
        </w:rPr>
        <w:t>Github</w:t>
      </w:r>
      <w:proofErr w:type="spellEnd"/>
      <w:r>
        <w:rPr>
          <w:rFonts w:ascii="Arial" w:eastAsia="Arial" w:hAnsi="Arial" w:cs="Arial"/>
          <w:sz w:val="22"/>
          <w:szCs w:val="22"/>
        </w:rPr>
        <w:t xml:space="preserve">) and all others required to perform activities or store artefacts as part of the project delivery. </w:t>
      </w:r>
    </w:p>
    <w:p w14:paraId="30CE298E" w14:textId="77777777" w:rsidR="00CB103E" w:rsidRDefault="00F86977">
      <w:pPr>
        <w:numPr>
          <w:ilvl w:val="0"/>
          <w:numId w:val="24"/>
        </w:numPr>
        <w:spacing w:after="149" w:line="249" w:lineRule="auto"/>
        <w:ind w:right="121" w:hanging="360"/>
        <w:jc w:val="left"/>
        <w:rPr>
          <w:rFonts w:ascii="Arial" w:eastAsia="Arial" w:hAnsi="Arial" w:cs="Arial"/>
          <w:sz w:val="22"/>
          <w:szCs w:val="22"/>
        </w:rPr>
      </w:pPr>
      <w:r>
        <w:rPr>
          <w:rFonts w:ascii="Arial" w:eastAsia="Arial" w:hAnsi="Arial" w:cs="Arial"/>
          <w:b/>
          <w:sz w:val="22"/>
          <w:szCs w:val="22"/>
        </w:rPr>
        <w:t>Controls:</w:t>
      </w:r>
      <w:r>
        <w:rPr>
          <w:rFonts w:ascii="Arial" w:eastAsia="Arial" w:hAnsi="Arial" w:cs="Arial"/>
          <w:sz w:val="22"/>
          <w:szCs w:val="22"/>
        </w:rPr>
        <w:t xml:space="preserve"> risk &amp; issue management including risk register, risk and control matrix, risk and issue escalation process, and lessons learned log </w:t>
      </w:r>
    </w:p>
    <w:p w14:paraId="701CF676" w14:textId="77777777" w:rsidR="00CB103E" w:rsidRDefault="00CB103E">
      <w:pPr>
        <w:spacing w:after="149" w:line="249" w:lineRule="auto"/>
        <w:ind w:right="121"/>
        <w:jc w:val="left"/>
        <w:rPr>
          <w:rFonts w:ascii="Arial" w:eastAsia="Arial" w:hAnsi="Arial" w:cs="Arial"/>
          <w:sz w:val="22"/>
          <w:szCs w:val="22"/>
        </w:rPr>
      </w:pPr>
    </w:p>
    <w:p w14:paraId="222810D1" w14:textId="77777777" w:rsidR="00CB103E" w:rsidRDefault="00F86977">
      <w:pPr>
        <w:spacing w:after="149" w:line="249" w:lineRule="auto"/>
        <w:ind w:right="121"/>
        <w:jc w:val="left"/>
        <w:rPr>
          <w:rFonts w:ascii="Arial" w:eastAsia="Arial" w:hAnsi="Arial" w:cs="Arial"/>
          <w:b/>
          <w:sz w:val="22"/>
          <w:szCs w:val="22"/>
        </w:rPr>
      </w:pPr>
      <w:r>
        <w:rPr>
          <w:rFonts w:ascii="Arial" w:eastAsia="Arial" w:hAnsi="Arial" w:cs="Arial"/>
          <w:b/>
          <w:sz w:val="22"/>
          <w:szCs w:val="22"/>
        </w:rPr>
        <w:t xml:space="preserve">Business Tolerance of security risk - how will security risk be managed. </w:t>
      </w:r>
    </w:p>
    <w:p w14:paraId="7619F6D1"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 </w:t>
      </w:r>
    </w:p>
    <w:p w14:paraId="5D1EA869" w14:textId="5F86C605"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In the section below, we discuss 1) how the risk tolerance of CCS for the Conclave SS</w:t>
      </w:r>
      <w:r w:rsidR="00BA79CA">
        <w:rPr>
          <w:rFonts w:ascii="Arial" w:eastAsia="Arial" w:hAnsi="Arial" w:cs="Arial"/>
          <w:sz w:val="22"/>
          <w:szCs w:val="22"/>
        </w:rPr>
        <w:t>O</w:t>
      </w:r>
      <w:r>
        <w:rPr>
          <w:rFonts w:ascii="Arial" w:eastAsia="Arial" w:hAnsi="Arial" w:cs="Arial"/>
          <w:sz w:val="22"/>
          <w:szCs w:val="22"/>
        </w:rPr>
        <w:t xml:space="preserve"> </w:t>
      </w:r>
      <w:proofErr w:type="gramStart"/>
      <w:r>
        <w:rPr>
          <w:rFonts w:ascii="Arial" w:eastAsia="Arial" w:hAnsi="Arial" w:cs="Arial"/>
          <w:sz w:val="22"/>
          <w:szCs w:val="22"/>
        </w:rPr>
        <w:t>was built</w:t>
      </w:r>
      <w:proofErr w:type="gramEnd"/>
      <w:r>
        <w:rPr>
          <w:rFonts w:ascii="Arial" w:eastAsia="Arial" w:hAnsi="Arial" w:cs="Arial"/>
          <w:sz w:val="22"/>
          <w:szCs w:val="22"/>
        </w:rPr>
        <w:t xml:space="preserve"> and 2) how risk was managed before and after the build. </w:t>
      </w:r>
    </w:p>
    <w:p w14:paraId="7C2FA0FA"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lastRenderedPageBreak/>
        <w:t>Risk tolerance</w:t>
      </w:r>
      <w:r>
        <w:rPr>
          <w:rFonts w:ascii="Arial" w:eastAsia="Arial" w:hAnsi="Arial" w:cs="Arial"/>
          <w:sz w:val="22"/>
          <w:szCs w:val="22"/>
        </w:rPr>
        <w:t xml:space="preserve">: As this project forms the core of all potential platforms within CCS, and therefore Buyers and Supplier dealings across all of Government, security issues cannot and </w:t>
      </w:r>
      <w:proofErr w:type="gramStart"/>
      <w:r>
        <w:rPr>
          <w:rFonts w:ascii="Arial" w:eastAsia="Arial" w:hAnsi="Arial" w:cs="Arial"/>
          <w:sz w:val="22"/>
          <w:szCs w:val="22"/>
        </w:rPr>
        <w:t>should not be tolerated</w:t>
      </w:r>
      <w:proofErr w:type="gramEnd"/>
      <w:r>
        <w:rPr>
          <w:rFonts w:ascii="Arial" w:eastAsia="Arial" w:hAnsi="Arial" w:cs="Arial"/>
          <w:sz w:val="22"/>
          <w:szCs w:val="22"/>
        </w:rPr>
        <w:t xml:space="preserve">. We formally assessed the level of risk during the Discovery Phase, but this was limited to reviewing level </w:t>
      </w:r>
      <w:proofErr w:type="gramStart"/>
      <w:r>
        <w:rPr>
          <w:rFonts w:ascii="Arial" w:eastAsia="Arial" w:hAnsi="Arial" w:cs="Arial"/>
          <w:sz w:val="22"/>
          <w:szCs w:val="22"/>
        </w:rPr>
        <w:t>3</w:t>
      </w:r>
      <w:proofErr w:type="gramEnd"/>
      <w:r>
        <w:rPr>
          <w:rFonts w:ascii="Arial" w:eastAsia="Arial" w:hAnsi="Arial" w:cs="Arial"/>
          <w:sz w:val="22"/>
          <w:szCs w:val="22"/>
        </w:rPr>
        <w:t xml:space="preserve"> architecture diagrams, and portions of diagrams covering authentication/ authorisation. Given the platform and data classification and the security risk of this </w:t>
      </w:r>
      <w:proofErr w:type="gramStart"/>
      <w:r>
        <w:rPr>
          <w:rFonts w:ascii="Arial" w:eastAsia="Arial" w:hAnsi="Arial" w:cs="Arial"/>
          <w:sz w:val="22"/>
          <w:szCs w:val="22"/>
        </w:rPr>
        <w:t>programme</w:t>
      </w:r>
      <w:proofErr w:type="gramEnd"/>
      <w:r>
        <w:rPr>
          <w:rFonts w:ascii="Arial" w:eastAsia="Arial" w:hAnsi="Arial" w:cs="Arial"/>
          <w:sz w:val="22"/>
          <w:szCs w:val="22"/>
        </w:rPr>
        <w:t xml:space="preserve"> the platform should be built using industry best practices in all dimensions of security. </w:t>
      </w:r>
    </w:p>
    <w:p w14:paraId="4A3F990C"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b/>
          <w:sz w:val="22"/>
          <w:szCs w:val="22"/>
        </w:rPr>
        <w:t>Existing platform risk tolerance:</w:t>
      </w:r>
      <w:r>
        <w:rPr>
          <w:rFonts w:ascii="Arial" w:eastAsia="Arial" w:hAnsi="Arial" w:cs="Arial"/>
          <w:sz w:val="22"/>
          <w:szCs w:val="22"/>
        </w:rPr>
        <w:t xml:space="preserve"> There are over 23 points of entry to the CCS procurement world, each entry point requiring its own individual login identity and password. During our impact analysis of NQC SRS, we highlighted a number of items posing a security risk to </w:t>
      </w:r>
      <w:proofErr w:type="gramStart"/>
      <w:r>
        <w:rPr>
          <w:rFonts w:ascii="Arial" w:eastAsia="Arial" w:hAnsi="Arial" w:cs="Arial"/>
          <w:sz w:val="22"/>
          <w:szCs w:val="22"/>
        </w:rPr>
        <w:t>CSS which</w:t>
      </w:r>
      <w:proofErr w:type="gramEnd"/>
      <w:r>
        <w:rPr>
          <w:rFonts w:ascii="Arial" w:eastAsia="Arial" w:hAnsi="Arial" w:cs="Arial"/>
          <w:sz w:val="22"/>
          <w:szCs w:val="22"/>
        </w:rPr>
        <w:t xml:space="preserve"> should not be present in the final build of the Conclave solution. The conclusion is that Conclave should set a high bar on acceptable risk tolerance.</w:t>
      </w:r>
      <w:r>
        <w:rPr>
          <w:rFonts w:ascii="Arial" w:eastAsia="Arial" w:hAnsi="Arial" w:cs="Arial"/>
          <w:b/>
          <w:sz w:val="22"/>
          <w:szCs w:val="22"/>
        </w:rPr>
        <w:t xml:space="preserve"> </w:t>
      </w:r>
    </w:p>
    <w:p w14:paraId="04DF2F83"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 xml:space="preserve">Domain-Driven Design: </w:t>
      </w:r>
      <w:r>
        <w:rPr>
          <w:rFonts w:ascii="Arial" w:eastAsia="Arial" w:hAnsi="Arial" w:cs="Arial"/>
          <w:sz w:val="22"/>
          <w:szCs w:val="22"/>
        </w:rPr>
        <w:t xml:space="preserve">Part of our design agreed with CCS is that we incorporate </w:t>
      </w:r>
      <w:proofErr w:type="spellStart"/>
      <w:r>
        <w:rPr>
          <w:rFonts w:ascii="Arial" w:eastAsia="Arial" w:hAnsi="Arial" w:cs="Arial"/>
          <w:sz w:val="22"/>
          <w:szCs w:val="22"/>
        </w:rPr>
        <w:t>DomainDriven</w:t>
      </w:r>
      <w:proofErr w:type="spellEnd"/>
      <w:r>
        <w:rPr>
          <w:rFonts w:ascii="Arial" w:eastAsia="Arial" w:hAnsi="Arial" w:cs="Arial"/>
          <w:sz w:val="22"/>
          <w:szCs w:val="22"/>
        </w:rPr>
        <w:t xml:space="preserve"> Design and that our solution be completely cloud native. This design requires further effort as during the discovery phase we only began work to introduce concepts such as user input </w:t>
      </w:r>
      <w:proofErr w:type="gramStart"/>
      <w:r>
        <w:rPr>
          <w:rFonts w:ascii="Arial" w:eastAsia="Arial" w:hAnsi="Arial" w:cs="Arial"/>
          <w:sz w:val="22"/>
          <w:szCs w:val="22"/>
        </w:rPr>
        <w:t>validation which is a topic</w:t>
      </w:r>
      <w:proofErr w:type="gramEnd"/>
      <w:r>
        <w:rPr>
          <w:rFonts w:ascii="Arial" w:eastAsia="Arial" w:hAnsi="Arial" w:cs="Arial"/>
          <w:sz w:val="22"/>
          <w:szCs w:val="22"/>
        </w:rPr>
        <w:t xml:space="preserve"> we have worked extensively on across various domains and clients. All design concepts need to </w:t>
      </w:r>
      <w:proofErr w:type="gramStart"/>
      <w:r>
        <w:rPr>
          <w:rFonts w:ascii="Arial" w:eastAsia="Arial" w:hAnsi="Arial" w:cs="Arial"/>
          <w:sz w:val="22"/>
          <w:szCs w:val="22"/>
        </w:rPr>
        <w:t>be assessed</w:t>
      </w:r>
      <w:proofErr w:type="gramEnd"/>
      <w:r>
        <w:rPr>
          <w:rFonts w:ascii="Arial" w:eastAsia="Arial" w:hAnsi="Arial" w:cs="Arial"/>
          <w:sz w:val="22"/>
          <w:szCs w:val="22"/>
        </w:rPr>
        <w:t xml:space="preserve"> to ensure acceptable levels of risk are maintained.  </w:t>
      </w:r>
    </w:p>
    <w:p w14:paraId="012E7961"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Security certifications:</w:t>
      </w:r>
      <w:r>
        <w:rPr>
          <w:rFonts w:ascii="Arial" w:eastAsia="Arial" w:hAnsi="Arial" w:cs="Arial"/>
          <w:sz w:val="22"/>
          <w:szCs w:val="22"/>
        </w:rPr>
        <w:t xml:space="preserve"> </w:t>
      </w:r>
      <w:proofErr w:type="spellStart"/>
      <w:r>
        <w:rPr>
          <w:rFonts w:ascii="Arial" w:eastAsia="Arial" w:hAnsi="Arial" w:cs="Arial"/>
          <w:sz w:val="22"/>
          <w:szCs w:val="22"/>
        </w:rPr>
        <w:t>Brickendon</w:t>
      </w:r>
      <w:proofErr w:type="spellEnd"/>
      <w:r>
        <w:rPr>
          <w:rFonts w:ascii="Arial" w:eastAsia="Arial" w:hAnsi="Arial" w:cs="Arial"/>
          <w:sz w:val="22"/>
          <w:szCs w:val="22"/>
        </w:rPr>
        <w:t xml:space="preserve"> manage risk by having appropriately qualified individuals and </w:t>
      </w:r>
      <w:proofErr w:type="gramStart"/>
      <w:r>
        <w:rPr>
          <w:rFonts w:ascii="Arial" w:eastAsia="Arial" w:hAnsi="Arial" w:cs="Arial"/>
          <w:sz w:val="22"/>
          <w:szCs w:val="22"/>
        </w:rPr>
        <w:t>are aligned</w:t>
      </w:r>
      <w:proofErr w:type="gramEnd"/>
      <w:r>
        <w:rPr>
          <w:rFonts w:ascii="Arial" w:eastAsia="Arial" w:hAnsi="Arial" w:cs="Arial"/>
          <w:sz w:val="22"/>
          <w:szCs w:val="22"/>
        </w:rPr>
        <w:t xml:space="preserve"> to various security standards. </w:t>
      </w:r>
      <w:proofErr w:type="spellStart"/>
      <w:r>
        <w:rPr>
          <w:rFonts w:ascii="Arial" w:eastAsia="Arial" w:hAnsi="Arial" w:cs="Arial"/>
          <w:sz w:val="22"/>
          <w:szCs w:val="22"/>
        </w:rPr>
        <w:t>Brickendon</w:t>
      </w:r>
      <w:proofErr w:type="spellEnd"/>
      <w:r>
        <w:rPr>
          <w:rFonts w:ascii="Arial" w:eastAsia="Arial" w:hAnsi="Arial" w:cs="Arial"/>
          <w:sz w:val="22"/>
          <w:szCs w:val="22"/>
        </w:rPr>
        <w:t xml:space="preserve"> is ISO 27001 and CTAR certified, compliant and audited every year. </w:t>
      </w:r>
      <w:proofErr w:type="spellStart"/>
      <w:r>
        <w:rPr>
          <w:rFonts w:ascii="Arial" w:eastAsia="Arial" w:hAnsi="Arial" w:cs="Arial"/>
          <w:sz w:val="22"/>
          <w:szCs w:val="22"/>
        </w:rPr>
        <w:t>Brickendon</w:t>
      </w:r>
      <w:proofErr w:type="spellEnd"/>
      <w:r>
        <w:rPr>
          <w:rFonts w:ascii="Arial" w:eastAsia="Arial" w:hAnsi="Arial" w:cs="Arial"/>
          <w:sz w:val="22"/>
          <w:szCs w:val="22"/>
        </w:rPr>
        <w:t xml:space="preserve"> adopt many of the best practises set out within the specifications for ISMS and as part of the </w:t>
      </w:r>
      <w:proofErr w:type="gramStart"/>
      <w:r>
        <w:rPr>
          <w:rFonts w:ascii="Arial" w:eastAsia="Arial" w:hAnsi="Arial" w:cs="Arial"/>
          <w:sz w:val="22"/>
          <w:szCs w:val="22"/>
        </w:rPr>
        <w:t>Conclave</w:t>
      </w:r>
      <w:proofErr w:type="gramEnd"/>
      <w:r>
        <w:rPr>
          <w:rFonts w:ascii="Arial" w:eastAsia="Arial" w:hAnsi="Arial" w:cs="Arial"/>
          <w:sz w:val="22"/>
          <w:szCs w:val="22"/>
        </w:rPr>
        <w:t xml:space="preserve"> solution will apply these practices as early as possible in the project.  </w:t>
      </w:r>
    </w:p>
    <w:p w14:paraId="6EF327F9"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‘Authentication’ and ‘Authorisation’:</w:t>
      </w:r>
      <w:r>
        <w:rPr>
          <w:rFonts w:ascii="Arial" w:eastAsia="Arial" w:hAnsi="Arial" w:cs="Arial"/>
          <w:sz w:val="22"/>
          <w:szCs w:val="22"/>
        </w:rPr>
        <w:t xml:space="preserve"> Our design has the ‘Authentication’ and </w:t>
      </w:r>
    </w:p>
    <w:p w14:paraId="01515BF8"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‘Authorisation’ layers requiring separate validation. For user management </w:t>
      </w:r>
      <w:proofErr w:type="gramStart"/>
      <w:r>
        <w:rPr>
          <w:rFonts w:ascii="Arial" w:eastAsia="Arial" w:hAnsi="Arial" w:cs="Arial"/>
          <w:sz w:val="22"/>
          <w:szCs w:val="22"/>
        </w:rPr>
        <w:t>capabilities</w:t>
      </w:r>
      <w:proofErr w:type="gramEnd"/>
      <w:r>
        <w:rPr>
          <w:rFonts w:ascii="Arial" w:eastAsia="Arial" w:hAnsi="Arial" w:cs="Arial"/>
          <w:sz w:val="22"/>
          <w:szCs w:val="22"/>
        </w:rPr>
        <w:t xml:space="preserve"> we incorporate the ideology that ‘Even a fault-tolerant program could even distrust its own internals.’ </w:t>
      </w:r>
    </w:p>
    <w:p w14:paraId="2941F650"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Security Design Principles - As set by Technical Design Delivery Authority (TDDA) CCS - how will these be incorporated (especially in any build), proven and adhered to? </w:t>
      </w:r>
    </w:p>
    <w:p w14:paraId="62931DE6"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 </w:t>
      </w:r>
    </w:p>
    <w:p w14:paraId="40EEE6CB"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Our design is based on the NCSC Cyber Security </w:t>
      </w:r>
      <w:proofErr w:type="gramStart"/>
      <w:r>
        <w:rPr>
          <w:rFonts w:ascii="Arial" w:eastAsia="Arial" w:hAnsi="Arial" w:cs="Arial"/>
          <w:sz w:val="22"/>
          <w:szCs w:val="22"/>
        </w:rPr>
        <w:t>Principles which</w:t>
      </w:r>
      <w:proofErr w:type="gramEnd"/>
      <w:r>
        <w:rPr>
          <w:rFonts w:ascii="Arial" w:eastAsia="Arial" w:hAnsi="Arial" w:cs="Arial"/>
          <w:sz w:val="22"/>
          <w:szCs w:val="22"/>
        </w:rPr>
        <w:t xml:space="preserve"> can be applied in the following way: </w:t>
      </w:r>
    </w:p>
    <w:p w14:paraId="2818E100"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 xml:space="preserve">Establish the context:  </w:t>
      </w:r>
      <w:proofErr w:type="spellStart"/>
      <w:r>
        <w:rPr>
          <w:rFonts w:ascii="Arial" w:eastAsia="Arial" w:hAnsi="Arial" w:cs="Arial"/>
          <w:sz w:val="22"/>
          <w:szCs w:val="22"/>
        </w:rPr>
        <w:t>Brickendon’s</w:t>
      </w:r>
      <w:proofErr w:type="spellEnd"/>
      <w:r>
        <w:rPr>
          <w:rFonts w:ascii="Arial" w:eastAsia="Arial" w:hAnsi="Arial" w:cs="Arial"/>
          <w:sz w:val="22"/>
          <w:szCs w:val="22"/>
        </w:rPr>
        <w:t xml:space="preserve"> work in the Discovery Phase has identified all potential </w:t>
      </w:r>
      <w:proofErr w:type="gramStart"/>
      <w:r>
        <w:rPr>
          <w:rFonts w:ascii="Arial" w:eastAsia="Arial" w:hAnsi="Arial" w:cs="Arial"/>
          <w:sz w:val="22"/>
          <w:szCs w:val="22"/>
        </w:rPr>
        <w:t>elements which</w:t>
      </w:r>
      <w:proofErr w:type="gramEnd"/>
      <w:r>
        <w:rPr>
          <w:rFonts w:ascii="Arial" w:eastAsia="Arial" w:hAnsi="Arial" w:cs="Arial"/>
          <w:sz w:val="22"/>
          <w:szCs w:val="22"/>
        </w:rPr>
        <w:t xml:space="preserve"> compose the system. Whilst some elements used in the future may be open source, it is important to monitor for any known vulnerabilities or CVE’s. The key objective here is to avoid blind spots in the design. </w:t>
      </w:r>
    </w:p>
    <w:p w14:paraId="5D7C7C03"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Making compromise difficult:</w:t>
      </w:r>
      <w:r>
        <w:rPr>
          <w:rFonts w:ascii="Arial" w:eastAsia="Arial" w:hAnsi="Arial" w:cs="Arial"/>
          <w:sz w:val="22"/>
          <w:szCs w:val="22"/>
        </w:rPr>
        <w:t xml:space="preserve"> Best practises (both physical and virtual should be implemented) this should include the relevant firewall rules, network security groups, Web Application firewalls, segregation of data both physically (different VPC for DB’s) and virtual - data-domains (from a physical perspective) and escaping of strings (to remove vulnerabilities such as XSS etc..), MFA etc.. </w:t>
      </w:r>
      <w:proofErr w:type="gramStart"/>
      <w:r>
        <w:rPr>
          <w:rFonts w:ascii="Arial" w:eastAsia="Arial" w:hAnsi="Arial" w:cs="Arial"/>
          <w:sz w:val="22"/>
          <w:szCs w:val="22"/>
        </w:rPr>
        <w:t>from</w:t>
      </w:r>
      <w:proofErr w:type="gramEnd"/>
      <w:r>
        <w:rPr>
          <w:rFonts w:ascii="Arial" w:eastAsia="Arial" w:hAnsi="Arial" w:cs="Arial"/>
          <w:sz w:val="22"/>
          <w:szCs w:val="22"/>
        </w:rPr>
        <w:t xml:space="preserve"> a software and design perspective. </w:t>
      </w:r>
    </w:p>
    <w:p w14:paraId="0BAE7614"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Making disruption difficult:</w:t>
      </w:r>
      <w:r>
        <w:rPr>
          <w:rFonts w:ascii="Arial" w:eastAsia="Arial" w:hAnsi="Arial" w:cs="Arial"/>
          <w:sz w:val="22"/>
          <w:szCs w:val="22"/>
        </w:rPr>
        <w:t xml:space="preserve"> Utilising Cloud Service providers where possible – due to their underlying infrastructure and managed services to prevent these issues. </w:t>
      </w:r>
    </w:p>
    <w:p w14:paraId="3EF4A1D3"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 xml:space="preserve">Proactive Compromise Detection: </w:t>
      </w:r>
      <w:r>
        <w:rPr>
          <w:rFonts w:ascii="Arial" w:eastAsia="Arial" w:hAnsi="Arial" w:cs="Arial"/>
          <w:sz w:val="22"/>
          <w:szCs w:val="22"/>
        </w:rPr>
        <w:t xml:space="preserve">Log everything, any actions, whether user driven, admin driven or application driven </w:t>
      </w:r>
      <w:proofErr w:type="gramStart"/>
      <w:r>
        <w:rPr>
          <w:rFonts w:ascii="Arial" w:eastAsia="Arial" w:hAnsi="Arial" w:cs="Arial"/>
          <w:sz w:val="22"/>
          <w:szCs w:val="22"/>
        </w:rPr>
        <w:t>should be logged</w:t>
      </w:r>
      <w:proofErr w:type="gramEnd"/>
      <w:r>
        <w:rPr>
          <w:rFonts w:ascii="Arial" w:eastAsia="Arial" w:hAnsi="Arial" w:cs="Arial"/>
          <w:sz w:val="22"/>
          <w:szCs w:val="22"/>
        </w:rPr>
        <w:t xml:space="preserve"> and analysed using many of the available tools. </w:t>
      </w:r>
    </w:p>
    <w:p w14:paraId="49F0FD35"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lastRenderedPageBreak/>
        <w:t>Reducing the impact of compromise:</w:t>
      </w:r>
      <w:r>
        <w:rPr>
          <w:rFonts w:ascii="Arial" w:eastAsia="Arial" w:hAnsi="Arial" w:cs="Arial"/>
          <w:sz w:val="22"/>
          <w:szCs w:val="22"/>
        </w:rPr>
        <w:t xml:space="preserve"> Domain-Driven Design and Segregated Data </w:t>
      </w:r>
    </w:p>
    <w:p w14:paraId="3D2EC720" w14:textId="77777777" w:rsidR="00CB103E" w:rsidRDefault="00F86977">
      <w:pPr>
        <w:spacing w:after="149" w:line="249" w:lineRule="auto"/>
        <w:ind w:right="121"/>
        <w:jc w:val="left"/>
        <w:rPr>
          <w:rFonts w:ascii="Arial" w:eastAsia="Arial" w:hAnsi="Arial" w:cs="Arial"/>
          <w:sz w:val="22"/>
          <w:szCs w:val="22"/>
        </w:rPr>
      </w:pPr>
      <w:proofErr w:type="gramStart"/>
      <w:r>
        <w:rPr>
          <w:rFonts w:ascii="Arial" w:eastAsia="Arial" w:hAnsi="Arial" w:cs="Arial"/>
          <w:sz w:val="22"/>
          <w:szCs w:val="22"/>
        </w:rPr>
        <w:t>Domain’s</w:t>
      </w:r>
      <w:proofErr w:type="gramEnd"/>
      <w:r>
        <w:rPr>
          <w:rFonts w:ascii="Arial" w:eastAsia="Arial" w:hAnsi="Arial" w:cs="Arial"/>
          <w:sz w:val="22"/>
          <w:szCs w:val="22"/>
        </w:rPr>
        <w:t xml:space="preserve"> provide a large amount of protection, other methods include: Encryption in Transit, Encryption at Rest, Secure Database Schema Designs, RBAC etc… </w:t>
      </w:r>
    </w:p>
    <w:p w14:paraId="4699ED8B"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Secure by Default:</w:t>
      </w:r>
      <w:r>
        <w:rPr>
          <w:rFonts w:ascii="Arial" w:eastAsia="Arial" w:hAnsi="Arial" w:cs="Arial"/>
          <w:sz w:val="22"/>
          <w:szCs w:val="22"/>
        </w:rPr>
        <w:t xml:space="preserve"> The standard approach is to apply security by default ensuring that additional standards, such as OWASP, Secure Defaults (the experience for users should be secure by default), Principle of Least Privilege/Separation of Duties (Secure Database Schema Designs, RBAC), Principle of Defence in Depth (Tier based validation etc..) </w:t>
      </w:r>
    </w:p>
    <w:p w14:paraId="1A3ABBF3"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As with all security driven ideologies, it is best to have this audited regularly by a security professional and complete a full Threat Theatre Assessment (Security Assessment) </w:t>
      </w:r>
    </w:p>
    <w:p w14:paraId="5A491392"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 Security Assessments are periodic reviews of items that pose the highest risk to the system – in the case of Conclave, as a custom-built solution, any 3rd party libraries as well as integrations with internal and external platforms, </w:t>
      </w:r>
      <w:proofErr w:type="gramStart"/>
      <w:r>
        <w:rPr>
          <w:rFonts w:ascii="Arial" w:eastAsia="Arial" w:hAnsi="Arial" w:cs="Arial"/>
          <w:sz w:val="22"/>
          <w:szCs w:val="22"/>
        </w:rPr>
        <w:t>should be assessed for known vulnerabilities and categorised by risk</w:t>
      </w:r>
      <w:proofErr w:type="gramEnd"/>
      <w:r>
        <w:rPr>
          <w:rFonts w:ascii="Arial" w:eastAsia="Arial" w:hAnsi="Arial" w:cs="Arial"/>
          <w:sz w:val="22"/>
          <w:szCs w:val="22"/>
        </w:rPr>
        <w:t xml:space="preserve">. This will also include item’s set up and hosted on the Governments PaaS – where most security risks will be faults due to user error in configuration of resources. </w:t>
      </w:r>
    </w:p>
    <w:p w14:paraId="4080AE04"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Customer Security Assurance – how will this be managed, be how, proven?  </w:t>
      </w:r>
    </w:p>
    <w:p w14:paraId="23A0B176"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 </w:t>
      </w:r>
    </w:p>
    <w:p w14:paraId="66C4C5D2"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Customer Security assurance ties well with existing GDPR and Secure by Design guidelines. This </w:t>
      </w:r>
      <w:proofErr w:type="gramStart"/>
      <w:r>
        <w:rPr>
          <w:rFonts w:ascii="Arial" w:eastAsia="Arial" w:hAnsi="Arial" w:cs="Arial"/>
          <w:sz w:val="22"/>
          <w:szCs w:val="22"/>
        </w:rPr>
        <w:t>will be separated out</w:t>
      </w:r>
      <w:proofErr w:type="gramEnd"/>
      <w:r>
        <w:rPr>
          <w:rFonts w:ascii="Arial" w:eastAsia="Arial" w:hAnsi="Arial" w:cs="Arial"/>
          <w:sz w:val="22"/>
          <w:szCs w:val="22"/>
        </w:rPr>
        <w:t xml:space="preserve"> into multiple functions: </w:t>
      </w:r>
    </w:p>
    <w:p w14:paraId="25E5EDD8"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Secure Default:</w:t>
      </w:r>
      <w:r>
        <w:rPr>
          <w:rFonts w:ascii="Arial" w:eastAsia="Arial" w:hAnsi="Arial" w:cs="Arial"/>
          <w:sz w:val="22"/>
          <w:szCs w:val="22"/>
        </w:rPr>
        <w:t xml:space="preserve"> items such as tenant controlled Multi Factor Authentication (MFA)  </w:t>
      </w:r>
    </w:p>
    <w:p w14:paraId="00E2482C"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Domain Driven Design:</w:t>
      </w:r>
      <w:r>
        <w:rPr>
          <w:rFonts w:ascii="Arial" w:eastAsia="Arial" w:hAnsi="Arial" w:cs="Arial"/>
          <w:sz w:val="22"/>
          <w:szCs w:val="22"/>
        </w:rPr>
        <w:t xml:space="preserve"> Data storage segregation based on data domains – certain data </w:t>
      </w:r>
      <w:proofErr w:type="gramStart"/>
      <w:r>
        <w:rPr>
          <w:rFonts w:ascii="Arial" w:eastAsia="Arial" w:hAnsi="Arial" w:cs="Arial"/>
          <w:sz w:val="22"/>
          <w:szCs w:val="22"/>
        </w:rPr>
        <w:t>will not be grouped</w:t>
      </w:r>
      <w:proofErr w:type="gramEnd"/>
      <w:r>
        <w:rPr>
          <w:rFonts w:ascii="Arial" w:eastAsia="Arial" w:hAnsi="Arial" w:cs="Arial"/>
          <w:sz w:val="22"/>
          <w:szCs w:val="22"/>
        </w:rPr>
        <w:t xml:space="preserve">. </w:t>
      </w:r>
    </w:p>
    <w:p w14:paraId="03F76527"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 xml:space="preserve">Encryption: </w:t>
      </w:r>
      <w:r>
        <w:rPr>
          <w:rFonts w:ascii="Arial" w:eastAsia="Arial" w:hAnsi="Arial" w:cs="Arial"/>
          <w:sz w:val="22"/>
          <w:szCs w:val="22"/>
        </w:rPr>
        <w:t xml:space="preserve">Encryption in Transit, Encryption at Rest </w:t>
      </w:r>
    </w:p>
    <w:p w14:paraId="44F0403E"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Management of the </w:t>
      </w:r>
      <w:proofErr w:type="gramStart"/>
      <w:r>
        <w:rPr>
          <w:rFonts w:ascii="Arial" w:eastAsia="Arial" w:hAnsi="Arial" w:cs="Arial"/>
          <w:sz w:val="22"/>
          <w:szCs w:val="22"/>
        </w:rPr>
        <w:t>above,</w:t>
      </w:r>
      <w:proofErr w:type="gramEnd"/>
      <w:r>
        <w:rPr>
          <w:rFonts w:ascii="Arial" w:eastAsia="Arial" w:hAnsi="Arial" w:cs="Arial"/>
          <w:sz w:val="22"/>
          <w:szCs w:val="22"/>
        </w:rPr>
        <w:t xml:space="preserve"> will come down to platform owners. These items </w:t>
      </w:r>
      <w:proofErr w:type="gramStart"/>
      <w:r>
        <w:rPr>
          <w:rFonts w:ascii="Arial" w:eastAsia="Arial" w:hAnsi="Arial" w:cs="Arial"/>
          <w:sz w:val="22"/>
          <w:szCs w:val="22"/>
        </w:rPr>
        <w:t>should be audited</w:t>
      </w:r>
      <w:proofErr w:type="gramEnd"/>
      <w:r>
        <w:rPr>
          <w:rFonts w:ascii="Arial" w:eastAsia="Arial" w:hAnsi="Arial" w:cs="Arial"/>
          <w:sz w:val="22"/>
          <w:szCs w:val="22"/>
        </w:rPr>
        <w:t xml:space="preserve"> annually and recommendations applied. </w:t>
      </w:r>
    </w:p>
    <w:p w14:paraId="4FDD5CE7"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  </w:t>
      </w:r>
    </w:p>
    <w:p w14:paraId="7A41E45A"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Security Outcomes – How will they be assured, proven?  </w:t>
      </w:r>
    </w:p>
    <w:p w14:paraId="4CE25A1D"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 </w:t>
      </w:r>
    </w:p>
    <w:p w14:paraId="22A7E979"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Security outcomes are mostly associated with GDPR and the ICO/NCSC guidelines. </w:t>
      </w:r>
    </w:p>
    <w:p w14:paraId="1EB47FC1"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This </w:t>
      </w:r>
      <w:proofErr w:type="gramStart"/>
      <w:r>
        <w:rPr>
          <w:rFonts w:ascii="Arial" w:eastAsia="Arial" w:hAnsi="Arial" w:cs="Arial"/>
          <w:sz w:val="22"/>
          <w:szCs w:val="22"/>
        </w:rPr>
        <w:t>should be treated</w:t>
      </w:r>
      <w:proofErr w:type="gramEnd"/>
      <w:r>
        <w:rPr>
          <w:rFonts w:ascii="Arial" w:eastAsia="Arial" w:hAnsi="Arial" w:cs="Arial"/>
          <w:sz w:val="22"/>
          <w:szCs w:val="22"/>
        </w:rPr>
        <w:t xml:space="preserve"> similar to any other software project as listed below: </w:t>
      </w:r>
    </w:p>
    <w:p w14:paraId="0D95DCD1" w14:textId="77777777" w:rsidR="00CB103E" w:rsidRDefault="00F86977">
      <w:pPr>
        <w:numPr>
          <w:ilvl w:val="0"/>
          <w:numId w:val="25"/>
        </w:numPr>
        <w:spacing w:after="149" w:line="249" w:lineRule="auto"/>
        <w:ind w:right="121"/>
        <w:jc w:val="left"/>
        <w:rPr>
          <w:rFonts w:ascii="Arial" w:eastAsia="Arial" w:hAnsi="Arial" w:cs="Arial"/>
          <w:sz w:val="22"/>
          <w:szCs w:val="22"/>
        </w:rPr>
      </w:pPr>
      <w:r>
        <w:rPr>
          <w:rFonts w:ascii="Arial" w:eastAsia="Arial" w:hAnsi="Arial" w:cs="Arial"/>
          <w:b/>
          <w:sz w:val="22"/>
          <w:szCs w:val="22"/>
        </w:rPr>
        <w:t>Organisational Structure and Policies</w:t>
      </w:r>
      <w:r>
        <w:rPr>
          <w:rFonts w:ascii="Arial" w:eastAsia="Arial" w:hAnsi="Arial" w:cs="Arial"/>
          <w:sz w:val="22"/>
          <w:szCs w:val="22"/>
        </w:rPr>
        <w:t xml:space="preserve"> should be advised upon to manage risk </w:t>
      </w:r>
    </w:p>
    <w:p w14:paraId="4944FF43" w14:textId="77777777" w:rsidR="00CB103E" w:rsidRDefault="00F86977">
      <w:pPr>
        <w:numPr>
          <w:ilvl w:val="0"/>
          <w:numId w:val="25"/>
        </w:numPr>
        <w:spacing w:after="149" w:line="249" w:lineRule="auto"/>
        <w:ind w:right="121"/>
        <w:jc w:val="left"/>
        <w:rPr>
          <w:rFonts w:ascii="Arial" w:eastAsia="Arial" w:hAnsi="Arial" w:cs="Arial"/>
          <w:sz w:val="22"/>
          <w:szCs w:val="22"/>
        </w:rPr>
      </w:pPr>
      <w:r>
        <w:rPr>
          <w:rFonts w:ascii="Arial" w:eastAsia="Arial" w:hAnsi="Arial" w:cs="Arial"/>
          <w:b/>
          <w:sz w:val="22"/>
          <w:szCs w:val="22"/>
        </w:rPr>
        <w:t>Data governance</w:t>
      </w:r>
      <w:r>
        <w:rPr>
          <w:rFonts w:ascii="Arial" w:eastAsia="Arial" w:hAnsi="Arial" w:cs="Arial"/>
          <w:sz w:val="22"/>
          <w:szCs w:val="22"/>
        </w:rPr>
        <w:t xml:space="preserve"> through the correct information security policies. </w:t>
      </w:r>
    </w:p>
    <w:p w14:paraId="77019629" w14:textId="77777777" w:rsidR="00CB103E" w:rsidRDefault="00F86977">
      <w:pPr>
        <w:numPr>
          <w:ilvl w:val="0"/>
          <w:numId w:val="25"/>
        </w:numPr>
        <w:spacing w:after="149" w:line="249" w:lineRule="auto"/>
        <w:ind w:right="121"/>
        <w:jc w:val="left"/>
        <w:rPr>
          <w:rFonts w:ascii="Arial" w:eastAsia="Arial" w:hAnsi="Arial" w:cs="Arial"/>
          <w:sz w:val="22"/>
          <w:szCs w:val="22"/>
        </w:rPr>
      </w:pPr>
      <w:r>
        <w:rPr>
          <w:rFonts w:ascii="Arial" w:eastAsia="Arial" w:hAnsi="Arial" w:cs="Arial"/>
          <w:b/>
          <w:sz w:val="22"/>
          <w:szCs w:val="22"/>
        </w:rPr>
        <w:t>Security Risks:</w:t>
      </w:r>
      <w:r>
        <w:rPr>
          <w:rFonts w:ascii="Arial" w:eastAsia="Arial" w:hAnsi="Arial" w:cs="Arial"/>
          <w:sz w:val="22"/>
          <w:szCs w:val="22"/>
        </w:rPr>
        <w:t xml:space="preserve"> identify and assess potential security risks at points where the system processes personal data (this is limited to the concept of </w:t>
      </w:r>
      <w:proofErr w:type="spellStart"/>
      <w:r>
        <w:rPr>
          <w:rFonts w:ascii="Arial" w:eastAsia="Arial" w:hAnsi="Arial" w:cs="Arial"/>
          <w:sz w:val="22"/>
          <w:szCs w:val="22"/>
        </w:rPr>
        <w:t>IdP</w:t>
      </w:r>
      <w:proofErr w:type="spellEnd"/>
      <w:r>
        <w:rPr>
          <w:rFonts w:ascii="Arial" w:eastAsia="Arial" w:hAnsi="Arial" w:cs="Arial"/>
          <w:sz w:val="22"/>
          <w:szCs w:val="22"/>
        </w:rPr>
        <w:t xml:space="preserve"> federation – where the current design does NOT synchronise profiles) </w:t>
      </w:r>
    </w:p>
    <w:p w14:paraId="12EAA785" w14:textId="77777777" w:rsidR="00CB103E" w:rsidRDefault="00F86977">
      <w:pPr>
        <w:numPr>
          <w:ilvl w:val="0"/>
          <w:numId w:val="25"/>
        </w:numPr>
        <w:spacing w:after="149" w:line="249" w:lineRule="auto"/>
        <w:ind w:right="121"/>
        <w:jc w:val="left"/>
        <w:rPr>
          <w:rFonts w:ascii="Arial" w:eastAsia="Arial" w:hAnsi="Arial" w:cs="Arial"/>
          <w:sz w:val="22"/>
          <w:szCs w:val="22"/>
        </w:rPr>
      </w:pPr>
      <w:r>
        <w:rPr>
          <w:rFonts w:ascii="Arial" w:eastAsia="Arial" w:hAnsi="Arial" w:cs="Arial"/>
          <w:b/>
          <w:sz w:val="22"/>
          <w:szCs w:val="22"/>
        </w:rPr>
        <w:t>3rd party processors:</w:t>
      </w:r>
      <w:r>
        <w:rPr>
          <w:rFonts w:ascii="Arial" w:eastAsia="Arial" w:hAnsi="Arial" w:cs="Arial"/>
          <w:sz w:val="22"/>
          <w:szCs w:val="22"/>
        </w:rPr>
        <w:t xml:space="preserve"> Understanding our reliance and issues arising from 3rd party processors (</w:t>
      </w:r>
      <w:proofErr w:type="spellStart"/>
      <w:r>
        <w:rPr>
          <w:rFonts w:ascii="Arial" w:eastAsia="Arial" w:hAnsi="Arial" w:cs="Arial"/>
          <w:sz w:val="22"/>
          <w:szCs w:val="22"/>
        </w:rPr>
        <w:t>IdP</w:t>
      </w:r>
      <w:proofErr w:type="spellEnd"/>
      <w:r>
        <w:rPr>
          <w:rFonts w:ascii="Arial" w:eastAsia="Arial" w:hAnsi="Arial" w:cs="Arial"/>
          <w:sz w:val="22"/>
          <w:szCs w:val="22"/>
        </w:rPr>
        <w:t xml:space="preserve">) </w:t>
      </w:r>
    </w:p>
    <w:p w14:paraId="4F296046" w14:textId="77777777" w:rsidR="00CB103E" w:rsidRDefault="00F86977">
      <w:pPr>
        <w:numPr>
          <w:ilvl w:val="0"/>
          <w:numId w:val="25"/>
        </w:numPr>
        <w:spacing w:after="149" w:line="249" w:lineRule="auto"/>
        <w:ind w:right="121"/>
        <w:jc w:val="left"/>
        <w:rPr>
          <w:rFonts w:ascii="Arial" w:eastAsia="Arial" w:hAnsi="Arial" w:cs="Arial"/>
          <w:sz w:val="22"/>
          <w:szCs w:val="22"/>
        </w:rPr>
      </w:pPr>
      <w:r>
        <w:rPr>
          <w:rFonts w:ascii="Arial" w:eastAsia="Arial" w:hAnsi="Arial" w:cs="Arial"/>
          <w:b/>
          <w:sz w:val="22"/>
          <w:szCs w:val="22"/>
        </w:rPr>
        <w:t>Data Security:</w:t>
      </w:r>
      <w:r>
        <w:rPr>
          <w:rFonts w:ascii="Arial" w:eastAsia="Arial" w:hAnsi="Arial" w:cs="Arial"/>
          <w:sz w:val="22"/>
          <w:szCs w:val="22"/>
        </w:rPr>
        <w:t xml:space="preserve"> apply best practices and adhering to an appropriate data governance framework to ensure data is secure </w:t>
      </w:r>
    </w:p>
    <w:p w14:paraId="015F37CC"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lastRenderedPageBreak/>
        <w:t xml:space="preserve">  </w:t>
      </w:r>
    </w:p>
    <w:p w14:paraId="3CEC42D5"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How </w:t>
      </w:r>
      <w:proofErr w:type="gramStart"/>
      <w:r>
        <w:rPr>
          <w:rFonts w:ascii="Arial" w:eastAsia="Arial" w:hAnsi="Arial" w:cs="Arial"/>
          <w:sz w:val="22"/>
          <w:szCs w:val="22"/>
        </w:rPr>
        <w:t>will security be integrated</w:t>
      </w:r>
      <w:proofErr w:type="gramEnd"/>
      <w:r>
        <w:rPr>
          <w:rFonts w:ascii="Arial" w:eastAsia="Arial" w:hAnsi="Arial" w:cs="Arial"/>
          <w:sz w:val="22"/>
          <w:szCs w:val="22"/>
        </w:rPr>
        <w:t xml:space="preserve"> within any future system?   </w:t>
      </w:r>
    </w:p>
    <w:p w14:paraId="4ECCC849"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 </w:t>
      </w:r>
    </w:p>
    <w:p w14:paraId="212C74D5"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The Conclave platform </w:t>
      </w:r>
      <w:proofErr w:type="gramStart"/>
      <w:r>
        <w:rPr>
          <w:rFonts w:ascii="Arial" w:eastAsia="Arial" w:hAnsi="Arial" w:cs="Arial"/>
          <w:sz w:val="22"/>
          <w:szCs w:val="22"/>
        </w:rPr>
        <w:t>is designed</w:t>
      </w:r>
      <w:proofErr w:type="gramEnd"/>
      <w:r>
        <w:rPr>
          <w:rFonts w:ascii="Arial" w:eastAsia="Arial" w:hAnsi="Arial" w:cs="Arial"/>
          <w:sz w:val="22"/>
          <w:szCs w:val="22"/>
        </w:rPr>
        <w:t xml:space="preserve"> to be a modular, extensible, but otherwise standalone platform. The integration </w:t>
      </w:r>
      <w:proofErr w:type="gramStart"/>
      <w:r>
        <w:rPr>
          <w:rFonts w:ascii="Arial" w:eastAsia="Arial" w:hAnsi="Arial" w:cs="Arial"/>
          <w:sz w:val="22"/>
          <w:szCs w:val="22"/>
        </w:rPr>
        <w:t>is based</w:t>
      </w:r>
      <w:proofErr w:type="gramEnd"/>
      <w:r>
        <w:rPr>
          <w:rFonts w:ascii="Arial" w:eastAsia="Arial" w:hAnsi="Arial" w:cs="Arial"/>
          <w:sz w:val="22"/>
          <w:szCs w:val="22"/>
        </w:rPr>
        <w:t xml:space="preserve"> on well-known protocols with existing best practises around security and assurance. It </w:t>
      </w:r>
      <w:proofErr w:type="gramStart"/>
      <w:r>
        <w:rPr>
          <w:rFonts w:ascii="Arial" w:eastAsia="Arial" w:hAnsi="Arial" w:cs="Arial"/>
          <w:sz w:val="22"/>
          <w:szCs w:val="22"/>
        </w:rPr>
        <w:t>is built</w:t>
      </w:r>
      <w:proofErr w:type="gramEnd"/>
      <w:r>
        <w:rPr>
          <w:rFonts w:ascii="Arial" w:eastAsia="Arial" w:hAnsi="Arial" w:cs="Arial"/>
          <w:sz w:val="22"/>
          <w:szCs w:val="22"/>
        </w:rPr>
        <w:t xml:space="preserve"> to support the following protocols: </w:t>
      </w:r>
    </w:p>
    <w:p w14:paraId="418AE0D4" w14:textId="77777777" w:rsidR="00CB103E" w:rsidRDefault="00F86977">
      <w:pPr>
        <w:numPr>
          <w:ilvl w:val="0"/>
          <w:numId w:val="25"/>
        </w:numPr>
        <w:spacing w:after="149" w:line="249" w:lineRule="auto"/>
        <w:ind w:right="121"/>
        <w:jc w:val="left"/>
        <w:rPr>
          <w:rFonts w:ascii="Arial" w:eastAsia="Arial" w:hAnsi="Arial" w:cs="Arial"/>
          <w:sz w:val="22"/>
          <w:szCs w:val="22"/>
        </w:rPr>
      </w:pPr>
      <w:proofErr w:type="spellStart"/>
      <w:r>
        <w:rPr>
          <w:rFonts w:ascii="Arial" w:eastAsia="Arial" w:hAnsi="Arial" w:cs="Arial"/>
          <w:sz w:val="22"/>
          <w:szCs w:val="22"/>
        </w:rPr>
        <w:t>OiDC</w:t>
      </w:r>
      <w:proofErr w:type="spellEnd"/>
      <w:r>
        <w:rPr>
          <w:rFonts w:ascii="Arial" w:eastAsia="Arial" w:hAnsi="Arial" w:cs="Arial"/>
          <w:sz w:val="22"/>
          <w:szCs w:val="22"/>
        </w:rPr>
        <w:t xml:space="preserve"> </w:t>
      </w:r>
    </w:p>
    <w:p w14:paraId="07DFE981" w14:textId="77777777" w:rsidR="00CB103E" w:rsidRDefault="00F86977">
      <w:pPr>
        <w:numPr>
          <w:ilvl w:val="0"/>
          <w:numId w:val="25"/>
        </w:numPr>
        <w:spacing w:after="149" w:line="249" w:lineRule="auto"/>
        <w:ind w:right="121"/>
        <w:jc w:val="left"/>
        <w:rPr>
          <w:rFonts w:ascii="Arial" w:eastAsia="Arial" w:hAnsi="Arial" w:cs="Arial"/>
          <w:sz w:val="22"/>
          <w:szCs w:val="22"/>
        </w:rPr>
      </w:pPr>
      <w:proofErr w:type="spellStart"/>
      <w:r>
        <w:rPr>
          <w:rFonts w:ascii="Arial" w:eastAsia="Arial" w:hAnsi="Arial" w:cs="Arial"/>
          <w:sz w:val="22"/>
          <w:szCs w:val="22"/>
        </w:rPr>
        <w:t>oAuth</w:t>
      </w:r>
      <w:proofErr w:type="spellEnd"/>
      <w:r>
        <w:rPr>
          <w:rFonts w:ascii="Arial" w:eastAsia="Arial" w:hAnsi="Arial" w:cs="Arial"/>
          <w:sz w:val="22"/>
          <w:szCs w:val="22"/>
        </w:rPr>
        <w:t xml:space="preserve"> 2.0 </w:t>
      </w:r>
    </w:p>
    <w:p w14:paraId="340DAE17" w14:textId="77777777" w:rsidR="00CB103E" w:rsidRDefault="00F86977">
      <w:pPr>
        <w:numPr>
          <w:ilvl w:val="0"/>
          <w:numId w:val="25"/>
        </w:num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SAML 2.0 </w:t>
      </w:r>
    </w:p>
    <w:p w14:paraId="0BDC72FD"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 </w:t>
      </w:r>
    </w:p>
    <w:p w14:paraId="23340417"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How will security testing be conduct?  How </w:t>
      </w:r>
      <w:proofErr w:type="gramStart"/>
      <w:r>
        <w:rPr>
          <w:rFonts w:ascii="Arial" w:eastAsia="Arial" w:hAnsi="Arial" w:cs="Arial"/>
          <w:sz w:val="22"/>
          <w:szCs w:val="22"/>
        </w:rPr>
        <w:t>will this be managed</w:t>
      </w:r>
      <w:proofErr w:type="gramEnd"/>
      <w:r>
        <w:rPr>
          <w:rFonts w:ascii="Arial" w:eastAsia="Arial" w:hAnsi="Arial" w:cs="Arial"/>
          <w:sz w:val="22"/>
          <w:szCs w:val="22"/>
        </w:rPr>
        <w:t xml:space="preserve"> as an ongoing concern? What is the definition of ‘Good’ for security for the system? </w:t>
      </w:r>
    </w:p>
    <w:p w14:paraId="1D8DB854"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 </w:t>
      </w:r>
    </w:p>
    <w:p w14:paraId="60E53D6A"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At the outset of the </w:t>
      </w:r>
      <w:proofErr w:type="gramStart"/>
      <w:r>
        <w:rPr>
          <w:rFonts w:ascii="Arial" w:eastAsia="Arial" w:hAnsi="Arial" w:cs="Arial"/>
          <w:sz w:val="22"/>
          <w:szCs w:val="22"/>
        </w:rPr>
        <w:t>engagement</w:t>
      </w:r>
      <w:proofErr w:type="gramEnd"/>
      <w:r>
        <w:rPr>
          <w:rFonts w:ascii="Arial" w:eastAsia="Arial" w:hAnsi="Arial" w:cs="Arial"/>
          <w:sz w:val="22"/>
          <w:szCs w:val="22"/>
        </w:rPr>
        <w:t xml:space="preserve"> we will capture CCS’s unique security requirement as part of the Non-Functional Requirements (NFRs). These NFRs will be detailed and agreed with CCS to enable various tests including security testing to </w:t>
      </w:r>
      <w:proofErr w:type="gramStart"/>
      <w:r>
        <w:rPr>
          <w:rFonts w:ascii="Arial" w:eastAsia="Arial" w:hAnsi="Arial" w:cs="Arial"/>
          <w:sz w:val="22"/>
          <w:szCs w:val="22"/>
        </w:rPr>
        <w:t>be conducted</w:t>
      </w:r>
      <w:proofErr w:type="gramEnd"/>
      <w:r>
        <w:rPr>
          <w:rFonts w:ascii="Arial" w:eastAsia="Arial" w:hAnsi="Arial" w:cs="Arial"/>
          <w:sz w:val="22"/>
          <w:szCs w:val="22"/>
        </w:rPr>
        <w:t xml:space="preserve">.  </w:t>
      </w:r>
    </w:p>
    <w:p w14:paraId="5571EF9C"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 </w:t>
      </w:r>
    </w:p>
    <w:p w14:paraId="0F02274A"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Security testing will </w:t>
      </w:r>
      <w:proofErr w:type="gramStart"/>
      <w:r>
        <w:rPr>
          <w:rFonts w:ascii="Arial" w:eastAsia="Arial" w:hAnsi="Arial" w:cs="Arial"/>
          <w:sz w:val="22"/>
          <w:szCs w:val="22"/>
        </w:rPr>
        <w:t>be formally planned</w:t>
      </w:r>
      <w:proofErr w:type="gramEnd"/>
      <w:r>
        <w:rPr>
          <w:rFonts w:ascii="Arial" w:eastAsia="Arial" w:hAnsi="Arial" w:cs="Arial"/>
          <w:sz w:val="22"/>
          <w:szCs w:val="22"/>
        </w:rPr>
        <w:t xml:space="preserve"> at the start of the project and will be tested iteratively through the project life cycle in line with standard agile practice. This </w:t>
      </w:r>
      <w:proofErr w:type="gramStart"/>
      <w:r>
        <w:rPr>
          <w:rFonts w:ascii="Arial" w:eastAsia="Arial" w:hAnsi="Arial" w:cs="Arial"/>
          <w:sz w:val="22"/>
          <w:szCs w:val="22"/>
        </w:rPr>
        <w:t>will be conducted</w:t>
      </w:r>
      <w:proofErr w:type="gramEnd"/>
      <w:r>
        <w:rPr>
          <w:rFonts w:ascii="Arial" w:eastAsia="Arial" w:hAnsi="Arial" w:cs="Arial"/>
          <w:sz w:val="22"/>
          <w:szCs w:val="22"/>
        </w:rPr>
        <w:t xml:space="preserve"> by a suitably qualified professional and should include at a minimum the following activities: </w:t>
      </w:r>
    </w:p>
    <w:p w14:paraId="60A9FFC6"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 </w:t>
      </w:r>
    </w:p>
    <w:p w14:paraId="74C62A1D" w14:textId="77777777" w:rsidR="00CB103E" w:rsidRDefault="00F86977">
      <w:pPr>
        <w:numPr>
          <w:ilvl w:val="0"/>
          <w:numId w:val="25"/>
        </w:numPr>
        <w:spacing w:after="149" w:line="249" w:lineRule="auto"/>
        <w:ind w:right="121"/>
        <w:jc w:val="left"/>
        <w:rPr>
          <w:rFonts w:ascii="Arial" w:eastAsia="Arial" w:hAnsi="Arial" w:cs="Arial"/>
          <w:sz w:val="22"/>
          <w:szCs w:val="22"/>
        </w:rPr>
      </w:pPr>
      <w:r>
        <w:rPr>
          <w:rFonts w:ascii="Arial" w:eastAsia="Arial" w:hAnsi="Arial" w:cs="Arial"/>
          <w:b/>
          <w:sz w:val="22"/>
          <w:szCs w:val="22"/>
        </w:rPr>
        <w:t>Security Scanning:</w:t>
      </w:r>
      <w:r>
        <w:rPr>
          <w:rFonts w:ascii="Arial" w:eastAsia="Arial" w:hAnsi="Arial" w:cs="Arial"/>
          <w:sz w:val="22"/>
          <w:szCs w:val="22"/>
        </w:rPr>
        <w:t xml:space="preserve"> test of a network's vulnerabilities. A security scan does not attempt to break into the network illegally; rather it tries to find areas of vulnerability.  </w:t>
      </w:r>
    </w:p>
    <w:p w14:paraId="714A9CE8" w14:textId="77777777" w:rsidR="00CB103E" w:rsidRDefault="00F86977">
      <w:pPr>
        <w:numPr>
          <w:ilvl w:val="0"/>
          <w:numId w:val="25"/>
        </w:numPr>
        <w:spacing w:after="149" w:line="249" w:lineRule="auto"/>
        <w:ind w:right="121"/>
        <w:jc w:val="left"/>
        <w:rPr>
          <w:rFonts w:ascii="Arial" w:eastAsia="Arial" w:hAnsi="Arial" w:cs="Arial"/>
          <w:sz w:val="22"/>
          <w:szCs w:val="22"/>
        </w:rPr>
      </w:pPr>
      <w:r>
        <w:rPr>
          <w:rFonts w:ascii="Arial" w:eastAsia="Arial" w:hAnsi="Arial" w:cs="Arial"/>
          <w:b/>
          <w:sz w:val="22"/>
          <w:szCs w:val="22"/>
        </w:rPr>
        <w:t>Penetration Testing /</w:t>
      </w:r>
      <w:proofErr w:type="gramStart"/>
      <w:r>
        <w:rPr>
          <w:rFonts w:ascii="Arial" w:eastAsia="Arial" w:hAnsi="Arial" w:cs="Arial"/>
          <w:b/>
          <w:sz w:val="22"/>
          <w:szCs w:val="22"/>
        </w:rPr>
        <w:t>Ethically</w:t>
      </w:r>
      <w:proofErr w:type="gramEnd"/>
      <w:r>
        <w:rPr>
          <w:rFonts w:ascii="Arial" w:eastAsia="Arial" w:hAnsi="Arial" w:cs="Arial"/>
          <w:b/>
          <w:sz w:val="22"/>
          <w:szCs w:val="22"/>
        </w:rPr>
        <w:t xml:space="preserve"> hacking:</w:t>
      </w:r>
      <w:r>
        <w:rPr>
          <w:rFonts w:ascii="Arial" w:eastAsia="Arial" w:hAnsi="Arial" w:cs="Arial"/>
          <w:sz w:val="22"/>
          <w:szCs w:val="22"/>
        </w:rPr>
        <w:t xml:space="preserve"> engaging a qualified and suitably experienced external party to search for vulnerabilities in the application and try to exploit them. As this is a </w:t>
      </w:r>
      <w:proofErr w:type="gramStart"/>
      <w:r>
        <w:rPr>
          <w:rFonts w:ascii="Arial" w:eastAsia="Arial" w:hAnsi="Arial" w:cs="Arial"/>
          <w:sz w:val="22"/>
          <w:szCs w:val="22"/>
        </w:rPr>
        <w:t>cloud hosted</w:t>
      </w:r>
      <w:proofErr w:type="gramEnd"/>
      <w:r>
        <w:rPr>
          <w:rFonts w:ascii="Arial" w:eastAsia="Arial" w:hAnsi="Arial" w:cs="Arial"/>
          <w:sz w:val="22"/>
          <w:szCs w:val="22"/>
        </w:rPr>
        <w:t xml:space="preserve"> application, we need the test to include searching for weaknesses in the cloud platform as well as the software application and transit of data between Conclave and Salesforce and Jaeger.  </w:t>
      </w:r>
    </w:p>
    <w:p w14:paraId="56727295" w14:textId="77777777" w:rsidR="00CB103E" w:rsidRDefault="00F86977">
      <w:pPr>
        <w:numPr>
          <w:ilvl w:val="0"/>
          <w:numId w:val="25"/>
        </w:numPr>
        <w:spacing w:after="149" w:line="249" w:lineRule="auto"/>
        <w:ind w:right="121"/>
        <w:jc w:val="left"/>
        <w:rPr>
          <w:rFonts w:ascii="Arial" w:eastAsia="Arial" w:hAnsi="Arial" w:cs="Arial"/>
          <w:sz w:val="22"/>
          <w:szCs w:val="22"/>
        </w:rPr>
      </w:pPr>
      <w:r>
        <w:rPr>
          <w:rFonts w:ascii="Arial" w:eastAsia="Arial" w:hAnsi="Arial" w:cs="Arial"/>
          <w:b/>
          <w:sz w:val="22"/>
          <w:szCs w:val="22"/>
        </w:rPr>
        <w:t>Risk Assessment:</w:t>
      </w:r>
      <w:r>
        <w:rPr>
          <w:rFonts w:ascii="Arial" w:eastAsia="Arial" w:hAnsi="Arial" w:cs="Arial"/>
          <w:sz w:val="22"/>
          <w:szCs w:val="22"/>
        </w:rPr>
        <w:t xml:space="preserve"> assessing the various information assets of </w:t>
      </w:r>
      <w:proofErr w:type="gramStart"/>
      <w:r>
        <w:rPr>
          <w:rFonts w:ascii="Arial" w:eastAsia="Arial" w:hAnsi="Arial" w:cs="Arial"/>
          <w:sz w:val="22"/>
          <w:szCs w:val="22"/>
        </w:rPr>
        <w:t>CCS which</w:t>
      </w:r>
      <w:proofErr w:type="gramEnd"/>
      <w:r>
        <w:rPr>
          <w:rFonts w:ascii="Arial" w:eastAsia="Arial" w:hAnsi="Arial" w:cs="Arial"/>
          <w:sz w:val="22"/>
          <w:szCs w:val="22"/>
        </w:rPr>
        <w:t xml:space="preserve"> could be used in a cyber-attack. These </w:t>
      </w:r>
      <w:proofErr w:type="gramStart"/>
      <w:r>
        <w:rPr>
          <w:rFonts w:ascii="Arial" w:eastAsia="Arial" w:hAnsi="Arial" w:cs="Arial"/>
          <w:sz w:val="22"/>
          <w:szCs w:val="22"/>
        </w:rPr>
        <w:t>include:</w:t>
      </w:r>
      <w:proofErr w:type="gramEnd"/>
      <w:r>
        <w:rPr>
          <w:rFonts w:ascii="Arial" w:eastAsia="Arial" w:hAnsi="Arial" w:cs="Arial"/>
          <w:sz w:val="22"/>
          <w:szCs w:val="22"/>
        </w:rPr>
        <w:t xml:space="preserve"> hardware both on premises and cloud hosted, systems, laptops, customer data, and intellectual property. The assessment would then identify the various risks that could affect these assets.  </w:t>
      </w:r>
    </w:p>
    <w:p w14:paraId="7FA2932B" w14:textId="77777777" w:rsidR="00CB103E" w:rsidRDefault="00F86977">
      <w:pPr>
        <w:numPr>
          <w:ilvl w:val="0"/>
          <w:numId w:val="25"/>
        </w:numPr>
        <w:spacing w:after="149" w:line="249" w:lineRule="auto"/>
        <w:ind w:right="121"/>
        <w:jc w:val="left"/>
        <w:rPr>
          <w:rFonts w:ascii="Arial" w:eastAsia="Arial" w:hAnsi="Arial" w:cs="Arial"/>
          <w:sz w:val="22"/>
          <w:szCs w:val="22"/>
        </w:rPr>
      </w:pPr>
      <w:r>
        <w:rPr>
          <w:rFonts w:ascii="Arial" w:eastAsia="Arial" w:hAnsi="Arial" w:cs="Arial"/>
          <w:b/>
          <w:sz w:val="22"/>
          <w:szCs w:val="22"/>
        </w:rPr>
        <w:t>Security Audit:</w:t>
      </w:r>
      <w:r>
        <w:rPr>
          <w:rFonts w:ascii="Arial" w:eastAsia="Arial" w:hAnsi="Arial" w:cs="Arial"/>
          <w:sz w:val="22"/>
          <w:szCs w:val="22"/>
        </w:rPr>
        <w:t xml:space="preserve"> at least annually, the platform or platforms </w:t>
      </w:r>
      <w:proofErr w:type="gramStart"/>
      <w:r>
        <w:rPr>
          <w:rFonts w:ascii="Arial" w:eastAsia="Arial" w:hAnsi="Arial" w:cs="Arial"/>
          <w:sz w:val="22"/>
          <w:szCs w:val="22"/>
        </w:rPr>
        <w:t>should be evaluated</w:t>
      </w:r>
      <w:proofErr w:type="gramEnd"/>
      <w:r>
        <w:rPr>
          <w:rFonts w:ascii="Arial" w:eastAsia="Arial" w:hAnsi="Arial" w:cs="Arial"/>
          <w:sz w:val="22"/>
          <w:szCs w:val="22"/>
        </w:rPr>
        <w:t xml:space="preserve"> against a set up pre-established criteria. </w:t>
      </w:r>
    </w:p>
    <w:p w14:paraId="1AF4DF0C"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 xml:space="preserve">Requirements </w:t>
      </w:r>
    </w:p>
    <w:p w14:paraId="3F1D7DBE"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Agree accurate requirements:</w:t>
      </w:r>
      <w:r>
        <w:rPr>
          <w:rFonts w:ascii="Arial" w:eastAsia="Arial" w:hAnsi="Arial" w:cs="Arial"/>
          <w:sz w:val="22"/>
          <w:szCs w:val="22"/>
        </w:rPr>
        <w:t xml:space="preserve"> The first step and possibly the most import step when providing a robust solution is our best practice requirements gathering process. We ensure that requirements have been gathered, understood and agreed with CCS stakeholders. We look to completely remove the ambiguity around the requirements and make sure the acceptance criteria for each </w:t>
      </w:r>
      <w:r>
        <w:rPr>
          <w:rFonts w:ascii="Arial" w:eastAsia="Arial" w:hAnsi="Arial" w:cs="Arial"/>
          <w:sz w:val="22"/>
          <w:szCs w:val="22"/>
        </w:rPr>
        <w:lastRenderedPageBreak/>
        <w:t xml:space="preserve">requirement </w:t>
      </w:r>
      <w:proofErr w:type="gramStart"/>
      <w:r>
        <w:rPr>
          <w:rFonts w:ascii="Arial" w:eastAsia="Arial" w:hAnsi="Arial" w:cs="Arial"/>
          <w:sz w:val="22"/>
          <w:szCs w:val="22"/>
        </w:rPr>
        <w:t>is clearly defined, recorded and understood by all parties</w:t>
      </w:r>
      <w:proofErr w:type="gramEnd"/>
      <w:r>
        <w:rPr>
          <w:rFonts w:ascii="Arial" w:eastAsia="Arial" w:hAnsi="Arial" w:cs="Arial"/>
          <w:sz w:val="22"/>
          <w:szCs w:val="22"/>
        </w:rPr>
        <w:t xml:space="preserve">. We approach this in an iterative model to ensure that we keep it simple for all stakeholders.  This iterative agile process helps us to ensure that the CCS’s requirements </w:t>
      </w:r>
      <w:proofErr w:type="gramStart"/>
      <w:r>
        <w:rPr>
          <w:rFonts w:ascii="Arial" w:eastAsia="Arial" w:hAnsi="Arial" w:cs="Arial"/>
          <w:sz w:val="22"/>
          <w:szCs w:val="22"/>
        </w:rPr>
        <w:t>are delivered</w:t>
      </w:r>
      <w:proofErr w:type="gramEnd"/>
      <w:r>
        <w:rPr>
          <w:rFonts w:ascii="Arial" w:eastAsia="Arial" w:hAnsi="Arial" w:cs="Arial"/>
          <w:sz w:val="22"/>
          <w:szCs w:val="22"/>
        </w:rPr>
        <w:t xml:space="preserve"> to the highest level of accuracy and on time.   </w:t>
      </w:r>
    </w:p>
    <w:p w14:paraId="696DA635"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 </w:t>
      </w:r>
    </w:p>
    <w:p w14:paraId="2E8E2455"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Translate to clear technology requirements:</w:t>
      </w:r>
      <w:r>
        <w:rPr>
          <w:rFonts w:ascii="Arial" w:eastAsia="Arial" w:hAnsi="Arial" w:cs="Arial"/>
          <w:sz w:val="22"/>
          <w:szCs w:val="22"/>
        </w:rPr>
        <w:t xml:space="preserve"> After each iteration of producing robust requirements, we will hold mini brainstorming sessions with the development and testing teams to ensure that requirements </w:t>
      </w:r>
      <w:proofErr w:type="gramStart"/>
      <w:r>
        <w:rPr>
          <w:rFonts w:ascii="Arial" w:eastAsia="Arial" w:hAnsi="Arial" w:cs="Arial"/>
          <w:sz w:val="22"/>
          <w:szCs w:val="22"/>
        </w:rPr>
        <w:t>are clarified</w:t>
      </w:r>
      <w:proofErr w:type="gramEnd"/>
      <w:r>
        <w:rPr>
          <w:rFonts w:ascii="Arial" w:eastAsia="Arial" w:hAnsi="Arial" w:cs="Arial"/>
          <w:sz w:val="22"/>
          <w:szCs w:val="22"/>
        </w:rPr>
        <w:t xml:space="preserve"> from a technology perspective. The requirements </w:t>
      </w:r>
      <w:proofErr w:type="gramStart"/>
      <w:r>
        <w:rPr>
          <w:rFonts w:ascii="Arial" w:eastAsia="Arial" w:hAnsi="Arial" w:cs="Arial"/>
          <w:sz w:val="22"/>
          <w:szCs w:val="22"/>
        </w:rPr>
        <w:t>will also be continually validated</w:t>
      </w:r>
      <w:proofErr w:type="gramEnd"/>
      <w:r>
        <w:rPr>
          <w:rFonts w:ascii="Arial" w:eastAsia="Arial" w:hAnsi="Arial" w:cs="Arial"/>
          <w:sz w:val="22"/>
          <w:szCs w:val="22"/>
        </w:rPr>
        <w:t xml:space="preserve"> with key stakeholders iteratively. During this process, technology requirements will be clearly analysed and necessary Proof of Concepts </w:t>
      </w:r>
    </w:p>
    <w:p w14:paraId="1E14ABFE"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w:t>
      </w:r>
      <w:proofErr w:type="spellStart"/>
      <w:r>
        <w:rPr>
          <w:rFonts w:ascii="Arial" w:eastAsia="Arial" w:hAnsi="Arial" w:cs="Arial"/>
          <w:sz w:val="22"/>
          <w:szCs w:val="22"/>
        </w:rPr>
        <w:t>PoCs</w:t>
      </w:r>
      <w:proofErr w:type="spellEnd"/>
      <w:r>
        <w:rPr>
          <w:rFonts w:ascii="Arial" w:eastAsia="Arial" w:hAnsi="Arial" w:cs="Arial"/>
          <w:sz w:val="22"/>
          <w:szCs w:val="22"/>
        </w:rPr>
        <w:t xml:space="preserve">” </w:t>
      </w:r>
      <w:proofErr w:type="gramStart"/>
      <w:r>
        <w:rPr>
          <w:rFonts w:ascii="Arial" w:eastAsia="Arial" w:hAnsi="Arial" w:cs="Arial"/>
          <w:sz w:val="22"/>
          <w:szCs w:val="22"/>
        </w:rPr>
        <w:t>will be built</w:t>
      </w:r>
      <w:proofErr w:type="gramEnd"/>
      <w:r>
        <w:rPr>
          <w:rFonts w:ascii="Arial" w:eastAsia="Arial" w:hAnsi="Arial" w:cs="Arial"/>
          <w:sz w:val="22"/>
          <w:szCs w:val="22"/>
        </w:rPr>
        <w:t xml:space="preserve"> to ensure that the solution is future proofed for later roadmap developments and emerging technologies. Where possible, these POCs </w:t>
      </w:r>
      <w:proofErr w:type="gramStart"/>
      <w:r>
        <w:rPr>
          <w:rFonts w:ascii="Arial" w:eastAsia="Arial" w:hAnsi="Arial" w:cs="Arial"/>
          <w:sz w:val="22"/>
          <w:szCs w:val="22"/>
        </w:rPr>
        <w:t>will be demonstrated</w:t>
      </w:r>
      <w:proofErr w:type="gramEnd"/>
      <w:r>
        <w:rPr>
          <w:rFonts w:ascii="Arial" w:eastAsia="Arial" w:hAnsi="Arial" w:cs="Arial"/>
          <w:sz w:val="22"/>
          <w:szCs w:val="22"/>
        </w:rPr>
        <w:t xml:space="preserve"> to CCS stakeholders to ensure they meet their requirements. </w:t>
      </w:r>
    </w:p>
    <w:p w14:paraId="1A170452"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 </w:t>
      </w:r>
    </w:p>
    <w:p w14:paraId="000D777D"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 xml:space="preserve">Testing: </w:t>
      </w:r>
    </w:p>
    <w:p w14:paraId="1FADA4A5" w14:textId="77777777" w:rsidR="00CB103E" w:rsidRDefault="00F86977">
      <w:pPr>
        <w:spacing w:after="149" w:line="249" w:lineRule="auto"/>
        <w:ind w:right="121"/>
        <w:jc w:val="left"/>
        <w:rPr>
          <w:rFonts w:ascii="Arial" w:eastAsia="Arial" w:hAnsi="Arial" w:cs="Arial"/>
          <w:sz w:val="22"/>
          <w:szCs w:val="22"/>
        </w:rPr>
      </w:pPr>
      <w:proofErr w:type="spellStart"/>
      <w:r>
        <w:rPr>
          <w:rFonts w:ascii="Arial" w:eastAsia="Arial" w:hAnsi="Arial" w:cs="Arial"/>
          <w:b/>
          <w:sz w:val="22"/>
          <w:szCs w:val="22"/>
        </w:rPr>
        <w:t>i</w:t>
      </w:r>
      <w:proofErr w:type="spellEnd"/>
      <w:r>
        <w:rPr>
          <w:rFonts w:ascii="Arial" w:eastAsia="Arial" w:hAnsi="Arial" w:cs="Arial"/>
          <w:b/>
          <w:sz w:val="22"/>
          <w:szCs w:val="22"/>
        </w:rPr>
        <w:t xml:space="preserve">) Our Principles of Testing </w:t>
      </w:r>
    </w:p>
    <w:p w14:paraId="63920430"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 </w:t>
      </w:r>
    </w:p>
    <w:p w14:paraId="73B7A064" w14:textId="77777777" w:rsidR="00CB103E" w:rsidRDefault="00F86977">
      <w:pPr>
        <w:spacing w:after="149" w:line="249" w:lineRule="auto"/>
        <w:ind w:right="121"/>
        <w:jc w:val="left"/>
        <w:rPr>
          <w:rFonts w:ascii="Arial" w:eastAsia="Arial" w:hAnsi="Arial" w:cs="Arial"/>
          <w:sz w:val="22"/>
          <w:szCs w:val="22"/>
        </w:rPr>
      </w:pPr>
      <w:proofErr w:type="spellStart"/>
      <w:r>
        <w:rPr>
          <w:rFonts w:ascii="Arial" w:eastAsia="Arial" w:hAnsi="Arial" w:cs="Arial"/>
          <w:sz w:val="22"/>
          <w:szCs w:val="22"/>
        </w:rPr>
        <w:t>Brickendon’s</w:t>
      </w:r>
      <w:proofErr w:type="spellEnd"/>
      <w:r>
        <w:rPr>
          <w:rFonts w:ascii="Arial" w:eastAsia="Arial" w:hAnsi="Arial" w:cs="Arial"/>
          <w:sz w:val="22"/>
          <w:szCs w:val="22"/>
        </w:rPr>
        <w:t xml:space="preserve"> award-winning testing team and we have seven (7) key principles of testing. These are: </w:t>
      </w:r>
    </w:p>
    <w:p w14:paraId="66911F4D" w14:textId="77777777" w:rsidR="00CB103E" w:rsidRDefault="00F86977">
      <w:pPr>
        <w:numPr>
          <w:ilvl w:val="0"/>
          <w:numId w:val="26"/>
        </w:numPr>
        <w:spacing w:after="149" w:line="249" w:lineRule="auto"/>
        <w:ind w:right="121"/>
        <w:jc w:val="left"/>
        <w:rPr>
          <w:rFonts w:ascii="Arial" w:eastAsia="Arial" w:hAnsi="Arial" w:cs="Arial"/>
          <w:sz w:val="22"/>
          <w:szCs w:val="22"/>
        </w:rPr>
      </w:pPr>
      <w:r>
        <w:rPr>
          <w:rFonts w:ascii="Arial" w:eastAsia="Arial" w:hAnsi="Arial" w:cs="Arial"/>
          <w:b/>
          <w:sz w:val="22"/>
          <w:szCs w:val="22"/>
        </w:rPr>
        <w:t>End-to-end Approach:</w:t>
      </w:r>
      <w:r>
        <w:rPr>
          <w:rFonts w:ascii="Arial" w:eastAsia="Arial" w:hAnsi="Arial" w:cs="Arial"/>
          <w:sz w:val="22"/>
          <w:szCs w:val="22"/>
        </w:rPr>
        <w:t xml:space="preserve"> We approach testing from an end-to-end perspective. As a strong foundation, we focus on </w:t>
      </w:r>
      <w:proofErr w:type="spellStart"/>
      <w:r>
        <w:rPr>
          <w:rFonts w:ascii="Arial" w:eastAsia="Arial" w:hAnsi="Arial" w:cs="Arial"/>
          <w:sz w:val="22"/>
          <w:szCs w:val="22"/>
        </w:rPr>
        <w:t>strategising</w:t>
      </w:r>
      <w:proofErr w:type="spellEnd"/>
      <w:r>
        <w:rPr>
          <w:rFonts w:ascii="Arial" w:eastAsia="Arial" w:hAnsi="Arial" w:cs="Arial"/>
          <w:sz w:val="22"/>
          <w:szCs w:val="22"/>
        </w:rPr>
        <w:t xml:space="preserve"> all tasks involved in the test design, test execution, end-end testing, defect management, test data, test pre-conditions and deployment process. </w:t>
      </w:r>
    </w:p>
    <w:p w14:paraId="686ABA4A" w14:textId="77777777" w:rsidR="00CB103E" w:rsidRDefault="00F86977">
      <w:pPr>
        <w:numPr>
          <w:ilvl w:val="0"/>
          <w:numId w:val="26"/>
        </w:numPr>
        <w:spacing w:after="149" w:line="249" w:lineRule="auto"/>
        <w:ind w:right="121"/>
        <w:jc w:val="left"/>
        <w:rPr>
          <w:rFonts w:ascii="Arial" w:eastAsia="Arial" w:hAnsi="Arial" w:cs="Arial"/>
          <w:sz w:val="22"/>
          <w:szCs w:val="22"/>
        </w:rPr>
      </w:pPr>
      <w:r>
        <w:rPr>
          <w:rFonts w:ascii="Arial" w:eastAsia="Arial" w:hAnsi="Arial" w:cs="Arial"/>
          <w:b/>
          <w:sz w:val="22"/>
          <w:szCs w:val="22"/>
        </w:rPr>
        <w:t>100% Coverage:</w:t>
      </w:r>
      <w:r>
        <w:rPr>
          <w:rFonts w:ascii="Arial" w:eastAsia="Arial" w:hAnsi="Arial" w:cs="Arial"/>
          <w:sz w:val="22"/>
          <w:szCs w:val="22"/>
        </w:rPr>
        <w:t xml:space="preserve"> We use innovative methodologies, for example our award nominated Time Check Point System ‘TCPS’(details below) to ensure there is 100% coverage across all areas of testing such as functional, non-functional, operational acceptance, UAT etc., This provides a strong foundation to avoid the defect leakage and production issues as each build goes live.  </w:t>
      </w:r>
    </w:p>
    <w:p w14:paraId="6179A99C" w14:textId="77777777" w:rsidR="00CB103E" w:rsidRDefault="00F86977">
      <w:pPr>
        <w:numPr>
          <w:ilvl w:val="0"/>
          <w:numId w:val="26"/>
        </w:numPr>
        <w:spacing w:after="149" w:line="249" w:lineRule="auto"/>
        <w:ind w:right="121"/>
        <w:jc w:val="left"/>
        <w:rPr>
          <w:rFonts w:ascii="Arial" w:eastAsia="Arial" w:hAnsi="Arial" w:cs="Arial"/>
          <w:sz w:val="22"/>
          <w:szCs w:val="22"/>
        </w:rPr>
      </w:pPr>
      <w:r>
        <w:rPr>
          <w:rFonts w:ascii="Arial" w:eastAsia="Arial" w:hAnsi="Arial" w:cs="Arial"/>
          <w:b/>
          <w:sz w:val="22"/>
          <w:szCs w:val="22"/>
        </w:rPr>
        <w:t>CAD Model</w:t>
      </w:r>
      <w:r>
        <w:rPr>
          <w:rFonts w:ascii="Arial" w:eastAsia="Arial" w:hAnsi="Arial" w:cs="Arial"/>
          <w:sz w:val="22"/>
          <w:szCs w:val="22"/>
        </w:rPr>
        <w:t xml:space="preserve">: We build and deploy test deliverables, for example test cases design and execution, and test automation in CAD (Continuous Automation &amp; Deployments) model. In this </w:t>
      </w:r>
      <w:proofErr w:type="gramStart"/>
      <w:r>
        <w:rPr>
          <w:rFonts w:ascii="Arial" w:eastAsia="Arial" w:hAnsi="Arial" w:cs="Arial"/>
          <w:sz w:val="22"/>
          <w:szCs w:val="22"/>
        </w:rPr>
        <w:t>process</w:t>
      </w:r>
      <w:proofErr w:type="gramEnd"/>
      <w:r>
        <w:rPr>
          <w:rFonts w:ascii="Arial" w:eastAsia="Arial" w:hAnsi="Arial" w:cs="Arial"/>
          <w:sz w:val="22"/>
          <w:szCs w:val="22"/>
        </w:rPr>
        <w:t xml:space="preserve"> we iteratively increase the automation coverage and deploy them for execution.  </w:t>
      </w:r>
    </w:p>
    <w:p w14:paraId="136CA1C3" w14:textId="77777777" w:rsidR="00CB103E" w:rsidRDefault="00F86977">
      <w:pPr>
        <w:numPr>
          <w:ilvl w:val="0"/>
          <w:numId w:val="26"/>
        </w:numPr>
        <w:spacing w:after="149" w:line="249" w:lineRule="auto"/>
        <w:ind w:right="121"/>
        <w:jc w:val="left"/>
        <w:rPr>
          <w:rFonts w:ascii="Arial" w:eastAsia="Arial" w:hAnsi="Arial" w:cs="Arial"/>
          <w:sz w:val="22"/>
          <w:szCs w:val="22"/>
        </w:rPr>
      </w:pPr>
      <w:r>
        <w:rPr>
          <w:rFonts w:ascii="Arial" w:eastAsia="Arial" w:hAnsi="Arial" w:cs="Arial"/>
          <w:b/>
          <w:sz w:val="22"/>
          <w:szCs w:val="22"/>
        </w:rPr>
        <w:t>Integrated Automation:</w:t>
      </w:r>
      <w:r>
        <w:rPr>
          <w:rFonts w:ascii="Arial" w:eastAsia="Arial" w:hAnsi="Arial" w:cs="Arial"/>
          <w:sz w:val="22"/>
          <w:szCs w:val="22"/>
        </w:rPr>
        <w:t xml:space="preserve"> We make sure all automation, management, repository tools are integrated thereby achieving full 100% automated testing and deployment workflow. </w:t>
      </w:r>
    </w:p>
    <w:p w14:paraId="49867262" w14:textId="77777777" w:rsidR="00CB103E" w:rsidRDefault="00F86977">
      <w:pPr>
        <w:numPr>
          <w:ilvl w:val="0"/>
          <w:numId w:val="26"/>
        </w:numPr>
        <w:spacing w:after="149" w:line="249" w:lineRule="auto"/>
        <w:ind w:right="121"/>
        <w:jc w:val="left"/>
        <w:rPr>
          <w:rFonts w:ascii="Arial" w:eastAsia="Arial" w:hAnsi="Arial" w:cs="Arial"/>
          <w:sz w:val="22"/>
          <w:szCs w:val="22"/>
        </w:rPr>
      </w:pPr>
      <w:r>
        <w:rPr>
          <w:rFonts w:ascii="Arial" w:eastAsia="Arial" w:hAnsi="Arial" w:cs="Arial"/>
          <w:b/>
          <w:sz w:val="22"/>
          <w:szCs w:val="22"/>
        </w:rPr>
        <w:t>Easy to enhance and maintain:</w:t>
      </w:r>
      <w:r>
        <w:rPr>
          <w:rFonts w:ascii="Arial" w:eastAsia="Arial" w:hAnsi="Arial" w:cs="Arial"/>
          <w:sz w:val="22"/>
          <w:szCs w:val="22"/>
        </w:rPr>
        <w:t xml:space="preserve"> We design the test frameworks in such a way that </w:t>
      </w:r>
      <w:proofErr w:type="gramStart"/>
      <w:r>
        <w:rPr>
          <w:rFonts w:ascii="Arial" w:eastAsia="Arial" w:hAnsi="Arial" w:cs="Arial"/>
          <w:sz w:val="22"/>
          <w:szCs w:val="22"/>
        </w:rPr>
        <w:t>the test coverage can be enhanced by non-technical resources</w:t>
      </w:r>
      <w:proofErr w:type="gramEnd"/>
      <w:r>
        <w:rPr>
          <w:rFonts w:ascii="Arial" w:eastAsia="Arial" w:hAnsi="Arial" w:cs="Arial"/>
          <w:sz w:val="22"/>
          <w:szCs w:val="22"/>
        </w:rPr>
        <w:t xml:space="preserve"> and the end-end framework is easily maintainable.   </w:t>
      </w:r>
    </w:p>
    <w:p w14:paraId="45DEEA73" w14:textId="77777777" w:rsidR="00CB103E" w:rsidRDefault="00F86977">
      <w:pPr>
        <w:numPr>
          <w:ilvl w:val="0"/>
          <w:numId w:val="26"/>
        </w:numPr>
        <w:spacing w:after="149" w:line="249" w:lineRule="auto"/>
        <w:ind w:right="121"/>
        <w:jc w:val="left"/>
        <w:rPr>
          <w:rFonts w:ascii="Arial" w:eastAsia="Arial" w:hAnsi="Arial" w:cs="Arial"/>
          <w:sz w:val="22"/>
          <w:szCs w:val="22"/>
        </w:rPr>
      </w:pPr>
      <w:r>
        <w:rPr>
          <w:rFonts w:ascii="Arial" w:eastAsia="Arial" w:hAnsi="Arial" w:cs="Arial"/>
          <w:b/>
          <w:sz w:val="22"/>
          <w:szCs w:val="22"/>
        </w:rPr>
        <w:t>Accelerators &amp; Tooling:</w:t>
      </w:r>
      <w:r>
        <w:rPr>
          <w:rFonts w:ascii="Arial" w:eastAsia="Arial" w:hAnsi="Arial" w:cs="Arial"/>
          <w:sz w:val="22"/>
          <w:szCs w:val="22"/>
        </w:rPr>
        <w:t xml:space="preserve"> We select the accelerator solutions and right set of tools to make sure we are cost-effective and quicker in the implementations.  </w:t>
      </w:r>
    </w:p>
    <w:p w14:paraId="13D5173F" w14:textId="77777777" w:rsidR="00CB103E" w:rsidRDefault="00F86977">
      <w:pPr>
        <w:numPr>
          <w:ilvl w:val="0"/>
          <w:numId w:val="26"/>
        </w:numPr>
        <w:spacing w:after="149" w:line="249" w:lineRule="auto"/>
        <w:ind w:right="121"/>
        <w:jc w:val="left"/>
        <w:rPr>
          <w:rFonts w:ascii="Arial" w:eastAsia="Arial" w:hAnsi="Arial" w:cs="Arial"/>
          <w:sz w:val="22"/>
          <w:szCs w:val="22"/>
        </w:rPr>
      </w:pPr>
      <w:r>
        <w:rPr>
          <w:rFonts w:ascii="Arial" w:eastAsia="Arial" w:hAnsi="Arial" w:cs="Arial"/>
          <w:b/>
          <w:sz w:val="22"/>
          <w:szCs w:val="22"/>
        </w:rPr>
        <w:t>Automation ROI:</w:t>
      </w:r>
      <w:r>
        <w:rPr>
          <w:rFonts w:ascii="Arial" w:eastAsia="Arial" w:hAnsi="Arial" w:cs="Arial"/>
          <w:sz w:val="22"/>
          <w:szCs w:val="22"/>
        </w:rPr>
        <w:t xml:space="preserve"> For Automation efforts, we make sure the ROI (Return of Investment) is continuously tracked and improved through the lifecycle of the automation. </w:t>
      </w:r>
    </w:p>
    <w:p w14:paraId="70E97AB7"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 </w:t>
      </w:r>
    </w:p>
    <w:p w14:paraId="4815AC7A"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 xml:space="preserve">ii) Our High-level Testing Approach (to minimise defects in all phases) </w:t>
      </w:r>
    </w:p>
    <w:p w14:paraId="028690AD"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lastRenderedPageBreak/>
        <w:t xml:space="preserve"> </w:t>
      </w:r>
    </w:p>
    <w:p w14:paraId="7F68F3D7"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This section runs you through the approach </w:t>
      </w:r>
      <w:proofErr w:type="spellStart"/>
      <w:r>
        <w:rPr>
          <w:rFonts w:ascii="Arial" w:eastAsia="Arial" w:hAnsi="Arial" w:cs="Arial"/>
          <w:sz w:val="22"/>
          <w:szCs w:val="22"/>
        </w:rPr>
        <w:t>Brickendon’s</w:t>
      </w:r>
      <w:proofErr w:type="spellEnd"/>
      <w:r>
        <w:rPr>
          <w:rFonts w:ascii="Arial" w:eastAsia="Arial" w:hAnsi="Arial" w:cs="Arial"/>
          <w:sz w:val="22"/>
          <w:szCs w:val="22"/>
        </w:rPr>
        <w:t xml:space="preserve"> award winning team has applied to ensure we have a Testing Approach that minimises defects. This includes:  </w:t>
      </w:r>
    </w:p>
    <w:p w14:paraId="785F8BBF"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Implement Time Check Point System ‘TCPS’:</w:t>
      </w:r>
      <w:r>
        <w:rPr>
          <w:rFonts w:ascii="Arial" w:eastAsia="Arial" w:hAnsi="Arial" w:cs="Arial"/>
          <w:sz w:val="22"/>
          <w:szCs w:val="22"/>
        </w:rPr>
        <w:t xml:space="preserve"> TCPS is </w:t>
      </w:r>
      <w:proofErr w:type="spellStart"/>
      <w:r>
        <w:rPr>
          <w:rFonts w:ascii="Arial" w:eastAsia="Arial" w:hAnsi="Arial" w:cs="Arial"/>
          <w:sz w:val="22"/>
          <w:szCs w:val="22"/>
        </w:rPr>
        <w:t>Brickendon’s</w:t>
      </w:r>
      <w:proofErr w:type="spellEnd"/>
      <w:r>
        <w:rPr>
          <w:rFonts w:ascii="Arial" w:eastAsia="Arial" w:hAnsi="Arial" w:cs="Arial"/>
          <w:sz w:val="22"/>
          <w:szCs w:val="22"/>
        </w:rPr>
        <w:t xml:space="preserve"> award-nominated innovative test estimation model. It accurately allocates resources in the test part of any project by building a matrix of complexity and priority to every test case. This delivers high quality functional/SME test. </w:t>
      </w:r>
    </w:p>
    <w:p w14:paraId="04810CE9"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TCPS methodology ensure 100% test coverage:</w:t>
      </w:r>
      <w:r>
        <w:rPr>
          <w:rFonts w:ascii="Arial" w:eastAsia="Arial" w:hAnsi="Arial" w:cs="Arial"/>
          <w:sz w:val="22"/>
          <w:szCs w:val="22"/>
        </w:rPr>
        <w:t xml:space="preserve"> In all business-critical areas, TCPS ensures that the test coverage is 100%. This includes, but is not limited to, additional scenarios for functional and non-functional tests for: </w:t>
      </w:r>
    </w:p>
    <w:p w14:paraId="65D8F71F" w14:textId="77777777" w:rsidR="00CB103E" w:rsidRDefault="00F86977">
      <w:pPr>
        <w:numPr>
          <w:ilvl w:val="0"/>
          <w:numId w:val="27"/>
        </w:num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Negative test case scenarios, </w:t>
      </w:r>
    </w:p>
    <w:p w14:paraId="4F8D4E1B" w14:textId="77777777" w:rsidR="00CB103E" w:rsidRDefault="00F86977">
      <w:pPr>
        <w:numPr>
          <w:ilvl w:val="0"/>
          <w:numId w:val="27"/>
        </w:num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Edge-cases, and </w:t>
      </w:r>
    </w:p>
    <w:p w14:paraId="7AFA4695" w14:textId="77777777" w:rsidR="00CB103E" w:rsidRDefault="00F86977">
      <w:pPr>
        <w:numPr>
          <w:ilvl w:val="0"/>
          <w:numId w:val="27"/>
        </w:num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Multi-path test scenarios. </w:t>
      </w:r>
    </w:p>
    <w:p w14:paraId="6E72CE18"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 xml:space="preserve"> </w:t>
      </w:r>
    </w:p>
    <w:p w14:paraId="4559543F"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 xml:space="preserve">Build automation suite in parallel to test case design: </w:t>
      </w:r>
      <w:r>
        <w:rPr>
          <w:rFonts w:ascii="Arial" w:eastAsia="Arial" w:hAnsi="Arial" w:cs="Arial"/>
          <w:sz w:val="22"/>
          <w:szCs w:val="22"/>
        </w:rPr>
        <w:t xml:space="preserve">we build the functional/SME test cases in parallel to test case design with the technologies aligned to CCS’s existing or target technologies and by using our ‘Hybrid’ methodology to ensure: </w:t>
      </w:r>
    </w:p>
    <w:p w14:paraId="0F01D386" w14:textId="77777777" w:rsidR="00CB103E" w:rsidRDefault="00F86977">
      <w:pPr>
        <w:numPr>
          <w:ilvl w:val="0"/>
          <w:numId w:val="27"/>
        </w:num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Prioritise UI automation as per business requirements, </w:t>
      </w:r>
    </w:p>
    <w:p w14:paraId="541C7EF7" w14:textId="77777777" w:rsidR="00CB103E" w:rsidRDefault="00F86977">
      <w:pPr>
        <w:numPr>
          <w:ilvl w:val="0"/>
          <w:numId w:val="27"/>
        </w:num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Collaborate with the in-house team to build the POC for the chosen technology, </w:t>
      </w:r>
    </w:p>
    <w:p w14:paraId="643FA7EA" w14:textId="77777777" w:rsidR="00CB103E" w:rsidRDefault="00F86977">
      <w:pPr>
        <w:numPr>
          <w:ilvl w:val="0"/>
          <w:numId w:val="27"/>
        </w:num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Easy Parameterization, </w:t>
      </w:r>
    </w:p>
    <w:p w14:paraId="7919A235" w14:textId="77777777" w:rsidR="00CB103E" w:rsidRDefault="00F86977">
      <w:pPr>
        <w:numPr>
          <w:ilvl w:val="0"/>
          <w:numId w:val="27"/>
        </w:num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Iterative coverage increment, and </w:t>
      </w:r>
    </w:p>
    <w:p w14:paraId="6770C22A" w14:textId="77777777" w:rsidR="00CB103E" w:rsidRDefault="00F86977">
      <w:pPr>
        <w:numPr>
          <w:ilvl w:val="0"/>
          <w:numId w:val="27"/>
        </w:num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‘Smaller, Safer &amp; Faster’ delivery model as part of our awarded DevOps implementations. </w:t>
      </w:r>
    </w:p>
    <w:p w14:paraId="6BD5A949"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 xml:space="preserve"> </w:t>
      </w:r>
    </w:p>
    <w:p w14:paraId="7ECC4229"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 xml:space="preserve">Intelligent Regression: </w:t>
      </w:r>
      <w:r>
        <w:rPr>
          <w:rFonts w:ascii="Arial" w:eastAsia="Arial" w:hAnsi="Arial" w:cs="Arial"/>
          <w:sz w:val="22"/>
          <w:szCs w:val="22"/>
        </w:rPr>
        <w:t xml:space="preserve">Build intelligent regression testing by implementing our awarded Automatic intelligent Regression Testing ‘AIRT’ methodology. The objective of AIRT methodology is to automatically identify and run the set of test cases based on changes in code, enabling defects to be </w:t>
      </w:r>
      <w:proofErr w:type="gramStart"/>
      <w:r>
        <w:rPr>
          <w:rFonts w:ascii="Arial" w:eastAsia="Arial" w:hAnsi="Arial" w:cs="Arial"/>
          <w:sz w:val="22"/>
          <w:szCs w:val="22"/>
        </w:rPr>
        <w:t>found</w:t>
      </w:r>
      <w:proofErr w:type="gramEnd"/>
      <w:r>
        <w:rPr>
          <w:rFonts w:ascii="Arial" w:eastAsia="Arial" w:hAnsi="Arial" w:cs="Arial"/>
          <w:sz w:val="22"/>
          <w:szCs w:val="22"/>
        </w:rPr>
        <w:t xml:space="preserve"> and rectified within the SDLC in a faster and safer way.</w:t>
      </w:r>
      <w:r>
        <w:rPr>
          <w:rFonts w:ascii="Arial" w:eastAsia="Arial" w:hAnsi="Arial" w:cs="Arial"/>
          <w:b/>
          <w:sz w:val="22"/>
          <w:szCs w:val="22"/>
        </w:rPr>
        <w:t xml:space="preserve"> iii) End goals of our Testing Approach </w:t>
      </w:r>
    </w:p>
    <w:p w14:paraId="7D132DC8"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The End goal of </w:t>
      </w:r>
      <w:proofErr w:type="spellStart"/>
      <w:r>
        <w:rPr>
          <w:rFonts w:ascii="Arial" w:eastAsia="Arial" w:hAnsi="Arial" w:cs="Arial"/>
          <w:sz w:val="22"/>
          <w:szCs w:val="22"/>
        </w:rPr>
        <w:t>Brickendon’s</w:t>
      </w:r>
      <w:proofErr w:type="spellEnd"/>
      <w:r>
        <w:rPr>
          <w:rFonts w:ascii="Arial" w:eastAsia="Arial" w:hAnsi="Arial" w:cs="Arial"/>
          <w:sz w:val="22"/>
          <w:szCs w:val="22"/>
        </w:rPr>
        <w:t xml:space="preserve"> awarded testing approach is to give certainty to any </w:t>
      </w:r>
      <w:proofErr w:type="gramStart"/>
      <w:r>
        <w:rPr>
          <w:rFonts w:ascii="Arial" w:eastAsia="Arial" w:hAnsi="Arial" w:cs="Arial"/>
          <w:sz w:val="22"/>
          <w:szCs w:val="22"/>
        </w:rPr>
        <w:t>release,</w:t>
      </w:r>
      <w:proofErr w:type="gramEnd"/>
      <w:r>
        <w:rPr>
          <w:rFonts w:ascii="Arial" w:eastAsia="Arial" w:hAnsi="Arial" w:cs="Arial"/>
          <w:sz w:val="22"/>
          <w:szCs w:val="22"/>
        </w:rPr>
        <w:t xml:space="preserve"> be it large or small, that it will be delivered without major defects or faults into the production environment. The key benefits are as follows: </w:t>
      </w:r>
    </w:p>
    <w:p w14:paraId="63D03A7B" w14:textId="77777777" w:rsidR="00CB103E" w:rsidRDefault="00F86977">
      <w:pPr>
        <w:numPr>
          <w:ilvl w:val="0"/>
          <w:numId w:val="28"/>
        </w:numPr>
        <w:spacing w:after="149" w:line="249" w:lineRule="auto"/>
        <w:ind w:right="121"/>
        <w:jc w:val="left"/>
        <w:rPr>
          <w:rFonts w:ascii="Arial" w:eastAsia="Arial" w:hAnsi="Arial" w:cs="Arial"/>
          <w:sz w:val="22"/>
          <w:szCs w:val="22"/>
        </w:rPr>
      </w:pPr>
      <w:r>
        <w:rPr>
          <w:rFonts w:ascii="Arial" w:eastAsia="Arial" w:hAnsi="Arial" w:cs="Arial"/>
          <w:b/>
          <w:sz w:val="22"/>
          <w:szCs w:val="22"/>
        </w:rPr>
        <w:t xml:space="preserve">Safer Releases: </w:t>
      </w:r>
      <w:r>
        <w:rPr>
          <w:rFonts w:ascii="Arial" w:eastAsia="Arial" w:hAnsi="Arial" w:cs="Arial"/>
          <w:sz w:val="22"/>
          <w:szCs w:val="22"/>
        </w:rPr>
        <w:t xml:space="preserve">Production of bug free software and implement non-breaking changes to the Production environment.  </w:t>
      </w:r>
    </w:p>
    <w:p w14:paraId="46605F05" w14:textId="77777777" w:rsidR="00CB103E" w:rsidRDefault="00F86977">
      <w:pPr>
        <w:numPr>
          <w:ilvl w:val="0"/>
          <w:numId w:val="28"/>
        </w:numPr>
        <w:spacing w:after="149" w:line="249" w:lineRule="auto"/>
        <w:ind w:right="121"/>
        <w:jc w:val="left"/>
        <w:rPr>
          <w:rFonts w:ascii="Arial" w:eastAsia="Arial" w:hAnsi="Arial" w:cs="Arial"/>
          <w:sz w:val="22"/>
          <w:szCs w:val="22"/>
        </w:rPr>
      </w:pPr>
      <w:r>
        <w:rPr>
          <w:rFonts w:ascii="Arial" w:eastAsia="Arial" w:hAnsi="Arial" w:cs="Arial"/>
          <w:b/>
          <w:sz w:val="22"/>
          <w:szCs w:val="22"/>
        </w:rPr>
        <w:t>Smaller Releases:</w:t>
      </w:r>
      <w:r>
        <w:rPr>
          <w:rFonts w:ascii="Arial" w:eastAsia="Arial" w:hAnsi="Arial" w:cs="Arial"/>
          <w:sz w:val="22"/>
          <w:szCs w:val="22"/>
        </w:rPr>
        <w:t xml:space="preserve"> Non-breaking iterative changes to production. Avoid big-bang releases. </w:t>
      </w:r>
    </w:p>
    <w:p w14:paraId="7A2A1097" w14:textId="77777777" w:rsidR="00CB103E" w:rsidRDefault="00F86977">
      <w:pPr>
        <w:numPr>
          <w:ilvl w:val="0"/>
          <w:numId w:val="28"/>
        </w:numPr>
        <w:spacing w:after="149" w:line="249" w:lineRule="auto"/>
        <w:ind w:right="121"/>
        <w:jc w:val="left"/>
        <w:rPr>
          <w:rFonts w:ascii="Arial" w:eastAsia="Arial" w:hAnsi="Arial" w:cs="Arial"/>
          <w:sz w:val="22"/>
          <w:szCs w:val="22"/>
        </w:rPr>
      </w:pPr>
      <w:r>
        <w:rPr>
          <w:rFonts w:ascii="Arial" w:eastAsia="Arial" w:hAnsi="Arial" w:cs="Arial"/>
          <w:b/>
          <w:sz w:val="22"/>
          <w:szCs w:val="22"/>
        </w:rPr>
        <w:t>Faster Time to Market:</w:t>
      </w:r>
      <w:r>
        <w:rPr>
          <w:rFonts w:ascii="Arial" w:eastAsia="Arial" w:hAnsi="Arial" w:cs="Arial"/>
          <w:sz w:val="22"/>
          <w:szCs w:val="22"/>
        </w:rPr>
        <w:t xml:space="preserve"> Accelerate the release cycle and faster features/changes to support business. This enables us to deliver bug free code at a velocity that a decade ago was unthinkable. </w:t>
      </w:r>
    </w:p>
    <w:p w14:paraId="3ACB5F86" w14:textId="77777777" w:rsidR="00CB103E" w:rsidRDefault="00F86977">
      <w:pPr>
        <w:numPr>
          <w:ilvl w:val="0"/>
          <w:numId w:val="28"/>
        </w:numPr>
        <w:spacing w:after="149" w:line="249" w:lineRule="auto"/>
        <w:ind w:right="121"/>
        <w:jc w:val="left"/>
        <w:rPr>
          <w:rFonts w:ascii="Arial" w:eastAsia="Arial" w:hAnsi="Arial" w:cs="Arial"/>
          <w:sz w:val="22"/>
          <w:szCs w:val="22"/>
        </w:rPr>
      </w:pPr>
      <w:r>
        <w:rPr>
          <w:rFonts w:ascii="Arial" w:eastAsia="Arial" w:hAnsi="Arial" w:cs="Arial"/>
          <w:b/>
          <w:sz w:val="22"/>
          <w:szCs w:val="22"/>
        </w:rPr>
        <w:lastRenderedPageBreak/>
        <w:t>Improved Coding Practices:</w:t>
      </w:r>
      <w:r>
        <w:rPr>
          <w:rFonts w:ascii="Arial" w:eastAsia="Arial" w:hAnsi="Arial" w:cs="Arial"/>
          <w:sz w:val="22"/>
          <w:szCs w:val="22"/>
        </w:rPr>
        <w:t xml:space="preserve"> through tech workshops, POC and continuous iterative improvements.  </w:t>
      </w:r>
    </w:p>
    <w:p w14:paraId="271C7C76" w14:textId="77777777" w:rsidR="00CB103E" w:rsidRDefault="00F86977">
      <w:pPr>
        <w:numPr>
          <w:ilvl w:val="0"/>
          <w:numId w:val="28"/>
        </w:numPr>
        <w:spacing w:after="149" w:line="249" w:lineRule="auto"/>
        <w:ind w:right="121"/>
        <w:jc w:val="left"/>
        <w:rPr>
          <w:rFonts w:ascii="Arial" w:eastAsia="Arial" w:hAnsi="Arial" w:cs="Arial"/>
          <w:sz w:val="22"/>
          <w:szCs w:val="22"/>
        </w:rPr>
      </w:pPr>
      <w:proofErr w:type="gramStart"/>
      <w:r>
        <w:rPr>
          <w:rFonts w:ascii="Arial" w:eastAsia="Arial" w:hAnsi="Arial" w:cs="Arial"/>
          <w:b/>
          <w:sz w:val="22"/>
          <w:szCs w:val="22"/>
        </w:rPr>
        <w:t>100</w:t>
      </w:r>
      <w:proofErr w:type="gramEnd"/>
      <w:r>
        <w:rPr>
          <w:rFonts w:ascii="Arial" w:eastAsia="Arial" w:hAnsi="Arial" w:cs="Arial"/>
          <w:b/>
          <w:sz w:val="22"/>
          <w:szCs w:val="22"/>
        </w:rPr>
        <w:t>% CI/CD testing frameworks:</w:t>
      </w:r>
      <w:r>
        <w:rPr>
          <w:rFonts w:ascii="Arial" w:eastAsia="Arial" w:hAnsi="Arial" w:cs="Arial"/>
          <w:sz w:val="22"/>
          <w:szCs w:val="22"/>
        </w:rPr>
        <w:t xml:space="preserve"> Capability to release smaller, faster changes in a safe way through CI/CD pipelines.  </w:t>
      </w:r>
    </w:p>
    <w:p w14:paraId="0ADF7A1C" w14:textId="77777777" w:rsidR="00CB103E" w:rsidRDefault="00F86977">
      <w:pPr>
        <w:numPr>
          <w:ilvl w:val="0"/>
          <w:numId w:val="28"/>
        </w:numPr>
        <w:spacing w:after="149" w:line="249" w:lineRule="auto"/>
        <w:ind w:right="121"/>
        <w:jc w:val="left"/>
        <w:rPr>
          <w:rFonts w:ascii="Arial" w:eastAsia="Arial" w:hAnsi="Arial" w:cs="Arial"/>
          <w:sz w:val="22"/>
          <w:szCs w:val="22"/>
        </w:rPr>
      </w:pPr>
      <w:r>
        <w:rPr>
          <w:rFonts w:ascii="Arial" w:eastAsia="Arial" w:hAnsi="Arial" w:cs="Arial"/>
          <w:b/>
          <w:sz w:val="22"/>
          <w:szCs w:val="22"/>
        </w:rPr>
        <w:t>Scaling:</w:t>
      </w:r>
      <w:r>
        <w:rPr>
          <w:rFonts w:ascii="Arial" w:eastAsia="Arial" w:hAnsi="Arial" w:cs="Arial"/>
          <w:sz w:val="22"/>
          <w:szCs w:val="22"/>
        </w:rPr>
        <w:t xml:space="preserve"> Implement strong methodologies and POCs to enable 100% scaling of the approach to future programs and interface teams.  </w:t>
      </w:r>
    </w:p>
    <w:p w14:paraId="3A5C4356" w14:textId="77777777" w:rsidR="00CB103E" w:rsidRDefault="00F86977">
      <w:pPr>
        <w:numPr>
          <w:ilvl w:val="0"/>
          <w:numId w:val="28"/>
        </w:numPr>
        <w:spacing w:after="149" w:line="249" w:lineRule="auto"/>
        <w:ind w:right="121"/>
        <w:jc w:val="left"/>
        <w:rPr>
          <w:rFonts w:ascii="Arial" w:eastAsia="Arial" w:hAnsi="Arial" w:cs="Arial"/>
          <w:sz w:val="22"/>
          <w:szCs w:val="22"/>
        </w:rPr>
      </w:pPr>
      <w:r>
        <w:rPr>
          <w:rFonts w:ascii="Arial" w:eastAsia="Arial" w:hAnsi="Arial" w:cs="Arial"/>
          <w:b/>
          <w:sz w:val="22"/>
          <w:szCs w:val="22"/>
        </w:rPr>
        <w:t>KPI based improvements:</w:t>
      </w:r>
      <w:r>
        <w:rPr>
          <w:rFonts w:ascii="Arial" w:eastAsia="Arial" w:hAnsi="Arial" w:cs="Arial"/>
          <w:sz w:val="22"/>
          <w:szCs w:val="22"/>
        </w:rPr>
        <w:t xml:space="preserve"> examples: Unit test coverage, defect escape rate, failed deployment rate, mean time to issue detection, mean time to issue resolution, etc.  </w:t>
      </w:r>
    </w:p>
    <w:p w14:paraId="009018CE" w14:textId="77777777" w:rsidR="00CB103E" w:rsidRDefault="00F86977">
      <w:pPr>
        <w:numPr>
          <w:ilvl w:val="0"/>
          <w:numId w:val="28"/>
        </w:numPr>
        <w:spacing w:after="149" w:line="249" w:lineRule="auto"/>
        <w:ind w:right="121"/>
        <w:jc w:val="left"/>
        <w:rPr>
          <w:rFonts w:ascii="Arial" w:eastAsia="Arial" w:hAnsi="Arial" w:cs="Arial"/>
          <w:sz w:val="22"/>
          <w:szCs w:val="22"/>
        </w:rPr>
      </w:pPr>
      <w:r>
        <w:rPr>
          <w:rFonts w:ascii="Arial" w:eastAsia="Arial" w:hAnsi="Arial" w:cs="Arial"/>
          <w:b/>
          <w:sz w:val="22"/>
          <w:szCs w:val="22"/>
        </w:rPr>
        <w:t>Continuous Improvements in Testing:</w:t>
      </w:r>
      <w:r>
        <w:rPr>
          <w:rFonts w:ascii="Arial" w:eastAsia="Arial" w:hAnsi="Arial" w:cs="Arial"/>
          <w:sz w:val="22"/>
          <w:szCs w:val="22"/>
        </w:rPr>
        <w:t xml:space="preserve"> Enable the developers to continuously improve </w:t>
      </w:r>
    </w:p>
    <w:p w14:paraId="33145328" w14:textId="77777777" w:rsidR="00CB103E" w:rsidRDefault="00F86977">
      <w:pPr>
        <w:spacing w:after="149" w:line="249" w:lineRule="auto"/>
        <w:ind w:right="121"/>
        <w:jc w:val="left"/>
        <w:rPr>
          <w:rFonts w:ascii="Arial" w:eastAsia="Arial" w:hAnsi="Arial" w:cs="Arial"/>
          <w:sz w:val="22"/>
          <w:szCs w:val="22"/>
        </w:rPr>
      </w:pPr>
      <w:proofErr w:type="gramStart"/>
      <w:r>
        <w:rPr>
          <w:rFonts w:ascii="Arial" w:eastAsia="Arial" w:hAnsi="Arial" w:cs="Arial"/>
          <w:sz w:val="22"/>
          <w:szCs w:val="22"/>
        </w:rPr>
        <w:t>the</w:t>
      </w:r>
      <w:proofErr w:type="gramEnd"/>
      <w:r>
        <w:rPr>
          <w:rFonts w:ascii="Arial" w:eastAsia="Arial" w:hAnsi="Arial" w:cs="Arial"/>
          <w:sz w:val="22"/>
          <w:szCs w:val="22"/>
        </w:rPr>
        <w:t xml:space="preserve"> test coverage and methodologies for ‘safer’ and ‘faster’ testing.  </w:t>
      </w:r>
    </w:p>
    <w:p w14:paraId="2DC6E17A"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 </w:t>
      </w:r>
    </w:p>
    <w:p w14:paraId="41C4D049"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Demonstrated benefits to our clients by implementing our award-winning testing methodologies:  </w:t>
      </w:r>
    </w:p>
    <w:p w14:paraId="3677633D" w14:textId="77777777" w:rsidR="00CB103E" w:rsidRDefault="00F86977">
      <w:pPr>
        <w:numPr>
          <w:ilvl w:val="0"/>
          <w:numId w:val="28"/>
        </w:numPr>
        <w:spacing w:after="149" w:line="249" w:lineRule="auto"/>
        <w:ind w:right="121"/>
        <w:jc w:val="left"/>
        <w:rPr>
          <w:rFonts w:ascii="Arial" w:eastAsia="Arial" w:hAnsi="Arial" w:cs="Arial"/>
          <w:sz w:val="22"/>
          <w:szCs w:val="22"/>
        </w:rPr>
      </w:pPr>
      <w:r>
        <w:rPr>
          <w:rFonts w:ascii="Arial" w:eastAsia="Arial" w:hAnsi="Arial" w:cs="Arial"/>
          <w:b/>
          <w:sz w:val="22"/>
          <w:szCs w:val="22"/>
        </w:rPr>
        <w:t>ONGOING COST SAVINGS:</w:t>
      </w:r>
      <w:r>
        <w:rPr>
          <w:rFonts w:ascii="Arial" w:eastAsia="Arial" w:hAnsi="Arial" w:cs="Arial"/>
          <w:sz w:val="22"/>
          <w:szCs w:val="22"/>
        </w:rPr>
        <w:t xml:space="preserve"> </w:t>
      </w:r>
      <w:proofErr w:type="spellStart"/>
      <w:r>
        <w:rPr>
          <w:rFonts w:ascii="Arial" w:eastAsia="Arial" w:hAnsi="Arial" w:cs="Arial"/>
          <w:sz w:val="22"/>
          <w:szCs w:val="22"/>
        </w:rPr>
        <w:t>Brickendon</w:t>
      </w:r>
      <w:proofErr w:type="spellEnd"/>
      <w:r>
        <w:rPr>
          <w:rFonts w:ascii="Arial" w:eastAsia="Arial" w:hAnsi="Arial" w:cs="Arial"/>
          <w:sz w:val="22"/>
          <w:szCs w:val="22"/>
        </w:rPr>
        <w:t xml:space="preserve"> saved HSBC, a bank, $15.3 million in a global e-commerce program across 36 countries. We did this by delivering a robust application suite in secure banking environment with minimal defects and optimised test efforts using our ‘Faster, Safer, Smaller’ approach.  </w:t>
      </w:r>
    </w:p>
    <w:p w14:paraId="1D26EDBC" w14:textId="77777777" w:rsidR="00CB103E" w:rsidRDefault="00F86977">
      <w:pPr>
        <w:numPr>
          <w:ilvl w:val="0"/>
          <w:numId w:val="28"/>
        </w:numPr>
        <w:spacing w:after="149" w:line="249" w:lineRule="auto"/>
        <w:ind w:right="121"/>
        <w:jc w:val="left"/>
        <w:rPr>
          <w:rFonts w:ascii="Arial" w:eastAsia="Arial" w:hAnsi="Arial" w:cs="Arial"/>
          <w:sz w:val="22"/>
          <w:szCs w:val="22"/>
        </w:rPr>
      </w:pPr>
      <w:r>
        <w:rPr>
          <w:rFonts w:ascii="Arial" w:eastAsia="Arial" w:hAnsi="Arial" w:cs="Arial"/>
          <w:b/>
          <w:sz w:val="22"/>
          <w:szCs w:val="22"/>
        </w:rPr>
        <w:t>ZERO ROLLBACKS:</w:t>
      </w:r>
      <w:r>
        <w:rPr>
          <w:rFonts w:ascii="Arial" w:eastAsia="Arial" w:hAnsi="Arial" w:cs="Arial"/>
          <w:sz w:val="22"/>
          <w:szCs w:val="22"/>
        </w:rPr>
        <w:t xml:space="preserve"> For </w:t>
      </w:r>
      <w:proofErr w:type="spellStart"/>
      <w:r>
        <w:rPr>
          <w:rFonts w:ascii="Arial" w:eastAsia="Arial" w:hAnsi="Arial" w:cs="Arial"/>
          <w:sz w:val="22"/>
          <w:szCs w:val="22"/>
        </w:rPr>
        <w:t>HotDeskPlus</w:t>
      </w:r>
      <w:proofErr w:type="spellEnd"/>
      <w:r>
        <w:rPr>
          <w:rFonts w:ascii="Arial" w:eastAsia="Arial" w:hAnsi="Arial" w:cs="Arial"/>
          <w:sz w:val="22"/>
          <w:szCs w:val="22"/>
        </w:rPr>
        <w:t xml:space="preserve">, a global digital SaaS client with SSO, we have been releasing weekly for over one year. We ensured ‘Zero’ production rollbacks and ‘Zero’ critical production incidents since first go-live  </w:t>
      </w:r>
    </w:p>
    <w:p w14:paraId="797AFF37" w14:textId="77777777" w:rsidR="00CB103E" w:rsidRDefault="00F86977">
      <w:pPr>
        <w:numPr>
          <w:ilvl w:val="0"/>
          <w:numId w:val="28"/>
        </w:numPr>
        <w:spacing w:after="149" w:line="249" w:lineRule="auto"/>
        <w:ind w:right="121"/>
        <w:jc w:val="left"/>
        <w:rPr>
          <w:rFonts w:ascii="Arial" w:eastAsia="Arial" w:hAnsi="Arial" w:cs="Arial"/>
          <w:sz w:val="22"/>
          <w:szCs w:val="22"/>
        </w:rPr>
      </w:pPr>
      <w:r>
        <w:rPr>
          <w:rFonts w:ascii="Arial" w:eastAsia="Arial" w:hAnsi="Arial" w:cs="Arial"/>
          <w:b/>
          <w:sz w:val="22"/>
          <w:szCs w:val="22"/>
        </w:rPr>
        <w:t>FASTER DELIVERY CYCLES:</w:t>
      </w:r>
      <w:r>
        <w:rPr>
          <w:rFonts w:ascii="Arial" w:eastAsia="Arial" w:hAnsi="Arial" w:cs="Arial"/>
          <w:sz w:val="22"/>
          <w:szCs w:val="22"/>
        </w:rPr>
        <w:t xml:space="preserve"> For a top-tier investment bank, we reduced the regression testing efforts from ‘3 months’ to ‘sub-6 hours’ by implementing our innovative ‘AIRT (Automated Intelligent Regression Testing)’ methodology in their secure environment.  </w:t>
      </w:r>
    </w:p>
    <w:p w14:paraId="7E9DCA7A" w14:textId="77777777" w:rsidR="00CB103E" w:rsidRDefault="00F86977">
      <w:pPr>
        <w:numPr>
          <w:ilvl w:val="0"/>
          <w:numId w:val="28"/>
        </w:numPr>
        <w:spacing w:after="149" w:line="249" w:lineRule="auto"/>
        <w:ind w:right="121"/>
        <w:jc w:val="left"/>
        <w:rPr>
          <w:rFonts w:ascii="Arial" w:eastAsia="Arial" w:hAnsi="Arial" w:cs="Arial"/>
          <w:sz w:val="22"/>
          <w:szCs w:val="22"/>
        </w:rPr>
      </w:pPr>
      <w:r>
        <w:rPr>
          <w:rFonts w:ascii="Arial" w:eastAsia="Arial" w:hAnsi="Arial" w:cs="Arial"/>
          <w:b/>
          <w:sz w:val="22"/>
          <w:szCs w:val="22"/>
        </w:rPr>
        <w:t>END-TO-END AUTOMATION:</w:t>
      </w:r>
      <w:r>
        <w:rPr>
          <w:rFonts w:ascii="Arial" w:eastAsia="Arial" w:hAnsi="Arial" w:cs="Arial"/>
          <w:sz w:val="22"/>
          <w:szCs w:val="22"/>
        </w:rPr>
        <w:t xml:space="preserve"> Our end-end automation methodologies, we decreased the ‘time to market’ by 94% in a global multi-million digital program at State Street.  </w:t>
      </w:r>
    </w:p>
    <w:p w14:paraId="066DA0F0" w14:textId="77777777" w:rsidR="00CB103E" w:rsidRDefault="00F86977">
      <w:pPr>
        <w:numPr>
          <w:ilvl w:val="0"/>
          <w:numId w:val="28"/>
        </w:numPr>
        <w:spacing w:after="149" w:line="249" w:lineRule="auto"/>
        <w:ind w:right="121"/>
        <w:jc w:val="left"/>
        <w:rPr>
          <w:rFonts w:ascii="Arial" w:eastAsia="Arial" w:hAnsi="Arial" w:cs="Arial"/>
          <w:sz w:val="22"/>
          <w:szCs w:val="22"/>
        </w:rPr>
      </w:pPr>
      <w:r>
        <w:rPr>
          <w:rFonts w:ascii="Arial" w:eastAsia="Arial" w:hAnsi="Arial" w:cs="Arial"/>
          <w:b/>
          <w:sz w:val="22"/>
          <w:szCs w:val="22"/>
        </w:rPr>
        <w:t>REDUCED TESTING EFFORT:</w:t>
      </w:r>
      <w:r>
        <w:rPr>
          <w:rFonts w:ascii="Arial" w:eastAsia="Arial" w:hAnsi="Arial" w:cs="Arial"/>
          <w:sz w:val="22"/>
          <w:szCs w:val="22"/>
        </w:rPr>
        <w:t xml:space="preserve"> HSBC implemented our award-winning automation techniques </w:t>
      </w:r>
      <w:proofErr w:type="gramStart"/>
      <w:r>
        <w:rPr>
          <w:rFonts w:ascii="Arial" w:eastAsia="Arial" w:hAnsi="Arial" w:cs="Arial"/>
          <w:sz w:val="22"/>
          <w:szCs w:val="22"/>
        </w:rPr>
        <w:t>to exponentially decrease</w:t>
      </w:r>
      <w:proofErr w:type="gramEnd"/>
      <w:r>
        <w:rPr>
          <w:rFonts w:ascii="Arial" w:eastAsia="Arial" w:hAnsi="Arial" w:cs="Arial"/>
          <w:sz w:val="22"/>
          <w:szCs w:val="22"/>
        </w:rPr>
        <w:t xml:space="preserve"> the testing efforts by 80% and thereby increasing the release quality.  </w:t>
      </w:r>
    </w:p>
    <w:p w14:paraId="36C3B8FB"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Below is a diagram showing the benefits of </w:t>
      </w:r>
      <w:proofErr w:type="spellStart"/>
      <w:r>
        <w:rPr>
          <w:rFonts w:ascii="Arial" w:eastAsia="Arial" w:hAnsi="Arial" w:cs="Arial"/>
          <w:sz w:val="22"/>
          <w:szCs w:val="22"/>
        </w:rPr>
        <w:t>Brickendon’s</w:t>
      </w:r>
      <w:proofErr w:type="spellEnd"/>
      <w:r>
        <w:rPr>
          <w:rFonts w:ascii="Arial" w:eastAsia="Arial" w:hAnsi="Arial" w:cs="Arial"/>
          <w:sz w:val="22"/>
          <w:szCs w:val="22"/>
        </w:rPr>
        <w:t xml:space="preserve"> QA velocity and our awarded Testing methodology: </w:t>
      </w:r>
    </w:p>
    <w:p w14:paraId="0D9C4BF4"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 </w:t>
      </w:r>
    </w:p>
    <w:p w14:paraId="401A9027"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noProof/>
          <w:sz w:val="22"/>
          <w:szCs w:val="22"/>
        </w:rPr>
        <w:lastRenderedPageBreak/>
        <w:drawing>
          <wp:inline distT="0" distB="0" distL="0" distR="0" wp14:anchorId="7D0C0A91" wp14:editId="51FE66D8">
            <wp:extent cx="6033516" cy="2481580"/>
            <wp:effectExtent l="0" t="0" r="0" b="0"/>
            <wp:docPr id="50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4"/>
                    <a:srcRect/>
                    <a:stretch>
                      <a:fillRect/>
                    </a:stretch>
                  </pic:blipFill>
                  <pic:spPr>
                    <a:xfrm>
                      <a:off x="0" y="0"/>
                      <a:ext cx="6033516" cy="2481580"/>
                    </a:xfrm>
                    <a:prstGeom prst="rect">
                      <a:avLst/>
                    </a:prstGeom>
                    <a:ln/>
                  </pic:spPr>
                </pic:pic>
              </a:graphicData>
            </a:graphic>
          </wp:inline>
        </w:drawing>
      </w:r>
      <w:r>
        <w:rPr>
          <w:rFonts w:ascii="Arial" w:eastAsia="Arial" w:hAnsi="Arial" w:cs="Arial"/>
          <w:sz w:val="22"/>
          <w:szCs w:val="22"/>
        </w:rPr>
        <w:t xml:space="preserve"> </w:t>
      </w:r>
    </w:p>
    <w:p w14:paraId="56191111" w14:textId="77777777" w:rsidR="00CB103E" w:rsidRDefault="00F86977">
      <w:pPr>
        <w:ind w:left="-15"/>
        <w:rPr>
          <w:rFonts w:ascii="Arial" w:eastAsia="Arial" w:hAnsi="Arial" w:cs="Arial"/>
          <w:sz w:val="22"/>
          <w:szCs w:val="22"/>
        </w:rPr>
      </w:pPr>
      <w:proofErr w:type="spellStart"/>
      <w:r>
        <w:rPr>
          <w:rFonts w:ascii="Arial" w:eastAsia="Arial" w:hAnsi="Arial" w:cs="Arial"/>
          <w:sz w:val="22"/>
          <w:szCs w:val="22"/>
        </w:rPr>
        <w:t>Brickendon</w:t>
      </w:r>
      <w:proofErr w:type="spellEnd"/>
      <w:r>
        <w:rPr>
          <w:rFonts w:ascii="Arial" w:eastAsia="Arial" w:hAnsi="Arial" w:cs="Arial"/>
          <w:sz w:val="22"/>
          <w:szCs w:val="22"/>
        </w:rPr>
        <w:t xml:space="preserve"> have successful experience of performing knowledge transfer and handing project artefacts to our clients. At the outset of this engagement, as we did during the Conclave Discovery Phase, we will host a mini workshop with all relevant stakeholders in CCS. This is to explain our iterative handover plan </w:t>
      </w:r>
      <w:proofErr w:type="gramStart"/>
      <w:r>
        <w:rPr>
          <w:rFonts w:ascii="Arial" w:eastAsia="Arial" w:hAnsi="Arial" w:cs="Arial"/>
          <w:sz w:val="22"/>
          <w:szCs w:val="22"/>
        </w:rPr>
        <w:t>approach which</w:t>
      </w:r>
      <w:proofErr w:type="gramEnd"/>
      <w:r>
        <w:rPr>
          <w:rFonts w:ascii="Arial" w:eastAsia="Arial" w:hAnsi="Arial" w:cs="Arial"/>
          <w:sz w:val="22"/>
          <w:szCs w:val="22"/>
        </w:rPr>
        <w:t xml:space="preserve"> starts from day 1 of the project. The idea of this workshop is to brainstorm the best practices and define the approach of handover at the start of the engagement so from day 1 we are preparing to transfer the knowledge that we acquire in the engagement to CCS. </w:t>
      </w:r>
    </w:p>
    <w:p w14:paraId="1AB09E68" w14:textId="77777777" w:rsidR="00CB103E" w:rsidRDefault="00F86977">
      <w:pPr>
        <w:spacing w:line="259" w:lineRule="auto"/>
        <w:ind w:left="720"/>
        <w:rPr>
          <w:rFonts w:ascii="Arial" w:eastAsia="Arial" w:hAnsi="Arial" w:cs="Arial"/>
          <w:sz w:val="22"/>
          <w:szCs w:val="22"/>
        </w:rPr>
      </w:pPr>
      <w:r>
        <w:rPr>
          <w:rFonts w:ascii="Arial" w:eastAsia="Arial" w:hAnsi="Arial" w:cs="Arial"/>
          <w:sz w:val="22"/>
          <w:szCs w:val="22"/>
        </w:rPr>
        <w:t xml:space="preserve"> </w:t>
      </w:r>
    </w:p>
    <w:p w14:paraId="04B9BE79" w14:textId="77777777" w:rsidR="00CB103E" w:rsidRDefault="00F86977">
      <w:pPr>
        <w:ind w:left="-15"/>
        <w:rPr>
          <w:rFonts w:ascii="Arial" w:eastAsia="Arial" w:hAnsi="Arial" w:cs="Arial"/>
          <w:sz w:val="22"/>
          <w:szCs w:val="22"/>
        </w:rPr>
      </w:pPr>
      <w:r>
        <w:rPr>
          <w:rFonts w:ascii="Arial" w:eastAsia="Arial" w:hAnsi="Arial" w:cs="Arial"/>
          <w:sz w:val="22"/>
          <w:szCs w:val="22"/>
        </w:rPr>
        <w:t xml:space="preserve">We will perform the handover in a fully agile/iterative model to keep the handover process robust and simple. This will include transfer of all project documents including:  </w:t>
      </w:r>
    </w:p>
    <w:p w14:paraId="64CCCE65" w14:textId="77777777" w:rsidR="00CB103E" w:rsidRDefault="00F86977">
      <w:pPr>
        <w:spacing w:after="175" w:line="259" w:lineRule="auto"/>
        <w:rPr>
          <w:rFonts w:ascii="Arial" w:eastAsia="Arial" w:hAnsi="Arial" w:cs="Arial"/>
          <w:sz w:val="22"/>
          <w:szCs w:val="22"/>
        </w:rPr>
      </w:pPr>
      <w:r>
        <w:rPr>
          <w:rFonts w:ascii="Arial" w:eastAsia="Arial" w:hAnsi="Arial" w:cs="Arial"/>
          <w:sz w:val="22"/>
          <w:szCs w:val="22"/>
        </w:rPr>
        <w:t xml:space="preserve"> </w:t>
      </w:r>
    </w:p>
    <w:p w14:paraId="2016D980" w14:textId="77777777" w:rsidR="00CB103E" w:rsidRDefault="00F86977">
      <w:pPr>
        <w:numPr>
          <w:ilvl w:val="0"/>
          <w:numId w:val="38"/>
        </w:numPr>
        <w:spacing w:after="5" w:line="249" w:lineRule="auto"/>
        <w:jc w:val="left"/>
        <w:rPr>
          <w:rFonts w:ascii="Arial" w:eastAsia="Arial" w:hAnsi="Arial" w:cs="Arial"/>
          <w:sz w:val="22"/>
          <w:szCs w:val="22"/>
        </w:rPr>
      </w:pPr>
      <w:r>
        <w:rPr>
          <w:rFonts w:ascii="Arial" w:eastAsia="Arial" w:hAnsi="Arial" w:cs="Arial"/>
          <w:b/>
          <w:sz w:val="22"/>
          <w:szCs w:val="22"/>
        </w:rPr>
        <w:t>Governance:</w:t>
      </w:r>
      <w:r>
        <w:rPr>
          <w:rFonts w:ascii="Arial" w:eastAsia="Arial" w:hAnsi="Arial" w:cs="Arial"/>
          <w:sz w:val="22"/>
          <w:szCs w:val="22"/>
        </w:rPr>
        <w:t xml:space="preserve"> documents relating to programme and project planning, capacity planning, quality management and test plans, budgeting, defining roles and responsibilities across the project and wider stakeholder group, completion of the terms of engagement, terms of reference (</w:t>
      </w:r>
      <w:proofErr w:type="spellStart"/>
      <w:r>
        <w:rPr>
          <w:rFonts w:ascii="Arial" w:eastAsia="Arial" w:hAnsi="Arial" w:cs="Arial"/>
          <w:sz w:val="22"/>
          <w:szCs w:val="22"/>
        </w:rPr>
        <w:t>ToR</w:t>
      </w:r>
      <w:proofErr w:type="spellEnd"/>
      <w:r>
        <w:rPr>
          <w:rFonts w:ascii="Arial" w:eastAsia="Arial" w:hAnsi="Arial" w:cs="Arial"/>
          <w:sz w:val="22"/>
          <w:szCs w:val="22"/>
        </w:rPr>
        <w:t xml:space="preserve">), and resource skills matrix. </w:t>
      </w:r>
    </w:p>
    <w:p w14:paraId="27A2D10D" w14:textId="77777777" w:rsidR="00CB103E" w:rsidRDefault="00F86977">
      <w:pPr>
        <w:numPr>
          <w:ilvl w:val="0"/>
          <w:numId w:val="38"/>
        </w:numPr>
        <w:spacing w:after="5" w:line="249" w:lineRule="auto"/>
        <w:jc w:val="left"/>
        <w:rPr>
          <w:rFonts w:ascii="Arial" w:eastAsia="Arial" w:hAnsi="Arial" w:cs="Arial"/>
          <w:sz w:val="22"/>
          <w:szCs w:val="22"/>
        </w:rPr>
      </w:pPr>
      <w:r>
        <w:rPr>
          <w:rFonts w:ascii="Arial" w:eastAsia="Arial" w:hAnsi="Arial" w:cs="Arial"/>
          <w:b/>
          <w:sz w:val="22"/>
          <w:szCs w:val="22"/>
        </w:rPr>
        <w:t>Operations:</w:t>
      </w:r>
      <w:r>
        <w:rPr>
          <w:rFonts w:ascii="Arial" w:eastAsia="Arial" w:hAnsi="Arial" w:cs="Arial"/>
          <w:sz w:val="22"/>
          <w:szCs w:val="22"/>
        </w:rPr>
        <w:t xml:space="preserve"> Programme reporting documents including milestone reporting to plan, status reporting, financial reporting, risk and issue reporting and all other management reports as to effectively manage the deliverables. This includes managing the change control process encompassing change delivery, change management, business impact analysis, quality control, test and implementation plans, resource and programme finance tracking to plan. </w:t>
      </w:r>
    </w:p>
    <w:p w14:paraId="2C3AB97D" w14:textId="77777777" w:rsidR="00CB103E" w:rsidRDefault="00F86977">
      <w:pPr>
        <w:numPr>
          <w:ilvl w:val="0"/>
          <w:numId w:val="38"/>
        </w:numPr>
        <w:spacing w:after="5" w:line="249" w:lineRule="auto"/>
        <w:jc w:val="left"/>
        <w:rPr>
          <w:rFonts w:ascii="Arial" w:eastAsia="Arial" w:hAnsi="Arial" w:cs="Arial"/>
          <w:sz w:val="22"/>
          <w:szCs w:val="22"/>
        </w:rPr>
      </w:pPr>
      <w:r>
        <w:rPr>
          <w:rFonts w:ascii="Arial" w:eastAsia="Arial" w:hAnsi="Arial" w:cs="Arial"/>
          <w:b/>
          <w:sz w:val="22"/>
          <w:szCs w:val="22"/>
        </w:rPr>
        <w:t>Tools:</w:t>
      </w:r>
      <w:r>
        <w:rPr>
          <w:rFonts w:ascii="Arial" w:eastAsia="Arial" w:hAnsi="Arial" w:cs="Arial"/>
          <w:sz w:val="22"/>
          <w:szCs w:val="22"/>
        </w:rPr>
        <w:t xml:space="preserve"> transfer of data stored on our project management, milestone tracking systems (</w:t>
      </w:r>
      <w:proofErr w:type="spellStart"/>
      <w:r>
        <w:rPr>
          <w:rFonts w:ascii="Arial" w:eastAsia="Arial" w:hAnsi="Arial" w:cs="Arial"/>
          <w:sz w:val="22"/>
          <w:szCs w:val="22"/>
        </w:rPr>
        <w:t>ie</w:t>
      </w:r>
      <w:proofErr w:type="spellEnd"/>
      <w:r>
        <w:rPr>
          <w:rFonts w:ascii="Arial" w:eastAsia="Arial" w:hAnsi="Arial" w:cs="Arial"/>
          <w:sz w:val="22"/>
          <w:szCs w:val="22"/>
        </w:rPr>
        <w:t xml:space="preserve"> JIRA), </w:t>
      </w:r>
      <w:proofErr w:type="gramStart"/>
      <w:r>
        <w:rPr>
          <w:rFonts w:ascii="Arial" w:eastAsia="Arial" w:hAnsi="Arial" w:cs="Arial"/>
          <w:sz w:val="22"/>
          <w:szCs w:val="22"/>
        </w:rPr>
        <w:t>source</w:t>
      </w:r>
      <w:proofErr w:type="gramEnd"/>
      <w:r>
        <w:rPr>
          <w:rFonts w:ascii="Arial" w:eastAsia="Arial" w:hAnsi="Arial" w:cs="Arial"/>
          <w:sz w:val="22"/>
          <w:szCs w:val="22"/>
        </w:rPr>
        <w:t xml:space="preserve"> repository systems (</w:t>
      </w:r>
      <w:proofErr w:type="spellStart"/>
      <w:r>
        <w:rPr>
          <w:rFonts w:ascii="Arial" w:eastAsia="Arial" w:hAnsi="Arial" w:cs="Arial"/>
          <w:sz w:val="22"/>
          <w:szCs w:val="22"/>
        </w:rPr>
        <w:t>ie</w:t>
      </w:r>
      <w:proofErr w:type="spellEnd"/>
      <w:r>
        <w:rPr>
          <w:rFonts w:ascii="Arial" w:eastAsia="Arial" w:hAnsi="Arial" w:cs="Arial"/>
          <w:sz w:val="22"/>
          <w:szCs w:val="22"/>
        </w:rPr>
        <w:t xml:space="preserve"> </w:t>
      </w:r>
      <w:proofErr w:type="spellStart"/>
      <w:r>
        <w:rPr>
          <w:rFonts w:ascii="Arial" w:eastAsia="Arial" w:hAnsi="Arial" w:cs="Arial"/>
          <w:sz w:val="22"/>
          <w:szCs w:val="22"/>
        </w:rPr>
        <w:t>Github</w:t>
      </w:r>
      <w:proofErr w:type="spellEnd"/>
      <w:r>
        <w:rPr>
          <w:rFonts w:ascii="Arial" w:eastAsia="Arial" w:hAnsi="Arial" w:cs="Arial"/>
          <w:sz w:val="22"/>
          <w:szCs w:val="22"/>
        </w:rPr>
        <w:t xml:space="preserve">) and all others required to perform activities or store artefacts as part of the project delivery. </w:t>
      </w:r>
    </w:p>
    <w:p w14:paraId="63EABB1D" w14:textId="77777777" w:rsidR="00CB103E" w:rsidRDefault="00F86977">
      <w:pPr>
        <w:numPr>
          <w:ilvl w:val="0"/>
          <w:numId w:val="38"/>
        </w:numPr>
        <w:spacing w:after="5" w:line="249" w:lineRule="auto"/>
        <w:jc w:val="left"/>
        <w:rPr>
          <w:rFonts w:ascii="Arial" w:eastAsia="Arial" w:hAnsi="Arial" w:cs="Arial"/>
          <w:sz w:val="22"/>
          <w:szCs w:val="22"/>
        </w:rPr>
      </w:pPr>
      <w:r>
        <w:rPr>
          <w:rFonts w:ascii="Arial" w:eastAsia="Arial" w:hAnsi="Arial" w:cs="Arial"/>
          <w:b/>
          <w:sz w:val="22"/>
          <w:szCs w:val="22"/>
        </w:rPr>
        <w:t>Controls:</w:t>
      </w:r>
      <w:r>
        <w:rPr>
          <w:rFonts w:ascii="Arial" w:eastAsia="Arial" w:hAnsi="Arial" w:cs="Arial"/>
          <w:sz w:val="22"/>
          <w:szCs w:val="22"/>
        </w:rPr>
        <w:t xml:space="preserve"> risk &amp; issue management including risk register, risk and control matrix, risk and issue escalation process, and lessons learned log </w:t>
      </w:r>
    </w:p>
    <w:p w14:paraId="3F19250C" w14:textId="77777777" w:rsidR="00CB103E" w:rsidRDefault="00F86977">
      <w:pPr>
        <w:numPr>
          <w:ilvl w:val="0"/>
          <w:numId w:val="38"/>
        </w:numPr>
        <w:spacing w:after="5" w:line="249" w:lineRule="auto"/>
        <w:jc w:val="left"/>
        <w:rPr>
          <w:rFonts w:ascii="Arial" w:eastAsia="Arial" w:hAnsi="Arial" w:cs="Arial"/>
          <w:sz w:val="22"/>
          <w:szCs w:val="22"/>
        </w:rPr>
      </w:pPr>
      <w:r>
        <w:rPr>
          <w:rFonts w:ascii="Arial" w:eastAsia="Arial" w:hAnsi="Arial" w:cs="Arial"/>
          <w:b/>
          <w:sz w:val="22"/>
          <w:szCs w:val="22"/>
        </w:rPr>
        <w:t>Training and handover packs:</w:t>
      </w:r>
      <w:r>
        <w:rPr>
          <w:rFonts w:ascii="Arial" w:eastAsia="Arial" w:hAnsi="Arial" w:cs="Arial"/>
          <w:sz w:val="22"/>
          <w:szCs w:val="22"/>
        </w:rPr>
        <w:t xml:space="preserve"> specially prepared documents for handing over the project artefacts  </w:t>
      </w:r>
    </w:p>
    <w:p w14:paraId="42AF0B36" w14:textId="77777777" w:rsidR="00CB103E" w:rsidRDefault="00F86977">
      <w:pPr>
        <w:spacing w:after="160" w:line="259" w:lineRule="auto"/>
        <w:rPr>
          <w:rFonts w:ascii="Arial" w:eastAsia="Arial" w:hAnsi="Arial" w:cs="Arial"/>
          <w:sz w:val="22"/>
          <w:szCs w:val="22"/>
        </w:rPr>
      </w:pPr>
      <w:r>
        <w:rPr>
          <w:rFonts w:ascii="Arial" w:eastAsia="Arial" w:hAnsi="Arial" w:cs="Arial"/>
          <w:sz w:val="22"/>
          <w:szCs w:val="22"/>
        </w:rPr>
        <w:t xml:space="preserve"> </w:t>
      </w:r>
    </w:p>
    <w:p w14:paraId="504DE5E4" w14:textId="77777777" w:rsidR="00CB103E" w:rsidRDefault="00F86977">
      <w:pPr>
        <w:spacing w:after="170"/>
        <w:ind w:left="-15"/>
        <w:rPr>
          <w:rFonts w:ascii="Arial" w:eastAsia="Arial" w:hAnsi="Arial" w:cs="Arial"/>
          <w:sz w:val="22"/>
          <w:szCs w:val="22"/>
        </w:rPr>
      </w:pPr>
      <w:r>
        <w:rPr>
          <w:rFonts w:ascii="Arial" w:eastAsia="Arial" w:hAnsi="Arial" w:cs="Arial"/>
          <w:sz w:val="22"/>
          <w:szCs w:val="22"/>
        </w:rPr>
        <w:t xml:space="preserve">In addition to the above key artefacts, throughout the duration of the contract, technical documentation </w:t>
      </w:r>
      <w:proofErr w:type="gramStart"/>
      <w:r>
        <w:rPr>
          <w:rFonts w:ascii="Arial" w:eastAsia="Arial" w:hAnsi="Arial" w:cs="Arial"/>
          <w:sz w:val="22"/>
          <w:szCs w:val="22"/>
        </w:rPr>
        <w:t>will be updated by the developers and stored in an agreed shared location</w:t>
      </w:r>
      <w:proofErr w:type="gramEnd"/>
      <w:r>
        <w:rPr>
          <w:rFonts w:ascii="Arial" w:eastAsia="Arial" w:hAnsi="Arial" w:cs="Arial"/>
          <w:sz w:val="22"/>
          <w:szCs w:val="22"/>
        </w:rPr>
        <w:t xml:space="preserve">.   </w:t>
      </w:r>
    </w:p>
    <w:p w14:paraId="57793C69" w14:textId="77777777" w:rsidR="00CB103E" w:rsidRDefault="00F86977">
      <w:pPr>
        <w:spacing w:after="172"/>
        <w:ind w:left="-15"/>
        <w:rPr>
          <w:rFonts w:ascii="Arial" w:eastAsia="Arial" w:hAnsi="Arial" w:cs="Arial"/>
          <w:sz w:val="22"/>
          <w:szCs w:val="22"/>
        </w:rPr>
      </w:pPr>
      <w:r>
        <w:rPr>
          <w:rFonts w:ascii="Arial" w:eastAsia="Arial" w:hAnsi="Arial" w:cs="Arial"/>
          <w:sz w:val="22"/>
          <w:szCs w:val="22"/>
        </w:rPr>
        <w:t xml:space="preserve">We will hold regular </w:t>
      </w:r>
      <w:r>
        <w:rPr>
          <w:rFonts w:ascii="Arial" w:eastAsia="Arial" w:hAnsi="Arial" w:cs="Arial"/>
          <w:b/>
          <w:sz w:val="22"/>
          <w:szCs w:val="22"/>
        </w:rPr>
        <w:t xml:space="preserve">Show/Tell Sessions </w:t>
      </w:r>
      <w:r>
        <w:rPr>
          <w:rFonts w:ascii="Arial" w:eastAsia="Arial" w:hAnsi="Arial" w:cs="Arial"/>
          <w:sz w:val="22"/>
          <w:szCs w:val="22"/>
        </w:rPr>
        <w:t xml:space="preserve">with internal and external stakeholders to explain new features with mock-ups and demonstrations as they progress through the development stages. This will expand the knowledge from the beginning of the project enabling feedback from all impacted by </w:t>
      </w:r>
      <w:r>
        <w:rPr>
          <w:rFonts w:ascii="Arial" w:eastAsia="Arial" w:hAnsi="Arial" w:cs="Arial"/>
          <w:sz w:val="22"/>
          <w:szCs w:val="22"/>
        </w:rPr>
        <w:lastRenderedPageBreak/>
        <w:t xml:space="preserve">the project and prepare the users for required sign offs at UAT ahead of the finished production product.  </w:t>
      </w:r>
    </w:p>
    <w:p w14:paraId="610F6727" w14:textId="77777777" w:rsidR="00CB103E" w:rsidRDefault="00F86977">
      <w:pPr>
        <w:spacing w:after="188"/>
        <w:ind w:left="-15"/>
        <w:rPr>
          <w:rFonts w:ascii="Arial" w:eastAsia="Arial" w:hAnsi="Arial" w:cs="Arial"/>
          <w:sz w:val="22"/>
          <w:szCs w:val="22"/>
        </w:rPr>
      </w:pPr>
      <w:r>
        <w:rPr>
          <w:rFonts w:ascii="Arial" w:eastAsia="Arial" w:hAnsi="Arial" w:cs="Arial"/>
          <w:sz w:val="22"/>
          <w:szCs w:val="22"/>
        </w:rPr>
        <w:t xml:space="preserve">The </w:t>
      </w:r>
      <w:r>
        <w:rPr>
          <w:rFonts w:ascii="Arial" w:eastAsia="Arial" w:hAnsi="Arial" w:cs="Arial"/>
          <w:b/>
          <w:sz w:val="22"/>
          <w:szCs w:val="22"/>
        </w:rPr>
        <w:t>Operations/Production Support team</w:t>
      </w:r>
      <w:r>
        <w:rPr>
          <w:rFonts w:ascii="Arial" w:eastAsia="Arial" w:hAnsi="Arial" w:cs="Arial"/>
          <w:sz w:val="22"/>
          <w:szCs w:val="22"/>
        </w:rPr>
        <w:t xml:space="preserve"> </w:t>
      </w:r>
      <w:proofErr w:type="gramStart"/>
      <w:r>
        <w:rPr>
          <w:rFonts w:ascii="Arial" w:eastAsia="Arial" w:hAnsi="Arial" w:cs="Arial"/>
          <w:sz w:val="22"/>
          <w:szCs w:val="22"/>
        </w:rPr>
        <w:t>will be engaged</w:t>
      </w:r>
      <w:proofErr w:type="gramEnd"/>
      <w:r>
        <w:rPr>
          <w:rFonts w:ascii="Arial" w:eastAsia="Arial" w:hAnsi="Arial" w:cs="Arial"/>
          <w:sz w:val="22"/>
          <w:szCs w:val="22"/>
        </w:rPr>
        <w:t xml:space="preserve"> from the project commencement. This is to ensure they are prepared for their role after the successful Client(s)/stakeholders UAT to handle the production support with full product and support documentation that </w:t>
      </w:r>
      <w:proofErr w:type="gramStart"/>
      <w:r>
        <w:rPr>
          <w:rFonts w:ascii="Arial" w:eastAsia="Arial" w:hAnsi="Arial" w:cs="Arial"/>
          <w:sz w:val="22"/>
          <w:szCs w:val="22"/>
        </w:rPr>
        <w:t>will be produced, presented and explained to all relevant production support teams</w:t>
      </w:r>
      <w:proofErr w:type="gramEnd"/>
      <w:r>
        <w:rPr>
          <w:rFonts w:ascii="Arial" w:eastAsia="Arial" w:hAnsi="Arial" w:cs="Arial"/>
          <w:sz w:val="22"/>
          <w:szCs w:val="22"/>
        </w:rPr>
        <w:t xml:space="preserve">. </w:t>
      </w:r>
    </w:p>
    <w:p w14:paraId="26F5294C" w14:textId="77777777" w:rsidR="00CB103E" w:rsidRDefault="00F86977">
      <w:pPr>
        <w:ind w:left="-15"/>
        <w:rPr>
          <w:rFonts w:ascii="Arial" w:eastAsia="Arial" w:hAnsi="Arial" w:cs="Arial"/>
          <w:sz w:val="22"/>
          <w:szCs w:val="22"/>
        </w:rPr>
      </w:pPr>
      <w:r>
        <w:rPr>
          <w:rFonts w:ascii="Arial" w:eastAsia="Arial" w:hAnsi="Arial" w:cs="Arial"/>
          <w:b/>
          <w:sz w:val="22"/>
          <w:szCs w:val="22"/>
        </w:rPr>
        <w:t>A user’s guide/manual will be produced</w:t>
      </w:r>
      <w:r>
        <w:rPr>
          <w:rFonts w:ascii="Arial" w:eastAsia="Arial" w:hAnsi="Arial" w:cs="Arial"/>
          <w:sz w:val="22"/>
          <w:szCs w:val="22"/>
        </w:rPr>
        <w:t xml:space="preserve"> early in the project and maintained as interactive changes </w:t>
      </w:r>
      <w:proofErr w:type="gramStart"/>
      <w:r>
        <w:rPr>
          <w:rFonts w:ascii="Arial" w:eastAsia="Arial" w:hAnsi="Arial" w:cs="Arial"/>
          <w:sz w:val="22"/>
          <w:szCs w:val="22"/>
        </w:rPr>
        <w:t>are added</w:t>
      </w:r>
      <w:proofErr w:type="gramEnd"/>
      <w:r>
        <w:rPr>
          <w:rFonts w:ascii="Arial" w:eastAsia="Arial" w:hAnsi="Arial" w:cs="Arial"/>
          <w:sz w:val="22"/>
          <w:szCs w:val="22"/>
        </w:rPr>
        <w:t xml:space="preserve"> to the finished product. New guide/manuals </w:t>
      </w:r>
      <w:proofErr w:type="gramStart"/>
      <w:r>
        <w:rPr>
          <w:rFonts w:ascii="Arial" w:eastAsia="Arial" w:hAnsi="Arial" w:cs="Arial"/>
          <w:sz w:val="22"/>
          <w:szCs w:val="22"/>
        </w:rPr>
        <w:t>will be given</w:t>
      </w:r>
      <w:proofErr w:type="gramEnd"/>
      <w:r>
        <w:rPr>
          <w:rFonts w:ascii="Arial" w:eastAsia="Arial" w:hAnsi="Arial" w:cs="Arial"/>
          <w:sz w:val="22"/>
          <w:szCs w:val="22"/>
        </w:rPr>
        <w:t xml:space="preserve"> to the other team members with differing levels of technical knowledge to read and provide feedback to the writer.  The aim is to ensure that all users will be able to understand and follow the guide/manual.   </w:t>
      </w:r>
    </w:p>
    <w:p w14:paraId="263E1231" w14:textId="77777777" w:rsidR="00CB103E" w:rsidRDefault="00F86977">
      <w:pPr>
        <w:spacing w:line="259" w:lineRule="auto"/>
        <w:rPr>
          <w:rFonts w:ascii="Arial" w:eastAsia="Arial" w:hAnsi="Arial" w:cs="Arial"/>
          <w:sz w:val="22"/>
          <w:szCs w:val="22"/>
        </w:rPr>
      </w:pPr>
      <w:r>
        <w:rPr>
          <w:rFonts w:ascii="Arial" w:eastAsia="Arial" w:hAnsi="Arial" w:cs="Arial"/>
          <w:sz w:val="22"/>
          <w:szCs w:val="22"/>
        </w:rPr>
        <w:t xml:space="preserve"> </w:t>
      </w:r>
    </w:p>
    <w:p w14:paraId="364CA384" w14:textId="77777777" w:rsidR="00CB103E" w:rsidRDefault="00F86977">
      <w:pPr>
        <w:spacing w:after="167"/>
        <w:ind w:left="-15"/>
        <w:rPr>
          <w:rFonts w:ascii="Arial" w:eastAsia="Arial" w:hAnsi="Arial" w:cs="Arial"/>
          <w:sz w:val="22"/>
          <w:szCs w:val="22"/>
        </w:rPr>
      </w:pPr>
      <w:proofErr w:type="gramStart"/>
      <w:r>
        <w:rPr>
          <w:rFonts w:ascii="Arial" w:eastAsia="Arial" w:hAnsi="Arial" w:cs="Arial"/>
          <w:sz w:val="22"/>
          <w:szCs w:val="22"/>
        </w:rPr>
        <w:t xml:space="preserve">As part of the </w:t>
      </w:r>
      <w:r>
        <w:rPr>
          <w:rFonts w:ascii="Arial" w:eastAsia="Arial" w:hAnsi="Arial" w:cs="Arial"/>
          <w:b/>
          <w:sz w:val="22"/>
          <w:szCs w:val="22"/>
        </w:rPr>
        <w:t>production release handover</w:t>
      </w:r>
      <w:r>
        <w:rPr>
          <w:rFonts w:ascii="Arial" w:eastAsia="Arial" w:hAnsi="Arial" w:cs="Arial"/>
          <w:sz w:val="22"/>
          <w:szCs w:val="22"/>
        </w:rPr>
        <w:t>, all support teams, levels 1-3, will be provided with technical documentation, diagrams and flowcharts with time given to each team to read and digest the content and access given to environments to all them to familiarise themselves with the new piece of work and features with Q&amp;A sessions conducted to clarify the technical details.</w:t>
      </w:r>
      <w:proofErr w:type="gramEnd"/>
      <w:r>
        <w:rPr>
          <w:rFonts w:ascii="Arial" w:eastAsia="Arial" w:hAnsi="Arial" w:cs="Arial"/>
          <w:sz w:val="22"/>
          <w:szCs w:val="22"/>
        </w:rPr>
        <w:t xml:space="preserve"> The development team will remain available to the support teams after go-live for a pre-agreed </w:t>
      </w:r>
      <w:proofErr w:type="gramStart"/>
      <w:r>
        <w:rPr>
          <w:rFonts w:ascii="Arial" w:eastAsia="Arial" w:hAnsi="Arial" w:cs="Arial"/>
          <w:sz w:val="22"/>
          <w:szCs w:val="22"/>
        </w:rPr>
        <w:t>period of time</w:t>
      </w:r>
      <w:proofErr w:type="gramEnd"/>
      <w:r>
        <w:rPr>
          <w:rFonts w:ascii="Arial" w:eastAsia="Arial" w:hAnsi="Arial" w:cs="Arial"/>
          <w:sz w:val="22"/>
          <w:szCs w:val="22"/>
        </w:rPr>
        <w:t xml:space="preserve"> </w:t>
      </w:r>
    </w:p>
    <w:p w14:paraId="3529BDE5" w14:textId="77777777" w:rsidR="00CB103E" w:rsidRDefault="00F86977">
      <w:pPr>
        <w:spacing w:line="259" w:lineRule="auto"/>
        <w:ind w:left="720"/>
        <w:rPr>
          <w:rFonts w:ascii="Arial" w:eastAsia="Arial" w:hAnsi="Arial" w:cs="Arial"/>
          <w:sz w:val="22"/>
          <w:szCs w:val="22"/>
        </w:rPr>
      </w:pPr>
      <w:r>
        <w:rPr>
          <w:rFonts w:ascii="Arial" w:eastAsia="Arial" w:hAnsi="Arial" w:cs="Arial"/>
          <w:sz w:val="22"/>
          <w:szCs w:val="22"/>
        </w:rPr>
        <w:t xml:space="preserve"> </w:t>
      </w:r>
    </w:p>
    <w:p w14:paraId="1D66C3D9" w14:textId="77777777" w:rsidR="00CB103E" w:rsidRDefault="00F86977">
      <w:pPr>
        <w:spacing w:after="170"/>
        <w:ind w:left="-15"/>
        <w:rPr>
          <w:rFonts w:ascii="Arial" w:eastAsia="Arial" w:hAnsi="Arial" w:cs="Arial"/>
          <w:sz w:val="22"/>
          <w:szCs w:val="22"/>
        </w:rPr>
      </w:pPr>
      <w:r>
        <w:rPr>
          <w:rFonts w:ascii="Arial" w:eastAsia="Arial" w:hAnsi="Arial" w:cs="Arial"/>
          <w:sz w:val="22"/>
          <w:szCs w:val="22"/>
        </w:rPr>
        <w:t xml:space="preserve">After the </w:t>
      </w:r>
      <w:proofErr w:type="gramStart"/>
      <w:r>
        <w:rPr>
          <w:rFonts w:ascii="Arial" w:eastAsia="Arial" w:hAnsi="Arial" w:cs="Arial"/>
          <w:sz w:val="22"/>
          <w:szCs w:val="22"/>
        </w:rPr>
        <w:t>demonstration</w:t>
      </w:r>
      <w:proofErr w:type="gramEnd"/>
      <w:r>
        <w:rPr>
          <w:rFonts w:ascii="Arial" w:eastAsia="Arial" w:hAnsi="Arial" w:cs="Arial"/>
          <w:sz w:val="22"/>
          <w:szCs w:val="22"/>
        </w:rPr>
        <w:t xml:space="preserve"> the meeting will be opened to the stakeholders for questions.  All questions will be answered either at the time or, if it is a more complicated question or is specific to that type of user, later directly to the person who raised the questions.  Written answers </w:t>
      </w:r>
      <w:proofErr w:type="gramStart"/>
      <w:r>
        <w:rPr>
          <w:rFonts w:ascii="Arial" w:eastAsia="Arial" w:hAnsi="Arial" w:cs="Arial"/>
          <w:sz w:val="22"/>
          <w:szCs w:val="22"/>
        </w:rPr>
        <w:t>will be emailed</w:t>
      </w:r>
      <w:proofErr w:type="gramEnd"/>
      <w:r>
        <w:rPr>
          <w:rFonts w:ascii="Arial" w:eastAsia="Arial" w:hAnsi="Arial" w:cs="Arial"/>
          <w:sz w:val="22"/>
          <w:szCs w:val="22"/>
        </w:rPr>
        <w:t xml:space="preserve"> to all stakeholders attending the meeting where any questions that were not answered will be addressed. </w:t>
      </w:r>
    </w:p>
    <w:p w14:paraId="0A742484" w14:textId="77777777" w:rsidR="00CB103E" w:rsidRDefault="00F86977">
      <w:pPr>
        <w:spacing w:after="169"/>
        <w:ind w:left="-15"/>
        <w:rPr>
          <w:rFonts w:ascii="Arial" w:eastAsia="Arial" w:hAnsi="Arial" w:cs="Arial"/>
          <w:sz w:val="22"/>
          <w:szCs w:val="22"/>
        </w:rPr>
      </w:pPr>
      <w:r>
        <w:rPr>
          <w:rFonts w:ascii="Arial" w:eastAsia="Arial" w:hAnsi="Arial" w:cs="Arial"/>
          <w:sz w:val="22"/>
          <w:szCs w:val="22"/>
        </w:rPr>
        <w:t xml:space="preserve">Stakeholders will then cascade this knowledge and all documentation to their team(s). </w:t>
      </w:r>
    </w:p>
    <w:p w14:paraId="24A996C6" w14:textId="77777777" w:rsidR="00CB103E" w:rsidRDefault="00F86977">
      <w:pPr>
        <w:spacing w:after="170"/>
        <w:ind w:left="-15"/>
        <w:rPr>
          <w:rFonts w:ascii="Arial" w:eastAsia="Arial" w:hAnsi="Arial" w:cs="Arial"/>
          <w:sz w:val="22"/>
          <w:szCs w:val="22"/>
        </w:rPr>
      </w:pPr>
      <w:r>
        <w:rPr>
          <w:rFonts w:ascii="Arial" w:eastAsia="Arial" w:hAnsi="Arial" w:cs="Arial"/>
          <w:sz w:val="22"/>
          <w:szCs w:val="22"/>
        </w:rPr>
        <w:t xml:space="preserve">All knowledge transfer meetings will be recorded allowing us to ensure that no questions or </w:t>
      </w:r>
      <w:proofErr w:type="gramStart"/>
      <w:r>
        <w:rPr>
          <w:rFonts w:ascii="Arial" w:eastAsia="Arial" w:hAnsi="Arial" w:cs="Arial"/>
          <w:sz w:val="22"/>
          <w:szCs w:val="22"/>
        </w:rPr>
        <w:t>query are</w:t>
      </w:r>
      <w:proofErr w:type="gramEnd"/>
      <w:r>
        <w:rPr>
          <w:rFonts w:ascii="Arial" w:eastAsia="Arial" w:hAnsi="Arial" w:cs="Arial"/>
          <w:sz w:val="22"/>
          <w:szCs w:val="22"/>
        </w:rPr>
        <w:t xml:space="preserve"> left unanswered.   </w:t>
      </w:r>
    </w:p>
    <w:p w14:paraId="1909F3F6" w14:textId="77777777" w:rsidR="00CB103E" w:rsidRDefault="00F86977">
      <w:pPr>
        <w:spacing w:after="172"/>
        <w:ind w:left="-15"/>
        <w:rPr>
          <w:rFonts w:ascii="Arial" w:eastAsia="Arial" w:hAnsi="Arial" w:cs="Arial"/>
          <w:sz w:val="22"/>
          <w:szCs w:val="22"/>
        </w:rPr>
      </w:pPr>
      <w:r>
        <w:rPr>
          <w:rFonts w:ascii="Arial" w:eastAsia="Arial" w:hAnsi="Arial" w:cs="Arial"/>
          <w:sz w:val="22"/>
          <w:szCs w:val="22"/>
        </w:rPr>
        <w:t xml:space="preserve">The development team will be available to provide support, help and guidance to all user and support teams after the </w:t>
      </w:r>
      <w:proofErr w:type="spellStart"/>
      <w:r>
        <w:rPr>
          <w:rFonts w:ascii="Arial" w:eastAsia="Arial" w:hAnsi="Arial" w:cs="Arial"/>
          <w:sz w:val="22"/>
          <w:szCs w:val="22"/>
        </w:rPr>
        <w:t>GoLive</w:t>
      </w:r>
      <w:proofErr w:type="spellEnd"/>
      <w:r>
        <w:rPr>
          <w:rFonts w:ascii="Arial" w:eastAsia="Arial" w:hAnsi="Arial" w:cs="Arial"/>
          <w:sz w:val="22"/>
          <w:szCs w:val="22"/>
        </w:rPr>
        <w:t xml:space="preserve"> for an agreed </w:t>
      </w:r>
      <w:proofErr w:type="gramStart"/>
      <w:r>
        <w:rPr>
          <w:rFonts w:ascii="Arial" w:eastAsia="Arial" w:hAnsi="Arial" w:cs="Arial"/>
          <w:sz w:val="22"/>
          <w:szCs w:val="22"/>
        </w:rPr>
        <w:t>period of time</w:t>
      </w:r>
      <w:proofErr w:type="gramEnd"/>
      <w:r>
        <w:rPr>
          <w:rFonts w:ascii="Arial" w:eastAsia="Arial" w:hAnsi="Arial" w:cs="Arial"/>
          <w:sz w:val="22"/>
          <w:szCs w:val="22"/>
        </w:rPr>
        <w:t xml:space="preserve">.   </w:t>
      </w:r>
    </w:p>
    <w:p w14:paraId="2DE0E987" w14:textId="77777777" w:rsidR="00CB103E" w:rsidRDefault="00F86977">
      <w:pPr>
        <w:spacing w:after="167"/>
        <w:ind w:left="-15"/>
        <w:rPr>
          <w:rFonts w:ascii="Arial" w:eastAsia="Arial" w:hAnsi="Arial" w:cs="Arial"/>
          <w:sz w:val="22"/>
          <w:szCs w:val="22"/>
        </w:rPr>
      </w:pPr>
      <w:r>
        <w:rPr>
          <w:rFonts w:ascii="Arial" w:eastAsia="Arial" w:hAnsi="Arial" w:cs="Arial"/>
          <w:sz w:val="22"/>
          <w:szCs w:val="22"/>
        </w:rPr>
        <w:t xml:space="preserve">When work </w:t>
      </w:r>
      <w:proofErr w:type="gramStart"/>
      <w:r>
        <w:rPr>
          <w:rFonts w:ascii="Arial" w:eastAsia="Arial" w:hAnsi="Arial" w:cs="Arial"/>
          <w:sz w:val="22"/>
          <w:szCs w:val="22"/>
        </w:rPr>
        <w:t>has been completed</w:t>
      </w:r>
      <w:proofErr w:type="gramEnd"/>
      <w:r>
        <w:rPr>
          <w:rFonts w:ascii="Arial" w:eastAsia="Arial" w:hAnsi="Arial" w:cs="Arial"/>
          <w:sz w:val="22"/>
          <w:szCs w:val="22"/>
        </w:rPr>
        <w:t xml:space="preserve"> but before </w:t>
      </w:r>
      <w:proofErr w:type="spellStart"/>
      <w:r>
        <w:rPr>
          <w:rFonts w:ascii="Arial" w:eastAsia="Arial" w:hAnsi="Arial" w:cs="Arial"/>
          <w:sz w:val="22"/>
          <w:szCs w:val="22"/>
        </w:rPr>
        <w:t>GoLive</w:t>
      </w:r>
      <w:proofErr w:type="spellEnd"/>
      <w:r>
        <w:rPr>
          <w:rFonts w:ascii="Arial" w:eastAsia="Arial" w:hAnsi="Arial" w:cs="Arial"/>
          <w:sz w:val="22"/>
          <w:szCs w:val="22"/>
        </w:rPr>
        <w:t xml:space="preserve">, several stakeholders, previously identified with the client(s) will be invited to attend a series of “Final” Show and Tell meetings.  During this time a full demonstration of the new features and/or a new piece of work </w:t>
      </w:r>
      <w:proofErr w:type="gramStart"/>
      <w:r>
        <w:rPr>
          <w:rFonts w:ascii="Arial" w:eastAsia="Arial" w:hAnsi="Arial" w:cs="Arial"/>
          <w:sz w:val="22"/>
          <w:szCs w:val="22"/>
        </w:rPr>
        <w:t>will be performed</w:t>
      </w:r>
      <w:proofErr w:type="gramEnd"/>
      <w:r>
        <w:rPr>
          <w:rFonts w:ascii="Arial" w:eastAsia="Arial" w:hAnsi="Arial" w:cs="Arial"/>
          <w:sz w:val="22"/>
          <w:szCs w:val="22"/>
        </w:rPr>
        <w:t xml:space="preserve">.   </w:t>
      </w:r>
    </w:p>
    <w:p w14:paraId="286BAC9F" w14:textId="77777777" w:rsidR="00CB103E" w:rsidRDefault="00CB103E">
      <w:pPr>
        <w:spacing w:after="149" w:line="249" w:lineRule="auto"/>
        <w:ind w:right="121"/>
        <w:jc w:val="left"/>
        <w:rPr>
          <w:rFonts w:ascii="Arial" w:eastAsia="Arial" w:hAnsi="Arial" w:cs="Arial"/>
          <w:sz w:val="22"/>
          <w:szCs w:val="22"/>
        </w:rPr>
      </w:pPr>
    </w:p>
    <w:p w14:paraId="45CA1BAA" w14:textId="77777777" w:rsidR="00CB103E" w:rsidRDefault="00F86977">
      <w:pPr>
        <w:spacing w:after="149" w:line="249" w:lineRule="auto"/>
        <w:ind w:right="121"/>
        <w:jc w:val="left"/>
        <w:rPr>
          <w:rFonts w:ascii="Arial" w:eastAsia="Arial" w:hAnsi="Arial" w:cs="Arial"/>
          <w:b/>
          <w:sz w:val="22"/>
          <w:szCs w:val="22"/>
        </w:rPr>
      </w:pPr>
      <w:r>
        <w:rPr>
          <w:rFonts w:ascii="Arial" w:eastAsia="Arial" w:hAnsi="Arial" w:cs="Arial"/>
          <w:b/>
          <w:sz w:val="22"/>
          <w:szCs w:val="22"/>
        </w:rPr>
        <w:t xml:space="preserve">Communication Plan  </w:t>
      </w:r>
    </w:p>
    <w:p w14:paraId="759422AB"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Our extensive experience has taught us that to be successful an effective communication plan is </w:t>
      </w:r>
      <w:proofErr w:type="gramStart"/>
      <w:r>
        <w:rPr>
          <w:rFonts w:ascii="Arial" w:eastAsia="Arial" w:hAnsi="Arial" w:cs="Arial"/>
          <w:sz w:val="22"/>
          <w:szCs w:val="22"/>
        </w:rPr>
        <w:t>a must</w:t>
      </w:r>
      <w:proofErr w:type="gramEnd"/>
      <w:r>
        <w:rPr>
          <w:rFonts w:ascii="Arial" w:eastAsia="Arial" w:hAnsi="Arial" w:cs="Arial"/>
          <w:sz w:val="22"/>
          <w:szCs w:val="22"/>
        </w:rPr>
        <w:t xml:space="preserve"> for any project. In the first days we identify the user groups within the organisation who need to </w:t>
      </w:r>
      <w:proofErr w:type="gramStart"/>
      <w:r>
        <w:rPr>
          <w:rFonts w:ascii="Arial" w:eastAsia="Arial" w:hAnsi="Arial" w:cs="Arial"/>
          <w:sz w:val="22"/>
          <w:szCs w:val="22"/>
        </w:rPr>
        <w:t>be communicated</w:t>
      </w:r>
      <w:proofErr w:type="gramEnd"/>
      <w:r>
        <w:rPr>
          <w:rFonts w:ascii="Arial" w:eastAsia="Arial" w:hAnsi="Arial" w:cs="Arial"/>
          <w:sz w:val="22"/>
          <w:szCs w:val="22"/>
        </w:rPr>
        <w:t xml:space="preserve"> to, how frequently and the most appropriate channel. In addition to formal management project update packs, we set up methods of disseminating information such as SharePoint sites or give access to project repositories to ensure that the most accurate and up to date information is available to those who need it. </w:t>
      </w:r>
    </w:p>
    <w:p w14:paraId="4F02F920"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Meeting schedule for effect Engagement and Communication </w:t>
      </w:r>
    </w:p>
    <w:p w14:paraId="401C15F8"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The below schedule of governance forums aligns with the CCS requirements and utilises </w:t>
      </w:r>
      <w:proofErr w:type="spellStart"/>
      <w:r>
        <w:rPr>
          <w:rFonts w:ascii="Arial" w:eastAsia="Arial" w:hAnsi="Arial" w:cs="Arial"/>
          <w:sz w:val="22"/>
          <w:szCs w:val="22"/>
        </w:rPr>
        <w:t>Brickendon’s</w:t>
      </w:r>
      <w:proofErr w:type="spellEnd"/>
      <w:r>
        <w:rPr>
          <w:rFonts w:ascii="Arial" w:eastAsia="Arial" w:hAnsi="Arial" w:cs="Arial"/>
          <w:sz w:val="22"/>
          <w:szCs w:val="22"/>
        </w:rPr>
        <w:t xml:space="preserve"> proven best practises in managing and delivering complex secure IT projects: </w:t>
      </w:r>
    </w:p>
    <w:p w14:paraId="1083A0AA" w14:textId="77777777" w:rsidR="00CB103E" w:rsidRDefault="00F86977">
      <w:pPr>
        <w:numPr>
          <w:ilvl w:val="0"/>
          <w:numId w:val="39"/>
        </w:numPr>
        <w:spacing w:after="149" w:line="249" w:lineRule="auto"/>
        <w:ind w:right="121"/>
        <w:jc w:val="left"/>
        <w:rPr>
          <w:rFonts w:ascii="Arial" w:eastAsia="Arial" w:hAnsi="Arial" w:cs="Arial"/>
          <w:sz w:val="22"/>
          <w:szCs w:val="22"/>
        </w:rPr>
      </w:pPr>
      <w:r>
        <w:rPr>
          <w:rFonts w:ascii="Arial" w:eastAsia="Arial" w:hAnsi="Arial" w:cs="Arial"/>
          <w:b/>
          <w:sz w:val="22"/>
          <w:szCs w:val="22"/>
        </w:rPr>
        <w:lastRenderedPageBreak/>
        <w:t>AGILE MEETINGS</w:t>
      </w:r>
      <w:r>
        <w:rPr>
          <w:rFonts w:ascii="Arial" w:eastAsia="Arial" w:hAnsi="Arial" w:cs="Arial"/>
          <w:sz w:val="22"/>
          <w:szCs w:val="22"/>
        </w:rPr>
        <w:t xml:space="preserve">: depending on project requirements, some meeting are daily, others will be weekly or fortnightly. For this project we wouldn’t run sprints &gt; 14 days </w:t>
      </w:r>
      <w:proofErr w:type="spellStart"/>
      <w:r>
        <w:rPr>
          <w:rFonts w:ascii="Arial" w:eastAsia="Arial" w:hAnsi="Arial" w:cs="Arial"/>
          <w:sz w:val="22"/>
          <w:szCs w:val="22"/>
        </w:rPr>
        <w:t>o</w:t>
      </w:r>
      <w:proofErr w:type="spellEnd"/>
      <w:r>
        <w:rPr>
          <w:rFonts w:ascii="Arial" w:eastAsia="Arial" w:hAnsi="Arial" w:cs="Arial"/>
          <w:sz w:val="22"/>
          <w:szCs w:val="22"/>
        </w:rPr>
        <w:t xml:space="preserve"> Attendees: project team </w:t>
      </w:r>
    </w:p>
    <w:p w14:paraId="24B75DDF" w14:textId="77777777" w:rsidR="00CB103E" w:rsidRDefault="00F86977">
      <w:pPr>
        <w:numPr>
          <w:ilvl w:val="1"/>
          <w:numId w:val="39"/>
        </w:num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Meetings: sprint planning, daily stand up, print reviews and sprint retrospective </w:t>
      </w:r>
    </w:p>
    <w:p w14:paraId="2998EBC3" w14:textId="77777777" w:rsidR="00CB103E" w:rsidRDefault="00F86977">
      <w:pPr>
        <w:numPr>
          <w:ilvl w:val="0"/>
          <w:numId w:val="39"/>
        </w:numPr>
        <w:spacing w:after="149" w:line="249" w:lineRule="auto"/>
        <w:ind w:right="121"/>
        <w:jc w:val="left"/>
        <w:rPr>
          <w:rFonts w:ascii="Arial" w:eastAsia="Arial" w:hAnsi="Arial" w:cs="Arial"/>
          <w:sz w:val="22"/>
          <w:szCs w:val="22"/>
        </w:rPr>
      </w:pPr>
      <w:r>
        <w:rPr>
          <w:rFonts w:ascii="Arial" w:eastAsia="Arial" w:hAnsi="Arial" w:cs="Arial"/>
          <w:b/>
          <w:sz w:val="22"/>
          <w:szCs w:val="22"/>
        </w:rPr>
        <w:t>WEEKLY WORKING GROUPS:</w:t>
      </w:r>
      <w:r>
        <w:rPr>
          <w:rFonts w:ascii="Arial" w:eastAsia="Arial" w:hAnsi="Arial" w:cs="Arial"/>
          <w:sz w:val="22"/>
          <w:szCs w:val="22"/>
        </w:rPr>
        <w:t xml:space="preserve"> Inform early to implement the change o Attendees: delivery and IT teams, managers, other CCS and 3rd party representation on needs basis </w:t>
      </w:r>
    </w:p>
    <w:p w14:paraId="6A9950B5" w14:textId="77777777" w:rsidR="00CB103E" w:rsidRDefault="00F86977">
      <w:pPr>
        <w:numPr>
          <w:ilvl w:val="1"/>
          <w:numId w:val="39"/>
        </w:num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Activities: progress review, project RAIDs, budget tracking, actions logs o Weekly Status Report circulated to all stakeholders o RAIDs identified for escalation as required to the </w:t>
      </w:r>
      <w:proofErr w:type="spellStart"/>
      <w:r>
        <w:rPr>
          <w:rFonts w:ascii="Arial" w:eastAsia="Arial" w:hAnsi="Arial" w:cs="Arial"/>
          <w:sz w:val="22"/>
          <w:szCs w:val="22"/>
        </w:rPr>
        <w:t>SteerCo</w:t>
      </w:r>
      <w:proofErr w:type="spellEnd"/>
      <w:r>
        <w:rPr>
          <w:rFonts w:ascii="Arial" w:eastAsia="Arial" w:hAnsi="Arial" w:cs="Arial"/>
          <w:sz w:val="22"/>
          <w:szCs w:val="22"/>
        </w:rPr>
        <w:t xml:space="preserve"> </w:t>
      </w:r>
    </w:p>
    <w:p w14:paraId="16BA2ACA" w14:textId="77777777" w:rsidR="00CB103E" w:rsidRDefault="00F86977">
      <w:pPr>
        <w:numPr>
          <w:ilvl w:val="0"/>
          <w:numId w:val="39"/>
        </w:numPr>
        <w:spacing w:after="149" w:line="249" w:lineRule="auto"/>
        <w:ind w:right="121"/>
        <w:jc w:val="left"/>
        <w:rPr>
          <w:rFonts w:ascii="Arial" w:eastAsia="Arial" w:hAnsi="Arial" w:cs="Arial"/>
          <w:sz w:val="22"/>
          <w:szCs w:val="22"/>
        </w:rPr>
      </w:pPr>
      <w:r>
        <w:rPr>
          <w:rFonts w:ascii="Arial" w:eastAsia="Arial" w:hAnsi="Arial" w:cs="Arial"/>
          <w:b/>
          <w:sz w:val="22"/>
          <w:szCs w:val="22"/>
        </w:rPr>
        <w:t>MONTHLY STEERING COMMITTEES (</w:t>
      </w:r>
      <w:proofErr w:type="spellStart"/>
      <w:r>
        <w:rPr>
          <w:rFonts w:ascii="Arial" w:eastAsia="Arial" w:hAnsi="Arial" w:cs="Arial"/>
          <w:b/>
          <w:sz w:val="22"/>
          <w:szCs w:val="22"/>
        </w:rPr>
        <w:t>SteerCo</w:t>
      </w:r>
      <w:proofErr w:type="spellEnd"/>
      <w:r>
        <w:rPr>
          <w:rFonts w:ascii="Arial" w:eastAsia="Arial" w:hAnsi="Arial" w:cs="Arial"/>
          <w:b/>
          <w:sz w:val="22"/>
          <w:szCs w:val="22"/>
        </w:rPr>
        <w:t>):</w:t>
      </w:r>
      <w:r>
        <w:rPr>
          <w:rFonts w:ascii="Arial" w:eastAsia="Arial" w:hAnsi="Arial" w:cs="Arial"/>
          <w:sz w:val="22"/>
          <w:szCs w:val="22"/>
        </w:rPr>
        <w:t xml:space="preserve"> Advise and ensure project delivers  o Attendees: delivery managers, senior management and CCS key stakeholders </w:t>
      </w:r>
    </w:p>
    <w:p w14:paraId="7F084499" w14:textId="77777777" w:rsidR="00CB103E" w:rsidRDefault="00F86977">
      <w:pPr>
        <w:numPr>
          <w:ilvl w:val="1"/>
          <w:numId w:val="39"/>
        </w:numPr>
        <w:spacing w:after="149" w:line="249" w:lineRule="auto"/>
        <w:ind w:right="121"/>
        <w:jc w:val="left"/>
        <w:rPr>
          <w:rFonts w:ascii="Arial" w:eastAsia="Arial" w:hAnsi="Arial" w:cs="Arial"/>
          <w:sz w:val="22"/>
          <w:szCs w:val="22"/>
        </w:rPr>
      </w:pPr>
      <w:r>
        <w:rPr>
          <w:rFonts w:ascii="Arial" w:eastAsia="Arial" w:hAnsi="Arial" w:cs="Arial"/>
          <w:sz w:val="22"/>
          <w:szCs w:val="22"/>
        </w:rPr>
        <w:t>Ratify Terms of Reference (</w:t>
      </w:r>
      <w:proofErr w:type="spellStart"/>
      <w:r>
        <w:rPr>
          <w:rFonts w:ascii="Arial" w:eastAsia="Arial" w:hAnsi="Arial" w:cs="Arial"/>
          <w:sz w:val="22"/>
          <w:szCs w:val="22"/>
        </w:rPr>
        <w:t>ToR</w:t>
      </w:r>
      <w:proofErr w:type="spellEnd"/>
      <w:r>
        <w:rPr>
          <w:rFonts w:ascii="Arial" w:eastAsia="Arial" w:hAnsi="Arial" w:cs="Arial"/>
          <w:sz w:val="22"/>
          <w:szCs w:val="22"/>
        </w:rPr>
        <w:t xml:space="preserve">) and working group decisions, validate objectives, and make other key decisions i.e. change request of Authority. o Review progress to milestones, escalated RAIDs, budget progress and changes, </w:t>
      </w:r>
      <w:proofErr w:type="spellStart"/>
      <w:r>
        <w:rPr>
          <w:rFonts w:ascii="Arial" w:eastAsia="Arial" w:hAnsi="Arial" w:cs="Arial"/>
          <w:sz w:val="22"/>
          <w:szCs w:val="22"/>
        </w:rPr>
        <w:t>SteerCo</w:t>
      </w:r>
      <w:proofErr w:type="spellEnd"/>
      <w:r>
        <w:rPr>
          <w:rFonts w:ascii="Arial" w:eastAsia="Arial" w:hAnsi="Arial" w:cs="Arial"/>
          <w:sz w:val="22"/>
          <w:szCs w:val="22"/>
        </w:rPr>
        <w:t xml:space="preserve"> actions log </w:t>
      </w:r>
    </w:p>
    <w:p w14:paraId="7B3C8AC7" w14:textId="77777777" w:rsidR="00CB103E" w:rsidRDefault="00F86977">
      <w:pPr>
        <w:numPr>
          <w:ilvl w:val="1"/>
          <w:numId w:val="39"/>
        </w:num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Monthly </w:t>
      </w:r>
      <w:proofErr w:type="spellStart"/>
      <w:r>
        <w:rPr>
          <w:rFonts w:ascii="Arial" w:eastAsia="Arial" w:hAnsi="Arial" w:cs="Arial"/>
          <w:sz w:val="22"/>
          <w:szCs w:val="22"/>
        </w:rPr>
        <w:t>SteerCo</w:t>
      </w:r>
      <w:proofErr w:type="spellEnd"/>
      <w:r>
        <w:rPr>
          <w:rFonts w:ascii="Arial" w:eastAsia="Arial" w:hAnsi="Arial" w:cs="Arial"/>
          <w:sz w:val="22"/>
          <w:szCs w:val="22"/>
        </w:rPr>
        <w:t xml:space="preserve"> Report circulated to all relevant stakeholders </w:t>
      </w:r>
    </w:p>
    <w:p w14:paraId="5CA4F565" w14:textId="77777777" w:rsidR="00CB103E" w:rsidRDefault="00F86977">
      <w:pPr>
        <w:numPr>
          <w:ilvl w:val="0"/>
          <w:numId w:val="39"/>
        </w:numPr>
        <w:spacing w:after="149" w:line="249" w:lineRule="auto"/>
        <w:ind w:right="121"/>
        <w:jc w:val="left"/>
        <w:rPr>
          <w:rFonts w:ascii="Arial" w:eastAsia="Arial" w:hAnsi="Arial" w:cs="Arial"/>
          <w:sz w:val="22"/>
          <w:szCs w:val="22"/>
        </w:rPr>
      </w:pPr>
      <w:r>
        <w:rPr>
          <w:rFonts w:ascii="Arial" w:eastAsia="Arial" w:hAnsi="Arial" w:cs="Arial"/>
          <w:b/>
          <w:sz w:val="22"/>
          <w:szCs w:val="22"/>
        </w:rPr>
        <w:t>ENTRY/EXIT GATE REVIEWS for each SDLC Phase</w:t>
      </w:r>
      <w:r>
        <w:rPr>
          <w:rFonts w:ascii="Arial" w:eastAsia="Arial" w:hAnsi="Arial" w:cs="Arial"/>
          <w:sz w:val="22"/>
          <w:szCs w:val="22"/>
        </w:rPr>
        <w:t xml:space="preserve">: ensure quality of deliverable o Attendees: delivery managers, </w:t>
      </w:r>
      <w:proofErr w:type="spellStart"/>
      <w:r>
        <w:rPr>
          <w:rFonts w:ascii="Arial" w:eastAsia="Arial" w:hAnsi="Arial" w:cs="Arial"/>
          <w:sz w:val="22"/>
          <w:szCs w:val="22"/>
        </w:rPr>
        <w:t>workstream</w:t>
      </w:r>
      <w:proofErr w:type="spellEnd"/>
      <w:r>
        <w:rPr>
          <w:rFonts w:ascii="Arial" w:eastAsia="Arial" w:hAnsi="Arial" w:cs="Arial"/>
          <w:sz w:val="22"/>
          <w:szCs w:val="22"/>
        </w:rPr>
        <w:t xml:space="preserve"> leads from areas relevant for the </w:t>
      </w:r>
    </w:p>
    <w:p w14:paraId="3F66FC55"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SDLC Phase, senior management as required </w:t>
      </w:r>
      <w:proofErr w:type="spellStart"/>
      <w:r>
        <w:rPr>
          <w:rFonts w:ascii="Arial" w:eastAsia="Arial" w:hAnsi="Arial" w:cs="Arial"/>
          <w:sz w:val="22"/>
          <w:szCs w:val="22"/>
        </w:rPr>
        <w:t>o</w:t>
      </w:r>
      <w:proofErr w:type="spellEnd"/>
      <w:r>
        <w:rPr>
          <w:rFonts w:ascii="Arial" w:eastAsia="Arial" w:hAnsi="Arial" w:cs="Arial"/>
          <w:sz w:val="22"/>
          <w:szCs w:val="22"/>
        </w:rPr>
        <w:t xml:space="preserve"> Verify if Entry and Exit Criteria </w:t>
      </w:r>
      <w:proofErr w:type="gramStart"/>
      <w:r>
        <w:rPr>
          <w:rFonts w:ascii="Arial" w:eastAsia="Arial" w:hAnsi="Arial" w:cs="Arial"/>
          <w:sz w:val="22"/>
          <w:szCs w:val="22"/>
        </w:rPr>
        <w:t>are met</w:t>
      </w:r>
      <w:proofErr w:type="gramEnd"/>
      <w:r>
        <w:rPr>
          <w:rFonts w:ascii="Arial" w:eastAsia="Arial" w:hAnsi="Arial" w:cs="Arial"/>
          <w:sz w:val="22"/>
          <w:szCs w:val="22"/>
        </w:rPr>
        <w:t xml:space="preserve"> for the current and next SDLC Phases respectively. </w:t>
      </w:r>
    </w:p>
    <w:p w14:paraId="6CEB1E25" w14:textId="77777777" w:rsidR="00CB103E" w:rsidRDefault="00F86977">
      <w:pPr>
        <w:numPr>
          <w:ilvl w:val="1"/>
          <w:numId w:val="39"/>
        </w:num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Approvals to proceed or advise of need for corrective actions.  </w:t>
      </w:r>
    </w:p>
    <w:p w14:paraId="12F06668" w14:textId="77777777" w:rsidR="00CB103E" w:rsidRDefault="00F86977">
      <w:pPr>
        <w:numPr>
          <w:ilvl w:val="1"/>
          <w:numId w:val="39"/>
        </w:num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Gate outcomes circulated to all relevant stakeholders </w:t>
      </w:r>
    </w:p>
    <w:p w14:paraId="2B956C17" w14:textId="77777777" w:rsidR="00CB103E" w:rsidRDefault="00CB103E">
      <w:pPr>
        <w:spacing w:after="149" w:line="249" w:lineRule="auto"/>
        <w:ind w:right="121"/>
        <w:jc w:val="left"/>
        <w:rPr>
          <w:rFonts w:ascii="Arial" w:eastAsia="Arial" w:hAnsi="Arial" w:cs="Arial"/>
          <w:sz w:val="22"/>
          <w:szCs w:val="22"/>
        </w:rPr>
      </w:pPr>
    </w:p>
    <w:p w14:paraId="1E606CB3"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b/>
          <w:sz w:val="22"/>
          <w:szCs w:val="22"/>
        </w:rPr>
        <w:t>Continuous Improvement Approach</w:t>
      </w:r>
    </w:p>
    <w:p w14:paraId="7436C74C" w14:textId="77777777" w:rsidR="00CB103E" w:rsidRDefault="00F86977">
      <w:pPr>
        <w:spacing w:after="149" w:line="249" w:lineRule="auto"/>
        <w:ind w:right="121"/>
        <w:jc w:val="left"/>
        <w:rPr>
          <w:rFonts w:ascii="Arial" w:eastAsia="Arial" w:hAnsi="Arial" w:cs="Arial"/>
          <w:sz w:val="22"/>
          <w:szCs w:val="22"/>
        </w:rPr>
      </w:pPr>
      <w:proofErr w:type="spellStart"/>
      <w:r>
        <w:rPr>
          <w:rFonts w:ascii="Arial" w:eastAsia="Arial" w:hAnsi="Arial" w:cs="Arial"/>
          <w:sz w:val="22"/>
          <w:szCs w:val="22"/>
        </w:rPr>
        <w:t>Brickendon’s</w:t>
      </w:r>
      <w:proofErr w:type="spellEnd"/>
      <w:r>
        <w:rPr>
          <w:rFonts w:ascii="Arial" w:eastAsia="Arial" w:hAnsi="Arial" w:cs="Arial"/>
          <w:sz w:val="22"/>
          <w:szCs w:val="22"/>
        </w:rPr>
        <w:t xml:space="preserve"> awarded teams are always improving our external and internal processes. We hold regular “blue sky” sessions where we ask everyone in the team, which would include CCS stakeholders, to suggest areas for improvement. This can be formal or via informal methods. On a secure IT development project, like CCS Conclave IDAM SSO, once we have identified an area for improvement, we will implement the Plan-Do-Check-Act (PDCA) </w:t>
      </w:r>
      <w:proofErr w:type="gramStart"/>
      <w:r>
        <w:rPr>
          <w:rFonts w:ascii="Arial" w:eastAsia="Arial" w:hAnsi="Arial" w:cs="Arial"/>
          <w:sz w:val="22"/>
          <w:szCs w:val="22"/>
        </w:rPr>
        <w:t>cycle which</w:t>
      </w:r>
      <w:proofErr w:type="gramEnd"/>
      <w:r>
        <w:rPr>
          <w:rFonts w:ascii="Arial" w:eastAsia="Arial" w:hAnsi="Arial" w:cs="Arial"/>
          <w:sz w:val="22"/>
          <w:szCs w:val="22"/>
        </w:rPr>
        <w:t xml:space="preserve"> has delivered great benefits at other similar client projects. The key components of this methodology are: </w:t>
      </w:r>
    </w:p>
    <w:p w14:paraId="74889841" w14:textId="77777777" w:rsidR="00CB103E" w:rsidRDefault="00F86977">
      <w:pPr>
        <w:numPr>
          <w:ilvl w:val="0"/>
          <w:numId w:val="37"/>
        </w:numPr>
        <w:spacing w:after="149" w:line="249" w:lineRule="auto"/>
        <w:ind w:right="121"/>
        <w:jc w:val="left"/>
        <w:rPr>
          <w:rFonts w:ascii="Arial" w:eastAsia="Arial" w:hAnsi="Arial" w:cs="Arial"/>
          <w:sz w:val="22"/>
          <w:szCs w:val="22"/>
        </w:rPr>
      </w:pPr>
      <w:r>
        <w:rPr>
          <w:rFonts w:ascii="Arial" w:eastAsia="Arial" w:hAnsi="Arial" w:cs="Arial"/>
          <w:b/>
          <w:sz w:val="22"/>
          <w:szCs w:val="22"/>
        </w:rPr>
        <w:t>PLAN:</w:t>
      </w:r>
      <w:r>
        <w:rPr>
          <w:rFonts w:ascii="Arial" w:eastAsia="Arial" w:hAnsi="Arial" w:cs="Arial"/>
          <w:sz w:val="22"/>
          <w:szCs w:val="22"/>
        </w:rPr>
        <w:t xml:space="preserve"> Identify an opportunity and plan for change.  </w:t>
      </w:r>
    </w:p>
    <w:p w14:paraId="3745FA50" w14:textId="77777777" w:rsidR="00CB103E" w:rsidRDefault="00F86977">
      <w:pPr>
        <w:numPr>
          <w:ilvl w:val="0"/>
          <w:numId w:val="37"/>
        </w:numPr>
        <w:spacing w:after="149" w:line="249" w:lineRule="auto"/>
        <w:ind w:right="121"/>
        <w:jc w:val="left"/>
        <w:rPr>
          <w:rFonts w:ascii="Arial" w:eastAsia="Arial" w:hAnsi="Arial" w:cs="Arial"/>
          <w:sz w:val="22"/>
          <w:szCs w:val="22"/>
        </w:rPr>
      </w:pPr>
      <w:r>
        <w:rPr>
          <w:rFonts w:ascii="Arial" w:eastAsia="Arial" w:hAnsi="Arial" w:cs="Arial"/>
          <w:b/>
          <w:sz w:val="22"/>
          <w:szCs w:val="22"/>
        </w:rPr>
        <w:t>DO:</w:t>
      </w:r>
      <w:r>
        <w:rPr>
          <w:rFonts w:ascii="Arial" w:eastAsia="Arial" w:hAnsi="Arial" w:cs="Arial"/>
          <w:sz w:val="22"/>
          <w:szCs w:val="22"/>
        </w:rPr>
        <w:t xml:space="preserve"> Implement the change on a small scale.  </w:t>
      </w:r>
    </w:p>
    <w:p w14:paraId="12A09CEB" w14:textId="77777777" w:rsidR="00CB103E" w:rsidRDefault="00F86977">
      <w:pPr>
        <w:numPr>
          <w:ilvl w:val="0"/>
          <w:numId w:val="37"/>
        </w:numPr>
        <w:spacing w:after="149" w:line="249" w:lineRule="auto"/>
        <w:ind w:right="121"/>
        <w:jc w:val="left"/>
        <w:rPr>
          <w:rFonts w:ascii="Arial" w:eastAsia="Arial" w:hAnsi="Arial" w:cs="Arial"/>
          <w:sz w:val="22"/>
          <w:szCs w:val="22"/>
        </w:rPr>
      </w:pPr>
      <w:r>
        <w:rPr>
          <w:rFonts w:ascii="Arial" w:eastAsia="Arial" w:hAnsi="Arial" w:cs="Arial"/>
          <w:b/>
          <w:sz w:val="22"/>
          <w:szCs w:val="22"/>
        </w:rPr>
        <w:t>CHECK:</w:t>
      </w:r>
      <w:r>
        <w:rPr>
          <w:rFonts w:ascii="Arial" w:eastAsia="Arial" w:hAnsi="Arial" w:cs="Arial"/>
          <w:sz w:val="22"/>
          <w:szCs w:val="22"/>
        </w:rPr>
        <w:t xml:space="preserve"> Use data to analyse the results of the change and determine whether it made a difference.  </w:t>
      </w:r>
    </w:p>
    <w:p w14:paraId="36B08C48" w14:textId="77777777" w:rsidR="00CB103E" w:rsidRDefault="00F86977">
      <w:pPr>
        <w:numPr>
          <w:ilvl w:val="0"/>
          <w:numId w:val="37"/>
        </w:numPr>
        <w:spacing w:after="149" w:line="249" w:lineRule="auto"/>
        <w:ind w:right="121"/>
        <w:jc w:val="left"/>
        <w:rPr>
          <w:rFonts w:ascii="Arial" w:eastAsia="Arial" w:hAnsi="Arial" w:cs="Arial"/>
          <w:sz w:val="22"/>
          <w:szCs w:val="22"/>
        </w:rPr>
      </w:pPr>
      <w:r>
        <w:rPr>
          <w:rFonts w:ascii="Arial" w:eastAsia="Arial" w:hAnsi="Arial" w:cs="Arial"/>
          <w:b/>
          <w:sz w:val="22"/>
          <w:szCs w:val="22"/>
        </w:rPr>
        <w:t>ACT:</w:t>
      </w:r>
      <w:r>
        <w:rPr>
          <w:rFonts w:ascii="Arial" w:eastAsia="Arial" w:hAnsi="Arial" w:cs="Arial"/>
          <w:sz w:val="22"/>
          <w:szCs w:val="22"/>
        </w:rPr>
        <w:t xml:space="preserve"> If the change was successful, implement it on a wider scale and continuously assess your results. If the change did not work, begin the cycle again. </w:t>
      </w:r>
    </w:p>
    <w:p w14:paraId="2E0286BE"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 </w:t>
      </w:r>
    </w:p>
    <w:p w14:paraId="31F7DFAC"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As with all continuous improvement models we aim to emphasize employee involvement and teamwork. This is to measure and systematise processes, reduce variations, defects, and cycle </w:t>
      </w:r>
      <w:r>
        <w:rPr>
          <w:rFonts w:ascii="Arial" w:eastAsia="Arial" w:hAnsi="Arial" w:cs="Arial"/>
          <w:sz w:val="22"/>
          <w:szCs w:val="22"/>
        </w:rPr>
        <w:lastRenderedPageBreak/>
        <w:t xml:space="preserve">times. This applies to both our team and the wider stakeholder group from CCS who will be keep fully informed and engaged in this process to ensure it has satisfied the success criteria defined during the first days of the project. </w:t>
      </w:r>
    </w:p>
    <w:p w14:paraId="0D4C8940" w14:textId="77777777" w:rsidR="00CB103E" w:rsidRDefault="00F86977">
      <w:pPr>
        <w:spacing w:after="149" w:line="249" w:lineRule="auto"/>
        <w:ind w:right="121"/>
        <w:jc w:val="left"/>
        <w:rPr>
          <w:rFonts w:ascii="Arial" w:eastAsia="Arial" w:hAnsi="Arial" w:cs="Arial"/>
          <w:sz w:val="22"/>
          <w:szCs w:val="22"/>
        </w:rPr>
      </w:pPr>
      <w:r>
        <w:rPr>
          <w:rFonts w:ascii="Arial" w:eastAsia="Arial" w:hAnsi="Arial" w:cs="Arial"/>
          <w:sz w:val="22"/>
          <w:szCs w:val="22"/>
        </w:rPr>
        <w:t xml:space="preserve">Ultimately, the best processes for CI (Continuous improvement) evolve naturally during the lifecycle of development. As our team members </w:t>
      </w:r>
      <w:proofErr w:type="gramStart"/>
      <w:r>
        <w:rPr>
          <w:rFonts w:ascii="Arial" w:eastAsia="Arial" w:hAnsi="Arial" w:cs="Arial"/>
          <w:sz w:val="22"/>
          <w:szCs w:val="22"/>
        </w:rPr>
        <w:t>are further integrated</w:t>
      </w:r>
      <w:proofErr w:type="gramEnd"/>
      <w:r>
        <w:rPr>
          <w:rFonts w:ascii="Arial" w:eastAsia="Arial" w:hAnsi="Arial" w:cs="Arial"/>
          <w:sz w:val="22"/>
          <w:szCs w:val="22"/>
        </w:rPr>
        <w:t xml:space="preserve"> into the CCS organisation, we can articulate the higher-level goals of CCS as lower level requirements are delivered in the early phases of the project. Once the PDCA cycle has delivered an enhancement to a system or </w:t>
      </w:r>
      <w:proofErr w:type="gramStart"/>
      <w:r>
        <w:rPr>
          <w:rFonts w:ascii="Arial" w:eastAsia="Arial" w:hAnsi="Arial" w:cs="Arial"/>
          <w:sz w:val="22"/>
          <w:szCs w:val="22"/>
        </w:rPr>
        <w:t>process</w:t>
      </w:r>
      <w:proofErr w:type="gramEnd"/>
      <w:r>
        <w:rPr>
          <w:rFonts w:ascii="Arial" w:eastAsia="Arial" w:hAnsi="Arial" w:cs="Arial"/>
          <w:sz w:val="22"/>
          <w:szCs w:val="22"/>
        </w:rPr>
        <w:t xml:space="preserve"> we leverage training and workshops to inform the wider CCS community of the change and its benefits. The key components of our continuous improvement training cycle are: </w:t>
      </w:r>
    </w:p>
    <w:p w14:paraId="4C3A25D4" w14:textId="77777777" w:rsidR="00CB103E" w:rsidRDefault="00F86977">
      <w:pPr>
        <w:numPr>
          <w:ilvl w:val="0"/>
          <w:numId w:val="37"/>
        </w:numPr>
        <w:spacing w:after="149" w:line="249" w:lineRule="auto"/>
        <w:ind w:right="121"/>
        <w:jc w:val="left"/>
        <w:rPr>
          <w:rFonts w:ascii="Arial" w:eastAsia="Arial" w:hAnsi="Arial" w:cs="Arial"/>
          <w:sz w:val="22"/>
          <w:szCs w:val="22"/>
        </w:rPr>
      </w:pPr>
      <w:r>
        <w:rPr>
          <w:rFonts w:ascii="Arial" w:eastAsia="Arial" w:hAnsi="Arial" w:cs="Arial"/>
          <w:b/>
          <w:sz w:val="22"/>
          <w:szCs w:val="22"/>
        </w:rPr>
        <w:t>EVERYONE:</w:t>
      </w:r>
      <w:r>
        <w:rPr>
          <w:rFonts w:ascii="Arial" w:eastAsia="Arial" w:hAnsi="Arial" w:cs="Arial"/>
          <w:sz w:val="22"/>
          <w:szCs w:val="22"/>
        </w:rPr>
        <w:t xml:space="preserve"> After agreement with CCS, we believe that training </w:t>
      </w:r>
      <w:proofErr w:type="gramStart"/>
      <w:r>
        <w:rPr>
          <w:rFonts w:ascii="Arial" w:eastAsia="Arial" w:hAnsi="Arial" w:cs="Arial"/>
          <w:sz w:val="22"/>
          <w:szCs w:val="22"/>
        </w:rPr>
        <w:t>shouldn’t</w:t>
      </w:r>
      <w:proofErr w:type="gramEnd"/>
      <w:r>
        <w:rPr>
          <w:rFonts w:ascii="Arial" w:eastAsia="Arial" w:hAnsi="Arial" w:cs="Arial"/>
          <w:sz w:val="22"/>
          <w:szCs w:val="22"/>
        </w:rPr>
        <w:t xml:space="preserve"> be limited to a certain set of users or user groups. We provide access to training courses and everyone is encouraged to learn new technologies and methodologies.   </w:t>
      </w:r>
    </w:p>
    <w:p w14:paraId="6DCA1E17" w14:textId="77777777" w:rsidR="00CB103E" w:rsidRDefault="00F86977">
      <w:pPr>
        <w:numPr>
          <w:ilvl w:val="0"/>
          <w:numId w:val="37"/>
        </w:numPr>
        <w:spacing w:after="149" w:line="249" w:lineRule="auto"/>
        <w:ind w:right="121"/>
        <w:jc w:val="left"/>
        <w:rPr>
          <w:rFonts w:ascii="Arial" w:eastAsia="Arial" w:hAnsi="Arial" w:cs="Arial"/>
          <w:sz w:val="22"/>
          <w:szCs w:val="22"/>
        </w:rPr>
      </w:pPr>
      <w:r>
        <w:rPr>
          <w:rFonts w:ascii="Arial" w:eastAsia="Arial" w:hAnsi="Arial" w:cs="Arial"/>
          <w:b/>
          <w:sz w:val="22"/>
          <w:szCs w:val="22"/>
        </w:rPr>
        <w:t>DEVELOPERS:</w:t>
      </w:r>
      <w:r>
        <w:rPr>
          <w:rFonts w:ascii="Arial" w:eastAsia="Arial" w:hAnsi="Arial" w:cs="Arial"/>
          <w:sz w:val="22"/>
          <w:szCs w:val="22"/>
        </w:rPr>
        <w:t xml:space="preserve"> Developers are encouraged to both enhance their development skills and the user challenges. They are encouraged to use the training in a proactive way, develop mock-ups and proposals to present to CCS for consideration.  </w:t>
      </w:r>
    </w:p>
    <w:p w14:paraId="7DF13DA8" w14:textId="77777777" w:rsidR="00CB103E" w:rsidRDefault="00F86977">
      <w:pPr>
        <w:numPr>
          <w:ilvl w:val="0"/>
          <w:numId w:val="37"/>
        </w:numPr>
        <w:spacing w:after="149" w:line="249" w:lineRule="auto"/>
        <w:ind w:right="121"/>
        <w:jc w:val="left"/>
        <w:rPr>
          <w:rFonts w:ascii="Arial" w:eastAsia="Arial" w:hAnsi="Arial" w:cs="Arial"/>
          <w:sz w:val="22"/>
          <w:szCs w:val="22"/>
        </w:rPr>
      </w:pPr>
      <w:r>
        <w:rPr>
          <w:rFonts w:ascii="Arial" w:eastAsia="Arial" w:hAnsi="Arial" w:cs="Arial"/>
          <w:b/>
          <w:sz w:val="22"/>
          <w:szCs w:val="22"/>
        </w:rPr>
        <w:t>TESTERS:</w:t>
      </w:r>
      <w:r>
        <w:rPr>
          <w:rFonts w:ascii="Arial" w:eastAsia="Arial" w:hAnsi="Arial" w:cs="Arial"/>
          <w:sz w:val="22"/>
          <w:szCs w:val="22"/>
        </w:rPr>
        <w:t xml:space="preserve"> Depending on the available CCS environments and applicable software installations, testers are encouraged </w:t>
      </w:r>
      <w:proofErr w:type="gramStart"/>
      <w:r>
        <w:rPr>
          <w:rFonts w:ascii="Arial" w:eastAsia="Arial" w:hAnsi="Arial" w:cs="Arial"/>
          <w:sz w:val="22"/>
          <w:szCs w:val="22"/>
        </w:rPr>
        <w:t>post</w:t>
      </w:r>
      <w:proofErr w:type="gramEnd"/>
      <w:r>
        <w:rPr>
          <w:rFonts w:ascii="Arial" w:eastAsia="Arial" w:hAnsi="Arial" w:cs="Arial"/>
          <w:sz w:val="22"/>
          <w:szCs w:val="22"/>
        </w:rPr>
        <w:t xml:space="preserve"> the training to look for the most appropriate set ups to automate regression and end user testing saving the CCS time and money.  </w:t>
      </w:r>
    </w:p>
    <w:p w14:paraId="2AD7460D" w14:textId="77777777" w:rsidR="00CB103E" w:rsidRDefault="00F86977">
      <w:pPr>
        <w:numPr>
          <w:ilvl w:val="0"/>
          <w:numId w:val="37"/>
        </w:numPr>
        <w:spacing w:after="149" w:line="249" w:lineRule="auto"/>
        <w:ind w:right="121"/>
        <w:jc w:val="left"/>
        <w:rPr>
          <w:rFonts w:ascii="Arial" w:eastAsia="Arial" w:hAnsi="Arial" w:cs="Arial"/>
          <w:sz w:val="22"/>
          <w:szCs w:val="22"/>
        </w:rPr>
      </w:pPr>
      <w:r>
        <w:rPr>
          <w:rFonts w:ascii="Arial" w:eastAsia="Arial" w:hAnsi="Arial" w:cs="Arial"/>
          <w:b/>
          <w:sz w:val="22"/>
          <w:szCs w:val="22"/>
        </w:rPr>
        <w:t>SUPPORT TEAM:</w:t>
      </w:r>
      <w:r>
        <w:rPr>
          <w:rFonts w:ascii="Arial" w:eastAsia="Arial" w:hAnsi="Arial" w:cs="Arial"/>
          <w:sz w:val="22"/>
          <w:szCs w:val="22"/>
        </w:rPr>
        <w:t xml:space="preserve"> Further training offers the team an opportunity to enhance their customer service skills allowing them </w:t>
      </w:r>
      <w:proofErr w:type="gramStart"/>
      <w:r>
        <w:rPr>
          <w:rFonts w:ascii="Arial" w:eastAsia="Arial" w:hAnsi="Arial" w:cs="Arial"/>
          <w:sz w:val="22"/>
          <w:szCs w:val="22"/>
        </w:rPr>
        <w:t>to better communicate</w:t>
      </w:r>
      <w:proofErr w:type="gramEnd"/>
      <w:r>
        <w:rPr>
          <w:rFonts w:ascii="Arial" w:eastAsia="Arial" w:hAnsi="Arial" w:cs="Arial"/>
          <w:sz w:val="22"/>
          <w:szCs w:val="22"/>
        </w:rPr>
        <w:t xml:space="preserve"> with CCS’s internal and external clients.  </w:t>
      </w:r>
    </w:p>
    <w:p w14:paraId="1FA7297B" w14:textId="77777777" w:rsidR="00CB103E" w:rsidRDefault="00CB103E">
      <w:pPr>
        <w:spacing w:after="149" w:line="249" w:lineRule="auto"/>
        <w:ind w:right="121"/>
        <w:jc w:val="left"/>
        <w:rPr>
          <w:rFonts w:ascii="Arial" w:eastAsia="Arial" w:hAnsi="Arial" w:cs="Arial"/>
          <w:sz w:val="22"/>
          <w:szCs w:val="22"/>
        </w:rPr>
      </w:pPr>
    </w:p>
    <w:p w14:paraId="6AEF1578" w14:textId="77777777" w:rsidR="00CB103E" w:rsidRDefault="00CB103E">
      <w:pPr>
        <w:spacing w:after="149" w:line="249" w:lineRule="auto"/>
        <w:ind w:right="121"/>
        <w:jc w:val="left"/>
        <w:rPr>
          <w:rFonts w:ascii="Arial" w:eastAsia="Arial" w:hAnsi="Arial" w:cs="Arial"/>
          <w:sz w:val="22"/>
          <w:szCs w:val="22"/>
        </w:rPr>
      </w:pPr>
    </w:p>
    <w:p w14:paraId="711788DD" w14:textId="77777777" w:rsidR="00CB103E" w:rsidRDefault="00CB103E">
      <w:pPr>
        <w:spacing w:after="149" w:line="249" w:lineRule="auto"/>
        <w:ind w:right="121"/>
        <w:jc w:val="left"/>
        <w:rPr>
          <w:rFonts w:ascii="Arial" w:eastAsia="Arial" w:hAnsi="Arial" w:cs="Arial"/>
          <w:sz w:val="22"/>
          <w:szCs w:val="22"/>
        </w:rPr>
      </w:pPr>
    </w:p>
    <w:p w14:paraId="2EEA7242" w14:textId="77777777" w:rsidR="00CB103E" w:rsidRDefault="00CB103E">
      <w:pPr>
        <w:keepNext/>
        <w:keepLines/>
        <w:spacing w:before="60"/>
        <w:jc w:val="left"/>
        <w:rPr>
          <w:rFonts w:ascii="Arial" w:eastAsia="Arial" w:hAnsi="Arial" w:cs="Arial"/>
          <w:sz w:val="24"/>
          <w:szCs w:val="24"/>
        </w:rPr>
      </w:pPr>
    </w:p>
    <w:p w14:paraId="732E1E12" w14:textId="77777777" w:rsidR="00CB103E" w:rsidRDefault="00CB103E">
      <w:pPr>
        <w:keepNext/>
        <w:keepLines/>
        <w:spacing w:before="60"/>
        <w:jc w:val="left"/>
      </w:pPr>
    </w:p>
    <w:p w14:paraId="4B449F69" w14:textId="77777777" w:rsidR="00CB103E" w:rsidRDefault="00CB103E">
      <w:pPr>
        <w:keepNext/>
        <w:keepLines/>
        <w:spacing w:before="60"/>
        <w:jc w:val="left"/>
        <w:rPr>
          <w:rFonts w:ascii="Arial" w:eastAsia="Arial" w:hAnsi="Arial" w:cs="Arial"/>
        </w:rPr>
      </w:pPr>
    </w:p>
    <w:p w14:paraId="22A45730" w14:textId="77777777" w:rsidR="00CB103E" w:rsidRDefault="00F86977">
      <w:pPr>
        <w:rPr>
          <w:rFonts w:ascii="Arial" w:eastAsia="Arial" w:hAnsi="Arial" w:cs="Arial"/>
          <w:b/>
          <w:sz w:val="24"/>
          <w:szCs w:val="24"/>
        </w:rPr>
      </w:pPr>
      <w:r>
        <w:br w:type="page"/>
      </w:r>
    </w:p>
    <w:p w14:paraId="15B19053" w14:textId="77777777" w:rsidR="00CB103E" w:rsidRDefault="00F86977">
      <w:pPr>
        <w:pStyle w:val="Heading1"/>
        <w:spacing w:before="60"/>
        <w:jc w:val="left"/>
        <w:rPr>
          <w:rFonts w:ascii="Arial" w:eastAsia="Arial" w:hAnsi="Arial" w:cs="Arial"/>
        </w:rPr>
      </w:pPr>
      <w:bookmarkStart w:id="175" w:name="_heading=h.ymfzma" w:colFirst="0" w:colLast="0"/>
      <w:bookmarkEnd w:id="175"/>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7FA895B" w14:textId="77777777" w:rsidR="00CB103E" w:rsidRDefault="00CB103E">
      <w:pPr>
        <w:keepNext/>
        <w:keepLines/>
        <w:spacing w:before="60"/>
        <w:jc w:val="left"/>
        <w:rPr>
          <w:rFonts w:ascii="Arial" w:eastAsia="Arial" w:hAnsi="Arial" w:cs="Arial"/>
        </w:rPr>
      </w:pPr>
    </w:p>
    <w:p w14:paraId="417453A8" w14:textId="77777777" w:rsidR="00CB103E" w:rsidRDefault="00F86977">
      <w:pPr>
        <w:pStyle w:val="Heading1"/>
        <w:jc w:val="left"/>
        <w:rPr>
          <w:rFonts w:ascii="Arial" w:eastAsia="Arial" w:hAnsi="Arial" w:cs="Arial"/>
        </w:rPr>
      </w:pPr>
      <w:r>
        <w:rPr>
          <w:rFonts w:ascii="Arial" w:eastAsia="Arial" w:hAnsi="Arial" w:cs="Arial"/>
        </w:rPr>
        <w:t xml:space="preserve"> </w:t>
      </w:r>
      <w:proofErr w:type="spellStart"/>
      <w:r>
        <w:rPr>
          <w:rFonts w:ascii="Arial" w:eastAsia="Arial" w:hAnsi="Arial" w:cs="Arial"/>
        </w:rPr>
        <w:t>Sch</w:t>
      </w:r>
      <w:proofErr w:type="spellEnd"/>
      <w:r>
        <w:rPr>
          <w:rFonts w:ascii="Arial" w:eastAsia="Arial" w:hAnsi="Arial" w:cs="Arial"/>
        </w:rPr>
        <w:t xml:space="preserve"> 3.1        SOW Details</w:t>
      </w:r>
      <w:r>
        <w:rPr>
          <w:rFonts w:ascii="Arial" w:eastAsia="Arial" w:hAnsi="Arial" w:cs="Arial"/>
        </w:rPr>
        <w:br/>
      </w:r>
    </w:p>
    <w:tbl>
      <w:tblPr>
        <w:tblStyle w:val="affe"/>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CB103E" w:rsidRPr="00B96F86" w14:paraId="17267527" w14:textId="77777777" w:rsidTr="00CB103E">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6BA2794" w14:textId="77777777" w:rsidR="00CB103E" w:rsidRPr="00B96F86" w:rsidRDefault="00F86977">
            <w:pPr>
              <w:widowControl w:val="0"/>
              <w:spacing w:line="276" w:lineRule="auto"/>
              <w:jc w:val="left"/>
              <w:rPr>
                <w:rFonts w:ascii="Arial" w:eastAsia="Arial" w:hAnsi="Arial" w:cs="Arial"/>
              </w:rPr>
            </w:pPr>
            <w:r w:rsidRPr="00B96F86">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E8D208C" w14:textId="6B8937E3" w:rsidR="00CB103E" w:rsidRPr="00B96F86" w:rsidRDefault="00043144">
            <w:pPr>
              <w:spacing w:before="60" w:after="60"/>
              <w:ind w:left="-15"/>
              <w:rPr>
                <w:rFonts w:ascii="Arial" w:eastAsia="Arial" w:hAnsi="Arial" w:cs="Arial"/>
              </w:rPr>
            </w:pPr>
            <w:r>
              <w:rPr>
                <w:rFonts w:ascii="Arial" w:eastAsia="Arial" w:hAnsi="Arial" w:cs="Arial"/>
                <w:i/>
                <w:sz w:val="24"/>
                <w:szCs w:val="24"/>
              </w:rPr>
              <w:t>02-November-2020</w:t>
            </w:r>
          </w:p>
        </w:tc>
      </w:tr>
      <w:tr w:rsidR="00CB103E" w:rsidRPr="00B96F86" w14:paraId="7C6C3C4F" w14:textId="77777777" w:rsidTr="00CB103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96907ED" w14:textId="77777777" w:rsidR="00CB103E" w:rsidRPr="00B96F86" w:rsidRDefault="00F86977">
            <w:pPr>
              <w:spacing w:before="60" w:after="60"/>
              <w:ind w:left="75"/>
              <w:jc w:val="left"/>
              <w:rPr>
                <w:rFonts w:ascii="Arial" w:eastAsia="Arial" w:hAnsi="Arial" w:cs="Arial"/>
              </w:rPr>
            </w:pPr>
            <w:r w:rsidRPr="00B96F86">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D61CFC4" w14:textId="77777777" w:rsidR="00CB103E" w:rsidRPr="00B96F86" w:rsidRDefault="00F86977">
            <w:pPr>
              <w:spacing w:before="60" w:after="60"/>
              <w:ind w:left="-15"/>
              <w:rPr>
                <w:rFonts w:ascii="Arial" w:eastAsia="Arial" w:hAnsi="Arial" w:cs="Arial"/>
              </w:rPr>
            </w:pPr>
            <w:r w:rsidRPr="006C31A8">
              <w:rPr>
                <w:rFonts w:ascii="Arial" w:eastAsia="Arial" w:hAnsi="Arial" w:cs="Arial"/>
                <w:i/>
                <w:sz w:val="24"/>
                <w:szCs w:val="24"/>
                <w:highlight w:val="yellow"/>
              </w:rPr>
              <w:t>DOS-xxx.</w:t>
            </w:r>
          </w:p>
        </w:tc>
      </w:tr>
      <w:tr w:rsidR="00CB103E" w:rsidRPr="00B96F86" w14:paraId="54E43E86" w14:textId="77777777" w:rsidTr="00CB103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F52A60C" w14:textId="77777777" w:rsidR="00CB103E" w:rsidRPr="00B96F86" w:rsidRDefault="00F86977">
            <w:pPr>
              <w:spacing w:before="60" w:after="60"/>
              <w:ind w:left="75"/>
              <w:jc w:val="left"/>
              <w:rPr>
                <w:rFonts w:ascii="Arial" w:eastAsia="Arial" w:hAnsi="Arial" w:cs="Arial"/>
              </w:rPr>
            </w:pPr>
            <w:r w:rsidRPr="00B96F86">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0B9043D" w14:textId="77777777" w:rsidR="00CB103E" w:rsidRPr="00B96F86" w:rsidRDefault="00F86977">
            <w:pPr>
              <w:spacing w:before="60" w:after="60"/>
              <w:ind w:left="-15"/>
              <w:rPr>
                <w:rFonts w:ascii="Arial" w:eastAsia="Arial" w:hAnsi="Arial" w:cs="Arial"/>
              </w:rPr>
            </w:pPr>
            <w:r w:rsidRPr="006C31A8">
              <w:rPr>
                <w:rFonts w:ascii="Arial" w:eastAsia="Arial" w:hAnsi="Arial" w:cs="Arial"/>
                <w:i/>
                <w:sz w:val="24"/>
                <w:szCs w:val="24"/>
                <w:highlight w:val="yellow"/>
              </w:rPr>
              <w:t>Buyer Full Name</w:t>
            </w:r>
          </w:p>
        </w:tc>
      </w:tr>
      <w:tr w:rsidR="00CB103E" w:rsidRPr="00B96F86" w14:paraId="15A00684" w14:textId="77777777" w:rsidTr="00CB103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33F7485" w14:textId="77777777" w:rsidR="00CB103E" w:rsidRPr="00B96F86" w:rsidRDefault="00F86977">
            <w:pPr>
              <w:spacing w:before="60" w:after="60"/>
              <w:ind w:left="75"/>
              <w:jc w:val="left"/>
              <w:rPr>
                <w:rFonts w:ascii="Arial" w:eastAsia="Arial" w:hAnsi="Arial" w:cs="Arial"/>
              </w:rPr>
            </w:pPr>
            <w:r w:rsidRPr="00B96F86">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465EF74" w14:textId="77777777" w:rsidR="00CB103E" w:rsidRPr="00B96F86" w:rsidRDefault="00F86977">
            <w:pPr>
              <w:spacing w:before="60" w:after="60"/>
              <w:ind w:left="-15"/>
              <w:rPr>
                <w:rFonts w:ascii="Arial" w:eastAsia="Arial" w:hAnsi="Arial" w:cs="Arial"/>
              </w:rPr>
            </w:pPr>
            <w:r w:rsidRPr="006C31A8">
              <w:rPr>
                <w:rFonts w:ascii="Arial" w:eastAsia="Arial" w:hAnsi="Arial" w:cs="Arial"/>
                <w:i/>
                <w:sz w:val="24"/>
                <w:szCs w:val="24"/>
                <w:highlight w:val="yellow"/>
              </w:rPr>
              <w:t>Supplier Full Name</w:t>
            </w:r>
          </w:p>
        </w:tc>
      </w:tr>
      <w:tr w:rsidR="00CB103E" w:rsidRPr="00B96F86" w14:paraId="76333796" w14:textId="77777777" w:rsidTr="00CB103E">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726B378" w14:textId="77777777" w:rsidR="00CB103E" w:rsidRPr="00B96F86" w:rsidRDefault="00F86977">
            <w:pPr>
              <w:spacing w:before="60" w:after="60"/>
              <w:ind w:left="75"/>
              <w:jc w:val="left"/>
              <w:rPr>
                <w:rFonts w:ascii="Arial" w:eastAsia="Arial" w:hAnsi="Arial" w:cs="Arial"/>
              </w:rPr>
            </w:pPr>
            <w:r w:rsidRPr="00B96F86">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BFE14D" w14:textId="77777777" w:rsidR="00CB103E" w:rsidRPr="00B96F86" w:rsidRDefault="00F86977">
            <w:pPr>
              <w:spacing w:before="60" w:after="60"/>
              <w:ind w:left="-15"/>
              <w:rPr>
                <w:rFonts w:ascii="Arial" w:eastAsia="Arial" w:hAnsi="Arial" w:cs="Arial"/>
              </w:rPr>
            </w:pPr>
            <w:r w:rsidRPr="00B96F86">
              <w:rPr>
                <w:rFonts w:ascii="Arial" w:eastAsia="Arial" w:hAnsi="Arial" w:cs="Arial"/>
                <w:i/>
                <w:sz w:val="24"/>
                <w:szCs w:val="24"/>
              </w:rPr>
              <w:t xml:space="preserve">Please enter here (Release Type(s) can be </w:t>
            </w:r>
            <w:proofErr w:type="spellStart"/>
            <w:r w:rsidRPr="00B96F86">
              <w:rPr>
                <w:rFonts w:ascii="Arial" w:eastAsia="Arial" w:hAnsi="Arial" w:cs="Arial"/>
                <w:i/>
                <w:sz w:val="24"/>
                <w:szCs w:val="24"/>
              </w:rPr>
              <w:t>Adhoc</w:t>
            </w:r>
            <w:proofErr w:type="spellEnd"/>
            <w:r w:rsidRPr="00B96F86">
              <w:rPr>
                <w:rFonts w:ascii="Arial" w:eastAsia="Arial" w:hAnsi="Arial" w:cs="Arial"/>
                <w:i/>
                <w:sz w:val="24"/>
                <w:szCs w:val="24"/>
              </w:rPr>
              <w:t>, Inception, Calibration or Delivery)</w:t>
            </w:r>
          </w:p>
        </w:tc>
      </w:tr>
      <w:tr w:rsidR="00CB103E" w:rsidRPr="00B96F86" w14:paraId="4CE45D0B" w14:textId="77777777" w:rsidTr="00CB103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5E875EC" w14:textId="77777777" w:rsidR="00CB103E" w:rsidRPr="00B96F86" w:rsidRDefault="00F86977">
            <w:pPr>
              <w:spacing w:before="60" w:after="60"/>
              <w:ind w:left="75"/>
              <w:jc w:val="left"/>
              <w:rPr>
                <w:rFonts w:ascii="Arial" w:eastAsia="Arial" w:hAnsi="Arial" w:cs="Arial"/>
              </w:rPr>
            </w:pPr>
            <w:r w:rsidRPr="00B96F86">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009F19" w14:textId="77777777" w:rsidR="00CB103E" w:rsidRPr="00B96F86" w:rsidRDefault="00F86977">
            <w:pPr>
              <w:spacing w:before="60" w:after="60"/>
              <w:ind w:left="-15"/>
              <w:rPr>
                <w:rFonts w:ascii="Arial" w:eastAsia="Arial" w:hAnsi="Arial" w:cs="Arial"/>
              </w:rPr>
            </w:pPr>
            <w:r w:rsidRPr="00B96F86">
              <w:rPr>
                <w:rFonts w:ascii="Arial" w:eastAsia="Arial" w:hAnsi="Arial" w:cs="Arial"/>
                <w:i/>
                <w:sz w:val="24"/>
                <w:szCs w:val="24"/>
              </w:rPr>
              <w:t>Choose an item (Phase(s) can be Discovery, Alpha, Beta or Live)</w:t>
            </w:r>
          </w:p>
        </w:tc>
      </w:tr>
      <w:tr w:rsidR="00CB103E" w:rsidRPr="00B96F86" w14:paraId="43701A40" w14:textId="77777777" w:rsidTr="00CB103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FD25C77" w14:textId="77777777" w:rsidR="00CB103E" w:rsidRPr="00B96F86" w:rsidRDefault="00F86977">
            <w:pPr>
              <w:spacing w:before="60" w:after="60"/>
              <w:ind w:left="75"/>
              <w:jc w:val="left"/>
              <w:rPr>
                <w:rFonts w:ascii="Arial" w:eastAsia="Arial" w:hAnsi="Arial" w:cs="Arial"/>
              </w:rPr>
            </w:pPr>
            <w:r w:rsidRPr="00B96F86">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4322987" w14:textId="77777777" w:rsidR="00CB103E" w:rsidRPr="00B96F86" w:rsidRDefault="00F86977">
            <w:pPr>
              <w:spacing w:before="60" w:after="60"/>
              <w:ind w:left="-15"/>
              <w:rPr>
                <w:rFonts w:ascii="Arial" w:eastAsia="Arial" w:hAnsi="Arial" w:cs="Arial"/>
              </w:rPr>
            </w:pPr>
            <w:r w:rsidRPr="00B96F86">
              <w:rPr>
                <w:rFonts w:ascii="Arial" w:eastAsia="Arial" w:hAnsi="Arial" w:cs="Arial"/>
                <w:i/>
                <w:sz w:val="24"/>
                <w:szCs w:val="24"/>
              </w:rPr>
              <w:t>Please enter the Release Completion Date</w:t>
            </w:r>
          </w:p>
        </w:tc>
      </w:tr>
      <w:tr w:rsidR="00CB103E" w:rsidRPr="00B96F86" w14:paraId="2EE96E80" w14:textId="77777777" w:rsidTr="00CB103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EABECFB" w14:textId="77777777" w:rsidR="00CB103E" w:rsidRPr="00B96F86" w:rsidRDefault="00F86977">
            <w:pPr>
              <w:spacing w:before="60" w:after="60"/>
              <w:ind w:left="75"/>
              <w:jc w:val="left"/>
              <w:rPr>
                <w:rFonts w:ascii="Arial" w:eastAsia="Arial" w:hAnsi="Arial" w:cs="Arial"/>
              </w:rPr>
            </w:pPr>
            <w:r w:rsidRPr="00B96F86">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4AF29F4" w14:textId="77777777" w:rsidR="00CB103E" w:rsidRPr="00B96F86" w:rsidRDefault="00F86977">
            <w:pPr>
              <w:spacing w:before="60" w:after="60"/>
              <w:ind w:left="-15"/>
              <w:rPr>
                <w:rFonts w:ascii="Arial" w:eastAsia="Arial" w:hAnsi="Arial" w:cs="Arial"/>
              </w:rPr>
            </w:pPr>
            <w:r w:rsidRPr="00B96F86">
              <w:rPr>
                <w:rFonts w:ascii="Arial" w:eastAsia="Arial" w:hAnsi="Arial" w:cs="Arial"/>
                <w:i/>
                <w:sz w:val="24"/>
                <w:szCs w:val="24"/>
              </w:rPr>
              <w:t>Please enter the number of days here</w:t>
            </w:r>
          </w:p>
        </w:tc>
      </w:tr>
      <w:tr w:rsidR="00CB103E" w:rsidRPr="00B96F86" w14:paraId="77B8D0E1" w14:textId="77777777" w:rsidTr="00CB103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40FDD0" w14:textId="77777777" w:rsidR="00CB103E" w:rsidRPr="00B96F86" w:rsidRDefault="00F86977">
            <w:pPr>
              <w:spacing w:before="60" w:after="60"/>
              <w:ind w:left="75"/>
              <w:jc w:val="left"/>
              <w:rPr>
                <w:rFonts w:ascii="Arial" w:eastAsia="Arial" w:hAnsi="Arial" w:cs="Arial"/>
              </w:rPr>
            </w:pPr>
            <w:r w:rsidRPr="00B96F86">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456022E" w14:textId="77777777" w:rsidR="00CB103E" w:rsidRPr="00B96F86" w:rsidRDefault="00F86977">
            <w:pPr>
              <w:spacing w:before="60" w:after="60"/>
              <w:ind w:left="-15"/>
              <w:jc w:val="left"/>
            </w:pPr>
            <w:r w:rsidRPr="00B96F86">
              <w:rPr>
                <w:rFonts w:ascii="Arial" w:eastAsia="Arial" w:hAnsi="Arial" w:cs="Arial"/>
                <w:i/>
                <w:sz w:val="24"/>
                <w:szCs w:val="24"/>
              </w:rPr>
              <w:t>Choose an item</w:t>
            </w:r>
          </w:p>
          <w:p w14:paraId="229E94F3" w14:textId="77777777" w:rsidR="00CB103E" w:rsidRPr="00B96F86" w:rsidRDefault="00F86977">
            <w:pPr>
              <w:numPr>
                <w:ilvl w:val="0"/>
                <w:numId w:val="11"/>
              </w:numPr>
              <w:jc w:val="left"/>
              <w:rPr>
                <w:i/>
                <w:color w:val="000000"/>
                <w:sz w:val="24"/>
                <w:szCs w:val="24"/>
              </w:rPr>
            </w:pPr>
            <w:r w:rsidRPr="00B96F86">
              <w:rPr>
                <w:rFonts w:ascii="Arial" w:eastAsia="Arial" w:hAnsi="Arial" w:cs="Arial"/>
                <w:i/>
                <w:sz w:val="24"/>
                <w:szCs w:val="24"/>
              </w:rPr>
              <w:t xml:space="preserve">Fixed price </w:t>
            </w:r>
            <w:r w:rsidRPr="00B96F86">
              <w:rPr>
                <w:rFonts w:ascii="Arial" w:eastAsia="Arial" w:hAnsi="Arial" w:cs="Arial"/>
                <w:i/>
                <w:sz w:val="24"/>
                <w:szCs w:val="24"/>
              </w:rPr>
              <w:tab/>
            </w:r>
          </w:p>
          <w:p w14:paraId="38C4FA08" w14:textId="77777777" w:rsidR="00CB103E" w:rsidRPr="00B96F86" w:rsidRDefault="00F86977" w:rsidP="00B96F86">
            <w:pPr>
              <w:spacing w:after="60"/>
              <w:ind w:left="705"/>
              <w:jc w:val="left"/>
              <w:rPr>
                <w:i/>
                <w:color w:val="000000"/>
                <w:sz w:val="24"/>
                <w:szCs w:val="24"/>
              </w:rPr>
            </w:pPr>
            <w:r w:rsidRPr="00B96F86">
              <w:rPr>
                <w:rFonts w:ascii="Arial" w:eastAsia="Arial" w:hAnsi="Arial" w:cs="Arial"/>
                <w:i/>
                <w:sz w:val="24"/>
                <w:szCs w:val="24"/>
              </w:rPr>
              <w:tab/>
            </w:r>
          </w:p>
        </w:tc>
      </w:tr>
    </w:tbl>
    <w:p w14:paraId="08324EFD" w14:textId="77777777" w:rsidR="00CB103E" w:rsidRPr="00B96F86" w:rsidRDefault="00F86977">
      <w:pPr>
        <w:spacing w:before="60" w:after="60"/>
        <w:ind w:left="720"/>
        <w:rPr>
          <w:rFonts w:ascii="Arial" w:eastAsia="Arial" w:hAnsi="Arial" w:cs="Arial"/>
        </w:rPr>
      </w:pPr>
      <w:r w:rsidRPr="00B96F86">
        <w:rPr>
          <w:rFonts w:ascii="Arial" w:eastAsia="Arial" w:hAnsi="Arial" w:cs="Arial"/>
          <w:sz w:val="24"/>
          <w:szCs w:val="24"/>
        </w:rPr>
        <w:t xml:space="preserve"> </w:t>
      </w:r>
    </w:p>
    <w:p w14:paraId="0D0CEE25" w14:textId="77777777" w:rsidR="00CB103E" w:rsidRPr="00B96F86" w:rsidRDefault="00F86977">
      <w:pPr>
        <w:spacing w:before="60" w:after="60"/>
        <w:ind w:left="720"/>
        <w:rPr>
          <w:rFonts w:ascii="Arial" w:eastAsia="Arial" w:hAnsi="Arial" w:cs="Arial"/>
        </w:rPr>
      </w:pPr>
      <w:r w:rsidRPr="00B96F86">
        <w:rPr>
          <w:rFonts w:ascii="Arial" w:eastAsia="Arial" w:hAnsi="Arial" w:cs="Arial"/>
          <w:sz w:val="24"/>
          <w:szCs w:val="24"/>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418B7B1" w14:textId="77777777" w:rsidR="00CB103E" w:rsidRDefault="00F86977">
      <w:pPr>
        <w:spacing w:before="60" w:after="60"/>
        <w:ind w:left="720"/>
        <w:rPr>
          <w:rFonts w:ascii="Arial" w:eastAsia="Arial" w:hAnsi="Arial" w:cs="Arial"/>
        </w:rPr>
      </w:pPr>
      <w:r w:rsidRPr="00B96F86">
        <w:rPr>
          <w:rFonts w:ascii="Arial" w:eastAsia="Arial" w:hAnsi="Arial" w:cs="Arial"/>
          <w:sz w:val="24"/>
          <w:szCs w:val="24"/>
        </w:rPr>
        <w:t xml:space="preserve">3.1.2           The rights, obligations and details agreed by the Parties and set out in this SOW apply only in relation to the Services that are to be delivered under this SOW and will not apply to any other SOW’s executed or to be executed </w:t>
      </w:r>
      <w:r>
        <w:rPr>
          <w:rFonts w:ascii="Arial" w:eastAsia="Arial" w:hAnsi="Arial" w:cs="Arial"/>
          <w:sz w:val="24"/>
          <w:szCs w:val="24"/>
          <w:highlight w:val="white"/>
        </w:rPr>
        <w:t>under this Call-Off Contract unless otherwise agreed by the Parties.</w:t>
      </w:r>
      <w:r>
        <w:rPr>
          <w:rFonts w:ascii="Arial" w:eastAsia="Arial" w:hAnsi="Arial" w:cs="Arial"/>
          <w:highlight w:val="yellow"/>
        </w:rPr>
        <w:t xml:space="preserve"> </w:t>
      </w:r>
    </w:p>
    <w:p w14:paraId="034BC843" w14:textId="77777777" w:rsidR="00CB103E" w:rsidRDefault="00F86977">
      <w:pPr>
        <w:jc w:val="left"/>
        <w:rPr>
          <w:rFonts w:ascii="Arial" w:eastAsia="Arial" w:hAnsi="Arial" w:cs="Arial"/>
        </w:rPr>
      </w:pPr>
      <w:r>
        <w:rPr>
          <w:rFonts w:ascii="Arial" w:eastAsia="Arial" w:hAnsi="Arial" w:cs="Arial"/>
          <w:b/>
          <w:sz w:val="14"/>
          <w:szCs w:val="14"/>
          <w:highlight w:val="yellow"/>
        </w:rPr>
        <w:t xml:space="preserve"> </w:t>
      </w:r>
    </w:p>
    <w:p w14:paraId="0D4E6658" w14:textId="77777777" w:rsidR="00CB103E" w:rsidRDefault="00F86977">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3.2        Key Staff</w:t>
      </w:r>
    </w:p>
    <w:p w14:paraId="13B8F3B3" w14:textId="77777777" w:rsidR="00CB103E" w:rsidRDefault="00F86977">
      <w:pPr>
        <w:spacing w:before="60" w:after="60"/>
        <w:ind w:left="720"/>
        <w:rPr>
          <w:rFonts w:ascii="Arial" w:eastAsia="Arial" w:hAnsi="Arial" w:cs="Arial"/>
        </w:rPr>
      </w:pPr>
      <w:r>
        <w:rPr>
          <w:rFonts w:ascii="Arial" w:eastAsia="Arial" w:hAnsi="Arial" w:cs="Arial"/>
          <w:sz w:val="24"/>
          <w:szCs w:val="24"/>
          <w:highlight w:val="white"/>
        </w:rPr>
        <w:t xml:space="preserve">3.2.1        The Parties agree that the Key Staff in respect of this Project </w:t>
      </w:r>
      <w:proofErr w:type="gramStart"/>
      <w:r>
        <w:rPr>
          <w:rFonts w:ascii="Arial" w:eastAsia="Arial" w:hAnsi="Arial" w:cs="Arial"/>
          <w:sz w:val="24"/>
          <w:szCs w:val="24"/>
          <w:highlight w:val="white"/>
        </w:rPr>
        <w:t>are detailed</w:t>
      </w:r>
      <w:proofErr w:type="gramEnd"/>
      <w:r>
        <w:rPr>
          <w:rFonts w:ascii="Arial" w:eastAsia="Arial" w:hAnsi="Arial" w:cs="Arial"/>
          <w:sz w:val="24"/>
          <w:szCs w:val="24"/>
          <w:highlight w:val="white"/>
        </w:rPr>
        <w:t xml:space="preserve"> in the table below.</w:t>
      </w:r>
    </w:p>
    <w:p w14:paraId="3969C733" w14:textId="77777777" w:rsidR="00CB103E" w:rsidRDefault="00F86977">
      <w:pPr>
        <w:spacing w:before="60" w:after="60"/>
        <w:ind w:left="720"/>
        <w:rPr>
          <w:rFonts w:ascii="Arial" w:eastAsia="Arial" w:hAnsi="Arial" w:cs="Arial"/>
        </w:rPr>
      </w:pPr>
      <w:r>
        <w:rPr>
          <w:rFonts w:ascii="Arial" w:eastAsia="Arial" w:hAnsi="Arial" w:cs="Arial"/>
          <w:sz w:val="24"/>
          <w:szCs w:val="24"/>
          <w:highlight w:val="white"/>
        </w:rPr>
        <w:t>3.2.2           Table of Key Staff:</w:t>
      </w:r>
    </w:p>
    <w:tbl>
      <w:tblPr>
        <w:tblStyle w:val="afff"/>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CB103E" w14:paraId="13F5F512" w14:textId="77777777" w:rsidTr="00CB103E">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0BCE6D" w14:textId="77777777" w:rsidR="00CB103E" w:rsidRPr="00B96F86" w:rsidRDefault="00F86977">
            <w:pPr>
              <w:ind w:left="820"/>
              <w:jc w:val="left"/>
              <w:rPr>
                <w:rFonts w:ascii="Arial" w:eastAsia="Arial" w:hAnsi="Arial" w:cs="Arial"/>
              </w:rPr>
            </w:pPr>
            <w:r w:rsidRPr="00B96F86">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FAF421" w14:textId="77777777" w:rsidR="00CB103E" w:rsidRPr="00B96F86" w:rsidRDefault="00F86977">
            <w:pPr>
              <w:ind w:left="820"/>
              <w:jc w:val="left"/>
              <w:rPr>
                <w:rFonts w:ascii="Arial" w:eastAsia="Arial" w:hAnsi="Arial" w:cs="Arial"/>
              </w:rPr>
            </w:pPr>
            <w:r w:rsidRPr="00B96F86">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4693C" w14:textId="77777777" w:rsidR="00CB103E" w:rsidRPr="00B96F86" w:rsidRDefault="00F86977">
            <w:pPr>
              <w:ind w:left="820"/>
              <w:jc w:val="left"/>
              <w:rPr>
                <w:rFonts w:ascii="Arial" w:eastAsia="Arial" w:hAnsi="Arial" w:cs="Arial"/>
              </w:rPr>
            </w:pPr>
            <w:r w:rsidRPr="00B96F86">
              <w:rPr>
                <w:rFonts w:ascii="Arial" w:eastAsia="Arial" w:hAnsi="Arial" w:cs="Arial"/>
                <w:b/>
                <w:sz w:val="24"/>
                <w:szCs w:val="24"/>
              </w:rPr>
              <w:t>Details</w:t>
            </w:r>
          </w:p>
        </w:tc>
      </w:tr>
      <w:tr w:rsidR="00CB103E" w14:paraId="75382C80" w14:textId="77777777" w:rsidTr="00CB103E">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C777F2" w14:textId="77777777" w:rsidR="00CB103E" w:rsidRDefault="00F86977">
            <w:pPr>
              <w:ind w:left="820"/>
              <w:jc w:val="left"/>
              <w:rPr>
                <w:rFonts w:ascii="Arial" w:eastAsia="Arial" w:hAnsi="Arial" w:cs="Arial"/>
              </w:rPr>
            </w:pPr>
            <w:r>
              <w:rPr>
                <w:rFonts w:ascii="Arial" w:eastAsia="Arial" w:hAnsi="Arial" w:cs="Arial"/>
                <w:sz w:val="24"/>
                <w:szCs w:val="24"/>
                <w:highlight w:val="white"/>
              </w:rPr>
              <w:lastRenderedPageBreak/>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5178E6" w14:textId="77777777" w:rsidR="00CB103E" w:rsidRDefault="00F86977">
            <w:pPr>
              <w:ind w:left="820"/>
              <w:jc w:val="left"/>
              <w:rPr>
                <w:rFonts w:ascii="Arial" w:eastAsia="Arial" w:hAnsi="Arial" w:cs="Arial"/>
              </w:rPr>
            </w:pPr>
            <w:r>
              <w:rPr>
                <w:rFonts w:ascii="Arial" w:eastAsia="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97DE4D" w14:textId="77777777" w:rsidR="00CB103E" w:rsidRDefault="00F86977">
            <w:pPr>
              <w:ind w:left="820"/>
              <w:jc w:val="left"/>
              <w:rPr>
                <w:rFonts w:ascii="Arial" w:eastAsia="Arial" w:hAnsi="Arial" w:cs="Arial"/>
              </w:rPr>
            </w:pPr>
            <w:r>
              <w:rPr>
                <w:rFonts w:ascii="Arial" w:eastAsia="Arial" w:hAnsi="Arial" w:cs="Arial"/>
                <w:sz w:val="24"/>
                <w:szCs w:val="24"/>
                <w:highlight w:val="white"/>
              </w:rPr>
              <w:t xml:space="preserve"> </w:t>
            </w:r>
          </w:p>
        </w:tc>
      </w:tr>
    </w:tbl>
    <w:p w14:paraId="07102683" w14:textId="77777777" w:rsidR="00CB103E" w:rsidRDefault="00F86977">
      <w:pPr>
        <w:jc w:val="left"/>
        <w:rPr>
          <w:rFonts w:ascii="Arial" w:eastAsia="Arial" w:hAnsi="Arial" w:cs="Arial"/>
        </w:rPr>
      </w:pPr>
      <w:r>
        <w:rPr>
          <w:rFonts w:ascii="Arial" w:eastAsia="Arial" w:hAnsi="Arial" w:cs="Arial"/>
          <w:b/>
          <w:sz w:val="24"/>
          <w:szCs w:val="24"/>
          <w:highlight w:val="white"/>
        </w:rPr>
        <w:t xml:space="preserve"> </w:t>
      </w:r>
    </w:p>
    <w:p w14:paraId="11A21462" w14:textId="77777777" w:rsidR="00CB103E" w:rsidRDefault="00F86977">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3.3        Deliverables</w:t>
      </w:r>
    </w:p>
    <w:p w14:paraId="11F4AE33" w14:textId="77777777" w:rsidR="00CB103E" w:rsidRDefault="00F86977">
      <w:pPr>
        <w:ind w:firstLine="720"/>
        <w:rPr>
          <w:rFonts w:ascii="Arial" w:eastAsia="Arial" w:hAnsi="Arial" w:cs="Arial"/>
        </w:rPr>
      </w:pPr>
      <w:r>
        <w:rPr>
          <w:rFonts w:ascii="Arial" w:eastAsia="Arial" w:hAnsi="Arial" w:cs="Arial"/>
          <w:sz w:val="24"/>
          <w:szCs w:val="24"/>
          <w:highlight w:val="white"/>
        </w:rPr>
        <w:t>3.3.1           To be added in agreement between the Buyer and Supplier</w:t>
      </w:r>
    </w:p>
    <w:p w14:paraId="72CB8FA6" w14:textId="77777777" w:rsidR="00CB103E" w:rsidRDefault="00CB103E">
      <w:pPr>
        <w:rPr>
          <w:rFonts w:ascii="Arial" w:eastAsia="Arial" w:hAnsi="Arial" w:cs="Arial"/>
        </w:rPr>
      </w:pPr>
    </w:p>
    <w:p w14:paraId="0652CB32" w14:textId="77777777" w:rsidR="00CB103E" w:rsidRDefault="00F86977">
      <w:pPr>
        <w:pStyle w:val="Heading1"/>
        <w:spacing w:before="60" w:after="60"/>
        <w:ind w:left="-15" w:hanging="3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3149E241" w14:textId="77777777" w:rsidR="00CB103E" w:rsidRDefault="00F86977">
      <w:pPr>
        <w:spacing w:before="60" w:after="60"/>
        <w:ind w:left="705" w:right="-30" w:firstLine="15"/>
        <w:rPr>
          <w:rFonts w:ascii="Arial" w:eastAsia="Arial" w:hAnsi="Arial" w:cs="Arial"/>
        </w:rPr>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 xml:space="preserve">Contract Charges (in accordance with the charging method in the Order Form) </w:t>
      </w:r>
      <w:proofErr w:type="gramStart"/>
      <w:r>
        <w:rPr>
          <w:rFonts w:ascii="Arial" w:eastAsia="Arial" w:hAnsi="Arial" w:cs="Arial"/>
          <w:sz w:val="24"/>
          <w:szCs w:val="24"/>
        </w:rPr>
        <w:t>will be calculated</w:t>
      </w:r>
      <w:proofErr w:type="gramEnd"/>
      <w:r>
        <w:rPr>
          <w:rFonts w:ascii="Arial" w:eastAsia="Arial" w:hAnsi="Arial" w:cs="Arial"/>
          <w:sz w:val="24"/>
          <w:szCs w:val="24"/>
        </w:rPr>
        <w:t xml:space="preserve"> using all of the following:</w:t>
      </w:r>
    </w:p>
    <w:p w14:paraId="7A79AE14" w14:textId="77777777" w:rsidR="00CB103E" w:rsidRDefault="00CB103E">
      <w:pPr>
        <w:spacing w:before="60" w:after="60"/>
        <w:ind w:left="-15" w:right="-30"/>
        <w:rPr>
          <w:rFonts w:ascii="Arial" w:eastAsia="Arial" w:hAnsi="Arial" w:cs="Arial"/>
        </w:rPr>
      </w:pPr>
    </w:p>
    <w:p w14:paraId="291826A2" w14:textId="77777777" w:rsidR="00CB103E" w:rsidRDefault="00F86977">
      <w:pPr>
        <w:numPr>
          <w:ilvl w:val="0"/>
          <w:numId w:val="7"/>
        </w:numPr>
        <w:ind w:left="1110" w:right="-30" w:hanging="360"/>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1E8EE7F3" w14:textId="77777777" w:rsidR="00CB103E" w:rsidRDefault="00F86977">
      <w:pPr>
        <w:numPr>
          <w:ilvl w:val="0"/>
          <w:numId w:val="7"/>
        </w:numPr>
        <w:ind w:left="1110" w:right="-30" w:hanging="360"/>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6B65199C" w14:textId="77777777" w:rsidR="00CB103E" w:rsidRDefault="00F86977">
      <w:pPr>
        <w:numPr>
          <w:ilvl w:val="0"/>
          <w:numId w:val="7"/>
        </w:numPr>
        <w:ind w:left="1110" w:right="-30" w:hanging="360"/>
        <w:rPr>
          <w:sz w:val="24"/>
          <w:szCs w:val="24"/>
          <w:highlight w:val="white"/>
        </w:rPr>
      </w:pPr>
      <w:r>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209468B0" w14:textId="77777777" w:rsidR="00CB103E" w:rsidRDefault="00CB103E">
      <w:pPr>
        <w:spacing w:before="60" w:after="60"/>
        <w:ind w:right="-30"/>
        <w:jc w:val="left"/>
        <w:rPr>
          <w:rFonts w:ascii="Arial" w:eastAsia="Arial" w:hAnsi="Arial" w:cs="Arial"/>
        </w:rPr>
      </w:pPr>
    </w:p>
    <w:p w14:paraId="7880FAE1" w14:textId="77777777" w:rsidR="00CB103E" w:rsidRDefault="00F86977">
      <w:pPr>
        <w:spacing w:before="60"/>
        <w:ind w:left="720" w:right="-30"/>
        <w:jc w:val="left"/>
        <w:rPr>
          <w:rFonts w:ascii="Arial" w:eastAsia="Arial" w:hAnsi="Arial" w:cs="Arial"/>
        </w:rPr>
      </w:pPr>
      <w:r>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07258CDE" w14:textId="77777777" w:rsidR="00CB103E" w:rsidRDefault="00CB103E">
      <w:pPr>
        <w:spacing w:before="60"/>
        <w:ind w:right="-30"/>
        <w:jc w:val="left"/>
        <w:rPr>
          <w:rFonts w:ascii="Arial" w:eastAsia="Arial" w:hAnsi="Arial" w:cs="Arial"/>
        </w:rPr>
      </w:pPr>
    </w:p>
    <w:p w14:paraId="4699CF54" w14:textId="77777777" w:rsidR="00CB103E" w:rsidRDefault="00F86977">
      <w:pPr>
        <w:spacing w:before="60"/>
        <w:ind w:left="720" w:right="-30"/>
        <w:jc w:val="left"/>
        <w:rPr>
          <w:rFonts w:ascii="Arial" w:eastAsia="Arial" w:hAnsi="Arial" w:cs="Arial"/>
        </w:rPr>
      </w:pPr>
      <w:r>
        <w:rPr>
          <w:rFonts w:ascii="Arial" w:eastAsia="Arial" w:hAnsi="Arial" w:cs="Arial"/>
          <w:sz w:val="24"/>
          <w:szCs w:val="24"/>
          <w:highlight w:val="white"/>
        </w:rPr>
        <w:t xml:space="preserve">The detailed breakdown for the provision of Services during the term of the SOW will include (but </w:t>
      </w:r>
      <w:proofErr w:type="gramStart"/>
      <w:r>
        <w:rPr>
          <w:rFonts w:ascii="Arial" w:eastAsia="Arial" w:hAnsi="Arial" w:cs="Arial"/>
          <w:sz w:val="24"/>
          <w:szCs w:val="24"/>
          <w:highlight w:val="white"/>
        </w:rPr>
        <w:t>will not be limited</w:t>
      </w:r>
      <w:proofErr w:type="gramEnd"/>
      <w:r>
        <w:rPr>
          <w:rFonts w:ascii="Arial" w:eastAsia="Arial" w:hAnsi="Arial" w:cs="Arial"/>
          <w:sz w:val="24"/>
          <w:szCs w:val="24"/>
          <w:highlight w:val="white"/>
        </w:rPr>
        <w:t xml:space="preserve"> to): </w:t>
      </w:r>
    </w:p>
    <w:p w14:paraId="15B3A994" w14:textId="77777777" w:rsidR="00CB103E" w:rsidRDefault="00F86977">
      <w:pPr>
        <w:numPr>
          <w:ilvl w:val="0"/>
          <w:numId w:val="46"/>
        </w:numPr>
        <w:ind w:left="1110" w:right="-30" w:hanging="360"/>
        <w:jc w:val="left"/>
        <w:rPr>
          <w:sz w:val="22"/>
          <w:szCs w:val="22"/>
          <w:highlight w:val="white"/>
        </w:rPr>
      </w:pPr>
      <w:r>
        <w:rPr>
          <w:rFonts w:ascii="Arial" w:eastAsia="Arial" w:hAnsi="Arial" w:cs="Arial"/>
          <w:sz w:val="24"/>
          <w:szCs w:val="24"/>
          <w:highlight w:val="white"/>
        </w:rPr>
        <w:t>a role description per Supplier Staff;</w:t>
      </w:r>
    </w:p>
    <w:p w14:paraId="287D4100" w14:textId="77777777" w:rsidR="00CB103E" w:rsidRDefault="00F86977">
      <w:pPr>
        <w:numPr>
          <w:ilvl w:val="0"/>
          <w:numId w:val="46"/>
        </w:numPr>
        <w:ind w:left="1110" w:right="-30" w:hanging="360"/>
        <w:jc w:val="left"/>
        <w:rPr>
          <w:sz w:val="24"/>
          <w:szCs w:val="24"/>
          <w:highlight w:val="white"/>
        </w:rPr>
      </w:pPr>
      <w:r>
        <w:rPr>
          <w:rFonts w:ascii="Arial" w:eastAsia="Arial" w:hAnsi="Arial" w:cs="Arial"/>
          <w:sz w:val="24"/>
          <w:szCs w:val="24"/>
          <w:highlight w:val="white"/>
        </w:rPr>
        <w:t>a facilities description;</w:t>
      </w:r>
    </w:p>
    <w:p w14:paraId="6833533F" w14:textId="77777777" w:rsidR="00CB103E" w:rsidRDefault="00F86977">
      <w:pPr>
        <w:numPr>
          <w:ilvl w:val="0"/>
          <w:numId w:val="46"/>
        </w:numPr>
        <w:ind w:left="1110" w:right="-30" w:hanging="360"/>
        <w:jc w:val="left"/>
        <w:rPr>
          <w:sz w:val="22"/>
          <w:szCs w:val="22"/>
          <w:highlight w:val="white"/>
        </w:rPr>
      </w:pPr>
      <w:r>
        <w:rPr>
          <w:rFonts w:ascii="Arial" w:eastAsia="Arial" w:hAnsi="Arial" w:cs="Arial"/>
          <w:sz w:val="24"/>
          <w:szCs w:val="24"/>
          <w:highlight w:val="white"/>
        </w:rPr>
        <w:t>the agreed relevant rate per day;</w:t>
      </w:r>
    </w:p>
    <w:p w14:paraId="140D8536" w14:textId="77777777" w:rsidR="00CB103E" w:rsidRDefault="00F86977">
      <w:pPr>
        <w:numPr>
          <w:ilvl w:val="0"/>
          <w:numId w:val="46"/>
        </w:numPr>
        <w:ind w:left="1110" w:right="-30" w:hanging="360"/>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65BC1C9E" w14:textId="77777777" w:rsidR="00CB103E" w:rsidRDefault="00F86977">
      <w:pPr>
        <w:numPr>
          <w:ilvl w:val="0"/>
          <w:numId w:val="46"/>
        </w:numPr>
        <w:ind w:left="1110" w:right="-30" w:hanging="360"/>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7CA2B57B" w14:textId="77777777" w:rsidR="00CB103E" w:rsidRDefault="00F86977">
      <w:pPr>
        <w:numPr>
          <w:ilvl w:val="0"/>
          <w:numId w:val="46"/>
        </w:numPr>
        <w:ind w:left="1110" w:right="-30" w:hanging="360"/>
        <w:jc w:val="left"/>
        <w:rPr>
          <w:sz w:val="22"/>
          <w:szCs w:val="22"/>
          <w:highlight w:val="white"/>
        </w:rPr>
      </w:pPr>
      <w:r>
        <w:rPr>
          <w:rFonts w:ascii="Arial" w:eastAsia="Arial" w:hAnsi="Arial" w:cs="Arial"/>
          <w:sz w:val="24"/>
          <w:szCs w:val="24"/>
          <w:highlight w:val="white"/>
        </w:rPr>
        <w:t>the total cost per role/facility</w:t>
      </w:r>
    </w:p>
    <w:p w14:paraId="091938F5" w14:textId="77777777" w:rsidR="00CB103E" w:rsidRDefault="00CB103E">
      <w:pPr>
        <w:spacing w:before="60"/>
        <w:ind w:right="-30"/>
        <w:jc w:val="left"/>
        <w:rPr>
          <w:rFonts w:ascii="Arial" w:eastAsia="Arial" w:hAnsi="Arial" w:cs="Arial"/>
        </w:rPr>
      </w:pPr>
    </w:p>
    <w:p w14:paraId="27AAB97D" w14:textId="77777777" w:rsidR="00CB103E" w:rsidRDefault="00F86977">
      <w:pPr>
        <w:spacing w:before="60"/>
        <w:ind w:left="720" w:right="-30"/>
        <w:jc w:val="left"/>
        <w:rPr>
          <w:rFonts w:ascii="Arial" w:eastAsia="Arial" w:hAnsi="Arial" w:cs="Arial"/>
        </w:rPr>
      </w:pPr>
      <w:r>
        <w:rPr>
          <w:rFonts w:ascii="Arial" w:eastAsia="Arial" w:hAnsi="Arial" w:cs="Arial"/>
          <w:sz w:val="24"/>
          <w:szCs w:val="24"/>
          <w:highlight w:val="white"/>
        </w:rPr>
        <w:t xml:space="preserve">The Supplier will also provide a </w:t>
      </w:r>
      <w:proofErr w:type="gramStart"/>
      <w:r>
        <w:rPr>
          <w:rFonts w:ascii="Arial" w:eastAsia="Arial" w:hAnsi="Arial" w:cs="Arial"/>
          <w:sz w:val="24"/>
          <w:szCs w:val="24"/>
          <w:highlight w:val="white"/>
        </w:rPr>
        <w:t>summary which</w:t>
      </w:r>
      <w:proofErr w:type="gramEnd"/>
      <w:r>
        <w:rPr>
          <w:rFonts w:ascii="Arial" w:eastAsia="Arial" w:hAnsi="Arial" w:cs="Arial"/>
          <w:sz w:val="24"/>
          <w:szCs w:val="24"/>
          <w:highlight w:val="white"/>
        </w:rPr>
        <w:t xml:space="preserve"> is to include:</w:t>
      </w:r>
    </w:p>
    <w:p w14:paraId="5B9AC9E0" w14:textId="77777777" w:rsidR="00CB103E" w:rsidRDefault="00F86977">
      <w:pPr>
        <w:numPr>
          <w:ilvl w:val="0"/>
          <w:numId w:val="2"/>
        </w:numPr>
        <w:ind w:left="1110" w:right="-30" w:hanging="360"/>
        <w:jc w:val="left"/>
        <w:rPr>
          <w:sz w:val="24"/>
          <w:szCs w:val="24"/>
          <w:highlight w:val="white"/>
        </w:rPr>
      </w:pPr>
      <w:r>
        <w:rPr>
          <w:rFonts w:ascii="Arial" w:eastAsia="Arial" w:hAnsi="Arial" w:cs="Arial"/>
          <w:sz w:val="24"/>
          <w:szCs w:val="24"/>
          <w:highlight w:val="white"/>
        </w:rPr>
        <w:t>Total value of this SOW</w:t>
      </w:r>
    </w:p>
    <w:p w14:paraId="5C3F6B91" w14:textId="77777777" w:rsidR="00CB103E" w:rsidRDefault="00F86977">
      <w:pPr>
        <w:numPr>
          <w:ilvl w:val="0"/>
          <w:numId w:val="2"/>
        </w:numPr>
        <w:ind w:left="1110" w:right="-30" w:hanging="360"/>
        <w:jc w:val="left"/>
        <w:rPr>
          <w:sz w:val="24"/>
          <w:szCs w:val="24"/>
          <w:highlight w:val="white"/>
        </w:rPr>
      </w:pPr>
      <w:r>
        <w:rPr>
          <w:rFonts w:ascii="Arial" w:eastAsia="Arial" w:hAnsi="Arial" w:cs="Arial"/>
          <w:sz w:val="24"/>
          <w:szCs w:val="24"/>
          <w:highlight w:val="white"/>
        </w:rPr>
        <w:t>Overall Call-Off Contract value</w:t>
      </w:r>
    </w:p>
    <w:p w14:paraId="080E87AD" w14:textId="77777777" w:rsidR="00CB103E" w:rsidRDefault="00F86977">
      <w:pPr>
        <w:numPr>
          <w:ilvl w:val="0"/>
          <w:numId w:val="2"/>
        </w:numPr>
        <w:ind w:left="1110" w:right="-30" w:hanging="360"/>
        <w:jc w:val="left"/>
        <w:rPr>
          <w:sz w:val="24"/>
          <w:szCs w:val="24"/>
          <w:highlight w:val="white"/>
        </w:rPr>
      </w:pPr>
      <w:r>
        <w:rPr>
          <w:rFonts w:ascii="Arial" w:eastAsia="Arial" w:hAnsi="Arial" w:cs="Arial"/>
          <w:sz w:val="24"/>
          <w:szCs w:val="24"/>
          <w:highlight w:val="white"/>
        </w:rPr>
        <w:t>Remainder of value under overall Call-Off Contract Charge</w:t>
      </w:r>
    </w:p>
    <w:p w14:paraId="30779DD6" w14:textId="77777777" w:rsidR="00CB103E" w:rsidRDefault="00F86977">
      <w:pPr>
        <w:spacing w:before="60"/>
        <w:ind w:left="1416" w:right="-30" w:hanging="5"/>
        <w:jc w:val="left"/>
        <w:rPr>
          <w:rFonts w:ascii="Arial" w:eastAsia="Arial" w:hAnsi="Arial" w:cs="Arial"/>
        </w:rPr>
      </w:pPr>
      <w:r>
        <w:rPr>
          <w:rFonts w:ascii="Arial" w:eastAsia="Arial" w:hAnsi="Arial" w:cs="Arial"/>
          <w:sz w:val="24"/>
          <w:szCs w:val="24"/>
          <w:highlight w:val="white"/>
        </w:rPr>
        <w:tab/>
        <w:t xml:space="preserve">Where: </w:t>
      </w:r>
    </w:p>
    <w:p w14:paraId="77EEF81A" w14:textId="77777777" w:rsidR="00CB103E" w:rsidRDefault="00F86977">
      <w:pPr>
        <w:spacing w:before="60"/>
        <w:ind w:left="1416" w:right="-30" w:hanging="5"/>
        <w:jc w:val="left"/>
        <w:rPr>
          <w:rFonts w:ascii="Arial" w:eastAsia="Arial" w:hAnsi="Arial" w:cs="Arial"/>
        </w:rPr>
      </w:pPr>
      <w:r>
        <w:rPr>
          <w:rFonts w:ascii="Arial" w:eastAsia="Arial" w:hAnsi="Arial" w:cs="Arial"/>
          <w:sz w:val="24"/>
          <w:szCs w:val="24"/>
          <w:highlight w:val="white"/>
        </w:rPr>
        <w:t>Remainder of value under overall Call-Off Contract Charge = overall Call-Off Contract value - sum of total value of all SOWs invoiced</w:t>
      </w:r>
    </w:p>
    <w:p w14:paraId="25B0E3B9" w14:textId="77777777" w:rsidR="00CB103E" w:rsidRDefault="00F86977">
      <w:pPr>
        <w:numPr>
          <w:ilvl w:val="0"/>
          <w:numId w:val="2"/>
        </w:numPr>
        <w:ind w:left="1110" w:right="-30" w:hanging="360"/>
        <w:jc w:val="left"/>
        <w:rPr>
          <w:sz w:val="24"/>
          <w:szCs w:val="24"/>
          <w:highlight w:val="white"/>
        </w:rPr>
      </w:pPr>
      <w:r>
        <w:rPr>
          <w:rFonts w:ascii="Arial" w:eastAsia="Arial" w:hAnsi="Arial" w:cs="Arial"/>
          <w:sz w:val="24"/>
          <w:szCs w:val="24"/>
          <w:highlight w:val="white"/>
        </w:rPr>
        <w:lastRenderedPageBreak/>
        <w:t>Whether there is any risk of exceeding Overall Call-Off Contract value (and thereby requiring a Contract Change Note (CCN) to continue delivery of Services)</w:t>
      </w:r>
    </w:p>
    <w:p w14:paraId="0E1D07CD" w14:textId="77777777" w:rsidR="00CB103E" w:rsidRDefault="00CB103E">
      <w:pPr>
        <w:spacing w:before="60"/>
        <w:ind w:right="-30"/>
        <w:jc w:val="left"/>
        <w:rPr>
          <w:rFonts w:ascii="Arial" w:eastAsia="Arial" w:hAnsi="Arial" w:cs="Arial"/>
        </w:rPr>
      </w:pPr>
    </w:p>
    <w:p w14:paraId="0AC103EA" w14:textId="77777777" w:rsidR="00CB103E" w:rsidRDefault="00F86977">
      <w:pPr>
        <w:spacing w:before="60" w:after="60"/>
        <w:ind w:left="720" w:right="-30"/>
        <w:jc w:val="left"/>
        <w:rPr>
          <w:rFonts w:ascii="Arial" w:eastAsia="Arial" w:hAnsi="Arial" w:cs="Arial"/>
        </w:rPr>
      </w:pPr>
      <w:r>
        <w:rPr>
          <w:rFonts w:ascii="Arial" w:eastAsia="Arial" w:hAnsi="Arial" w:cs="Arial"/>
          <w:sz w:val="24"/>
          <w:szCs w:val="24"/>
          <w:highlight w:val="white"/>
        </w:rPr>
        <w:t xml:space="preserve">3.4.3 If a capped or fixed price has </w:t>
      </w:r>
      <w:proofErr w:type="gramStart"/>
      <w:r>
        <w:rPr>
          <w:rFonts w:ascii="Arial" w:eastAsia="Arial" w:hAnsi="Arial" w:cs="Arial"/>
          <w:sz w:val="24"/>
          <w:szCs w:val="24"/>
          <w:highlight w:val="white"/>
        </w:rPr>
        <w:t>been agreed</w:t>
      </w:r>
      <w:proofErr w:type="gramEnd"/>
      <w:r>
        <w:rPr>
          <w:rFonts w:ascii="Arial" w:eastAsia="Arial" w:hAnsi="Arial" w:cs="Arial"/>
          <w:sz w:val="24"/>
          <w:szCs w:val="24"/>
          <w:highlight w:val="white"/>
        </w:rPr>
        <w:t xml:space="preserve"> for a SOW:</w:t>
      </w:r>
    </w:p>
    <w:p w14:paraId="29BFE394" w14:textId="77777777" w:rsidR="00CB103E" w:rsidRDefault="00F86977">
      <w:pPr>
        <w:numPr>
          <w:ilvl w:val="0"/>
          <w:numId w:val="47"/>
        </w:numPr>
        <w:ind w:left="1110" w:right="-30" w:hanging="360"/>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418A67C0" w14:textId="77777777" w:rsidR="00CB103E" w:rsidRDefault="00F86977">
      <w:pPr>
        <w:numPr>
          <w:ilvl w:val="0"/>
          <w:numId w:val="47"/>
        </w:numPr>
        <w:ind w:left="1110" w:right="-30" w:hanging="360"/>
        <w:jc w:val="left"/>
        <w:rPr>
          <w:sz w:val="24"/>
          <w:szCs w:val="24"/>
          <w:highlight w:val="white"/>
        </w:rPr>
      </w:pPr>
      <w:r>
        <w:rPr>
          <w:rFonts w:ascii="Arial" w:eastAsia="Arial" w:hAnsi="Arial" w:cs="Arial"/>
          <w:sz w:val="24"/>
          <w:szCs w:val="24"/>
          <w:highlight w:val="white"/>
        </w:rPr>
        <w:t xml:space="preserve">The Buyer will have no obligation or liability to pay for the cost of any Services delivered relating to this order after the agreed price </w:t>
      </w:r>
      <w:proofErr w:type="gramStart"/>
      <w:r>
        <w:rPr>
          <w:rFonts w:ascii="Arial" w:eastAsia="Arial" w:hAnsi="Arial" w:cs="Arial"/>
          <w:sz w:val="24"/>
          <w:szCs w:val="24"/>
          <w:highlight w:val="white"/>
        </w:rPr>
        <w:t>has been exceeded</w:t>
      </w:r>
      <w:proofErr w:type="gramEnd"/>
      <w:r>
        <w:rPr>
          <w:rFonts w:ascii="Arial" w:eastAsia="Arial" w:hAnsi="Arial" w:cs="Arial"/>
          <w:sz w:val="24"/>
          <w:szCs w:val="24"/>
          <w:highlight w:val="white"/>
        </w:rPr>
        <w:t>.</w:t>
      </w:r>
    </w:p>
    <w:p w14:paraId="75BB196C" w14:textId="77777777" w:rsidR="00CB103E" w:rsidRDefault="00CB103E">
      <w:pPr>
        <w:spacing w:before="60" w:after="60"/>
        <w:ind w:right="-30"/>
        <w:jc w:val="left"/>
        <w:rPr>
          <w:rFonts w:ascii="Arial" w:eastAsia="Arial" w:hAnsi="Arial" w:cs="Arial"/>
        </w:rPr>
      </w:pPr>
    </w:p>
    <w:p w14:paraId="25CB3AEC" w14:textId="77777777" w:rsidR="00CB103E" w:rsidRDefault="00F86977">
      <w:pPr>
        <w:spacing w:before="60"/>
        <w:ind w:left="720" w:right="-30"/>
        <w:jc w:val="left"/>
        <w:rPr>
          <w:rFonts w:ascii="Arial" w:eastAsia="Arial" w:hAnsi="Arial" w:cs="Arial"/>
        </w:rPr>
      </w:pPr>
      <w:r>
        <w:rPr>
          <w:rFonts w:ascii="Arial" w:eastAsia="Arial" w:hAnsi="Arial" w:cs="Arial"/>
          <w:sz w:val="24"/>
          <w:szCs w:val="24"/>
          <w:highlight w:val="white"/>
        </w:rPr>
        <w:t xml:space="preserve">3.4.4 Risks or contingencies will be </w:t>
      </w:r>
      <w:r w:rsidRPr="00B96F86">
        <w:rPr>
          <w:rFonts w:ascii="Arial" w:eastAsia="Arial" w:hAnsi="Arial" w:cs="Arial"/>
          <w:sz w:val="24"/>
          <w:szCs w:val="24"/>
        </w:rPr>
        <w:t xml:space="preserve">included in the Charges. The Parties agree that the following assumptions, representations, risks and contingencies will apply in relation to the Charges. [Insert full details of any assumptions, representations, risks and </w:t>
      </w:r>
      <w:proofErr w:type="gramStart"/>
      <w:r w:rsidRPr="00B96F86">
        <w:rPr>
          <w:rFonts w:ascii="Arial" w:eastAsia="Arial" w:hAnsi="Arial" w:cs="Arial"/>
          <w:sz w:val="24"/>
          <w:szCs w:val="24"/>
        </w:rPr>
        <w:t>contingencies which</w:t>
      </w:r>
      <w:proofErr w:type="gramEnd"/>
      <w:r w:rsidRPr="00B96F86">
        <w:rPr>
          <w:rFonts w:ascii="Arial" w:eastAsia="Arial" w:hAnsi="Arial" w:cs="Arial"/>
          <w:sz w:val="24"/>
          <w:szCs w:val="24"/>
        </w:rPr>
        <w:t xml:space="preserve"> the Parties are relying on in relation to the Charges].</w:t>
      </w:r>
    </w:p>
    <w:p w14:paraId="00A03ECA" w14:textId="77777777" w:rsidR="00CB103E" w:rsidRDefault="00CB103E">
      <w:pPr>
        <w:spacing w:before="60"/>
        <w:ind w:right="-30"/>
        <w:jc w:val="left"/>
        <w:rPr>
          <w:rFonts w:ascii="Arial" w:eastAsia="Arial" w:hAnsi="Arial" w:cs="Arial"/>
        </w:rPr>
      </w:pPr>
    </w:p>
    <w:p w14:paraId="1E9570B3" w14:textId="77777777" w:rsidR="00CB103E" w:rsidRDefault="00F86977">
      <w:pPr>
        <w:spacing w:before="60" w:after="60"/>
        <w:ind w:left="720" w:right="-30"/>
        <w:jc w:val="left"/>
        <w:rPr>
          <w:rFonts w:ascii="Arial" w:eastAsia="Arial" w:hAnsi="Arial" w:cs="Arial"/>
        </w:rPr>
      </w:pPr>
      <w:r>
        <w:rPr>
          <w:rFonts w:ascii="Arial" w:eastAsia="Arial" w:hAnsi="Arial" w:cs="Arial"/>
          <w:sz w:val="24"/>
          <w:szCs w:val="24"/>
          <w:highlight w:val="white"/>
        </w:rPr>
        <w:t xml:space="preserve">3.4.5 Any changes to the Supplier Staff (not applicable to Lot 3 Services) should be agreed with the Buyer and covered by a separate SOW where it </w:t>
      </w:r>
      <w:proofErr w:type="gramStart"/>
      <w:r>
        <w:rPr>
          <w:rFonts w:ascii="Arial" w:eastAsia="Arial" w:hAnsi="Arial" w:cs="Arial"/>
          <w:sz w:val="24"/>
          <w:szCs w:val="24"/>
          <w:highlight w:val="white"/>
        </w:rPr>
        <w:t>cannot be accommodated</w:t>
      </w:r>
      <w:proofErr w:type="gramEnd"/>
      <w:r>
        <w:rPr>
          <w:rFonts w:ascii="Arial" w:eastAsia="Arial" w:hAnsi="Arial" w:cs="Arial"/>
          <w:sz w:val="24"/>
          <w:szCs w:val="24"/>
          <w:highlight w:val="white"/>
        </w:rPr>
        <w:t xml:space="preserve"> within an existing SOW.</w:t>
      </w:r>
    </w:p>
    <w:p w14:paraId="66114809" w14:textId="77777777" w:rsidR="00CB103E" w:rsidRDefault="00CB103E">
      <w:pPr>
        <w:spacing w:before="60" w:after="60"/>
        <w:ind w:right="-30"/>
        <w:jc w:val="left"/>
        <w:rPr>
          <w:rFonts w:ascii="Arial" w:eastAsia="Arial" w:hAnsi="Arial" w:cs="Arial"/>
        </w:rPr>
      </w:pPr>
    </w:p>
    <w:p w14:paraId="400571C6" w14:textId="77777777" w:rsidR="00CB103E" w:rsidRDefault="00F86977">
      <w:pPr>
        <w:spacing w:before="60" w:after="60"/>
        <w:ind w:right="-30" w:firstLine="720"/>
        <w:jc w:val="left"/>
        <w:rPr>
          <w:rFonts w:ascii="Arial" w:eastAsia="Arial" w:hAnsi="Arial" w:cs="Arial"/>
        </w:rPr>
      </w:pPr>
      <w:r>
        <w:rPr>
          <w:rFonts w:ascii="Arial" w:eastAsia="Arial" w:hAnsi="Arial" w:cs="Arial"/>
          <w:sz w:val="24"/>
          <w:szCs w:val="24"/>
          <w:highlight w:val="white"/>
        </w:rPr>
        <w:t>3.4.6 Multiple SOWs can operate concurrently.</w:t>
      </w:r>
    </w:p>
    <w:p w14:paraId="2BEA9BB0" w14:textId="77777777" w:rsidR="00CB103E" w:rsidRDefault="00CB103E">
      <w:pPr>
        <w:spacing w:before="60" w:after="60"/>
        <w:ind w:left="720" w:right="-30"/>
        <w:jc w:val="left"/>
        <w:rPr>
          <w:rFonts w:ascii="Arial" w:eastAsia="Arial" w:hAnsi="Arial" w:cs="Arial"/>
        </w:rPr>
      </w:pPr>
    </w:p>
    <w:p w14:paraId="626371D9" w14:textId="77777777" w:rsidR="00CB103E" w:rsidRDefault="00F86977">
      <w:pPr>
        <w:spacing w:before="60" w:after="60"/>
        <w:ind w:left="720" w:right="-30"/>
        <w:jc w:val="left"/>
        <w:rPr>
          <w:rFonts w:ascii="Arial" w:eastAsia="Arial" w:hAnsi="Arial" w:cs="Arial"/>
        </w:rPr>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1C13738B" w14:textId="77777777" w:rsidR="00CB103E" w:rsidRDefault="00CB103E">
      <w:pPr>
        <w:spacing w:before="60" w:after="60"/>
        <w:ind w:left="-15" w:hanging="30"/>
        <w:rPr>
          <w:rFonts w:ascii="Arial" w:eastAsia="Arial" w:hAnsi="Arial" w:cs="Arial"/>
        </w:rPr>
      </w:pPr>
    </w:p>
    <w:p w14:paraId="31444994" w14:textId="77777777" w:rsidR="00CB103E" w:rsidRPr="00B96F86" w:rsidRDefault="00F86977">
      <w:pPr>
        <w:pStyle w:val="Heading1"/>
        <w:spacing w:before="60" w:after="60"/>
        <w:ind w:hanging="720"/>
        <w:rPr>
          <w:rFonts w:ascii="Arial" w:eastAsia="Arial" w:hAnsi="Arial" w:cs="Arial"/>
        </w:rPr>
      </w:pPr>
      <w:r>
        <w:rPr>
          <w:rFonts w:ascii="Arial" w:eastAsia="Arial" w:hAnsi="Arial" w:cs="Arial"/>
        </w:rPr>
        <w:tab/>
      </w:r>
      <w:proofErr w:type="spellStart"/>
      <w:r>
        <w:rPr>
          <w:rFonts w:ascii="Arial" w:eastAsia="Arial" w:hAnsi="Arial" w:cs="Arial"/>
        </w:rPr>
        <w:t>Sch</w:t>
      </w:r>
      <w:proofErr w:type="spellEnd"/>
      <w:r>
        <w:rPr>
          <w:rFonts w:ascii="Arial" w:eastAsia="Arial" w:hAnsi="Arial" w:cs="Arial"/>
        </w:rPr>
        <w:t xml:space="preserve"> 3.5. Call-</w:t>
      </w:r>
      <w:r w:rsidRPr="00B96F86">
        <w:rPr>
          <w:rFonts w:ascii="Arial" w:eastAsia="Arial" w:hAnsi="Arial" w:cs="Arial"/>
        </w:rPr>
        <w:t>Off Contract Extension Period</w:t>
      </w:r>
    </w:p>
    <w:p w14:paraId="23C78171" w14:textId="77777777" w:rsidR="00CB103E" w:rsidRDefault="00F86977">
      <w:pPr>
        <w:pStyle w:val="Heading1"/>
        <w:spacing w:before="60" w:after="60"/>
        <w:ind w:left="720"/>
        <w:jc w:val="left"/>
        <w:rPr>
          <w:rFonts w:ascii="Arial" w:eastAsia="Arial" w:hAnsi="Arial" w:cs="Arial"/>
        </w:rPr>
      </w:pPr>
      <w:r w:rsidRPr="00B96F86">
        <w:rPr>
          <w:rFonts w:ascii="Arial" w:eastAsia="Arial" w:hAnsi="Arial" w:cs="Arial"/>
          <w:b w:val="0"/>
        </w:rPr>
        <w:t>Where the Buyer has specified an Extension Period in the Order Form,</w:t>
      </w:r>
      <w:r w:rsidRPr="00B96F86">
        <w:rPr>
          <w:rFonts w:ascii="Arial" w:eastAsia="Arial" w:hAnsi="Arial" w:cs="Arial"/>
        </w:rPr>
        <w:t xml:space="preserve"> </w:t>
      </w:r>
      <w:r w:rsidRPr="00B96F86">
        <w:rPr>
          <w:rFonts w:ascii="Arial" w:eastAsia="Arial" w:hAnsi="Arial" w:cs="Arial"/>
          <w:b w:val="0"/>
        </w:rPr>
        <w:t xml:space="preserve">the Parties agree that an Extension Period of up to 25% of the initial Call-Off Contract Period </w:t>
      </w:r>
      <w:proofErr w:type="gramStart"/>
      <w:r w:rsidRPr="00B96F86">
        <w:rPr>
          <w:rFonts w:ascii="Arial" w:eastAsia="Arial" w:hAnsi="Arial" w:cs="Arial"/>
          <w:b w:val="0"/>
        </w:rPr>
        <w:t>can be added</w:t>
      </w:r>
      <w:proofErr w:type="gramEnd"/>
      <w:r w:rsidRPr="00B96F86">
        <w:rPr>
          <w:rFonts w:ascii="Arial" w:eastAsia="Arial" w:hAnsi="Arial" w:cs="Arial"/>
          <w:b w:val="0"/>
        </w:rPr>
        <w:t xml:space="preserve">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Pr>
          <w:rFonts w:ascii="Arial" w:eastAsia="Arial" w:hAnsi="Arial" w:cs="Arial"/>
          <w:highlight w:val="yellow"/>
        </w:rPr>
        <w:br/>
      </w:r>
    </w:p>
    <w:p w14:paraId="37BD9B40" w14:textId="77777777" w:rsidR="00CB103E" w:rsidRDefault="00F86977">
      <w:pPr>
        <w:pStyle w:val="Heading1"/>
        <w:spacing w:before="60" w:after="6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3.6. Agreement of statement of works</w:t>
      </w:r>
    </w:p>
    <w:p w14:paraId="7FF9BFDC" w14:textId="77777777" w:rsidR="00CB103E" w:rsidRDefault="00CB103E">
      <w:pPr>
        <w:spacing w:before="60" w:after="60"/>
        <w:ind w:hanging="720"/>
        <w:rPr>
          <w:rFonts w:ascii="Arial" w:eastAsia="Arial" w:hAnsi="Arial" w:cs="Arial"/>
        </w:rPr>
      </w:pPr>
    </w:p>
    <w:tbl>
      <w:tblPr>
        <w:tblStyle w:val="afff0"/>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CB103E" w14:paraId="29F0E6A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tcPr>
          <w:p w14:paraId="2B42646B" w14:textId="77777777" w:rsidR="00CB103E" w:rsidRDefault="00F86977">
            <w:pPr>
              <w:spacing w:before="60" w:after="60"/>
              <w:ind w:left="720"/>
              <w:rPr>
                <w:rFonts w:ascii="Arial" w:eastAsia="Arial" w:hAnsi="Arial" w:cs="Arial"/>
              </w:rPr>
            </w:pPr>
            <w:r>
              <w:rPr>
                <w:rFonts w:ascii="Arial" w:eastAsia="Arial" w:hAnsi="Arial" w:cs="Arial"/>
                <w:sz w:val="24"/>
                <w:szCs w:val="24"/>
              </w:rPr>
              <w:t>BY SIGNING this SOW, the Parties agree to be bound by the terms and conditions set out herein:</w:t>
            </w:r>
          </w:p>
          <w:p w14:paraId="2D131C56" w14:textId="77777777" w:rsidR="00CB103E" w:rsidRDefault="00F86977">
            <w:pPr>
              <w:spacing w:before="60" w:after="60"/>
              <w:ind w:hanging="720"/>
              <w:rPr>
                <w:rFonts w:ascii="Arial" w:eastAsia="Arial" w:hAnsi="Arial" w:cs="Arial"/>
              </w:rPr>
            </w:pPr>
            <w:r>
              <w:rPr>
                <w:rFonts w:ascii="Arial" w:eastAsia="Arial" w:hAnsi="Arial" w:cs="Arial"/>
                <w:sz w:val="24"/>
                <w:szCs w:val="24"/>
              </w:rPr>
              <w:t xml:space="preserve"> </w:t>
            </w:r>
          </w:p>
          <w:tbl>
            <w:tblPr>
              <w:tblStyle w:val="afff1"/>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CB103E" w14:paraId="2847464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5132E350" w14:textId="77777777" w:rsidR="00CB103E" w:rsidRDefault="00F86977">
                  <w:pPr>
                    <w:keepNext/>
                    <w:spacing w:before="60" w:after="60"/>
                    <w:ind w:left="142"/>
                    <w:rPr>
                      <w:rFonts w:ascii="Arial" w:eastAsia="Arial" w:hAnsi="Arial" w:cs="Arial"/>
                    </w:rPr>
                  </w:pPr>
                  <w:r>
                    <w:rPr>
                      <w:rFonts w:ascii="Arial" w:eastAsia="Arial" w:hAnsi="Arial" w:cs="Arial"/>
                      <w:b/>
                      <w:sz w:val="24"/>
                      <w:szCs w:val="24"/>
                    </w:rPr>
                    <w:t>For and on behalf of the Supplier:</w:t>
                  </w:r>
                </w:p>
              </w:tc>
            </w:tr>
            <w:tr w:rsidR="00CB103E" w14:paraId="0D6B446F"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515F35C8" w14:textId="77777777" w:rsidR="00CB103E" w:rsidRDefault="00F8697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C9F1166" w14:textId="77777777" w:rsidR="00CB103E" w:rsidRDefault="00CB103E">
                  <w:pPr>
                    <w:keepNext/>
                    <w:spacing w:before="60" w:after="60"/>
                    <w:ind w:left="142"/>
                    <w:rPr>
                      <w:rFonts w:ascii="Arial" w:eastAsia="Arial" w:hAnsi="Arial" w:cs="Arial"/>
                    </w:rPr>
                  </w:pPr>
                </w:p>
              </w:tc>
            </w:tr>
            <w:tr w:rsidR="00CB103E" w14:paraId="0CD3C40E"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72D09A6" w14:textId="77777777" w:rsidR="00CB103E" w:rsidRDefault="00F86977">
                  <w:pPr>
                    <w:keepNext/>
                    <w:spacing w:before="60" w:after="60"/>
                    <w:ind w:left="142"/>
                    <w:rPr>
                      <w:rFonts w:ascii="Arial" w:eastAsia="Arial" w:hAnsi="Arial" w:cs="Arial"/>
                    </w:rPr>
                  </w:pPr>
                  <w:r>
                    <w:rPr>
                      <w:rFonts w:ascii="Arial" w:eastAsia="Arial" w:hAnsi="Arial" w:cs="Arial"/>
                      <w:sz w:val="24"/>
                      <w:szCs w:val="24"/>
                    </w:rPr>
                    <w:lastRenderedPageBreak/>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45D80F67" w14:textId="77777777" w:rsidR="00CB103E" w:rsidRDefault="00F86977">
                  <w:pPr>
                    <w:keepNext/>
                    <w:spacing w:before="60" w:after="60"/>
                    <w:ind w:left="142"/>
                    <w:rPr>
                      <w:rFonts w:ascii="Arial" w:eastAsia="Arial" w:hAnsi="Arial" w:cs="Arial"/>
                    </w:rPr>
                  </w:pPr>
                  <w:r>
                    <w:rPr>
                      <w:rFonts w:ascii="Arial" w:eastAsia="Arial" w:hAnsi="Arial" w:cs="Arial"/>
                      <w:noProof/>
                    </w:rPr>
                    <w:drawing>
                      <wp:inline distT="0" distB="0" distL="114300" distR="114300" wp14:anchorId="27BC4436" wp14:editId="7C9199FD">
                        <wp:extent cx="1980338" cy="638175"/>
                        <wp:effectExtent l="0" t="0" r="0" b="0"/>
                        <wp:docPr id="5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5"/>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3314F433" w14:textId="77777777" w:rsidR="00CB103E" w:rsidRDefault="00CB103E">
            <w:pPr>
              <w:spacing w:before="60" w:after="60"/>
              <w:ind w:hanging="720"/>
              <w:rPr>
                <w:rFonts w:ascii="Arial" w:eastAsia="Arial" w:hAnsi="Arial" w:cs="Arial"/>
              </w:rPr>
            </w:pPr>
          </w:p>
          <w:tbl>
            <w:tblPr>
              <w:tblStyle w:val="afff2"/>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CB103E" w14:paraId="1ACA0DFB"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5E91B53" w14:textId="77777777" w:rsidR="00CB103E" w:rsidRDefault="00F86977">
                  <w:pPr>
                    <w:keepNext/>
                    <w:spacing w:before="60" w:after="60"/>
                    <w:ind w:left="142"/>
                    <w:rPr>
                      <w:rFonts w:ascii="Arial" w:eastAsia="Arial" w:hAnsi="Arial" w:cs="Arial"/>
                    </w:rPr>
                  </w:pPr>
                  <w:r>
                    <w:rPr>
                      <w:rFonts w:ascii="Arial" w:eastAsia="Arial" w:hAnsi="Arial" w:cs="Arial"/>
                      <w:b/>
                      <w:sz w:val="24"/>
                      <w:szCs w:val="24"/>
                    </w:rPr>
                    <w:t>For and on behalf of the departmental Buyer:</w:t>
                  </w:r>
                </w:p>
              </w:tc>
            </w:tr>
            <w:tr w:rsidR="00CB103E" w14:paraId="5C2E1AC1"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54870CF5" w14:textId="77777777" w:rsidR="00CB103E" w:rsidRDefault="00F8697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C08E460" w14:textId="77777777" w:rsidR="00CB103E" w:rsidRDefault="00CB103E">
                  <w:pPr>
                    <w:keepNext/>
                    <w:spacing w:before="60" w:after="60"/>
                    <w:ind w:left="142"/>
                    <w:rPr>
                      <w:rFonts w:ascii="Arial" w:eastAsia="Arial" w:hAnsi="Arial" w:cs="Arial"/>
                    </w:rPr>
                  </w:pPr>
                </w:p>
              </w:tc>
            </w:tr>
            <w:tr w:rsidR="00CB103E" w14:paraId="34E9826C"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FC53CD2" w14:textId="77777777" w:rsidR="00CB103E" w:rsidRDefault="00F8697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7CBB34E7" w14:textId="77777777" w:rsidR="00CB103E" w:rsidRDefault="00F86977">
                  <w:pPr>
                    <w:keepNext/>
                    <w:spacing w:before="60" w:after="60"/>
                    <w:ind w:left="142"/>
                    <w:rPr>
                      <w:rFonts w:ascii="Arial" w:eastAsia="Arial" w:hAnsi="Arial" w:cs="Arial"/>
                    </w:rPr>
                  </w:pPr>
                  <w:r>
                    <w:rPr>
                      <w:rFonts w:ascii="Arial" w:eastAsia="Arial" w:hAnsi="Arial" w:cs="Arial"/>
                      <w:noProof/>
                    </w:rPr>
                    <w:drawing>
                      <wp:inline distT="0" distB="0" distL="114300" distR="114300" wp14:anchorId="78CD7EF6" wp14:editId="7E8C8D89">
                        <wp:extent cx="1980338" cy="638175"/>
                        <wp:effectExtent l="0" t="0" r="0" b="0"/>
                        <wp:docPr id="5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5"/>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7D3D307D" w14:textId="77777777" w:rsidR="00CB103E" w:rsidRDefault="00CB103E">
            <w:pPr>
              <w:tabs>
                <w:tab w:val="left" w:pos="3261"/>
                <w:tab w:val="left" w:pos="3686"/>
              </w:tabs>
              <w:spacing w:before="60" w:after="60"/>
              <w:jc w:val="center"/>
              <w:rPr>
                <w:rFonts w:ascii="Arial" w:eastAsia="Arial" w:hAnsi="Arial" w:cs="Arial"/>
              </w:rPr>
            </w:pPr>
          </w:p>
          <w:p w14:paraId="2F7A21A6" w14:textId="77777777" w:rsidR="00CB103E" w:rsidRDefault="00F86977">
            <w:pPr>
              <w:spacing w:before="60" w:after="60"/>
              <w:jc w:val="left"/>
              <w:rPr>
                <w:rFonts w:ascii="Arial" w:eastAsia="Arial" w:hAnsi="Arial" w:cs="Arial"/>
              </w:rPr>
            </w:pPr>
            <w:r>
              <w:rPr>
                <w:rFonts w:ascii="Arial" w:eastAsia="Arial" w:hAnsi="Arial" w:cs="Arial"/>
                <w:sz w:val="24"/>
                <w:szCs w:val="24"/>
              </w:rPr>
              <w:t xml:space="preserve">Please note that this is the first SOW. If the value of the first SOW is lower than the overall Call-Off Contract value, and subsequent SOW(s) </w:t>
            </w:r>
            <w:proofErr w:type="gramStart"/>
            <w:r>
              <w:rPr>
                <w:rFonts w:ascii="Arial" w:eastAsia="Arial" w:hAnsi="Arial" w:cs="Arial"/>
                <w:sz w:val="24"/>
                <w:szCs w:val="24"/>
              </w:rPr>
              <w:t>are required</w:t>
            </w:r>
            <w:proofErr w:type="gramEnd"/>
            <w:r>
              <w:rPr>
                <w:rFonts w:ascii="Arial" w:eastAsia="Arial" w:hAnsi="Arial" w:cs="Arial"/>
                <w:sz w:val="24"/>
                <w:szCs w:val="24"/>
              </w:rPr>
              <w:t xml:space="preserve"> to ensure the Services are delivered, they must be raised and signed by the Buyer and the Supplier, with a copy sent to CCS for its records.</w:t>
            </w:r>
          </w:p>
          <w:p w14:paraId="7B69A90E" w14:textId="77777777" w:rsidR="00CB103E" w:rsidRDefault="00CB103E">
            <w:pPr>
              <w:spacing w:before="60" w:after="60"/>
              <w:jc w:val="left"/>
              <w:rPr>
                <w:rFonts w:ascii="Arial" w:eastAsia="Arial" w:hAnsi="Arial" w:cs="Arial"/>
              </w:rPr>
            </w:pPr>
          </w:p>
          <w:p w14:paraId="1F87706E" w14:textId="77777777" w:rsidR="00CB103E" w:rsidRDefault="00F86977">
            <w:pPr>
              <w:spacing w:before="60" w:after="60"/>
              <w:jc w:val="left"/>
              <w:rPr>
                <w:rFonts w:ascii="Arial" w:eastAsia="Arial" w:hAnsi="Arial" w:cs="Arial"/>
              </w:rPr>
            </w:pPr>
            <w:r>
              <w:rPr>
                <w:rFonts w:ascii="Arial" w:eastAsia="Arial" w:hAnsi="Arial" w:cs="Arial"/>
                <w:sz w:val="24"/>
                <w:szCs w:val="24"/>
              </w:rPr>
              <w:t xml:space="preserve">If you exceed the overall Call-Off Contract value and Supplier Staff are still required to deliver the services, then a contract change note (CCN) </w:t>
            </w:r>
            <w:proofErr w:type="gramStart"/>
            <w:r>
              <w:rPr>
                <w:rFonts w:ascii="Arial" w:eastAsia="Arial" w:hAnsi="Arial" w:cs="Arial"/>
                <w:sz w:val="24"/>
                <w:szCs w:val="24"/>
              </w:rPr>
              <w:t>must be raised</w:t>
            </w:r>
            <w:proofErr w:type="gramEnd"/>
            <w:r>
              <w:rPr>
                <w:rFonts w:ascii="Arial" w:eastAsia="Arial" w:hAnsi="Arial" w:cs="Arial"/>
                <w:sz w:val="24"/>
                <w:szCs w:val="24"/>
              </w:rPr>
              <w:t>, explaining the reason(s) for the extension.</w:t>
            </w:r>
          </w:p>
        </w:tc>
      </w:tr>
    </w:tbl>
    <w:p w14:paraId="19CC90F2" w14:textId="77777777" w:rsidR="00CB103E" w:rsidRDefault="00CB103E">
      <w:pPr>
        <w:keepNext/>
        <w:keepLines/>
        <w:spacing w:before="60"/>
        <w:jc w:val="left"/>
        <w:rPr>
          <w:rFonts w:ascii="Arial" w:eastAsia="Arial" w:hAnsi="Arial" w:cs="Arial"/>
        </w:rPr>
      </w:pPr>
    </w:p>
    <w:p w14:paraId="57E16150" w14:textId="77777777" w:rsidR="00CB103E" w:rsidRDefault="00F86977">
      <w:pPr>
        <w:rPr>
          <w:rFonts w:ascii="Arial" w:eastAsia="Arial" w:hAnsi="Arial" w:cs="Arial"/>
          <w:b/>
          <w:sz w:val="24"/>
          <w:szCs w:val="24"/>
        </w:rPr>
      </w:pPr>
      <w:r>
        <w:br w:type="page"/>
      </w:r>
    </w:p>
    <w:p w14:paraId="7C5F2C40" w14:textId="77777777" w:rsidR="00CB103E" w:rsidRDefault="00F86977">
      <w:pPr>
        <w:pStyle w:val="Heading1"/>
        <w:spacing w:before="60"/>
        <w:jc w:val="left"/>
        <w:rPr>
          <w:rFonts w:ascii="Arial" w:eastAsia="Arial" w:hAnsi="Arial" w:cs="Arial"/>
        </w:rPr>
      </w:pPr>
      <w:bookmarkStart w:id="176" w:name="_heading=h.3im3ia3" w:colFirst="0" w:colLast="0"/>
      <w:bookmarkEnd w:id="176"/>
      <w:r>
        <w:rPr>
          <w:rFonts w:ascii="Arial" w:eastAsia="Arial" w:hAnsi="Arial" w:cs="Arial"/>
        </w:rPr>
        <w:lastRenderedPageBreak/>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r w:rsidR="00B96F86">
        <w:rPr>
          <w:rFonts w:ascii="Arial" w:eastAsia="Arial" w:hAnsi="Arial" w:cs="Arial"/>
        </w:rPr>
        <w:t xml:space="preserve"> – not needed</w:t>
      </w:r>
    </w:p>
    <w:p w14:paraId="6A318C8F" w14:textId="77777777" w:rsidR="00CB103E" w:rsidRDefault="00CB103E">
      <w:pPr>
        <w:keepNext/>
        <w:keepLines/>
        <w:spacing w:before="60"/>
        <w:jc w:val="left"/>
        <w:rPr>
          <w:rFonts w:ascii="Arial" w:eastAsia="Arial" w:hAnsi="Arial" w:cs="Arial"/>
        </w:rPr>
      </w:pPr>
    </w:p>
    <w:p w14:paraId="09EA26CA" w14:textId="77777777" w:rsidR="00CB103E" w:rsidRPr="00B96F86" w:rsidRDefault="00F86977">
      <w:pPr>
        <w:spacing w:before="60" w:after="60"/>
        <w:ind w:left="142"/>
        <w:rPr>
          <w:rFonts w:ascii="Arial" w:eastAsia="Arial" w:hAnsi="Arial" w:cs="Arial"/>
          <w:strike/>
        </w:rPr>
      </w:pPr>
      <w:r w:rsidRPr="00B96F86">
        <w:rPr>
          <w:rFonts w:ascii="Arial" w:eastAsia="Arial" w:hAnsi="Arial" w:cs="Arial"/>
          <w:strike/>
          <w:sz w:val="24"/>
          <w:szCs w:val="24"/>
        </w:rPr>
        <w:t xml:space="preserve">Order Form reference for the Call-Off Contract </w:t>
      </w:r>
      <w:proofErr w:type="gramStart"/>
      <w:r w:rsidRPr="00B96F86">
        <w:rPr>
          <w:rFonts w:ascii="Arial" w:eastAsia="Arial" w:hAnsi="Arial" w:cs="Arial"/>
          <w:strike/>
          <w:sz w:val="24"/>
          <w:szCs w:val="24"/>
        </w:rPr>
        <w:t>being varied</w:t>
      </w:r>
      <w:proofErr w:type="gramEnd"/>
      <w:r w:rsidRPr="00B96F86">
        <w:rPr>
          <w:rFonts w:ascii="Arial" w:eastAsia="Arial" w:hAnsi="Arial" w:cs="Arial"/>
          <w:strike/>
          <w:sz w:val="24"/>
          <w:szCs w:val="24"/>
        </w:rPr>
        <w:t>:</w:t>
      </w:r>
    </w:p>
    <w:p w14:paraId="76DEC8E1" w14:textId="77777777" w:rsidR="00CB103E" w:rsidRPr="00B96F86" w:rsidRDefault="00CB103E">
      <w:pPr>
        <w:spacing w:before="60" w:after="60"/>
        <w:ind w:left="142"/>
        <w:rPr>
          <w:rFonts w:ascii="Arial" w:eastAsia="Arial" w:hAnsi="Arial" w:cs="Arial"/>
          <w:strike/>
        </w:rPr>
      </w:pPr>
    </w:p>
    <w:p w14:paraId="5BCD541A" w14:textId="77777777" w:rsidR="00CB103E" w:rsidRPr="00B96F86" w:rsidRDefault="00F86977">
      <w:pPr>
        <w:spacing w:before="60" w:after="60"/>
        <w:ind w:left="142"/>
        <w:rPr>
          <w:rFonts w:ascii="Arial" w:eastAsia="Arial" w:hAnsi="Arial" w:cs="Arial"/>
          <w:strike/>
        </w:rPr>
      </w:pPr>
      <w:r w:rsidRPr="00B96F86">
        <w:rPr>
          <w:rFonts w:ascii="Arial" w:eastAsia="Arial" w:hAnsi="Arial" w:cs="Arial"/>
          <w:strike/>
          <w:sz w:val="24"/>
          <w:szCs w:val="24"/>
        </w:rPr>
        <w:t>BETWEEN:</w:t>
      </w:r>
    </w:p>
    <w:tbl>
      <w:tblPr>
        <w:tblStyle w:val="afff3"/>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CB103E" w:rsidRPr="00B96F86" w14:paraId="7B4C717A"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6F2046BA" w14:textId="77777777" w:rsidR="00CB103E" w:rsidRPr="00B96F86" w:rsidRDefault="00F86977">
            <w:pPr>
              <w:spacing w:before="60" w:after="60"/>
              <w:ind w:left="1276"/>
              <w:rPr>
                <w:rFonts w:ascii="Arial" w:eastAsia="Arial" w:hAnsi="Arial" w:cs="Arial"/>
                <w:strike/>
              </w:rPr>
            </w:pPr>
            <w:r w:rsidRPr="00B96F86">
              <w:rPr>
                <w:rFonts w:ascii="Arial" w:eastAsia="Arial" w:hAnsi="Arial" w:cs="Arial"/>
                <w:b/>
                <w:strike/>
                <w:sz w:val="24"/>
                <w:szCs w:val="24"/>
              </w:rPr>
              <w:t xml:space="preserve">Buyer Full Name  </w:t>
            </w:r>
            <w:r w:rsidRPr="00B96F86">
              <w:rPr>
                <w:rFonts w:ascii="Arial" w:eastAsia="Arial" w:hAnsi="Arial" w:cs="Arial"/>
                <w:strike/>
                <w:sz w:val="24"/>
                <w:szCs w:val="24"/>
              </w:rPr>
              <w:t>("</w:t>
            </w:r>
            <w:r w:rsidRPr="00B96F86">
              <w:rPr>
                <w:rFonts w:ascii="Arial" w:eastAsia="Arial" w:hAnsi="Arial" w:cs="Arial"/>
                <w:b/>
                <w:strike/>
                <w:sz w:val="24"/>
                <w:szCs w:val="24"/>
              </w:rPr>
              <w:t>the Buyer"</w:t>
            </w:r>
            <w:r w:rsidRPr="00B96F86">
              <w:rPr>
                <w:rFonts w:ascii="Arial" w:eastAsia="Arial" w:hAnsi="Arial" w:cs="Arial"/>
                <w:strike/>
                <w:sz w:val="24"/>
                <w:szCs w:val="24"/>
              </w:rPr>
              <w:t>)</w:t>
            </w:r>
          </w:p>
          <w:p w14:paraId="4446533E" w14:textId="77777777" w:rsidR="00CB103E" w:rsidRPr="00B96F86" w:rsidRDefault="00CB103E">
            <w:pPr>
              <w:spacing w:before="60" w:after="60"/>
              <w:ind w:left="1276"/>
              <w:rPr>
                <w:rFonts w:ascii="Arial" w:eastAsia="Arial" w:hAnsi="Arial" w:cs="Arial"/>
                <w:strike/>
              </w:rPr>
            </w:pPr>
          </w:p>
          <w:p w14:paraId="58F44D29" w14:textId="77777777" w:rsidR="00CB103E" w:rsidRPr="00B96F86" w:rsidRDefault="00F86977">
            <w:pPr>
              <w:spacing w:before="60" w:after="60"/>
              <w:ind w:left="1276"/>
              <w:rPr>
                <w:rFonts w:ascii="Arial" w:eastAsia="Arial" w:hAnsi="Arial" w:cs="Arial"/>
                <w:strike/>
              </w:rPr>
            </w:pPr>
            <w:r w:rsidRPr="00B96F86">
              <w:rPr>
                <w:rFonts w:ascii="Arial" w:eastAsia="Arial" w:hAnsi="Arial" w:cs="Arial"/>
                <w:strike/>
                <w:sz w:val="24"/>
                <w:szCs w:val="24"/>
              </w:rPr>
              <w:t>and</w:t>
            </w:r>
          </w:p>
          <w:p w14:paraId="2F40FD5B" w14:textId="77777777" w:rsidR="00CB103E" w:rsidRPr="00B96F86" w:rsidRDefault="00CB103E">
            <w:pPr>
              <w:spacing w:before="60" w:after="60"/>
              <w:ind w:left="1276"/>
              <w:rPr>
                <w:rFonts w:ascii="Arial" w:eastAsia="Arial" w:hAnsi="Arial" w:cs="Arial"/>
                <w:strike/>
              </w:rPr>
            </w:pPr>
          </w:p>
          <w:p w14:paraId="6B444F44" w14:textId="77777777" w:rsidR="00CB103E" w:rsidRPr="00B96F86" w:rsidRDefault="00F86977">
            <w:pPr>
              <w:spacing w:before="60" w:after="60"/>
              <w:ind w:left="1276"/>
              <w:rPr>
                <w:rFonts w:ascii="Arial" w:eastAsia="Arial" w:hAnsi="Arial" w:cs="Arial"/>
                <w:strike/>
              </w:rPr>
            </w:pPr>
            <w:r w:rsidRPr="00B96F86">
              <w:rPr>
                <w:rFonts w:ascii="Arial" w:eastAsia="Arial" w:hAnsi="Arial" w:cs="Arial"/>
                <w:b/>
                <w:strike/>
                <w:sz w:val="24"/>
                <w:szCs w:val="24"/>
              </w:rPr>
              <w:t xml:space="preserve">Supplier Full Name </w:t>
            </w:r>
            <w:r w:rsidRPr="00B96F86">
              <w:rPr>
                <w:rFonts w:ascii="Arial" w:eastAsia="Arial" w:hAnsi="Arial" w:cs="Arial"/>
                <w:strike/>
                <w:sz w:val="24"/>
                <w:szCs w:val="24"/>
              </w:rPr>
              <w:t>(</w:t>
            </w:r>
            <w:r w:rsidRPr="00B96F86">
              <w:rPr>
                <w:rFonts w:ascii="Arial" w:eastAsia="Arial" w:hAnsi="Arial" w:cs="Arial"/>
                <w:b/>
                <w:strike/>
                <w:sz w:val="24"/>
                <w:szCs w:val="24"/>
              </w:rPr>
              <w:t>"the Supplier"</w:t>
            </w:r>
            <w:r w:rsidRPr="00B96F86">
              <w:rPr>
                <w:rFonts w:ascii="Arial" w:eastAsia="Arial" w:hAnsi="Arial" w:cs="Arial"/>
                <w:strike/>
                <w:sz w:val="24"/>
                <w:szCs w:val="24"/>
              </w:rPr>
              <w:t>)</w:t>
            </w:r>
          </w:p>
          <w:p w14:paraId="36A1E149" w14:textId="77777777" w:rsidR="00CB103E" w:rsidRPr="00B96F86" w:rsidRDefault="00CB103E">
            <w:pPr>
              <w:spacing w:before="60" w:after="60"/>
              <w:ind w:left="142"/>
              <w:rPr>
                <w:rFonts w:ascii="Arial" w:eastAsia="Arial" w:hAnsi="Arial" w:cs="Arial"/>
                <w:strike/>
              </w:rPr>
            </w:pPr>
          </w:p>
        </w:tc>
      </w:tr>
    </w:tbl>
    <w:p w14:paraId="3EAA4BDB" w14:textId="77777777" w:rsidR="00CB103E" w:rsidRPr="00B96F86" w:rsidRDefault="00F86977">
      <w:pPr>
        <w:keepNext/>
        <w:numPr>
          <w:ilvl w:val="0"/>
          <w:numId w:val="43"/>
        </w:numPr>
        <w:ind w:left="567" w:hanging="425"/>
        <w:rPr>
          <w:rFonts w:ascii="Arial" w:eastAsia="Arial" w:hAnsi="Arial" w:cs="Arial"/>
          <w:strike/>
          <w:sz w:val="24"/>
          <w:szCs w:val="24"/>
        </w:rPr>
      </w:pPr>
      <w:r w:rsidRPr="00B96F86">
        <w:rPr>
          <w:rFonts w:ascii="Arial" w:eastAsia="Arial" w:hAnsi="Arial" w:cs="Arial"/>
          <w:strike/>
          <w:sz w:val="24"/>
          <w:szCs w:val="24"/>
        </w:rPr>
        <w:t xml:space="preserve">The Call-Off Contract is varied as follows and shall take effect on the date signed by both Parties: </w:t>
      </w:r>
    </w:p>
    <w:p w14:paraId="262CF830" w14:textId="77777777" w:rsidR="00CB103E" w:rsidRPr="00B96F86" w:rsidRDefault="00F86977">
      <w:pPr>
        <w:keepNext/>
        <w:spacing w:before="60" w:after="60"/>
        <w:ind w:left="567"/>
        <w:rPr>
          <w:rFonts w:ascii="Arial" w:eastAsia="Arial" w:hAnsi="Arial" w:cs="Arial"/>
          <w:strike/>
        </w:rPr>
      </w:pPr>
      <w:r w:rsidRPr="00B96F86">
        <w:rPr>
          <w:rFonts w:ascii="Arial" w:eastAsia="Arial" w:hAnsi="Arial" w:cs="Arial"/>
          <w:b/>
          <w:i/>
          <w:strike/>
          <w:sz w:val="24"/>
          <w:szCs w:val="24"/>
        </w:rPr>
        <w:t>Guidance Note:  Insert full details of the change including:</w:t>
      </w:r>
    </w:p>
    <w:p w14:paraId="263A04EF" w14:textId="77777777" w:rsidR="00CB103E" w:rsidRPr="00B96F86" w:rsidRDefault="00F86977">
      <w:pPr>
        <w:keepNext/>
        <w:spacing w:before="60" w:after="60"/>
        <w:ind w:left="567"/>
        <w:rPr>
          <w:rFonts w:ascii="Arial" w:eastAsia="Arial" w:hAnsi="Arial" w:cs="Arial"/>
          <w:strike/>
        </w:rPr>
      </w:pPr>
      <w:r w:rsidRPr="00B96F86">
        <w:rPr>
          <w:rFonts w:ascii="Arial" w:eastAsia="Arial" w:hAnsi="Arial" w:cs="Arial"/>
          <w:b/>
          <w:i/>
          <w:strike/>
          <w:sz w:val="24"/>
          <w:szCs w:val="24"/>
        </w:rPr>
        <w:t>Reason for the change;</w:t>
      </w:r>
    </w:p>
    <w:p w14:paraId="1ADC00D8" w14:textId="77777777" w:rsidR="00CB103E" w:rsidRPr="00B96F86" w:rsidRDefault="00F86977">
      <w:pPr>
        <w:keepNext/>
        <w:spacing w:before="60" w:after="60"/>
        <w:ind w:left="567"/>
        <w:rPr>
          <w:rFonts w:ascii="Arial" w:eastAsia="Arial" w:hAnsi="Arial" w:cs="Arial"/>
          <w:strike/>
        </w:rPr>
      </w:pPr>
      <w:r w:rsidRPr="00B96F86">
        <w:rPr>
          <w:rFonts w:ascii="Arial" w:eastAsia="Arial" w:hAnsi="Arial" w:cs="Arial"/>
          <w:b/>
          <w:i/>
          <w:strike/>
          <w:sz w:val="24"/>
          <w:szCs w:val="24"/>
        </w:rPr>
        <w:t>Full Details of the proposed change;</w:t>
      </w:r>
    </w:p>
    <w:p w14:paraId="051924E8" w14:textId="77777777" w:rsidR="00CB103E" w:rsidRPr="00B96F86" w:rsidRDefault="00F86977">
      <w:pPr>
        <w:keepNext/>
        <w:spacing w:before="60" w:after="60"/>
        <w:ind w:left="567"/>
        <w:rPr>
          <w:rFonts w:ascii="Arial" w:eastAsia="Arial" w:hAnsi="Arial" w:cs="Arial"/>
          <w:strike/>
        </w:rPr>
      </w:pPr>
      <w:r w:rsidRPr="00B96F86">
        <w:rPr>
          <w:rFonts w:ascii="Arial" w:eastAsia="Arial" w:hAnsi="Arial" w:cs="Arial"/>
          <w:b/>
          <w:i/>
          <w:strike/>
          <w:sz w:val="24"/>
          <w:szCs w:val="24"/>
        </w:rPr>
        <w:t xml:space="preserve">Likely impact, if any, of the change on other aspects of the Call-Off Contract; </w:t>
      </w:r>
    </w:p>
    <w:p w14:paraId="30A981DE" w14:textId="77777777" w:rsidR="00CB103E" w:rsidRPr="00B96F86" w:rsidRDefault="00CB103E">
      <w:pPr>
        <w:keepNext/>
        <w:spacing w:before="60" w:after="60"/>
        <w:rPr>
          <w:rFonts w:ascii="Arial" w:eastAsia="Arial" w:hAnsi="Arial" w:cs="Arial"/>
          <w:strike/>
        </w:rPr>
      </w:pPr>
    </w:p>
    <w:p w14:paraId="71E7F437" w14:textId="77777777" w:rsidR="00CB103E" w:rsidRPr="00B96F86" w:rsidRDefault="00F86977">
      <w:pPr>
        <w:keepNext/>
        <w:numPr>
          <w:ilvl w:val="0"/>
          <w:numId w:val="43"/>
        </w:numPr>
        <w:ind w:left="567" w:hanging="425"/>
        <w:rPr>
          <w:rFonts w:ascii="Arial" w:eastAsia="Arial" w:hAnsi="Arial" w:cs="Arial"/>
          <w:strike/>
          <w:sz w:val="24"/>
          <w:szCs w:val="24"/>
        </w:rPr>
      </w:pPr>
      <w:r w:rsidRPr="00B96F86">
        <w:rPr>
          <w:rFonts w:ascii="Arial" w:eastAsia="Arial" w:hAnsi="Arial" w:cs="Arial"/>
          <w:strike/>
          <w:sz w:val="24"/>
          <w:szCs w:val="24"/>
        </w:rPr>
        <w:t>Words and expressions in this Contract Change Notice shall have the meanings given to them in the Call-Off Contract.</w:t>
      </w:r>
    </w:p>
    <w:p w14:paraId="6A90E8A0" w14:textId="77777777" w:rsidR="00CB103E" w:rsidRPr="00B96F86" w:rsidRDefault="00CB103E">
      <w:pPr>
        <w:keepNext/>
        <w:spacing w:before="60" w:after="60"/>
        <w:ind w:left="567"/>
        <w:rPr>
          <w:rFonts w:ascii="Arial" w:eastAsia="Arial" w:hAnsi="Arial" w:cs="Arial"/>
          <w:strike/>
        </w:rPr>
      </w:pPr>
    </w:p>
    <w:p w14:paraId="54392BB3" w14:textId="77777777" w:rsidR="00CB103E" w:rsidRPr="00B96F86" w:rsidRDefault="00F86977">
      <w:pPr>
        <w:keepNext/>
        <w:numPr>
          <w:ilvl w:val="0"/>
          <w:numId w:val="43"/>
        </w:numPr>
        <w:ind w:left="567" w:hanging="425"/>
        <w:rPr>
          <w:rFonts w:ascii="Arial" w:eastAsia="Arial" w:hAnsi="Arial" w:cs="Arial"/>
          <w:strike/>
          <w:sz w:val="24"/>
          <w:szCs w:val="24"/>
        </w:rPr>
      </w:pPr>
      <w:r w:rsidRPr="00B96F86">
        <w:rPr>
          <w:rFonts w:ascii="Arial" w:eastAsia="Arial" w:hAnsi="Arial" w:cs="Arial"/>
          <w:strike/>
          <w:sz w:val="24"/>
          <w:szCs w:val="24"/>
        </w:rPr>
        <w:t>The Call-Off Contract, including any previous changes shall remain effective and unaltered except as amended by this change.</w:t>
      </w:r>
    </w:p>
    <w:p w14:paraId="304E493F" w14:textId="77777777" w:rsidR="00CB103E" w:rsidRPr="00B96F86" w:rsidRDefault="00CB103E">
      <w:pPr>
        <w:keepNext/>
        <w:rPr>
          <w:rFonts w:ascii="Arial" w:eastAsia="Arial" w:hAnsi="Arial" w:cs="Arial"/>
          <w:b/>
          <w:strike/>
          <w:sz w:val="24"/>
          <w:szCs w:val="24"/>
        </w:rPr>
      </w:pPr>
    </w:p>
    <w:p w14:paraId="465CB9D9" w14:textId="77777777" w:rsidR="00CB103E" w:rsidRPr="00B96F86" w:rsidRDefault="00F86977">
      <w:pPr>
        <w:keepNext/>
        <w:ind w:left="-142"/>
        <w:rPr>
          <w:rFonts w:ascii="Arial" w:eastAsia="Arial" w:hAnsi="Arial" w:cs="Arial"/>
          <w:strike/>
          <w:sz w:val="24"/>
          <w:szCs w:val="24"/>
        </w:rPr>
      </w:pPr>
      <w:r w:rsidRPr="00B96F86">
        <w:rPr>
          <w:rFonts w:ascii="Arial" w:eastAsia="Arial" w:hAnsi="Arial" w:cs="Arial"/>
          <w:b/>
          <w:strike/>
          <w:sz w:val="24"/>
          <w:szCs w:val="24"/>
        </w:rPr>
        <w:t>Signed by an authorised signatory for and on behalf of the Buyer</w:t>
      </w:r>
    </w:p>
    <w:tbl>
      <w:tblPr>
        <w:tblStyle w:val="afff4"/>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CB103E" w:rsidRPr="00B96F86" w14:paraId="63891F19"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6E528A01" w14:textId="77777777" w:rsidR="00CB103E" w:rsidRPr="00B96F86" w:rsidRDefault="00F86977">
            <w:pPr>
              <w:spacing w:before="60" w:after="60"/>
              <w:ind w:left="142"/>
              <w:rPr>
                <w:rFonts w:ascii="Arial" w:eastAsia="Arial" w:hAnsi="Arial" w:cs="Arial"/>
                <w:strike/>
              </w:rPr>
            </w:pPr>
            <w:r w:rsidRPr="00B96F86">
              <w:rPr>
                <w:rFonts w:ascii="Arial" w:eastAsia="Arial" w:hAnsi="Arial" w:cs="Arial"/>
                <w:strike/>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6F852FD6" w14:textId="77777777" w:rsidR="00CB103E" w:rsidRPr="00B96F86" w:rsidRDefault="00F86977">
            <w:pPr>
              <w:keepNext/>
              <w:spacing w:before="60" w:after="60"/>
              <w:ind w:left="142"/>
              <w:rPr>
                <w:rFonts w:ascii="Arial" w:eastAsia="Arial" w:hAnsi="Arial" w:cs="Arial"/>
                <w:strike/>
              </w:rPr>
            </w:pPr>
            <w:r w:rsidRPr="00B96F86">
              <w:rPr>
                <w:rFonts w:ascii="Arial" w:eastAsia="Arial" w:hAnsi="Arial" w:cs="Arial"/>
                <w:strike/>
                <w:noProof/>
              </w:rPr>
              <w:drawing>
                <wp:inline distT="0" distB="0" distL="114300" distR="114300" wp14:anchorId="711ECFCE" wp14:editId="46170899">
                  <wp:extent cx="1980338" cy="638175"/>
                  <wp:effectExtent l="0" t="0" r="0" b="0"/>
                  <wp:docPr id="50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5"/>
                          <a:srcRect/>
                          <a:stretch>
                            <a:fillRect/>
                          </a:stretch>
                        </pic:blipFill>
                        <pic:spPr>
                          <a:xfrm>
                            <a:off x="0" y="0"/>
                            <a:ext cx="1980338" cy="638175"/>
                          </a:xfrm>
                          <a:prstGeom prst="rect">
                            <a:avLst/>
                          </a:prstGeom>
                          <a:ln/>
                        </pic:spPr>
                      </pic:pic>
                    </a:graphicData>
                  </a:graphic>
                </wp:inline>
              </w:drawing>
            </w:r>
          </w:p>
        </w:tc>
      </w:tr>
      <w:tr w:rsidR="00CB103E" w:rsidRPr="00B96F86" w14:paraId="2533FE67"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E7AF3C0" w14:textId="77777777" w:rsidR="00CB103E" w:rsidRPr="00B96F86" w:rsidRDefault="00F86977">
            <w:pPr>
              <w:spacing w:before="60" w:after="60"/>
              <w:ind w:left="142"/>
              <w:rPr>
                <w:rFonts w:ascii="Arial" w:eastAsia="Arial" w:hAnsi="Arial" w:cs="Arial"/>
                <w:strike/>
              </w:rPr>
            </w:pPr>
            <w:r w:rsidRPr="00B96F86">
              <w:rPr>
                <w:rFonts w:ascii="Arial" w:eastAsia="Arial" w:hAnsi="Arial" w:cs="Arial"/>
                <w:strike/>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6DE5D547" w14:textId="77777777" w:rsidR="00CB103E" w:rsidRPr="00B96F86" w:rsidRDefault="00F86977">
            <w:pPr>
              <w:spacing w:before="60" w:after="60"/>
              <w:ind w:left="142"/>
              <w:rPr>
                <w:rFonts w:ascii="Arial" w:eastAsia="Arial" w:hAnsi="Arial" w:cs="Arial"/>
                <w:strike/>
              </w:rPr>
            </w:pPr>
            <w:r w:rsidRPr="00B96F86">
              <w:rPr>
                <w:rFonts w:ascii="Arial" w:eastAsia="Arial" w:hAnsi="Arial" w:cs="Arial"/>
                <w:strike/>
                <w:sz w:val="24"/>
                <w:szCs w:val="24"/>
              </w:rPr>
              <w:t>Click here to enter a date.</w:t>
            </w:r>
          </w:p>
        </w:tc>
      </w:tr>
      <w:tr w:rsidR="00CB103E" w:rsidRPr="00B96F86" w14:paraId="125064A2"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6B387C3" w14:textId="77777777" w:rsidR="00CB103E" w:rsidRPr="00B96F86" w:rsidRDefault="00F86977">
            <w:pPr>
              <w:spacing w:before="60" w:after="60"/>
              <w:ind w:left="142"/>
              <w:rPr>
                <w:rFonts w:ascii="Arial" w:eastAsia="Arial" w:hAnsi="Arial" w:cs="Arial"/>
                <w:strike/>
              </w:rPr>
            </w:pPr>
            <w:r w:rsidRPr="00B96F86">
              <w:rPr>
                <w:rFonts w:ascii="Arial" w:eastAsia="Arial" w:hAnsi="Arial" w:cs="Arial"/>
                <w:strike/>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06C3595" w14:textId="77777777" w:rsidR="00CB103E" w:rsidRPr="00B96F86" w:rsidRDefault="00F86977">
            <w:pPr>
              <w:spacing w:before="60" w:after="60"/>
              <w:ind w:left="142"/>
              <w:rPr>
                <w:rFonts w:ascii="Arial" w:eastAsia="Arial" w:hAnsi="Arial" w:cs="Arial"/>
                <w:strike/>
              </w:rPr>
            </w:pPr>
            <w:r w:rsidRPr="00B96F86">
              <w:rPr>
                <w:rFonts w:ascii="Arial" w:eastAsia="Arial" w:hAnsi="Arial" w:cs="Arial"/>
                <w:strike/>
                <w:sz w:val="24"/>
                <w:szCs w:val="24"/>
              </w:rPr>
              <w:t>Click here to enter text.</w:t>
            </w:r>
          </w:p>
        </w:tc>
      </w:tr>
      <w:tr w:rsidR="00CB103E" w:rsidRPr="00B96F86" w14:paraId="57B5EA76"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131439D" w14:textId="77777777" w:rsidR="00CB103E" w:rsidRPr="00B96F86" w:rsidRDefault="00F86977">
            <w:pPr>
              <w:spacing w:before="60" w:after="60"/>
              <w:ind w:left="142"/>
              <w:rPr>
                <w:rFonts w:ascii="Arial" w:eastAsia="Arial" w:hAnsi="Arial" w:cs="Arial"/>
                <w:strike/>
              </w:rPr>
            </w:pPr>
            <w:r w:rsidRPr="00B96F86">
              <w:rPr>
                <w:rFonts w:ascii="Arial" w:eastAsia="Arial" w:hAnsi="Arial" w:cs="Arial"/>
                <w:strike/>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49FBB0AE" w14:textId="77777777" w:rsidR="00CB103E" w:rsidRPr="00B96F86" w:rsidRDefault="00F86977">
            <w:pPr>
              <w:spacing w:before="60" w:after="60"/>
              <w:ind w:left="142"/>
              <w:rPr>
                <w:rFonts w:ascii="Arial" w:eastAsia="Arial" w:hAnsi="Arial" w:cs="Arial"/>
                <w:strike/>
              </w:rPr>
            </w:pPr>
            <w:r w:rsidRPr="00B96F86">
              <w:rPr>
                <w:rFonts w:ascii="Arial" w:eastAsia="Arial" w:hAnsi="Arial" w:cs="Arial"/>
                <w:strike/>
                <w:sz w:val="24"/>
                <w:szCs w:val="24"/>
              </w:rPr>
              <w:t>Click here to enter text.</w:t>
            </w:r>
          </w:p>
        </w:tc>
      </w:tr>
      <w:tr w:rsidR="00CB103E" w:rsidRPr="00B96F86" w14:paraId="3D7FC926"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8F0963E" w14:textId="77777777" w:rsidR="00CB103E" w:rsidRPr="00B96F86" w:rsidRDefault="00CB103E">
            <w:pPr>
              <w:spacing w:before="60" w:after="60"/>
              <w:ind w:left="142"/>
              <w:rPr>
                <w:rFonts w:ascii="Arial" w:eastAsia="Arial" w:hAnsi="Arial" w:cs="Arial"/>
                <w:strike/>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40C0BF83" w14:textId="77777777" w:rsidR="00CB103E" w:rsidRPr="00B96F86" w:rsidRDefault="00CB103E">
            <w:pPr>
              <w:spacing w:before="60" w:after="60"/>
              <w:ind w:left="142"/>
              <w:rPr>
                <w:rFonts w:ascii="Arial" w:eastAsia="Arial" w:hAnsi="Arial" w:cs="Arial"/>
                <w:strike/>
              </w:rPr>
            </w:pPr>
          </w:p>
        </w:tc>
      </w:tr>
    </w:tbl>
    <w:p w14:paraId="6A54985C" w14:textId="77777777" w:rsidR="00CB103E" w:rsidRPr="00B96F86" w:rsidRDefault="00CB103E">
      <w:pPr>
        <w:spacing w:before="60" w:after="60"/>
        <w:ind w:left="142"/>
        <w:rPr>
          <w:rFonts w:ascii="Arial" w:eastAsia="Arial" w:hAnsi="Arial" w:cs="Arial"/>
          <w:strike/>
        </w:rPr>
      </w:pPr>
    </w:p>
    <w:p w14:paraId="4A65EE4B" w14:textId="77777777" w:rsidR="00CB103E" w:rsidRPr="00B96F86" w:rsidRDefault="00F86977">
      <w:pPr>
        <w:spacing w:before="60" w:after="60"/>
        <w:ind w:left="142"/>
        <w:rPr>
          <w:rFonts w:ascii="Arial" w:eastAsia="Arial" w:hAnsi="Arial" w:cs="Arial"/>
          <w:strike/>
        </w:rPr>
      </w:pPr>
      <w:r w:rsidRPr="00B96F86">
        <w:rPr>
          <w:rFonts w:ascii="Arial" w:eastAsia="Arial" w:hAnsi="Arial" w:cs="Arial"/>
          <w:b/>
          <w:strike/>
          <w:sz w:val="24"/>
          <w:szCs w:val="24"/>
        </w:rPr>
        <w:t>Signed by an authorised signatory to sign for and on behalf of the Supplier</w:t>
      </w:r>
    </w:p>
    <w:tbl>
      <w:tblPr>
        <w:tblStyle w:val="aff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CB103E" w:rsidRPr="00B96F86" w14:paraId="7F676F68"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43738A2A" w14:textId="77777777" w:rsidR="00CB103E" w:rsidRPr="00B96F86" w:rsidRDefault="00F86977">
            <w:pPr>
              <w:spacing w:before="60" w:after="60"/>
              <w:ind w:left="142"/>
              <w:rPr>
                <w:rFonts w:ascii="Arial" w:eastAsia="Arial" w:hAnsi="Arial" w:cs="Arial"/>
                <w:strike/>
              </w:rPr>
            </w:pPr>
            <w:r w:rsidRPr="00B96F86">
              <w:rPr>
                <w:rFonts w:ascii="Arial" w:eastAsia="Arial" w:hAnsi="Arial" w:cs="Arial"/>
                <w:strike/>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42883BB5" w14:textId="77777777" w:rsidR="00CB103E" w:rsidRPr="00B96F86" w:rsidRDefault="00F86977">
            <w:pPr>
              <w:keepNext/>
              <w:spacing w:before="60" w:after="60"/>
              <w:ind w:left="142"/>
              <w:rPr>
                <w:rFonts w:ascii="Arial" w:eastAsia="Arial" w:hAnsi="Arial" w:cs="Arial"/>
                <w:strike/>
              </w:rPr>
            </w:pPr>
            <w:r w:rsidRPr="00B96F86">
              <w:rPr>
                <w:rFonts w:ascii="Arial" w:eastAsia="Arial" w:hAnsi="Arial" w:cs="Arial"/>
                <w:strike/>
                <w:noProof/>
              </w:rPr>
              <w:drawing>
                <wp:inline distT="0" distB="0" distL="114300" distR="114300" wp14:anchorId="7CB1ABAC" wp14:editId="4713DA5F">
                  <wp:extent cx="1980338" cy="638175"/>
                  <wp:effectExtent l="0" t="0" r="0" b="0"/>
                  <wp:docPr id="5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5"/>
                          <a:srcRect/>
                          <a:stretch>
                            <a:fillRect/>
                          </a:stretch>
                        </pic:blipFill>
                        <pic:spPr>
                          <a:xfrm>
                            <a:off x="0" y="0"/>
                            <a:ext cx="1980338" cy="638175"/>
                          </a:xfrm>
                          <a:prstGeom prst="rect">
                            <a:avLst/>
                          </a:prstGeom>
                          <a:ln/>
                        </pic:spPr>
                      </pic:pic>
                    </a:graphicData>
                  </a:graphic>
                </wp:inline>
              </w:drawing>
            </w:r>
          </w:p>
        </w:tc>
      </w:tr>
      <w:tr w:rsidR="00CB103E" w:rsidRPr="00B96F86" w14:paraId="1E5468E5"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E29F51F" w14:textId="77777777" w:rsidR="00CB103E" w:rsidRPr="00B96F86" w:rsidRDefault="00F86977">
            <w:pPr>
              <w:spacing w:before="60" w:after="60"/>
              <w:ind w:left="142"/>
              <w:rPr>
                <w:rFonts w:ascii="Arial" w:eastAsia="Arial" w:hAnsi="Arial" w:cs="Arial"/>
                <w:strike/>
              </w:rPr>
            </w:pPr>
            <w:r w:rsidRPr="00B96F86">
              <w:rPr>
                <w:rFonts w:ascii="Arial" w:eastAsia="Arial" w:hAnsi="Arial" w:cs="Arial"/>
                <w:strike/>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AAD8857" w14:textId="77777777" w:rsidR="00CB103E" w:rsidRPr="00B96F86" w:rsidRDefault="00F86977">
            <w:pPr>
              <w:spacing w:before="60" w:after="60"/>
              <w:ind w:left="142"/>
              <w:rPr>
                <w:rFonts w:ascii="Arial" w:eastAsia="Arial" w:hAnsi="Arial" w:cs="Arial"/>
                <w:strike/>
              </w:rPr>
            </w:pPr>
            <w:r w:rsidRPr="00B96F86">
              <w:rPr>
                <w:rFonts w:ascii="Arial" w:eastAsia="Arial" w:hAnsi="Arial" w:cs="Arial"/>
                <w:strike/>
                <w:sz w:val="24"/>
                <w:szCs w:val="24"/>
              </w:rPr>
              <w:t>Click here to enter a date.</w:t>
            </w:r>
          </w:p>
        </w:tc>
      </w:tr>
      <w:tr w:rsidR="00CB103E" w:rsidRPr="00B96F86" w14:paraId="5FE0E483" w14:textId="77777777" w:rsidTr="00CB1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48D343" w14:textId="77777777" w:rsidR="00CB103E" w:rsidRPr="00B96F86" w:rsidRDefault="00F86977">
            <w:pPr>
              <w:spacing w:before="60" w:after="60"/>
              <w:ind w:left="142"/>
              <w:rPr>
                <w:rFonts w:ascii="Arial" w:eastAsia="Arial" w:hAnsi="Arial" w:cs="Arial"/>
                <w:strike/>
              </w:rPr>
            </w:pPr>
            <w:r w:rsidRPr="00B96F86">
              <w:rPr>
                <w:rFonts w:ascii="Arial" w:eastAsia="Arial" w:hAnsi="Arial" w:cs="Arial"/>
                <w:strike/>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2FDD826A" w14:textId="77777777" w:rsidR="00CB103E" w:rsidRPr="00B96F86" w:rsidRDefault="00F86977">
            <w:pPr>
              <w:spacing w:before="60" w:after="60"/>
              <w:ind w:left="142"/>
              <w:rPr>
                <w:rFonts w:ascii="Arial" w:eastAsia="Arial" w:hAnsi="Arial" w:cs="Arial"/>
                <w:strike/>
              </w:rPr>
            </w:pPr>
            <w:r w:rsidRPr="00B96F86">
              <w:rPr>
                <w:rFonts w:ascii="Arial" w:eastAsia="Arial" w:hAnsi="Arial" w:cs="Arial"/>
                <w:strike/>
                <w:sz w:val="24"/>
                <w:szCs w:val="24"/>
              </w:rPr>
              <w:t>Click here to enter text.</w:t>
            </w:r>
          </w:p>
        </w:tc>
      </w:tr>
      <w:tr w:rsidR="00CB103E" w:rsidRPr="00B96F86" w14:paraId="1C700315" w14:textId="77777777" w:rsidTr="00CB1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51AB64C8" w14:textId="77777777" w:rsidR="00CB103E" w:rsidRPr="00B96F86" w:rsidRDefault="00F86977">
            <w:pPr>
              <w:spacing w:before="60" w:after="60"/>
              <w:ind w:left="142"/>
              <w:rPr>
                <w:rFonts w:ascii="Arial" w:eastAsia="Arial" w:hAnsi="Arial" w:cs="Arial"/>
                <w:strike/>
              </w:rPr>
            </w:pPr>
            <w:r w:rsidRPr="00B96F86">
              <w:rPr>
                <w:rFonts w:ascii="Arial" w:eastAsia="Arial" w:hAnsi="Arial" w:cs="Arial"/>
                <w:strike/>
                <w:sz w:val="24"/>
                <w:szCs w:val="24"/>
              </w:rPr>
              <w:lastRenderedPageBreak/>
              <w:t>Address:</w:t>
            </w:r>
          </w:p>
        </w:tc>
        <w:tc>
          <w:tcPr>
            <w:cnfStyle w:val="000001000000" w:firstRow="0" w:lastRow="0" w:firstColumn="0" w:lastColumn="0" w:oddVBand="0" w:evenVBand="1" w:oddHBand="0" w:evenHBand="0" w:firstRowFirstColumn="0" w:firstRowLastColumn="0" w:lastRowFirstColumn="0" w:lastRowLastColumn="0"/>
            <w:tcW w:w="7040" w:type="dxa"/>
          </w:tcPr>
          <w:p w14:paraId="37463BC7" w14:textId="77777777" w:rsidR="00CB103E" w:rsidRPr="00B96F86" w:rsidRDefault="00F86977">
            <w:pPr>
              <w:spacing w:before="60" w:after="60"/>
              <w:ind w:left="142"/>
              <w:rPr>
                <w:rFonts w:ascii="Arial" w:eastAsia="Arial" w:hAnsi="Arial" w:cs="Arial"/>
                <w:strike/>
              </w:rPr>
            </w:pPr>
            <w:r w:rsidRPr="00B96F86">
              <w:rPr>
                <w:rFonts w:ascii="Arial" w:eastAsia="Arial" w:hAnsi="Arial" w:cs="Arial"/>
                <w:strike/>
                <w:sz w:val="24"/>
                <w:szCs w:val="24"/>
              </w:rPr>
              <w:t>Click here to enter text.</w:t>
            </w:r>
          </w:p>
        </w:tc>
      </w:tr>
    </w:tbl>
    <w:p w14:paraId="1033028A" w14:textId="77777777" w:rsidR="00CB103E" w:rsidRDefault="00CB103E">
      <w:pPr>
        <w:pStyle w:val="Heading1"/>
        <w:spacing w:before="60"/>
        <w:jc w:val="left"/>
        <w:rPr>
          <w:rFonts w:ascii="Arial" w:eastAsia="Arial" w:hAnsi="Arial" w:cs="Arial"/>
        </w:rPr>
      </w:pPr>
    </w:p>
    <w:p w14:paraId="0FF52DAB" w14:textId="77777777" w:rsidR="00CB103E" w:rsidRDefault="00F86977">
      <w:pPr>
        <w:rPr>
          <w:rFonts w:ascii="Arial" w:eastAsia="Arial" w:hAnsi="Arial" w:cs="Arial"/>
          <w:b/>
          <w:sz w:val="24"/>
          <w:szCs w:val="24"/>
        </w:rPr>
      </w:pPr>
      <w:r>
        <w:br w:type="page"/>
      </w:r>
    </w:p>
    <w:p w14:paraId="4BE5C22D" w14:textId="77777777" w:rsidR="00CB103E" w:rsidRDefault="00F86977">
      <w:pPr>
        <w:pStyle w:val="Heading1"/>
        <w:spacing w:before="60"/>
        <w:jc w:val="left"/>
        <w:rPr>
          <w:rFonts w:ascii="Arial" w:eastAsia="Arial" w:hAnsi="Arial" w:cs="Arial"/>
        </w:rPr>
      </w:pPr>
      <w:bookmarkStart w:id="177" w:name="_heading=h.1xrdshw" w:colFirst="0" w:colLast="0"/>
      <w:bookmarkEnd w:id="177"/>
      <w:r>
        <w:rPr>
          <w:rFonts w:ascii="Arial" w:eastAsia="Arial" w:hAnsi="Arial" w:cs="Arial"/>
        </w:rPr>
        <w:lastRenderedPageBreak/>
        <w:t>Schedule 5 - Balanced Scorecard</w:t>
      </w:r>
    </w:p>
    <w:p w14:paraId="48571602" w14:textId="77777777" w:rsidR="00CB103E" w:rsidRDefault="00F86977">
      <w:pPr>
        <w:spacing w:before="60" w:after="60"/>
        <w:jc w:val="left"/>
        <w:rPr>
          <w:rFonts w:ascii="Arial" w:eastAsia="Arial" w:hAnsi="Arial" w:cs="Arial"/>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4FF42683" w14:textId="77777777" w:rsidR="00CB103E" w:rsidRDefault="00F86977">
      <w:pPr>
        <w:spacing w:before="60" w:after="60"/>
        <w:jc w:val="left"/>
        <w:rPr>
          <w:rFonts w:ascii="Arial" w:eastAsia="Arial" w:hAnsi="Arial" w:cs="Arial"/>
        </w:rPr>
      </w:pPr>
      <w:r>
        <w:rPr>
          <w:rFonts w:ascii="Arial" w:eastAsia="Arial" w:hAnsi="Arial" w:cs="Arial"/>
          <w:noProof/>
        </w:rPr>
        <w:drawing>
          <wp:inline distT="114300" distB="114300" distL="114300" distR="114300" wp14:anchorId="5FAD5623" wp14:editId="17CE5E93">
            <wp:extent cx="6121090" cy="4724400"/>
            <wp:effectExtent l="0" t="0" r="0" b="0"/>
            <wp:docPr id="5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6"/>
                    <a:srcRect/>
                    <a:stretch>
                      <a:fillRect/>
                    </a:stretch>
                  </pic:blipFill>
                  <pic:spPr>
                    <a:xfrm>
                      <a:off x="0" y="0"/>
                      <a:ext cx="6121090" cy="4724400"/>
                    </a:xfrm>
                    <a:prstGeom prst="rect">
                      <a:avLst/>
                    </a:prstGeom>
                    <a:ln/>
                  </pic:spPr>
                </pic:pic>
              </a:graphicData>
            </a:graphic>
          </wp:inline>
        </w:drawing>
      </w:r>
    </w:p>
    <w:p w14:paraId="64765CFC" w14:textId="77777777" w:rsidR="00CB103E" w:rsidRDefault="00F86977">
      <w:pPr>
        <w:spacing w:before="60" w:after="60"/>
        <w:jc w:val="left"/>
        <w:rPr>
          <w:rFonts w:ascii="Arial" w:eastAsia="Arial" w:hAnsi="Arial" w:cs="Arial"/>
        </w:rPr>
      </w:pPr>
      <w:r>
        <w:rPr>
          <w:rFonts w:ascii="Arial" w:eastAsia="Arial" w:hAnsi="Arial" w:cs="Arial"/>
          <w:sz w:val="24"/>
          <w:szCs w:val="24"/>
          <w:highlight w:val="white"/>
        </w:rPr>
        <w:t xml:space="preserve">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w:t>
      </w:r>
      <w:proofErr w:type="gramStart"/>
      <w:r>
        <w:rPr>
          <w:rFonts w:ascii="Arial" w:eastAsia="Arial" w:hAnsi="Arial" w:cs="Arial"/>
          <w:sz w:val="24"/>
          <w:szCs w:val="24"/>
          <w:highlight w:val="white"/>
        </w:rPr>
        <w:t>should be changed</w:t>
      </w:r>
      <w:proofErr w:type="gramEnd"/>
      <w:r>
        <w:rPr>
          <w:rFonts w:ascii="Arial" w:eastAsia="Arial" w:hAnsi="Arial" w:cs="Arial"/>
          <w:sz w:val="24"/>
          <w:szCs w:val="24"/>
          <w:highlight w:val="white"/>
        </w:rPr>
        <w:t xml:space="preserve"> to meet the agreed needs of the Buyer and Supplier.</w:t>
      </w:r>
    </w:p>
    <w:p w14:paraId="2BDA10E1" w14:textId="77777777" w:rsidR="00CB103E" w:rsidRDefault="00CB103E">
      <w:pPr>
        <w:spacing w:before="60" w:after="60"/>
        <w:jc w:val="left"/>
        <w:rPr>
          <w:rFonts w:ascii="Arial" w:eastAsia="Arial" w:hAnsi="Arial" w:cs="Arial"/>
        </w:rPr>
      </w:pPr>
    </w:p>
    <w:p w14:paraId="67C65FB4" w14:textId="77777777" w:rsidR="00CB103E" w:rsidRDefault="00F86977">
      <w:pPr>
        <w:spacing w:before="60" w:after="60"/>
        <w:jc w:val="left"/>
        <w:rPr>
          <w:rFonts w:ascii="Arial" w:eastAsia="Arial" w:hAnsi="Arial" w:cs="Arial"/>
        </w:rPr>
      </w:pPr>
      <w:r>
        <w:rPr>
          <w:rFonts w:ascii="Arial" w:eastAsia="Arial" w:hAnsi="Arial" w:cs="Arial"/>
          <w:sz w:val="24"/>
          <w:szCs w:val="24"/>
          <w:highlight w:val="white"/>
        </w:rPr>
        <w:t>The recommended process for using the Balanced Scorecard is as follows:</w:t>
      </w:r>
    </w:p>
    <w:p w14:paraId="40525FAC" w14:textId="77777777" w:rsidR="00CB103E" w:rsidRDefault="00F86977">
      <w:pPr>
        <w:numPr>
          <w:ilvl w:val="0"/>
          <w:numId w:val="45"/>
        </w:numPr>
        <w:ind w:hanging="360"/>
        <w:jc w:val="left"/>
        <w:rPr>
          <w:rFonts w:ascii="Arial" w:eastAsia="Arial" w:hAnsi="Arial" w:cs="Arial"/>
          <w:sz w:val="24"/>
          <w:szCs w:val="24"/>
          <w:highlight w:val="white"/>
        </w:rPr>
      </w:pPr>
      <w:r>
        <w:rPr>
          <w:rFonts w:ascii="Arial" w:eastAsia="Arial" w:hAnsi="Arial" w:cs="Arial"/>
          <w:sz w:val="24"/>
          <w:szCs w:val="24"/>
          <w:highlight w:val="white"/>
        </w:rPr>
        <w:t xml:space="preserve">The Buyer and Supplier agree a </w:t>
      </w:r>
      <w:proofErr w:type="spellStart"/>
      <w:r>
        <w:rPr>
          <w:rFonts w:ascii="Arial" w:eastAsia="Arial" w:hAnsi="Arial" w:cs="Arial"/>
          <w:sz w:val="24"/>
          <w:szCs w:val="24"/>
          <w:highlight w:val="white"/>
        </w:rPr>
        <w:t>templated</w:t>
      </w:r>
      <w:proofErr w:type="spellEnd"/>
      <w:r>
        <w:rPr>
          <w:rFonts w:ascii="Arial" w:eastAsia="Arial" w:hAnsi="Arial" w:cs="Arial"/>
          <w:sz w:val="24"/>
          <w:szCs w:val="24"/>
          <w:highlight w:val="white"/>
        </w:rPr>
        <w:t xml:space="preserve"> Balanced Scorecard together with a performance management plan, which clearly outlines the responsibilities and actions that </w:t>
      </w:r>
      <w:proofErr w:type="gramStart"/>
      <w:r>
        <w:rPr>
          <w:rFonts w:ascii="Arial" w:eastAsia="Arial" w:hAnsi="Arial" w:cs="Arial"/>
          <w:sz w:val="24"/>
          <w:szCs w:val="24"/>
          <w:highlight w:val="white"/>
        </w:rPr>
        <w:t>will be taken</w:t>
      </w:r>
      <w:proofErr w:type="gramEnd"/>
      <w:r>
        <w:rPr>
          <w:rFonts w:ascii="Arial" w:eastAsia="Arial" w:hAnsi="Arial" w:cs="Arial"/>
          <w:sz w:val="24"/>
          <w:szCs w:val="24"/>
          <w:highlight w:val="white"/>
        </w:rPr>
        <w:t xml:space="preserve"> if agreed performance levels are not achieved.</w:t>
      </w:r>
    </w:p>
    <w:p w14:paraId="332D16D0" w14:textId="77777777" w:rsidR="00CB103E" w:rsidRDefault="00F86977">
      <w:pPr>
        <w:numPr>
          <w:ilvl w:val="0"/>
          <w:numId w:val="45"/>
        </w:numPr>
        <w:ind w:hanging="360"/>
        <w:jc w:val="left"/>
        <w:rPr>
          <w:rFonts w:ascii="Arial" w:eastAsia="Arial" w:hAnsi="Arial" w:cs="Arial"/>
          <w:sz w:val="24"/>
          <w:szCs w:val="24"/>
          <w:highlight w:val="white"/>
        </w:rPr>
      </w:pPr>
      <w:r>
        <w:rPr>
          <w:rFonts w:ascii="Arial" w:eastAsia="Arial" w:hAnsi="Arial" w:cs="Arial"/>
          <w:sz w:val="24"/>
          <w:szCs w:val="24"/>
          <w:highlight w:val="white"/>
        </w:rPr>
        <w:t>On a pre-agreed schedule (e.g. monthly), both the Buyer and the Supplier provide a rating on the Supplier’s performance</w:t>
      </w:r>
    </w:p>
    <w:p w14:paraId="63D0EE6B" w14:textId="77777777" w:rsidR="00CB103E" w:rsidRDefault="00F86977">
      <w:pPr>
        <w:numPr>
          <w:ilvl w:val="0"/>
          <w:numId w:val="45"/>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61577C4D" w14:textId="77777777" w:rsidR="00CB103E" w:rsidRDefault="00F86977">
      <w:pPr>
        <w:numPr>
          <w:ilvl w:val="0"/>
          <w:numId w:val="45"/>
        </w:numPr>
        <w:ind w:hanging="360"/>
        <w:jc w:val="left"/>
        <w:rPr>
          <w:rFonts w:ascii="Arial" w:eastAsia="Arial" w:hAnsi="Arial" w:cs="Arial"/>
          <w:sz w:val="24"/>
          <w:szCs w:val="24"/>
          <w:highlight w:val="white"/>
        </w:rPr>
      </w:pPr>
      <w:r>
        <w:rPr>
          <w:rFonts w:ascii="Arial" w:eastAsia="Arial" w:hAnsi="Arial" w:cs="Arial"/>
          <w:sz w:val="24"/>
          <w:szCs w:val="24"/>
          <w:highlight w:val="white"/>
        </w:rPr>
        <w:lastRenderedPageBreak/>
        <w:t>Following agreement of final scores, the process is repeated as per the agreed schedule</w:t>
      </w:r>
    </w:p>
    <w:p w14:paraId="7448725B" w14:textId="77777777" w:rsidR="00CB103E" w:rsidRDefault="00CB103E">
      <w:pPr>
        <w:spacing w:before="60" w:after="60"/>
        <w:jc w:val="left"/>
        <w:rPr>
          <w:rFonts w:ascii="Arial" w:eastAsia="Arial" w:hAnsi="Arial" w:cs="Arial"/>
        </w:rPr>
      </w:pPr>
    </w:p>
    <w:p w14:paraId="1A580BD7" w14:textId="77777777" w:rsidR="00CB103E" w:rsidRDefault="00F86977">
      <w:pPr>
        <w:spacing w:before="60" w:after="60"/>
        <w:jc w:val="left"/>
        <w:rPr>
          <w:rFonts w:ascii="Arial" w:eastAsia="Arial" w:hAnsi="Arial" w:cs="Arial"/>
        </w:rPr>
      </w:pPr>
      <w:r>
        <w:rPr>
          <w:rFonts w:ascii="Arial" w:eastAsia="Arial" w:hAnsi="Arial" w:cs="Arial"/>
          <w:sz w:val="24"/>
          <w:szCs w:val="24"/>
          <w:highlight w:val="white"/>
        </w:rPr>
        <w:t xml:space="preserve">CCS encourages Buyers to share final scores with CCS, so that performance of the Framework Agreement </w:t>
      </w:r>
      <w:proofErr w:type="gramStart"/>
      <w:r>
        <w:rPr>
          <w:rFonts w:ascii="Arial" w:eastAsia="Arial" w:hAnsi="Arial" w:cs="Arial"/>
          <w:sz w:val="24"/>
          <w:szCs w:val="24"/>
          <w:highlight w:val="white"/>
        </w:rPr>
        <w:t>can be monitored</w:t>
      </w:r>
      <w:proofErr w:type="gramEnd"/>
      <w:r>
        <w:rPr>
          <w:rFonts w:ascii="Arial" w:eastAsia="Arial" w:hAnsi="Arial" w:cs="Arial"/>
          <w:sz w:val="24"/>
          <w:szCs w:val="24"/>
          <w:highlight w:val="white"/>
        </w:rPr>
        <w:t xml:space="preserve">. This </w:t>
      </w:r>
      <w:proofErr w:type="gramStart"/>
      <w:r>
        <w:rPr>
          <w:rFonts w:ascii="Arial" w:eastAsia="Arial" w:hAnsi="Arial" w:cs="Arial"/>
          <w:sz w:val="24"/>
          <w:szCs w:val="24"/>
          <w:highlight w:val="white"/>
        </w:rPr>
        <w:t>may be done</w:t>
      </w:r>
      <w:proofErr w:type="gramEnd"/>
      <w:r>
        <w:rPr>
          <w:rFonts w:ascii="Arial" w:eastAsia="Arial" w:hAnsi="Arial" w:cs="Arial"/>
          <w:sz w:val="24"/>
          <w:szCs w:val="24"/>
          <w:highlight w:val="white"/>
        </w:rPr>
        <w:t xml:space="preserve"> by emailing scores to: </w:t>
      </w:r>
      <w:hyperlink r:id="rId37">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3ECAF778" w14:textId="77777777" w:rsidR="00CB103E" w:rsidRDefault="00CB103E">
      <w:pPr>
        <w:keepNext/>
        <w:keepLines/>
        <w:spacing w:before="60"/>
        <w:jc w:val="left"/>
        <w:rPr>
          <w:rFonts w:ascii="Arial" w:eastAsia="Arial" w:hAnsi="Arial" w:cs="Arial"/>
        </w:rPr>
      </w:pPr>
    </w:p>
    <w:p w14:paraId="0B84918F" w14:textId="77777777" w:rsidR="00CB103E" w:rsidRDefault="00CB103E">
      <w:pPr>
        <w:pStyle w:val="Heading1"/>
        <w:spacing w:before="60"/>
        <w:jc w:val="left"/>
        <w:rPr>
          <w:rFonts w:ascii="Arial" w:eastAsia="Arial" w:hAnsi="Arial" w:cs="Arial"/>
        </w:rPr>
      </w:pPr>
    </w:p>
    <w:p w14:paraId="77D0E20E" w14:textId="77777777" w:rsidR="00CB103E" w:rsidRDefault="00F86977">
      <w:pPr>
        <w:rPr>
          <w:rFonts w:ascii="Arial" w:eastAsia="Arial" w:hAnsi="Arial" w:cs="Arial"/>
          <w:b/>
          <w:sz w:val="24"/>
          <w:szCs w:val="24"/>
        </w:rPr>
      </w:pPr>
      <w:r>
        <w:br w:type="page"/>
      </w:r>
    </w:p>
    <w:p w14:paraId="237D1B63" w14:textId="77777777" w:rsidR="00CB103E" w:rsidRDefault="00F86977">
      <w:pPr>
        <w:pStyle w:val="Heading1"/>
        <w:spacing w:before="60"/>
        <w:jc w:val="left"/>
        <w:rPr>
          <w:rFonts w:ascii="Arial" w:eastAsia="Arial" w:hAnsi="Arial" w:cs="Arial"/>
        </w:rPr>
      </w:pPr>
      <w:bookmarkStart w:id="178" w:name="_heading=h.4hr1b5p" w:colFirst="0" w:colLast="0"/>
      <w:bookmarkEnd w:id="178"/>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119078D0" w14:textId="77777777" w:rsidR="00CB103E" w:rsidRDefault="00CB103E">
      <w:pPr>
        <w:spacing w:before="60"/>
        <w:ind w:right="-30"/>
        <w:jc w:val="left"/>
        <w:rPr>
          <w:rFonts w:ascii="Arial" w:eastAsia="Arial" w:hAnsi="Arial" w:cs="Arial"/>
        </w:rPr>
      </w:pPr>
    </w:p>
    <w:p w14:paraId="6E7780DA" w14:textId="77777777" w:rsidR="00CB103E" w:rsidRDefault="00F86977">
      <w:pPr>
        <w:pStyle w:val="Heading1"/>
        <w:jc w:val="left"/>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6.1 </w:t>
      </w:r>
      <w:r>
        <w:rPr>
          <w:rFonts w:ascii="Arial" w:eastAsia="Arial" w:hAnsi="Arial" w:cs="Arial"/>
        </w:rPr>
        <w:tab/>
        <w:t xml:space="preserve">Buyer’s agent </w:t>
      </w:r>
    </w:p>
    <w:p w14:paraId="79971B5C" w14:textId="77777777" w:rsidR="00CB103E" w:rsidRDefault="00CB103E">
      <w:pPr>
        <w:rPr>
          <w:rFonts w:ascii="Arial" w:eastAsia="Arial" w:hAnsi="Arial" w:cs="Arial"/>
        </w:rPr>
      </w:pPr>
    </w:p>
    <w:p w14:paraId="3501957A" w14:textId="77777777" w:rsidR="00CB103E" w:rsidRDefault="00F86977">
      <w:pPr>
        <w:jc w:val="left"/>
        <w:rPr>
          <w:rFonts w:ascii="Arial" w:eastAsia="Arial" w:hAnsi="Arial" w:cs="Arial"/>
        </w:rPr>
      </w:pPr>
      <w:r>
        <w:rPr>
          <w:rFonts w:ascii="Arial" w:eastAsia="Arial" w:hAnsi="Arial" w:cs="Arial"/>
          <w:color w:val="222222"/>
          <w:sz w:val="24"/>
          <w:szCs w:val="24"/>
        </w:rPr>
        <w:t xml:space="preserve">The Buyer (as principal) has authorised [NAME OF AGENT] to act as agent on their behalf. The Buyer (as principal) remains liable for </w:t>
      </w:r>
      <w:proofErr w:type="gramStart"/>
      <w:r>
        <w:rPr>
          <w:rFonts w:ascii="Arial" w:eastAsia="Arial" w:hAnsi="Arial" w:cs="Arial"/>
          <w:color w:val="222222"/>
          <w:sz w:val="24"/>
          <w:szCs w:val="24"/>
        </w:rPr>
        <w:t>all of the</w:t>
      </w:r>
      <w:proofErr w:type="gramEnd"/>
      <w:r>
        <w:rPr>
          <w:rFonts w:ascii="Arial" w:eastAsia="Arial" w:hAnsi="Arial" w:cs="Arial"/>
          <w:color w:val="222222"/>
          <w:sz w:val="24"/>
          <w:szCs w:val="24"/>
        </w:rPr>
        <w:t xml:space="preserve"> Buyer obligations under this Call-Off Contract entered into on its behalf by its agent. </w:t>
      </w:r>
    </w:p>
    <w:p w14:paraId="18D0494E" w14:textId="77777777" w:rsidR="00CB103E" w:rsidRDefault="00CB103E">
      <w:pPr>
        <w:pStyle w:val="Heading1"/>
        <w:spacing w:before="60"/>
        <w:ind w:right="-30"/>
        <w:jc w:val="left"/>
        <w:rPr>
          <w:rFonts w:ascii="Arial" w:eastAsia="Arial" w:hAnsi="Arial" w:cs="Arial"/>
        </w:rPr>
      </w:pPr>
    </w:p>
    <w:p w14:paraId="099902F7" w14:textId="77777777" w:rsidR="00CB103E" w:rsidRDefault="00F86977">
      <w:pPr>
        <w:rPr>
          <w:rFonts w:ascii="Arial" w:eastAsia="Arial" w:hAnsi="Arial" w:cs="Arial"/>
          <w:b/>
          <w:sz w:val="24"/>
          <w:szCs w:val="24"/>
        </w:rPr>
      </w:pPr>
      <w:r>
        <w:br w:type="page"/>
      </w:r>
    </w:p>
    <w:p w14:paraId="4E137819" w14:textId="77777777" w:rsidR="00CB103E" w:rsidRDefault="00F86977">
      <w:pPr>
        <w:pStyle w:val="Heading1"/>
        <w:rPr>
          <w:rFonts w:ascii="Arial" w:eastAsia="Arial" w:hAnsi="Arial" w:cs="Arial"/>
        </w:rPr>
      </w:pPr>
      <w:bookmarkStart w:id="179" w:name="_heading=h.2wwbldi" w:colFirst="0" w:colLast="0"/>
      <w:bookmarkEnd w:id="179"/>
      <w:r>
        <w:rPr>
          <w:rFonts w:ascii="Arial" w:eastAsia="Arial" w:hAnsi="Arial" w:cs="Arial"/>
        </w:rPr>
        <w:lastRenderedPageBreak/>
        <w:t>Schedule 7 - How Services are bought (Further Competition process)</w:t>
      </w:r>
    </w:p>
    <w:p w14:paraId="5BF34407" w14:textId="77777777" w:rsidR="00CB103E" w:rsidRDefault="00F86977">
      <w:pPr>
        <w:jc w:val="left"/>
        <w:rPr>
          <w:rFonts w:ascii="Arial" w:eastAsia="Arial" w:hAnsi="Arial" w:cs="Arial"/>
        </w:rPr>
      </w:pPr>
      <w:r>
        <w:rPr>
          <w:rFonts w:ascii="Arial" w:eastAsia="Arial" w:hAnsi="Arial" w:cs="Arial"/>
          <w:b/>
          <w:sz w:val="24"/>
          <w:szCs w:val="24"/>
          <w:u w:val="single"/>
        </w:rPr>
        <w:t xml:space="preserve"> </w:t>
      </w:r>
    </w:p>
    <w:p w14:paraId="1E859E6E" w14:textId="77777777" w:rsidR="00CB103E" w:rsidRDefault="00F8697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071BAC4B" w14:textId="77777777" w:rsidR="00CB103E" w:rsidRDefault="00CB103E">
      <w:pPr>
        <w:jc w:val="left"/>
        <w:rPr>
          <w:rFonts w:ascii="Arial" w:eastAsia="Arial" w:hAnsi="Arial" w:cs="Arial"/>
        </w:rPr>
      </w:pPr>
    </w:p>
    <w:p w14:paraId="4BAD73EA" w14:textId="77777777" w:rsidR="00CB103E" w:rsidRDefault="00CB103E">
      <w:pPr>
        <w:jc w:val="left"/>
        <w:rPr>
          <w:rFonts w:ascii="Arial" w:eastAsia="Arial" w:hAnsi="Arial" w:cs="Arial"/>
        </w:rPr>
      </w:pPr>
    </w:p>
    <w:p w14:paraId="5844BA76" w14:textId="77777777" w:rsidR="00CB103E" w:rsidRDefault="00F86977">
      <w:pPr>
        <w:rPr>
          <w:rFonts w:ascii="Arial" w:eastAsia="Arial" w:hAnsi="Arial" w:cs="Arial"/>
          <w:b/>
          <w:sz w:val="24"/>
          <w:szCs w:val="24"/>
        </w:rPr>
      </w:pPr>
      <w:r>
        <w:br w:type="page"/>
      </w:r>
    </w:p>
    <w:p w14:paraId="5FB234A1" w14:textId="77777777" w:rsidR="00CB103E" w:rsidRDefault="00F86977">
      <w:pPr>
        <w:pStyle w:val="Heading1"/>
        <w:rPr>
          <w:rFonts w:ascii="Arial" w:eastAsia="Arial" w:hAnsi="Arial" w:cs="Arial"/>
        </w:rPr>
      </w:pPr>
      <w:bookmarkStart w:id="180" w:name="_heading=h.1c1lvlb" w:colFirst="0" w:colLast="0"/>
      <w:bookmarkEnd w:id="180"/>
      <w:r>
        <w:rPr>
          <w:rFonts w:ascii="Arial" w:eastAsia="Arial" w:hAnsi="Arial" w:cs="Arial"/>
        </w:rPr>
        <w:lastRenderedPageBreak/>
        <w:t>Schedule 8 - Deed of guarantee</w:t>
      </w:r>
      <w:r w:rsidR="00B96F86">
        <w:rPr>
          <w:rFonts w:ascii="Arial" w:eastAsia="Arial" w:hAnsi="Arial" w:cs="Arial"/>
        </w:rPr>
        <w:t xml:space="preserve"> – not needed</w:t>
      </w:r>
    </w:p>
    <w:p w14:paraId="5299F6AE" w14:textId="77777777" w:rsidR="00CB103E" w:rsidRDefault="00CB103E">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77994427" w14:textId="77777777" w:rsidR="00CB103E" w:rsidRPr="00B96F86" w:rsidRDefault="00F8697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trike/>
          <w:sz w:val="24"/>
          <w:szCs w:val="24"/>
        </w:rPr>
      </w:pPr>
      <w:r w:rsidRPr="00B96F86">
        <w:rPr>
          <w:rFonts w:ascii="Arial" w:eastAsia="Arial" w:hAnsi="Arial" w:cs="Arial"/>
          <w:strike/>
          <w:sz w:val="24"/>
          <w:szCs w:val="24"/>
        </w:rPr>
        <w:t xml:space="preserve">[This section </w:t>
      </w:r>
      <w:proofErr w:type="gramStart"/>
      <w:r w:rsidRPr="00B96F86">
        <w:rPr>
          <w:rFonts w:ascii="Arial" w:eastAsia="Arial" w:hAnsi="Arial" w:cs="Arial"/>
          <w:strike/>
          <w:sz w:val="24"/>
          <w:szCs w:val="24"/>
        </w:rPr>
        <w:t>should be completed</w:t>
      </w:r>
      <w:proofErr w:type="gramEnd"/>
      <w:r w:rsidRPr="00B96F86">
        <w:rPr>
          <w:rFonts w:ascii="Arial" w:eastAsia="Arial" w:hAnsi="Arial" w:cs="Arial"/>
          <w:strike/>
          <w:sz w:val="24"/>
          <w:szCs w:val="24"/>
        </w:rPr>
        <w:t xml:space="preserve"> where a deed of guarantee is part of the buyer’s needs.  Securing a deed of guarantee may have cost implications and the buyer should consider the appropriateness of seeking one. The relevant sections below </w:t>
      </w:r>
      <w:proofErr w:type="gramStart"/>
      <w:r w:rsidRPr="00B96F86">
        <w:rPr>
          <w:rFonts w:ascii="Arial" w:eastAsia="Arial" w:hAnsi="Arial" w:cs="Arial"/>
          <w:strike/>
          <w:sz w:val="24"/>
          <w:szCs w:val="24"/>
        </w:rPr>
        <w:t>should be completed</w:t>
      </w:r>
      <w:proofErr w:type="gramEnd"/>
      <w:r w:rsidRPr="00B96F86">
        <w:rPr>
          <w:rFonts w:ascii="Arial" w:eastAsia="Arial" w:hAnsi="Arial" w:cs="Arial"/>
          <w:strike/>
          <w:sz w:val="24"/>
          <w:szCs w:val="24"/>
        </w:rPr>
        <w:t xml:space="preserve"> based on the details of the winning supplier.]</w:t>
      </w:r>
    </w:p>
    <w:p w14:paraId="4DD88F4B" w14:textId="77777777" w:rsidR="00CB103E" w:rsidRPr="00B96F86" w:rsidRDefault="00CB103E">
      <w:pPr>
        <w:rPr>
          <w:strike/>
        </w:rPr>
      </w:pPr>
    </w:p>
    <w:p w14:paraId="07FE054B" w14:textId="77777777" w:rsidR="00CB103E" w:rsidRPr="00B96F86" w:rsidRDefault="00F86977">
      <w:pPr>
        <w:spacing w:before="60"/>
        <w:ind w:right="-30"/>
        <w:jc w:val="left"/>
        <w:rPr>
          <w:rFonts w:ascii="Arial" w:eastAsia="Arial" w:hAnsi="Arial" w:cs="Arial"/>
          <w:strike/>
        </w:rPr>
      </w:pPr>
      <w:r w:rsidRPr="00B96F86">
        <w:rPr>
          <w:rFonts w:ascii="Arial" w:eastAsia="Arial" w:hAnsi="Arial" w:cs="Arial"/>
          <w:b/>
          <w:strike/>
          <w:sz w:val="24"/>
          <w:szCs w:val="24"/>
        </w:rPr>
        <w:t xml:space="preserve">This deed of guarantee </w:t>
      </w:r>
      <w:r w:rsidRPr="00B96F86">
        <w:rPr>
          <w:rFonts w:ascii="Arial" w:eastAsia="Arial" w:hAnsi="Arial" w:cs="Arial"/>
          <w:strike/>
          <w:sz w:val="24"/>
          <w:szCs w:val="24"/>
        </w:rPr>
        <w:t>is made on [insert date date/month/</w:t>
      </w:r>
      <w:proofErr w:type="gramStart"/>
      <w:r w:rsidRPr="00B96F86">
        <w:rPr>
          <w:rFonts w:ascii="Arial" w:eastAsia="Arial" w:hAnsi="Arial" w:cs="Arial"/>
          <w:strike/>
          <w:sz w:val="24"/>
          <w:szCs w:val="24"/>
        </w:rPr>
        <w:t>year ]</w:t>
      </w:r>
      <w:proofErr w:type="gramEnd"/>
      <w:r w:rsidRPr="00B96F86">
        <w:rPr>
          <w:rFonts w:ascii="Arial" w:eastAsia="Arial" w:hAnsi="Arial" w:cs="Arial"/>
          <w:strike/>
          <w:sz w:val="24"/>
          <w:szCs w:val="24"/>
        </w:rPr>
        <w:t xml:space="preserve">                  20[  ] </w:t>
      </w:r>
      <w:r w:rsidRPr="00B96F86">
        <w:rPr>
          <w:rFonts w:ascii="Arial" w:eastAsia="Arial" w:hAnsi="Arial" w:cs="Arial"/>
          <w:b/>
          <w:strike/>
          <w:sz w:val="24"/>
          <w:szCs w:val="24"/>
        </w:rPr>
        <w:t>between</w:t>
      </w:r>
      <w:r w:rsidRPr="00B96F86">
        <w:rPr>
          <w:rFonts w:ascii="Arial" w:eastAsia="Arial" w:hAnsi="Arial" w:cs="Arial"/>
          <w:strike/>
          <w:sz w:val="24"/>
          <w:szCs w:val="24"/>
        </w:rPr>
        <w:t>:</w:t>
      </w:r>
    </w:p>
    <w:p w14:paraId="371DC7F1" w14:textId="77777777" w:rsidR="00CB103E" w:rsidRPr="00B96F86" w:rsidRDefault="00F86977">
      <w:pPr>
        <w:spacing w:before="60"/>
        <w:ind w:right="-30"/>
        <w:jc w:val="left"/>
        <w:rPr>
          <w:rFonts w:ascii="Arial" w:eastAsia="Arial" w:hAnsi="Arial" w:cs="Arial"/>
          <w:strike/>
        </w:rPr>
      </w:pPr>
      <w:proofErr w:type="gramStart"/>
      <w:r w:rsidRPr="00B96F86">
        <w:rPr>
          <w:rFonts w:ascii="Arial" w:eastAsia="Arial" w:hAnsi="Arial" w:cs="Arial"/>
          <w:strike/>
          <w:sz w:val="24"/>
          <w:szCs w:val="24"/>
        </w:rPr>
        <w:t>(1)</w:t>
      </w:r>
      <w:r w:rsidRPr="00B96F86">
        <w:rPr>
          <w:rFonts w:ascii="Arial" w:eastAsia="Arial" w:hAnsi="Arial" w:cs="Arial"/>
          <w:strike/>
          <w:sz w:val="24"/>
          <w:szCs w:val="24"/>
        </w:rPr>
        <w:tab/>
        <w:t>[Insert the name of the guarantor] a company incorporated in England and Wales with number [insert company no.] whose registered office is at [insert details of the</w:t>
      </w:r>
      <w:r w:rsidRPr="00B96F86">
        <w:rPr>
          <w:rFonts w:ascii="Arial" w:eastAsia="Arial" w:hAnsi="Arial" w:cs="Arial"/>
          <w:i/>
          <w:strike/>
          <w:sz w:val="24"/>
          <w:szCs w:val="24"/>
        </w:rPr>
        <w:t xml:space="preserve"> </w:t>
      </w:r>
      <w:r w:rsidRPr="00B96F86">
        <w:rPr>
          <w:rFonts w:ascii="Arial" w:eastAsia="Arial" w:hAnsi="Arial" w:cs="Arial"/>
          <w:strike/>
          <w:sz w:val="24"/>
          <w:szCs w:val="24"/>
        </w:rPr>
        <w:t>guarantor's registered office here] [OR] [a company incorporated under the Laws of [insert country], registered in [insert country] with number [insert number] at [insert place of registration], whose principal office is at [insert office details]</w:t>
      </w:r>
      <w:r w:rsidRPr="00B96F86">
        <w:rPr>
          <w:rFonts w:ascii="Arial" w:eastAsia="Arial" w:hAnsi="Arial" w:cs="Arial"/>
          <w:i/>
          <w:strike/>
          <w:sz w:val="24"/>
          <w:szCs w:val="24"/>
        </w:rPr>
        <w:t xml:space="preserve"> </w:t>
      </w:r>
      <w:r w:rsidRPr="00B96F86">
        <w:rPr>
          <w:rFonts w:ascii="Arial" w:eastAsia="Arial" w:hAnsi="Arial" w:cs="Arial"/>
          <w:strike/>
          <w:sz w:val="24"/>
          <w:szCs w:val="24"/>
        </w:rPr>
        <w:t>(</w:t>
      </w:r>
      <w:r w:rsidRPr="00B96F86">
        <w:rPr>
          <w:rFonts w:ascii="Arial" w:eastAsia="Arial" w:hAnsi="Arial" w:cs="Arial"/>
          <w:b/>
          <w:strike/>
          <w:sz w:val="24"/>
          <w:szCs w:val="24"/>
        </w:rPr>
        <w:t>'guarantor'</w:t>
      </w:r>
      <w:r w:rsidRPr="00B96F86">
        <w:rPr>
          <w:rFonts w:ascii="Arial" w:eastAsia="Arial" w:hAnsi="Arial" w:cs="Arial"/>
          <w:strike/>
          <w:sz w:val="24"/>
          <w:szCs w:val="24"/>
        </w:rPr>
        <w:t>); in favour of</w:t>
      </w:r>
      <w:proofErr w:type="gramEnd"/>
    </w:p>
    <w:p w14:paraId="0C8C3D26" w14:textId="77777777" w:rsidR="00CB103E" w:rsidRPr="00B96F86" w:rsidRDefault="00F86977">
      <w:pPr>
        <w:spacing w:before="60"/>
        <w:jc w:val="left"/>
        <w:rPr>
          <w:rFonts w:ascii="Arial" w:eastAsia="Arial" w:hAnsi="Arial" w:cs="Arial"/>
          <w:strike/>
        </w:rPr>
      </w:pPr>
      <w:proofErr w:type="gramStart"/>
      <w:r w:rsidRPr="00B96F86">
        <w:rPr>
          <w:rFonts w:ascii="Arial" w:eastAsia="Arial" w:hAnsi="Arial" w:cs="Arial"/>
          <w:b/>
          <w:strike/>
          <w:sz w:val="24"/>
          <w:szCs w:val="24"/>
        </w:rPr>
        <w:t>and</w:t>
      </w:r>
      <w:proofErr w:type="gramEnd"/>
    </w:p>
    <w:p w14:paraId="7B12910D" w14:textId="77777777" w:rsidR="00CB103E" w:rsidRPr="00B96F86" w:rsidRDefault="00F8697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trike/>
        </w:rPr>
      </w:pPr>
      <w:r w:rsidRPr="00B96F86">
        <w:rPr>
          <w:rFonts w:ascii="Arial" w:eastAsia="Arial" w:hAnsi="Arial" w:cs="Arial"/>
          <w:strike/>
          <w:sz w:val="24"/>
          <w:szCs w:val="24"/>
        </w:rPr>
        <w:t>(2)</w:t>
      </w:r>
      <w:r w:rsidRPr="00B96F86">
        <w:rPr>
          <w:rFonts w:ascii="Arial" w:eastAsia="Arial" w:hAnsi="Arial" w:cs="Arial"/>
          <w:strike/>
          <w:sz w:val="24"/>
          <w:szCs w:val="24"/>
        </w:rPr>
        <w:tab/>
      </w:r>
      <w:r w:rsidRPr="00B96F86">
        <w:rPr>
          <w:rFonts w:ascii="Arial" w:eastAsia="Arial" w:hAnsi="Arial" w:cs="Arial"/>
          <w:strike/>
          <w:sz w:val="24"/>
          <w:szCs w:val="24"/>
          <w:highlight w:val="white"/>
        </w:rPr>
        <w:t>THE BUYER whose offices are XXXXXXXXXXXXXXXXX (</w:t>
      </w:r>
      <w:r w:rsidRPr="00B96F86">
        <w:rPr>
          <w:rFonts w:ascii="Arial" w:eastAsia="Arial" w:hAnsi="Arial" w:cs="Arial"/>
          <w:b/>
          <w:strike/>
          <w:sz w:val="24"/>
          <w:szCs w:val="24"/>
          <w:highlight w:val="white"/>
        </w:rPr>
        <w:t>‘Beneficiary’</w:t>
      </w:r>
      <w:r w:rsidRPr="00B96F86">
        <w:rPr>
          <w:rFonts w:ascii="Arial" w:eastAsia="Arial" w:hAnsi="Arial" w:cs="Arial"/>
          <w:strike/>
          <w:sz w:val="24"/>
          <w:szCs w:val="24"/>
          <w:highlight w:val="white"/>
        </w:rPr>
        <w:t>)</w:t>
      </w:r>
    </w:p>
    <w:p w14:paraId="12538D0C" w14:textId="77777777" w:rsidR="00CB103E" w:rsidRPr="00B96F86" w:rsidRDefault="00F8697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trike/>
        </w:rPr>
      </w:pPr>
      <w:r w:rsidRPr="00B96F86">
        <w:rPr>
          <w:rFonts w:ascii="Arial" w:eastAsia="Arial" w:hAnsi="Arial" w:cs="Arial"/>
          <w:b/>
          <w:strike/>
          <w:sz w:val="24"/>
          <w:szCs w:val="24"/>
          <w:highlight w:val="white"/>
        </w:rPr>
        <w:t>Whereas</w:t>
      </w:r>
      <w:r w:rsidRPr="00B96F86">
        <w:rPr>
          <w:rFonts w:ascii="Arial" w:eastAsia="Arial" w:hAnsi="Arial" w:cs="Arial"/>
          <w:strike/>
          <w:sz w:val="24"/>
          <w:szCs w:val="24"/>
        </w:rPr>
        <w:t>:</w:t>
      </w:r>
    </w:p>
    <w:p w14:paraId="2A56B970" w14:textId="77777777" w:rsidR="00CB103E" w:rsidRPr="00B96F86" w:rsidRDefault="00F86977">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trike/>
        </w:rPr>
      </w:pPr>
      <w:r w:rsidRPr="00B96F86">
        <w:rPr>
          <w:rFonts w:ascii="Arial" w:eastAsia="Arial" w:hAnsi="Arial" w:cs="Arial"/>
          <w:strike/>
          <w:sz w:val="24"/>
          <w:szCs w:val="24"/>
        </w:rPr>
        <w:t>(A)</w:t>
      </w:r>
      <w:r w:rsidRPr="00B96F86">
        <w:rPr>
          <w:rFonts w:ascii="Arial" w:eastAsia="Arial" w:hAnsi="Arial" w:cs="Arial"/>
          <w:strike/>
          <w:sz w:val="24"/>
          <w:szCs w:val="24"/>
        </w:rPr>
        <w:tab/>
      </w:r>
      <w:r w:rsidRPr="00B96F86">
        <w:rPr>
          <w:rFonts w:ascii="Arial" w:eastAsia="Arial" w:hAnsi="Arial" w:cs="Arial"/>
          <w:strike/>
          <w:sz w:val="24"/>
          <w:szCs w:val="24"/>
          <w:highlight w:val="white"/>
        </w:rPr>
        <w:t>The</w:t>
      </w:r>
      <w:r w:rsidRPr="00B96F86">
        <w:rPr>
          <w:rFonts w:ascii="Arial" w:eastAsia="Arial" w:hAnsi="Arial" w:cs="Arial"/>
          <w:strike/>
          <w:sz w:val="24"/>
          <w:szCs w:val="24"/>
        </w:rPr>
        <w:t xml:space="preserve"> guarantor has agreed, in consideration of the Buyer entering into the Call-Off Contract with the Supplier, to guarantee all of the Supplier's obligations under the Call-Off Contract.</w:t>
      </w:r>
    </w:p>
    <w:p w14:paraId="5C14BA61" w14:textId="77777777" w:rsidR="00CB103E" w:rsidRPr="00B96F86" w:rsidRDefault="00F86977">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trike/>
        </w:rPr>
      </w:pPr>
      <w:r w:rsidRPr="00B96F86">
        <w:rPr>
          <w:rFonts w:ascii="Arial" w:eastAsia="Arial" w:hAnsi="Arial" w:cs="Arial"/>
          <w:strike/>
          <w:sz w:val="24"/>
          <w:szCs w:val="24"/>
        </w:rPr>
        <w:t>(B)</w:t>
      </w:r>
      <w:r w:rsidRPr="00B96F86">
        <w:rPr>
          <w:rFonts w:ascii="Arial" w:eastAsia="Arial" w:hAnsi="Arial" w:cs="Arial"/>
          <w:strike/>
          <w:sz w:val="24"/>
          <w:szCs w:val="24"/>
        </w:rPr>
        <w:tab/>
        <w:t xml:space="preserve">It is the intention of the Parties that this document </w:t>
      </w:r>
      <w:proofErr w:type="gramStart"/>
      <w:r w:rsidRPr="00B96F86">
        <w:rPr>
          <w:rFonts w:ascii="Arial" w:eastAsia="Arial" w:hAnsi="Arial" w:cs="Arial"/>
          <w:strike/>
          <w:sz w:val="24"/>
          <w:szCs w:val="24"/>
        </w:rPr>
        <w:t>be executed</w:t>
      </w:r>
      <w:proofErr w:type="gramEnd"/>
      <w:r w:rsidRPr="00B96F86">
        <w:rPr>
          <w:rFonts w:ascii="Arial" w:eastAsia="Arial" w:hAnsi="Arial" w:cs="Arial"/>
          <w:strike/>
          <w:sz w:val="24"/>
          <w:szCs w:val="24"/>
        </w:rPr>
        <w:t xml:space="preserve"> and take effect as a deed.</w:t>
      </w:r>
    </w:p>
    <w:p w14:paraId="223EFA06" w14:textId="77777777" w:rsidR="00CB103E" w:rsidRPr="00B96F86" w:rsidRDefault="00F8697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trike/>
        </w:rPr>
      </w:pPr>
      <w:r w:rsidRPr="00B96F86">
        <w:rPr>
          <w:rFonts w:ascii="Arial" w:eastAsia="Arial" w:hAnsi="Arial" w:cs="Arial"/>
          <w:strike/>
          <w:sz w:val="24"/>
          <w:szCs w:val="24"/>
        </w:rPr>
        <w:t xml:space="preserve">In consideration of the Buyer entering into the Call-Off Contract, the Guarantor </w:t>
      </w:r>
      <w:r w:rsidRPr="00B96F86">
        <w:rPr>
          <w:rFonts w:ascii="Arial" w:eastAsia="Arial" w:hAnsi="Arial" w:cs="Arial"/>
          <w:strike/>
          <w:sz w:val="24"/>
          <w:szCs w:val="24"/>
          <w:highlight w:val="white"/>
        </w:rPr>
        <w:t>hereby</w:t>
      </w:r>
      <w:r w:rsidRPr="00B96F86">
        <w:rPr>
          <w:rFonts w:ascii="Arial" w:eastAsia="Arial" w:hAnsi="Arial" w:cs="Arial"/>
          <w:strike/>
          <w:sz w:val="24"/>
          <w:szCs w:val="24"/>
        </w:rPr>
        <w:t xml:space="preserve"> agrees with the Buyer as follows:</w:t>
      </w:r>
    </w:p>
    <w:p w14:paraId="650A8966" w14:textId="77777777" w:rsidR="00CB103E" w:rsidRPr="00B96F86" w:rsidRDefault="00CB103E">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trike/>
        </w:rPr>
      </w:pPr>
    </w:p>
    <w:p w14:paraId="60460A5C" w14:textId="77777777" w:rsidR="00CB103E" w:rsidRPr="00B96F86" w:rsidRDefault="00F8697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trike/>
        </w:rPr>
      </w:pPr>
      <w:r w:rsidRPr="00B96F86">
        <w:rPr>
          <w:rFonts w:ascii="Arial" w:eastAsia="Arial" w:hAnsi="Arial" w:cs="Arial"/>
          <w:b/>
          <w:smallCaps/>
          <w:strike/>
          <w:sz w:val="24"/>
          <w:szCs w:val="24"/>
        </w:rPr>
        <w:t>DEFINITIONS AND INTERPRETATION</w:t>
      </w:r>
    </w:p>
    <w:p w14:paraId="7A08525F" w14:textId="77777777" w:rsidR="00CB103E" w:rsidRPr="00B96F86" w:rsidRDefault="00F8697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trike/>
        </w:rPr>
      </w:pPr>
      <w:r w:rsidRPr="00B96F86">
        <w:rPr>
          <w:rFonts w:ascii="Arial" w:eastAsia="Arial" w:hAnsi="Arial" w:cs="Arial"/>
          <w:strike/>
          <w:sz w:val="24"/>
          <w:szCs w:val="24"/>
          <w:highlight w:val="white"/>
        </w:rPr>
        <w:t>In</w:t>
      </w:r>
      <w:r w:rsidRPr="00B96F86">
        <w:rPr>
          <w:rFonts w:ascii="Arial" w:eastAsia="Arial" w:hAnsi="Arial" w:cs="Arial"/>
          <w:strike/>
          <w:sz w:val="24"/>
          <w:szCs w:val="24"/>
        </w:rPr>
        <w:t xml:space="preserve"> this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of guarantee, unless defined elsewhere in this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of guarantee or the context requires otherwise, defined terms will have the same meaning as they have for the purposes of the Call-Off Contract.</w:t>
      </w:r>
    </w:p>
    <w:p w14:paraId="2C4CF662" w14:textId="77777777" w:rsidR="00CB103E" w:rsidRPr="00B96F86" w:rsidRDefault="00CB103E">
      <w:pPr>
        <w:spacing w:before="60"/>
        <w:jc w:val="left"/>
        <w:rPr>
          <w:rFonts w:ascii="Arial" w:eastAsia="Arial" w:hAnsi="Arial" w:cs="Arial"/>
          <w:strike/>
        </w:rPr>
      </w:pPr>
    </w:p>
    <w:tbl>
      <w:tblPr>
        <w:tblStyle w:val="afff6"/>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CB103E" w:rsidRPr="00B96F86" w14:paraId="1D0C72DD" w14:textId="77777777" w:rsidTr="00CB103E">
        <w:tc>
          <w:tcPr>
            <w:tcW w:w="2970" w:type="dxa"/>
            <w:tcBorders>
              <w:top w:val="nil"/>
              <w:left w:val="nil"/>
              <w:bottom w:val="nil"/>
              <w:right w:val="nil"/>
            </w:tcBorders>
            <w:tcMar>
              <w:top w:w="100" w:type="dxa"/>
              <w:left w:w="100" w:type="dxa"/>
              <w:bottom w:w="100" w:type="dxa"/>
              <w:right w:w="100" w:type="dxa"/>
            </w:tcMar>
          </w:tcPr>
          <w:p w14:paraId="1F94C86C" w14:textId="77777777" w:rsidR="00CB103E" w:rsidRPr="00B96F86" w:rsidRDefault="00F86977">
            <w:pPr>
              <w:spacing w:before="60"/>
              <w:ind w:left="203"/>
              <w:jc w:val="left"/>
              <w:rPr>
                <w:rFonts w:ascii="Arial" w:eastAsia="Arial" w:hAnsi="Arial" w:cs="Arial"/>
                <w:strike/>
              </w:rPr>
            </w:pPr>
            <w:r w:rsidRPr="00B96F86">
              <w:rPr>
                <w:rFonts w:ascii="Arial" w:eastAsia="Arial" w:hAnsi="Arial" w:cs="Arial"/>
                <w:b/>
                <w:strike/>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14:paraId="29D9A144" w14:textId="77777777" w:rsidR="00CB103E" w:rsidRPr="00B96F86" w:rsidRDefault="00F86977">
            <w:pPr>
              <w:spacing w:before="60"/>
              <w:jc w:val="left"/>
              <w:rPr>
                <w:rFonts w:ascii="Arial" w:eastAsia="Arial" w:hAnsi="Arial" w:cs="Arial"/>
                <w:strike/>
              </w:rPr>
            </w:pPr>
            <w:r w:rsidRPr="00B96F86">
              <w:rPr>
                <w:rFonts w:ascii="Arial" w:eastAsia="Arial" w:hAnsi="Arial" w:cs="Arial"/>
                <w:strike/>
                <w:sz w:val="24"/>
                <w:szCs w:val="24"/>
              </w:rPr>
              <w:t>means [the Guaranteed Agreement] made between the Buyer and the Supplier on [insert date]</w:t>
            </w:r>
          </w:p>
        </w:tc>
      </w:tr>
      <w:tr w:rsidR="00CB103E" w:rsidRPr="00B96F86" w14:paraId="5E9B015A" w14:textId="77777777" w:rsidTr="00CB103E">
        <w:tc>
          <w:tcPr>
            <w:tcW w:w="2970" w:type="dxa"/>
            <w:tcBorders>
              <w:top w:val="nil"/>
              <w:left w:val="nil"/>
              <w:bottom w:val="nil"/>
              <w:right w:val="nil"/>
            </w:tcBorders>
            <w:shd w:val="clear" w:color="auto" w:fill="FFFFFF"/>
          </w:tcPr>
          <w:p w14:paraId="019F54DE" w14:textId="77777777" w:rsidR="00CB103E" w:rsidRPr="00B96F86" w:rsidRDefault="00F86977">
            <w:pPr>
              <w:spacing w:before="60"/>
              <w:ind w:left="182"/>
              <w:jc w:val="left"/>
              <w:rPr>
                <w:rFonts w:ascii="Arial" w:eastAsia="Arial" w:hAnsi="Arial" w:cs="Arial"/>
                <w:strike/>
              </w:rPr>
            </w:pPr>
            <w:r w:rsidRPr="00B96F86">
              <w:rPr>
                <w:rFonts w:ascii="Arial" w:eastAsia="Arial" w:hAnsi="Arial" w:cs="Arial"/>
                <w:b/>
                <w:strike/>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14:paraId="58876E30" w14:textId="77777777" w:rsidR="00CB103E" w:rsidRPr="00B96F86" w:rsidRDefault="00F86977">
            <w:pPr>
              <w:tabs>
                <w:tab w:val="left" w:pos="36"/>
              </w:tabs>
              <w:spacing w:before="60"/>
              <w:ind w:left="36"/>
              <w:jc w:val="left"/>
              <w:rPr>
                <w:rFonts w:ascii="Arial" w:eastAsia="Arial" w:hAnsi="Arial" w:cs="Arial"/>
                <w:strike/>
              </w:rPr>
            </w:pPr>
            <w:r w:rsidRPr="00B96F86">
              <w:rPr>
                <w:rFonts w:ascii="Arial" w:eastAsia="Arial" w:hAnsi="Arial" w:cs="Arial"/>
                <w:strike/>
                <w:sz w:val="24"/>
                <w:szCs w:val="24"/>
              </w:rPr>
              <w:t xml:space="preserve">means all obligations and liabilities of the Supplier to the Buyer under the Call-Off Contract together with all obligations owed by the Supplier to the Buyer that are supplemental to, </w:t>
            </w:r>
            <w:r w:rsidRPr="00B96F86">
              <w:rPr>
                <w:rFonts w:ascii="Arial" w:eastAsia="Arial" w:hAnsi="Arial" w:cs="Arial"/>
                <w:strike/>
                <w:sz w:val="24"/>
                <w:szCs w:val="24"/>
                <w:highlight w:val="white"/>
              </w:rPr>
              <w:t>incurred</w:t>
            </w:r>
            <w:r w:rsidRPr="00B96F86">
              <w:rPr>
                <w:rFonts w:ascii="Arial" w:eastAsia="Arial" w:hAnsi="Arial" w:cs="Arial"/>
                <w:strike/>
                <w:sz w:val="24"/>
                <w:szCs w:val="24"/>
              </w:rPr>
              <w:t xml:space="preserve"> under, ancillary to or calculated by reference to the Call-Off Contract</w:t>
            </w:r>
          </w:p>
        </w:tc>
      </w:tr>
    </w:tbl>
    <w:p w14:paraId="7B8FBDCC" w14:textId="77777777" w:rsidR="00CB103E" w:rsidRPr="00B96F86" w:rsidRDefault="00F86977">
      <w:pPr>
        <w:tabs>
          <w:tab w:val="left" w:pos="690"/>
        </w:tabs>
        <w:spacing w:before="120"/>
        <w:jc w:val="left"/>
        <w:rPr>
          <w:rFonts w:ascii="Arial" w:eastAsia="Arial" w:hAnsi="Arial" w:cs="Arial"/>
          <w:strike/>
        </w:rPr>
      </w:pPr>
      <w:r w:rsidRPr="00B96F86">
        <w:rPr>
          <w:rFonts w:ascii="Arial" w:eastAsia="Arial" w:hAnsi="Arial" w:cs="Arial"/>
          <w:strike/>
          <w:sz w:val="24"/>
          <w:szCs w:val="24"/>
        </w:rPr>
        <w:t xml:space="preserve">References to this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of guarantee and any </w:t>
      </w:r>
      <w:r w:rsidRPr="00B96F86">
        <w:rPr>
          <w:rFonts w:ascii="Arial" w:eastAsia="Arial" w:hAnsi="Arial" w:cs="Arial"/>
          <w:strike/>
          <w:sz w:val="24"/>
          <w:szCs w:val="24"/>
          <w:highlight w:val="white"/>
        </w:rPr>
        <w:t>provisions</w:t>
      </w:r>
      <w:r w:rsidRPr="00B96F86">
        <w:rPr>
          <w:rFonts w:ascii="Arial" w:eastAsia="Arial" w:hAnsi="Arial" w:cs="Arial"/>
          <w:strike/>
          <w:sz w:val="24"/>
          <w:szCs w:val="24"/>
        </w:rPr>
        <w:t xml:space="preserve"> of this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of guarantee or to any other document or agreement (including to the Call-Off Contract) apply now, and as amended, varied, restated, supplemented, substituted or novated in the future.</w:t>
      </w:r>
    </w:p>
    <w:p w14:paraId="54712EB9"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rPr>
        <w:t>Unless the context otherwise requires, words importing the singular are to include the plural and vice versa.</w:t>
      </w:r>
    </w:p>
    <w:p w14:paraId="151A538A"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rPr>
        <w:lastRenderedPageBreak/>
        <w:t xml:space="preserve">References to a person are to be construed to include that person's </w:t>
      </w:r>
      <w:proofErr w:type="gramStart"/>
      <w:r w:rsidRPr="00B96F86">
        <w:rPr>
          <w:rFonts w:ascii="Arial" w:eastAsia="Arial" w:hAnsi="Arial" w:cs="Arial"/>
          <w:strike/>
          <w:sz w:val="24"/>
          <w:szCs w:val="24"/>
        </w:rPr>
        <w:t>assignees or transferees</w:t>
      </w:r>
      <w:proofErr w:type="gramEnd"/>
      <w:r w:rsidRPr="00B96F86">
        <w:rPr>
          <w:rFonts w:ascii="Arial" w:eastAsia="Arial" w:hAnsi="Arial" w:cs="Arial"/>
          <w:strike/>
          <w:sz w:val="24"/>
          <w:szCs w:val="24"/>
        </w:rPr>
        <w:t xml:space="preserve"> or successors in title, whether direct or indirect.</w:t>
      </w:r>
    </w:p>
    <w:p w14:paraId="2E0390ED"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rPr>
        <w:t xml:space="preserve">The words ‘other’ and ‘otherwise’ are not to be construed as confining the meaning of any </w:t>
      </w:r>
      <w:r w:rsidRPr="00B96F86">
        <w:rPr>
          <w:rFonts w:ascii="Arial" w:eastAsia="Arial" w:hAnsi="Arial" w:cs="Arial"/>
          <w:strike/>
          <w:sz w:val="24"/>
          <w:szCs w:val="24"/>
          <w:highlight w:val="white"/>
        </w:rPr>
        <w:t>following</w:t>
      </w:r>
      <w:r w:rsidRPr="00B96F86">
        <w:rPr>
          <w:rFonts w:ascii="Arial" w:eastAsia="Arial" w:hAnsi="Arial" w:cs="Arial"/>
          <w:strike/>
          <w:sz w:val="24"/>
          <w:szCs w:val="24"/>
        </w:rPr>
        <w:t xml:space="preserve"> words to the class of thing previously stated where a wider construction is possible.</w:t>
      </w:r>
    </w:p>
    <w:p w14:paraId="59DBABFD"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rPr>
        <w:t>Unless the context otherwise requires, reference to a gender includes the other gender and the neuter.</w:t>
      </w:r>
    </w:p>
    <w:p w14:paraId="5B61E538"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rPr>
        <w:t xml:space="preserve">Unless the context otherwise requires, references to an Act of Parliament, </w:t>
      </w:r>
      <w:r w:rsidRPr="00B96F86">
        <w:rPr>
          <w:rFonts w:ascii="Arial" w:eastAsia="Arial" w:hAnsi="Arial" w:cs="Arial"/>
          <w:strike/>
          <w:sz w:val="24"/>
          <w:szCs w:val="24"/>
          <w:highlight w:val="white"/>
        </w:rPr>
        <w:t>statutory</w:t>
      </w:r>
      <w:r w:rsidRPr="00B96F86">
        <w:rPr>
          <w:rFonts w:ascii="Arial" w:eastAsia="Arial" w:hAnsi="Arial" w:cs="Arial"/>
          <w:strike/>
          <w:sz w:val="24"/>
          <w:szCs w:val="24"/>
        </w:rPr>
        <w:t xml:space="preserve"> </w:t>
      </w:r>
      <w:r w:rsidRPr="00B96F86">
        <w:rPr>
          <w:rFonts w:ascii="Arial" w:eastAsia="Arial" w:hAnsi="Arial" w:cs="Arial"/>
          <w:strike/>
          <w:sz w:val="24"/>
          <w:szCs w:val="24"/>
          <w:highlight w:val="white"/>
        </w:rPr>
        <w:t>provision</w:t>
      </w:r>
      <w:r w:rsidRPr="00B96F86">
        <w:rPr>
          <w:rFonts w:ascii="Arial" w:eastAsia="Arial" w:hAnsi="Arial" w:cs="Arial"/>
          <w:strike/>
          <w:sz w:val="24"/>
          <w:szCs w:val="24"/>
        </w:rPr>
        <w:t xml:space="preserve"> or </w:t>
      </w:r>
      <w:r w:rsidRPr="00B96F86">
        <w:rPr>
          <w:rFonts w:ascii="Arial" w:eastAsia="Arial" w:hAnsi="Arial" w:cs="Arial"/>
          <w:strike/>
          <w:sz w:val="24"/>
          <w:szCs w:val="24"/>
          <w:highlight w:val="white"/>
        </w:rPr>
        <w:t>statutory</w:t>
      </w:r>
      <w:r w:rsidRPr="00B96F86">
        <w:rPr>
          <w:rFonts w:ascii="Arial" w:eastAsia="Arial" w:hAnsi="Arial" w:cs="Arial"/>
          <w:strike/>
          <w:sz w:val="24"/>
          <w:szCs w:val="24"/>
        </w:rPr>
        <w:t xml:space="preserve"> instrument also apply if amended, extended or re-enacted from time to time.</w:t>
      </w:r>
    </w:p>
    <w:p w14:paraId="55A38D27"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rPr>
        <w:t>Unless the context otherwise requires, any phrase introduced by the words ‘including’, ‘includes’, ‘in particular’, ‘for example’ or similar, will be construed as illustrative and without limitation to the generality of the related general words.</w:t>
      </w:r>
    </w:p>
    <w:p w14:paraId="7E6AFC03"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rPr>
        <w:t xml:space="preserve">References to Clauses and Schedules are, unless otherwise </w:t>
      </w:r>
      <w:proofErr w:type="gramStart"/>
      <w:r w:rsidRPr="00B96F86">
        <w:rPr>
          <w:rFonts w:ascii="Arial" w:eastAsia="Arial" w:hAnsi="Arial" w:cs="Arial"/>
          <w:strike/>
          <w:sz w:val="24"/>
          <w:szCs w:val="24"/>
        </w:rPr>
        <w:t>provided</w:t>
      </w:r>
      <w:proofErr w:type="gramEnd"/>
      <w:r w:rsidRPr="00B96F86">
        <w:rPr>
          <w:rFonts w:ascii="Arial" w:eastAsia="Arial" w:hAnsi="Arial" w:cs="Arial"/>
          <w:strike/>
          <w:sz w:val="24"/>
          <w:szCs w:val="24"/>
        </w:rPr>
        <w:t xml:space="preserve">, references to Clauses of and Schedules to this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of guarantee.</w:t>
      </w:r>
    </w:p>
    <w:p w14:paraId="6953000A"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rPr>
        <w:t>References to liability are to include any liability whether actual, contingent, present or future.</w:t>
      </w:r>
    </w:p>
    <w:p w14:paraId="303570B3"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b/>
          <w:strike/>
          <w:sz w:val="24"/>
          <w:szCs w:val="24"/>
        </w:rPr>
        <w:t xml:space="preserve">Guarantee and indemnity </w:t>
      </w:r>
    </w:p>
    <w:p w14:paraId="0D31608B"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highlight w:val="white"/>
        </w:rPr>
        <w:t>The</w:t>
      </w:r>
      <w:r w:rsidRPr="00B96F86">
        <w:rPr>
          <w:rFonts w:ascii="Arial" w:eastAsia="Arial" w:hAnsi="Arial" w:cs="Arial"/>
          <w:strike/>
          <w:sz w:val="24"/>
          <w:szCs w:val="24"/>
        </w:rPr>
        <w:t xml:space="preserve"> Guarantor irrevocably and unconditionally guarantees that the Supplier duly performs all of the guaranteed obligations due by the Supplier to the Buyer. </w:t>
      </w:r>
    </w:p>
    <w:p w14:paraId="3A515BFC" w14:textId="77777777" w:rsidR="00CB103E" w:rsidRPr="00B96F86" w:rsidRDefault="00F86977">
      <w:pPr>
        <w:tabs>
          <w:tab w:val="left" w:pos="1560"/>
        </w:tabs>
        <w:spacing w:before="120"/>
        <w:jc w:val="left"/>
        <w:rPr>
          <w:rFonts w:ascii="Arial" w:eastAsia="Arial" w:hAnsi="Arial" w:cs="Arial"/>
          <w:strike/>
          <w:sz w:val="24"/>
          <w:szCs w:val="24"/>
        </w:rPr>
      </w:pPr>
      <w:r w:rsidRPr="00B96F86">
        <w:rPr>
          <w:rFonts w:ascii="Arial" w:eastAsia="Arial" w:hAnsi="Arial" w:cs="Arial"/>
          <w:strike/>
          <w:sz w:val="24"/>
          <w:szCs w:val="24"/>
        </w:rPr>
        <w:t xml:space="preserve">If at any time the Supplier will fail to </w:t>
      </w:r>
      <w:r w:rsidRPr="00B96F86">
        <w:rPr>
          <w:rFonts w:ascii="Arial" w:eastAsia="Arial" w:hAnsi="Arial" w:cs="Arial"/>
          <w:strike/>
          <w:sz w:val="24"/>
          <w:szCs w:val="24"/>
          <w:highlight w:val="white"/>
        </w:rPr>
        <w:t>perform</w:t>
      </w:r>
      <w:r w:rsidRPr="00B96F86">
        <w:rPr>
          <w:rFonts w:ascii="Arial" w:eastAsia="Arial" w:hAnsi="Arial" w:cs="Arial"/>
          <w:strike/>
          <w:sz w:val="24"/>
          <w:szCs w:val="24"/>
        </w:rPr>
        <w:t xml:space="preserve"> any of the guaranteed obligations, the Guarantor irrevocably and unconditionally undertakes to the Buyer it will, at the cost of the Guarantor:</w:t>
      </w:r>
    </w:p>
    <w:p w14:paraId="5E42A1D2" w14:textId="77777777" w:rsidR="00CB103E" w:rsidRPr="00B96F86" w:rsidRDefault="00CB103E">
      <w:pPr>
        <w:tabs>
          <w:tab w:val="left" w:pos="1560"/>
        </w:tabs>
        <w:spacing w:before="120"/>
        <w:jc w:val="left"/>
        <w:rPr>
          <w:rFonts w:ascii="Arial" w:eastAsia="Arial" w:hAnsi="Arial" w:cs="Arial"/>
          <w:strike/>
        </w:rPr>
      </w:pPr>
    </w:p>
    <w:p w14:paraId="3D46D5DF" w14:textId="77777777" w:rsidR="00CB103E" w:rsidRPr="00B96F86" w:rsidRDefault="00F86977">
      <w:pPr>
        <w:numPr>
          <w:ilvl w:val="0"/>
          <w:numId w:val="32"/>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 xml:space="preserve">fully </w:t>
      </w:r>
      <w:r w:rsidRPr="00B96F86">
        <w:rPr>
          <w:rFonts w:ascii="Arial" w:eastAsia="Arial" w:hAnsi="Arial" w:cs="Arial"/>
          <w:strike/>
          <w:color w:val="000000"/>
          <w:sz w:val="24"/>
          <w:szCs w:val="24"/>
          <w:highlight w:val="white"/>
        </w:rPr>
        <w:t>perform or buy performance of</w:t>
      </w:r>
      <w:r w:rsidRPr="00B96F86">
        <w:rPr>
          <w:rFonts w:ascii="Arial" w:eastAsia="Arial" w:hAnsi="Arial" w:cs="Arial"/>
          <w:strike/>
          <w:color w:val="000000"/>
          <w:sz w:val="24"/>
          <w:szCs w:val="24"/>
        </w:rPr>
        <w:t xml:space="preserve"> the guaranteed obligations to the Buyer</w:t>
      </w:r>
    </w:p>
    <w:p w14:paraId="6187AB05" w14:textId="77777777" w:rsidR="00CB103E" w:rsidRPr="00B96F86" w:rsidRDefault="00F86977">
      <w:pPr>
        <w:numPr>
          <w:ilvl w:val="0"/>
          <w:numId w:val="32"/>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 xml:space="preserve">as a separate and independent obligation and liability, compensate and keep the Buyer compensated against all losses and expenses which may result from a failure by the Supplier to </w:t>
      </w:r>
      <w:r w:rsidRPr="00B96F86">
        <w:rPr>
          <w:rFonts w:ascii="Arial" w:eastAsia="Arial" w:hAnsi="Arial" w:cs="Arial"/>
          <w:strike/>
          <w:color w:val="000000"/>
          <w:sz w:val="24"/>
          <w:szCs w:val="24"/>
          <w:highlight w:val="white"/>
        </w:rPr>
        <w:t>perform</w:t>
      </w:r>
      <w:r w:rsidRPr="00B96F86">
        <w:rPr>
          <w:rFonts w:ascii="Arial" w:eastAsia="Arial" w:hAnsi="Arial" w:cs="Arial"/>
          <w:strike/>
          <w:color w:val="000000"/>
          <w:sz w:val="24"/>
          <w:szCs w:val="24"/>
        </w:rPr>
        <w:t xml:space="preserve"> the guaranteed obligations under the Call-Off Contract</w:t>
      </w:r>
    </w:p>
    <w:p w14:paraId="2CB8C4F2" w14:textId="77777777" w:rsidR="00CB103E" w:rsidRPr="00B96F86" w:rsidRDefault="00F86977">
      <w:pPr>
        <w:tabs>
          <w:tab w:val="left" w:pos="1560"/>
        </w:tabs>
        <w:spacing w:before="120"/>
        <w:jc w:val="left"/>
        <w:rPr>
          <w:rFonts w:ascii="Arial" w:eastAsia="Arial" w:hAnsi="Arial" w:cs="Arial"/>
          <w:strike/>
        </w:rPr>
      </w:pPr>
      <w:proofErr w:type="gramStart"/>
      <w:r w:rsidRPr="00B96F86">
        <w:rPr>
          <w:rFonts w:ascii="Arial" w:eastAsia="Arial" w:hAnsi="Arial" w:cs="Arial"/>
          <w:strike/>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sidRPr="00B96F86">
        <w:rPr>
          <w:rFonts w:ascii="Arial" w:eastAsia="Arial" w:hAnsi="Arial" w:cs="Arial"/>
          <w:strike/>
          <w:sz w:val="24"/>
          <w:szCs w:val="24"/>
          <w:highlight w:val="white"/>
        </w:rPr>
        <w:t>provided that</w:t>
      </w:r>
      <w:r w:rsidRPr="00B96F86">
        <w:rPr>
          <w:rFonts w:ascii="Arial" w:eastAsia="Arial" w:hAnsi="Arial" w:cs="Arial"/>
          <w:strike/>
          <w:sz w:val="24"/>
          <w:szCs w:val="24"/>
        </w:rPr>
        <w:t xml:space="preserve"> the guarantor's liability will be no greater than the Supplier's liability would have been if the obligation guaranteed had not become unenforceable, invalid or illegal.</w:t>
      </w:r>
      <w:proofErr w:type="gramEnd"/>
      <w:r w:rsidRPr="00B96F86">
        <w:rPr>
          <w:rFonts w:ascii="Arial" w:eastAsia="Arial" w:hAnsi="Arial" w:cs="Arial"/>
          <w:strike/>
          <w:sz w:val="24"/>
          <w:szCs w:val="24"/>
        </w:rPr>
        <w:t xml:space="preserve">  </w:t>
      </w:r>
    </w:p>
    <w:p w14:paraId="4768417E" w14:textId="77777777" w:rsidR="00CB103E" w:rsidRPr="00B96F86" w:rsidRDefault="00CB103E">
      <w:pPr>
        <w:tabs>
          <w:tab w:val="left" w:pos="1560"/>
        </w:tabs>
        <w:spacing w:before="120"/>
        <w:ind w:left="825"/>
        <w:jc w:val="left"/>
        <w:rPr>
          <w:rFonts w:ascii="Arial" w:eastAsia="Arial" w:hAnsi="Arial" w:cs="Arial"/>
          <w:strike/>
        </w:rPr>
      </w:pPr>
    </w:p>
    <w:p w14:paraId="05A566DA"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b/>
          <w:strike/>
          <w:sz w:val="24"/>
          <w:szCs w:val="24"/>
        </w:rPr>
        <w:t xml:space="preserve">Obligation to enter into a new Contract </w:t>
      </w:r>
    </w:p>
    <w:p w14:paraId="35677823" w14:textId="77777777" w:rsidR="00CB103E" w:rsidRPr="00B96F86" w:rsidRDefault="00F86977">
      <w:pPr>
        <w:tabs>
          <w:tab w:val="left" w:pos="1560"/>
        </w:tabs>
        <w:spacing w:before="120"/>
        <w:jc w:val="left"/>
        <w:rPr>
          <w:rFonts w:ascii="Arial" w:eastAsia="Arial" w:hAnsi="Arial" w:cs="Arial"/>
          <w:strike/>
          <w:sz w:val="24"/>
          <w:szCs w:val="24"/>
        </w:rPr>
      </w:pPr>
      <w:proofErr w:type="gramStart"/>
      <w:r w:rsidRPr="00B96F86">
        <w:rPr>
          <w:rFonts w:ascii="Arial" w:eastAsia="Arial" w:hAnsi="Arial" w:cs="Arial"/>
          <w:strike/>
          <w:sz w:val="24"/>
          <w:szCs w:val="24"/>
        </w:rPr>
        <w:t xml:space="preserve">If the Call-Off Contract is terminated or if it is disclaimed by a liquidator of the Supplier or the obligations of the Supplier are declared to be void or voidable, the Guarantor will, at the </w:t>
      </w:r>
      <w:r w:rsidRPr="00B96F86">
        <w:rPr>
          <w:rFonts w:ascii="Arial" w:eastAsia="Arial" w:hAnsi="Arial" w:cs="Arial"/>
          <w:strike/>
          <w:sz w:val="24"/>
          <w:szCs w:val="24"/>
          <w:highlight w:val="white"/>
        </w:rPr>
        <w:t>request</w:t>
      </w:r>
      <w:r w:rsidRPr="00B96F86">
        <w:rPr>
          <w:rFonts w:ascii="Arial" w:eastAsia="Arial" w:hAnsi="Arial" w:cs="Arial"/>
          <w:strike/>
          <w:sz w:val="24"/>
          <w:szCs w:val="24"/>
        </w:rPr>
        <w:t xml:space="preserve"> of the Buyer enter into a Contract with the Buyer in the same terms as the Call-Off Contract and the obligations of the Guarantor under such substitute agreement </w:t>
      </w:r>
      <w:r w:rsidRPr="00B96F86">
        <w:rPr>
          <w:rFonts w:ascii="Arial" w:eastAsia="Arial" w:hAnsi="Arial" w:cs="Arial"/>
          <w:strike/>
          <w:sz w:val="24"/>
          <w:szCs w:val="24"/>
        </w:rPr>
        <w:lastRenderedPageBreak/>
        <w:t>will be the same as if the Guarantor had been original obligor under the Call-Off Contract or under an agreement entered into on the same terms and at the same time as the Call-Off Contract with the Buyer.</w:t>
      </w:r>
      <w:proofErr w:type="gramEnd"/>
    </w:p>
    <w:p w14:paraId="5D78A05E" w14:textId="77777777" w:rsidR="00CB103E" w:rsidRPr="00B96F86" w:rsidRDefault="00CB103E">
      <w:pPr>
        <w:tabs>
          <w:tab w:val="left" w:pos="1560"/>
        </w:tabs>
        <w:spacing w:before="120"/>
        <w:jc w:val="left"/>
        <w:rPr>
          <w:rFonts w:ascii="Arial" w:eastAsia="Arial" w:hAnsi="Arial" w:cs="Arial"/>
          <w:strike/>
        </w:rPr>
      </w:pPr>
    </w:p>
    <w:p w14:paraId="77AD2530"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b/>
          <w:strike/>
          <w:sz w:val="24"/>
          <w:szCs w:val="24"/>
        </w:rPr>
        <w:t>Demands and notices</w:t>
      </w:r>
    </w:p>
    <w:p w14:paraId="4878A9FC"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rPr>
        <w:t xml:space="preserve">Any demand or notice served by the Buyer on the Guarantor under this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of guarantee will be in writing, addressed </w:t>
      </w:r>
      <w:proofErr w:type="gramStart"/>
      <w:r w:rsidRPr="00B96F86">
        <w:rPr>
          <w:rFonts w:ascii="Arial" w:eastAsia="Arial" w:hAnsi="Arial" w:cs="Arial"/>
          <w:strike/>
          <w:sz w:val="24"/>
          <w:szCs w:val="24"/>
        </w:rPr>
        <w:t>to</w:t>
      </w:r>
      <w:proofErr w:type="gramEnd"/>
      <w:r w:rsidRPr="00B96F86">
        <w:rPr>
          <w:rFonts w:ascii="Arial" w:eastAsia="Arial" w:hAnsi="Arial" w:cs="Arial"/>
          <w:strike/>
          <w:sz w:val="24"/>
          <w:szCs w:val="24"/>
        </w:rPr>
        <w:t>:</w:t>
      </w:r>
    </w:p>
    <w:p w14:paraId="581DF2A6" w14:textId="77777777" w:rsidR="00CB103E" w:rsidRPr="00B96F86" w:rsidRDefault="00F86977">
      <w:pPr>
        <w:tabs>
          <w:tab w:val="left" w:pos="2552"/>
        </w:tabs>
        <w:spacing w:before="120"/>
        <w:ind w:firstLine="720"/>
        <w:jc w:val="left"/>
        <w:rPr>
          <w:rFonts w:ascii="Arial" w:eastAsia="Arial" w:hAnsi="Arial" w:cs="Arial"/>
          <w:strike/>
        </w:rPr>
      </w:pPr>
      <w:r w:rsidRPr="00B96F86">
        <w:rPr>
          <w:rFonts w:ascii="Arial" w:eastAsia="Arial" w:hAnsi="Arial" w:cs="Arial"/>
          <w:strike/>
          <w:sz w:val="24"/>
          <w:szCs w:val="24"/>
        </w:rPr>
        <w:t xml:space="preserve">[Address of the Guarantor in England and Wales] </w:t>
      </w:r>
    </w:p>
    <w:p w14:paraId="0FF2BCCC" w14:textId="77777777" w:rsidR="00CB103E" w:rsidRPr="00B96F86" w:rsidRDefault="00F86977">
      <w:pPr>
        <w:tabs>
          <w:tab w:val="left" w:pos="2552"/>
        </w:tabs>
        <w:spacing w:before="120"/>
        <w:ind w:firstLine="720"/>
        <w:jc w:val="left"/>
        <w:rPr>
          <w:rFonts w:ascii="Arial" w:eastAsia="Arial" w:hAnsi="Arial" w:cs="Arial"/>
          <w:strike/>
        </w:rPr>
      </w:pPr>
      <w:r w:rsidRPr="00B96F86">
        <w:rPr>
          <w:rFonts w:ascii="Arial" w:eastAsia="Arial" w:hAnsi="Arial" w:cs="Arial"/>
          <w:strike/>
          <w:sz w:val="24"/>
          <w:szCs w:val="24"/>
        </w:rPr>
        <w:t>[Email address of the Guarantor representative]</w:t>
      </w:r>
    </w:p>
    <w:p w14:paraId="6E41A690" w14:textId="77777777" w:rsidR="00CB103E" w:rsidRPr="00B96F86" w:rsidRDefault="00F86977">
      <w:pPr>
        <w:tabs>
          <w:tab w:val="left" w:pos="2552"/>
        </w:tabs>
        <w:spacing w:before="120"/>
        <w:ind w:firstLine="720"/>
        <w:jc w:val="left"/>
        <w:rPr>
          <w:rFonts w:ascii="Arial" w:eastAsia="Arial" w:hAnsi="Arial" w:cs="Arial"/>
          <w:strike/>
        </w:rPr>
      </w:pPr>
      <w:r w:rsidRPr="00B96F86">
        <w:rPr>
          <w:rFonts w:ascii="Arial" w:eastAsia="Arial" w:hAnsi="Arial" w:cs="Arial"/>
          <w:strike/>
          <w:sz w:val="24"/>
          <w:szCs w:val="24"/>
        </w:rPr>
        <w:t>For the Attention of [insert details]</w:t>
      </w:r>
    </w:p>
    <w:p w14:paraId="679FD4F3" w14:textId="77777777" w:rsidR="00CB103E" w:rsidRPr="00B96F86" w:rsidRDefault="00F86977">
      <w:pPr>
        <w:spacing w:before="60"/>
        <w:ind w:left="720"/>
        <w:jc w:val="left"/>
        <w:rPr>
          <w:rFonts w:ascii="Arial" w:eastAsia="Arial" w:hAnsi="Arial" w:cs="Arial"/>
          <w:strike/>
        </w:rPr>
      </w:pPr>
      <w:proofErr w:type="gramStart"/>
      <w:r w:rsidRPr="00B96F86">
        <w:rPr>
          <w:rFonts w:ascii="Arial" w:eastAsia="Arial" w:hAnsi="Arial" w:cs="Arial"/>
          <w:strike/>
          <w:sz w:val="24"/>
          <w:szCs w:val="24"/>
        </w:rPr>
        <w:t>or</w:t>
      </w:r>
      <w:proofErr w:type="gramEnd"/>
      <w:r w:rsidRPr="00B96F86">
        <w:rPr>
          <w:rFonts w:ascii="Arial" w:eastAsia="Arial" w:hAnsi="Arial" w:cs="Arial"/>
          <w:strike/>
          <w:sz w:val="24"/>
          <w:szCs w:val="24"/>
        </w:rPr>
        <w:t xml:space="preserve"> such other address in England and Wales as the Guarantor has from notified to the Buyer in writing as being an address for the receipt of such demands or notices.</w:t>
      </w:r>
    </w:p>
    <w:p w14:paraId="79B96B2E" w14:textId="77777777" w:rsidR="00CB103E" w:rsidRPr="00B96F86" w:rsidRDefault="00F86977">
      <w:pPr>
        <w:spacing w:before="60"/>
        <w:jc w:val="left"/>
        <w:rPr>
          <w:rFonts w:ascii="Arial" w:eastAsia="Arial" w:hAnsi="Arial" w:cs="Arial"/>
          <w:strike/>
          <w:sz w:val="24"/>
          <w:szCs w:val="24"/>
        </w:rPr>
      </w:pPr>
      <w:r w:rsidRPr="00B96F86">
        <w:rPr>
          <w:rFonts w:ascii="Arial" w:eastAsia="Arial" w:hAnsi="Arial" w:cs="Arial"/>
          <w:strike/>
          <w:sz w:val="24"/>
          <w:szCs w:val="24"/>
        </w:rPr>
        <w:t xml:space="preserve">Any notice or demand served on the Guarantor or the Buyer under this deed of guarantee </w:t>
      </w:r>
      <w:proofErr w:type="gramStart"/>
      <w:r w:rsidRPr="00B96F86">
        <w:rPr>
          <w:rFonts w:ascii="Arial" w:eastAsia="Arial" w:hAnsi="Arial" w:cs="Arial"/>
          <w:strike/>
          <w:sz w:val="24"/>
          <w:szCs w:val="24"/>
        </w:rPr>
        <w:t>will be deemed to have been served</w:t>
      </w:r>
      <w:proofErr w:type="gramEnd"/>
      <w:r w:rsidRPr="00B96F86">
        <w:rPr>
          <w:rFonts w:ascii="Arial" w:eastAsia="Arial" w:hAnsi="Arial" w:cs="Arial"/>
          <w:strike/>
          <w:sz w:val="24"/>
          <w:szCs w:val="24"/>
        </w:rPr>
        <w:t>:</w:t>
      </w:r>
    </w:p>
    <w:p w14:paraId="5951BC0B" w14:textId="77777777" w:rsidR="00CB103E" w:rsidRPr="00B96F86" w:rsidRDefault="00CB103E">
      <w:pPr>
        <w:spacing w:before="60"/>
        <w:jc w:val="left"/>
        <w:rPr>
          <w:rFonts w:ascii="Arial" w:eastAsia="Arial" w:hAnsi="Arial" w:cs="Arial"/>
          <w:strike/>
        </w:rPr>
      </w:pPr>
    </w:p>
    <w:p w14:paraId="2FA7E769" w14:textId="77777777" w:rsidR="00CB103E" w:rsidRPr="00B96F86" w:rsidRDefault="00F86977">
      <w:pPr>
        <w:numPr>
          <w:ilvl w:val="0"/>
          <w:numId w:val="34"/>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if delivered by hand, at the time of delivery</w:t>
      </w:r>
    </w:p>
    <w:p w14:paraId="576572D2" w14:textId="77777777" w:rsidR="00CB103E" w:rsidRPr="00B96F86" w:rsidRDefault="00F86977">
      <w:pPr>
        <w:numPr>
          <w:ilvl w:val="0"/>
          <w:numId w:val="34"/>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if posted, at 10am on the second Working Day after it was put into the post</w:t>
      </w:r>
    </w:p>
    <w:p w14:paraId="69F2CDA9" w14:textId="77777777" w:rsidR="00CB103E" w:rsidRPr="00B96F86" w:rsidRDefault="00F86977">
      <w:pPr>
        <w:numPr>
          <w:ilvl w:val="0"/>
          <w:numId w:val="34"/>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if sent by email, at the time of despatch, if despatched before 5pm on any Working Day, and in any other case at 10am on the next Working Day</w:t>
      </w:r>
    </w:p>
    <w:p w14:paraId="22C8B166"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highlight w:val="white"/>
        </w:rPr>
        <w:t>In</w:t>
      </w:r>
      <w:r w:rsidRPr="00B96F86">
        <w:rPr>
          <w:rFonts w:ascii="Arial" w:eastAsia="Arial" w:hAnsi="Arial" w:cs="Arial"/>
          <w:strike/>
          <w:sz w:val="24"/>
          <w:szCs w:val="24"/>
        </w:rPr>
        <w:t xml:space="preserve"> proving Service of a notice or demand on the Guarantor or the Buyer, it will be </w:t>
      </w:r>
      <w:r w:rsidRPr="00B96F86">
        <w:rPr>
          <w:rFonts w:ascii="Arial" w:eastAsia="Arial" w:hAnsi="Arial" w:cs="Arial"/>
          <w:strike/>
          <w:sz w:val="24"/>
          <w:szCs w:val="24"/>
          <w:highlight w:val="white"/>
        </w:rPr>
        <w:t>sufficient</w:t>
      </w:r>
      <w:r w:rsidRPr="00B96F86">
        <w:rPr>
          <w:rFonts w:ascii="Arial" w:eastAsia="Arial" w:hAnsi="Arial" w:cs="Arial"/>
          <w:strike/>
          <w:sz w:val="24"/>
          <w:szCs w:val="24"/>
        </w:rPr>
        <w:t xml:space="preserve"> to prove that delivery </w:t>
      </w:r>
      <w:proofErr w:type="gramStart"/>
      <w:r w:rsidRPr="00B96F86">
        <w:rPr>
          <w:rFonts w:ascii="Arial" w:eastAsia="Arial" w:hAnsi="Arial" w:cs="Arial"/>
          <w:strike/>
          <w:sz w:val="24"/>
          <w:szCs w:val="24"/>
        </w:rPr>
        <w:t>was made</w:t>
      </w:r>
      <w:proofErr w:type="gramEnd"/>
      <w:r w:rsidRPr="00B96F86">
        <w:rPr>
          <w:rFonts w:ascii="Arial" w:eastAsia="Arial" w:hAnsi="Arial" w:cs="Arial"/>
          <w:strike/>
          <w:sz w:val="24"/>
          <w:szCs w:val="24"/>
        </w:rPr>
        <w:t>, or that the envelope containing the notice or demand was properly addressed and posted as a prepaid first class recorded delivery letter, or that the fax message was properly addressed and despatched.</w:t>
      </w:r>
    </w:p>
    <w:p w14:paraId="084A6A34"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rPr>
        <w:t xml:space="preserve">Any notice </w:t>
      </w:r>
      <w:proofErr w:type="gramStart"/>
      <w:r w:rsidRPr="00B96F86">
        <w:rPr>
          <w:rFonts w:ascii="Arial" w:eastAsia="Arial" w:hAnsi="Arial" w:cs="Arial"/>
          <w:strike/>
          <w:sz w:val="24"/>
          <w:szCs w:val="24"/>
        </w:rPr>
        <w:t>purported to be served</w:t>
      </w:r>
      <w:proofErr w:type="gramEnd"/>
      <w:r w:rsidRPr="00B96F86">
        <w:rPr>
          <w:rFonts w:ascii="Arial" w:eastAsia="Arial" w:hAnsi="Arial" w:cs="Arial"/>
          <w:strike/>
          <w:sz w:val="24"/>
          <w:szCs w:val="24"/>
        </w:rPr>
        <w:t xml:space="preserve"> on the Buyer under this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of guarantee will only be valid when received in writing by the Buyer.</w:t>
      </w:r>
    </w:p>
    <w:p w14:paraId="29D8FFB2" w14:textId="77777777" w:rsidR="00CB103E" w:rsidRPr="00B96F86" w:rsidRDefault="00CB103E">
      <w:pPr>
        <w:tabs>
          <w:tab w:val="left" w:pos="1560"/>
        </w:tabs>
        <w:spacing w:before="120"/>
        <w:ind w:left="846"/>
        <w:jc w:val="left"/>
        <w:rPr>
          <w:rFonts w:ascii="Arial" w:eastAsia="Arial" w:hAnsi="Arial" w:cs="Arial"/>
          <w:strike/>
        </w:rPr>
      </w:pPr>
    </w:p>
    <w:p w14:paraId="04D608FD"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b/>
          <w:smallCaps/>
          <w:strike/>
          <w:sz w:val="24"/>
          <w:szCs w:val="24"/>
        </w:rPr>
        <w:t>BENEFICIARY'S PROTECTIONS</w:t>
      </w:r>
    </w:p>
    <w:p w14:paraId="222383AA" w14:textId="77777777" w:rsidR="00CB103E" w:rsidRPr="00B96F86" w:rsidRDefault="00F86977">
      <w:pPr>
        <w:tabs>
          <w:tab w:val="left" w:pos="1560"/>
        </w:tabs>
        <w:spacing w:before="120"/>
        <w:jc w:val="left"/>
        <w:rPr>
          <w:rFonts w:ascii="Arial" w:eastAsia="Arial" w:hAnsi="Arial" w:cs="Arial"/>
          <w:strike/>
          <w:sz w:val="24"/>
          <w:szCs w:val="24"/>
        </w:rPr>
      </w:pPr>
      <w:r w:rsidRPr="00B96F86">
        <w:rPr>
          <w:rFonts w:ascii="Arial" w:eastAsia="Arial" w:hAnsi="Arial" w:cs="Arial"/>
          <w:strike/>
          <w:sz w:val="24"/>
          <w:szCs w:val="24"/>
          <w:highlight w:val="white"/>
        </w:rPr>
        <w:t>The</w:t>
      </w:r>
      <w:r w:rsidRPr="00B96F86">
        <w:rPr>
          <w:rFonts w:ascii="Arial" w:eastAsia="Arial" w:hAnsi="Arial" w:cs="Arial"/>
          <w:strike/>
          <w:sz w:val="24"/>
          <w:szCs w:val="24"/>
        </w:rPr>
        <w:t xml:space="preserve"> Guarantor </w:t>
      </w:r>
      <w:proofErr w:type="gramStart"/>
      <w:r w:rsidRPr="00B96F86">
        <w:rPr>
          <w:rFonts w:ascii="Arial" w:eastAsia="Arial" w:hAnsi="Arial" w:cs="Arial"/>
          <w:strike/>
          <w:sz w:val="24"/>
          <w:szCs w:val="24"/>
        </w:rPr>
        <w:t xml:space="preserve">will not be discharged or released from this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of guarantee by</w:t>
      </w:r>
      <w:proofErr w:type="gramEnd"/>
      <w:r w:rsidRPr="00B96F86">
        <w:rPr>
          <w:rFonts w:ascii="Arial" w:eastAsia="Arial" w:hAnsi="Arial" w:cs="Arial"/>
          <w:strike/>
          <w:sz w:val="24"/>
          <w:szCs w:val="24"/>
        </w:rPr>
        <w:t>:</w:t>
      </w:r>
    </w:p>
    <w:p w14:paraId="477EDB9C" w14:textId="77777777" w:rsidR="00CB103E" w:rsidRPr="00B96F86" w:rsidRDefault="00CB103E">
      <w:pPr>
        <w:tabs>
          <w:tab w:val="left" w:pos="1560"/>
        </w:tabs>
        <w:spacing w:before="120"/>
        <w:jc w:val="left"/>
        <w:rPr>
          <w:rFonts w:ascii="Arial" w:eastAsia="Arial" w:hAnsi="Arial" w:cs="Arial"/>
          <w:strike/>
        </w:rPr>
      </w:pPr>
    </w:p>
    <w:p w14:paraId="68BBDB1E" w14:textId="77777777" w:rsidR="00CB103E" w:rsidRPr="00B96F86" w:rsidRDefault="00F86977">
      <w:pPr>
        <w:numPr>
          <w:ilvl w:val="0"/>
          <w:numId w:val="36"/>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 xml:space="preserve">any arrangement made between the Supplier and the Buyer (whether or not such arrangement is made with the assent of the Guarantor) </w:t>
      </w:r>
    </w:p>
    <w:p w14:paraId="09D1F9E0" w14:textId="77777777" w:rsidR="00CB103E" w:rsidRPr="00B96F86" w:rsidRDefault="00F86977">
      <w:pPr>
        <w:numPr>
          <w:ilvl w:val="0"/>
          <w:numId w:val="36"/>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 xml:space="preserve">any amendment to or termination of the Call-Off Contract </w:t>
      </w:r>
    </w:p>
    <w:p w14:paraId="576BB009" w14:textId="77777777" w:rsidR="00CB103E" w:rsidRPr="00B96F86" w:rsidRDefault="00F86977">
      <w:pPr>
        <w:numPr>
          <w:ilvl w:val="0"/>
          <w:numId w:val="36"/>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 xml:space="preserve">any forbearance or indulgence as to payment, time, performance or otherwise granted by the Buyer (whether or not such amendment, termination, forbearance or indulgence is made with the assent of the Guarantor) </w:t>
      </w:r>
    </w:p>
    <w:p w14:paraId="594D22CF" w14:textId="77777777" w:rsidR="00CB103E" w:rsidRPr="00B96F86" w:rsidRDefault="00F86977">
      <w:pPr>
        <w:numPr>
          <w:ilvl w:val="0"/>
          <w:numId w:val="36"/>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the Buyer doing (or omitting to do) anything which, but for this prov</w:t>
      </w:r>
      <w:r w:rsidRPr="00B96F86">
        <w:rPr>
          <w:rFonts w:ascii="Arial" w:eastAsia="Arial" w:hAnsi="Arial" w:cs="Arial"/>
          <w:strike/>
          <w:color w:val="000000"/>
          <w:sz w:val="24"/>
          <w:szCs w:val="24"/>
          <w:highlight w:val="white"/>
        </w:rPr>
        <w:t>ision,</w:t>
      </w:r>
      <w:r w:rsidRPr="00B96F86">
        <w:rPr>
          <w:rFonts w:ascii="Arial" w:eastAsia="Arial" w:hAnsi="Arial" w:cs="Arial"/>
          <w:strike/>
          <w:color w:val="000000"/>
          <w:sz w:val="24"/>
          <w:szCs w:val="24"/>
        </w:rPr>
        <w:t xml:space="preserve"> might exonerate the Guarantor </w:t>
      </w:r>
    </w:p>
    <w:p w14:paraId="7F3D3B5C"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rPr>
        <w:t xml:space="preserve">This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of guarantee will be a continuing security for the Guaranteed Obligations and </w:t>
      </w:r>
      <w:r w:rsidRPr="00B96F86">
        <w:rPr>
          <w:rFonts w:ascii="Arial" w:eastAsia="Arial" w:hAnsi="Arial" w:cs="Arial"/>
          <w:strike/>
          <w:sz w:val="24"/>
          <w:szCs w:val="24"/>
          <w:highlight w:val="white"/>
        </w:rPr>
        <w:t>accordingly</w:t>
      </w:r>
      <w:r w:rsidRPr="00B96F86">
        <w:rPr>
          <w:rFonts w:ascii="Arial" w:eastAsia="Arial" w:hAnsi="Arial" w:cs="Arial"/>
          <w:strike/>
          <w:sz w:val="24"/>
          <w:szCs w:val="24"/>
        </w:rPr>
        <w:t xml:space="preserve">: </w:t>
      </w:r>
    </w:p>
    <w:p w14:paraId="6B1B224B" w14:textId="77777777" w:rsidR="00CB103E" w:rsidRPr="00B96F86" w:rsidRDefault="00F86977">
      <w:pPr>
        <w:numPr>
          <w:ilvl w:val="0"/>
          <w:numId w:val="18"/>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 xml:space="preserve">it will not be discharged, reduced or otherwise affected by any partial performance (except to the extent of such partial performance) by the Supplier of the Guaranteed </w:t>
      </w:r>
      <w:r w:rsidRPr="00B96F86">
        <w:rPr>
          <w:rFonts w:ascii="Arial" w:eastAsia="Arial" w:hAnsi="Arial" w:cs="Arial"/>
          <w:strike/>
          <w:color w:val="000000"/>
          <w:sz w:val="24"/>
          <w:szCs w:val="24"/>
        </w:rPr>
        <w:lastRenderedPageBreak/>
        <w:t xml:space="preserve">Obligations or by any omission or delay on the part of the Buyer in exercising its rights under this </w:t>
      </w:r>
      <w:r w:rsidRPr="00B96F86">
        <w:rPr>
          <w:rFonts w:ascii="Arial" w:eastAsia="Arial" w:hAnsi="Arial" w:cs="Arial"/>
          <w:strike/>
          <w:color w:val="000000"/>
          <w:sz w:val="24"/>
          <w:szCs w:val="24"/>
          <w:highlight w:val="white"/>
        </w:rPr>
        <w:t>deed</w:t>
      </w:r>
      <w:r w:rsidRPr="00B96F86">
        <w:rPr>
          <w:rFonts w:ascii="Arial" w:eastAsia="Arial" w:hAnsi="Arial" w:cs="Arial"/>
          <w:strike/>
          <w:color w:val="000000"/>
          <w:sz w:val="24"/>
          <w:szCs w:val="24"/>
        </w:rPr>
        <w:t xml:space="preserve"> of guarantee </w:t>
      </w:r>
    </w:p>
    <w:p w14:paraId="0AFF8A6A" w14:textId="77777777" w:rsidR="00CB103E" w:rsidRPr="00B96F86" w:rsidRDefault="00F86977">
      <w:pPr>
        <w:numPr>
          <w:ilvl w:val="0"/>
          <w:numId w:val="18"/>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086DBF08" w14:textId="77777777" w:rsidR="00CB103E" w:rsidRPr="00B96F86" w:rsidRDefault="00F86977">
      <w:pPr>
        <w:numPr>
          <w:ilvl w:val="0"/>
          <w:numId w:val="18"/>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7546440F" w14:textId="77777777" w:rsidR="00CB103E" w:rsidRPr="00B96F86" w:rsidRDefault="00F86977">
      <w:pPr>
        <w:numPr>
          <w:ilvl w:val="0"/>
          <w:numId w:val="18"/>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 xml:space="preserve">the rights of the Buyer against the Guarantor under this deed of guarantee are </w:t>
      </w:r>
      <w:r w:rsidRPr="00B96F86">
        <w:rPr>
          <w:rFonts w:ascii="Arial" w:eastAsia="Arial" w:hAnsi="Arial" w:cs="Arial"/>
          <w:strike/>
          <w:color w:val="000000"/>
          <w:sz w:val="24"/>
          <w:szCs w:val="24"/>
          <w:highlight w:val="white"/>
        </w:rPr>
        <w:t>in addition</w:t>
      </w:r>
      <w:r w:rsidRPr="00B96F86">
        <w:rPr>
          <w:rFonts w:ascii="Arial" w:eastAsia="Arial" w:hAnsi="Arial" w:cs="Arial"/>
          <w:strike/>
          <w:color w:val="000000"/>
          <w:sz w:val="24"/>
          <w:szCs w:val="24"/>
        </w:rPr>
        <w:t xml:space="preserve"> to, will not be affected by and will not prejudice, any other security, guarantee, indemnity or other rights or remedies available to the Buyer</w:t>
      </w:r>
    </w:p>
    <w:p w14:paraId="23ADEF75"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highlight w:val="white"/>
        </w:rPr>
        <w:t>The Buyer</w:t>
      </w:r>
      <w:r w:rsidRPr="00B96F86">
        <w:rPr>
          <w:rFonts w:ascii="Arial" w:eastAsia="Arial" w:hAnsi="Arial" w:cs="Arial"/>
          <w:strike/>
          <w:sz w:val="24"/>
          <w:szCs w:val="24"/>
        </w:rPr>
        <w:t xml:space="preserve"> will be entitled to exercise its rights and to make demands on the Guarantor under this </w:t>
      </w:r>
      <w:r w:rsidRPr="00B96F86">
        <w:rPr>
          <w:rFonts w:ascii="Arial" w:eastAsia="Arial" w:hAnsi="Arial" w:cs="Arial"/>
          <w:strike/>
          <w:sz w:val="24"/>
          <w:szCs w:val="24"/>
          <w:highlight w:val="white"/>
        </w:rPr>
        <w:t>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62C826A8" w14:textId="77777777" w:rsidR="00CB103E" w:rsidRPr="00B96F86" w:rsidRDefault="00F86977">
      <w:pPr>
        <w:tabs>
          <w:tab w:val="left" w:pos="1560"/>
        </w:tabs>
        <w:spacing w:before="120"/>
        <w:jc w:val="left"/>
        <w:rPr>
          <w:rFonts w:ascii="Arial" w:eastAsia="Arial" w:hAnsi="Arial" w:cs="Arial"/>
          <w:strike/>
          <w:sz w:val="24"/>
          <w:szCs w:val="24"/>
        </w:rPr>
      </w:pPr>
      <w:r w:rsidRPr="00B96F86">
        <w:rPr>
          <w:rFonts w:ascii="Arial" w:eastAsia="Arial" w:hAnsi="Arial" w:cs="Arial"/>
          <w:strike/>
          <w:sz w:val="24"/>
          <w:szCs w:val="24"/>
          <w:highlight w:val="white"/>
        </w:rPr>
        <w:t xml:space="preserve">The Buyer will not be obliged before taking steps to enforce this deed of guarantee against the Guarantor </w:t>
      </w:r>
      <w:proofErr w:type="gramStart"/>
      <w:r w:rsidRPr="00B96F86">
        <w:rPr>
          <w:rFonts w:ascii="Arial" w:eastAsia="Arial" w:hAnsi="Arial" w:cs="Arial"/>
          <w:strike/>
          <w:sz w:val="24"/>
          <w:szCs w:val="24"/>
          <w:highlight w:val="white"/>
        </w:rPr>
        <w:t>to</w:t>
      </w:r>
      <w:proofErr w:type="gramEnd"/>
      <w:r w:rsidRPr="00B96F86">
        <w:rPr>
          <w:rFonts w:ascii="Arial" w:eastAsia="Arial" w:hAnsi="Arial" w:cs="Arial"/>
          <w:strike/>
          <w:sz w:val="24"/>
          <w:szCs w:val="24"/>
          <w:highlight w:val="white"/>
        </w:rPr>
        <w:t>:</w:t>
      </w:r>
    </w:p>
    <w:p w14:paraId="337FDBFD" w14:textId="77777777" w:rsidR="00CB103E" w:rsidRPr="00B96F86" w:rsidRDefault="00CB103E">
      <w:pPr>
        <w:tabs>
          <w:tab w:val="left" w:pos="1560"/>
        </w:tabs>
        <w:spacing w:before="120"/>
        <w:jc w:val="left"/>
        <w:rPr>
          <w:rFonts w:ascii="Arial" w:eastAsia="Arial" w:hAnsi="Arial" w:cs="Arial"/>
          <w:strike/>
        </w:rPr>
      </w:pPr>
    </w:p>
    <w:p w14:paraId="4B275466" w14:textId="77777777" w:rsidR="00CB103E" w:rsidRPr="00B96F86" w:rsidRDefault="00F86977">
      <w:pPr>
        <w:numPr>
          <w:ilvl w:val="0"/>
          <w:numId w:val="3"/>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obtain judgment against the Supplier or the Guarantor or any third party in any court</w:t>
      </w:r>
    </w:p>
    <w:p w14:paraId="3EDD9E94" w14:textId="77777777" w:rsidR="00CB103E" w:rsidRPr="00B96F86" w:rsidRDefault="00F86977">
      <w:pPr>
        <w:numPr>
          <w:ilvl w:val="0"/>
          <w:numId w:val="3"/>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make or file any claim in a bankruptcy or liquidation of the Supplier or any third party</w:t>
      </w:r>
    </w:p>
    <w:p w14:paraId="57195F38" w14:textId="77777777" w:rsidR="00CB103E" w:rsidRPr="00B96F86" w:rsidRDefault="00F86977">
      <w:pPr>
        <w:numPr>
          <w:ilvl w:val="0"/>
          <w:numId w:val="3"/>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 xml:space="preserve">take any action against the Supplier or the Guarantor or any third party </w:t>
      </w:r>
    </w:p>
    <w:p w14:paraId="0366BDD1" w14:textId="77777777" w:rsidR="00CB103E" w:rsidRPr="00B96F86" w:rsidRDefault="00F86977">
      <w:pPr>
        <w:numPr>
          <w:ilvl w:val="0"/>
          <w:numId w:val="3"/>
        </w:numPr>
        <w:pBdr>
          <w:top w:val="nil"/>
          <w:left w:val="nil"/>
          <w:bottom w:val="nil"/>
          <w:right w:val="nil"/>
          <w:between w:val="nil"/>
        </w:pBdr>
        <w:tabs>
          <w:tab w:val="left" w:pos="2552"/>
        </w:tabs>
        <w:jc w:val="left"/>
        <w:rPr>
          <w:strike/>
          <w:color w:val="000000"/>
          <w:sz w:val="24"/>
          <w:szCs w:val="24"/>
        </w:rPr>
      </w:pPr>
      <w:proofErr w:type="gramStart"/>
      <w:r w:rsidRPr="00B96F86">
        <w:rPr>
          <w:rFonts w:ascii="Arial" w:eastAsia="Arial" w:hAnsi="Arial" w:cs="Arial"/>
          <w:strike/>
          <w:color w:val="000000"/>
          <w:sz w:val="24"/>
          <w:szCs w:val="24"/>
        </w:rPr>
        <w:t>resort</w:t>
      </w:r>
      <w:proofErr w:type="gramEnd"/>
      <w:r w:rsidRPr="00B96F86">
        <w:rPr>
          <w:rFonts w:ascii="Arial" w:eastAsia="Arial" w:hAnsi="Arial" w:cs="Arial"/>
          <w:strike/>
          <w:color w:val="000000"/>
          <w:sz w:val="24"/>
          <w:szCs w:val="24"/>
        </w:rPr>
        <w:t xml:space="preserve"> to any other security or guarantee or other means of payment. </w:t>
      </w:r>
    </w:p>
    <w:p w14:paraId="178C9F92"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rPr>
        <w:t>No action (or inaction) by the Buyer relating to any such security, guarantee or other means of payment will prejudice or affect the liability of the Guarantor.</w:t>
      </w:r>
    </w:p>
    <w:p w14:paraId="08D250B3"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rPr>
        <w:t xml:space="preserve">The Buyer's rights under this deed of guarantee are cumulative and not exclusive of any rights provided by Law. The Buyer’s rights </w:t>
      </w:r>
      <w:proofErr w:type="gramStart"/>
      <w:r w:rsidRPr="00B96F86">
        <w:rPr>
          <w:rFonts w:ascii="Arial" w:eastAsia="Arial" w:hAnsi="Arial" w:cs="Arial"/>
          <w:strike/>
          <w:sz w:val="24"/>
          <w:szCs w:val="24"/>
        </w:rPr>
        <w:t>may be exercised</w:t>
      </w:r>
      <w:proofErr w:type="gramEnd"/>
      <w:r w:rsidRPr="00B96F86">
        <w:rPr>
          <w:rFonts w:ascii="Arial" w:eastAsia="Arial" w:hAnsi="Arial" w:cs="Arial"/>
          <w:strike/>
          <w:sz w:val="24"/>
          <w:szCs w:val="24"/>
        </w:rPr>
        <w:t xml:space="preserve"> as often as the Buyer deems expedient.</w:t>
      </w:r>
    </w:p>
    <w:p w14:paraId="076EA066"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rPr>
        <w:t xml:space="preserve">Any waiver by the Buyer of any terms of this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of guarantee, or of any Guaranteed Obligations, will only be effective if given in writing and then only for the purpose and upon the terms and conditions on which it is given.</w:t>
      </w:r>
    </w:p>
    <w:p w14:paraId="3A0C1377"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rPr>
        <w:t xml:space="preserve">Any release, </w:t>
      </w:r>
      <w:r w:rsidRPr="00B96F86">
        <w:rPr>
          <w:rFonts w:ascii="Arial" w:eastAsia="Arial" w:hAnsi="Arial" w:cs="Arial"/>
          <w:strike/>
          <w:sz w:val="24"/>
          <w:szCs w:val="24"/>
          <w:highlight w:val="white"/>
        </w:rPr>
        <w:t>discharge</w:t>
      </w:r>
      <w:r w:rsidRPr="00B96F86">
        <w:rPr>
          <w:rFonts w:ascii="Arial" w:eastAsia="Arial" w:hAnsi="Arial" w:cs="Arial"/>
          <w:strike/>
          <w:sz w:val="24"/>
          <w:szCs w:val="24"/>
        </w:rPr>
        <w:t xml:space="preserve"> or settlement between the Guarantor and the Buyer will be conditional upon no security, disposition or payment to the Buyer by the Guarantor or any other person being void, set aside or </w:t>
      </w:r>
      <w:proofErr w:type="gramStart"/>
      <w:r w:rsidRPr="00B96F86">
        <w:rPr>
          <w:rFonts w:ascii="Arial" w:eastAsia="Arial" w:hAnsi="Arial" w:cs="Arial"/>
          <w:strike/>
          <w:sz w:val="24"/>
          <w:szCs w:val="24"/>
        </w:rPr>
        <w:t>ordered to be refunded</w:t>
      </w:r>
      <w:proofErr w:type="gramEnd"/>
      <w:r w:rsidRPr="00B96F86">
        <w:rPr>
          <w:rFonts w:ascii="Arial" w:eastAsia="Arial" w:hAnsi="Arial" w:cs="Arial"/>
          <w:strike/>
          <w:sz w:val="24"/>
          <w:szCs w:val="24"/>
        </w:rPr>
        <w:t xml:space="preserve"> </w:t>
      </w:r>
      <w:r w:rsidRPr="00B96F86">
        <w:rPr>
          <w:rFonts w:ascii="Arial" w:eastAsia="Arial" w:hAnsi="Arial" w:cs="Arial"/>
          <w:strike/>
          <w:sz w:val="24"/>
          <w:szCs w:val="24"/>
          <w:highlight w:val="white"/>
        </w:rPr>
        <w:t>following</w:t>
      </w:r>
      <w:r w:rsidRPr="00B96F86">
        <w:rPr>
          <w:rFonts w:ascii="Arial" w:eastAsia="Arial" w:hAnsi="Arial" w:cs="Arial"/>
          <w:strike/>
          <w:sz w:val="24"/>
          <w:szCs w:val="24"/>
        </w:rPr>
        <w:t xml:space="preserve"> any enactment or Law </w:t>
      </w:r>
      <w:r w:rsidRPr="00B96F86">
        <w:rPr>
          <w:rFonts w:ascii="Arial" w:eastAsia="Arial" w:hAnsi="Arial" w:cs="Arial"/>
          <w:strike/>
          <w:sz w:val="24"/>
          <w:szCs w:val="24"/>
          <w:highlight w:val="white"/>
        </w:rPr>
        <w:t>relating to</w:t>
      </w:r>
      <w:r w:rsidRPr="00B96F86">
        <w:rPr>
          <w:rFonts w:ascii="Arial" w:eastAsia="Arial" w:hAnsi="Arial" w:cs="Arial"/>
          <w:strike/>
          <w:sz w:val="24"/>
          <w:szCs w:val="24"/>
        </w:rPr>
        <w:t xml:space="preserve"> liquidation, administration or insolvency or for any other reason</w:t>
      </w:r>
      <w:r w:rsidRPr="00B96F86">
        <w:rPr>
          <w:rFonts w:ascii="Arial" w:eastAsia="Arial" w:hAnsi="Arial" w:cs="Arial"/>
          <w:strike/>
          <w:sz w:val="24"/>
          <w:szCs w:val="24"/>
          <w:highlight w:val="white"/>
        </w:rPr>
        <w:t>. I</w:t>
      </w:r>
      <w:r w:rsidRPr="00B96F86">
        <w:rPr>
          <w:rFonts w:ascii="Arial" w:eastAsia="Arial" w:hAnsi="Arial" w:cs="Arial"/>
          <w:strike/>
          <w:sz w:val="24"/>
          <w:szCs w:val="24"/>
        </w:rPr>
        <w:t xml:space="preserve">f such </w:t>
      </w:r>
      <w:r w:rsidRPr="00B96F86">
        <w:rPr>
          <w:rFonts w:ascii="Arial" w:eastAsia="Arial" w:hAnsi="Arial" w:cs="Arial"/>
          <w:strike/>
          <w:sz w:val="24"/>
          <w:szCs w:val="24"/>
          <w:highlight w:val="white"/>
        </w:rPr>
        <w:t>condition</w:t>
      </w:r>
      <w:r w:rsidRPr="00B96F86">
        <w:rPr>
          <w:rFonts w:ascii="Arial" w:eastAsia="Arial" w:hAnsi="Arial" w:cs="Arial"/>
          <w:strike/>
          <w:sz w:val="24"/>
          <w:szCs w:val="24"/>
        </w:rPr>
        <w:t xml:space="preserve"> </w:t>
      </w:r>
      <w:proofErr w:type="gramStart"/>
      <w:r w:rsidRPr="00B96F86">
        <w:rPr>
          <w:rFonts w:ascii="Arial" w:eastAsia="Arial" w:hAnsi="Arial" w:cs="Arial"/>
          <w:strike/>
          <w:sz w:val="24"/>
          <w:szCs w:val="24"/>
        </w:rPr>
        <w:t>will not be fulfilled</w:t>
      </w:r>
      <w:proofErr w:type="gramEnd"/>
      <w:r w:rsidRPr="00B96F86">
        <w:rPr>
          <w:rFonts w:ascii="Arial" w:eastAsia="Arial" w:hAnsi="Arial" w:cs="Arial"/>
          <w:strike/>
          <w:sz w:val="24"/>
          <w:szCs w:val="24"/>
        </w:rPr>
        <w:t xml:space="preserve">, the Buyer will be entitled to enforce this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of guarantee </w:t>
      </w:r>
      <w:r w:rsidRPr="00B96F86">
        <w:rPr>
          <w:rFonts w:ascii="Arial" w:eastAsia="Arial" w:hAnsi="Arial" w:cs="Arial"/>
          <w:strike/>
          <w:sz w:val="24"/>
          <w:szCs w:val="24"/>
          <w:highlight w:val="white"/>
        </w:rPr>
        <w:t>subsequently</w:t>
      </w:r>
      <w:r w:rsidRPr="00B96F86">
        <w:rPr>
          <w:rFonts w:ascii="Arial" w:eastAsia="Arial" w:hAnsi="Arial" w:cs="Arial"/>
          <w:strike/>
          <w:sz w:val="24"/>
          <w:szCs w:val="24"/>
        </w:rPr>
        <w:t xml:space="preserve"> as if such release, </w:t>
      </w:r>
      <w:r w:rsidRPr="00B96F86">
        <w:rPr>
          <w:rFonts w:ascii="Arial" w:eastAsia="Arial" w:hAnsi="Arial" w:cs="Arial"/>
          <w:strike/>
          <w:sz w:val="24"/>
          <w:szCs w:val="24"/>
          <w:highlight w:val="white"/>
        </w:rPr>
        <w:t>discharge</w:t>
      </w:r>
      <w:r w:rsidRPr="00B96F86">
        <w:rPr>
          <w:rFonts w:ascii="Arial" w:eastAsia="Arial" w:hAnsi="Arial" w:cs="Arial"/>
          <w:strike/>
          <w:sz w:val="24"/>
          <w:szCs w:val="24"/>
        </w:rPr>
        <w:t xml:space="preserve"> or settlement had not occurred and any such payment had not been made. </w:t>
      </w:r>
      <w:r w:rsidRPr="00B96F86">
        <w:rPr>
          <w:rFonts w:ascii="Arial" w:eastAsia="Arial" w:hAnsi="Arial" w:cs="Arial"/>
          <w:strike/>
          <w:sz w:val="24"/>
          <w:szCs w:val="24"/>
          <w:highlight w:val="white"/>
        </w:rPr>
        <w:t>The Buyer</w:t>
      </w:r>
      <w:r w:rsidRPr="00B96F86">
        <w:rPr>
          <w:rFonts w:ascii="Arial" w:eastAsia="Arial" w:hAnsi="Arial" w:cs="Arial"/>
          <w:strike/>
          <w:sz w:val="24"/>
          <w:szCs w:val="24"/>
        </w:rPr>
        <w:t xml:space="preserve"> will be entitled to </w:t>
      </w:r>
      <w:r w:rsidRPr="00B96F86">
        <w:rPr>
          <w:rFonts w:ascii="Arial" w:eastAsia="Arial" w:hAnsi="Arial" w:cs="Arial"/>
          <w:strike/>
          <w:sz w:val="24"/>
          <w:szCs w:val="24"/>
          <w:highlight w:val="white"/>
        </w:rPr>
        <w:t>retain</w:t>
      </w:r>
      <w:r w:rsidRPr="00B96F86">
        <w:rPr>
          <w:rFonts w:ascii="Arial" w:eastAsia="Arial" w:hAnsi="Arial" w:cs="Arial"/>
          <w:strike/>
          <w:sz w:val="24"/>
          <w:szCs w:val="24"/>
        </w:rPr>
        <w:t xml:space="preserve"> this security before and after the payment, </w:t>
      </w:r>
      <w:r w:rsidRPr="00B96F86">
        <w:rPr>
          <w:rFonts w:ascii="Arial" w:eastAsia="Arial" w:hAnsi="Arial" w:cs="Arial"/>
          <w:strike/>
          <w:sz w:val="24"/>
          <w:szCs w:val="24"/>
          <w:highlight w:val="white"/>
        </w:rPr>
        <w:t>discharge</w:t>
      </w:r>
      <w:r w:rsidRPr="00B96F86">
        <w:rPr>
          <w:rFonts w:ascii="Arial" w:eastAsia="Arial" w:hAnsi="Arial" w:cs="Arial"/>
          <w:strike/>
          <w:sz w:val="24"/>
          <w:szCs w:val="24"/>
        </w:rPr>
        <w:t xml:space="preserve"> or satisfaction of all monies, obligations and liabilities that are </w:t>
      </w:r>
      <w:r w:rsidRPr="00B96F86">
        <w:rPr>
          <w:rFonts w:ascii="Arial" w:eastAsia="Arial" w:hAnsi="Arial" w:cs="Arial"/>
          <w:strike/>
          <w:sz w:val="24"/>
          <w:szCs w:val="24"/>
        </w:rPr>
        <w:lastRenderedPageBreak/>
        <w:t xml:space="preserve">or may become due owing or </w:t>
      </w:r>
      <w:r w:rsidRPr="00B96F86">
        <w:rPr>
          <w:rFonts w:ascii="Arial" w:eastAsia="Arial" w:hAnsi="Arial" w:cs="Arial"/>
          <w:strike/>
          <w:sz w:val="24"/>
          <w:szCs w:val="24"/>
          <w:highlight w:val="white"/>
        </w:rPr>
        <w:t>incurred</w:t>
      </w:r>
      <w:r w:rsidRPr="00B96F86">
        <w:rPr>
          <w:rFonts w:ascii="Arial" w:eastAsia="Arial" w:hAnsi="Arial" w:cs="Arial"/>
          <w:strike/>
          <w:sz w:val="24"/>
          <w:szCs w:val="24"/>
        </w:rPr>
        <w:t xml:space="preserve"> to the Buyer from the Guarantor for such period as the Buyer may </w:t>
      </w:r>
      <w:r w:rsidRPr="00B96F86">
        <w:rPr>
          <w:rFonts w:ascii="Arial" w:eastAsia="Arial" w:hAnsi="Arial" w:cs="Arial"/>
          <w:strike/>
          <w:sz w:val="24"/>
          <w:szCs w:val="24"/>
          <w:highlight w:val="white"/>
        </w:rPr>
        <w:t>determine</w:t>
      </w:r>
      <w:r w:rsidRPr="00B96F86">
        <w:rPr>
          <w:rFonts w:ascii="Arial" w:eastAsia="Arial" w:hAnsi="Arial" w:cs="Arial"/>
          <w:strike/>
          <w:sz w:val="24"/>
          <w:szCs w:val="24"/>
        </w:rPr>
        <w:t>.</w:t>
      </w:r>
    </w:p>
    <w:p w14:paraId="7C538EB9" w14:textId="77777777" w:rsidR="00CB103E" w:rsidRPr="00B96F86" w:rsidRDefault="00CB103E">
      <w:pPr>
        <w:tabs>
          <w:tab w:val="left" w:pos="1560"/>
        </w:tabs>
        <w:jc w:val="left"/>
        <w:rPr>
          <w:rFonts w:ascii="Arial" w:eastAsia="Arial" w:hAnsi="Arial" w:cs="Arial"/>
          <w:strike/>
        </w:rPr>
      </w:pPr>
    </w:p>
    <w:p w14:paraId="2C974EE3" w14:textId="77777777" w:rsidR="00CB103E" w:rsidRPr="00B96F86" w:rsidRDefault="00F86977">
      <w:pPr>
        <w:tabs>
          <w:tab w:val="left" w:pos="1560"/>
        </w:tabs>
        <w:jc w:val="left"/>
        <w:rPr>
          <w:rFonts w:ascii="Arial" w:eastAsia="Arial" w:hAnsi="Arial" w:cs="Arial"/>
          <w:strike/>
        </w:rPr>
      </w:pPr>
      <w:r w:rsidRPr="00B96F86">
        <w:rPr>
          <w:rFonts w:ascii="Arial" w:eastAsia="Arial" w:hAnsi="Arial" w:cs="Arial"/>
          <w:b/>
          <w:strike/>
          <w:sz w:val="24"/>
          <w:szCs w:val="24"/>
        </w:rPr>
        <w:t>GUARANTOR INTENT</w:t>
      </w:r>
    </w:p>
    <w:p w14:paraId="43BA21B9" w14:textId="77777777" w:rsidR="00CB103E" w:rsidRPr="00B96F86" w:rsidRDefault="00F86977">
      <w:pPr>
        <w:tabs>
          <w:tab w:val="left" w:pos="1560"/>
        </w:tabs>
        <w:jc w:val="left"/>
        <w:rPr>
          <w:rFonts w:ascii="Arial" w:eastAsia="Arial" w:hAnsi="Arial" w:cs="Arial"/>
          <w:strike/>
        </w:rPr>
      </w:pPr>
      <w:r w:rsidRPr="00B96F86">
        <w:rPr>
          <w:rFonts w:ascii="Arial" w:eastAsia="Arial" w:hAnsi="Arial" w:cs="Arial"/>
          <w:strike/>
          <w:sz w:val="24"/>
          <w:szCs w:val="24"/>
        </w:rPr>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p>
    <w:p w14:paraId="56AC8614" w14:textId="77777777" w:rsidR="00CB103E" w:rsidRPr="00B96F86" w:rsidRDefault="00CB103E">
      <w:pPr>
        <w:tabs>
          <w:tab w:val="left" w:pos="1560"/>
        </w:tabs>
        <w:jc w:val="left"/>
        <w:rPr>
          <w:rFonts w:ascii="Arial" w:eastAsia="Arial" w:hAnsi="Arial" w:cs="Arial"/>
          <w:strike/>
        </w:rPr>
      </w:pPr>
    </w:p>
    <w:p w14:paraId="33A09F3C" w14:textId="77777777" w:rsidR="00CB103E" w:rsidRPr="00B96F86" w:rsidRDefault="00CB103E">
      <w:pPr>
        <w:tabs>
          <w:tab w:val="left" w:pos="1560"/>
        </w:tabs>
        <w:jc w:val="left"/>
        <w:rPr>
          <w:rFonts w:ascii="Arial" w:eastAsia="Arial" w:hAnsi="Arial" w:cs="Arial"/>
          <w:b/>
          <w:strike/>
          <w:sz w:val="24"/>
          <w:szCs w:val="24"/>
        </w:rPr>
      </w:pPr>
    </w:p>
    <w:p w14:paraId="34097ED7" w14:textId="77777777" w:rsidR="00CB103E" w:rsidRPr="00B96F86" w:rsidRDefault="00CB103E">
      <w:pPr>
        <w:tabs>
          <w:tab w:val="left" w:pos="1560"/>
        </w:tabs>
        <w:jc w:val="left"/>
        <w:rPr>
          <w:rFonts w:ascii="Arial" w:eastAsia="Arial" w:hAnsi="Arial" w:cs="Arial"/>
          <w:b/>
          <w:strike/>
          <w:sz w:val="24"/>
          <w:szCs w:val="24"/>
        </w:rPr>
      </w:pPr>
    </w:p>
    <w:p w14:paraId="6B53C0DD" w14:textId="77777777" w:rsidR="00CB103E" w:rsidRPr="00B96F86" w:rsidRDefault="00F86977">
      <w:pPr>
        <w:tabs>
          <w:tab w:val="left" w:pos="1560"/>
        </w:tabs>
        <w:jc w:val="left"/>
        <w:rPr>
          <w:rFonts w:ascii="Arial" w:eastAsia="Arial" w:hAnsi="Arial" w:cs="Arial"/>
          <w:strike/>
        </w:rPr>
      </w:pPr>
      <w:r w:rsidRPr="00B96F86">
        <w:rPr>
          <w:rFonts w:ascii="Arial" w:eastAsia="Arial" w:hAnsi="Arial" w:cs="Arial"/>
          <w:b/>
          <w:strike/>
          <w:sz w:val="24"/>
          <w:szCs w:val="24"/>
        </w:rPr>
        <w:t>RIGHTS OF SUBROGATION</w:t>
      </w:r>
    </w:p>
    <w:p w14:paraId="071AD86C" w14:textId="77777777" w:rsidR="00CB103E" w:rsidRPr="00B96F86" w:rsidRDefault="00F86977">
      <w:pPr>
        <w:tabs>
          <w:tab w:val="left" w:pos="1560"/>
        </w:tabs>
        <w:jc w:val="left"/>
        <w:rPr>
          <w:rFonts w:ascii="Arial" w:eastAsia="Arial" w:hAnsi="Arial" w:cs="Arial"/>
          <w:strike/>
          <w:sz w:val="24"/>
          <w:szCs w:val="24"/>
        </w:rPr>
      </w:pPr>
      <w:r w:rsidRPr="00B96F86">
        <w:rPr>
          <w:rFonts w:ascii="Arial" w:eastAsia="Arial" w:hAnsi="Arial" w:cs="Arial"/>
          <w:strike/>
          <w:sz w:val="24"/>
          <w:szCs w:val="24"/>
        </w:rPr>
        <w:t xml:space="preserve">The Guarantor will, at any time when there is any Default in the performance of any of the Guaranteed Obligations by the Supplier or any Default by the Guarantor in the performance of any of its obligations under this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of guarantee, exercise any rights it may have: </w:t>
      </w:r>
    </w:p>
    <w:p w14:paraId="2BED5DB5" w14:textId="77777777" w:rsidR="00CB103E" w:rsidRPr="00B96F86" w:rsidRDefault="00CB103E">
      <w:pPr>
        <w:tabs>
          <w:tab w:val="left" w:pos="1560"/>
        </w:tabs>
        <w:jc w:val="left"/>
        <w:rPr>
          <w:rFonts w:ascii="Arial" w:eastAsia="Arial" w:hAnsi="Arial" w:cs="Arial"/>
          <w:strike/>
        </w:rPr>
      </w:pPr>
    </w:p>
    <w:p w14:paraId="4C30C49E" w14:textId="77777777" w:rsidR="00CB103E" w:rsidRPr="00B96F86" w:rsidRDefault="00F86977">
      <w:pPr>
        <w:numPr>
          <w:ilvl w:val="0"/>
          <w:numId w:val="5"/>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 xml:space="preserve">of subrogation and indemnity </w:t>
      </w:r>
    </w:p>
    <w:p w14:paraId="05F3AF67" w14:textId="77777777" w:rsidR="00CB103E" w:rsidRPr="00B96F86" w:rsidRDefault="00F86977">
      <w:pPr>
        <w:numPr>
          <w:ilvl w:val="0"/>
          <w:numId w:val="5"/>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to take the benefit of, share in or enforce any security or other guarantee or indemnity for the Supplier’s obligations</w:t>
      </w:r>
    </w:p>
    <w:p w14:paraId="709CB943" w14:textId="77777777" w:rsidR="00CB103E" w:rsidRPr="00B96F86" w:rsidRDefault="00F86977">
      <w:pPr>
        <w:numPr>
          <w:ilvl w:val="0"/>
          <w:numId w:val="5"/>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 xml:space="preserve">to prove in the liquidation or insolvency of the Supplier </w:t>
      </w:r>
    </w:p>
    <w:p w14:paraId="477C3E0B" w14:textId="77777777" w:rsidR="00CB103E" w:rsidRPr="00B96F86" w:rsidRDefault="00F86977">
      <w:pPr>
        <w:tabs>
          <w:tab w:val="left" w:pos="2552"/>
        </w:tabs>
        <w:spacing w:before="120"/>
        <w:jc w:val="left"/>
        <w:rPr>
          <w:rFonts w:ascii="Arial" w:eastAsia="Arial" w:hAnsi="Arial" w:cs="Arial"/>
          <w:strike/>
        </w:rPr>
      </w:pPr>
      <w:r w:rsidRPr="00B96F86">
        <w:rPr>
          <w:rFonts w:ascii="Arial" w:eastAsia="Arial" w:hAnsi="Arial" w:cs="Arial"/>
          <w:strike/>
          <w:sz w:val="24"/>
          <w:szCs w:val="24"/>
          <w:highlight w:val="white"/>
        </w:rPr>
        <w:t xml:space="preserve">The Guarantor will do this in accordance with the Buyer’s written instructions and will hold any amount recovered </w:t>
      </w:r>
      <w:proofErr w:type="gramStart"/>
      <w:r w:rsidRPr="00B96F86">
        <w:rPr>
          <w:rFonts w:ascii="Arial" w:eastAsia="Arial" w:hAnsi="Arial" w:cs="Arial"/>
          <w:strike/>
          <w:sz w:val="24"/>
          <w:szCs w:val="24"/>
          <w:highlight w:val="white"/>
        </w:rPr>
        <w:t>as a result</w:t>
      </w:r>
      <w:proofErr w:type="gramEnd"/>
      <w:r w:rsidRPr="00B96F86">
        <w:rPr>
          <w:rFonts w:ascii="Arial" w:eastAsia="Arial" w:hAnsi="Arial" w:cs="Arial"/>
          <w:strike/>
          <w:sz w:val="24"/>
          <w:szCs w:val="24"/>
          <w:highlight w:val="white"/>
        </w:rPr>
        <w:t xml:space="preserve"> of the exercise of such rights on trust for the Buyer and pay the sa</w:t>
      </w:r>
      <w:r w:rsidRPr="00B96F86">
        <w:rPr>
          <w:rFonts w:ascii="Arial" w:eastAsia="Arial" w:hAnsi="Arial" w:cs="Arial"/>
          <w:strike/>
          <w:sz w:val="24"/>
          <w:szCs w:val="24"/>
        </w:rPr>
        <w:t xml:space="preserve">me to the Buyer on first demand.  </w:t>
      </w:r>
    </w:p>
    <w:p w14:paraId="04650BD5" w14:textId="77777777" w:rsidR="00CB103E" w:rsidRPr="00B96F86" w:rsidRDefault="00CB103E">
      <w:pPr>
        <w:tabs>
          <w:tab w:val="left" w:pos="1560"/>
        </w:tabs>
        <w:jc w:val="left"/>
        <w:rPr>
          <w:rFonts w:ascii="Arial" w:eastAsia="Arial" w:hAnsi="Arial" w:cs="Arial"/>
          <w:strike/>
          <w:sz w:val="24"/>
          <w:szCs w:val="24"/>
          <w:highlight w:val="white"/>
        </w:rPr>
      </w:pPr>
    </w:p>
    <w:p w14:paraId="3383AA12" w14:textId="77777777" w:rsidR="00CB103E" w:rsidRPr="00B96F86" w:rsidRDefault="00F86977">
      <w:pPr>
        <w:tabs>
          <w:tab w:val="left" w:pos="1560"/>
        </w:tabs>
        <w:jc w:val="left"/>
        <w:rPr>
          <w:rFonts w:ascii="Arial" w:eastAsia="Arial" w:hAnsi="Arial" w:cs="Arial"/>
          <w:strike/>
        </w:rPr>
      </w:pPr>
      <w:r w:rsidRPr="00B96F86">
        <w:rPr>
          <w:rFonts w:ascii="Arial" w:eastAsia="Arial" w:hAnsi="Arial" w:cs="Arial"/>
          <w:strike/>
          <w:sz w:val="24"/>
          <w:szCs w:val="24"/>
          <w:highlight w:val="white"/>
        </w:rPr>
        <w:t>The</w:t>
      </w:r>
      <w:r w:rsidRPr="00B96F86">
        <w:rPr>
          <w:rFonts w:ascii="Arial" w:eastAsia="Arial" w:hAnsi="Arial" w:cs="Arial"/>
          <w:strike/>
          <w:sz w:val="24"/>
          <w:szCs w:val="24"/>
        </w:rPr>
        <w:t xml:space="preserve"> Guarantor acknowledges that it has not taken any security from the Supplier in connection with this deed of guarantee and agrees not to do so until Beneficiary receives all monies payable hereunder and will hold any security taken in breach of this Clause on trust for the Buyer.</w:t>
      </w:r>
    </w:p>
    <w:p w14:paraId="5D203726" w14:textId="77777777" w:rsidR="00CB103E" w:rsidRPr="00B96F86" w:rsidRDefault="00CB103E">
      <w:pPr>
        <w:tabs>
          <w:tab w:val="left" w:pos="1560"/>
        </w:tabs>
        <w:jc w:val="left"/>
        <w:rPr>
          <w:rFonts w:ascii="Arial" w:eastAsia="Arial" w:hAnsi="Arial" w:cs="Arial"/>
          <w:strike/>
        </w:rPr>
      </w:pPr>
    </w:p>
    <w:p w14:paraId="37F09901" w14:textId="77777777" w:rsidR="00CB103E" w:rsidRPr="00B96F86" w:rsidRDefault="00F86977">
      <w:pPr>
        <w:tabs>
          <w:tab w:val="left" w:pos="1560"/>
        </w:tabs>
        <w:jc w:val="left"/>
        <w:rPr>
          <w:rFonts w:ascii="Arial" w:eastAsia="Arial" w:hAnsi="Arial" w:cs="Arial"/>
          <w:strike/>
        </w:rPr>
      </w:pPr>
      <w:r w:rsidRPr="00B96F86">
        <w:rPr>
          <w:rFonts w:ascii="Arial" w:eastAsia="Arial" w:hAnsi="Arial" w:cs="Arial"/>
          <w:b/>
          <w:strike/>
          <w:sz w:val="24"/>
          <w:szCs w:val="24"/>
        </w:rPr>
        <w:t>DEFERRAL OF RIGHTS</w:t>
      </w:r>
    </w:p>
    <w:p w14:paraId="242A79EE" w14:textId="77777777" w:rsidR="00CB103E" w:rsidRPr="00B96F86" w:rsidRDefault="00F86977">
      <w:pPr>
        <w:tabs>
          <w:tab w:val="left" w:pos="1560"/>
        </w:tabs>
        <w:jc w:val="left"/>
        <w:rPr>
          <w:rFonts w:ascii="Arial" w:eastAsia="Arial" w:hAnsi="Arial" w:cs="Arial"/>
          <w:strike/>
          <w:sz w:val="24"/>
          <w:szCs w:val="24"/>
        </w:rPr>
      </w:pPr>
      <w:r w:rsidRPr="00B96F86">
        <w:rPr>
          <w:rFonts w:ascii="Arial" w:eastAsia="Arial" w:hAnsi="Arial" w:cs="Arial"/>
          <w:strike/>
          <w:sz w:val="24"/>
          <w:szCs w:val="24"/>
        </w:rPr>
        <w:t>Until all amounts which may be or become payable by the Supplier under, or in connection</w:t>
      </w:r>
      <w:r w:rsidRPr="00B96F86">
        <w:rPr>
          <w:rFonts w:ascii="Arial" w:eastAsia="Arial" w:hAnsi="Arial" w:cs="Arial"/>
          <w:strike/>
          <w:sz w:val="24"/>
          <w:szCs w:val="24"/>
          <w:highlight w:val="white"/>
        </w:rPr>
        <w:t xml:space="preserve"> with,</w:t>
      </w:r>
      <w:r w:rsidRPr="00B96F86">
        <w:rPr>
          <w:rFonts w:ascii="Arial" w:eastAsia="Arial" w:hAnsi="Arial" w:cs="Arial"/>
          <w:strike/>
          <w:sz w:val="24"/>
          <w:szCs w:val="24"/>
        </w:rPr>
        <w:t xml:space="preserve"> the Call-Off Contract have been irrevocably paid in full, the Guarantor agrees that, without the prior written consent of the Buyer, it will not:</w:t>
      </w:r>
    </w:p>
    <w:p w14:paraId="0C946CA4" w14:textId="77777777" w:rsidR="00CB103E" w:rsidRPr="00B96F86" w:rsidRDefault="00CB103E">
      <w:pPr>
        <w:tabs>
          <w:tab w:val="left" w:pos="1560"/>
        </w:tabs>
        <w:jc w:val="left"/>
        <w:rPr>
          <w:rFonts w:ascii="Arial" w:eastAsia="Arial" w:hAnsi="Arial" w:cs="Arial"/>
          <w:strike/>
        </w:rPr>
      </w:pPr>
    </w:p>
    <w:p w14:paraId="35188680" w14:textId="77777777" w:rsidR="00CB103E" w:rsidRPr="00B96F86" w:rsidRDefault="00F86977">
      <w:pPr>
        <w:numPr>
          <w:ilvl w:val="0"/>
          <w:numId w:val="40"/>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exercise any rights it may have to be indemnified by the Supplier</w:t>
      </w:r>
    </w:p>
    <w:p w14:paraId="08ECBBD0" w14:textId="77777777" w:rsidR="00CB103E" w:rsidRPr="00B96F86" w:rsidRDefault="00F86977">
      <w:pPr>
        <w:numPr>
          <w:ilvl w:val="0"/>
          <w:numId w:val="40"/>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claim any contribution from any other guarantor of the Supplier’s obligations under the Call-Off Contract</w:t>
      </w:r>
    </w:p>
    <w:p w14:paraId="7CEDCFD5" w14:textId="77777777" w:rsidR="00CB103E" w:rsidRPr="00B96F86" w:rsidRDefault="00F86977">
      <w:pPr>
        <w:numPr>
          <w:ilvl w:val="0"/>
          <w:numId w:val="40"/>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take the benefit (in whole or in part and whether by way of subrogation or otherwise) of any rights of the Buyer under the Call-Off Contract or of any other guarantee or security taken following, or in connection with, the Call-Off Contract</w:t>
      </w:r>
    </w:p>
    <w:p w14:paraId="4A4B2433" w14:textId="77777777" w:rsidR="00CB103E" w:rsidRPr="00B96F86" w:rsidRDefault="00F86977">
      <w:pPr>
        <w:numPr>
          <w:ilvl w:val="0"/>
          <w:numId w:val="40"/>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demand or accept repayment in whole or in part of any indebtedness now or hereafter due from the Supplier</w:t>
      </w:r>
    </w:p>
    <w:p w14:paraId="3FB8A240" w14:textId="77777777" w:rsidR="00CB103E" w:rsidRPr="00B96F86" w:rsidRDefault="00F86977">
      <w:pPr>
        <w:numPr>
          <w:ilvl w:val="0"/>
          <w:numId w:val="40"/>
        </w:numPr>
        <w:pBdr>
          <w:top w:val="nil"/>
          <w:left w:val="nil"/>
          <w:bottom w:val="nil"/>
          <w:right w:val="nil"/>
          <w:between w:val="nil"/>
        </w:pBdr>
        <w:tabs>
          <w:tab w:val="left" w:pos="2552"/>
        </w:tabs>
        <w:jc w:val="left"/>
        <w:rPr>
          <w:strike/>
          <w:color w:val="000000"/>
          <w:sz w:val="24"/>
          <w:szCs w:val="24"/>
        </w:rPr>
      </w:pPr>
      <w:r w:rsidRPr="00B96F86">
        <w:rPr>
          <w:rFonts w:ascii="Arial" w:eastAsia="Arial" w:hAnsi="Arial" w:cs="Arial"/>
          <w:strike/>
          <w:color w:val="000000"/>
          <w:sz w:val="24"/>
          <w:szCs w:val="24"/>
        </w:rPr>
        <w:t>claim any set-off or counterclaim against the Supplier</w:t>
      </w:r>
    </w:p>
    <w:p w14:paraId="29355668" w14:textId="77777777" w:rsidR="00CB103E" w:rsidRPr="00B96F86" w:rsidRDefault="00F86977">
      <w:pPr>
        <w:tabs>
          <w:tab w:val="left" w:pos="1560"/>
        </w:tabs>
        <w:spacing w:before="120"/>
        <w:jc w:val="left"/>
        <w:rPr>
          <w:rFonts w:ascii="Arial" w:eastAsia="Arial" w:hAnsi="Arial" w:cs="Arial"/>
          <w:strike/>
        </w:rPr>
      </w:pPr>
      <w:proofErr w:type="gramStart"/>
      <w:r w:rsidRPr="00B96F86">
        <w:rPr>
          <w:rFonts w:ascii="Arial" w:eastAsia="Arial" w:hAnsi="Arial" w:cs="Arial"/>
          <w:strike/>
          <w:sz w:val="24"/>
          <w:szCs w:val="24"/>
        </w:rPr>
        <w:t xml:space="preserve">If the Guarantor receives any payment or other benefit or exercises any set-off or counterclaim or otherwise acts in </w:t>
      </w:r>
      <w:r w:rsidRPr="00B96F86">
        <w:rPr>
          <w:rFonts w:ascii="Arial" w:eastAsia="Arial" w:hAnsi="Arial" w:cs="Arial"/>
          <w:strike/>
          <w:sz w:val="24"/>
          <w:szCs w:val="24"/>
          <w:highlight w:val="white"/>
        </w:rPr>
        <w:t>breach</w:t>
      </w:r>
      <w:r w:rsidRPr="00B96F86">
        <w:rPr>
          <w:rFonts w:ascii="Arial" w:eastAsia="Arial" w:hAnsi="Arial" w:cs="Arial"/>
          <w:strike/>
          <w:sz w:val="24"/>
          <w:szCs w:val="24"/>
        </w:rPr>
        <w:t xml:space="preserve"> of this Clause 8, anything so received and any benefit derived directly or indirectly by the Guarantor therefrom will be held on trust for the </w:t>
      </w:r>
      <w:r w:rsidRPr="00B96F86">
        <w:rPr>
          <w:rFonts w:ascii="Arial" w:eastAsia="Arial" w:hAnsi="Arial" w:cs="Arial"/>
          <w:strike/>
          <w:sz w:val="24"/>
          <w:szCs w:val="24"/>
        </w:rPr>
        <w:lastRenderedPageBreak/>
        <w:t xml:space="preserve">Buyer and applied in or towards </w:t>
      </w:r>
      <w:r w:rsidRPr="00B96F86">
        <w:rPr>
          <w:rFonts w:ascii="Arial" w:eastAsia="Arial" w:hAnsi="Arial" w:cs="Arial"/>
          <w:strike/>
          <w:sz w:val="24"/>
          <w:szCs w:val="24"/>
          <w:highlight w:val="white"/>
        </w:rPr>
        <w:t>discharge</w:t>
      </w:r>
      <w:r w:rsidRPr="00B96F86">
        <w:rPr>
          <w:rFonts w:ascii="Arial" w:eastAsia="Arial" w:hAnsi="Arial" w:cs="Arial"/>
          <w:strike/>
          <w:sz w:val="24"/>
          <w:szCs w:val="24"/>
        </w:rPr>
        <w:t xml:space="preserve"> of its obligations to the Buyer under this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of guarantee.</w:t>
      </w:r>
      <w:proofErr w:type="gramEnd"/>
    </w:p>
    <w:p w14:paraId="7E408F7F" w14:textId="77777777" w:rsidR="00CB103E" w:rsidRPr="00B96F86" w:rsidRDefault="00F86977">
      <w:pPr>
        <w:tabs>
          <w:tab w:val="left" w:pos="851"/>
        </w:tabs>
        <w:spacing w:before="240"/>
        <w:jc w:val="left"/>
        <w:rPr>
          <w:rFonts w:ascii="Arial" w:eastAsia="Arial" w:hAnsi="Arial" w:cs="Arial"/>
          <w:strike/>
        </w:rPr>
      </w:pPr>
      <w:r w:rsidRPr="00B96F86">
        <w:rPr>
          <w:rFonts w:ascii="Arial" w:eastAsia="Arial" w:hAnsi="Arial" w:cs="Arial"/>
          <w:b/>
          <w:smallCaps/>
          <w:strike/>
          <w:sz w:val="24"/>
          <w:szCs w:val="24"/>
        </w:rPr>
        <w:t>REPRESENTATIONS AND WARRANTIES</w:t>
      </w:r>
    </w:p>
    <w:p w14:paraId="0DCDF26D" w14:textId="77777777" w:rsidR="00CB103E" w:rsidRPr="00B96F86" w:rsidRDefault="00F86977">
      <w:pPr>
        <w:tabs>
          <w:tab w:val="left" w:pos="1560"/>
        </w:tabs>
        <w:spacing w:before="120"/>
        <w:jc w:val="left"/>
        <w:rPr>
          <w:rFonts w:ascii="Arial" w:eastAsia="Arial" w:hAnsi="Arial" w:cs="Arial"/>
          <w:strike/>
          <w:sz w:val="24"/>
          <w:szCs w:val="24"/>
        </w:rPr>
      </w:pPr>
      <w:r w:rsidRPr="00B96F86">
        <w:rPr>
          <w:rFonts w:ascii="Arial" w:eastAsia="Arial" w:hAnsi="Arial" w:cs="Arial"/>
          <w:strike/>
          <w:sz w:val="24"/>
          <w:szCs w:val="24"/>
          <w:highlight w:val="white"/>
        </w:rPr>
        <w:t>The</w:t>
      </w:r>
      <w:r w:rsidRPr="00B96F86">
        <w:rPr>
          <w:rFonts w:ascii="Arial" w:eastAsia="Arial" w:hAnsi="Arial" w:cs="Arial"/>
          <w:strike/>
          <w:sz w:val="24"/>
          <w:szCs w:val="24"/>
        </w:rPr>
        <w:t xml:space="preserve"> Guarantor </w:t>
      </w:r>
      <w:r w:rsidRPr="00B96F86">
        <w:rPr>
          <w:rFonts w:ascii="Arial" w:eastAsia="Arial" w:hAnsi="Arial" w:cs="Arial"/>
          <w:strike/>
          <w:sz w:val="24"/>
          <w:szCs w:val="24"/>
          <w:highlight w:val="white"/>
        </w:rPr>
        <w:t>hereby</w:t>
      </w:r>
      <w:r w:rsidRPr="00B96F86">
        <w:rPr>
          <w:rFonts w:ascii="Arial" w:eastAsia="Arial" w:hAnsi="Arial" w:cs="Arial"/>
          <w:strike/>
          <w:sz w:val="24"/>
          <w:szCs w:val="24"/>
        </w:rPr>
        <w:t xml:space="preserve"> represents and warrants to the Buyer that:</w:t>
      </w:r>
    </w:p>
    <w:p w14:paraId="30D9F9AB" w14:textId="77777777" w:rsidR="00CB103E" w:rsidRPr="00B96F86" w:rsidRDefault="00CB103E">
      <w:pPr>
        <w:tabs>
          <w:tab w:val="left" w:pos="1560"/>
        </w:tabs>
        <w:spacing w:before="120"/>
        <w:jc w:val="left"/>
        <w:rPr>
          <w:rFonts w:ascii="Arial" w:eastAsia="Arial" w:hAnsi="Arial" w:cs="Arial"/>
          <w:strike/>
        </w:rPr>
      </w:pPr>
    </w:p>
    <w:p w14:paraId="354BE632" w14:textId="77777777" w:rsidR="00CB103E" w:rsidRPr="00B96F86" w:rsidRDefault="00F86977">
      <w:pPr>
        <w:numPr>
          <w:ilvl w:val="0"/>
          <w:numId w:val="44"/>
        </w:numPr>
        <w:tabs>
          <w:tab w:val="left" w:pos="851"/>
        </w:tabs>
        <w:ind w:left="6" w:firstLine="0"/>
        <w:jc w:val="left"/>
        <w:rPr>
          <w:strike/>
          <w:sz w:val="24"/>
          <w:szCs w:val="24"/>
        </w:rPr>
      </w:pPr>
      <w:r w:rsidRPr="00B96F86">
        <w:rPr>
          <w:rFonts w:ascii="Arial" w:eastAsia="Arial" w:hAnsi="Arial" w:cs="Arial"/>
          <w:strike/>
          <w:sz w:val="24"/>
          <w:szCs w:val="24"/>
        </w:rPr>
        <w:t>the Guarantor is duly incorporated and is a validly existing company under the Laws of its place of incorporation</w:t>
      </w:r>
    </w:p>
    <w:p w14:paraId="3BCAD42C" w14:textId="77777777" w:rsidR="00CB103E" w:rsidRPr="00B96F86" w:rsidRDefault="00F86977">
      <w:pPr>
        <w:numPr>
          <w:ilvl w:val="0"/>
          <w:numId w:val="44"/>
        </w:numPr>
        <w:tabs>
          <w:tab w:val="left" w:pos="851"/>
        </w:tabs>
        <w:ind w:left="6" w:firstLine="0"/>
        <w:jc w:val="left"/>
        <w:rPr>
          <w:strike/>
          <w:sz w:val="24"/>
          <w:szCs w:val="24"/>
        </w:rPr>
      </w:pPr>
      <w:r w:rsidRPr="00B96F86">
        <w:rPr>
          <w:rFonts w:ascii="Arial" w:eastAsia="Arial" w:hAnsi="Arial" w:cs="Arial"/>
          <w:strike/>
          <w:sz w:val="24"/>
          <w:szCs w:val="24"/>
        </w:rPr>
        <w:t>has the capacity to sue or be sued in its own name</w:t>
      </w:r>
    </w:p>
    <w:p w14:paraId="6F3A64D0" w14:textId="77777777" w:rsidR="00CB103E" w:rsidRPr="00B96F86" w:rsidRDefault="00F86977">
      <w:pPr>
        <w:numPr>
          <w:ilvl w:val="0"/>
          <w:numId w:val="44"/>
        </w:numPr>
        <w:tabs>
          <w:tab w:val="left" w:pos="851"/>
        </w:tabs>
        <w:ind w:left="6" w:firstLine="0"/>
        <w:jc w:val="left"/>
        <w:rPr>
          <w:strike/>
          <w:sz w:val="24"/>
          <w:szCs w:val="24"/>
        </w:rPr>
      </w:pPr>
      <w:r w:rsidRPr="00B96F86">
        <w:rPr>
          <w:rFonts w:ascii="Arial" w:eastAsia="Arial" w:hAnsi="Arial" w:cs="Arial"/>
          <w:strike/>
          <w:sz w:val="24"/>
          <w:szCs w:val="24"/>
        </w:rPr>
        <w:t>the Guarantor has power to carry on its business as now being conducted and to own its Property and other assets</w:t>
      </w:r>
    </w:p>
    <w:p w14:paraId="2E3A6EAF" w14:textId="77777777" w:rsidR="00CB103E" w:rsidRPr="00B96F86" w:rsidRDefault="00F86977">
      <w:pPr>
        <w:numPr>
          <w:ilvl w:val="0"/>
          <w:numId w:val="44"/>
        </w:numPr>
        <w:tabs>
          <w:tab w:val="left" w:pos="851"/>
        </w:tabs>
        <w:ind w:left="6" w:firstLine="0"/>
        <w:jc w:val="left"/>
        <w:rPr>
          <w:strike/>
          <w:sz w:val="24"/>
          <w:szCs w:val="24"/>
        </w:rPr>
      </w:pPr>
      <w:r w:rsidRPr="00B96F86">
        <w:rPr>
          <w:rFonts w:ascii="Arial" w:eastAsia="Arial" w:hAnsi="Arial" w:cs="Arial"/>
          <w:strike/>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12B4F170" w14:textId="77777777" w:rsidR="00CB103E" w:rsidRPr="00B96F86" w:rsidRDefault="00F86977">
      <w:pPr>
        <w:numPr>
          <w:ilvl w:val="0"/>
          <w:numId w:val="44"/>
        </w:numPr>
        <w:tabs>
          <w:tab w:val="left" w:pos="851"/>
        </w:tabs>
        <w:ind w:left="6" w:firstLine="0"/>
        <w:jc w:val="left"/>
        <w:rPr>
          <w:strike/>
          <w:sz w:val="24"/>
          <w:szCs w:val="24"/>
        </w:rPr>
      </w:pPr>
      <w:r w:rsidRPr="00B96F86">
        <w:rPr>
          <w:rFonts w:ascii="Arial" w:eastAsia="Arial" w:hAnsi="Arial" w:cs="Arial"/>
          <w:strike/>
          <w:sz w:val="24"/>
          <w:szCs w:val="24"/>
        </w:rPr>
        <w:t xml:space="preserve">the execution and delivery by the Guarantor of this deed of guarantee and the performance by the Guarantor of its obligations under this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of guarantee including entry into and performance of a Call-Off Contract </w:t>
      </w:r>
      <w:r w:rsidRPr="00B96F86">
        <w:rPr>
          <w:rFonts w:ascii="Arial" w:eastAsia="Arial" w:hAnsi="Arial" w:cs="Arial"/>
          <w:strike/>
          <w:sz w:val="24"/>
          <w:szCs w:val="24"/>
          <w:highlight w:val="white"/>
        </w:rPr>
        <w:t>following</w:t>
      </w:r>
      <w:r w:rsidRPr="00B96F86">
        <w:rPr>
          <w:rFonts w:ascii="Arial" w:eastAsia="Arial" w:hAnsi="Arial" w:cs="Arial"/>
          <w:strike/>
          <w:sz w:val="24"/>
          <w:szCs w:val="24"/>
        </w:rPr>
        <w:t xml:space="preserve"> Clause 3) have been duly authorised by all necessary corporate action and do not contravene or conflict with:</w:t>
      </w:r>
    </w:p>
    <w:p w14:paraId="429F2290" w14:textId="77777777" w:rsidR="00CB103E" w:rsidRPr="00B96F86" w:rsidRDefault="00F86977">
      <w:pPr>
        <w:numPr>
          <w:ilvl w:val="0"/>
          <w:numId w:val="19"/>
        </w:numPr>
        <w:tabs>
          <w:tab w:val="left" w:pos="2552"/>
          <w:tab w:val="left" w:pos="3119"/>
        </w:tabs>
        <w:ind w:hanging="593"/>
        <w:jc w:val="left"/>
        <w:rPr>
          <w:strike/>
          <w:sz w:val="24"/>
          <w:szCs w:val="24"/>
        </w:rPr>
      </w:pPr>
      <w:r w:rsidRPr="00B96F86">
        <w:rPr>
          <w:rFonts w:ascii="Arial" w:eastAsia="Arial" w:hAnsi="Arial" w:cs="Arial"/>
          <w:strike/>
          <w:sz w:val="24"/>
          <w:szCs w:val="24"/>
        </w:rPr>
        <w:t xml:space="preserve">the Guarantor's memorandum and articles of association or other </w:t>
      </w:r>
      <w:r w:rsidRPr="00B96F86">
        <w:rPr>
          <w:rFonts w:ascii="Arial" w:eastAsia="Arial" w:hAnsi="Arial" w:cs="Arial"/>
          <w:strike/>
          <w:sz w:val="24"/>
          <w:szCs w:val="24"/>
          <w:highlight w:val="white"/>
        </w:rPr>
        <w:t>equivalent</w:t>
      </w:r>
      <w:r w:rsidRPr="00B96F86">
        <w:rPr>
          <w:rFonts w:ascii="Arial" w:eastAsia="Arial" w:hAnsi="Arial" w:cs="Arial"/>
          <w:strike/>
          <w:sz w:val="24"/>
          <w:szCs w:val="24"/>
        </w:rPr>
        <w:t xml:space="preserve"> constitutional documents, any existing Law, statute, rule or </w:t>
      </w:r>
      <w:r w:rsidRPr="00B96F86">
        <w:rPr>
          <w:rFonts w:ascii="Arial" w:eastAsia="Arial" w:hAnsi="Arial" w:cs="Arial"/>
          <w:strike/>
          <w:sz w:val="24"/>
          <w:szCs w:val="24"/>
          <w:highlight w:val="white"/>
        </w:rPr>
        <w:t>Regulation</w:t>
      </w:r>
      <w:r w:rsidRPr="00B96F86">
        <w:rPr>
          <w:rFonts w:ascii="Arial" w:eastAsia="Arial" w:hAnsi="Arial" w:cs="Arial"/>
          <w:strike/>
          <w:sz w:val="24"/>
          <w:szCs w:val="24"/>
        </w:rPr>
        <w:t xml:space="preserve"> or any judgment, decree or </w:t>
      </w:r>
      <w:r w:rsidRPr="00B96F86">
        <w:rPr>
          <w:rFonts w:ascii="Arial" w:eastAsia="Arial" w:hAnsi="Arial" w:cs="Arial"/>
          <w:strike/>
          <w:sz w:val="24"/>
          <w:szCs w:val="24"/>
          <w:highlight w:val="white"/>
        </w:rPr>
        <w:t>permit</w:t>
      </w:r>
      <w:r w:rsidRPr="00B96F86">
        <w:rPr>
          <w:rFonts w:ascii="Arial" w:eastAsia="Arial" w:hAnsi="Arial" w:cs="Arial"/>
          <w:strike/>
          <w:sz w:val="24"/>
          <w:szCs w:val="24"/>
        </w:rPr>
        <w:t xml:space="preserve"> to which the Guarantor is subject</w:t>
      </w:r>
    </w:p>
    <w:p w14:paraId="6DFDD616" w14:textId="77777777" w:rsidR="00CB103E" w:rsidRPr="00B96F86" w:rsidRDefault="00F86977">
      <w:pPr>
        <w:numPr>
          <w:ilvl w:val="0"/>
          <w:numId w:val="19"/>
        </w:numPr>
        <w:tabs>
          <w:tab w:val="left" w:pos="2552"/>
          <w:tab w:val="left" w:pos="3119"/>
        </w:tabs>
        <w:ind w:hanging="593"/>
        <w:jc w:val="left"/>
        <w:rPr>
          <w:strike/>
          <w:sz w:val="24"/>
          <w:szCs w:val="24"/>
        </w:rPr>
      </w:pPr>
      <w:r w:rsidRPr="00B96F86">
        <w:rPr>
          <w:rFonts w:ascii="Arial" w:eastAsia="Arial" w:hAnsi="Arial" w:cs="Arial"/>
          <w:strike/>
          <w:sz w:val="24"/>
          <w:szCs w:val="24"/>
        </w:rPr>
        <w:t>the terms of any agreement or other document to which the Guarantor is a party or which is binding upon it or any of its assets</w:t>
      </w:r>
    </w:p>
    <w:p w14:paraId="3E0AF9C9" w14:textId="77777777" w:rsidR="00CB103E" w:rsidRPr="00B96F86" w:rsidRDefault="00F86977">
      <w:pPr>
        <w:numPr>
          <w:ilvl w:val="0"/>
          <w:numId w:val="19"/>
        </w:numPr>
        <w:tabs>
          <w:tab w:val="left" w:pos="2552"/>
          <w:tab w:val="left" w:pos="3119"/>
        </w:tabs>
        <w:ind w:hanging="593"/>
        <w:jc w:val="left"/>
        <w:rPr>
          <w:strike/>
          <w:sz w:val="24"/>
          <w:szCs w:val="24"/>
        </w:rPr>
      </w:pPr>
      <w:r w:rsidRPr="00B96F86">
        <w:rPr>
          <w:rFonts w:ascii="Arial" w:eastAsia="Arial" w:hAnsi="Arial" w:cs="Arial"/>
          <w:strike/>
          <w:sz w:val="24"/>
          <w:szCs w:val="24"/>
        </w:rPr>
        <w:t>all governmental and other authorisations, approvals, licences and consents, required or desirable</w:t>
      </w:r>
    </w:p>
    <w:p w14:paraId="461D6E29" w14:textId="77777777" w:rsidR="00CB103E" w:rsidRPr="00B96F86" w:rsidRDefault="00F86977">
      <w:pPr>
        <w:tabs>
          <w:tab w:val="left" w:pos="2552"/>
        </w:tabs>
        <w:spacing w:before="120"/>
        <w:jc w:val="left"/>
        <w:rPr>
          <w:rFonts w:ascii="Arial" w:eastAsia="Arial" w:hAnsi="Arial" w:cs="Arial"/>
          <w:strike/>
        </w:rPr>
      </w:pPr>
      <w:r w:rsidRPr="00B96F86">
        <w:rPr>
          <w:rFonts w:ascii="Arial" w:eastAsia="Arial" w:hAnsi="Arial" w:cs="Arial"/>
          <w:strike/>
          <w:sz w:val="24"/>
          <w:szCs w:val="24"/>
        </w:rPr>
        <w:t xml:space="preserve">This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of guarantee is the legal valid and binding obligation of the Guarantor and is enforceable against the Guarantor </w:t>
      </w:r>
      <w:r w:rsidRPr="00B96F86">
        <w:rPr>
          <w:rFonts w:ascii="Arial" w:eastAsia="Arial" w:hAnsi="Arial" w:cs="Arial"/>
          <w:strike/>
          <w:sz w:val="24"/>
          <w:szCs w:val="24"/>
          <w:highlight w:val="white"/>
        </w:rPr>
        <w:t>in accordance with</w:t>
      </w:r>
      <w:r w:rsidRPr="00B96F86">
        <w:rPr>
          <w:rFonts w:ascii="Arial" w:eastAsia="Arial" w:hAnsi="Arial" w:cs="Arial"/>
          <w:strike/>
          <w:sz w:val="24"/>
          <w:szCs w:val="24"/>
        </w:rPr>
        <w:t xml:space="preserve"> its terms.</w:t>
      </w:r>
    </w:p>
    <w:p w14:paraId="7217E213" w14:textId="77777777" w:rsidR="00CB103E" w:rsidRPr="00B96F86" w:rsidRDefault="00F86977">
      <w:pPr>
        <w:tabs>
          <w:tab w:val="left" w:pos="851"/>
        </w:tabs>
        <w:spacing w:before="240"/>
        <w:jc w:val="left"/>
        <w:rPr>
          <w:rFonts w:ascii="Arial" w:eastAsia="Arial" w:hAnsi="Arial" w:cs="Arial"/>
          <w:strike/>
        </w:rPr>
      </w:pPr>
      <w:r w:rsidRPr="00B96F86">
        <w:rPr>
          <w:rFonts w:ascii="Arial" w:eastAsia="Arial" w:hAnsi="Arial" w:cs="Arial"/>
          <w:b/>
          <w:smallCaps/>
          <w:strike/>
          <w:sz w:val="24"/>
          <w:szCs w:val="24"/>
        </w:rPr>
        <w:t>PAYMENTS AND SET-OFF</w:t>
      </w:r>
    </w:p>
    <w:p w14:paraId="1948E22C" w14:textId="77777777" w:rsidR="00CB103E" w:rsidRPr="00B96F86" w:rsidRDefault="00F86977">
      <w:pPr>
        <w:tabs>
          <w:tab w:val="left" w:pos="1560"/>
        </w:tabs>
        <w:jc w:val="left"/>
        <w:rPr>
          <w:rFonts w:ascii="Arial" w:eastAsia="Arial" w:hAnsi="Arial" w:cs="Arial"/>
          <w:strike/>
        </w:rPr>
      </w:pPr>
      <w:r w:rsidRPr="00B96F86">
        <w:rPr>
          <w:rFonts w:ascii="Arial" w:eastAsia="Arial" w:hAnsi="Arial" w:cs="Arial"/>
          <w:strike/>
          <w:sz w:val="24"/>
          <w:szCs w:val="24"/>
        </w:rPr>
        <w:t xml:space="preserve">All sums payable by the Guarantor under this deed of guarantee </w:t>
      </w:r>
      <w:proofErr w:type="gramStart"/>
      <w:r w:rsidRPr="00B96F86">
        <w:rPr>
          <w:rFonts w:ascii="Arial" w:eastAsia="Arial" w:hAnsi="Arial" w:cs="Arial"/>
          <w:strike/>
          <w:sz w:val="24"/>
          <w:szCs w:val="24"/>
        </w:rPr>
        <w:t>will be paid without any set-off, lien or counterclaim, deduction or withholding, except for those required by Law</w:t>
      </w:r>
      <w:proofErr w:type="gramEnd"/>
      <w:r w:rsidRPr="00B96F86">
        <w:rPr>
          <w:rFonts w:ascii="Arial" w:eastAsia="Arial" w:hAnsi="Arial" w:cs="Arial"/>
          <w:strike/>
          <w:sz w:val="24"/>
          <w:szCs w:val="24"/>
        </w:rPr>
        <w:t>.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1C1981C9" w14:textId="77777777" w:rsidR="00CB103E" w:rsidRPr="00B96F86" w:rsidRDefault="00CB103E">
      <w:pPr>
        <w:tabs>
          <w:tab w:val="left" w:pos="1560"/>
        </w:tabs>
        <w:jc w:val="left"/>
        <w:rPr>
          <w:rFonts w:ascii="Arial" w:eastAsia="Arial" w:hAnsi="Arial" w:cs="Arial"/>
          <w:strike/>
        </w:rPr>
      </w:pPr>
    </w:p>
    <w:p w14:paraId="1994C0A8" w14:textId="77777777" w:rsidR="00CB103E" w:rsidRPr="00B96F86" w:rsidRDefault="00F86977">
      <w:pPr>
        <w:tabs>
          <w:tab w:val="left" w:pos="1560"/>
        </w:tabs>
        <w:jc w:val="left"/>
        <w:rPr>
          <w:rFonts w:ascii="Arial" w:eastAsia="Arial" w:hAnsi="Arial" w:cs="Arial"/>
          <w:strike/>
        </w:rPr>
      </w:pPr>
      <w:r w:rsidRPr="00B96F86">
        <w:rPr>
          <w:rFonts w:ascii="Arial" w:eastAsia="Arial" w:hAnsi="Arial" w:cs="Arial"/>
          <w:strike/>
          <w:sz w:val="24"/>
          <w:szCs w:val="24"/>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7AAFAF31" w14:textId="77777777" w:rsidR="00CB103E" w:rsidRPr="00B96F86" w:rsidRDefault="00CB103E">
      <w:pPr>
        <w:tabs>
          <w:tab w:val="left" w:pos="1560"/>
        </w:tabs>
        <w:jc w:val="left"/>
        <w:rPr>
          <w:rFonts w:ascii="Arial" w:eastAsia="Arial" w:hAnsi="Arial" w:cs="Arial"/>
          <w:strike/>
        </w:rPr>
      </w:pPr>
    </w:p>
    <w:p w14:paraId="40E0D38D" w14:textId="77777777" w:rsidR="00CB103E" w:rsidRPr="00B96F86" w:rsidRDefault="00F86977">
      <w:pPr>
        <w:tabs>
          <w:tab w:val="left" w:pos="1560"/>
        </w:tabs>
        <w:jc w:val="left"/>
        <w:rPr>
          <w:rFonts w:ascii="Arial" w:eastAsia="Arial" w:hAnsi="Arial" w:cs="Arial"/>
          <w:strike/>
        </w:rPr>
      </w:pPr>
      <w:r w:rsidRPr="00B96F86">
        <w:rPr>
          <w:rFonts w:ascii="Arial" w:eastAsia="Arial" w:hAnsi="Arial" w:cs="Arial"/>
          <w:strike/>
          <w:sz w:val="24"/>
          <w:szCs w:val="24"/>
        </w:rPr>
        <w:t>The Guarantor will reimburse the Buyer for all legal and other costs (including VAT) incurred by the Buyer in connection with the enforcement of this deed of guarantee.</w:t>
      </w:r>
    </w:p>
    <w:p w14:paraId="0C209FAB" w14:textId="77777777" w:rsidR="00CB103E" w:rsidRPr="00B96F86" w:rsidRDefault="00CB103E">
      <w:pPr>
        <w:tabs>
          <w:tab w:val="left" w:pos="1560"/>
        </w:tabs>
        <w:jc w:val="left"/>
        <w:rPr>
          <w:rFonts w:ascii="Arial" w:eastAsia="Arial" w:hAnsi="Arial" w:cs="Arial"/>
          <w:strike/>
        </w:rPr>
      </w:pPr>
    </w:p>
    <w:p w14:paraId="5A9A159F" w14:textId="77777777" w:rsidR="00CB103E" w:rsidRPr="00B96F86" w:rsidRDefault="00F86977">
      <w:pPr>
        <w:tabs>
          <w:tab w:val="left" w:pos="1560"/>
        </w:tabs>
        <w:jc w:val="left"/>
        <w:rPr>
          <w:rFonts w:ascii="Arial" w:eastAsia="Arial" w:hAnsi="Arial" w:cs="Arial"/>
          <w:strike/>
        </w:rPr>
      </w:pPr>
      <w:r w:rsidRPr="00B96F86">
        <w:rPr>
          <w:rFonts w:ascii="Arial" w:eastAsia="Arial" w:hAnsi="Arial" w:cs="Arial"/>
          <w:b/>
          <w:smallCaps/>
          <w:strike/>
          <w:sz w:val="24"/>
          <w:szCs w:val="24"/>
        </w:rPr>
        <w:t>GUARANTOR'S ACKNOWLEDGEMENT</w:t>
      </w:r>
    </w:p>
    <w:p w14:paraId="643C5EEF" w14:textId="77777777" w:rsidR="00CB103E" w:rsidRPr="00B96F86" w:rsidRDefault="00F86977">
      <w:pPr>
        <w:tabs>
          <w:tab w:val="left" w:pos="1560"/>
        </w:tabs>
        <w:jc w:val="left"/>
        <w:rPr>
          <w:rFonts w:ascii="Arial" w:eastAsia="Arial" w:hAnsi="Arial" w:cs="Arial"/>
          <w:strike/>
        </w:rPr>
      </w:pPr>
      <w:proofErr w:type="gramStart"/>
      <w:r w:rsidRPr="00B96F86">
        <w:rPr>
          <w:rFonts w:ascii="Arial" w:eastAsia="Arial" w:hAnsi="Arial" w:cs="Arial"/>
          <w:strike/>
          <w:sz w:val="24"/>
          <w:szCs w:val="24"/>
        </w:rPr>
        <w:t xml:space="preserve">The Guarantor warrants, acknowledges and confirms to the Buyer that it has not entered into this deed of guarantee in reliance upon the Buyer nor been induced to enter into this deed of guarantee by any representation, warranty or undertaking made by, or on behalf of </w:t>
      </w:r>
      <w:r w:rsidRPr="00B96F86">
        <w:rPr>
          <w:rFonts w:ascii="Arial" w:eastAsia="Arial" w:hAnsi="Arial" w:cs="Arial"/>
          <w:strike/>
          <w:sz w:val="24"/>
          <w:szCs w:val="24"/>
        </w:rPr>
        <w:lastRenderedPageBreak/>
        <w:t>the Buyer, (whether express or implied and whether following statute or otherwise) which is not in this deed of guarantee</w:t>
      </w:r>
      <w:proofErr w:type="gramEnd"/>
    </w:p>
    <w:p w14:paraId="7B12DF6C" w14:textId="77777777" w:rsidR="00CB103E" w:rsidRPr="00B96F86" w:rsidRDefault="00F86977">
      <w:pPr>
        <w:tabs>
          <w:tab w:val="left" w:pos="851"/>
        </w:tabs>
        <w:spacing w:before="240"/>
        <w:jc w:val="left"/>
        <w:rPr>
          <w:rFonts w:ascii="Arial" w:eastAsia="Arial" w:hAnsi="Arial" w:cs="Arial"/>
          <w:strike/>
        </w:rPr>
      </w:pPr>
      <w:r w:rsidRPr="00B96F86">
        <w:rPr>
          <w:rFonts w:ascii="Arial" w:eastAsia="Arial" w:hAnsi="Arial" w:cs="Arial"/>
          <w:b/>
          <w:smallCaps/>
          <w:strike/>
          <w:sz w:val="24"/>
          <w:szCs w:val="24"/>
        </w:rPr>
        <w:t>ASSIGNMENT</w:t>
      </w:r>
    </w:p>
    <w:p w14:paraId="1E1221F4" w14:textId="77777777" w:rsidR="00CB103E" w:rsidRPr="00B96F86" w:rsidRDefault="00F86977">
      <w:pPr>
        <w:tabs>
          <w:tab w:val="left" w:pos="1560"/>
        </w:tabs>
        <w:jc w:val="left"/>
        <w:rPr>
          <w:rFonts w:ascii="Arial" w:eastAsia="Arial" w:hAnsi="Arial" w:cs="Arial"/>
          <w:strike/>
        </w:rPr>
      </w:pPr>
      <w:r w:rsidRPr="00B96F86">
        <w:rPr>
          <w:rFonts w:ascii="Arial" w:eastAsia="Arial" w:hAnsi="Arial" w:cs="Arial"/>
          <w:strike/>
          <w:sz w:val="24"/>
          <w:szCs w:val="24"/>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38AD60E3" w14:textId="77777777" w:rsidR="00CB103E" w:rsidRPr="00B96F86" w:rsidRDefault="00CB103E">
      <w:pPr>
        <w:tabs>
          <w:tab w:val="left" w:pos="1560"/>
        </w:tabs>
        <w:jc w:val="left"/>
        <w:rPr>
          <w:rFonts w:ascii="Arial" w:eastAsia="Arial" w:hAnsi="Arial" w:cs="Arial"/>
          <w:strike/>
        </w:rPr>
      </w:pPr>
    </w:p>
    <w:p w14:paraId="6E6AB6BC" w14:textId="77777777" w:rsidR="00CB103E" w:rsidRPr="00B96F86" w:rsidRDefault="00F86977">
      <w:pPr>
        <w:tabs>
          <w:tab w:val="left" w:pos="1560"/>
        </w:tabs>
        <w:jc w:val="left"/>
        <w:rPr>
          <w:rFonts w:ascii="Arial" w:eastAsia="Arial" w:hAnsi="Arial" w:cs="Arial"/>
          <w:strike/>
        </w:rPr>
      </w:pPr>
      <w:r w:rsidRPr="00B96F86">
        <w:rPr>
          <w:rFonts w:ascii="Arial" w:eastAsia="Arial" w:hAnsi="Arial" w:cs="Arial"/>
          <w:strike/>
          <w:sz w:val="24"/>
          <w:szCs w:val="24"/>
        </w:rPr>
        <w:t>The Guarantor may not assign or transfer any of its rights or obligations under this deed of guarantee.</w:t>
      </w:r>
    </w:p>
    <w:p w14:paraId="0EF13513" w14:textId="77777777" w:rsidR="00CB103E" w:rsidRPr="00B96F86" w:rsidRDefault="00F86977">
      <w:pPr>
        <w:tabs>
          <w:tab w:val="left" w:pos="851"/>
        </w:tabs>
        <w:spacing w:before="240"/>
        <w:jc w:val="left"/>
        <w:rPr>
          <w:rFonts w:ascii="Arial" w:eastAsia="Arial" w:hAnsi="Arial" w:cs="Arial"/>
          <w:strike/>
        </w:rPr>
      </w:pPr>
      <w:r w:rsidRPr="00B96F86">
        <w:rPr>
          <w:rFonts w:ascii="Arial" w:eastAsia="Arial" w:hAnsi="Arial" w:cs="Arial"/>
          <w:b/>
          <w:smallCaps/>
          <w:strike/>
          <w:sz w:val="24"/>
          <w:szCs w:val="24"/>
        </w:rPr>
        <w:t>SEVERANCE</w:t>
      </w:r>
    </w:p>
    <w:p w14:paraId="568DC73C" w14:textId="77777777" w:rsidR="00CB103E" w:rsidRPr="00B96F86" w:rsidRDefault="00F86977">
      <w:pPr>
        <w:tabs>
          <w:tab w:val="left" w:pos="851"/>
        </w:tabs>
        <w:spacing w:before="240"/>
        <w:jc w:val="left"/>
        <w:rPr>
          <w:rFonts w:ascii="Arial" w:eastAsia="Arial" w:hAnsi="Arial" w:cs="Arial"/>
          <w:strike/>
        </w:rPr>
      </w:pPr>
      <w:r w:rsidRPr="00B96F86">
        <w:rPr>
          <w:rFonts w:ascii="Arial" w:eastAsia="Arial" w:hAnsi="Arial" w:cs="Arial"/>
          <w:strike/>
          <w:sz w:val="24"/>
          <w:szCs w:val="24"/>
        </w:rPr>
        <w:t xml:space="preserve">If any </w:t>
      </w:r>
      <w:r w:rsidRPr="00B96F86">
        <w:rPr>
          <w:rFonts w:ascii="Arial" w:eastAsia="Arial" w:hAnsi="Arial" w:cs="Arial"/>
          <w:strike/>
          <w:sz w:val="24"/>
          <w:szCs w:val="24"/>
          <w:highlight w:val="white"/>
        </w:rPr>
        <w:t>provision</w:t>
      </w:r>
      <w:r w:rsidRPr="00B96F86">
        <w:rPr>
          <w:rFonts w:ascii="Arial" w:eastAsia="Arial" w:hAnsi="Arial" w:cs="Arial"/>
          <w:strike/>
          <w:sz w:val="24"/>
          <w:szCs w:val="24"/>
        </w:rPr>
        <w:t xml:space="preserve"> of this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of guarantee </w:t>
      </w:r>
      <w:proofErr w:type="gramStart"/>
      <w:r w:rsidRPr="00B96F86">
        <w:rPr>
          <w:rFonts w:ascii="Arial" w:eastAsia="Arial" w:hAnsi="Arial" w:cs="Arial"/>
          <w:strike/>
          <w:sz w:val="24"/>
          <w:szCs w:val="24"/>
        </w:rPr>
        <w:t>is held</w:t>
      </w:r>
      <w:proofErr w:type="gramEnd"/>
      <w:r w:rsidRPr="00B96F86">
        <w:rPr>
          <w:rFonts w:ascii="Arial" w:eastAsia="Arial" w:hAnsi="Arial" w:cs="Arial"/>
          <w:strike/>
          <w:sz w:val="24"/>
          <w:szCs w:val="24"/>
        </w:rPr>
        <w:t xml:space="preserve"> invalid, illegal or unenforceable for any reason by any court of </w:t>
      </w:r>
      <w:r w:rsidRPr="00B96F86">
        <w:rPr>
          <w:rFonts w:ascii="Arial" w:eastAsia="Arial" w:hAnsi="Arial" w:cs="Arial"/>
          <w:strike/>
          <w:sz w:val="24"/>
          <w:szCs w:val="24"/>
          <w:highlight w:val="white"/>
        </w:rPr>
        <w:t>competent</w:t>
      </w:r>
      <w:r w:rsidRPr="00B96F86">
        <w:rPr>
          <w:rFonts w:ascii="Arial" w:eastAsia="Arial" w:hAnsi="Arial" w:cs="Arial"/>
          <w:strike/>
          <w:sz w:val="24"/>
          <w:szCs w:val="24"/>
        </w:rPr>
        <w:t xml:space="preserve"> jurisdiction, such </w:t>
      </w:r>
      <w:r w:rsidRPr="00B96F86">
        <w:rPr>
          <w:rFonts w:ascii="Arial" w:eastAsia="Arial" w:hAnsi="Arial" w:cs="Arial"/>
          <w:strike/>
          <w:sz w:val="24"/>
          <w:szCs w:val="24"/>
          <w:highlight w:val="white"/>
        </w:rPr>
        <w:t>provision</w:t>
      </w:r>
      <w:r w:rsidRPr="00B96F86">
        <w:rPr>
          <w:rFonts w:ascii="Arial" w:eastAsia="Arial" w:hAnsi="Arial" w:cs="Arial"/>
          <w:strike/>
          <w:sz w:val="24"/>
          <w:szCs w:val="24"/>
        </w:rPr>
        <w:t xml:space="preserve"> will be severed and the </w:t>
      </w:r>
      <w:r w:rsidRPr="00B96F86">
        <w:rPr>
          <w:rFonts w:ascii="Arial" w:eastAsia="Arial" w:hAnsi="Arial" w:cs="Arial"/>
          <w:strike/>
          <w:sz w:val="24"/>
          <w:szCs w:val="24"/>
          <w:highlight w:val="white"/>
        </w:rPr>
        <w:t>remainder</w:t>
      </w:r>
      <w:r w:rsidRPr="00B96F86">
        <w:rPr>
          <w:rFonts w:ascii="Arial" w:eastAsia="Arial" w:hAnsi="Arial" w:cs="Arial"/>
          <w:strike/>
          <w:sz w:val="24"/>
          <w:szCs w:val="24"/>
        </w:rPr>
        <w:t xml:space="preserve"> of the </w:t>
      </w:r>
      <w:r w:rsidRPr="00B96F86">
        <w:rPr>
          <w:rFonts w:ascii="Arial" w:eastAsia="Arial" w:hAnsi="Arial" w:cs="Arial"/>
          <w:strike/>
          <w:sz w:val="24"/>
          <w:szCs w:val="24"/>
          <w:highlight w:val="white"/>
        </w:rPr>
        <w:t>provisions</w:t>
      </w:r>
      <w:r w:rsidRPr="00B96F86">
        <w:rPr>
          <w:rFonts w:ascii="Arial" w:eastAsia="Arial" w:hAnsi="Arial" w:cs="Arial"/>
          <w:strike/>
          <w:sz w:val="24"/>
          <w:szCs w:val="24"/>
        </w:rPr>
        <w:t xml:space="preserve"> will continue in full force and effect as if this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of guarantee had been executed with the invalid, illegal or unenforceable </w:t>
      </w:r>
      <w:r w:rsidRPr="00B96F86">
        <w:rPr>
          <w:rFonts w:ascii="Arial" w:eastAsia="Arial" w:hAnsi="Arial" w:cs="Arial"/>
          <w:strike/>
          <w:sz w:val="24"/>
          <w:szCs w:val="24"/>
          <w:highlight w:val="white"/>
        </w:rPr>
        <w:t>provision</w:t>
      </w:r>
      <w:r w:rsidRPr="00B96F86">
        <w:rPr>
          <w:rFonts w:ascii="Arial" w:eastAsia="Arial" w:hAnsi="Arial" w:cs="Arial"/>
          <w:strike/>
          <w:sz w:val="24"/>
          <w:szCs w:val="24"/>
        </w:rPr>
        <w:t xml:space="preserve"> eliminated.</w:t>
      </w:r>
    </w:p>
    <w:p w14:paraId="18211E85" w14:textId="77777777" w:rsidR="00CB103E" w:rsidRPr="00B96F86" w:rsidRDefault="00F86977">
      <w:pPr>
        <w:tabs>
          <w:tab w:val="left" w:pos="851"/>
        </w:tabs>
        <w:spacing w:before="240"/>
        <w:jc w:val="left"/>
        <w:rPr>
          <w:rFonts w:ascii="Arial" w:eastAsia="Arial" w:hAnsi="Arial" w:cs="Arial"/>
          <w:strike/>
        </w:rPr>
      </w:pPr>
      <w:r w:rsidRPr="00B96F86">
        <w:rPr>
          <w:rFonts w:ascii="Arial" w:eastAsia="Arial" w:hAnsi="Arial" w:cs="Arial"/>
          <w:b/>
          <w:smallCaps/>
          <w:strike/>
          <w:sz w:val="24"/>
          <w:szCs w:val="24"/>
        </w:rPr>
        <w:t>THIRD-PARTY RIGHTS</w:t>
      </w:r>
    </w:p>
    <w:p w14:paraId="499C8000" w14:textId="77777777" w:rsidR="00CB103E" w:rsidRPr="00B96F86" w:rsidRDefault="00F86977">
      <w:pPr>
        <w:tabs>
          <w:tab w:val="left" w:pos="851"/>
        </w:tabs>
        <w:spacing w:before="240"/>
        <w:jc w:val="left"/>
        <w:rPr>
          <w:rFonts w:ascii="Arial" w:eastAsia="Arial" w:hAnsi="Arial" w:cs="Arial"/>
          <w:strike/>
        </w:rPr>
      </w:pPr>
      <w:r w:rsidRPr="00B96F86">
        <w:rPr>
          <w:rFonts w:ascii="Arial" w:eastAsia="Arial" w:hAnsi="Arial" w:cs="Arial"/>
          <w:strike/>
          <w:sz w:val="24"/>
          <w:szCs w:val="24"/>
        </w:rPr>
        <w:t xml:space="preserve">A person who is not a Party to this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of guarantee will have no right under the Contracts (Rights of Third Parties) Act 1999 to enforce any term of this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of guarantee.  This Clause does not affect any right or remedy of any </w:t>
      </w:r>
      <w:proofErr w:type="gramStart"/>
      <w:r w:rsidRPr="00B96F86">
        <w:rPr>
          <w:rFonts w:ascii="Arial" w:eastAsia="Arial" w:hAnsi="Arial" w:cs="Arial"/>
          <w:strike/>
          <w:sz w:val="24"/>
          <w:szCs w:val="24"/>
        </w:rPr>
        <w:t>person which</w:t>
      </w:r>
      <w:proofErr w:type="gramEnd"/>
      <w:r w:rsidRPr="00B96F86">
        <w:rPr>
          <w:rFonts w:ascii="Arial" w:eastAsia="Arial" w:hAnsi="Arial" w:cs="Arial"/>
          <w:strike/>
          <w:sz w:val="24"/>
          <w:szCs w:val="24"/>
        </w:rPr>
        <w:t xml:space="preserve"> exists or is available otherwise than </w:t>
      </w:r>
      <w:r w:rsidRPr="00B96F86">
        <w:rPr>
          <w:rFonts w:ascii="Arial" w:eastAsia="Arial" w:hAnsi="Arial" w:cs="Arial"/>
          <w:strike/>
          <w:sz w:val="24"/>
          <w:szCs w:val="24"/>
          <w:highlight w:val="white"/>
        </w:rPr>
        <w:t>following</w:t>
      </w:r>
      <w:r w:rsidRPr="00B96F86">
        <w:rPr>
          <w:rFonts w:ascii="Arial" w:eastAsia="Arial" w:hAnsi="Arial" w:cs="Arial"/>
          <w:strike/>
          <w:sz w:val="24"/>
          <w:szCs w:val="24"/>
        </w:rPr>
        <w:t xml:space="preserve"> that Act.</w:t>
      </w:r>
    </w:p>
    <w:p w14:paraId="13E755DF" w14:textId="77777777" w:rsidR="00CB103E" w:rsidRPr="00B96F86" w:rsidRDefault="00F86977">
      <w:pPr>
        <w:tabs>
          <w:tab w:val="left" w:pos="851"/>
        </w:tabs>
        <w:spacing w:before="240"/>
        <w:jc w:val="left"/>
        <w:rPr>
          <w:rFonts w:ascii="Arial" w:eastAsia="Arial" w:hAnsi="Arial" w:cs="Arial"/>
          <w:strike/>
        </w:rPr>
      </w:pPr>
      <w:r w:rsidRPr="00B96F86">
        <w:rPr>
          <w:rFonts w:ascii="Arial" w:eastAsia="Arial" w:hAnsi="Arial" w:cs="Arial"/>
          <w:b/>
          <w:smallCaps/>
          <w:strike/>
          <w:sz w:val="24"/>
          <w:szCs w:val="24"/>
        </w:rPr>
        <w:t>GOVERNING LAW</w:t>
      </w:r>
    </w:p>
    <w:p w14:paraId="2CD605A2"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rPr>
        <w:t xml:space="preserve">This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of guarantee, and any non-Contractual obligations arising out of or </w:t>
      </w:r>
      <w:r w:rsidRPr="00B96F86">
        <w:rPr>
          <w:rFonts w:ascii="Arial" w:eastAsia="Arial" w:hAnsi="Arial" w:cs="Arial"/>
          <w:strike/>
          <w:sz w:val="24"/>
          <w:szCs w:val="24"/>
          <w:highlight w:val="white"/>
        </w:rPr>
        <w:t>in connection with</w:t>
      </w:r>
      <w:r w:rsidRPr="00B96F86">
        <w:rPr>
          <w:rFonts w:ascii="Arial" w:eastAsia="Arial" w:hAnsi="Arial" w:cs="Arial"/>
          <w:strike/>
          <w:sz w:val="24"/>
          <w:szCs w:val="24"/>
        </w:rPr>
        <w:t xml:space="preserve"> it, </w:t>
      </w:r>
      <w:proofErr w:type="gramStart"/>
      <w:r w:rsidRPr="00B96F86">
        <w:rPr>
          <w:rFonts w:ascii="Arial" w:eastAsia="Arial" w:hAnsi="Arial" w:cs="Arial"/>
          <w:strike/>
          <w:sz w:val="24"/>
          <w:szCs w:val="24"/>
        </w:rPr>
        <w:t xml:space="preserve">will be governed by and construed </w:t>
      </w:r>
      <w:r w:rsidRPr="00B96F86">
        <w:rPr>
          <w:rFonts w:ascii="Arial" w:eastAsia="Arial" w:hAnsi="Arial" w:cs="Arial"/>
          <w:strike/>
          <w:sz w:val="24"/>
          <w:szCs w:val="24"/>
          <w:highlight w:val="white"/>
        </w:rPr>
        <w:t>in accordance with</w:t>
      </w:r>
      <w:r w:rsidRPr="00B96F86">
        <w:rPr>
          <w:rFonts w:ascii="Arial" w:eastAsia="Arial" w:hAnsi="Arial" w:cs="Arial"/>
          <w:strike/>
          <w:sz w:val="24"/>
          <w:szCs w:val="24"/>
        </w:rPr>
        <w:t xml:space="preserve"> English Law</w:t>
      </w:r>
      <w:proofErr w:type="gramEnd"/>
      <w:r w:rsidRPr="00B96F86">
        <w:rPr>
          <w:rFonts w:ascii="Arial" w:eastAsia="Arial" w:hAnsi="Arial" w:cs="Arial"/>
          <w:strike/>
          <w:sz w:val="24"/>
          <w:szCs w:val="24"/>
        </w:rPr>
        <w:t>.</w:t>
      </w:r>
    </w:p>
    <w:p w14:paraId="29A2E57B"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highlight w:val="white"/>
        </w:rPr>
        <w:t>The</w:t>
      </w:r>
      <w:r w:rsidRPr="00B96F86">
        <w:rPr>
          <w:rFonts w:ascii="Arial" w:eastAsia="Arial" w:hAnsi="Arial" w:cs="Arial"/>
          <w:strike/>
          <w:sz w:val="24"/>
          <w:szCs w:val="24"/>
        </w:rPr>
        <w:t xml:space="preserve"> Guarantor irrevocably agrees for the benefit of the Buyer that the courts of England will have jurisdiction to hear and </w:t>
      </w:r>
      <w:r w:rsidRPr="00B96F86">
        <w:rPr>
          <w:rFonts w:ascii="Arial" w:eastAsia="Arial" w:hAnsi="Arial" w:cs="Arial"/>
          <w:strike/>
          <w:sz w:val="24"/>
          <w:szCs w:val="24"/>
          <w:highlight w:val="white"/>
        </w:rPr>
        <w:t>determine</w:t>
      </w:r>
      <w:r w:rsidRPr="00B96F86">
        <w:rPr>
          <w:rFonts w:ascii="Arial" w:eastAsia="Arial" w:hAnsi="Arial" w:cs="Arial"/>
          <w:strike/>
          <w:sz w:val="24"/>
          <w:szCs w:val="24"/>
        </w:rPr>
        <w:t xml:space="preserve"> any suit, action or proceedings and to </w:t>
      </w:r>
      <w:r w:rsidRPr="00B96F86">
        <w:rPr>
          <w:rFonts w:ascii="Arial" w:eastAsia="Arial" w:hAnsi="Arial" w:cs="Arial"/>
          <w:strike/>
          <w:sz w:val="24"/>
          <w:szCs w:val="24"/>
          <w:highlight w:val="white"/>
        </w:rPr>
        <w:t>settle</w:t>
      </w:r>
      <w:r w:rsidRPr="00B96F86">
        <w:rPr>
          <w:rFonts w:ascii="Arial" w:eastAsia="Arial" w:hAnsi="Arial" w:cs="Arial"/>
          <w:strike/>
          <w:sz w:val="24"/>
          <w:szCs w:val="24"/>
        </w:rPr>
        <w:t xml:space="preserve"> any dispute which may arise out of or </w:t>
      </w:r>
      <w:r w:rsidRPr="00B96F86">
        <w:rPr>
          <w:rFonts w:ascii="Arial" w:eastAsia="Arial" w:hAnsi="Arial" w:cs="Arial"/>
          <w:strike/>
          <w:sz w:val="24"/>
          <w:szCs w:val="24"/>
          <w:highlight w:val="white"/>
        </w:rPr>
        <w:t>in connection with</w:t>
      </w:r>
      <w:r w:rsidRPr="00B96F86">
        <w:rPr>
          <w:rFonts w:ascii="Arial" w:eastAsia="Arial" w:hAnsi="Arial" w:cs="Arial"/>
          <w:strike/>
          <w:sz w:val="24"/>
          <w:szCs w:val="24"/>
        </w:rPr>
        <w:t xml:space="preserve"> this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of guarantee and for such purposes </w:t>
      </w:r>
      <w:r w:rsidRPr="00B96F86">
        <w:rPr>
          <w:rFonts w:ascii="Arial" w:eastAsia="Arial" w:hAnsi="Arial" w:cs="Arial"/>
          <w:strike/>
          <w:sz w:val="24"/>
          <w:szCs w:val="24"/>
          <w:highlight w:val="white"/>
        </w:rPr>
        <w:t>hereby</w:t>
      </w:r>
      <w:r w:rsidRPr="00B96F86">
        <w:rPr>
          <w:rFonts w:ascii="Arial" w:eastAsia="Arial" w:hAnsi="Arial" w:cs="Arial"/>
          <w:strike/>
          <w:sz w:val="24"/>
          <w:szCs w:val="24"/>
        </w:rPr>
        <w:t xml:space="preserve"> irrevocably submits to the jurisdiction of such courts.</w:t>
      </w:r>
    </w:p>
    <w:p w14:paraId="694A5A0D"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rPr>
        <w:t xml:space="preserve">Nothing contained in this Clause will limit the rights of the Buyer to take proceedings against the Guarantor in any other court of </w:t>
      </w:r>
      <w:r w:rsidRPr="00B96F86">
        <w:rPr>
          <w:rFonts w:ascii="Arial" w:eastAsia="Arial" w:hAnsi="Arial" w:cs="Arial"/>
          <w:strike/>
          <w:sz w:val="24"/>
          <w:szCs w:val="24"/>
          <w:highlight w:val="white"/>
        </w:rPr>
        <w:t>competent</w:t>
      </w:r>
      <w:r w:rsidRPr="00B96F86">
        <w:rPr>
          <w:rFonts w:ascii="Arial" w:eastAsia="Arial" w:hAnsi="Arial" w:cs="Arial"/>
          <w:strike/>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646D91AB" w14:textId="77777777" w:rsidR="00CB103E" w:rsidRPr="00B96F86" w:rsidRDefault="00F86977">
      <w:pPr>
        <w:tabs>
          <w:tab w:val="left" w:pos="1560"/>
        </w:tabs>
        <w:spacing w:before="120"/>
        <w:jc w:val="left"/>
        <w:rPr>
          <w:rFonts w:ascii="Arial" w:eastAsia="Arial" w:hAnsi="Arial" w:cs="Arial"/>
          <w:strike/>
        </w:rPr>
      </w:pPr>
      <w:r w:rsidRPr="00B96F86">
        <w:rPr>
          <w:rFonts w:ascii="Arial" w:eastAsia="Arial" w:hAnsi="Arial" w:cs="Arial"/>
          <w:strike/>
          <w:sz w:val="24"/>
          <w:szCs w:val="24"/>
          <w:highlight w:val="white"/>
        </w:rPr>
        <w:t>The</w:t>
      </w:r>
      <w:r w:rsidRPr="00B96F86">
        <w:rPr>
          <w:rFonts w:ascii="Arial" w:eastAsia="Arial" w:hAnsi="Arial" w:cs="Arial"/>
          <w:strike/>
          <w:sz w:val="24"/>
          <w:szCs w:val="24"/>
        </w:rPr>
        <w:t xml:space="preserve"> Guarantor irrevocably waives any objection which it may have now or in the future to the courts of England being nominated </w:t>
      </w:r>
      <w:r w:rsidRPr="00B96F86">
        <w:rPr>
          <w:rFonts w:ascii="Arial" w:eastAsia="Arial" w:hAnsi="Arial" w:cs="Arial"/>
          <w:strike/>
          <w:sz w:val="24"/>
          <w:szCs w:val="24"/>
          <w:highlight w:val="white"/>
        </w:rPr>
        <w:t>for</w:t>
      </w:r>
      <w:r w:rsidRPr="00B96F86">
        <w:rPr>
          <w:rFonts w:ascii="Arial" w:eastAsia="Arial" w:hAnsi="Arial" w:cs="Arial"/>
          <w:strike/>
          <w:sz w:val="24"/>
          <w:szCs w:val="24"/>
        </w:rPr>
        <w:t xml:space="preserve"> this Clause on the ground of venue or otherwise and agrees not to claim that any such court is not a convenient or </w:t>
      </w:r>
      <w:r w:rsidRPr="00B96F86">
        <w:rPr>
          <w:rFonts w:ascii="Arial" w:eastAsia="Arial" w:hAnsi="Arial" w:cs="Arial"/>
          <w:strike/>
          <w:sz w:val="24"/>
          <w:szCs w:val="24"/>
          <w:highlight w:val="white"/>
        </w:rPr>
        <w:t>appropriate</w:t>
      </w:r>
      <w:r w:rsidRPr="00B96F86">
        <w:rPr>
          <w:rFonts w:ascii="Arial" w:eastAsia="Arial" w:hAnsi="Arial" w:cs="Arial"/>
          <w:strike/>
          <w:sz w:val="24"/>
          <w:szCs w:val="24"/>
        </w:rPr>
        <w:t xml:space="preserve"> forum.</w:t>
      </w:r>
    </w:p>
    <w:p w14:paraId="5A7A2B01" w14:textId="77777777" w:rsidR="00CB103E" w:rsidRPr="00B96F86" w:rsidRDefault="00F86977">
      <w:pPr>
        <w:tabs>
          <w:tab w:val="left" w:pos="1560"/>
        </w:tabs>
        <w:spacing w:before="120"/>
        <w:jc w:val="left"/>
        <w:rPr>
          <w:rFonts w:ascii="Arial" w:eastAsia="Arial" w:hAnsi="Arial" w:cs="Arial"/>
          <w:strike/>
        </w:rPr>
      </w:pPr>
      <w:proofErr w:type="gramStart"/>
      <w:r w:rsidRPr="00B96F86">
        <w:rPr>
          <w:rFonts w:ascii="Arial" w:eastAsia="Arial" w:hAnsi="Arial" w:cs="Arial"/>
          <w:strike/>
          <w:sz w:val="24"/>
          <w:szCs w:val="24"/>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w:t>
      </w:r>
      <w:proofErr w:type="gramEnd"/>
      <w:r w:rsidRPr="00B96F86">
        <w:rPr>
          <w:rFonts w:ascii="Arial" w:eastAsia="Arial" w:hAnsi="Arial" w:cs="Arial"/>
          <w:strike/>
          <w:sz w:val="24"/>
          <w:szCs w:val="24"/>
        </w:rPr>
        <w:t xml:space="preserve"> The Guarantor </w:t>
      </w:r>
      <w:r w:rsidRPr="00B96F86">
        <w:rPr>
          <w:rFonts w:ascii="Arial" w:eastAsia="Arial" w:hAnsi="Arial" w:cs="Arial"/>
          <w:strike/>
          <w:sz w:val="24"/>
          <w:szCs w:val="24"/>
        </w:rPr>
        <w:lastRenderedPageBreak/>
        <w:t>hereby irrevocably consents to the Service of notices and demands, Service of process or any other legal summons served in such way.]</w:t>
      </w:r>
    </w:p>
    <w:p w14:paraId="1BD0B60F" w14:textId="77777777" w:rsidR="00CB103E" w:rsidRPr="00B96F86" w:rsidRDefault="00CB103E">
      <w:pPr>
        <w:spacing w:before="60"/>
        <w:jc w:val="left"/>
        <w:rPr>
          <w:rFonts w:ascii="Arial" w:eastAsia="Arial" w:hAnsi="Arial" w:cs="Arial"/>
          <w:strike/>
        </w:rPr>
      </w:pPr>
    </w:p>
    <w:p w14:paraId="30E5181F" w14:textId="77777777" w:rsidR="00CB103E" w:rsidRPr="00B96F86" w:rsidRDefault="00F86977">
      <w:pPr>
        <w:tabs>
          <w:tab w:val="left" w:pos="993"/>
        </w:tabs>
        <w:spacing w:before="60"/>
        <w:jc w:val="left"/>
        <w:rPr>
          <w:rFonts w:ascii="Arial" w:eastAsia="Arial" w:hAnsi="Arial" w:cs="Arial"/>
          <w:strike/>
        </w:rPr>
      </w:pPr>
      <w:r w:rsidRPr="00B96F86">
        <w:rPr>
          <w:rFonts w:ascii="Arial" w:eastAsia="Arial" w:hAnsi="Arial" w:cs="Arial"/>
          <w:strike/>
          <w:sz w:val="24"/>
          <w:szCs w:val="24"/>
          <w:highlight w:val="white"/>
        </w:rPr>
        <w:t>IN</w:t>
      </w:r>
      <w:r w:rsidRPr="00B96F86">
        <w:rPr>
          <w:rFonts w:ascii="Arial" w:eastAsia="Arial" w:hAnsi="Arial" w:cs="Arial"/>
          <w:strike/>
          <w:sz w:val="24"/>
          <w:szCs w:val="24"/>
        </w:rPr>
        <w:t xml:space="preserve"> </w:t>
      </w:r>
      <w:r w:rsidRPr="00B96F86">
        <w:rPr>
          <w:rFonts w:ascii="Arial" w:eastAsia="Arial" w:hAnsi="Arial" w:cs="Arial"/>
          <w:strike/>
          <w:sz w:val="24"/>
          <w:szCs w:val="24"/>
          <w:highlight w:val="white"/>
        </w:rPr>
        <w:t>WITNESS</w:t>
      </w:r>
      <w:r w:rsidRPr="00B96F86">
        <w:rPr>
          <w:rFonts w:ascii="Arial" w:eastAsia="Arial" w:hAnsi="Arial" w:cs="Arial"/>
          <w:strike/>
          <w:sz w:val="24"/>
          <w:szCs w:val="24"/>
        </w:rPr>
        <w:t xml:space="preserve"> whereof the Guarantor has caused this instrument to be </w:t>
      </w:r>
      <w:proofErr w:type="gramStart"/>
      <w:r w:rsidRPr="00B96F86">
        <w:rPr>
          <w:rFonts w:ascii="Arial" w:eastAsia="Arial" w:hAnsi="Arial" w:cs="Arial"/>
          <w:strike/>
          <w:sz w:val="24"/>
          <w:szCs w:val="24"/>
        </w:rPr>
        <w:t>executed</w:t>
      </w:r>
      <w:proofErr w:type="gramEnd"/>
      <w:r w:rsidRPr="00B96F86">
        <w:rPr>
          <w:rFonts w:ascii="Arial" w:eastAsia="Arial" w:hAnsi="Arial" w:cs="Arial"/>
          <w:strike/>
          <w:sz w:val="24"/>
          <w:szCs w:val="24"/>
        </w:rPr>
        <w:t xml:space="preserve"> and delivered as a </w:t>
      </w:r>
      <w:r w:rsidRPr="00B96F86">
        <w:rPr>
          <w:rFonts w:ascii="Arial" w:eastAsia="Arial" w:hAnsi="Arial" w:cs="Arial"/>
          <w:strike/>
          <w:sz w:val="24"/>
          <w:szCs w:val="24"/>
          <w:highlight w:val="white"/>
        </w:rPr>
        <w:t>Deed</w:t>
      </w:r>
      <w:r w:rsidRPr="00B96F86">
        <w:rPr>
          <w:rFonts w:ascii="Arial" w:eastAsia="Arial" w:hAnsi="Arial" w:cs="Arial"/>
          <w:strike/>
          <w:sz w:val="24"/>
          <w:szCs w:val="24"/>
        </w:rPr>
        <w:t xml:space="preserve"> the day and year first before written.</w:t>
      </w:r>
    </w:p>
    <w:p w14:paraId="5FDB195A" w14:textId="77777777" w:rsidR="00CB103E" w:rsidRPr="00B96F86" w:rsidRDefault="00F86977">
      <w:pPr>
        <w:tabs>
          <w:tab w:val="left" w:pos="993"/>
        </w:tabs>
        <w:spacing w:before="60"/>
        <w:jc w:val="left"/>
        <w:rPr>
          <w:rFonts w:ascii="Arial" w:eastAsia="Arial" w:hAnsi="Arial" w:cs="Arial"/>
          <w:strike/>
        </w:rPr>
      </w:pPr>
      <w:r w:rsidRPr="00B96F86">
        <w:rPr>
          <w:rFonts w:ascii="Arial" w:eastAsia="Arial" w:hAnsi="Arial" w:cs="Arial"/>
          <w:strike/>
          <w:sz w:val="24"/>
          <w:szCs w:val="24"/>
        </w:rPr>
        <w:t>EXECUTED as a DEED by</w:t>
      </w:r>
      <w:r w:rsidRPr="00B96F86">
        <w:rPr>
          <w:rFonts w:ascii="Arial" w:eastAsia="Arial" w:hAnsi="Arial" w:cs="Arial"/>
          <w:strike/>
          <w:sz w:val="24"/>
          <w:szCs w:val="24"/>
        </w:rPr>
        <w:tab/>
      </w:r>
    </w:p>
    <w:p w14:paraId="73688575" w14:textId="77777777" w:rsidR="00CB103E" w:rsidRPr="00B96F86" w:rsidRDefault="00F86977">
      <w:pPr>
        <w:tabs>
          <w:tab w:val="left" w:pos="993"/>
        </w:tabs>
        <w:spacing w:before="60"/>
        <w:jc w:val="left"/>
        <w:rPr>
          <w:rFonts w:ascii="Arial" w:eastAsia="Arial" w:hAnsi="Arial" w:cs="Arial"/>
          <w:strike/>
        </w:rPr>
      </w:pPr>
      <w:r w:rsidRPr="00B96F86">
        <w:rPr>
          <w:rFonts w:ascii="Arial" w:eastAsia="Arial" w:hAnsi="Arial" w:cs="Arial"/>
          <w:b/>
          <w:i/>
          <w:strike/>
          <w:sz w:val="24"/>
          <w:szCs w:val="24"/>
        </w:rPr>
        <w:t>[Insert name of the Guarantor]</w:t>
      </w:r>
      <w:r w:rsidRPr="00B96F86">
        <w:rPr>
          <w:rFonts w:ascii="Arial" w:eastAsia="Arial" w:hAnsi="Arial" w:cs="Arial"/>
          <w:strike/>
          <w:sz w:val="24"/>
          <w:szCs w:val="24"/>
        </w:rPr>
        <w:t xml:space="preserve"> acting by </w:t>
      </w:r>
      <w:r w:rsidRPr="00B96F86">
        <w:rPr>
          <w:rFonts w:ascii="Arial" w:eastAsia="Arial" w:hAnsi="Arial" w:cs="Arial"/>
          <w:b/>
          <w:i/>
          <w:strike/>
          <w:sz w:val="24"/>
          <w:szCs w:val="24"/>
        </w:rPr>
        <w:t>[Insert/print names]</w:t>
      </w:r>
    </w:p>
    <w:p w14:paraId="0BD4CBB3" w14:textId="77777777" w:rsidR="00CB103E" w:rsidRPr="00B96F86" w:rsidRDefault="00F86977">
      <w:pPr>
        <w:tabs>
          <w:tab w:val="left" w:pos="2552"/>
          <w:tab w:val="left" w:pos="3119"/>
        </w:tabs>
        <w:spacing w:before="120"/>
        <w:jc w:val="left"/>
        <w:rPr>
          <w:rFonts w:ascii="Arial" w:eastAsia="Arial" w:hAnsi="Arial" w:cs="Arial"/>
          <w:strike/>
        </w:rPr>
      </w:pPr>
      <w:r w:rsidRPr="00B96F86">
        <w:rPr>
          <w:rFonts w:ascii="Arial" w:eastAsia="Arial" w:hAnsi="Arial" w:cs="Arial"/>
          <w:strike/>
          <w:sz w:val="24"/>
          <w:szCs w:val="24"/>
        </w:rPr>
        <w:t>Director</w:t>
      </w:r>
    </w:p>
    <w:p w14:paraId="7D973E9B" w14:textId="77777777" w:rsidR="00CB103E" w:rsidRPr="00B96F86" w:rsidRDefault="00F86977">
      <w:pPr>
        <w:spacing w:before="60"/>
        <w:jc w:val="left"/>
        <w:rPr>
          <w:rFonts w:ascii="Arial" w:eastAsia="Arial" w:hAnsi="Arial" w:cs="Arial"/>
          <w:strike/>
          <w:sz w:val="24"/>
          <w:szCs w:val="24"/>
        </w:rPr>
      </w:pPr>
      <w:r w:rsidRPr="00B96F86">
        <w:rPr>
          <w:rFonts w:ascii="Arial" w:eastAsia="Arial" w:hAnsi="Arial" w:cs="Arial"/>
          <w:strike/>
          <w:sz w:val="24"/>
          <w:szCs w:val="24"/>
        </w:rPr>
        <w:t>Director/Secretary</w:t>
      </w:r>
    </w:p>
    <w:p w14:paraId="2E49C36F" w14:textId="77777777" w:rsidR="00CB103E" w:rsidRPr="00B96F86" w:rsidRDefault="00CB103E">
      <w:pPr>
        <w:spacing w:before="60"/>
        <w:jc w:val="left"/>
        <w:rPr>
          <w:rFonts w:ascii="Arial" w:eastAsia="Arial" w:hAnsi="Arial" w:cs="Arial"/>
          <w:strike/>
          <w:sz w:val="24"/>
          <w:szCs w:val="24"/>
        </w:rPr>
      </w:pPr>
    </w:p>
    <w:p w14:paraId="5EDB4E5E" w14:textId="77777777" w:rsidR="00CB103E" w:rsidRPr="00B96F86" w:rsidRDefault="00F86977">
      <w:pPr>
        <w:rPr>
          <w:rFonts w:ascii="Arial" w:eastAsia="Arial" w:hAnsi="Arial" w:cs="Arial"/>
          <w:b/>
          <w:strike/>
          <w:sz w:val="24"/>
          <w:szCs w:val="24"/>
        </w:rPr>
      </w:pPr>
      <w:r w:rsidRPr="00B96F86">
        <w:rPr>
          <w:strike/>
        </w:rPr>
        <w:br w:type="page"/>
      </w:r>
    </w:p>
    <w:p w14:paraId="1E5A4C35" w14:textId="77777777" w:rsidR="00CB103E" w:rsidRDefault="00F86977">
      <w:pPr>
        <w:pStyle w:val="Heading1"/>
        <w:spacing w:before="60"/>
        <w:jc w:val="left"/>
        <w:rPr>
          <w:rFonts w:ascii="Arial" w:eastAsia="Arial" w:hAnsi="Arial" w:cs="Arial"/>
        </w:rPr>
      </w:pPr>
      <w:bookmarkStart w:id="181" w:name="_heading=h.3w19e94" w:colFirst="0" w:colLast="0"/>
      <w:bookmarkEnd w:id="181"/>
      <w:r>
        <w:rPr>
          <w:rFonts w:ascii="Arial" w:eastAsia="Arial" w:hAnsi="Arial" w:cs="Arial"/>
        </w:rPr>
        <w:lastRenderedPageBreak/>
        <w:t xml:space="preserve">Schedule 9 - </w:t>
      </w:r>
      <w:r>
        <w:rPr>
          <w:rFonts w:ascii="Arial" w:eastAsia="Arial" w:hAnsi="Arial" w:cs="Arial"/>
          <w:color w:val="353535"/>
        </w:rPr>
        <w:t>Processing, Personal Data and Data Subjects</w:t>
      </w:r>
    </w:p>
    <w:p w14:paraId="092A61DA" w14:textId="77777777" w:rsidR="00CB103E" w:rsidRDefault="00CB103E"/>
    <w:p w14:paraId="39F89E72" w14:textId="77777777" w:rsidR="00CB103E" w:rsidRDefault="00F8697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Subject matter of the processing:</w:t>
      </w:r>
      <w:r>
        <w:rPr>
          <w:rFonts w:ascii="Arial" w:eastAsia="Arial" w:hAnsi="Arial" w:cs="Arial"/>
          <w:color w:val="353535"/>
          <w:sz w:val="24"/>
          <w:szCs w:val="24"/>
        </w:rPr>
        <w:t xml:space="preserve"> </w:t>
      </w:r>
    </w:p>
    <w:p w14:paraId="11E34260" w14:textId="77777777" w:rsidR="00CB103E" w:rsidRDefault="00F86977">
      <w:pPr>
        <w:keepNext/>
        <w:keepLines/>
        <w:spacing w:before="60"/>
        <w:jc w:val="left"/>
        <w:rPr>
          <w:rFonts w:ascii="Arial" w:eastAsia="Arial" w:hAnsi="Arial" w:cs="Arial"/>
          <w:color w:val="353535"/>
          <w:sz w:val="24"/>
          <w:szCs w:val="24"/>
        </w:rPr>
      </w:pPr>
      <w:r>
        <w:rPr>
          <w:rFonts w:ascii="Arial" w:eastAsia="Arial" w:hAnsi="Arial" w:cs="Arial"/>
          <w:color w:val="263238"/>
          <w:sz w:val="22"/>
          <w:szCs w:val="22"/>
          <w:highlight w:val="white"/>
        </w:rPr>
        <w:t>The supplier will receive staff details for the purposes of establishing user/admin permissions within the new site, and will utilize Supplier names and key contacts when populating information about CCS Frameworks.</w:t>
      </w:r>
      <w:r>
        <w:rPr>
          <w:rFonts w:ascii="Arial" w:eastAsia="Arial" w:hAnsi="Arial" w:cs="Arial"/>
          <w:color w:val="353535"/>
          <w:sz w:val="24"/>
          <w:szCs w:val="24"/>
        </w:rPr>
        <w:tab/>
      </w:r>
      <w:r>
        <w:rPr>
          <w:rFonts w:ascii="Arial" w:eastAsia="Arial" w:hAnsi="Arial" w:cs="Arial"/>
          <w:color w:val="353535"/>
          <w:sz w:val="24"/>
          <w:szCs w:val="24"/>
        </w:rPr>
        <w:tab/>
      </w:r>
    </w:p>
    <w:p w14:paraId="567610E0" w14:textId="77777777" w:rsidR="00CB103E" w:rsidRDefault="00CB103E"/>
    <w:p w14:paraId="0A723D77" w14:textId="77777777" w:rsidR="00CB103E" w:rsidRDefault="00F8697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Duration of the processing:</w:t>
      </w:r>
      <w:r>
        <w:rPr>
          <w:rFonts w:ascii="Arial" w:eastAsia="Arial" w:hAnsi="Arial" w:cs="Arial"/>
          <w:color w:val="353535"/>
          <w:sz w:val="24"/>
          <w:szCs w:val="24"/>
        </w:rPr>
        <w:t xml:space="preserve"> </w:t>
      </w:r>
    </w:p>
    <w:p w14:paraId="5BACBAC5" w14:textId="77777777" w:rsidR="00CB103E" w:rsidRDefault="00F86977">
      <w:pPr>
        <w:keepNext/>
        <w:keepLines/>
        <w:spacing w:before="60"/>
        <w:jc w:val="left"/>
        <w:rPr>
          <w:rFonts w:ascii="Arial" w:eastAsia="Arial" w:hAnsi="Arial" w:cs="Arial"/>
          <w:color w:val="353535"/>
          <w:sz w:val="24"/>
          <w:szCs w:val="24"/>
        </w:rPr>
      </w:pPr>
      <w:r>
        <w:rPr>
          <w:rFonts w:ascii="Arial" w:eastAsia="Arial" w:hAnsi="Arial" w:cs="Arial"/>
          <w:color w:val="263238"/>
          <w:sz w:val="22"/>
          <w:szCs w:val="22"/>
          <w:highlight w:val="white"/>
        </w:rPr>
        <w:t xml:space="preserve">Processing under this contract will take place </w:t>
      </w:r>
      <w:r w:rsidRPr="00795220">
        <w:rPr>
          <w:rFonts w:ascii="Arial" w:eastAsia="Arial" w:hAnsi="Arial" w:cs="Arial"/>
          <w:color w:val="263238"/>
          <w:sz w:val="22"/>
          <w:szCs w:val="22"/>
        </w:rPr>
        <w:t xml:space="preserve">from the </w:t>
      </w:r>
      <w:r>
        <w:rPr>
          <w:rFonts w:ascii="Arial" w:eastAsia="Arial" w:hAnsi="Arial" w:cs="Arial"/>
          <w:color w:val="263238"/>
          <w:sz w:val="22"/>
          <w:szCs w:val="22"/>
          <w:highlight w:val="yellow"/>
        </w:rPr>
        <w:t>[insert date]</w:t>
      </w:r>
      <w:r>
        <w:rPr>
          <w:rFonts w:ascii="Arial" w:eastAsia="Arial" w:hAnsi="Arial" w:cs="Arial"/>
          <w:color w:val="263238"/>
          <w:sz w:val="22"/>
          <w:szCs w:val="22"/>
          <w:highlight w:val="white"/>
        </w:rPr>
        <w:t xml:space="preserve"> 2020, for 25 weeks.</w:t>
      </w:r>
      <w:r>
        <w:rPr>
          <w:rFonts w:ascii="Arial" w:eastAsia="Arial" w:hAnsi="Arial" w:cs="Arial"/>
          <w:color w:val="353535"/>
          <w:sz w:val="28"/>
          <w:szCs w:val="28"/>
        </w:rPr>
        <w:tab/>
      </w:r>
      <w:r>
        <w:rPr>
          <w:rFonts w:ascii="Arial" w:eastAsia="Arial" w:hAnsi="Arial" w:cs="Arial"/>
          <w:color w:val="353535"/>
          <w:sz w:val="24"/>
          <w:szCs w:val="24"/>
        </w:rPr>
        <w:tab/>
      </w:r>
      <w:r>
        <w:rPr>
          <w:rFonts w:ascii="Arial" w:eastAsia="Arial" w:hAnsi="Arial" w:cs="Arial"/>
          <w:color w:val="353535"/>
          <w:sz w:val="24"/>
          <w:szCs w:val="24"/>
        </w:rPr>
        <w:tab/>
      </w:r>
    </w:p>
    <w:p w14:paraId="0C860EC8" w14:textId="77777777" w:rsidR="00CB103E" w:rsidRDefault="00CB103E"/>
    <w:p w14:paraId="0DF1C1C3" w14:textId="77777777" w:rsidR="00CB103E" w:rsidRDefault="00F8697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 xml:space="preserve">Nature and purposes of the processing: </w:t>
      </w:r>
      <w:r>
        <w:rPr>
          <w:rFonts w:ascii="Arial" w:eastAsia="Arial" w:hAnsi="Arial" w:cs="Arial"/>
          <w:color w:val="353535"/>
          <w:sz w:val="24"/>
          <w:szCs w:val="24"/>
        </w:rPr>
        <w:tab/>
      </w:r>
    </w:p>
    <w:p w14:paraId="0EA304AC" w14:textId="77777777" w:rsidR="00CB103E" w:rsidRDefault="00B96F86">
      <w:pPr>
        <w:keepNext/>
        <w:keepLines/>
        <w:spacing w:before="60"/>
        <w:jc w:val="left"/>
        <w:rPr>
          <w:rFonts w:ascii="Arial" w:eastAsia="Arial" w:hAnsi="Arial" w:cs="Arial"/>
          <w:color w:val="353535"/>
          <w:sz w:val="24"/>
          <w:szCs w:val="24"/>
        </w:rPr>
      </w:pPr>
      <w:r w:rsidRPr="00B96F86">
        <w:rPr>
          <w:rFonts w:ascii="Arial" w:eastAsia="Arial" w:hAnsi="Arial" w:cs="Arial"/>
          <w:color w:val="353535"/>
          <w:sz w:val="24"/>
          <w:szCs w:val="24"/>
        </w:rPr>
        <w:t>Development and implementation of a system to manage user accounts and sign-on for an unlimited number of CCS and wider Government systems (all current and future CCS systems, with additional consideration for wider government services)</w:t>
      </w:r>
      <w:r w:rsidR="00F86977">
        <w:rPr>
          <w:rFonts w:ascii="Arial" w:eastAsia="Arial" w:hAnsi="Arial" w:cs="Arial"/>
          <w:color w:val="353535"/>
          <w:sz w:val="24"/>
          <w:szCs w:val="24"/>
        </w:rPr>
        <w:tab/>
      </w:r>
      <w:r w:rsidR="00F86977">
        <w:rPr>
          <w:rFonts w:ascii="Arial" w:eastAsia="Arial" w:hAnsi="Arial" w:cs="Arial"/>
          <w:color w:val="353535"/>
          <w:sz w:val="24"/>
          <w:szCs w:val="24"/>
        </w:rPr>
        <w:tab/>
      </w:r>
    </w:p>
    <w:p w14:paraId="1EF7021E" w14:textId="77777777" w:rsidR="00CB103E" w:rsidRDefault="00CB103E"/>
    <w:p w14:paraId="05190541" w14:textId="77777777" w:rsidR="00CB103E" w:rsidRDefault="00F8697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Type of Personal Data:</w:t>
      </w:r>
      <w:r>
        <w:rPr>
          <w:rFonts w:ascii="Arial" w:eastAsia="Arial" w:hAnsi="Arial" w:cs="Arial"/>
          <w:color w:val="353535"/>
          <w:sz w:val="24"/>
          <w:szCs w:val="24"/>
        </w:rPr>
        <w:tab/>
      </w:r>
    </w:p>
    <w:p w14:paraId="2BEB459D" w14:textId="77777777" w:rsidR="00CB103E" w:rsidRDefault="00F86977">
      <w:pPr>
        <w:keepNext/>
        <w:keepLines/>
        <w:spacing w:before="60"/>
        <w:jc w:val="left"/>
        <w:rPr>
          <w:rFonts w:ascii="Arial" w:eastAsia="Arial" w:hAnsi="Arial" w:cs="Arial"/>
          <w:color w:val="353535"/>
          <w:sz w:val="24"/>
          <w:szCs w:val="24"/>
        </w:rPr>
      </w:pPr>
      <w:r>
        <w:rPr>
          <w:rFonts w:ascii="Arial" w:eastAsia="Arial" w:hAnsi="Arial" w:cs="Arial"/>
          <w:color w:val="263238"/>
          <w:sz w:val="22"/>
          <w:szCs w:val="22"/>
          <w:highlight w:val="white"/>
        </w:rPr>
        <w:t>Name, Title, email address, organisation</w:t>
      </w:r>
      <w:r>
        <w:rPr>
          <w:rFonts w:ascii="Arial" w:eastAsia="Arial" w:hAnsi="Arial" w:cs="Arial"/>
          <w:color w:val="353535"/>
          <w:sz w:val="28"/>
          <w:szCs w:val="28"/>
        </w:rPr>
        <w:tab/>
      </w:r>
      <w:r>
        <w:rPr>
          <w:rFonts w:ascii="Arial" w:eastAsia="Arial" w:hAnsi="Arial" w:cs="Arial"/>
          <w:color w:val="353535"/>
          <w:sz w:val="24"/>
          <w:szCs w:val="24"/>
        </w:rPr>
        <w:tab/>
      </w:r>
    </w:p>
    <w:p w14:paraId="7BDA57F2" w14:textId="77777777" w:rsidR="00CB103E" w:rsidRDefault="00CB103E"/>
    <w:p w14:paraId="026CDCCC" w14:textId="77777777" w:rsidR="00CB103E" w:rsidRDefault="00F8697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Categories of Data Subject:</w:t>
      </w:r>
      <w:r>
        <w:rPr>
          <w:rFonts w:ascii="Arial" w:eastAsia="Arial" w:hAnsi="Arial" w:cs="Arial"/>
          <w:color w:val="353535"/>
          <w:sz w:val="24"/>
          <w:szCs w:val="24"/>
        </w:rPr>
        <w:tab/>
      </w:r>
    </w:p>
    <w:p w14:paraId="255F3795" w14:textId="77777777" w:rsidR="00CB103E" w:rsidRDefault="00F86977">
      <w:pPr>
        <w:jc w:val="left"/>
        <w:rPr>
          <w:rFonts w:ascii="Arial" w:eastAsia="Arial" w:hAnsi="Arial" w:cs="Arial"/>
          <w:color w:val="263238"/>
          <w:sz w:val="22"/>
          <w:szCs w:val="22"/>
          <w:highlight w:val="white"/>
        </w:rPr>
      </w:pPr>
      <w:r>
        <w:rPr>
          <w:rFonts w:ascii="Arial" w:eastAsia="Arial" w:hAnsi="Arial" w:cs="Arial"/>
          <w:color w:val="263238"/>
          <w:sz w:val="22"/>
          <w:szCs w:val="22"/>
          <w:highlight w:val="white"/>
        </w:rPr>
        <w:t>Staff (including volunteers, agents, and temporary workers),</w:t>
      </w:r>
      <w:r>
        <w:rPr>
          <w:rFonts w:ascii="Arial" w:eastAsia="Arial" w:hAnsi="Arial" w:cs="Arial"/>
          <w:color w:val="263238"/>
          <w:sz w:val="22"/>
          <w:szCs w:val="22"/>
        </w:rPr>
        <w:t xml:space="preserve"> </w:t>
      </w:r>
      <w:r>
        <w:rPr>
          <w:rFonts w:ascii="Arial" w:eastAsia="Arial" w:hAnsi="Arial" w:cs="Arial"/>
          <w:color w:val="263238"/>
          <w:sz w:val="22"/>
          <w:szCs w:val="22"/>
          <w:highlight w:val="white"/>
        </w:rPr>
        <w:t>Suppliers</w:t>
      </w:r>
    </w:p>
    <w:p w14:paraId="50E40ED2" w14:textId="77777777" w:rsidR="00CB103E" w:rsidRDefault="00CB103E">
      <w:pPr>
        <w:jc w:val="left"/>
        <w:rPr>
          <w:sz w:val="22"/>
          <w:szCs w:val="22"/>
        </w:rPr>
      </w:pPr>
    </w:p>
    <w:p w14:paraId="581967E7" w14:textId="77777777" w:rsidR="00CB103E" w:rsidRDefault="00F8697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Plan for return or destruction of the data once the processing is complete UNLESS requirement under union or member state law to preserve that type of data:</w:t>
      </w:r>
    </w:p>
    <w:p w14:paraId="61B3EC0C" w14:textId="77777777" w:rsidR="00CB103E" w:rsidRDefault="00F86977">
      <w:pPr>
        <w:spacing w:before="60"/>
        <w:jc w:val="left"/>
        <w:rPr>
          <w:rFonts w:ascii="Arial" w:eastAsia="Arial" w:hAnsi="Arial" w:cs="Arial"/>
          <w:sz w:val="22"/>
          <w:szCs w:val="22"/>
        </w:rPr>
      </w:pPr>
      <w:r>
        <w:rPr>
          <w:rFonts w:ascii="Arial" w:eastAsia="Arial" w:hAnsi="Arial" w:cs="Arial"/>
          <w:color w:val="263238"/>
          <w:sz w:val="22"/>
          <w:szCs w:val="22"/>
          <w:highlight w:val="white"/>
        </w:rPr>
        <w:t xml:space="preserve">Data </w:t>
      </w:r>
      <w:proofErr w:type="gramStart"/>
      <w:r>
        <w:rPr>
          <w:rFonts w:ascii="Arial" w:eastAsia="Arial" w:hAnsi="Arial" w:cs="Arial"/>
          <w:color w:val="263238"/>
          <w:sz w:val="22"/>
          <w:szCs w:val="22"/>
          <w:highlight w:val="white"/>
        </w:rPr>
        <w:t>will be transferred</w:t>
      </w:r>
      <w:proofErr w:type="gramEnd"/>
      <w:r>
        <w:rPr>
          <w:rFonts w:ascii="Arial" w:eastAsia="Arial" w:hAnsi="Arial" w:cs="Arial"/>
          <w:color w:val="263238"/>
          <w:sz w:val="22"/>
          <w:szCs w:val="22"/>
          <w:highlight w:val="white"/>
        </w:rPr>
        <w:t xml:space="preserve"> to CCS upon conclusion of the contract.</w:t>
      </w:r>
    </w:p>
    <w:p w14:paraId="4E736E1D" w14:textId="77777777" w:rsidR="00CB103E" w:rsidRDefault="00CB103E">
      <w:pPr>
        <w:spacing w:before="60"/>
        <w:jc w:val="left"/>
        <w:rPr>
          <w:rFonts w:ascii="Arial" w:eastAsia="Arial" w:hAnsi="Arial" w:cs="Arial"/>
        </w:rPr>
      </w:pPr>
    </w:p>
    <w:p w14:paraId="3D541BA3" w14:textId="77777777" w:rsidR="00CB103E" w:rsidRDefault="00CB103E">
      <w:pPr>
        <w:ind w:left="690"/>
        <w:jc w:val="left"/>
        <w:rPr>
          <w:rFonts w:ascii="Arial" w:eastAsia="Arial" w:hAnsi="Arial" w:cs="Arial"/>
        </w:rPr>
      </w:pPr>
    </w:p>
    <w:p w14:paraId="5EB51288" w14:textId="77777777" w:rsidR="00CB103E" w:rsidRDefault="00CB103E">
      <w:pPr>
        <w:jc w:val="left"/>
        <w:rPr>
          <w:rFonts w:ascii="Arial" w:eastAsia="Arial" w:hAnsi="Arial" w:cs="Arial"/>
        </w:rPr>
      </w:pPr>
    </w:p>
    <w:p w14:paraId="6394CED6" w14:textId="77777777" w:rsidR="00CB103E" w:rsidRDefault="00CB103E">
      <w:pPr>
        <w:jc w:val="left"/>
        <w:rPr>
          <w:rFonts w:ascii="Arial" w:eastAsia="Arial" w:hAnsi="Arial" w:cs="Arial"/>
        </w:rPr>
      </w:pPr>
    </w:p>
    <w:p w14:paraId="5ECFC301" w14:textId="77777777" w:rsidR="00CB103E" w:rsidRDefault="00CB103E">
      <w:pPr>
        <w:jc w:val="left"/>
        <w:rPr>
          <w:rFonts w:ascii="Arial" w:eastAsia="Arial" w:hAnsi="Arial" w:cs="Arial"/>
        </w:rPr>
      </w:pPr>
    </w:p>
    <w:p w14:paraId="6378E057" w14:textId="77777777" w:rsidR="00CB103E" w:rsidRDefault="00CB103E">
      <w:pPr>
        <w:jc w:val="left"/>
        <w:rPr>
          <w:rFonts w:ascii="Arial" w:eastAsia="Arial" w:hAnsi="Arial" w:cs="Arial"/>
        </w:rPr>
      </w:pPr>
    </w:p>
    <w:p w14:paraId="2F4367C9" w14:textId="77777777" w:rsidR="00CB103E" w:rsidRDefault="00CB103E">
      <w:pPr>
        <w:jc w:val="left"/>
        <w:rPr>
          <w:rFonts w:ascii="Arial" w:eastAsia="Arial" w:hAnsi="Arial" w:cs="Arial"/>
        </w:rPr>
      </w:pPr>
    </w:p>
    <w:p w14:paraId="47F15F5D" w14:textId="77777777" w:rsidR="00CB103E" w:rsidRDefault="00F86977">
      <w:pPr>
        <w:rPr>
          <w:rFonts w:ascii="Arial" w:eastAsia="Arial" w:hAnsi="Arial" w:cs="Arial"/>
        </w:rPr>
      </w:pPr>
      <w:r>
        <w:br w:type="page"/>
      </w:r>
    </w:p>
    <w:p w14:paraId="11E4485B" w14:textId="77777777" w:rsidR="00CB103E" w:rsidRDefault="00F86977">
      <w:pPr>
        <w:pStyle w:val="Heading1"/>
        <w:spacing w:before="60"/>
        <w:jc w:val="left"/>
        <w:rPr>
          <w:rFonts w:ascii="Arial" w:eastAsia="Arial" w:hAnsi="Arial" w:cs="Arial"/>
          <w:color w:val="353535"/>
        </w:rPr>
      </w:pPr>
      <w:bookmarkStart w:id="182" w:name="_heading=h.2b6jogx" w:colFirst="0" w:colLast="0"/>
      <w:bookmarkEnd w:id="182"/>
      <w:r>
        <w:rPr>
          <w:rFonts w:ascii="Arial" w:eastAsia="Arial" w:hAnsi="Arial" w:cs="Arial"/>
        </w:rPr>
        <w:lastRenderedPageBreak/>
        <w:t>Schedule 10 – Alternative Clauses</w:t>
      </w:r>
    </w:p>
    <w:p w14:paraId="7DB88F2A" w14:textId="77777777" w:rsidR="00CB103E" w:rsidRDefault="00CB103E"/>
    <w:p w14:paraId="2C5942BC" w14:textId="77777777" w:rsidR="00CB103E" w:rsidRDefault="00F86977">
      <w:r>
        <w:rPr>
          <w:rFonts w:ascii="Arial" w:eastAsia="Arial" w:hAnsi="Arial" w:cs="Arial"/>
          <w:sz w:val="24"/>
          <w:szCs w:val="24"/>
        </w:rPr>
        <w:t>Not Applicable.</w:t>
      </w:r>
    </w:p>
    <w:p w14:paraId="7761DF2A" w14:textId="77777777" w:rsidR="00CB103E" w:rsidRDefault="00CB103E">
      <w:pPr>
        <w:jc w:val="left"/>
        <w:rPr>
          <w:rFonts w:ascii="Arial" w:eastAsia="Arial" w:hAnsi="Arial" w:cs="Arial"/>
          <w:sz w:val="24"/>
          <w:szCs w:val="24"/>
        </w:rPr>
      </w:pPr>
    </w:p>
    <w:sectPr w:rsidR="00CB103E">
      <w:headerReference w:type="default" r:id="rId38"/>
      <w:footerReference w:type="default" r:id="rId39"/>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D74EB" w14:textId="77777777" w:rsidR="00F21681" w:rsidRDefault="00F21681">
      <w:r>
        <w:separator/>
      </w:r>
    </w:p>
  </w:endnote>
  <w:endnote w:type="continuationSeparator" w:id="0">
    <w:p w14:paraId="37394962" w14:textId="77777777" w:rsidR="00F21681" w:rsidRDefault="00F2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Quattrocento Sans">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variable"/>
    <w:sig w:usb0="E50002FF" w:usb1="500079DB" w:usb2="00000012"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541A" w14:textId="77777777" w:rsidR="003B5E3C" w:rsidRDefault="003B5E3C">
    <w:pPr>
      <w:widowControl w:val="0"/>
      <w:spacing w:line="276" w:lineRule="auto"/>
      <w:jc w:val="left"/>
      <w:rPr>
        <w:rFonts w:ascii="Arial" w:eastAsia="Arial" w:hAnsi="Arial" w:cs="Arial"/>
        <w:sz w:val="16"/>
        <w:szCs w:val="16"/>
      </w:rPr>
    </w:pPr>
    <w:r>
      <w:rPr>
        <w:rFonts w:ascii="Arial" w:eastAsia="Arial" w:hAnsi="Arial" w:cs="Arial"/>
        <w:sz w:val="16"/>
        <w:szCs w:val="16"/>
      </w:rPr>
      <w:t>Digital Outcomes and Specialists 4 Framework Agreement Call-Off Contract v2</w:t>
    </w:r>
  </w:p>
  <w:p w14:paraId="30DB3067" w14:textId="77777777" w:rsidR="003B5E3C" w:rsidRDefault="00F21681">
    <w:pPr>
      <w:widowControl w:val="0"/>
      <w:spacing w:line="276" w:lineRule="auto"/>
      <w:jc w:val="left"/>
      <w:rPr>
        <w:rFonts w:ascii="Arial" w:eastAsia="Arial" w:hAnsi="Arial" w:cs="Arial"/>
        <w:sz w:val="16"/>
        <w:szCs w:val="16"/>
      </w:rPr>
    </w:pPr>
    <w:hyperlink r:id="rId1">
      <w:r w:rsidR="003B5E3C">
        <w:rPr>
          <w:rFonts w:ascii="Arial" w:eastAsia="Arial" w:hAnsi="Arial" w:cs="Arial"/>
          <w:color w:val="0000FF"/>
          <w:sz w:val="16"/>
          <w:szCs w:val="16"/>
          <w:u w:val="single"/>
        </w:rPr>
        <w:t>https://www.gov.uk/government/publications/digital-outcomes-and-specialists-4-call-off-contract</w:t>
      </w:r>
    </w:hyperlink>
  </w:p>
  <w:p w14:paraId="63DCB9C8" w14:textId="77777777" w:rsidR="003B5E3C" w:rsidRDefault="003B5E3C">
    <w:pPr>
      <w:widowControl w:val="0"/>
      <w:spacing w:line="276" w:lineRule="auto"/>
      <w:jc w:val="left"/>
      <w:rPr>
        <w:rFonts w:ascii="Helvetica Neue" w:eastAsia="Helvetica Neue" w:hAnsi="Helvetica Neue" w:cs="Helvetica Neue"/>
        <w:sz w:val="16"/>
        <w:szCs w:val="16"/>
      </w:rPr>
    </w:pPr>
  </w:p>
  <w:p w14:paraId="25D009BF" w14:textId="6C2B6E52" w:rsidR="003B5E3C" w:rsidRDefault="003B5E3C">
    <w:pPr>
      <w:widowControl w:val="0"/>
      <w:spacing w:line="276" w:lineRule="auto"/>
      <w:jc w:val="center"/>
    </w:pPr>
    <w:r>
      <w:fldChar w:fldCharType="begin"/>
    </w:r>
    <w:r>
      <w:instrText>PAGE</w:instrText>
    </w:r>
    <w:r>
      <w:fldChar w:fldCharType="separate"/>
    </w:r>
    <w:r w:rsidR="00143EF0">
      <w:rPr>
        <w:noProof/>
      </w:rPr>
      <w:t>37</w:t>
    </w:r>
    <w:r>
      <w:fldChar w:fldCharType="end"/>
    </w:r>
  </w:p>
  <w:p w14:paraId="3912A0EE" w14:textId="77777777" w:rsidR="003B5E3C" w:rsidRDefault="003B5E3C">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1AB49B50" w14:textId="77777777" w:rsidR="003B5E3C" w:rsidRDefault="003B5E3C">
    <w:pPr>
      <w:widowControl w:val="0"/>
      <w:spacing w:line="276" w:lineRule="auto"/>
      <w:jc w:val="left"/>
    </w:pPr>
  </w:p>
  <w:p w14:paraId="1DB6FF2B" w14:textId="77777777" w:rsidR="003B5E3C" w:rsidRDefault="003B5E3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7563A" w14:textId="77777777" w:rsidR="00F21681" w:rsidRDefault="00F21681">
      <w:r>
        <w:separator/>
      </w:r>
    </w:p>
  </w:footnote>
  <w:footnote w:type="continuationSeparator" w:id="0">
    <w:p w14:paraId="25CD5606" w14:textId="77777777" w:rsidR="00F21681" w:rsidRDefault="00F21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A4505" w14:textId="77777777" w:rsidR="003B5E3C" w:rsidRDefault="003B5E3C">
    <w:pPr>
      <w:jc w:val="center"/>
    </w:pPr>
  </w:p>
  <w:p w14:paraId="74C67B26" w14:textId="77777777" w:rsidR="003B5E3C" w:rsidRDefault="003B5E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DFD"/>
    <w:multiLevelType w:val="multilevel"/>
    <w:tmpl w:val="52BC643C"/>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 w15:restartNumberingAfterBreak="0">
    <w:nsid w:val="048936B0"/>
    <w:multiLevelType w:val="multilevel"/>
    <w:tmpl w:val="60644436"/>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5D2692C"/>
    <w:multiLevelType w:val="multilevel"/>
    <w:tmpl w:val="1860A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442E95"/>
    <w:multiLevelType w:val="multilevel"/>
    <w:tmpl w:val="8A80BDD0"/>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 w15:restartNumberingAfterBreak="0">
    <w:nsid w:val="0BE27F97"/>
    <w:multiLevelType w:val="multilevel"/>
    <w:tmpl w:val="2DDCB10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 w15:restartNumberingAfterBreak="0">
    <w:nsid w:val="161E3A6A"/>
    <w:multiLevelType w:val="multilevel"/>
    <w:tmpl w:val="811C7B1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15:restartNumberingAfterBreak="0">
    <w:nsid w:val="19225D97"/>
    <w:multiLevelType w:val="multilevel"/>
    <w:tmpl w:val="518AAD5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7" w15:restartNumberingAfterBreak="0">
    <w:nsid w:val="1CDA115D"/>
    <w:multiLevelType w:val="multilevel"/>
    <w:tmpl w:val="B14AEEF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15:restartNumberingAfterBreak="0">
    <w:nsid w:val="1E304B7A"/>
    <w:multiLevelType w:val="multilevel"/>
    <w:tmpl w:val="8D30DD3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1FCD418F"/>
    <w:multiLevelType w:val="multilevel"/>
    <w:tmpl w:val="7F6E41A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15:restartNumberingAfterBreak="0">
    <w:nsid w:val="21642BC6"/>
    <w:multiLevelType w:val="multilevel"/>
    <w:tmpl w:val="1E9484CE"/>
    <w:lvl w:ilvl="0">
      <w:start w:val="1"/>
      <w:numFmt w:val="bullet"/>
      <w:lvlText w:val="●"/>
      <w:lvlJc w:val="left"/>
      <w:pPr>
        <w:ind w:left="1559"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23524A63"/>
    <w:multiLevelType w:val="multilevel"/>
    <w:tmpl w:val="EDAEC55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15:restartNumberingAfterBreak="0">
    <w:nsid w:val="24F32FA1"/>
    <w:multiLevelType w:val="multilevel"/>
    <w:tmpl w:val="EBF602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A2A5A95"/>
    <w:multiLevelType w:val="multilevel"/>
    <w:tmpl w:val="A7BA0F22"/>
    <w:lvl w:ilvl="0">
      <w:start w:val="1"/>
      <w:numFmt w:val="decimal"/>
      <w:lvlText w:val="%1."/>
      <w:lvlJc w:val="left"/>
      <w:pPr>
        <w:ind w:left="720" w:hanging="720"/>
      </w:pPr>
      <w:rPr>
        <w:smallCaps w:val="0"/>
      </w:rPr>
    </w:lvl>
    <w:lvl w:ilvl="1">
      <w:start w:val="1"/>
      <w:numFmt w:val="decimal"/>
      <w:lvlText w:val="%1.%2"/>
      <w:lvlJc w:val="left"/>
      <w:pPr>
        <w:ind w:left="1572" w:hanging="1572"/>
      </w:pPr>
      <w:rPr>
        <w:b w:val="0"/>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 w15:restartNumberingAfterBreak="0">
    <w:nsid w:val="2A5B149C"/>
    <w:multiLevelType w:val="multilevel"/>
    <w:tmpl w:val="90F4727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5" w15:restartNumberingAfterBreak="0">
    <w:nsid w:val="2FE35131"/>
    <w:multiLevelType w:val="multilevel"/>
    <w:tmpl w:val="0BCA86C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33A1593F"/>
    <w:multiLevelType w:val="multilevel"/>
    <w:tmpl w:val="0C8A514C"/>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7" w15:restartNumberingAfterBreak="0">
    <w:nsid w:val="34196177"/>
    <w:multiLevelType w:val="multilevel"/>
    <w:tmpl w:val="D30625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361A4A62"/>
    <w:multiLevelType w:val="multilevel"/>
    <w:tmpl w:val="B6D821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9" w15:restartNumberingAfterBreak="0">
    <w:nsid w:val="3AEB7A57"/>
    <w:multiLevelType w:val="multilevel"/>
    <w:tmpl w:val="6E982E62"/>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152" w:hanging="1152"/>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872" w:hanging="1872"/>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92" w:hanging="2592"/>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312" w:hanging="3312"/>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032" w:hanging="4032"/>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752" w:hanging="4752"/>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72" w:hanging="5472"/>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92" w:hanging="6192"/>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20" w15:restartNumberingAfterBreak="0">
    <w:nsid w:val="3C0E1A3C"/>
    <w:multiLevelType w:val="multilevel"/>
    <w:tmpl w:val="3418CA28"/>
    <w:lvl w:ilvl="0">
      <w:start w:val="1"/>
      <w:numFmt w:val="bullet"/>
      <w:lvlText w:val="•"/>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25" w:hanging="1425"/>
      </w:pPr>
      <w:rPr>
        <w:rFonts w:ascii="Courier New" w:eastAsia="Courier New" w:hAnsi="Courier New" w:cs="Courier New"/>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Courier New" w:eastAsia="Courier New" w:hAnsi="Courier New" w:cs="Courier New"/>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Courier New" w:eastAsia="Courier New" w:hAnsi="Courier New" w:cs="Courier New"/>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Courier New" w:eastAsia="Courier New" w:hAnsi="Courier New" w:cs="Courier New"/>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Courier New" w:eastAsia="Courier New" w:hAnsi="Courier New" w:cs="Courier New"/>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Courier New" w:eastAsia="Courier New" w:hAnsi="Courier New" w:cs="Courier New"/>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Courier New" w:eastAsia="Courier New" w:hAnsi="Courier New" w:cs="Courier New"/>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Courier New" w:eastAsia="Courier New" w:hAnsi="Courier New" w:cs="Courier New"/>
        <w:b w:val="0"/>
        <w:i w:val="0"/>
        <w:strike w:val="0"/>
        <w:color w:val="000000"/>
        <w:sz w:val="22"/>
        <w:szCs w:val="22"/>
        <w:u w:val="none"/>
        <w:shd w:val="clear" w:color="auto" w:fill="auto"/>
        <w:vertAlign w:val="baseline"/>
      </w:rPr>
    </w:lvl>
  </w:abstractNum>
  <w:abstractNum w:abstractNumId="21" w15:restartNumberingAfterBreak="0">
    <w:nsid w:val="3CA8315E"/>
    <w:multiLevelType w:val="multilevel"/>
    <w:tmpl w:val="404C2A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3E544A76"/>
    <w:multiLevelType w:val="multilevel"/>
    <w:tmpl w:val="AD7E67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3E7256E7"/>
    <w:multiLevelType w:val="multilevel"/>
    <w:tmpl w:val="521EDA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8534CC3"/>
    <w:multiLevelType w:val="multilevel"/>
    <w:tmpl w:val="2EC0D076"/>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25" w15:restartNumberingAfterBreak="0">
    <w:nsid w:val="4B3C7E40"/>
    <w:multiLevelType w:val="multilevel"/>
    <w:tmpl w:val="5874B7E0"/>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26" w15:restartNumberingAfterBreak="0">
    <w:nsid w:val="4D964AA9"/>
    <w:multiLevelType w:val="multilevel"/>
    <w:tmpl w:val="CE74CFA8"/>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4EEC0B83"/>
    <w:multiLevelType w:val="multilevel"/>
    <w:tmpl w:val="C342572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8" w15:restartNumberingAfterBreak="0">
    <w:nsid w:val="504E0DDC"/>
    <w:multiLevelType w:val="multilevel"/>
    <w:tmpl w:val="A9CEBD1A"/>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29" w15:restartNumberingAfterBreak="0">
    <w:nsid w:val="552B175B"/>
    <w:multiLevelType w:val="multilevel"/>
    <w:tmpl w:val="6316BF7A"/>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0" w15:restartNumberingAfterBreak="0">
    <w:nsid w:val="565833DE"/>
    <w:multiLevelType w:val="multilevel"/>
    <w:tmpl w:val="1E0C16F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56FA0FCB"/>
    <w:multiLevelType w:val="multilevel"/>
    <w:tmpl w:val="236417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15:restartNumberingAfterBreak="0">
    <w:nsid w:val="57FA4EBA"/>
    <w:multiLevelType w:val="multilevel"/>
    <w:tmpl w:val="FC20F696"/>
    <w:lvl w:ilvl="0">
      <w:start w:val="1"/>
      <w:numFmt w:val="bullet"/>
      <w:lvlText w:val="•"/>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33" w15:restartNumberingAfterBreak="0">
    <w:nsid w:val="5BEB0DE9"/>
    <w:multiLevelType w:val="multilevel"/>
    <w:tmpl w:val="CD2EDD3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5C161134"/>
    <w:multiLevelType w:val="multilevel"/>
    <w:tmpl w:val="61CC5F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5DF12396"/>
    <w:multiLevelType w:val="multilevel"/>
    <w:tmpl w:val="CEC88AAC"/>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6" w15:restartNumberingAfterBreak="0">
    <w:nsid w:val="5E7C7E1F"/>
    <w:multiLevelType w:val="multilevel"/>
    <w:tmpl w:val="65F04274"/>
    <w:lvl w:ilvl="0">
      <w:start w:val="1"/>
      <w:numFmt w:val="lowerRoman"/>
      <w:lvlText w:val="%1."/>
      <w:lvlJc w:val="left"/>
      <w:pPr>
        <w:ind w:left="1182" w:hanging="118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71" w:hanging="177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491" w:hanging="249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11" w:hanging="321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31" w:hanging="393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51" w:hanging="465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71" w:hanging="537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091" w:hanging="609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11" w:hanging="6811"/>
      </w:pPr>
      <w:rPr>
        <w:rFonts w:ascii="Arial" w:eastAsia="Arial" w:hAnsi="Arial" w:cs="Arial"/>
        <w:b w:val="0"/>
        <w:i w:val="0"/>
        <w:strike w:val="0"/>
        <w:color w:val="000000"/>
        <w:sz w:val="22"/>
        <w:szCs w:val="22"/>
        <w:u w:val="none"/>
        <w:shd w:val="clear" w:color="auto" w:fill="auto"/>
        <w:vertAlign w:val="baseline"/>
      </w:rPr>
    </w:lvl>
  </w:abstractNum>
  <w:abstractNum w:abstractNumId="37" w15:restartNumberingAfterBreak="0">
    <w:nsid w:val="5F6321A8"/>
    <w:multiLevelType w:val="multilevel"/>
    <w:tmpl w:val="A0AA0F56"/>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38" w15:restartNumberingAfterBreak="0">
    <w:nsid w:val="60F42F41"/>
    <w:multiLevelType w:val="multilevel"/>
    <w:tmpl w:val="196A73C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2133D0E"/>
    <w:multiLevelType w:val="multilevel"/>
    <w:tmpl w:val="1D90A61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0" w15:restartNumberingAfterBreak="0">
    <w:nsid w:val="62495EE7"/>
    <w:multiLevelType w:val="multilevel"/>
    <w:tmpl w:val="FB0A5C06"/>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41" w15:restartNumberingAfterBreak="0">
    <w:nsid w:val="630B6BB1"/>
    <w:multiLevelType w:val="multilevel"/>
    <w:tmpl w:val="717C29F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2" w15:restartNumberingAfterBreak="0">
    <w:nsid w:val="64B67787"/>
    <w:multiLevelType w:val="multilevel"/>
    <w:tmpl w:val="89C013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65426EF2"/>
    <w:multiLevelType w:val="multilevel"/>
    <w:tmpl w:val="EF5AFE32"/>
    <w:lvl w:ilvl="0">
      <w:start w:val="1"/>
      <w:numFmt w:val="bullet"/>
      <w:lvlText w:val="•"/>
      <w:lvlJc w:val="left"/>
      <w:pPr>
        <w:ind w:left="1065" w:hanging="1065"/>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799" w:hanging="179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519" w:hanging="25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239" w:hanging="3239"/>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959" w:hanging="395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679" w:hanging="46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399" w:hanging="5399"/>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6119" w:hanging="61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839" w:hanging="6839"/>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44" w15:restartNumberingAfterBreak="0">
    <w:nsid w:val="667B5AB5"/>
    <w:multiLevelType w:val="multilevel"/>
    <w:tmpl w:val="3EF23AF8"/>
    <w:lvl w:ilvl="0">
      <w:start w:val="1"/>
      <w:numFmt w:val="bullet"/>
      <w:lvlText w:val="•"/>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45" w15:restartNumberingAfterBreak="0">
    <w:nsid w:val="67CC444A"/>
    <w:multiLevelType w:val="multilevel"/>
    <w:tmpl w:val="2B689C54"/>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6" w15:restartNumberingAfterBreak="0">
    <w:nsid w:val="6D8E3275"/>
    <w:multiLevelType w:val="multilevel"/>
    <w:tmpl w:val="F04ACFBA"/>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47" w15:restartNumberingAfterBreak="0">
    <w:nsid w:val="75CF60C4"/>
    <w:multiLevelType w:val="multilevel"/>
    <w:tmpl w:val="38D232B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8" w15:restartNumberingAfterBreak="0">
    <w:nsid w:val="77850CE9"/>
    <w:multiLevelType w:val="multilevel"/>
    <w:tmpl w:val="F06CECD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49" w15:restartNumberingAfterBreak="0">
    <w:nsid w:val="79132609"/>
    <w:multiLevelType w:val="multilevel"/>
    <w:tmpl w:val="D2FCA09E"/>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num w:numId="1">
    <w:abstractNumId w:val="35"/>
  </w:num>
  <w:num w:numId="2">
    <w:abstractNumId w:val="17"/>
  </w:num>
  <w:num w:numId="3">
    <w:abstractNumId w:val="18"/>
  </w:num>
  <w:num w:numId="4">
    <w:abstractNumId w:val="48"/>
  </w:num>
  <w:num w:numId="5">
    <w:abstractNumId w:val="29"/>
  </w:num>
  <w:num w:numId="6">
    <w:abstractNumId w:val="6"/>
  </w:num>
  <w:num w:numId="7">
    <w:abstractNumId w:val="22"/>
  </w:num>
  <w:num w:numId="8">
    <w:abstractNumId w:val="42"/>
  </w:num>
  <w:num w:numId="9">
    <w:abstractNumId w:val="31"/>
  </w:num>
  <w:num w:numId="10">
    <w:abstractNumId w:val="4"/>
  </w:num>
  <w:num w:numId="11">
    <w:abstractNumId w:val="38"/>
  </w:num>
  <w:num w:numId="12">
    <w:abstractNumId w:val="21"/>
  </w:num>
  <w:num w:numId="13">
    <w:abstractNumId w:val="13"/>
  </w:num>
  <w:num w:numId="14">
    <w:abstractNumId w:val="1"/>
  </w:num>
  <w:num w:numId="15">
    <w:abstractNumId w:val="7"/>
  </w:num>
  <w:num w:numId="16">
    <w:abstractNumId w:val="33"/>
  </w:num>
  <w:num w:numId="17">
    <w:abstractNumId w:val="8"/>
  </w:num>
  <w:num w:numId="18">
    <w:abstractNumId w:val="16"/>
  </w:num>
  <w:num w:numId="19">
    <w:abstractNumId w:val="14"/>
  </w:num>
  <w:num w:numId="20">
    <w:abstractNumId w:val="15"/>
  </w:num>
  <w:num w:numId="21">
    <w:abstractNumId w:val="10"/>
  </w:num>
  <w:num w:numId="22">
    <w:abstractNumId w:val="23"/>
  </w:num>
  <w:num w:numId="23">
    <w:abstractNumId w:val="46"/>
  </w:num>
  <w:num w:numId="24">
    <w:abstractNumId w:val="44"/>
  </w:num>
  <w:num w:numId="25">
    <w:abstractNumId w:val="43"/>
  </w:num>
  <w:num w:numId="26">
    <w:abstractNumId w:val="24"/>
  </w:num>
  <w:num w:numId="27">
    <w:abstractNumId w:val="36"/>
  </w:num>
  <w:num w:numId="28">
    <w:abstractNumId w:val="40"/>
  </w:num>
  <w:num w:numId="29">
    <w:abstractNumId w:val="47"/>
  </w:num>
  <w:num w:numId="30">
    <w:abstractNumId w:val="2"/>
  </w:num>
  <w:num w:numId="31">
    <w:abstractNumId w:val="41"/>
  </w:num>
  <w:num w:numId="32">
    <w:abstractNumId w:val="45"/>
  </w:num>
  <w:num w:numId="33">
    <w:abstractNumId w:val="30"/>
  </w:num>
  <w:num w:numId="34">
    <w:abstractNumId w:val="39"/>
  </w:num>
  <w:num w:numId="35">
    <w:abstractNumId w:val="9"/>
  </w:num>
  <w:num w:numId="36">
    <w:abstractNumId w:val="49"/>
  </w:num>
  <w:num w:numId="37">
    <w:abstractNumId w:val="19"/>
  </w:num>
  <w:num w:numId="38">
    <w:abstractNumId w:val="32"/>
  </w:num>
  <w:num w:numId="39">
    <w:abstractNumId w:val="20"/>
  </w:num>
  <w:num w:numId="40">
    <w:abstractNumId w:val="3"/>
  </w:num>
  <w:num w:numId="41">
    <w:abstractNumId w:val="12"/>
  </w:num>
  <w:num w:numId="42">
    <w:abstractNumId w:val="34"/>
  </w:num>
  <w:num w:numId="43">
    <w:abstractNumId w:val="25"/>
  </w:num>
  <w:num w:numId="44">
    <w:abstractNumId w:val="27"/>
  </w:num>
  <w:num w:numId="45">
    <w:abstractNumId w:val="28"/>
  </w:num>
  <w:num w:numId="46">
    <w:abstractNumId w:val="5"/>
  </w:num>
  <w:num w:numId="47">
    <w:abstractNumId w:val="11"/>
  </w:num>
  <w:num w:numId="48">
    <w:abstractNumId w:val="0"/>
  </w:num>
  <w:num w:numId="49">
    <w:abstractNumId w:val="37"/>
  </w:num>
  <w:num w:numId="50">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03E"/>
    <w:rsid w:val="00011C6C"/>
    <w:rsid w:val="00043144"/>
    <w:rsid w:val="000615FE"/>
    <w:rsid w:val="000D627A"/>
    <w:rsid w:val="00143EF0"/>
    <w:rsid w:val="00163711"/>
    <w:rsid w:val="001A09EF"/>
    <w:rsid w:val="001A348D"/>
    <w:rsid w:val="00234D44"/>
    <w:rsid w:val="002A0BA8"/>
    <w:rsid w:val="002F3241"/>
    <w:rsid w:val="00304958"/>
    <w:rsid w:val="00306383"/>
    <w:rsid w:val="00385570"/>
    <w:rsid w:val="00392CB4"/>
    <w:rsid w:val="00395F89"/>
    <w:rsid w:val="003B5E3C"/>
    <w:rsid w:val="003C20CC"/>
    <w:rsid w:val="003F642D"/>
    <w:rsid w:val="0041396F"/>
    <w:rsid w:val="00477717"/>
    <w:rsid w:val="004A3200"/>
    <w:rsid w:val="005016FE"/>
    <w:rsid w:val="005576F9"/>
    <w:rsid w:val="00557B38"/>
    <w:rsid w:val="005940EC"/>
    <w:rsid w:val="005C26D2"/>
    <w:rsid w:val="006C31A8"/>
    <w:rsid w:val="00732E33"/>
    <w:rsid w:val="00762314"/>
    <w:rsid w:val="00765470"/>
    <w:rsid w:val="00795220"/>
    <w:rsid w:val="007B2CCA"/>
    <w:rsid w:val="00851343"/>
    <w:rsid w:val="00870C2F"/>
    <w:rsid w:val="008C5AA1"/>
    <w:rsid w:val="008F592F"/>
    <w:rsid w:val="00A27E82"/>
    <w:rsid w:val="00A56F98"/>
    <w:rsid w:val="00A6140A"/>
    <w:rsid w:val="00AB3E26"/>
    <w:rsid w:val="00AC1231"/>
    <w:rsid w:val="00AF45C1"/>
    <w:rsid w:val="00B30EF7"/>
    <w:rsid w:val="00B43019"/>
    <w:rsid w:val="00B96F86"/>
    <w:rsid w:val="00BA79CA"/>
    <w:rsid w:val="00C67A7E"/>
    <w:rsid w:val="00CB0E0A"/>
    <w:rsid w:val="00CB103E"/>
    <w:rsid w:val="00CB5ADC"/>
    <w:rsid w:val="00CC04E2"/>
    <w:rsid w:val="00CC6893"/>
    <w:rsid w:val="00CD4791"/>
    <w:rsid w:val="00CE13E9"/>
    <w:rsid w:val="00D121F8"/>
    <w:rsid w:val="00D41070"/>
    <w:rsid w:val="00D519B1"/>
    <w:rsid w:val="00D61A2C"/>
    <w:rsid w:val="00DC73BC"/>
    <w:rsid w:val="00E215EF"/>
    <w:rsid w:val="00F21681"/>
    <w:rsid w:val="00F32751"/>
    <w:rsid w:val="00F452D4"/>
    <w:rsid w:val="00F86977"/>
    <w:rsid w:val="00FB0FE7"/>
    <w:rsid w:val="00FB4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C0874"/>
  <w15:docId w15:val="{22C3F6B9-81FD-4567-A000-41A3B303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F7550"/>
    <w:rPr>
      <w:b/>
      <w:bCs/>
    </w:rPr>
  </w:style>
  <w:style w:type="character" w:customStyle="1" w:styleId="CommentSubjectChar">
    <w:name w:val="Comment Subject Char"/>
    <w:basedOn w:val="CommentTextChar"/>
    <w:link w:val="CommentSubject"/>
    <w:uiPriority w:val="99"/>
    <w:semiHidden/>
    <w:rsid w:val="006F7550"/>
    <w:rPr>
      <w:b/>
      <w:bCs/>
    </w:rPr>
  </w:style>
  <w:style w:type="table" w:customStyle="1" w:styleId="TableGrid">
    <w:name w:val="TableGrid"/>
    <w:rsid w:val="001F53C0"/>
    <w:pPr>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af9">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a">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b">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c">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d">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e">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f1">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style>
  <w:style w:type="table" w:customStyle="1" w:styleId="aff2">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f3">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f4">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f5">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pPr>
      <w:jc w:val="left"/>
    </w:pPr>
    <w:rPr>
      <w:rFonts w:ascii="Cambria" w:eastAsia="Cambria" w:hAnsi="Cambria" w:cs="Cambria"/>
      <w:sz w:val="22"/>
      <w:szCs w:val="22"/>
    </w:rPr>
    <w:tblPr>
      <w:tblStyleRowBandSize w:val="1"/>
      <w:tblStyleColBandSize w:val="1"/>
      <w:tblCellMar>
        <w:top w:w="10" w:type="dxa"/>
        <w:left w:w="107" w:type="dxa"/>
        <w:right w:w="65" w:type="dxa"/>
      </w:tblCellMar>
    </w:tblPr>
  </w:style>
  <w:style w:type="table" w:customStyle="1" w:styleId="affe">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ff">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ff0">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ff1">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ff2">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ff3">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ff4">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ff5">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ff6">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character" w:styleId="FollowedHyperlink">
    <w:name w:val="FollowedHyperlink"/>
    <w:basedOn w:val="DefaultParagraphFont"/>
    <w:uiPriority w:val="99"/>
    <w:semiHidden/>
    <w:unhideWhenUsed/>
    <w:rsid w:val="00B96F86"/>
    <w:rPr>
      <w:color w:val="800080" w:themeColor="followedHyperlink"/>
      <w:u w:val="single"/>
    </w:rPr>
  </w:style>
  <w:style w:type="table" w:styleId="TableGrid0">
    <w:name w:val="Table Grid"/>
    <w:basedOn w:val="TableNormal"/>
    <w:uiPriority w:val="39"/>
    <w:rsid w:val="003C2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C3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390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government-security-classifications" TargetMode="External"/><Relationship Id="rId18" Type="http://schemas.openxmlformats.org/officeDocument/2006/relationships/hyperlink" Target="https://www.ncsc.gov.uk/guidance/10-steps-cyber-security" TargetMode="External"/><Relationship Id="rId26" Type="http://schemas.openxmlformats.org/officeDocument/2006/relationships/hyperlink" Target="https://www.oasis-open.org/standards"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service-manual/technology/code-of-practice.html"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tools.ietf.org/html/rfc6749" TargetMode="External"/><Relationship Id="rId33" Type="http://schemas.openxmlformats.org/officeDocument/2006/relationships/image" Target="media/image5.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digitalmarketplace.service.gov.uk/" TargetMode="External"/><Relationship Id="rId29" Type="http://schemas.openxmlformats.org/officeDocument/2006/relationships/hyperlink" Target="https://developers.google.com/identity/protocols/OpenIDConnec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legislation.gov.uk/ssi/2012/88/made" TargetMode="External"/><Relationship Id="rId32" Type="http://schemas.openxmlformats.org/officeDocument/2006/relationships/hyperlink" Target="https://www.gov.uk/guidance/gds-api-technical-and-data-standards" TargetMode="External"/><Relationship Id="rId37" Type="http://schemas.openxmlformats.org/officeDocument/2006/relationships/hyperlink" Target="mailto:cloud_digital@crowncommercial.gov.u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www.legislation.gov.uk/uksi/2015/102/contents/made" TargetMode="External"/><Relationship Id="rId28" Type="http://schemas.openxmlformats.org/officeDocument/2006/relationships/hyperlink" Target="https://www.w3.org/TR/WCAG21/" TargetMode="External"/><Relationship Id="rId36" Type="http://schemas.openxmlformats.org/officeDocument/2006/relationships/image" Target="media/image8.png"/><Relationship Id="rId10" Type="http://schemas.openxmlformats.org/officeDocument/2006/relationships/image" Target="media/image2.png"/><Relationship Id="rId19" Type="http://schemas.openxmlformats.org/officeDocument/2006/relationships/hyperlink" Target="https://www.ncsc.gov.uk/collection/developers-collection"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gov.uk/government/publications/the-minimum-cyber-security-standard"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service-manual" TargetMode="External"/><Relationship Id="rId27" Type="http://schemas.openxmlformats.org/officeDocument/2006/relationships/hyperlink" Target="https://openid.net/connect/" TargetMode="External"/><Relationship Id="rId30" Type="http://schemas.openxmlformats.org/officeDocument/2006/relationships/hyperlink" Target="https://developers.facebook.com/docs/facebook-login/overview/" TargetMode="External"/><Relationship Id="rId35"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oiDHUe3a50VzU7w+Y931w+OxQ==">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100</Pages>
  <Words>29646</Words>
  <Characters>168988</Characters>
  <Application>Microsoft Office Word</Application>
  <DocSecurity>0</DocSecurity>
  <Lines>1408</Lines>
  <Paragraphs>396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198238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Socao</dc:creator>
  <cp:lastModifiedBy>Robin Davies</cp:lastModifiedBy>
  <cp:revision>3</cp:revision>
  <cp:lastPrinted>2020-12-09T16:27:00Z</cp:lastPrinted>
  <dcterms:created xsi:type="dcterms:W3CDTF">2021-01-20T17:47:00Z</dcterms:created>
  <dcterms:modified xsi:type="dcterms:W3CDTF">2021-01-21T09:28:00Z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ies>
</file>