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84" w:rsidRPr="00030084" w:rsidRDefault="00030084" w:rsidP="00030084">
      <w:pPr>
        <w:tabs>
          <w:tab w:val="left" w:pos="851"/>
          <w:tab w:val="left" w:pos="1843"/>
          <w:tab w:val="left" w:pos="3119"/>
          <w:tab w:val="left" w:pos="4253"/>
        </w:tabs>
        <w:overflowPunct/>
        <w:autoSpaceDE/>
        <w:autoSpaceDN/>
        <w:adjustRightInd/>
        <w:textAlignment w:val="auto"/>
        <w:rPr>
          <w:rFonts w:cs="Arial"/>
          <w:b/>
          <w:vanish/>
          <w:lang w:eastAsia="en-GB"/>
          <w:specVanish/>
        </w:rPr>
      </w:pPr>
    </w:p>
    <w:p w:rsidR="00030084" w:rsidRDefault="00030084" w:rsidP="00030084">
      <w:pPr>
        <w:pStyle w:val="Schedule"/>
        <w:keepNext w:val="0"/>
        <w:numPr>
          <w:ilvl w:val="0"/>
          <w:numId w:val="0"/>
        </w:numPr>
        <w:spacing w:after="0"/>
        <w:rPr>
          <w:bCs/>
          <w:caps w:val="0"/>
          <w:sz w:val="20"/>
        </w:rPr>
      </w:pPr>
      <w:r>
        <w:rPr>
          <w:rFonts w:cs="Arial"/>
          <w:b w:val="0"/>
        </w:rPr>
        <w:t xml:space="preserve"> </w:t>
      </w:r>
      <w:r>
        <w:rPr>
          <w:bCs/>
          <w:caps w:val="0"/>
          <w:sz w:val="20"/>
        </w:rPr>
        <w:t>TC[  ]</w:t>
      </w:r>
    </w:p>
    <w:p w:rsidR="00030084" w:rsidRDefault="00030084" w:rsidP="00030084">
      <w:pPr>
        <w:pStyle w:val="Schedule"/>
        <w:keepNext w:val="0"/>
        <w:numPr>
          <w:ilvl w:val="0"/>
          <w:numId w:val="0"/>
        </w:numPr>
        <w:spacing w:after="0"/>
        <w:rPr>
          <w:bCs/>
          <w:caps w:val="0"/>
          <w:sz w:val="20"/>
        </w:rPr>
      </w:pPr>
    </w:p>
    <w:p w:rsidR="00030084" w:rsidRPr="008D031F" w:rsidRDefault="00030084" w:rsidP="00030084">
      <w:pPr>
        <w:pStyle w:val="Schedule"/>
        <w:keepNext w:val="0"/>
        <w:numPr>
          <w:ilvl w:val="0"/>
          <w:numId w:val="0"/>
        </w:numPr>
        <w:spacing w:after="0"/>
        <w:rPr>
          <w:bCs/>
          <w:caps w:val="0"/>
          <w:sz w:val="20"/>
        </w:rPr>
      </w:pPr>
      <w:r>
        <w:rPr>
          <w:bCs/>
          <w:caps w:val="0"/>
          <w:sz w:val="20"/>
        </w:rPr>
        <w:t>Thurrock</w:t>
      </w:r>
      <w:r w:rsidRPr="008D031F">
        <w:rPr>
          <w:bCs/>
          <w:caps w:val="0"/>
          <w:sz w:val="20"/>
        </w:rPr>
        <w:t xml:space="preserve"> Council</w:t>
      </w:r>
    </w:p>
    <w:p w:rsidR="00030084" w:rsidRPr="004E1249" w:rsidRDefault="00030084" w:rsidP="00030084">
      <w:pPr>
        <w:jc w:val="center"/>
        <w:rPr>
          <w:b/>
          <w:bCs/>
          <w:highlight w:val="yellow"/>
        </w:rPr>
      </w:pPr>
    </w:p>
    <w:p w:rsidR="00030084" w:rsidRPr="007A1295" w:rsidRDefault="00030084" w:rsidP="00030084">
      <w:pPr>
        <w:jc w:val="center"/>
        <w:rPr>
          <w:b/>
        </w:rPr>
      </w:pPr>
      <w:r>
        <w:rPr>
          <w:b/>
        </w:rPr>
        <w:t xml:space="preserve">[insert name ] </w:t>
      </w:r>
    </w:p>
    <w:p w:rsidR="00030084" w:rsidRPr="007A1295" w:rsidRDefault="00030084" w:rsidP="00030084">
      <w:pPr>
        <w:jc w:val="center"/>
        <w:rPr>
          <w:b/>
          <w:iCs/>
        </w:rPr>
      </w:pPr>
    </w:p>
    <w:p w:rsidR="00030084" w:rsidRDefault="00030084" w:rsidP="00030084">
      <w:pPr>
        <w:pStyle w:val="Schedule"/>
        <w:numPr>
          <w:ilvl w:val="0"/>
          <w:numId w:val="0"/>
        </w:numPr>
        <w:spacing w:after="0"/>
        <w:jc w:val="both"/>
        <w:rPr>
          <w:caps w:val="0"/>
          <w:sz w:val="20"/>
        </w:rPr>
      </w:pPr>
    </w:p>
    <w:p w:rsidR="00030084" w:rsidRDefault="00030084" w:rsidP="00030084">
      <w:pPr>
        <w:pStyle w:val="Schedule"/>
        <w:numPr>
          <w:ilvl w:val="0"/>
          <w:numId w:val="0"/>
        </w:numPr>
        <w:spacing w:after="0"/>
        <w:jc w:val="both"/>
        <w:rPr>
          <w:i/>
          <w:caps w:val="0"/>
          <w:sz w:val="20"/>
        </w:rPr>
      </w:pPr>
      <w:r>
        <w:rPr>
          <w:caps w:val="0"/>
          <w:sz w:val="20"/>
        </w:rPr>
        <w:t xml:space="preserve">THIS CONTRACT is made on: </w:t>
      </w:r>
    </w:p>
    <w:p w:rsidR="00030084" w:rsidRPr="005D6187" w:rsidRDefault="00030084" w:rsidP="00030084">
      <w:pPr>
        <w:pStyle w:val="Schedule"/>
        <w:numPr>
          <w:ilvl w:val="0"/>
          <w:numId w:val="0"/>
        </w:numPr>
        <w:spacing w:after="0"/>
        <w:jc w:val="both"/>
        <w:rPr>
          <w:i/>
          <w:caps w:val="0"/>
          <w:sz w:val="20"/>
        </w:rPr>
      </w:pPr>
    </w:p>
    <w:p w:rsidR="00030084" w:rsidRPr="007A1295" w:rsidRDefault="00030084" w:rsidP="00030084">
      <w:pPr>
        <w:pStyle w:val="Schedule"/>
        <w:numPr>
          <w:ilvl w:val="0"/>
          <w:numId w:val="0"/>
        </w:numPr>
        <w:spacing w:after="0"/>
        <w:jc w:val="both"/>
        <w:rPr>
          <w:caps w:val="0"/>
          <w:sz w:val="20"/>
        </w:rPr>
      </w:pPr>
      <w:r>
        <w:rPr>
          <w:caps w:val="0"/>
          <w:sz w:val="20"/>
        </w:rPr>
        <w:t xml:space="preserve">between the </w:t>
      </w:r>
      <w:r w:rsidRPr="007A1295">
        <w:rPr>
          <w:caps w:val="0"/>
          <w:sz w:val="20"/>
        </w:rPr>
        <w:t>PARTIES</w:t>
      </w:r>
    </w:p>
    <w:p w:rsidR="00030084" w:rsidRPr="00042B60" w:rsidRDefault="00030084" w:rsidP="00030084">
      <w:pPr>
        <w:pStyle w:val="Schedule"/>
        <w:numPr>
          <w:ilvl w:val="0"/>
          <w:numId w:val="0"/>
        </w:numPr>
        <w:spacing w:after="0"/>
        <w:jc w:val="both"/>
        <w:rPr>
          <w:caps w:val="0"/>
          <w:sz w:val="20"/>
        </w:rPr>
      </w:pPr>
    </w:p>
    <w:p w:rsidR="00030084" w:rsidRPr="007A1295" w:rsidRDefault="00030084" w:rsidP="00030084">
      <w:pPr>
        <w:pStyle w:val="Schedule"/>
        <w:numPr>
          <w:ilvl w:val="0"/>
          <w:numId w:val="37"/>
        </w:numPr>
        <w:tabs>
          <w:tab w:val="clear" w:pos="720"/>
          <w:tab w:val="num" w:pos="567"/>
        </w:tabs>
        <w:spacing w:after="0"/>
        <w:ind w:left="2268" w:hanging="2268"/>
        <w:jc w:val="both"/>
        <w:rPr>
          <w:rFonts w:cs="Arial"/>
          <w:b w:val="0"/>
          <w:caps w:val="0"/>
          <w:sz w:val="20"/>
        </w:rPr>
      </w:pPr>
      <w:r w:rsidRPr="00D3542D">
        <w:rPr>
          <w:sz w:val="20"/>
        </w:rPr>
        <w:t>T</w:t>
      </w:r>
      <w:r w:rsidRPr="00D3542D">
        <w:rPr>
          <w:caps w:val="0"/>
          <w:sz w:val="20"/>
        </w:rPr>
        <w:t>he</w:t>
      </w:r>
      <w:r w:rsidRPr="00D3542D">
        <w:rPr>
          <w:sz w:val="20"/>
        </w:rPr>
        <w:t xml:space="preserve"> C</w:t>
      </w:r>
      <w:r w:rsidRPr="00D3542D">
        <w:rPr>
          <w:caps w:val="0"/>
          <w:sz w:val="20"/>
        </w:rPr>
        <w:t>ouncil</w:t>
      </w:r>
      <w:r w:rsidRPr="00345F75">
        <w:rPr>
          <w:b w:val="0"/>
          <w:caps w:val="0"/>
          <w:sz w:val="20"/>
        </w:rPr>
        <w:t>:</w:t>
      </w:r>
      <w:r>
        <w:rPr>
          <w:caps w:val="0"/>
          <w:sz w:val="20"/>
        </w:rPr>
        <w:tab/>
        <w:t>THURROCK</w:t>
      </w:r>
      <w:r w:rsidRPr="00345F75">
        <w:rPr>
          <w:b w:val="0"/>
          <w:caps w:val="0"/>
          <w:sz w:val="20"/>
        </w:rPr>
        <w:t xml:space="preserve"> </w:t>
      </w:r>
      <w:r w:rsidRPr="00D3542D">
        <w:rPr>
          <w:caps w:val="0"/>
          <w:sz w:val="20"/>
        </w:rPr>
        <w:t>COUNCIL</w:t>
      </w:r>
      <w:r>
        <w:rPr>
          <w:b w:val="0"/>
          <w:caps w:val="0"/>
          <w:sz w:val="20"/>
        </w:rPr>
        <w:t xml:space="preserve"> </w:t>
      </w:r>
      <w:r w:rsidRPr="007A1295">
        <w:rPr>
          <w:rFonts w:cs="Arial"/>
          <w:b w:val="0"/>
          <w:caps w:val="0"/>
          <w:sz w:val="20"/>
        </w:rPr>
        <w:t xml:space="preserve">of Civic </w:t>
      </w:r>
      <w:r>
        <w:rPr>
          <w:rFonts w:cs="Arial"/>
          <w:b w:val="0"/>
          <w:caps w:val="0"/>
          <w:sz w:val="20"/>
        </w:rPr>
        <w:t>Offices</w:t>
      </w:r>
      <w:r w:rsidRPr="000E607D">
        <w:rPr>
          <w:rFonts w:cs="Arial"/>
          <w:b w:val="0"/>
          <w:caps w:val="0"/>
          <w:sz w:val="20"/>
        </w:rPr>
        <w:t>, New</w:t>
      </w:r>
      <w:r>
        <w:rPr>
          <w:rFonts w:cs="Arial"/>
          <w:b w:val="0"/>
          <w:caps w:val="0"/>
          <w:sz w:val="20"/>
        </w:rPr>
        <w:t xml:space="preserve"> Road</w:t>
      </w:r>
      <w:r w:rsidRPr="000E607D">
        <w:rPr>
          <w:rFonts w:cs="Arial"/>
          <w:b w:val="0"/>
          <w:caps w:val="0"/>
          <w:sz w:val="20"/>
        </w:rPr>
        <w:t>, Grays</w:t>
      </w:r>
      <w:r w:rsidRPr="007A1295">
        <w:rPr>
          <w:rFonts w:cs="Arial"/>
          <w:b w:val="0"/>
          <w:caps w:val="0"/>
          <w:sz w:val="20"/>
        </w:rPr>
        <w:t xml:space="preserve">, Essex </w:t>
      </w:r>
      <w:r w:rsidRPr="000E607D">
        <w:rPr>
          <w:rFonts w:cs="Arial"/>
          <w:b w:val="0"/>
          <w:caps w:val="0"/>
          <w:sz w:val="20"/>
        </w:rPr>
        <w:t xml:space="preserve">RM17 </w:t>
      </w:r>
      <w:r>
        <w:rPr>
          <w:rFonts w:cs="Arial"/>
          <w:b w:val="0"/>
          <w:caps w:val="0"/>
          <w:sz w:val="20"/>
        </w:rPr>
        <w:t>6SL</w:t>
      </w:r>
      <w:r w:rsidRPr="000E607D">
        <w:rPr>
          <w:rFonts w:cs="Arial"/>
          <w:b w:val="0"/>
          <w:caps w:val="0"/>
          <w:sz w:val="20"/>
        </w:rPr>
        <w:t>;</w:t>
      </w:r>
    </w:p>
    <w:p w:rsidR="00030084" w:rsidRPr="007A1295" w:rsidRDefault="00030084" w:rsidP="00030084">
      <w:pPr>
        <w:pStyle w:val="Schedule"/>
        <w:numPr>
          <w:ilvl w:val="0"/>
          <w:numId w:val="0"/>
        </w:numPr>
        <w:spacing w:after="0"/>
        <w:jc w:val="both"/>
        <w:rPr>
          <w:rFonts w:cs="Arial"/>
          <w:b w:val="0"/>
          <w:caps w:val="0"/>
          <w:sz w:val="20"/>
        </w:rPr>
      </w:pPr>
    </w:p>
    <w:p w:rsidR="00030084" w:rsidRPr="007A1295" w:rsidRDefault="00030084" w:rsidP="00030084">
      <w:pPr>
        <w:pStyle w:val="Schedule"/>
        <w:numPr>
          <w:ilvl w:val="0"/>
          <w:numId w:val="37"/>
        </w:numPr>
        <w:tabs>
          <w:tab w:val="clear" w:pos="720"/>
          <w:tab w:val="num" w:pos="567"/>
          <w:tab w:val="left" w:pos="2268"/>
        </w:tabs>
        <w:spacing w:after="0"/>
        <w:ind w:left="2268" w:hanging="2268"/>
        <w:jc w:val="both"/>
        <w:rPr>
          <w:b w:val="0"/>
          <w:caps w:val="0"/>
          <w:sz w:val="20"/>
        </w:rPr>
      </w:pPr>
      <w:r>
        <w:rPr>
          <w:rFonts w:cs="Arial"/>
          <w:caps w:val="0"/>
          <w:sz w:val="20"/>
        </w:rPr>
        <w:t xml:space="preserve">The </w:t>
      </w:r>
      <w:r w:rsidRPr="007A1295">
        <w:rPr>
          <w:rFonts w:cs="Arial"/>
          <w:caps w:val="0"/>
          <w:sz w:val="20"/>
        </w:rPr>
        <w:t>Contractor</w:t>
      </w:r>
      <w:r w:rsidRPr="007A1295">
        <w:rPr>
          <w:rFonts w:cs="Arial"/>
          <w:sz w:val="20"/>
        </w:rPr>
        <w:t xml:space="preserve">: </w:t>
      </w:r>
      <w:r w:rsidRPr="007A1295">
        <w:rPr>
          <w:rFonts w:cs="Arial"/>
          <w:sz w:val="20"/>
        </w:rPr>
        <w:tab/>
      </w:r>
    </w:p>
    <w:p w:rsidR="00030084" w:rsidRDefault="00030084" w:rsidP="00030084">
      <w:pPr>
        <w:pStyle w:val="Schedule"/>
        <w:numPr>
          <w:ilvl w:val="0"/>
          <w:numId w:val="0"/>
        </w:numPr>
        <w:tabs>
          <w:tab w:val="num" w:pos="600"/>
          <w:tab w:val="left" w:pos="2000"/>
        </w:tabs>
        <w:spacing w:after="0"/>
        <w:jc w:val="both"/>
        <w:rPr>
          <w:b w:val="0"/>
          <w:caps w:val="0"/>
          <w:sz w:val="20"/>
        </w:rPr>
      </w:pPr>
    </w:p>
    <w:p w:rsidR="00030084" w:rsidRPr="007A1295" w:rsidRDefault="00030084" w:rsidP="00030084">
      <w:pPr>
        <w:pStyle w:val="Schedule"/>
        <w:numPr>
          <w:ilvl w:val="0"/>
          <w:numId w:val="0"/>
        </w:numPr>
        <w:tabs>
          <w:tab w:val="num" w:pos="600"/>
          <w:tab w:val="left" w:pos="2000"/>
        </w:tabs>
        <w:spacing w:after="0"/>
        <w:jc w:val="both"/>
        <w:rPr>
          <w:b w:val="0"/>
          <w:caps w:val="0"/>
          <w:sz w:val="20"/>
        </w:rPr>
      </w:pPr>
      <w:r>
        <w:rPr>
          <w:b w:val="0"/>
          <w:caps w:val="0"/>
          <w:sz w:val="20"/>
        </w:rPr>
        <w:t>(each being referred to as a “Party” and together as the “Parties”)</w:t>
      </w:r>
    </w:p>
    <w:p w:rsidR="00030084" w:rsidRPr="007A1295" w:rsidRDefault="00030084" w:rsidP="00030084">
      <w:pPr>
        <w:pStyle w:val="Schedule"/>
        <w:numPr>
          <w:ilvl w:val="0"/>
          <w:numId w:val="0"/>
        </w:numPr>
        <w:tabs>
          <w:tab w:val="left" w:pos="2000"/>
        </w:tabs>
        <w:spacing w:after="0"/>
        <w:jc w:val="both"/>
        <w:rPr>
          <w:b w:val="0"/>
          <w:caps w:val="0"/>
          <w:sz w:val="20"/>
        </w:rPr>
      </w:pPr>
    </w:p>
    <w:p w:rsidR="00030084" w:rsidRPr="007A1295" w:rsidRDefault="00030084" w:rsidP="00030084">
      <w:pPr>
        <w:pStyle w:val="Schedule"/>
        <w:numPr>
          <w:ilvl w:val="0"/>
          <w:numId w:val="0"/>
        </w:numPr>
        <w:spacing w:after="0"/>
        <w:jc w:val="both"/>
        <w:rPr>
          <w:caps w:val="0"/>
          <w:sz w:val="20"/>
        </w:rPr>
      </w:pPr>
      <w:r w:rsidRPr="007A1295">
        <w:rPr>
          <w:caps w:val="0"/>
          <w:sz w:val="20"/>
        </w:rPr>
        <w:t xml:space="preserve">OPERATIVE PART </w:t>
      </w:r>
    </w:p>
    <w:p w:rsidR="00030084" w:rsidRPr="007A1295" w:rsidRDefault="00030084" w:rsidP="00030084">
      <w:pPr>
        <w:pStyle w:val="Schedule"/>
        <w:numPr>
          <w:ilvl w:val="0"/>
          <w:numId w:val="0"/>
        </w:numPr>
        <w:spacing w:after="0"/>
        <w:jc w:val="both"/>
        <w:rPr>
          <w:caps w:val="0"/>
          <w:sz w:val="20"/>
        </w:rPr>
      </w:pPr>
    </w:p>
    <w:p w:rsidR="00030084" w:rsidRPr="004E6EE7" w:rsidRDefault="00030084" w:rsidP="00030084">
      <w:pPr>
        <w:pStyle w:val="Body1"/>
        <w:numPr>
          <w:ilvl w:val="0"/>
          <w:numId w:val="36"/>
        </w:numPr>
        <w:rPr>
          <w:caps/>
          <w:sz w:val="20"/>
        </w:rPr>
      </w:pPr>
      <w:r w:rsidRPr="007A1295">
        <w:rPr>
          <w:rFonts w:cs="Arial"/>
          <w:sz w:val="20"/>
        </w:rPr>
        <w:t xml:space="preserve">The Parties agree to contract for the provision </w:t>
      </w:r>
      <w:r>
        <w:rPr>
          <w:rFonts w:cs="Arial"/>
          <w:sz w:val="20"/>
        </w:rPr>
        <w:t xml:space="preserve">and completion </w:t>
      </w:r>
      <w:r w:rsidRPr="007A1295">
        <w:rPr>
          <w:rFonts w:cs="Arial"/>
          <w:sz w:val="20"/>
        </w:rPr>
        <w:t xml:space="preserve">of </w:t>
      </w:r>
      <w:r>
        <w:rPr>
          <w:rFonts w:cs="Arial"/>
          <w:sz w:val="20"/>
        </w:rPr>
        <w:t>certain services by the Contractor for the benefit of the Council (as further detailed in the Services Specification) and</w:t>
      </w:r>
      <w:r w:rsidRPr="007A1295">
        <w:rPr>
          <w:rFonts w:cs="Arial"/>
          <w:sz w:val="20"/>
        </w:rPr>
        <w:t xml:space="preserve"> </w:t>
      </w:r>
      <w:r>
        <w:rPr>
          <w:rFonts w:cs="Arial"/>
          <w:sz w:val="20"/>
        </w:rPr>
        <w:t xml:space="preserve">in accordance with and subject to </w:t>
      </w:r>
      <w:r w:rsidRPr="007A1295">
        <w:rPr>
          <w:rFonts w:cs="Arial"/>
          <w:sz w:val="20"/>
        </w:rPr>
        <w:t xml:space="preserve">the terms </w:t>
      </w:r>
      <w:r>
        <w:rPr>
          <w:rFonts w:cs="Arial"/>
          <w:sz w:val="20"/>
        </w:rPr>
        <w:t xml:space="preserve">and conditions </w:t>
      </w:r>
      <w:r w:rsidRPr="007A1295">
        <w:rPr>
          <w:rFonts w:cs="Arial"/>
          <w:sz w:val="20"/>
        </w:rPr>
        <w:t>set out in</w:t>
      </w:r>
      <w:r>
        <w:rPr>
          <w:rFonts w:cs="Arial"/>
          <w:sz w:val="20"/>
        </w:rPr>
        <w:t xml:space="preserve"> these Contract Particulars and the Standard Terms and Conditions in Schedule 2 as amended by the Special Terms and Conditions in Schedule 1 and the other documents comprising the Contract as detailed further below.  </w:t>
      </w:r>
    </w:p>
    <w:p w:rsidR="00030084" w:rsidRPr="004E6EE7" w:rsidRDefault="00030084" w:rsidP="00030084">
      <w:pPr>
        <w:pStyle w:val="Body1"/>
        <w:ind w:left="720"/>
        <w:rPr>
          <w:caps/>
          <w:sz w:val="20"/>
        </w:rPr>
      </w:pPr>
    </w:p>
    <w:p w:rsidR="00030084" w:rsidRPr="004E6EE7" w:rsidRDefault="00030084" w:rsidP="00030084">
      <w:pPr>
        <w:pStyle w:val="Body1"/>
        <w:ind w:left="0"/>
        <w:rPr>
          <w:b/>
          <w:caps/>
          <w:sz w:val="20"/>
        </w:rPr>
      </w:pPr>
      <w:r w:rsidRPr="004E6EE7">
        <w:rPr>
          <w:b/>
          <w:caps/>
          <w:sz w:val="20"/>
        </w:rPr>
        <w:t>Contract Particulars</w:t>
      </w:r>
    </w:p>
    <w:p w:rsidR="00030084" w:rsidRPr="007A1295" w:rsidRDefault="00030084" w:rsidP="00030084">
      <w:pPr>
        <w:pStyle w:val="Schedule"/>
        <w:numPr>
          <w:ilvl w:val="0"/>
          <w:numId w:val="0"/>
        </w:numPr>
        <w:spacing w:after="0"/>
        <w:rPr>
          <w:caps w:val="0"/>
          <w:sz w:val="20"/>
        </w:rPr>
      </w:pPr>
    </w:p>
    <w:tbl>
      <w:tblPr>
        <w:tblW w:w="0" w:type="auto"/>
        <w:tblLook w:val="0000" w:firstRow="0" w:lastRow="0" w:firstColumn="0" w:lastColumn="0" w:noHBand="0" w:noVBand="0"/>
      </w:tblPr>
      <w:tblGrid>
        <w:gridCol w:w="3095"/>
        <w:gridCol w:w="513"/>
        <w:gridCol w:w="1035"/>
        <w:gridCol w:w="1548"/>
        <w:gridCol w:w="456"/>
        <w:gridCol w:w="2640"/>
      </w:tblGrid>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Contract Title</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Unique Contract Reference Number</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655B46" w:rsidP="00655B46">
            <w:pPr>
              <w:spacing w:before="120" w:after="120"/>
              <w:rPr>
                <w:b/>
              </w:rPr>
            </w:pPr>
            <w:r>
              <w:rPr>
                <w:b/>
              </w:rPr>
              <w:t>PS-2019-</w:t>
            </w:r>
            <w:r w:rsidR="008C3584" w:rsidRPr="008C3584">
              <w:rPr>
                <w:b/>
              </w:rPr>
              <w:t>250</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Commencement Date</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655B46" w:rsidP="00C17A5E">
            <w:pPr>
              <w:spacing w:before="120" w:after="120"/>
              <w:rPr>
                <w:b/>
              </w:rPr>
            </w:pPr>
            <w:r>
              <w:rPr>
                <w:b/>
              </w:rPr>
              <w:t>1</w:t>
            </w:r>
            <w:r w:rsidRPr="00655B46">
              <w:rPr>
                <w:b/>
                <w:vertAlign w:val="superscript"/>
              </w:rPr>
              <w:t>st</w:t>
            </w:r>
            <w:r>
              <w:rPr>
                <w:b/>
              </w:rPr>
              <w:t xml:space="preserve"> April 2020</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 xml:space="preserve">Contract Period </w:t>
            </w:r>
          </w:p>
          <w:p w:rsidR="00030084" w:rsidRPr="007A1295" w:rsidRDefault="00030084" w:rsidP="00655B46">
            <w:pPr>
              <w:rPr>
                <w:b/>
              </w:rPr>
            </w:pPr>
            <w:r>
              <w:rPr>
                <w:b/>
              </w:rPr>
              <w:t>(Specify the initial term of the Contract)</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Pr="00070D54" w:rsidRDefault="00655B46" w:rsidP="00655B46">
            <w:pPr>
              <w:pStyle w:val="Sideheading"/>
              <w:spacing w:before="120" w:after="120"/>
              <w:rPr>
                <w:iCs/>
                <w:caps w:val="0"/>
                <w:sz w:val="20"/>
              </w:rPr>
            </w:pPr>
            <w:r>
              <w:rPr>
                <w:iCs/>
                <w:caps w:val="0"/>
                <w:sz w:val="20"/>
              </w:rPr>
              <w:t>Three (3) years</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Option to extend (if any)</w:t>
            </w:r>
          </w:p>
          <w:p w:rsidR="00030084" w:rsidRPr="007A1295" w:rsidRDefault="00030084" w:rsidP="00655B46">
            <w:pPr>
              <w:rPr>
                <w:b/>
              </w:rPr>
            </w:pPr>
            <w:r>
              <w:rPr>
                <w:b/>
              </w:rPr>
              <w:t>(Specify the number of options and the period of each option</w:t>
            </w:r>
            <w:r w:rsidRPr="007A1295">
              <w:rPr>
                <w:b/>
              </w:rPr>
              <w:t xml:space="preserve"> </w:t>
            </w:r>
            <w:r>
              <w:rPr>
                <w:b/>
              </w:rPr>
              <w:t>as well as the notification period for the option)</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Pr="00070D54" w:rsidRDefault="00655B46" w:rsidP="00C17A5E">
            <w:pPr>
              <w:pStyle w:val="Sideheading"/>
              <w:spacing w:before="120" w:after="120"/>
              <w:rPr>
                <w:iCs/>
                <w:caps w:val="0"/>
                <w:sz w:val="20"/>
              </w:rPr>
            </w:pPr>
            <w:r>
              <w:rPr>
                <w:iCs/>
                <w:caps w:val="0"/>
                <w:sz w:val="20"/>
              </w:rPr>
              <w:t>One (1) year</w:t>
            </w:r>
          </w:p>
        </w:tc>
      </w:tr>
      <w:tr w:rsidR="00030084" w:rsidRPr="007A1295" w:rsidTr="00655B46">
        <w:trPr>
          <w:trHeight w:val="377"/>
        </w:trPr>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Pr>
                <w:b/>
              </w:rPr>
              <w:t>Services t</w:t>
            </w:r>
            <w:r w:rsidRPr="007A1295">
              <w:rPr>
                <w:b/>
              </w:rPr>
              <w:t>o be called off by Order</w:t>
            </w:r>
          </w:p>
        </w:tc>
        <w:tc>
          <w:tcPr>
            <w:tcW w:w="3039" w:type="dxa"/>
            <w:gridSpan w:val="3"/>
            <w:tcBorders>
              <w:top w:val="single" w:sz="4" w:space="0" w:color="auto"/>
              <w:left w:val="single" w:sz="4" w:space="0" w:color="auto"/>
              <w:bottom w:val="single" w:sz="4" w:space="0" w:color="auto"/>
              <w:right w:val="single" w:sz="4" w:space="0" w:color="auto"/>
            </w:tcBorders>
          </w:tcPr>
          <w:p w:rsidR="00030084" w:rsidRPr="00873C8E" w:rsidRDefault="00030084" w:rsidP="00C17A5E">
            <w:pPr>
              <w:spacing w:before="120" w:after="120"/>
              <w:rPr>
                <w:b/>
                <w:i/>
              </w:rPr>
            </w:pPr>
            <w:r w:rsidRPr="007A1295">
              <w:rPr>
                <w:b/>
              </w:rPr>
              <w:t xml:space="preserve">Yes </w:t>
            </w:r>
            <w:r w:rsidRPr="007A1295">
              <w:rPr>
                <w:b/>
              </w:rPr>
              <w:sym w:font="Wingdings" w:char="F06F"/>
            </w:r>
          </w:p>
        </w:tc>
        <w:tc>
          <w:tcPr>
            <w:tcW w:w="2640"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No </w:t>
            </w:r>
            <w:r>
              <w:rPr>
                <w:b/>
              </w:rPr>
              <w:t>x</w:t>
            </w:r>
          </w:p>
        </w:tc>
      </w:tr>
      <w:tr w:rsidR="00030084" w:rsidRPr="007A1295" w:rsidTr="00C17A5E">
        <w:trPr>
          <w:trHeight w:val="495"/>
        </w:trPr>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No Fault Termination (Clause D1.4 applies (Yes or No)</w:t>
            </w:r>
          </w:p>
          <w:p w:rsidR="00030084" w:rsidRDefault="00030084" w:rsidP="00C17A5E">
            <w:pPr>
              <w:spacing w:before="120" w:after="120"/>
              <w:rPr>
                <w:b/>
              </w:rPr>
            </w:pPr>
            <w:r>
              <w:rPr>
                <w:b/>
              </w:rPr>
              <w:t>If Yes state Notice Period</w:t>
            </w:r>
          </w:p>
        </w:tc>
        <w:tc>
          <w:tcPr>
            <w:tcW w:w="3039" w:type="dxa"/>
            <w:gridSpan w:val="3"/>
            <w:tcBorders>
              <w:top w:val="single" w:sz="4" w:space="0" w:color="auto"/>
              <w:left w:val="single" w:sz="4" w:space="0" w:color="auto"/>
              <w:bottom w:val="single" w:sz="4" w:space="0" w:color="auto"/>
              <w:right w:val="single" w:sz="4" w:space="0" w:color="auto"/>
            </w:tcBorders>
          </w:tcPr>
          <w:p w:rsidR="00655B46" w:rsidRDefault="00655B46" w:rsidP="00655B46">
            <w:pPr>
              <w:rPr>
                <w:b/>
              </w:rPr>
            </w:pPr>
          </w:p>
          <w:p w:rsidR="00030084" w:rsidRDefault="00030084" w:rsidP="00655B46">
            <w:pPr>
              <w:rPr>
                <w:b/>
              </w:rPr>
            </w:pPr>
            <w:r w:rsidRPr="007A1295">
              <w:rPr>
                <w:b/>
              </w:rPr>
              <w:t xml:space="preserve">Yes </w:t>
            </w:r>
            <w:r>
              <w:rPr>
                <w:b/>
              </w:rPr>
              <w:t>x</w:t>
            </w:r>
          </w:p>
          <w:p w:rsidR="00655B46" w:rsidRDefault="00655B46" w:rsidP="00655B46">
            <w:pPr>
              <w:rPr>
                <w:b/>
              </w:rPr>
            </w:pPr>
          </w:p>
          <w:p w:rsidR="00030084" w:rsidRDefault="00030084" w:rsidP="00655B46">
            <w:pPr>
              <w:rPr>
                <w:b/>
              </w:rPr>
            </w:pPr>
            <w:r>
              <w:rPr>
                <w:b/>
              </w:rPr>
              <w:t>Notice Period: Three months</w:t>
            </w:r>
          </w:p>
        </w:tc>
        <w:tc>
          <w:tcPr>
            <w:tcW w:w="2640" w:type="dxa"/>
            <w:tcBorders>
              <w:top w:val="single" w:sz="4" w:space="0" w:color="auto"/>
              <w:left w:val="single" w:sz="4" w:space="0" w:color="auto"/>
              <w:bottom w:val="single" w:sz="4" w:space="0" w:color="auto"/>
              <w:right w:val="single" w:sz="4" w:space="0" w:color="auto"/>
            </w:tcBorders>
          </w:tcPr>
          <w:p w:rsidR="00655B46" w:rsidRDefault="00655B46" w:rsidP="00655B46">
            <w:pPr>
              <w:rPr>
                <w:b/>
              </w:rPr>
            </w:pPr>
          </w:p>
          <w:p w:rsidR="00030084" w:rsidRDefault="00030084" w:rsidP="00655B46">
            <w:pPr>
              <w:rPr>
                <w:b/>
              </w:rPr>
            </w:pPr>
            <w:r w:rsidRPr="007A1295">
              <w:rPr>
                <w:b/>
              </w:rPr>
              <w:t xml:space="preserve">No </w:t>
            </w:r>
            <w:r w:rsidRPr="007A1295">
              <w:rPr>
                <w:b/>
              </w:rPr>
              <w:sym w:font="Wingdings" w:char="F06F"/>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sidRPr="007A1295">
              <w:rPr>
                <w:b/>
              </w:rPr>
              <w:t>Services</w:t>
            </w:r>
            <w:r>
              <w:rPr>
                <w:b/>
              </w:rPr>
              <w:t xml:space="preserve"> and any related </w:t>
            </w:r>
            <w:r w:rsidRPr="007A1295">
              <w:rPr>
                <w:b/>
              </w:rPr>
              <w:t>Goods</w:t>
            </w:r>
          </w:p>
          <w:p w:rsidR="00030084" w:rsidRPr="007A1295" w:rsidRDefault="00030084" w:rsidP="00C17A5E">
            <w:pPr>
              <w:spacing w:before="120" w:after="120"/>
              <w:rPr>
                <w:b/>
              </w:rPr>
            </w:pPr>
            <w:r>
              <w:rPr>
                <w:b/>
              </w:rPr>
              <w:t>(</w:t>
            </w:r>
            <w:r w:rsidRPr="007A1295">
              <w:rPr>
                <w:b/>
              </w:rPr>
              <w:t>insert general description</w:t>
            </w:r>
            <w:r>
              <w:rPr>
                <w:b/>
              </w:rPr>
              <w:t xml:space="preserve"> for high level information only)</w:t>
            </w:r>
          </w:p>
          <w:p w:rsidR="00030084" w:rsidRDefault="00030084" w:rsidP="00C17A5E">
            <w:pPr>
              <w:spacing w:before="120" w:after="120"/>
              <w:rPr>
                <w:b/>
              </w:rPr>
            </w:pPr>
          </w:p>
          <w:p w:rsidR="00030084" w:rsidRPr="007A1295" w:rsidRDefault="00030084" w:rsidP="00C17A5E">
            <w:pPr>
              <w:spacing w:before="120" w:after="120"/>
              <w:rPr>
                <w:b/>
              </w:rPr>
            </w:pPr>
          </w:p>
        </w:tc>
        <w:tc>
          <w:tcPr>
            <w:tcW w:w="5679" w:type="dxa"/>
            <w:gridSpan w:val="4"/>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w:t>
            </w:r>
          </w:p>
          <w:p w:rsidR="00030084" w:rsidRPr="007A1295" w:rsidRDefault="00030084" w:rsidP="00C17A5E">
            <w:pPr>
              <w:spacing w:before="120" w:after="120"/>
              <w:rPr>
                <w:b/>
              </w:rPr>
            </w:pPr>
            <w:r>
              <w:rPr>
                <w:b/>
              </w:rPr>
              <w:t>(Note the Contractor shall provide the Services and Services results, work and materials and any associated work product as detailed in the Specification of Services contained in Schedule 3 and as may be further detailed in the other Contract Documents, all in accordance with the Contract terms and conditions.)</w:t>
            </w:r>
          </w:p>
        </w:tc>
      </w:tr>
      <w:tr w:rsidR="00030084" w:rsidRPr="007A1295" w:rsidTr="00655B46">
        <w:trPr>
          <w:trHeight w:val="756"/>
        </w:trPr>
        <w:tc>
          <w:tcPr>
            <w:tcW w:w="3608" w:type="dxa"/>
            <w:gridSpan w:val="2"/>
            <w:vMerge w:val="restart"/>
            <w:tcBorders>
              <w:top w:val="single" w:sz="4" w:space="0" w:color="auto"/>
              <w:left w:val="single" w:sz="4" w:space="0" w:color="auto"/>
              <w:right w:val="single" w:sz="4" w:space="0" w:color="auto"/>
            </w:tcBorders>
          </w:tcPr>
          <w:p w:rsidR="00030084" w:rsidRDefault="00030084" w:rsidP="00C17A5E">
            <w:pPr>
              <w:spacing w:before="120" w:after="120"/>
              <w:rPr>
                <w:b/>
              </w:rPr>
            </w:pPr>
            <w:r w:rsidRPr="007A1295">
              <w:rPr>
                <w:b/>
              </w:rPr>
              <w:lastRenderedPageBreak/>
              <w:t>Address</w:t>
            </w:r>
            <w:r>
              <w:rPr>
                <w:b/>
              </w:rPr>
              <w:t>es</w:t>
            </w:r>
            <w:r w:rsidRPr="007A1295">
              <w:rPr>
                <w:b/>
              </w:rPr>
              <w:t xml:space="preserve"> for Notice</w:t>
            </w:r>
            <w:r>
              <w:rPr>
                <w:b/>
              </w:rPr>
              <w:t xml:space="preserve"> purposes:</w:t>
            </w:r>
          </w:p>
          <w:p w:rsidR="00030084" w:rsidRPr="007A1295" w:rsidRDefault="00030084" w:rsidP="00C17A5E">
            <w:pPr>
              <w:spacing w:before="120" w:after="120"/>
              <w:rPr>
                <w:b/>
              </w:rPr>
            </w:pPr>
          </w:p>
        </w:tc>
        <w:tc>
          <w:tcPr>
            <w:tcW w:w="5679" w:type="dxa"/>
            <w:gridSpan w:val="4"/>
            <w:tcBorders>
              <w:top w:val="single" w:sz="4" w:space="0" w:color="auto"/>
              <w:left w:val="single" w:sz="4" w:space="0" w:color="auto"/>
              <w:bottom w:val="single" w:sz="4" w:space="0" w:color="auto"/>
              <w:right w:val="single" w:sz="4" w:space="0" w:color="auto"/>
            </w:tcBorders>
          </w:tcPr>
          <w:p w:rsidR="00030084" w:rsidRPr="00655B46" w:rsidRDefault="00030084" w:rsidP="00655B46">
            <w:pPr>
              <w:numPr>
                <w:ilvl w:val="0"/>
                <w:numId w:val="38"/>
              </w:numPr>
              <w:overflowPunct/>
              <w:autoSpaceDE/>
              <w:autoSpaceDN/>
              <w:adjustRightInd/>
              <w:spacing w:before="120" w:after="120"/>
              <w:textAlignment w:val="auto"/>
              <w:rPr>
                <w:b/>
              </w:rPr>
            </w:pPr>
            <w:r>
              <w:rPr>
                <w:b/>
              </w:rPr>
              <w:t>The Council: Civic Offices, New Road, Grays, Thurrock, RM17 6SL</w:t>
            </w:r>
          </w:p>
        </w:tc>
      </w:tr>
      <w:tr w:rsidR="00030084" w:rsidRPr="007A1295" w:rsidTr="00655B46">
        <w:trPr>
          <w:trHeight w:val="775"/>
        </w:trPr>
        <w:tc>
          <w:tcPr>
            <w:tcW w:w="3608" w:type="dxa"/>
            <w:gridSpan w:val="2"/>
            <w:vMerge/>
            <w:tcBorders>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5679" w:type="dxa"/>
            <w:gridSpan w:val="4"/>
            <w:tcBorders>
              <w:top w:val="single" w:sz="4" w:space="0" w:color="auto"/>
              <w:left w:val="single" w:sz="4" w:space="0" w:color="auto"/>
              <w:bottom w:val="single" w:sz="4" w:space="0" w:color="auto"/>
              <w:right w:val="single" w:sz="4" w:space="0" w:color="auto"/>
            </w:tcBorders>
          </w:tcPr>
          <w:p w:rsidR="00030084" w:rsidRPr="00655B46" w:rsidRDefault="00030084" w:rsidP="00655B46">
            <w:pPr>
              <w:numPr>
                <w:ilvl w:val="0"/>
                <w:numId w:val="38"/>
              </w:numPr>
              <w:overflowPunct/>
              <w:autoSpaceDE/>
              <w:autoSpaceDN/>
              <w:adjustRightInd/>
              <w:spacing w:before="120" w:after="120"/>
              <w:textAlignment w:val="auto"/>
              <w:rPr>
                <w:b/>
              </w:rPr>
            </w:pPr>
            <w:r>
              <w:rPr>
                <w:b/>
              </w:rPr>
              <w:t xml:space="preserve">The Contractor: </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Price </w:t>
            </w:r>
          </w:p>
        </w:tc>
        <w:tc>
          <w:tcPr>
            <w:tcW w:w="5679" w:type="dxa"/>
            <w:gridSpan w:val="4"/>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 see attached Pricing Schedule (schedule </w:t>
            </w:r>
            <w:r w:rsidR="00F02AA9">
              <w:rPr>
                <w:b/>
              </w:rPr>
              <w:t>7</w:t>
            </w:r>
            <w:r w:rsidRPr="007A1295">
              <w:rPr>
                <w:b/>
              </w:rPr>
              <w:t xml:space="preserve"> attached)</w:t>
            </w:r>
          </w:p>
        </w:tc>
      </w:tr>
      <w:tr w:rsidR="00030084" w:rsidRPr="007A1295" w:rsidTr="00655B46">
        <w:trPr>
          <w:trHeight w:val="517"/>
        </w:trPr>
        <w:tc>
          <w:tcPr>
            <w:tcW w:w="3608"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Pr>
                <w:b/>
              </w:rPr>
              <w:t>Location for provision of Services:</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Pr="007A1295" w:rsidRDefault="00030084" w:rsidP="00C17A5E">
            <w:pPr>
              <w:spacing w:before="120" w:after="120"/>
              <w:rPr>
                <w:b/>
                <w:iCs/>
              </w:rPr>
            </w:pPr>
            <w:r>
              <w:rPr>
                <w:b/>
                <w:iCs/>
              </w:rPr>
              <w:t xml:space="preserve"> [     ]   and see the Services Specification in Schedule 3</w:t>
            </w:r>
          </w:p>
        </w:tc>
      </w:tr>
      <w:tr w:rsidR="00030084" w:rsidRPr="007A1295" w:rsidTr="00655B46">
        <w:trPr>
          <w:trHeight w:val="1133"/>
        </w:trPr>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 xml:space="preserve">Specify any Special </w:t>
            </w:r>
            <w:r w:rsidRPr="007A1295">
              <w:rPr>
                <w:b/>
              </w:rPr>
              <w:t>Delivery Instructions</w:t>
            </w:r>
            <w:r>
              <w:rPr>
                <w:b/>
              </w:rPr>
              <w:t xml:space="preserve"> in relation to any goods if provided in relation to the Services:</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Default="00030084" w:rsidP="00C17A5E">
            <w:pPr>
              <w:spacing w:before="120" w:after="120"/>
              <w:rPr>
                <w:b/>
                <w:iCs/>
              </w:rPr>
            </w:pPr>
            <w:r>
              <w:rPr>
                <w:b/>
                <w:iCs/>
              </w:rPr>
              <w:t>N/A</w:t>
            </w:r>
          </w:p>
        </w:tc>
      </w:tr>
      <w:tr w:rsidR="00030084" w:rsidRPr="007A1295" w:rsidTr="00C17A5E">
        <w:tc>
          <w:tcPr>
            <w:tcW w:w="3608"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p>
          <w:p w:rsidR="00030084" w:rsidRPr="007A1295" w:rsidRDefault="00030084" w:rsidP="00C17A5E">
            <w:pPr>
              <w:spacing w:before="120" w:after="120"/>
              <w:rPr>
                <w:b/>
              </w:rPr>
            </w:pPr>
            <w:r>
              <w:rPr>
                <w:b/>
              </w:rPr>
              <w:t>Special Conditions</w:t>
            </w:r>
          </w:p>
        </w:tc>
        <w:tc>
          <w:tcPr>
            <w:tcW w:w="5679" w:type="dxa"/>
            <w:gridSpan w:val="4"/>
            <w:tcBorders>
              <w:top w:val="single" w:sz="4" w:space="0" w:color="auto"/>
              <w:left w:val="single" w:sz="4" w:space="0" w:color="auto"/>
              <w:bottom w:val="single" w:sz="4" w:space="0" w:color="auto"/>
              <w:right w:val="single" w:sz="4" w:space="0" w:color="auto"/>
            </w:tcBorders>
            <w:shd w:val="clear" w:color="auto" w:fill="auto"/>
          </w:tcPr>
          <w:p w:rsidR="00030084" w:rsidRDefault="00030084" w:rsidP="00C17A5E">
            <w:pPr>
              <w:spacing w:before="120" w:after="120"/>
              <w:rPr>
                <w:b/>
                <w:iCs/>
              </w:rPr>
            </w:pPr>
            <w:r>
              <w:rPr>
                <w:b/>
                <w:iCs/>
              </w:rPr>
              <w:t>N/A</w:t>
            </w:r>
          </w:p>
          <w:p w:rsidR="00030084" w:rsidRPr="007A1295" w:rsidRDefault="00030084" w:rsidP="00C17A5E">
            <w:pPr>
              <w:spacing w:before="120" w:after="120"/>
              <w:rPr>
                <w:b/>
                <w:iCs/>
              </w:rPr>
            </w:pPr>
            <w:r>
              <w:rPr>
                <w:b/>
                <w:iCs/>
              </w:rPr>
              <w:t xml:space="preserve">The Special Conditions attached as Schedule 1 shall apply in relation to the provision of the Services under this Contract. </w:t>
            </w:r>
          </w:p>
        </w:tc>
      </w:tr>
      <w:tr w:rsidR="00030084" w:rsidRPr="007A1295" w:rsidTr="00C17A5E">
        <w:tc>
          <w:tcPr>
            <w:tcW w:w="9287" w:type="dxa"/>
            <w:gridSpan w:val="6"/>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Council Authorised Officers</w:t>
            </w:r>
          </w:p>
        </w:tc>
      </w:tr>
      <w:tr w:rsidR="00030084" w:rsidRPr="007A1295" w:rsidTr="00C17A5E">
        <w:trPr>
          <w:trHeight w:val="404"/>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Name</w:t>
            </w: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Position</w:t>
            </w: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Contact Details</w:t>
            </w:r>
          </w:p>
        </w:tc>
      </w:tr>
      <w:tr w:rsidR="00030084" w:rsidRPr="007A1295" w:rsidTr="00C17A5E">
        <w:trPr>
          <w:trHeight w:val="525"/>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 xml:space="preserve">Tel: </w:t>
            </w:r>
          </w:p>
          <w:p w:rsidR="00030084" w:rsidRPr="007A1295" w:rsidRDefault="00193A00" w:rsidP="00C17A5E">
            <w:pPr>
              <w:spacing w:before="120" w:after="120"/>
              <w:rPr>
                <w:b/>
              </w:rPr>
            </w:pPr>
            <w:hyperlink r:id="rId9" w:history="1">
              <w:r w:rsidR="00030084" w:rsidRPr="00996D48">
                <w:rPr>
                  <w:rStyle w:val="Hyperlink"/>
                  <w:b/>
                </w:rPr>
                <w:t>**@thurrock.gov.uk</w:t>
              </w:r>
            </w:hyperlink>
          </w:p>
        </w:tc>
      </w:tr>
      <w:tr w:rsidR="00030084" w:rsidRPr="007A1295" w:rsidTr="00C17A5E">
        <w:trPr>
          <w:trHeight w:val="525"/>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rPr>
          <w:trHeight w:val="525"/>
        </w:trPr>
        <w:tc>
          <w:tcPr>
            <w:tcW w:w="9287" w:type="dxa"/>
            <w:gridSpan w:val="6"/>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Contractor Manager</w:t>
            </w:r>
          </w:p>
        </w:tc>
      </w:tr>
      <w:tr w:rsidR="00030084" w:rsidRPr="007A1295" w:rsidTr="00C17A5E">
        <w:trPr>
          <w:trHeight w:val="514"/>
        </w:trPr>
        <w:tc>
          <w:tcPr>
            <w:tcW w:w="4643"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Name</w:t>
            </w:r>
          </w:p>
        </w:tc>
        <w:tc>
          <w:tcPr>
            <w:tcW w:w="4644"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Contact Details</w:t>
            </w:r>
          </w:p>
        </w:tc>
      </w:tr>
      <w:tr w:rsidR="00030084" w:rsidRPr="007A1295" w:rsidTr="00C17A5E">
        <w:trPr>
          <w:trHeight w:val="788"/>
        </w:trPr>
        <w:tc>
          <w:tcPr>
            <w:tcW w:w="4643"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rPr>
                <w:b/>
              </w:rPr>
            </w:pPr>
          </w:p>
        </w:tc>
        <w:tc>
          <w:tcPr>
            <w:tcW w:w="4644" w:type="dxa"/>
            <w:gridSpan w:val="3"/>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Tel: 01</w:t>
            </w:r>
          </w:p>
          <w:p w:rsidR="00030084" w:rsidRDefault="00030084" w:rsidP="00C17A5E">
            <w:pPr>
              <w:spacing w:before="120" w:after="120"/>
              <w:rPr>
                <w:b/>
              </w:rPr>
            </w:pPr>
            <w:r>
              <w:rPr>
                <w:b/>
              </w:rPr>
              <w:t>Tel: 0</w:t>
            </w:r>
            <w:r w:rsidR="00655B46">
              <w:rPr>
                <w:b/>
              </w:rPr>
              <w:t>1</w:t>
            </w:r>
          </w:p>
          <w:p w:rsidR="00030084" w:rsidRPr="007A1295" w:rsidRDefault="00193A00" w:rsidP="00C17A5E">
            <w:pPr>
              <w:spacing w:before="120" w:after="120"/>
              <w:rPr>
                <w:b/>
              </w:rPr>
            </w:pPr>
            <w:hyperlink r:id="rId10" w:history="1">
              <w:r w:rsidR="00030084" w:rsidRPr="00996D48">
                <w:rPr>
                  <w:rStyle w:val="Hyperlink"/>
                  <w:b/>
                </w:rPr>
                <w:t>**@gmail.com</w:t>
              </w:r>
            </w:hyperlink>
          </w:p>
        </w:tc>
      </w:tr>
      <w:tr w:rsidR="00030084" w:rsidRPr="007A1295" w:rsidTr="00C17A5E">
        <w:tc>
          <w:tcPr>
            <w:tcW w:w="9287" w:type="dxa"/>
            <w:gridSpan w:val="6"/>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 xml:space="preserve">Contractor Key Personnel </w:t>
            </w:r>
          </w:p>
        </w:tc>
      </w:tr>
      <w:tr w:rsidR="00030084" w:rsidRPr="007A1295" w:rsidTr="00C17A5E">
        <w:trPr>
          <w:trHeight w:val="101"/>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Name</w:t>
            </w: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Position</w:t>
            </w: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Contact Details</w:t>
            </w: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Default="00030084" w:rsidP="00C17A5E">
            <w:pPr>
              <w:spacing w:before="120" w:after="120"/>
              <w:rPr>
                <w:b/>
              </w:rPr>
            </w:pPr>
            <w:r>
              <w:rPr>
                <w:b/>
              </w:rPr>
              <w:t>Tel: 01</w:t>
            </w:r>
          </w:p>
          <w:p w:rsidR="00030084" w:rsidRDefault="00030084" w:rsidP="00C17A5E">
            <w:pPr>
              <w:spacing w:before="120" w:after="120"/>
              <w:rPr>
                <w:b/>
              </w:rPr>
            </w:pPr>
            <w:r>
              <w:rPr>
                <w:b/>
              </w:rPr>
              <w:t>Tel: 0</w:t>
            </w:r>
          </w:p>
          <w:p w:rsidR="00030084" w:rsidRPr="007A1295" w:rsidRDefault="00193A00" w:rsidP="00C17A5E">
            <w:pPr>
              <w:spacing w:before="120" w:after="120"/>
              <w:rPr>
                <w:b/>
              </w:rPr>
            </w:pPr>
            <w:hyperlink r:id="rId11" w:history="1">
              <w:r w:rsidR="00030084" w:rsidRPr="00996D48">
                <w:rPr>
                  <w:rStyle w:val="Hyperlink"/>
                  <w:b/>
                </w:rPr>
                <w:t>***@gmail.com</w:t>
              </w:r>
            </w:hyperlink>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r w:rsidR="00030084" w:rsidRPr="007A1295" w:rsidTr="00C17A5E">
        <w:trPr>
          <w:trHeight w:val="97"/>
        </w:trPr>
        <w:tc>
          <w:tcPr>
            <w:tcW w:w="3095"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3"/>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c>
          <w:tcPr>
            <w:tcW w:w="3096"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p>
        </w:tc>
      </w:tr>
    </w:tbl>
    <w:p w:rsidR="00030084" w:rsidRDefault="00030084" w:rsidP="00030084"/>
    <w:p w:rsidR="00655B46" w:rsidRDefault="00655B46" w:rsidP="00030084"/>
    <w:p w:rsidR="00655B46" w:rsidRPr="007A1295" w:rsidRDefault="00655B46" w:rsidP="00030084"/>
    <w:tbl>
      <w:tblPr>
        <w:tblW w:w="0" w:type="auto"/>
        <w:tblLook w:val="0000" w:firstRow="0" w:lastRow="0" w:firstColumn="0" w:lastColumn="0" w:noHBand="0" w:noVBand="0"/>
      </w:tblPr>
      <w:tblGrid>
        <w:gridCol w:w="4008"/>
        <w:gridCol w:w="5279"/>
      </w:tblGrid>
      <w:tr w:rsidR="00030084" w:rsidRPr="007A1295" w:rsidTr="00C17A5E">
        <w:trPr>
          <w:trHeight w:val="97"/>
        </w:trPr>
        <w:tc>
          <w:tcPr>
            <w:tcW w:w="9287" w:type="dxa"/>
            <w:gridSpan w:val="2"/>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lastRenderedPageBreak/>
              <w:t>Insurance</w:t>
            </w:r>
            <w:r>
              <w:rPr>
                <w:b/>
              </w:rPr>
              <w:t xml:space="preserve"> Summary Information (to be read in conjunction with any specific insurance conditions in schedule 1)</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Insurance type:</w:t>
            </w:r>
          </w:p>
        </w:tc>
        <w:tc>
          <w:tcPr>
            <w:tcW w:w="5279"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Minimum level</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Employer’s Liability Insurance</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030084" w:rsidRPr="00511734" w:rsidRDefault="00030084" w:rsidP="00C17A5E">
            <w:pPr>
              <w:spacing w:before="120" w:after="120"/>
              <w:rPr>
                <w:b/>
                <w:iCs/>
              </w:rPr>
            </w:pPr>
            <w:r w:rsidRPr="00511734">
              <w:rPr>
                <w:b/>
                <w:iCs/>
              </w:rPr>
              <w:t xml:space="preserve">(£5,000,000) Five Million </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Public Liability Insurance</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030084" w:rsidRPr="00511734" w:rsidRDefault="00193A00" w:rsidP="00655B46">
            <w:pPr>
              <w:spacing w:before="120" w:after="120"/>
              <w:rPr>
                <w:b/>
                <w:iCs/>
              </w:rPr>
            </w:pPr>
            <w:r>
              <w:rPr>
                <w:b/>
                <w:iCs/>
              </w:rPr>
              <w:t>(</w:t>
            </w:r>
            <w:bookmarkStart w:id="0" w:name="_GoBack"/>
            <w:bookmarkEnd w:id="0"/>
            <w:r w:rsidR="00030084" w:rsidRPr="00511734">
              <w:rPr>
                <w:b/>
                <w:iCs/>
              </w:rPr>
              <w:t>£</w:t>
            </w:r>
            <w:r w:rsidR="00655B46">
              <w:rPr>
                <w:b/>
                <w:iCs/>
              </w:rPr>
              <w:t>10</w:t>
            </w:r>
            <w:r w:rsidR="00030084" w:rsidRPr="00511734">
              <w:rPr>
                <w:b/>
                <w:iCs/>
              </w:rPr>
              <w:t xml:space="preserve">,000,000) Five Million </w:t>
            </w:r>
          </w:p>
        </w:tc>
      </w:tr>
      <w:tr w:rsidR="00030084" w:rsidRPr="007A1295" w:rsidTr="00C17A5E">
        <w:tc>
          <w:tcPr>
            <w:tcW w:w="4008" w:type="dxa"/>
            <w:tcBorders>
              <w:top w:val="single" w:sz="4" w:space="0" w:color="auto"/>
              <w:left w:val="single" w:sz="4" w:space="0" w:color="auto"/>
              <w:bottom w:val="single" w:sz="4" w:space="0" w:color="auto"/>
              <w:right w:val="single" w:sz="4" w:space="0" w:color="auto"/>
            </w:tcBorders>
          </w:tcPr>
          <w:p w:rsidR="00030084" w:rsidRPr="007A1295" w:rsidRDefault="00030084" w:rsidP="00C17A5E">
            <w:pPr>
              <w:spacing w:before="120" w:after="120"/>
              <w:rPr>
                <w:b/>
              </w:rPr>
            </w:pPr>
            <w:r w:rsidRPr="007A1295">
              <w:rPr>
                <w:b/>
              </w:rPr>
              <w:t>Professional Indemnity Insurance</w:t>
            </w: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030084" w:rsidRPr="00511734" w:rsidRDefault="00030084" w:rsidP="00C17A5E">
            <w:pPr>
              <w:spacing w:before="120" w:after="120"/>
              <w:rPr>
                <w:b/>
                <w:iCs/>
              </w:rPr>
            </w:pPr>
            <w:r w:rsidRPr="00511734">
              <w:rPr>
                <w:b/>
                <w:iCs/>
              </w:rPr>
              <w:t xml:space="preserve">(£1,000,000) One Million </w:t>
            </w:r>
          </w:p>
        </w:tc>
      </w:tr>
    </w:tbl>
    <w:p w:rsidR="00030084" w:rsidRDefault="00030084" w:rsidP="00030084">
      <w:pPr>
        <w:rPr>
          <w:b/>
        </w:rPr>
      </w:pPr>
    </w:p>
    <w:p w:rsidR="00030084" w:rsidRDefault="00030084" w:rsidP="00030084">
      <w:pPr>
        <w:rPr>
          <w:b/>
        </w:rPr>
      </w:pPr>
    </w:p>
    <w:p w:rsidR="00030084" w:rsidRPr="000D1FFD" w:rsidRDefault="00030084" w:rsidP="00030084">
      <w:pPr>
        <w:rPr>
          <w:b/>
          <w:iCs/>
        </w:rPr>
      </w:pPr>
      <w:r w:rsidRPr="000D1FFD">
        <w:rPr>
          <w:b/>
          <w:iCs/>
        </w:rPr>
        <w:t>SIGNED BY the duly authorised representatives of the parties on</w:t>
      </w:r>
      <w:r w:rsidR="00655B46">
        <w:rPr>
          <w:b/>
          <w:iCs/>
        </w:rPr>
        <w:t xml:space="preserve"> </w:t>
      </w:r>
      <w:r w:rsidR="00655B46">
        <w:rPr>
          <w:b/>
          <w:iCs/>
        </w:rPr>
        <w:tab/>
      </w:r>
      <w:r w:rsidR="00655B46">
        <w:rPr>
          <w:b/>
          <w:iCs/>
        </w:rPr>
        <w:tab/>
      </w:r>
      <w:r w:rsidR="00655B46">
        <w:rPr>
          <w:b/>
          <w:iCs/>
        </w:rPr>
        <w:tab/>
        <w:t xml:space="preserve">     2020</w:t>
      </w:r>
    </w:p>
    <w:p w:rsidR="00030084" w:rsidRPr="000D1FFD" w:rsidRDefault="00030084" w:rsidP="00030084">
      <w:pPr>
        <w:rPr>
          <w:b/>
        </w:rPr>
      </w:pPr>
    </w:p>
    <w:p w:rsidR="00030084" w:rsidRPr="000D1FFD" w:rsidRDefault="00030084" w:rsidP="00030084">
      <w:pPr>
        <w:ind w:left="720" w:hanging="720"/>
        <w:rPr>
          <w:b/>
          <w:u w:val="single"/>
        </w:rPr>
      </w:pPr>
      <w:r w:rsidRPr="000D1FFD">
        <w:rPr>
          <w:b/>
        </w:rPr>
        <w:t>SIGNED BY</w:t>
      </w:r>
      <w:r w:rsidRPr="000D1FFD">
        <w:rPr>
          <w:b/>
        </w:rPr>
        <w:tab/>
      </w:r>
      <w:r w:rsidRPr="000D1FFD">
        <w:rPr>
          <w:b/>
          <w:u w:val="single"/>
        </w:rPr>
        <w:tab/>
      </w:r>
      <w:r w:rsidRPr="000D1FFD">
        <w:rPr>
          <w:b/>
          <w:u w:val="single"/>
        </w:rPr>
        <w:tab/>
      </w:r>
      <w:r w:rsidRPr="000D1FFD">
        <w:rPr>
          <w:b/>
          <w:u w:val="single"/>
        </w:rPr>
        <w:tab/>
      </w:r>
      <w:r w:rsidRPr="000D1FFD">
        <w:rPr>
          <w:b/>
        </w:rPr>
        <w:tab/>
      </w:r>
    </w:p>
    <w:p w:rsidR="00030084" w:rsidRPr="000D1FFD" w:rsidRDefault="00030084" w:rsidP="00030084">
      <w:pPr>
        <w:rPr>
          <w:b/>
        </w:rPr>
      </w:pPr>
    </w:p>
    <w:p w:rsidR="00030084" w:rsidRPr="000D1FFD" w:rsidRDefault="00030084" w:rsidP="00030084">
      <w:pPr>
        <w:rPr>
          <w:b/>
        </w:rPr>
      </w:pPr>
      <w:r w:rsidRPr="000D1FFD">
        <w:rPr>
          <w:b/>
        </w:rPr>
        <w:t xml:space="preserve">duly authorised to sign for and </w:t>
      </w:r>
      <w:r w:rsidRPr="000D1FFD">
        <w:rPr>
          <w:b/>
        </w:rPr>
        <w:tab/>
      </w:r>
      <w:r w:rsidRPr="000D1FFD">
        <w:rPr>
          <w:b/>
        </w:rPr>
        <w:tab/>
      </w:r>
      <w:r w:rsidRPr="000D1FFD">
        <w:rPr>
          <w:b/>
        </w:rPr>
        <w:tab/>
        <w:t xml:space="preserve"> </w:t>
      </w:r>
    </w:p>
    <w:p w:rsidR="00030084" w:rsidRPr="00767A88" w:rsidRDefault="00030084" w:rsidP="00030084">
      <w:pPr>
        <w:ind w:left="720" w:hanging="720"/>
      </w:pPr>
      <w:r w:rsidRPr="00D3542D">
        <w:rPr>
          <w:b/>
          <w:u w:val="single"/>
        </w:rPr>
        <w:t>on behalf of</w:t>
      </w:r>
      <w:r w:rsidRPr="000D1FFD">
        <w:rPr>
          <w:b/>
        </w:rPr>
        <w:t xml:space="preserve"> </w:t>
      </w:r>
      <w:r>
        <w:rPr>
          <w:b/>
          <w:iCs/>
        </w:rPr>
        <w:t>the</w:t>
      </w:r>
      <w:r w:rsidRPr="00767A88">
        <w:t xml:space="preserve"> </w:t>
      </w:r>
      <w:r w:rsidRPr="00CD73B6">
        <w:rPr>
          <w:b/>
        </w:rPr>
        <w:t>Contractor</w:t>
      </w:r>
      <w:r w:rsidRPr="000D1FFD">
        <w:rPr>
          <w:b/>
        </w:rPr>
        <w:tab/>
      </w:r>
      <w:r w:rsidRPr="000D1FFD">
        <w:rPr>
          <w:b/>
        </w:rPr>
        <w:tab/>
      </w:r>
      <w:r w:rsidRPr="000D1FFD">
        <w:rPr>
          <w:b/>
        </w:rPr>
        <w:tab/>
      </w:r>
    </w:p>
    <w:p w:rsidR="00030084" w:rsidRPr="000D1FFD" w:rsidRDefault="00030084" w:rsidP="00030084">
      <w:pPr>
        <w:rPr>
          <w:b/>
        </w:rPr>
      </w:pPr>
    </w:p>
    <w:p w:rsidR="00030084" w:rsidRPr="00D3542D" w:rsidRDefault="00030084" w:rsidP="00030084">
      <w:pPr>
        <w:pStyle w:val="Title"/>
        <w:jc w:val="both"/>
        <w:outlineLvl w:val="0"/>
        <w:rPr>
          <w:sz w:val="20"/>
        </w:rPr>
      </w:pPr>
      <w:r w:rsidRPr="00D3542D">
        <w:rPr>
          <w:iCs/>
          <w:sz w:val="20"/>
        </w:rPr>
        <w:t xml:space="preserve">in </w:t>
      </w:r>
      <w:r w:rsidRPr="00D3542D">
        <w:rPr>
          <w:sz w:val="20"/>
        </w:rPr>
        <w:t>the presence of</w:t>
      </w:r>
    </w:p>
    <w:p w:rsidR="00030084" w:rsidRPr="00DD3618" w:rsidRDefault="00030084" w:rsidP="00030084">
      <w:pPr>
        <w:pStyle w:val="Title"/>
        <w:jc w:val="both"/>
        <w:outlineLvl w:val="0"/>
        <w:rPr>
          <w:b w:val="0"/>
          <w:sz w:val="20"/>
          <w:u w:val="none"/>
        </w:rPr>
      </w:pPr>
    </w:p>
    <w:p w:rsidR="00030084" w:rsidRPr="00AA5683" w:rsidRDefault="00030084" w:rsidP="00030084">
      <w:pPr>
        <w:rPr>
          <w:b/>
          <w:iCs/>
          <w:u w:val="single"/>
        </w:rPr>
      </w:pPr>
      <w:r w:rsidRPr="00AA5683">
        <w:rPr>
          <w:b/>
          <w:iCs/>
        </w:rPr>
        <w:t xml:space="preserve">Witness signature </w:t>
      </w:r>
      <w:r w:rsidRPr="00AA5683">
        <w:rPr>
          <w:b/>
          <w:iCs/>
          <w:u w:val="single"/>
        </w:rPr>
        <w:tab/>
      </w:r>
      <w:r w:rsidRPr="00AA5683">
        <w:rPr>
          <w:b/>
          <w:iCs/>
          <w:u w:val="single"/>
        </w:rPr>
        <w:tab/>
      </w:r>
      <w:r w:rsidRPr="00AA5683">
        <w:rPr>
          <w:b/>
          <w:iCs/>
          <w:u w:val="single"/>
        </w:rPr>
        <w:tab/>
      </w:r>
      <w:r w:rsidRPr="00AA5683">
        <w:rPr>
          <w:b/>
          <w:iCs/>
          <w:u w:val="single"/>
        </w:rPr>
        <w:tab/>
      </w:r>
      <w:r w:rsidRPr="00AA5683">
        <w:rPr>
          <w:b/>
          <w:iCs/>
          <w:u w:val="single"/>
        </w:rPr>
        <w:tab/>
      </w:r>
    </w:p>
    <w:p w:rsidR="00030084" w:rsidRPr="00AA5683" w:rsidRDefault="00030084" w:rsidP="00030084">
      <w:pPr>
        <w:pStyle w:val="Sideheading"/>
        <w:rPr>
          <w:iCs/>
          <w:caps w:val="0"/>
          <w:sz w:val="20"/>
        </w:rPr>
      </w:pPr>
    </w:p>
    <w:p w:rsidR="00030084" w:rsidRPr="00AA5683" w:rsidRDefault="00030084" w:rsidP="00030084">
      <w:pPr>
        <w:ind w:left="1440" w:hanging="1440"/>
        <w:rPr>
          <w:b/>
          <w:iCs/>
          <w:u w:val="single"/>
        </w:rPr>
      </w:pPr>
      <w:r w:rsidRPr="00AA5683">
        <w:rPr>
          <w:b/>
          <w:iCs/>
        </w:rPr>
        <w:t>Name:</w:t>
      </w:r>
      <w:r w:rsidRPr="00AA5683">
        <w:rPr>
          <w:b/>
          <w:iCs/>
        </w:rPr>
        <w:tab/>
      </w:r>
      <w:r w:rsidRPr="00AA5683">
        <w:rPr>
          <w:b/>
          <w:iCs/>
          <w:u w:val="single"/>
        </w:rPr>
        <w:tab/>
      </w:r>
      <w:r w:rsidRPr="00AA5683">
        <w:rPr>
          <w:b/>
          <w:iCs/>
          <w:u w:val="single"/>
        </w:rPr>
        <w:tab/>
      </w:r>
      <w:r w:rsidRPr="00AA5683">
        <w:rPr>
          <w:b/>
          <w:iCs/>
          <w:u w:val="single"/>
        </w:rPr>
        <w:tab/>
      </w:r>
      <w:r w:rsidRPr="00AA5683">
        <w:rPr>
          <w:b/>
          <w:iCs/>
          <w:u w:val="single"/>
        </w:rPr>
        <w:tab/>
      </w:r>
      <w:r w:rsidRPr="00AA5683">
        <w:rPr>
          <w:b/>
          <w:iCs/>
          <w:u w:val="single"/>
        </w:rPr>
        <w:tab/>
      </w:r>
    </w:p>
    <w:p w:rsidR="00030084" w:rsidRPr="00AA5683" w:rsidRDefault="00030084" w:rsidP="00030084">
      <w:pPr>
        <w:rPr>
          <w:b/>
          <w:iCs/>
        </w:rPr>
      </w:pPr>
    </w:p>
    <w:p w:rsidR="00030084" w:rsidRPr="00AA5683" w:rsidRDefault="00030084" w:rsidP="00030084">
      <w:pPr>
        <w:rPr>
          <w:b/>
          <w:iCs/>
          <w:u w:val="single"/>
        </w:rPr>
      </w:pPr>
      <w:r w:rsidRPr="00AA5683">
        <w:rPr>
          <w:b/>
          <w:iCs/>
        </w:rPr>
        <w:t>Address:</w:t>
      </w:r>
      <w:r w:rsidRPr="00AA5683">
        <w:rPr>
          <w:b/>
          <w:iCs/>
        </w:rPr>
        <w:tab/>
      </w:r>
      <w:r w:rsidRPr="00AA5683">
        <w:rPr>
          <w:b/>
          <w:iCs/>
          <w:u w:val="single"/>
        </w:rPr>
        <w:tab/>
      </w:r>
      <w:r w:rsidRPr="00AA5683">
        <w:rPr>
          <w:b/>
          <w:iCs/>
          <w:u w:val="single"/>
        </w:rPr>
        <w:tab/>
      </w:r>
      <w:r w:rsidRPr="00AA5683">
        <w:rPr>
          <w:b/>
          <w:iCs/>
          <w:u w:val="single"/>
        </w:rPr>
        <w:tab/>
      </w:r>
      <w:r w:rsidRPr="00AA5683">
        <w:rPr>
          <w:b/>
          <w:iCs/>
          <w:u w:val="single"/>
        </w:rPr>
        <w:tab/>
      </w:r>
      <w:r w:rsidRPr="00AA5683">
        <w:rPr>
          <w:b/>
          <w:iCs/>
          <w:u w:val="single"/>
        </w:rPr>
        <w:tab/>
      </w:r>
    </w:p>
    <w:p w:rsidR="00030084" w:rsidRPr="00AA5683" w:rsidRDefault="00030084" w:rsidP="00030084">
      <w:pPr>
        <w:rPr>
          <w:b/>
          <w:iCs/>
        </w:rPr>
      </w:pPr>
    </w:p>
    <w:p w:rsidR="00030084" w:rsidRPr="00AA5683" w:rsidRDefault="00030084" w:rsidP="00030084">
      <w:pPr>
        <w:rPr>
          <w:b/>
          <w:iCs/>
        </w:rPr>
      </w:pPr>
      <w:r w:rsidRPr="00AA5683">
        <w:rPr>
          <w:b/>
          <w:iCs/>
        </w:rPr>
        <w:t>Occupation:</w:t>
      </w:r>
      <w:r w:rsidRPr="00AA5683">
        <w:rPr>
          <w:b/>
          <w:iCs/>
        </w:rPr>
        <w:tab/>
      </w:r>
      <w:r w:rsidRPr="00AA5683">
        <w:rPr>
          <w:b/>
          <w:iCs/>
          <w:u w:val="single"/>
        </w:rPr>
        <w:tab/>
      </w:r>
      <w:r w:rsidRPr="00AA5683">
        <w:rPr>
          <w:b/>
          <w:iCs/>
          <w:u w:val="single"/>
        </w:rPr>
        <w:tab/>
      </w:r>
      <w:r w:rsidRPr="00AA5683">
        <w:rPr>
          <w:b/>
          <w:iCs/>
          <w:u w:val="single"/>
        </w:rPr>
        <w:tab/>
      </w:r>
      <w:r w:rsidRPr="00AA5683">
        <w:rPr>
          <w:b/>
          <w:iCs/>
          <w:u w:val="single"/>
        </w:rPr>
        <w:tab/>
      </w:r>
      <w:r w:rsidRPr="00AA5683">
        <w:rPr>
          <w:b/>
          <w:iCs/>
          <w:u w:val="single"/>
        </w:rPr>
        <w:tab/>
      </w:r>
    </w:p>
    <w:p w:rsidR="00030084" w:rsidRPr="000D1FFD" w:rsidRDefault="00030084" w:rsidP="00030084">
      <w:pPr>
        <w:jc w:val="center"/>
        <w:outlineLvl w:val="0"/>
        <w:rPr>
          <w:rFonts w:cs="Arial"/>
          <w:b/>
          <w:bCs/>
          <w:iCs/>
        </w:rPr>
      </w:pPr>
    </w:p>
    <w:p w:rsidR="00030084" w:rsidRDefault="00030084" w:rsidP="00030084">
      <w:pPr>
        <w:ind w:left="720" w:hanging="720"/>
        <w:rPr>
          <w:b/>
        </w:rPr>
      </w:pPr>
    </w:p>
    <w:p w:rsidR="00030084" w:rsidRDefault="00030084" w:rsidP="00030084">
      <w:pPr>
        <w:ind w:left="720" w:hanging="720"/>
        <w:rPr>
          <w:b/>
        </w:rPr>
      </w:pPr>
    </w:p>
    <w:p w:rsidR="00030084" w:rsidRDefault="00030084" w:rsidP="00030084">
      <w:pPr>
        <w:ind w:left="720" w:hanging="720"/>
        <w:rPr>
          <w:b/>
        </w:rPr>
      </w:pPr>
    </w:p>
    <w:p w:rsidR="00030084" w:rsidRDefault="00030084" w:rsidP="00030084">
      <w:pPr>
        <w:ind w:left="720" w:hanging="720"/>
        <w:rPr>
          <w:b/>
        </w:rPr>
      </w:pPr>
    </w:p>
    <w:p w:rsidR="00030084" w:rsidRPr="000D1FFD" w:rsidRDefault="00030084" w:rsidP="00030084">
      <w:pPr>
        <w:ind w:left="720" w:hanging="720"/>
        <w:rPr>
          <w:b/>
          <w:u w:val="single"/>
        </w:rPr>
      </w:pPr>
      <w:r w:rsidRPr="000D1FFD">
        <w:rPr>
          <w:b/>
        </w:rPr>
        <w:t>SIGNED BY</w:t>
      </w:r>
      <w:r w:rsidRPr="000D1FFD">
        <w:rPr>
          <w:b/>
        </w:rPr>
        <w:tab/>
      </w:r>
      <w:r w:rsidRPr="000D1FFD">
        <w:rPr>
          <w:b/>
          <w:u w:val="single"/>
        </w:rPr>
        <w:tab/>
      </w:r>
      <w:r w:rsidRPr="000D1FFD">
        <w:rPr>
          <w:b/>
          <w:u w:val="single"/>
        </w:rPr>
        <w:tab/>
      </w:r>
      <w:r w:rsidRPr="000D1FFD">
        <w:rPr>
          <w:b/>
          <w:u w:val="single"/>
        </w:rPr>
        <w:tab/>
      </w:r>
      <w:r w:rsidRPr="000D1FFD">
        <w:rPr>
          <w:b/>
        </w:rPr>
        <w:tab/>
      </w:r>
    </w:p>
    <w:p w:rsidR="00030084" w:rsidRPr="000D1FFD" w:rsidRDefault="00030084" w:rsidP="00030084">
      <w:pPr>
        <w:rPr>
          <w:b/>
        </w:rPr>
      </w:pPr>
    </w:p>
    <w:p w:rsidR="00030084" w:rsidRPr="000D1FFD" w:rsidRDefault="00030084" w:rsidP="00030084">
      <w:pPr>
        <w:rPr>
          <w:b/>
        </w:rPr>
      </w:pPr>
      <w:r w:rsidRPr="000D1FFD">
        <w:rPr>
          <w:b/>
        </w:rPr>
        <w:t xml:space="preserve">duly authorised to sign for and </w:t>
      </w:r>
    </w:p>
    <w:p w:rsidR="00030084" w:rsidRPr="00DD3618" w:rsidRDefault="00030084" w:rsidP="00030084">
      <w:pPr>
        <w:pStyle w:val="Title"/>
        <w:jc w:val="both"/>
        <w:outlineLvl w:val="0"/>
        <w:rPr>
          <w:b w:val="0"/>
          <w:sz w:val="20"/>
          <w:u w:val="none"/>
        </w:rPr>
      </w:pPr>
      <w:r w:rsidRPr="000D1FFD">
        <w:rPr>
          <w:sz w:val="20"/>
        </w:rPr>
        <w:t>o</w:t>
      </w:r>
      <w:r>
        <w:rPr>
          <w:sz w:val="20"/>
        </w:rPr>
        <w:t>n</w:t>
      </w:r>
      <w:r w:rsidRPr="000D1FFD">
        <w:rPr>
          <w:sz w:val="20"/>
        </w:rPr>
        <w:t xml:space="preserve"> behalf</w:t>
      </w:r>
      <w:r w:rsidRPr="00D3542D">
        <w:rPr>
          <w:b w:val="0"/>
          <w:sz w:val="20"/>
        </w:rPr>
        <w:t xml:space="preserve"> </w:t>
      </w:r>
      <w:r w:rsidRPr="00D3542D">
        <w:rPr>
          <w:sz w:val="20"/>
        </w:rPr>
        <w:t xml:space="preserve">of </w:t>
      </w:r>
      <w:r w:rsidRPr="00D3542D">
        <w:rPr>
          <w:sz w:val="20"/>
          <w:u w:val="none"/>
        </w:rPr>
        <w:t>the Council</w:t>
      </w:r>
    </w:p>
    <w:p w:rsidR="00030084" w:rsidRPr="000D1FFD" w:rsidRDefault="00030084" w:rsidP="00030084">
      <w:pPr>
        <w:rPr>
          <w:b/>
        </w:rPr>
      </w:pPr>
    </w:p>
    <w:p w:rsidR="00030084" w:rsidRPr="00D3542D" w:rsidRDefault="00030084" w:rsidP="00030084">
      <w:pPr>
        <w:pStyle w:val="Title"/>
        <w:jc w:val="both"/>
        <w:outlineLvl w:val="0"/>
        <w:rPr>
          <w:sz w:val="20"/>
        </w:rPr>
      </w:pPr>
      <w:r w:rsidRPr="00D3542D">
        <w:rPr>
          <w:iCs/>
          <w:sz w:val="20"/>
        </w:rPr>
        <w:t xml:space="preserve">in </w:t>
      </w:r>
      <w:r w:rsidRPr="00D3542D">
        <w:rPr>
          <w:sz w:val="20"/>
        </w:rPr>
        <w:t xml:space="preserve">the </w:t>
      </w:r>
      <w:r w:rsidRPr="00D3542D">
        <w:rPr>
          <w:iCs/>
          <w:sz w:val="20"/>
        </w:rPr>
        <w:t xml:space="preserve">presence of </w:t>
      </w:r>
    </w:p>
    <w:p w:rsidR="00030084" w:rsidRPr="00DD3618" w:rsidRDefault="00030084" w:rsidP="00030084">
      <w:pPr>
        <w:pStyle w:val="Title"/>
        <w:jc w:val="both"/>
        <w:outlineLvl w:val="0"/>
        <w:rPr>
          <w:b w:val="0"/>
          <w:sz w:val="20"/>
          <w:u w:val="none"/>
        </w:rPr>
      </w:pPr>
    </w:p>
    <w:p w:rsidR="00030084" w:rsidRPr="000D1FFD" w:rsidRDefault="00030084" w:rsidP="00030084">
      <w:pPr>
        <w:rPr>
          <w:b/>
          <w:iCs/>
          <w:u w:val="single"/>
        </w:rPr>
      </w:pPr>
      <w:r w:rsidRPr="000D1FFD">
        <w:rPr>
          <w:b/>
          <w:iCs/>
        </w:rPr>
        <w:t xml:space="preserve">Witness signature </w:t>
      </w:r>
      <w:r w:rsidRPr="000D1FFD">
        <w:rPr>
          <w:b/>
          <w:iCs/>
          <w:u w:val="single"/>
        </w:rPr>
        <w:tab/>
      </w:r>
      <w:r w:rsidRPr="000D1FFD">
        <w:rPr>
          <w:b/>
          <w:iCs/>
          <w:u w:val="single"/>
        </w:rPr>
        <w:tab/>
      </w:r>
      <w:r w:rsidRPr="000D1FFD">
        <w:rPr>
          <w:b/>
          <w:iCs/>
          <w:u w:val="single"/>
        </w:rPr>
        <w:tab/>
      </w:r>
      <w:r w:rsidRPr="000D1FFD">
        <w:rPr>
          <w:b/>
          <w:iCs/>
          <w:u w:val="single"/>
        </w:rPr>
        <w:tab/>
      </w:r>
      <w:r w:rsidRPr="000D1FFD">
        <w:rPr>
          <w:b/>
          <w:iCs/>
          <w:u w:val="single"/>
        </w:rPr>
        <w:tab/>
      </w:r>
    </w:p>
    <w:p w:rsidR="00030084" w:rsidRPr="000D1FFD" w:rsidRDefault="00030084" w:rsidP="00030084">
      <w:pPr>
        <w:jc w:val="left"/>
        <w:rPr>
          <w:b/>
          <w:iCs/>
        </w:rPr>
      </w:pPr>
    </w:p>
    <w:p w:rsidR="00030084" w:rsidRPr="000D1FFD" w:rsidRDefault="00030084" w:rsidP="00030084">
      <w:pPr>
        <w:ind w:left="1440" w:hanging="1440"/>
        <w:rPr>
          <w:b/>
          <w:iCs/>
          <w:u w:val="single"/>
        </w:rPr>
      </w:pPr>
      <w:r w:rsidRPr="000D1FFD">
        <w:rPr>
          <w:b/>
          <w:iCs/>
        </w:rPr>
        <w:t>Name:</w:t>
      </w:r>
      <w:r w:rsidRPr="000D1FFD">
        <w:rPr>
          <w:b/>
          <w:iCs/>
        </w:rPr>
        <w:tab/>
      </w:r>
      <w:r w:rsidRPr="000D1FFD">
        <w:rPr>
          <w:b/>
          <w:iCs/>
          <w:u w:val="single"/>
        </w:rPr>
        <w:tab/>
      </w:r>
      <w:r w:rsidRPr="000D1FFD">
        <w:rPr>
          <w:b/>
          <w:iCs/>
          <w:u w:val="single"/>
        </w:rPr>
        <w:tab/>
      </w:r>
      <w:r w:rsidRPr="000D1FFD">
        <w:rPr>
          <w:b/>
          <w:iCs/>
          <w:u w:val="single"/>
        </w:rPr>
        <w:tab/>
      </w:r>
      <w:r w:rsidRPr="000D1FFD">
        <w:rPr>
          <w:b/>
          <w:iCs/>
          <w:u w:val="single"/>
        </w:rPr>
        <w:tab/>
      </w:r>
      <w:r w:rsidRPr="000D1FFD">
        <w:rPr>
          <w:b/>
          <w:iCs/>
          <w:u w:val="single"/>
        </w:rPr>
        <w:tab/>
      </w:r>
    </w:p>
    <w:p w:rsidR="00030084" w:rsidRPr="000D1FFD" w:rsidRDefault="00030084" w:rsidP="00030084">
      <w:pPr>
        <w:rPr>
          <w:b/>
          <w:iCs/>
        </w:rPr>
      </w:pPr>
    </w:p>
    <w:p w:rsidR="00030084" w:rsidRPr="000D1FFD" w:rsidRDefault="00030084" w:rsidP="00030084">
      <w:pPr>
        <w:rPr>
          <w:b/>
          <w:iCs/>
          <w:u w:val="single"/>
        </w:rPr>
      </w:pPr>
      <w:r w:rsidRPr="000D1FFD">
        <w:rPr>
          <w:b/>
          <w:iCs/>
        </w:rPr>
        <w:t>Address:</w:t>
      </w:r>
      <w:r w:rsidRPr="000D1FFD">
        <w:rPr>
          <w:b/>
          <w:iCs/>
        </w:rPr>
        <w:tab/>
      </w:r>
      <w:r w:rsidRPr="000D1FFD">
        <w:rPr>
          <w:b/>
          <w:iCs/>
          <w:u w:val="single"/>
        </w:rPr>
        <w:tab/>
      </w:r>
      <w:r w:rsidRPr="000D1FFD">
        <w:rPr>
          <w:b/>
          <w:iCs/>
          <w:u w:val="single"/>
        </w:rPr>
        <w:tab/>
      </w:r>
      <w:r w:rsidRPr="000D1FFD">
        <w:rPr>
          <w:b/>
          <w:iCs/>
          <w:u w:val="single"/>
        </w:rPr>
        <w:tab/>
      </w:r>
      <w:r w:rsidRPr="000D1FFD">
        <w:rPr>
          <w:b/>
          <w:iCs/>
          <w:u w:val="single"/>
        </w:rPr>
        <w:tab/>
      </w:r>
      <w:r w:rsidRPr="000D1FFD">
        <w:rPr>
          <w:b/>
          <w:iCs/>
          <w:u w:val="single"/>
        </w:rPr>
        <w:tab/>
      </w:r>
    </w:p>
    <w:p w:rsidR="00030084" w:rsidRPr="000D1FFD" w:rsidRDefault="00030084" w:rsidP="00030084">
      <w:pPr>
        <w:rPr>
          <w:b/>
          <w:iCs/>
        </w:rPr>
      </w:pPr>
    </w:p>
    <w:p w:rsidR="00030084" w:rsidRDefault="00030084" w:rsidP="00030084">
      <w:pPr>
        <w:rPr>
          <w:b/>
          <w:iCs/>
          <w:u w:val="single"/>
        </w:rPr>
      </w:pPr>
      <w:r w:rsidRPr="000D1FFD">
        <w:rPr>
          <w:b/>
          <w:iCs/>
        </w:rPr>
        <w:t>Occupation:</w:t>
      </w:r>
      <w:r w:rsidRPr="000D1FFD">
        <w:rPr>
          <w:b/>
          <w:iCs/>
        </w:rPr>
        <w:tab/>
      </w:r>
      <w:r w:rsidRPr="000D1FFD">
        <w:rPr>
          <w:b/>
          <w:iCs/>
          <w:u w:val="single"/>
        </w:rPr>
        <w:tab/>
      </w:r>
      <w:r w:rsidRPr="000D1FFD">
        <w:rPr>
          <w:b/>
          <w:iCs/>
          <w:u w:val="single"/>
        </w:rPr>
        <w:tab/>
      </w:r>
      <w:r w:rsidRPr="000D1FFD">
        <w:rPr>
          <w:b/>
          <w:iCs/>
          <w:u w:val="single"/>
        </w:rPr>
        <w:tab/>
      </w:r>
      <w:r w:rsidRPr="000D1FFD">
        <w:rPr>
          <w:b/>
          <w:iCs/>
          <w:u w:val="single"/>
        </w:rPr>
        <w:tab/>
      </w:r>
      <w:r w:rsidRPr="000D1FFD">
        <w:rPr>
          <w:b/>
          <w:iCs/>
          <w:u w:val="single"/>
        </w:rPr>
        <w:tab/>
      </w:r>
    </w:p>
    <w:p w:rsidR="00030084" w:rsidRDefault="00030084" w:rsidP="00030084">
      <w:pPr>
        <w:rPr>
          <w:b/>
          <w:iCs/>
          <w:u w:val="single"/>
        </w:rPr>
      </w:pPr>
    </w:p>
    <w:p w:rsidR="00030084" w:rsidRDefault="00030084" w:rsidP="00030084">
      <w:pPr>
        <w:rPr>
          <w:b/>
          <w:iCs/>
          <w:u w:val="single"/>
        </w:rPr>
      </w:pPr>
    </w:p>
    <w:p w:rsidR="00030084" w:rsidRDefault="00030084" w:rsidP="00030084">
      <w:pPr>
        <w:jc w:val="center"/>
        <w:rPr>
          <w:b/>
          <w:iCs/>
        </w:rPr>
      </w:pPr>
      <w:r>
        <w:rPr>
          <w:b/>
          <w:iCs/>
        </w:rPr>
        <w:br w:type="page"/>
      </w:r>
      <w:r w:rsidRPr="007A1295">
        <w:rPr>
          <w:b/>
          <w:iCs/>
        </w:rPr>
        <w:lastRenderedPageBreak/>
        <w:t>Schedule 1</w:t>
      </w:r>
    </w:p>
    <w:p w:rsidR="00030084" w:rsidRDefault="00030084" w:rsidP="00030084">
      <w:pPr>
        <w:jc w:val="center"/>
        <w:rPr>
          <w:b/>
          <w:iCs/>
        </w:rPr>
      </w:pPr>
    </w:p>
    <w:p w:rsidR="00030084" w:rsidRDefault="00030084" w:rsidP="00030084">
      <w:pPr>
        <w:jc w:val="center"/>
        <w:rPr>
          <w:b/>
          <w:iCs/>
        </w:rPr>
      </w:pPr>
    </w:p>
    <w:p w:rsidR="00030084" w:rsidRDefault="00030084" w:rsidP="00030084">
      <w:pPr>
        <w:rPr>
          <w:b/>
          <w:iCs/>
          <w:highlight w:val="yellow"/>
        </w:rPr>
      </w:pPr>
    </w:p>
    <w:p w:rsidR="00030084" w:rsidRDefault="00030084" w:rsidP="00030084">
      <w:pPr>
        <w:jc w:val="center"/>
        <w:rPr>
          <w:b/>
        </w:rPr>
      </w:pPr>
      <w:r>
        <w:rPr>
          <w:b/>
        </w:rPr>
        <w:t>Special Terms and Conditions</w:t>
      </w:r>
    </w:p>
    <w:p w:rsidR="00030084" w:rsidRDefault="00030084" w:rsidP="00030084">
      <w:pPr>
        <w:jc w:val="center"/>
        <w:rPr>
          <w:b/>
        </w:rPr>
      </w:pPr>
    </w:p>
    <w:p w:rsidR="00030084" w:rsidRDefault="00030084" w:rsidP="00030084">
      <w:pPr>
        <w:jc w:val="center"/>
        <w:rPr>
          <w:b/>
        </w:rPr>
      </w:pPr>
    </w:p>
    <w:p w:rsidR="00030084" w:rsidRDefault="00030084" w:rsidP="00030084">
      <w:pPr>
        <w:jc w:val="center"/>
        <w:rPr>
          <w:b/>
        </w:rPr>
      </w:pPr>
      <w:r>
        <w:rPr>
          <w:b/>
        </w:rPr>
        <w:t>NOT USED</w:t>
      </w:r>
    </w:p>
    <w:p w:rsidR="00030084" w:rsidRDefault="00030084" w:rsidP="00030084">
      <w:pPr>
        <w:jc w:val="center"/>
        <w:rPr>
          <w:b/>
        </w:rPr>
      </w:pPr>
    </w:p>
    <w:p w:rsidR="00030084" w:rsidRDefault="00030084" w:rsidP="00030084">
      <w:pPr>
        <w:jc w:val="center"/>
        <w:rPr>
          <w:b/>
        </w:rPr>
      </w:pPr>
    </w:p>
    <w:p w:rsidR="00030084" w:rsidRDefault="00030084" w:rsidP="00030084">
      <w:pPr>
        <w:jc w:val="center"/>
        <w:rPr>
          <w:b/>
        </w:rPr>
      </w:pPr>
    </w:p>
    <w:p w:rsidR="00030084" w:rsidRDefault="00030084" w:rsidP="00030084">
      <w:pPr>
        <w:jc w:val="center"/>
        <w:rPr>
          <w:b/>
        </w:rPr>
      </w:pPr>
    </w:p>
    <w:p w:rsidR="00030084" w:rsidRDefault="00030084" w:rsidP="00030084"/>
    <w:p w:rsidR="00030084" w:rsidRDefault="00030084" w:rsidP="00E36840">
      <w:pPr>
        <w:tabs>
          <w:tab w:val="left" w:pos="851"/>
          <w:tab w:val="left" w:pos="1843"/>
          <w:tab w:val="left" w:pos="3119"/>
          <w:tab w:val="left" w:pos="4253"/>
        </w:tabs>
        <w:overflowPunct/>
        <w:autoSpaceDE/>
        <w:autoSpaceDN/>
        <w:adjustRightInd/>
        <w:jc w:val="center"/>
        <w:textAlignment w:val="auto"/>
        <w:rPr>
          <w:rFonts w:cs="Arial"/>
          <w:b/>
          <w:lang w:eastAsia="en-GB"/>
        </w:rPr>
      </w:pPr>
    </w:p>
    <w:p w:rsidR="00330005" w:rsidRDefault="00030084" w:rsidP="00030084">
      <w:pPr>
        <w:overflowPunct/>
        <w:autoSpaceDE/>
        <w:autoSpaceDN/>
        <w:adjustRightInd/>
        <w:jc w:val="left"/>
        <w:textAlignment w:val="auto"/>
        <w:rPr>
          <w:rFonts w:cs="Arial"/>
          <w:b/>
          <w:lang w:eastAsia="en-GB"/>
        </w:rPr>
      </w:pPr>
      <w:r>
        <w:rPr>
          <w:rFonts w:cs="Arial"/>
          <w:b/>
          <w:lang w:eastAsia="en-GB"/>
        </w:rPr>
        <w:br w:type="page"/>
      </w:r>
    </w:p>
    <w:p w:rsidR="00330005" w:rsidRDefault="00330005" w:rsidP="00E36840">
      <w:pPr>
        <w:tabs>
          <w:tab w:val="left" w:pos="851"/>
          <w:tab w:val="left" w:pos="1843"/>
          <w:tab w:val="left" w:pos="3119"/>
          <w:tab w:val="left" w:pos="4253"/>
        </w:tabs>
        <w:overflowPunct/>
        <w:autoSpaceDE/>
        <w:autoSpaceDN/>
        <w:adjustRightInd/>
        <w:jc w:val="center"/>
        <w:textAlignment w:val="auto"/>
        <w:rPr>
          <w:rFonts w:cs="Arial"/>
          <w:b/>
          <w:lang w:eastAsia="en-GB"/>
        </w:rPr>
      </w:pPr>
      <w:bookmarkStart w:id="1" w:name="LastEdit"/>
      <w:bookmarkEnd w:id="1"/>
      <w:r>
        <w:rPr>
          <w:rFonts w:cs="Arial"/>
          <w:b/>
          <w:lang w:eastAsia="en-GB"/>
        </w:rPr>
        <w:lastRenderedPageBreak/>
        <w:t>SCHEDULE 2</w:t>
      </w:r>
    </w:p>
    <w:p w:rsidR="00330005" w:rsidRDefault="00330005" w:rsidP="00E36840">
      <w:pPr>
        <w:tabs>
          <w:tab w:val="left" w:pos="851"/>
          <w:tab w:val="left" w:pos="1843"/>
          <w:tab w:val="left" w:pos="3119"/>
          <w:tab w:val="left" w:pos="4253"/>
        </w:tabs>
        <w:overflowPunct/>
        <w:autoSpaceDE/>
        <w:autoSpaceDN/>
        <w:adjustRightInd/>
        <w:jc w:val="center"/>
        <w:textAlignment w:val="auto"/>
        <w:rPr>
          <w:rFonts w:cs="Arial"/>
          <w:b/>
          <w:lang w:eastAsia="en-GB"/>
        </w:rPr>
      </w:pPr>
    </w:p>
    <w:p w:rsidR="00E36840" w:rsidRPr="00E36840" w:rsidRDefault="00E36840" w:rsidP="00E36840">
      <w:pPr>
        <w:tabs>
          <w:tab w:val="left" w:pos="851"/>
          <w:tab w:val="left" w:pos="1843"/>
          <w:tab w:val="left" w:pos="3119"/>
          <w:tab w:val="left" w:pos="4253"/>
        </w:tabs>
        <w:overflowPunct/>
        <w:autoSpaceDE/>
        <w:autoSpaceDN/>
        <w:adjustRightInd/>
        <w:jc w:val="center"/>
        <w:textAlignment w:val="auto"/>
        <w:rPr>
          <w:rFonts w:cs="Arial"/>
          <w:b/>
          <w:lang w:eastAsia="en-GB"/>
        </w:rPr>
      </w:pPr>
      <w:r w:rsidRPr="00E36840">
        <w:rPr>
          <w:rFonts w:cs="Arial"/>
          <w:b/>
          <w:lang w:eastAsia="en-GB"/>
        </w:rPr>
        <w:t>Standard Terms and Conditions</w:t>
      </w: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b/>
          <w:lang w:eastAsia="en-GB"/>
        </w:rPr>
      </w:pP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b/>
          <w:lang w:eastAsia="en-GB"/>
        </w:rPr>
      </w:pPr>
      <w:r w:rsidRPr="00E36840">
        <w:rPr>
          <w:rFonts w:cs="Arial"/>
          <w:b/>
          <w:lang w:eastAsia="en-GB"/>
        </w:rPr>
        <w:t>CONTENTS</w:t>
      </w: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p>
    <w:p w:rsidR="00E36840" w:rsidRPr="00E36840" w:rsidRDefault="00E36840" w:rsidP="00E36840">
      <w:pPr>
        <w:tabs>
          <w:tab w:val="left" w:pos="1100"/>
          <w:tab w:val="left" w:pos="1843"/>
          <w:tab w:val="left" w:pos="3119"/>
          <w:tab w:val="left" w:pos="4253"/>
        </w:tabs>
        <w:overflowPunct/>
        <w:autoSpaceDE/>
        <w:autoSpaceDN/>
        <w:adjustRightInd/>
        <w:jc w:val="left"/>
        <w:textAlignment w:val="auto"/>
        <w:rPr>
          <w:rFonts w:cs="Arial"/>
          <w:lang w:eastAsia="en-GB"/>
        </w:rPr>
      </w:pPr>
      <w:r w:rsidRPr="00E36840">
        <w:rPr>
          <w:rFonts w:cs="Arial"/>
          <w:b/>
          <w:lang w:eastAsia="en-GB"/>
        </w:rPr>
        <w:t>Clause</w:t>
      </w:r>
      <w:r w:rsidRPr="00E36840">
        <w:rPr>
          <w:rFonts w:cs="Arial"/>
          <w:b/>
          <w:lang w:eastAsia="en-GB"/>
        </w:rPr>
        <w:tab/>
        <w:t>Heading</w:t>
      </w:r>
      <w:r w:rsidRPr="00E36840">
        <w:rPr>
          <w:rFonts w:cs="Arial"/>
          <w:b/>
          <w:lang w:eastAsia="en-GB"/>
        </w:rPr>
        <w:tab/>
      </w:r>
    </w:p>
    <w:p w:rsidR="00E36840" w:rsidRPr="00E36840" w:rsidRDefault="00E36840" w:rsidP="00E36840">
      <w:pPr>
        <w:tabs>
          <w:tab w:val="right" w:leader="dot" w:pos="9072"/>
        </w:tabs>
        <w:overflowPunct/>
        <w:autoSpaceDE/>
        <w:autoSpaceDN/>
        <w:adjustRightInd/>
        <w:spacing w:after="60"/>
        <w:ind w:left="851" w:right="851"/>
        <w:jc w:val="left"/>
        <w:textAlignment w:val="auto"/>
        <w:rPr>
          <w:noProof/>
          <w:sz w:val="24"/>
          <w:lang w:eastAsia="en-GB"/>
        </w:rPr>
      </w:pPr>
      <w:bookmarkStart w:id="2" w:name="_Hlt63047772"/>
      <w:bookmarkStart w:id="3" w:name="dEF"/>
      <w:bookmarkStart w:id="4" w:name="InsertTOCHere"/>
      <w:bookmarkEnd w:id="2"/>
      <w:bookmarkEnd w:id="3"/>
      <w:bookmarkEnd w:id="4"/>
    </w:p>
    <w:p w:rsidR="00E36840" w:rsidRPr="00E36840" w:rsidRDefault="0089194B"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rFonts w:cs="Arial"/>
          <w:noProof/>
          <w:lang w:eastAsia="en-GB"/>
        </w:rPr>
        <w:fldChar w:fldCharType="begin"/>
      </w:r>
      <w:r w:rsidR="00E36840" w:rsidRPr="00E36840">
        <w:rPr>
          <w:rFonts w:cs="Arial"/>
          <w:noProof/>
          <w:lang w:eastAsia="en-GB"/>
        </w:rPr>
        <w:instrText xml:space="preserve"> TOC \f \u \* MERGEFORMAT </w:instrText>
      </w:r>
      <w:r w:rsidRPr="00E36840">
        <w:rPr>
          <w:rFonts w:cs="Arial"/>
          <w:noProof/>
          <w:lang w:eastAsia="en-GB"/>
        </w:rPr>
        <w:fldChar w:fldCharType="separate"/>
      </w:r>
      <w:r w:rsidR="00103FAA">
        <w:rPr>
          <w:noProof/>
          <w:sz w:val="24"/>
          <w:lang w:eastAsia="en-GB"/>
        </w:rPr>
        <w:t>PART A - OPERATIVE PROVISIONS</w:t>
      </w:r>
      <w:r w:rsidR="00103FAA">
        <w:rPr>
          <w:noProof/>
          <w:sz w:val="24"/>
          <w:lang w:eastAsia="en-GB"/>
        </w:rPr>
        <w:tab/>
        <w:t>4</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A1</w:t>
      </w:r>
      <w:r w:rsidRPr="00E36840">
        <w:rPr>
          <w:rFonts w:ascii="Calibri" w:hAnsi="Calibri"/>
          <w:noProof/>
          <w:sz w:val="22"/>
          <w:lang w:eastAsia="en-GB"/>
        </w:rPr>
        <w:tab/>
      </w:r>
      <w:r w:rsidR="00103FAA">
        <w:rPr>
          <w:caps/>
          <w:noProof/>
          <w:sz w:val="24"/>
          <w:lang w:eastAsia="en-GB"/>
        </w:rPr>
        <w:t>DEFINITIONS</w:t>
      </w:r>
      <w:r w:rsidR="00103FAA">
        <w:rPr>
          <w:caps/>
          <w:noProof/>
          <w:sz w:val="24"/>
          <w:lang w:eastAsia="en-GB"/>
        </w:rPr>
        <w:tab/>
        <w:t>4</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A1</w:t>
      </w:r>
      <w:r w:rsidRPr="00E36840">
        <w:rPr>
          <w:rFonts w:ascii="Calibri" w:hAnsi="Calibri"/>
          <w:noProof/>
          <w:sz w:val="22"/>
          <w:lang w:eastAsia="en-GB"/>
        </w:rPr>
        <w:tab/>
      </w:r>
      <w:r w:rsidRPr="00E36840">
        <w:rPr>
          <w:caps/>
          <w:noProof/>
          <w:sz w:val="24"/>
          <w:lang w:eastAsia="en-GB"/>
        </w:rPr>
        <w:t>INTERPRETA</w:t>
      </w:r>
      <w:r w:rsidR="00103FAA">
        <w:rPr>
          <w:caps/>
          <w:noProof/>
          <w:sz w:val="24"/>
          <w:lang w:eastAsia="en-GB"/>
        </w:rPr>
        <w:t>TION</w:t>
      </w:r>
      <w:r w:rsidR="00103FAA">
        <w:rPr>
          <w:caps/>
          <w:noProof/>
          <w:sz w:val="24"/>
          <w:lang w:eastAsia="en-GB"/>
        </w:rPr>
        <w:tab/>
        <w:t>9</w:t>
      </w:r>
    </w:p>
    <w:p w:rsidR="00E36840" w:rsidRPr="00E36840" w:rsidRDefault="00E36840" w:rsidP="00E36840">
      <w:pPr>
        <w:tabs>
          <w:tab w:val="right" w:leader="dot" w:pos="9072"/>
        </w:tabs>
        <w:overflowPunct/>
        <w:autoSpaceDE/>
        <w:autoSpaceDN/>
        <w:adjustRightInd/>
        <w:spacing w:after="60"/>
        <w:ind w:left="851" w:right="851"/>
        <w:jc w:val="left"/>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w:t>
      </w:r>
      <w:r w:rsidR="00103FAA">
        <w:rPr>
          <w:noProof/>
          <w:sz w:val="24"/>
          <w:lang w:eastAsia="en-GB"/>
        </w:rPr>
        <w:t>ART B - PROVISION OF SERVICES</w:t>
      </w:r>
      <w:r w:rsidR="00103FAA">
        <w:rPr>
          <w:noProof/>
          <w:sz w:val="24"/>
          <w:lang w:eastAsia="en-GB"/>
        </w:rPr>
        <w:tab/>
        <w:t>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B1</w:t>
      </w:r>
      <w:r w:rsidRPr="00E36840">
        <w:rPr>
          <w:rFonts w:ascii="Calibri" w:hAnsi="Calibri"/>
          <w:noProof/>
          <w:sz w:val="22"/>
          <w:lang w:eastAsia="en-GB"/>
        </w:rPr>
        <w:tab/>
      </w:r>
      <w:r w:rsidR="00103FAA">
        <w:rPr>
          <w:caps/>
          <w:noProof/>
          <w:sz w:val="24"/>
          <w:lang w:eastAsia="en-GB"/>
        </w:rPr>
        <w:t>CONTRACT PERIOD</w:t>
      </w:r>
      <w:r w:rsidR="00103FAA">
        <w:rPr>
          <w:caps/>
          <w:noProof/>
          <w:sz w:val="24"/>
          <w:lang w:eastAsia="en-GB"/>
        </w:rPr>
        <w:tab/>
        <w:t>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B2</w:t>
      </w:r>
      <w:r w:rsidRPr="00E36840">
        <w:rPr>
          <w:rFonts w:ascii="Calibri" w:hAnsi="Calibri"/>
          <w:noProof/>
          <w:sz w:val="22"/>
          <w:lang w:eastAsia="en-GB"/>
        </w:rPr>
        <w:tab/>
      </w:r>
      <w:r w:rsidR="00103FAA">
        <w:rPr>
          <w:caps/>
          <w:noProof/>
          <w:sz w:val="24"/>
          <w:lang w:eastAsia="en-GB"/>
        </w:rPr>
        <w:t>PERFORMANCE</w:t>
      </w:r>
      <w:r w:rsidR="00103FAA">
        <w:rPr>
          <w:caps/>
          <w:noProof/>
          <w:sz w:val="24"/>
          <w:lang w:eastAsia="en-GB"/>
        </w:rPr>
        <w:tab/>
        <w:t>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B3</w:t>
      </w:r>
      <w:r w:rsidRPr="00E36840">
        <w:rPr>
          <w:rFonts w:ascii="Calibri" w:hAnsi="Calibri"/>
          <w:noProof/>
          <w:sz w:val="22"/>
          <w:lang w:eastAsia="en-GB"/>
        </w:rPr>
        <w:tab/>
      </w:r>
      <w:r w:rsidR="00103FAA">
        <w:rPr>
          <w:caps/>
          <w:noProof/>
          <w:sz w:val="24"/>
          <w:lang w:eastAsia="en-GB"/>
        </w:rPr>
        <w:t>CONTRACT MANAGER</w:t>
      </w:r>
      <w:r w:rsidR="00103FAA">
        <w:rPr>
          <w:caps/>
          <w:noProof/>
          <w:sz w:val="24"/>
          <w:lang w:eastAsia="en-GB"/>
        </w:rPr>
        <w:tab/>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B4</w:t>
      </w:r>
      <w:r w:rsidRPr="00E36840">
        <w:rPr>
          <w:rFonts w:ascii="Calibri" w:hAnsi="Calibri"/>
          <w:noProof/>
          <w:sz w:val="22"/>
          <w:lang w:eastAsia="en-GB"/>
        </w:rPr>
        <w:tab/>
      </w:r>
      <w:r w:rsidRPr="00E36840">
        <w:rPr>
          <w:caps/>
          <w:noProof/>
          <w:sz w:val="24"/>
          <w:lang w:eastAsia="en-GB"/>
        </w:rPr>
        <w:t>ORDERING PROCESS</w:t>
      </w:r>
      <w:r w:rsidRPr="00E36840">
        <w:rPr>
          <w:caps/>
          <w:noProof/>
          <w:sz w:val="24"/>
          <w:lang w:eastAsia="en-GB"/>
        </w:rPr>
        <w:tab/>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B5</w:t>
      </w:r>
      <w:r w:rsidRPr="00E36840">
        <w:rPr>
          <w:rFonts w:ascii="Calibri" w:hAnsi="Calibri"/>
          <w:noProof/>
          <w:sz w:val="22"/>
          <w:lang w:eastAsia="en-GB"/>
        </w:rPr>
        <w:tab/>
      </w:r>
      <w:r w:rsidR="00103FAA">
        <w:rPr>
          <w:caps/>
          <w:noProof/>
          <w:sz w:val="24"/>
          <w:lang w:eastAsia="en-GB"/>
        </w:rPr>
        <w:t>RISK AND TITLE</w:t>
      </w:r>
      <w:r w:rsidR="00103FAA">
        <w:rPr>
          <w:caps/>
          <w:noProof/>
          <w:sz w:val="24"/>
          <w:lang w:eastAsia="en-GB"/>
        </w:rPr>
        <w:tab/>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B6</w:t>
      </w:r>
      <w:r w:rsidRPr="00E36840">
        <w:rPr>
          <w:rFonts w:ascii="Calibri" w:hAnsi="Calibri"/>
          <w:noProof/>
          <w:sz w:val="22"/>
          <w:lang w:eastAsia="en-GB"/>
        </w:rPr>
        <w:tab/>
      </w:r>
      <w:r w:rsidRPr="00E36840">
        <w:rPr>
          <w:caps/>
          <w:noProof/>
          <w:sz w:val="24"/>
          <w:lang w:eastAsia="en-GB"/>
        </w:rPr>
        <w:t>WARRANTY</w:t>
      </w:r>
      <w:r w:rsidRPr="00E36840">
        <w:rPr>
          <w:caps/>
          <w:noProof/>
          <w:sz w:val="24"/>
          <w:lang w:eastAsia="en-GB"/>
        </w:rPr>
        <w:tab/>
      </w:r>
      <w:r w:rsidR="00BE7929">
        <w:rPr>
          <w:caps/>
          <w:noProof/>
          <w:sz w:val="24"/>
          <w:lang w:eastAsia="en-GB"/>
        </w:rPr>
        <w:t>10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szCs w:val="22"/>
          <w:lang w:eastAsia="en-GB"/>
        </w:rPr>
      </w:pPr>
      <w:r w:rsidRPr="00E36840">
        <w:rPr>
          <w:caps/>
          <w:noProof/>
          <w:sz w:val="24"/>
          <w:lang w:eastAsia="en-GB"/>
        </w:rPr>
        <w:t>B7</w:t>
      </w:r>
      <w:r w:rsidRPr="00E36840">
        <w:rPr>
          <w:rFonts w:ascii="Calibri" w:hAnsi="Calibri"/>
          <w:noProof/>
          <w:sz w:val="22"/>
          <w:lang w:eastAsia="en-GB"/>
        </w:rPr>
        <w:tab/>
      </w:r>
      <w:r w:rsidRPr="00E36840">
        <w:rPr>
          <w:caps/>
          <w:noProof/>
          <w:sz w:val="24"/>
          <w:lang w:eastAsia="en-GB"/>
        </w:rPr>
        <w:t xml:space="preserve">CONTRACTOR’S </w:t>
      </w:r>
      <w:r w:rsidRPr="00E36840">
        <w:rPr>
          <w:rFonts w:cs="Arial"/>
          <w:caps/>
          <w:noProof/>
          <w:sz w:val="24"/>
          <w:lang w:eastAsia="en-GB"/>
        </w:rPr>
        <w:t>EMPLOYEES</w:t>
      </w:r>
      <w:r w:rsidRPr="00E36840">
        <w:rPr>
          <w:caps/>
          <w:noProof/>
          <w:sz w:val="24"/>
          <w:lang w:eastAsia="en-GB"/>
        </w:rPr>
        <w:tab/>
      </w:r>
      <w:r w:rsidR="0089194B" w:rsidRPr="00E36840">
        <w:rPr>
          <w:caps/>
          <w:noProof/>
          <w:sz w:val="24"/>
          <w:lang w:eastAsia="en-GB"/>
        </w:rPr>
        <w:fldChar w:fldCharType="begin"/>
      </w:r>
      <w:r w:rsidRPr="00E36840">
        <w:rPr>
          <w:caps/>
          <w:noProof/>
          <w:sz w:val="24"/>
          <w:lang w:eastAsia="en-GB"/>
        </w:rPr>
        <w:instrText xml:space="preserve"> PAGEREF _Toc334799890 \h </w:instrText>
      </w:r>
      <w:r w:rsidR="0089194B" w:rsidRPr="00E36840">
        <w:rPr>
          <w:caps/>
          <w:noProof/>
          <w:sz w:val="24"/>
          <w:lang w:eastAsia="en-GB"/>
        </w:rPr>
      </w:r>
      <w:r w:rsidR="0089194B" w:rsidRPr="00E36840">
        <w:rPr>
          <w:caps/>
          <w:noProof/>
          <w:sz w:val="24"/>
          <w:lang w:eastAsia="en-GB"/>
        </w:rPr>
        <w:fldChar w:fldCharType="separate"/>
      </w:r>
      <w:r w:rsidR="00AA361A">
        <w:rPr>
          <w:caps/>
          <w:noProof/>
          <w:sz w:val="24"/>
          <w:lang w:eastAsia="en-GB"/>
        </w:rPr>
        <w:t>11</w:t>
      </w:r>
      <w:r w:rsidR="0089194B" w:rsidRPr="00E36840">
        <w:rPr>
          <w:caps/>
          <w:noProof/>
          <w:sz w:val="24"/>
          <w:lang w:eastAsia="en-GB"/>
        </w:rPr>
        <w:fldChar w:fldCharType="end"/>
      </w:r>
    </w:p>
    <w:p w:rsidR="00E36840" w:rsidRPr="00E36840" w:rsidRDefault="00E36840" w:rsidP="00E36840">
      <w:pPr>
        <w:tabs>
          <w:tab w:val="right" w:leader="dot" w:pos="9072"/>
        </w:tabs>
        <w:overflowPunct/>
        <w:autoSpaceDE/>
        <w:autoSpaceDN/>
        <w:adjustRightInd/>
        <w:spacing w:after="60"/>
        <w:ind w:left="851" w:right="851"/>
        <w:jc w:val="left"/>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PAR</w:t>
      </w:r>
      <w:r w:rsidR="00103FAA">
        <w:rPr>
          <w:noProof/>
          <w:sz w:val="24"/>
          <w:lang w:eastAsia="en-GB"/>
        </w:rPr>
        <w:t>T C - PRICE AND PAYMENT</w:t>
      </w:r>
      <w:r w:rsidR="00103FAA">
        <w:rPr>
          <w:noProof/>
          <w:sz w:val="24"/>
          <w:lang w:eastAsia="en-GB"/>
        </w:rPr>
        <w:tab/>
        <w:t>12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C1</w:t>
      </w:r>
      <w:r w:rsidRPr="00E36840">
        <w:rPr>
          <w:rFonts w:ascii="Calibri" w:hAnsi="Calibri"/>
          <w:noProof/>
          <w:sz w:val="22"/>
          <w:lang w:eastAsia="en-GB"/>
        </w:rPr>
        <w:tab/>
      </w:r>
      <w:r w:rsidR="00103FAA">
        <w:rPr>
          <w:caps/>
          <w:noProof/>
          <w:sz w:val="24"/>
          <w:lang w:eastAsia="en-GB"/>
        </w:rPr>
        <w:t>PRICE AND PAYMENT</w:t>
      </w:r>
      <w:r w:rsidR="00103FAA">
        <w:rPr>
          <w:caps/>
          <w:noProof/>
          <w:sz w:val="24"/>
          <w:lang w:eastAsia="en-GB"/>
        </w:rPr>
        <w:tab/>
        <w:t>12</w:t>
      </w: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PART D - TERMINATION AN</w:t>
      </w:r>
      <w:r w:rsidR="00103FAA">
        <w:rPr>
          <w:noProof/>
          <w:sz w:val="24"/>
          <w:lang w:eastAsia="en-GB"/>
        </w:rPr>
        <w:t>D CONSEQUENCES OF TERMINATION</w:t>
      </w:r>
      <w:r w:rsidR="00103FAA">
        <w:rPr>
          <w:noProof/>
          <w:sz w:val="24"/>
          <w:lang w:eastAsia="en-GB"/>
        </w:rPr>
        <w:tab/>
        <w:t>12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D1</w:t>
      </w:r>
      <w:r w:rsidRPr="00E36840">
        <w:rPr>
          <w:rFonts w:ascii="Calibri" w:hAnsi="Calibri"/>
          <w:noProof/>
          <w:sz w:val="22"/>
          <w:lang w:eastAsia="en-GB"/>
        </w:rPr>
        <w:tab/>
      </w:r>
      <w:r w:rsidR="00103FAA">
        <w:rPr>
          <w:caps/>
          <w:noProof/>
          <w:sz w:val="24"/>
          <w:lang w:eastAsia="en-GB"/>
        </w:rPr>
        <w:t>TERMINATION</w:t>
      </w:r>
      <w:r w:rsidR="00103FAA">
        <w:rPr>
          <w:caps/>
          <w:noProof/>
          <w:sz w:val="24"/>
          <w:lang w:eastAsia="en-GB"/>
        </w:rPr>
        <w:tab/>
        <w:t>12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D2</w:t>
      </w:r>
      <w:r w:rsidRPr="00E36840">
        <w:rPr>
          <w:rFonts w:ascii="Calibri" w:hAnsi="Calibri"/>
          <w:noProof/>
          <w:sz w:val="22"/>
          <w:lang w:eastAsia="en-GB"/>
        </w:rPr>
        <w:tab/>
      </w:r>
      <w:r w:rsidR="00103FAA">
        <w:rPr>
          <w:caps/>
          <w:noProof/>
          <w:sz w:val="24"/>
          <w:lang w:eastAsia="en-GB"/>
        </w:rPr>
        <w:t>CONSEQUENCES OF TERMINATION</w:t>
      </w:r>
      <w:r w:rsidR="00103FAA">
        <w:rPr>
          <w:caps/>
          <w:noProof/>
          <w:sz w:val="24"/>
          <w:lang w:eastAsia="en-GB"/>
        </w:rPr>
        <w:tab/>
        <w:t>13</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D3</w:t>
      </w:r>
      <w:r w:rsidRPr="00E36840">
        <w:rPr>
          <w:rFonts w:ascii="Calibri" w:hAnsi="Calibri"/>
          <w:noProof/>
          <w:sz w:val="22"/>
          <w:lang w:eastAsia="en-GB"/>
        </w:rPr>
        <w:tab/>
      </w:r>
      <w:r w:rsidR="00103FAA">
        <w:rPr>
          <w:caps/>
          <w:noProof/>
          <w:sz w:val="24"/>
          <w:lang w:eastAsia="en-GB"/>
        </w:rPr>
        <w:t>DISPUTE RESOLUTION PROCEDURE</w:t>
      </w:r>
      <w:r w:rsidR="00103FAA">
        <w:rPr>
          <w:caps/>
          <w:noProof/>
          <w:sz w:val="24"/>
          <w:lang w:eastAsia="en-GB"/>
        </w:rPr>
        <w:tab/>
        <w:t>14</w:t>
      </w: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 xml:space="preserve">PART </w:t>
      </w:r>
      <w:r w:rsidR="00103FAA">
        <w:rPr>
          <w:noProof/>
          <w:sz w:val="24"/>
          <w:lang w:eastAsia="en-GB"/>
        </w:rPr>
        <w:t>E - INSURANCE AND LIABILITIES</w:t>
      </w:r>
      <w:r w:rsidR="00103FAA">
        <w:rPr>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E1</w:t>
      </w:r>
      <w:r w:rsidRPr="00E36840">
        <w:rPr>
          <w:rFonts w:ascii="Calibri" w:hAnsi="Calibri"/>
          <w:noProof/>
          <w:sz w:val="22"/>
          <w:lang w:eastAsia="en-GB"/>
        </w:rPr>
        <w:tab/>
      </w:r>
      <w:r w:rsidR="00103FAA">
        <w:rPr>
          <w:caps/>
          <w:noProof/>
          <w:sz w:val="24"/>
          <w:lang w:eastAsia="en-GB"/>
        </w:rPr>
        <w:t>INSURANCE</w:t>
      </w:r>
      <w:r w:rsidR="00103FAA">
        <w:rPr>
          <w:caps/>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E2</w:t>
      </w:r>
      <w:r w:rsidRPr="00E36840">
        <w:rPr>
          <w:rFonts w:ascii="Calibri" w:hAnsi="Calibri"/>
          <w:noProof/>
          <w:sz w:val="22"/>
          <w:lang w:eastAsia="en-GB"/>
        </w:rPr>
        <w:tab/>
      </w:r>
      <w:r w:rsidRPr="00E36840">
        <w:rPr>
          <w:caps/>
          <w:noProof/>
          <w:sz w:val="24"/>
          <w:lang w:eastAsia="en-GB"/>
        </w:rPr>
        <w:t>INDEM</w:t>
      </w:r>
      <w:r w:rsidR="00103FAA">
        <w:rPr>
          <w:caps/>
          <w:noProof/>
          <w:sz w:val="24"/>
          <w:lang w:eastAsia="en-GB"/>
        </w:rPr>
        <w:t>NITY AND LIABILITY</w:t>
      </w:r>
      <w:r w:rsidR="00103FAA">
        <w:rPr>
          <w:caps/>
          <w:noProof/>
          <w:sz w:val="24"/>
          <w:lang w:eastAsia="en-GB"/>
        </w:rPr>
        <w:tab/>
        <w:t>15</w:t>
      </w:r>
    </w:p>
    <w:p w:rsidR="00E36840" w:rsidRPr="00E36840" w:rsidRDefault="00E36840" w:rsidP="00E36840">
      <w:pPr>
        <w:overflowPunct/>
        <w:autoSpaceDE/>
        <w:autoSpaceDN/>
        <w:adjustRightInd/>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 xml:space="preserve">PART </w:t>
      </w:r>
      <w:r w:rsidR="00103FAA">
        <w:rPr>
          <w:noProof/>
          <w:sz w:val="24"/>
          <w:lang w:eastAsia="en-GB"/>
        </w:rPr>
        <w:t>F - PROTECTION OF INFORMATION</w:t>
      </w:r>
      <w:r w:rsidR="00103FAA">
        <w:rPr>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F1</w:t>
      </w:r>
      <w:r w:rsidRPr="00E36840">
        <w:rPr>
          <w:rFonts w:ascii="Calibri" w:hAnsi="Calibri"/>
          <w:noProof/>
          <w:sz w:val="22"/>
          <w:lang w:eastAsia="en-GB"/>
        </w:rPr>
        <w:tab/>
      </w:r>
      <w:r w:rsidR="00103FAA">
        <w:rPr>
          <w:caps/>
          <w:noProof/>
          <w:sz w:val="24"/>
          <w:lang w:eastAsia="en-GB"/>
        </w:rPr>
        <w:t>INTELLECTUAL PROPERTY</w:t>
      </w:r>
      <w:r w:rsidR="00103FAA">
        <w:rPr>
          <w:caps/>
          <w:noProof/>
          <w:sz w:val="24"/>
          <w:lang w:eastAsia="en-GB"/>
        </w:rPr>
        <w:tab/>
        <w:t>15</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F2</w:t>
      </w:r>
      <w:r w:rsidRPr="00E36840">
        <w:rPr>
          <w:rFonts w:ascii="Calibri" w:hAnsi="Calibri"/>
          <w:noProof/>
          <w:sz w:val="22"/>
          <w:lang w:eastAsia="en-GB"/>
        </w:rPr>
        <w:tab/>
      </w:r>
      <w:r w:rsidRPr="00E36840">
        <w:rPr>
          <w:caps/>
          <w:noProof/>
          <w:sz w:val="24"/>
          <w:lang w:eastAsia="en-GB"/>
        </w:rPr>
        <w:t xml:space="preserve">CONFIDENTIALITY,PUBLICITY </w:t>
      </w:r>
      <w:r w:rsidRPr="00E36840">
        <w:rPr>
          <w:rFonts w:cs="Arial"/>
          <w:caps/>
          <w:noProof/>
          <w:sz w:val="24"/>
          <w:lang w:eastAsia="en-GB"/>
        </w:rPr>
        <w:t>&amp;</w:t>
      </w:r>
      <w:r w:rsidR="00103FAA">
        <w:rPr>
          <w:caps/>
          <w:noProof/>
          <w:sz w:val="24"/>
          <w:lang w:eastAsia="en-GB"/>
        </w:rPr>
        <w:t xml:space="preserve"> TRANSPARENCY</w:t>
      </w:r>
      <w:r w:rsidR="00103FAA">
        <w:rPr>
          <w:caps/>
          <w:noProof/>
          <w:sz w:val="24"/>
          <w:lang w:eastAsia="en-GB"/>
        </w:rPr>
        <w:tab/>
        <w:t>16</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F3</w:t>
      </w:r>
      <w:r w:rsidRPr="00E36840">
        <w:rPr>
          <w:rFonts w:ascii="Calibri" w:hAnsi="Calibri"/>
          <w:noProof/>
          <w:sz w:val="22"/>
          <w:lang w:eastAsia="en-GB"/>
        </w:rPr>
        <w:tab/>
      </w:r>
      <w:r w:rsidR="00103FAA">
        <w:rPr>
          <w:caps/>
          <w:noProof/>
          <w:sz w:val="24"/>
          <w:lang w:eastAsia="en-GB"/>
        </w:rPr>
        <w:t>DATA PROTECTION</w:t>
      </w:r>
      <w:r w:rsidR="00103FAA">
        <w:rPr>
          <w:caps/>
          <w:noProof/>
          <w:sz w:val="24"/>
          <w:lang w:eastAsia="en-GB"/>
        </w:rPr>
        <w:tab/>
        <w:t>16</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F4</w:t>
      </w:r>
      <w:r w:rsidRPr="00E36840">
        <w:rPr>
          <w:rFonts w:ascii="Calibri" w:hAnsi="Calibri"/>
          <w:noProof/>
          <w:sz w:val="22"/>
          <w:lang w:eastAsia="en-GB"/>
        </w:rPr>
        <w:tab/>
      </w:r>
      <w:r w:rsidR="00103FAA">
        <w:rPr>
          <w:caps/>
          <w:noProof/>
          <w:sz w:val="24"/>
          <w:lang w:eastAsia="en-GB"/>
        </w:rPr>
        <w:t>FREEDOM OF INFORMATION</w:t>
      </w:r>
      <w:r w:rsidR="00103FAA">
        <w:rPr>
          <w:caps/>
          <w:noProof/>
          <w:sz w:val="24"/>
          <w:lang w:eastAsia="en-GB"/>
        </w:rPr>
        <w:tab/>
        <w:t>16</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F5</w:t>
      </w:r>
      <w:r w:rsidRPr="00E36840">
        <w:rPr>
          <w:rFonts w:ascii="Calibri" w:hAnsi="Calibri"/>
          <w:noProof/>
          <w:sz w:val="22"/>
          <w:lang w:eastAsia="en-GB"/>
        </w:rPr>
        <w:tab/>
      </w:r>
      <w:r w:rsidR="00103FAA">
        <w:rPr>
          <w:caps/>
          <w:noProof/>
          <w:sz w:val="24"/>
          <w:lang w:eastAsia="en-GB"/>
        </w:rPr>
        <w:t>RECORD KEEPING AND MONITORING</w:t>
      </w:r>
      <w:r w:rsidR="00103FAA">
        <w:rPr>
          <w:caps/>
          <w:noProof/>
          <w:sz w:val="24"/>
          <w:lang w:eastAsia="en-GB"/>
        </w:rPr>
        <w:tab/>
        <w:t>16</w:t>
      </w:r>
    </w:p>
    <w:p w:rsidR="00E36840" w:rsidRPr="00E36840" w:rsidRDefault="00E36840" w:rsidP="00E36840">
      <w:pPr>
        <w:overflowPunct/>
        <w:autoSpaceDE/>
        <w:autoSpaceDN/>
        <w:adjustRightInd/>
        <w:textAlignment w:val="auto"/>
        <w:rPr>
          <w:noProof/>
          <w:sz w:val="24"/>
          <w:lang w:eastAsia="en-GB"/>
        </w:rPr>
      </w:pPr>
    </w:p>
    <w:p w:rsidR="00E36840" w:rsidRPr="00E36840" w:rsidRDefault="00E36840"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sidRPr="00E36840">
        <w:rPr>
          <w:noProof/>
          <w:sz w:val="24"/>
          <w:lang w:eastAsia="en-GB"/>
        </w:rPr>
        <w:t>PART G - STATUTORY OBLIGATIONS</w:t>
      </w:r>
      <w:r w:rsidRPr="00E36840">
        <w:rPr>
          <w:noProof/>
          <w:sz w:val="24"/>
          <w:lang w:eastAsia="en-GB"/>
        </w:rPr>
        <w:tab/>
        <w:t>1</w:t>
      </w:r>
      <w:r w:rsidR="00103FAA">
        <w:rPr>
          <w:noProof/>
          <w:sz w:val="24"/>
          <w:lang w:eastAsia="en-GB"/>
        </w:rPr>
        <w:t>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G1</w:t>
      </w:r>
      <w:r w:rsidRPr="00E36840">
        <w:rPr>
          <w:rFonts w:ascii="Calibri" w:hAnsi="Calibri"/>
          <w:noProof/>
          <w:sz w:val="22"/>
          <w:lang w:eastAsia="en-GB"/>
        </w:rPr>
        <w:tab/>
      </w:r>
      <w:r w:rsidR="00103FAA">
        <w:rPr>
          <w:caps/>
          <w:noProof/>
          <w:sz w:val="24"/>
          <w:lang w:eastAsia="en-GB"/>
        </w:rPr>
        <w:t>HEALTH AND SAFETY</w:t>
      </w:r>
      <w:r w:rsidR="00103FAA">
        <w:rPr>
          <w:caps/>
          <w:noProof/>
          <w:sz w:val="24"/>
          <w:lang w:eastAsia="en-GB"/>
        </w:rPr>
        <w:tab/>
        <w:t>17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G2</w:t>
      </w:r>
      <w:r w:rsidRPr="00E36840">
        <w:rPr>
          <w:rFonts w:ascii="Calibri" w:hAnsi="Calibri"/>
          <w:noProof/>
          <w:sz w:val="22"/>
          <w:lang w:eastAsia="en-GB"/>
        </w:rPr>
        <w:tab/>
      </w:r>
      <w:r w:rsidR="00103FAA">
        <w:rPr>
          <w:caps/>
          <w:noProof/>
          <w:sz w:val="24"/>
          <w:lang w:eastAsia="en-GB"/>
        </w:rPr>
        <w:t>CORPORATE REQUIREMENTS</w:t>
      </w:r>
      <w:r w:rsidR="00103FAA">
        <w:rPr>
          <w:caps/>
          <w:noProof/>
          <w:sz w:val="24"/>
          <w:lang w:eastAsia="en-GB"/>
        </w:rPr>
        <w:tab/>
        <w:t>17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G3</w:t>
      </w:r>
      <w:r w:rsidRPr="00E36840">
        <w:rPr>
          <w:rFonts w:ascii="Calibri" w:hAnsi="Calibri"/>
          <w:noProof/>
          <w:sz w:val="22"/>
          <w:lang w:eastAsia="en-GB"/>
        </w:rPr>
        <w:tab/>
      </w:r>
      <w:r w:rsidR="00103FAA">
        <w:rPr>
          <w:caps/>
          <w:noProof/>
          <w:sz w:val="24"/>
          <w:lang w:eastAsia="en-GB"/>
        </w:rPr>
        <w:t>LAW AND CHANGE IN LAW</w:t>
      </w:r>
      <w:r w:rsidR="00103FAA">
        <w:rPr>
          <w:caps/>
          <w:noProof/>
          <w:sz w:val="24"/>
          <w:lang w:eastAsia="en-GB"/>
        </w:rPr>
        <w:tab/>
        <w:t>17</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t>G4</w:t>
      </w:r>
      <w:r w:rsidRPr="00E36840">
        <w:rPr>
          <w:rFonts w:ascii="Calibri" w:hAnsi="Calibri"/>
          <w:noProof/>
          <w:sz w:val="22"/>
          <w:lang w:eastAsia="en-GB"/>
        </w:rPr>
        <w:tab/>
      </w:r>
      <w:r w:rsidR="00103FAA">
        <w:rPr>
          <w:caps/>
          <w:noProof/>
          <w:sz w:val="24"/>
          <w:lang w:eastAsia="en-GB"/>
        </w:rPr>
        <w:t>TUPE AND RE-TENDERING</w:t>
      </w:r>
      <w:r w:rsidR="00103FAA">
        <w:rPr>
          <w:caps/>
          <w:noProof/>
          <w:sz w:val="24"/>
          <w:lang w:eastAsia="en-GB"/>
        </w:rPr>
        <w:tab/>
        <w:t>18</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caps/>
          <w:noProof/>
          <w:sz w:val="24"/>
          <w:lang w:eastAsia="en-GB"/>
        </w:rPr>
      </w:pPr>
      <w:r w:rsidRPr="00E36840">
        <w:rPr>
          <w:caps/>
          <w:noProof/>
          <w:sz w:val="24"/>
          <w:lang w:eastAsia="en-GB"/>
        </w:rPr>
        <w:lastRenderedPageBreak/>
        <w:t>G5</w:t>
      </w:r>
      <w:r w:rsidRPr="00E36840">
        <w:rPr>
          <w:rFonts w:ascii="Calibri" w:hAnsi="Calibri"/>
          <w:noProof/>
          <w:sz w:val="22"/>
          <w:lang w:eastAsia="en-GB"/>
        </w:rPr>
        <w:tab/>
      </w:r>
      <w:r w:rsidR="00103FAA">
        <w:rPr>
          <w:caps/>
          <w:noProof/>
          <w:sz w:val="24"/>
          <w:lang w:eastAsia="en-GB"/>
        </w:rPr>
        <w:t>Children/vulnerable adults</w:t>
      </w:r>
      <w:r w:rsidR="00103FAA">
        <w:rPr>
          <w:caps/>
          <w:noProof/>
          <w:sz w:val="24"/>
          <w:lang w:eastAsia="en-GB"/>
        </w:rPr>
        <w:tab/>
        <w:t>18</w:t>
      </w:r>
    </w:p>
    <w:p w:rsidR="00E36840" w:rsidRPr="00E36840" w:rsidRDefault="00E36840" w:rsidP="00E36840">
      <w:pPr>
        <w:overflowPunct/>
        <w:autoSpaceDE/>
        <w:autoSpaceDN/>
        <w:adjustRightInd/>
        <w:textAlignment w:val="auto"/>
        <w:rPr>
          <w:noProof/>
          <w:sz w:val="24"/>
          <w:lang w:eastAsia="en-GB"/>
        </w:rPr>
      </w:pPr>
    </w:p>
    <w:p w:rsidR="00E36840" w:rsidRPr="00E36840" w:rsidRDefault="00103FAA" w:rsidP="00E36840">
      <w:pPr>
        <w:tabs>
          <w:tab w:val="right" w:leader="dot" w:pos="9072"/>
        </w:tabs>
        <w:overflowPunct/>
        <w:autoSpaceDE/>
        <w:autoSpaceDN/>
        <w:adjustRightInd/>
        <w:spacing w:after="60"/>
        <w:ind w:left="851" w:right="851"/>
        <w:jc w:val="left"/>
        <w:textAlignment w:val="auto"/>
        <w:rPr>
          <w:rFonts w:ascii="Calibri" w:hAnsi="Calibri"/>
          <w:noProof/>
          <w:sz w:val="22"/>
          <w:lang w:eastAsia="en-GB"/>
        </w:rPr>
      </w:pPr>
      <w:r>
        <w:rPr>
          <w:noProof/>
          <w:sz w:val="24"/>
          <w:lang w:eastAsia="en-GB"/>
        </w:rPr>
        <w:t>PART H - GENERAL PROVISIONS</w:t>
      </w:r>
      <w:r>
        <w:rPr>
          <w:noProof/>
          <w:sz w:val="24"/>
          <w:lang w:eastAsia="en-GB"/>
        </w:rPr>
        <w:tab/>
        <w:t>19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w:t>
      </w:r>
      <w:r w:rsidRPr="00E36840">
        <w:rPr>
          <w:rFonts w:ascii="Calibri" w:hAnsi="Calibri"/>
          <w:noProof/>
          <w:sz w:val="22"/>
          <w:lang w:eastAsia="en-GB"/>
        </w:rPr>
        <w:tab/>
      </w:r>
      <w:r w:rsidR="00103FAA">
        <w:rPr>
          <w:caps/>
          <w:noProof/>
          <w:sz w:val="24"/>
          <w:lang w:eastAsia="en-GB"/>
        </w:rPr>
        <w:t>CONTRACT VARIATION</w:t>
      </w:r>
      <w:r w:rsidR="00103FAA">
        <w:rPr>
          <w:caps/>
          <w:noProof/>
          <w:sz w:val="24"/>
          <w:lang w:eastAsia="en-GB"/>
        </w:rPr>
        <w:tab/>
        <w:t>19</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H2</w:t>
      </w:r>
      <w:r w:rsidRPr="00E36840">
        <w:rPr>
          <w:rFonts w:ascii="Calibri" w:hAnsi="Calibri"/>
          <w:noProof/>
          <w:sz w:val="22"/>
          <w:lang w:eastAsia="en-GB"/>
        </w:rPr>
        <w:tab/>
      </w:r>
      <w:r w:rsidR="00103FAA">
        <w:rPr>
          <w:caps/>
          <w:noProof/>
          <w:sz w:val="24"/>
          <w:lang w:eastAsia="en-GB"/>
        </w:rPr>
        <w:t>THIRD PARTY RIGHTS</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H3</w:t>
      </w:r>
      <w:r w:rsidRPr="00E36840">
        <w:rPr>
          <w:rFonts w:ascii="Calibri" w:hAnsi="Calibri"/>
          <w:noProof/>
          <w:sz w:val="22"/>
          <w:lang w:eastAsia="en-GB"/>
        </w:rPr>
        <w:tab/>
      </w:r>
      <w:r w:rsidR="00103FAA">
        <w:rPr>
          <w:caps/>
          <w:noProof/>
          <w:sz w:val="24"/>
          <w:lang w:eastAsia="en-GB"/>
        </w:rPr>
        <w:t>NO WAIVER</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H4</w:t>
      </w:r>
      <w:r w:rsidRPr="00E36840">
        <w:rPr>
          <w:rFonts w:ascii="Calibri" w:hAnsi="Calibri"/>
          <w:noProof/>
          <w:sz w:val="22"/>
          <w:lang w:eastAsia="en-GB"/>
        </w:rPr>
        <w:tab/>
      </w:r>
      <w:r w:rsidR="00103FAA">
        <w:rPr>
          <w:caps/>
          <w:noProof/>
          <w:sz w:val="24"/>
          <w:lang w:eastAsia="en-GB"/>
        </w:rPr>
        <w:t>SEVERANCE</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H5</w:t>
      </w:r>
      <w:r w:rsidRPr="00E36840">
        <w:rPr>
          <w:rFonts w:ascii="Calibri" w:hAnsi="Calibri"/>
          <w:noProof/>
          <w:sz w:val="22"/>
          <w:lang w:eastAsia="en-GB"/>
        </w:rPr>
        <w:tab/>
      </w:r>
      <w:r w:rsidRPr="00E36840">
        <w:rPr>
          <w:caps/>
          <w:noProof/>
          <w:sz w:val="24"/>
          <w:lang w:eastAsia="en-GB"/>
        </w:rPr>
        <w:t>ASSIGNMENT, SUB-C</w:t>
      </w:r>
      <w:r w:rsidR="00103FAA">
        <w:rPr>
          <w:caps/>
          <w:noProof/>
          <w:sz w:val="24"/>
          <w:lang w:eastAsia="en-GB"/>
        </w:rPr>
        <w:t>ONTRACTING AND RESPONSIBILITY</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H6</w:t>
      </w:r>
      <w:r w:rsidRPr="00E36840">
        <w:rPr>
          <w:rFonts w:ascii="Calibri" w:hAnsi="Calibri"/>
          <w:noProof/>
          <w:sz w:val="22"/>
          <w:lang w:eastAsia="en-GB"/>
        </w:rPr>
        <w:tab/>
      </w:r>
      <w:r w:rsidR="00103FAA">
        <w:rPr>
          <w:caps/>
          <w:noProof/>
          <w:sz w:val="24"/>
          <w:lang w:eastAsia="en-GB"/>
        </w:rPr>
        <w:t>FORCE MAJEURE</w:t>
      </w:r>
      <w:r w:rsidR="00103FAA">
        <w:rPr>
          <w:caps/>
          <w:noProof/>
          <w:sz w:val="24"/>
          <w:lang w:eastAsia="en-GB"/>
        </w:rPr>
        <w:tab/>
        <w:t>20</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H7</w:t>
      </w:r>
      <w:r w:rsidRPr="00E36840">
        <w:rPr>
          <w:rFonts w:ascii="Calibri" w:hAnsi="Calibri"/>
          <w:noProof/>
          <w:sz w:val="22"/>
          <w:lang w:eastAsia="en-GB"/>
        </w:rPr>
        <w:tab/>
      </w:r>
      <w:r w:rsidR="00103FAA">
        <w:rPr>
          <w:caps/>
          <w:noProof/>
          <w:sz w:val="24"/>
          <w:lang w:eastAsia="en-GB"/>
        </w:rPr>
        <w:t>INDUCEMENTS</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H8</w:t>
      </w:r>
      <w:r w:rsidRPr="00E36840">
        <w:rPr>
          <w:rFonts w:ascii="Calibri" w:hAnsi="Calibri"/>
          <w:noProof/>
          <w:sz w:val="22"/>
          <w:lang w:eastAsia="en-GB"/>
        </w:rPr>
        <w:tab/>
      </w:r>
      <w:r w:rsidR="00103FAA">
        <w:rPr>
          <w:caps/>
          <w:noProof/>
          <w:sz w:val="24"/>
          <w:lang w:eastAsia="en-GB"/>
        </w:rPr>
        <w:t>COSTS AND EXPENSES</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H9</w:t>
      </w:r>
      <w:r w:rsidRPr="00E36840">
        <w:rPr>
          <w:rFonts w:ascii="Calibri" w:hAnsi="Calibri"/>
          <w:noProof/>
          <w:sz w:val="22"/>
          <w:lang w:eastAsia="en-GB"/>
        </w:rPr>
        <w:tab/>
      </w:r>
      <w:r w:rsidR="00103FAA">
        <w:rPr>
          <w:caps/>
          <w:noProof/>
          <w:sz w:val="24"/>
          <w:lang w:eastAsia="en-GB"/>
        </w:rPr>
        <w:t>NO AGENCY OR PARTNERSHIP</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H10</w:t>
      </w:r>
      <w:r w:rsidRPr="00E36840">
        <w:rPr>
          <w:rFonts w:ascii="Calibri" w:hAnsi="Calibri"/>
          <w:noProof/>
          <w:sz w:val="22"/>
          <w:lang w:eastAsia="en-GB"/>
        </w:rPr>
        <w:tab/>
      </w:r>
      <w:r w:rsidRPr="00E36840">
        <w:rPr>
          <w:caps/>
          <w:noProof/>
          <w:sz w:val="24"/>
          <w:lang w:eastAsia="en-GB"/>
        </w:rPr>
        <w:t>NON SOLICITA</w:t>
      </w:r>
      <w:r w:rsidR="00103FAA">
        <w:rPr>
          <w:caps/>
          <w:noProof/>
          <w:sz w:val="24"/>
          <w:lang w:eastAsia="en-GB"/>
        </w:rPr>
        <w:t>TION AND OFFERS OF EMPLOYMENT</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H11</w:t>
      </w:r>
      <w:r w:rsidRPr="00E36840">
        <w:rPr>
          <w:rFonts w:ascii="Calibri" w:hAnsi="Calibri"/>
          <w:noProof/>
          <w:sz w:val="22"/>
          <w:lang w:eastAsia="en-GB"/>
        </w:rPr>
        <w:tab/>
      </w:r>
      <w:r w:rsidRPr="00E36840">
        <w:rPr>
          <w:caps/>
          <w:noProof/>
          <w:sz w:val="24"/>
          <w:lang w:eastAsia="en-GB"/>
        </w:rPr>
        <w:t>INSPEC</w:t>
      </w:r>
      <w:r w:rsidR="00103FAA">
        <w:rPr>
          <w:caps/>
          <w:noProof/>
          <w:sz w:val="24"/>
          <w:lang w:eastAsia="en-GB"/>
        </w:rPr>
        <w:t>TION OF CONTRACTOR’S PREMISES</w:t>
      </w:r>
      <w:r w:rsidR="00103FAA">
        <w:rPr>
          <w:caps/>
          <w:noProof/>
          <w:sz w:val="24"/>
          <w:lang w:eastAsia="en-GB"/>
        </w:rPr>
        <w:tab/>
        <w:t>21</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h12</w:t>
      </w:r>
      <w:r w:rsidRPr="00E36840">
        <w:rPr>
          <w:rFonts w:ascii="Calibri" w:hAnsi="Calibri"/>
          <w:noProof/>
          <w:sz w:val="22"/>
          <w:lang w:eastAsia="en-GB"/>
        </w:rPr>
        <w:tab/>
      </w:r>
      <w:r w:rsidR="00103FAA">
        <w:rPr>
          <w:caps/>
          <w:noProof/>
          <w:sz w:val="24"/>
          <w:lang w:eastAsia="en-GB"/>
        </w:rPr>
        <w:t>NOTICES</w:t>
      </w:r>
      <w:r w:rsidR="00103FAA">
        <w:rPr>
          <w:caps/>
          <w:noProof/>
          <w:sz w:val="24"/>
          <w:lang w:eastAsia="en-GB"/>
        </w:rPr>
        <w:tab/>
        <w:t>22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rFonts w:cs="Arial"/>
          <w:caps/>
          <w:noProof/>
          <w:sz w:val="24"/>
          <w:lang w:eastAsia="en-GB"/>
        </w:rPr>
        <w:t>h13</w:t>
      </w:r>
      <w:r w:rsidRPr="00E36840">
        <w:rPr>
          <w:rFonts w:ascii="Calibri" w:hAnsi="Calibri"/>
          <w:noProof/>
          <w:sz w:val="22"/>
          <w:lang w:eastAsia="en-GB"/>
        </w:rPr>
        <w:tab/>
      </w:r>
      <w:r w:rsidR="00103FAA">
        <w:rPr>
          <w:caps/>
          <w:noProof/>
          <w:sz w:val="24"/>
          <w:lang w:eastAsia="en-GB"/>
        </w:rPr>
        <w:t>ENTIRE AGREEMENT</w:t>
      </w:r>
      <w:r w:rsidR="00103FAA">
        <w:rPr>
          <w:caps/>
          <w:noProof/>
          <w:sz w:val="24"/>
          <w:lang w:eastAsia="en-GB"/>
        </w:rPr>
        <w:tab/>
        <w:t>22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rFonts w:cs="Arial"/>
          <w:caps/>
          <w:noProof/>
          <w:sz w:val="24"/>
          <w:lang w:eastAsia="en-GB"/>
        </w:rPr>
        <w:t>h14</w:t>
      </w:r>
      <w:r w:rsidRPr="00E36840">
        <w:rPr>
          <w:rFonts w:ascii="Calibri" w:hAnsi="Calibri"/>
          <w:noProof/>
          <w:sz w:val="22"/>
          <w:lang w:eastAsia="en-GB"/>
        </w:rPr>
        <w:tab/>
      </w:r>
      <w:r w:rsidR="00103FAA">
        <w:rPr>
          <w:caps/>
          <w:noProof/>
          <w:sz w:val="24"/>
          <w:lang w:eastAsia="en-GB"/>
        </w:rPr>
        <w:t>SURVIVAL</w:t>
      </w:r>
      <w:r w:rsidR="00103FAA">
        <w:rPr>
          <w:caps/>
          <w:noProof/>
          <w:sz w:val="24"/>
          <w:lang w:eastAsia="en-GB"/>
        </w:rPr>
        <w:tab/>
        <w:t>22</w:t>
      </w:r>
    </w:p>
    <w:p w:rsidR="00E36840" w:rsidRPr="00E36840" w:rsidRDefault="00E36840" w:rsidP="00E36840">
      <w:pPr>
        <w:tabs>
          <w:tab w:val="left" w:pos="851"/>
          <w:tab w:val="right" w:leader="dot" w:pos="9072"/>
        </w:tabs>
        <w:overflowPunct/>
        <w:autoSpaceDE/>
        <w:autoSpaceDN/>
        <w:adjustRightInd/>
        <w:spacing w:after="60"/>
        <w:ind w:left="851" w:right="851" w:hanging="851"/>
        <w:jc w:val="left"/>
        <w:textAlignment w:val="auto"/>
        <w:rPr>
          <w:rFonts w:ascii="Calibri" w:hAnsi="Calibri"/>
          <w:noProof/>
          <w:sz w:val="22"/>
          <w:lang w:eastAsia="en-GB"/>
        </w:rPr>
      </w:pPr>
      <w:r w:rsidRPr="00E36840">
        <w:rPr>
          <w:caps/>
          <w:noProof/>
          <w:sz w:val="24"/>
          <w:lang w:eastAsia="en-GB"/>
        </w:rPr>
        <w:t>H15</w:t>
      </w:r>
      <w:r w:rsidRPr="00E36840">
        <w:rPr>
          <w:rFonts w:ascii="Calibri" w:hAnsi="Calibri"/>
          <w:noProof/>
          <w:sz w:val="22"/>
          <w:lang w:eastAsia="en-GB"/>
        </w:rPr>
        <w:tab/>
      </w:r>
      <w:r w:rsidR="00103FAA">
        <w:rPr>
          <w:caps/>
          <w:noProof/>
          <w:sz w:val="24"/>
          <w:lang w:eastAsia="en-GB"/>
        </w:rPr>
        <w:t>LAW AND JURISDICTION</w:t>
      </w:r>
      <w:r w:rsidR="00103FAA">
        <w:rPr>
          <w:caps/>
          <w:noProof/>
          <w:sz w:val="24"/>
          <w:lang w:eastAsia="en-GB"/>
        </w:rPr>
        <w:tab/>
        <w:t>22</w:t>
      </w:r>
    </w:p>
    <w:p w:rsidR="00E36840" w:rsidRPr="00E36840" w:rsidRDefault="0089194B" w:rsidP="00E36840">
      <w:pPr>
        <w:tabs>
          <w:tab w:val="left" w:pos="851"/>
          <w:tab w:val="right" w:leader="dot" w:pos="9072"/>
        </w:tabs>
        <w:overflowPunct/>
        <w:autoSpaceDE/>
        <w:autoSpaceDN/>
        <w:adjustRightInd/>
        <w:spacing w:after="60"/>
        <w:ind w:left="851" w:right="851" w:hanging="851"/>
        <w:jc w:val="left"/>
        <w:textAlignment w:val="auto"/>
        <w:rPr>
          <w:rFonts w:cs="Arial"/>
          <w:caps/>
          <w:noProof/>
          <w:lang w:eastAsia="en-GB"/>
        </w:rPr>
      </w:pPr>
      <w:r w:rsidRPr="00E36840">
        <w:rPr>
          <w:rFonts w:cs="Arial"/>
          <w:caps/>
          <w:noProof/>
          <w:lang w:eastAsia="en-GB"/>
        </w:rPr>
        <w:fldChar w:fldCharType="end"/>
      </w:r>
    </w:p>
    <w:p w:rsidR="00E36840" w:rsidRPr="00E36840" w:rsidRDefault="00E36840" w:rsidP="00E36840">
      <w:pPr>
        <w:overflowPunct/>
        <w:autoSpaceDE/>
        <w:autoSpaceDN/>
        <w:adjustRightInd/>
        <w:jc w:val="left"/>
        <w:textAlignment w:val="auto"/>
        <w:rPr>
          <w:rFonts w:cs="Arial"/>
          <w:b/>
          <w:caps/>
          <w:lang w:eastAsia="en-GB"/>
        </w:rPr>
        <w:sectPr w:rsidR="00E36840" w:rsidRPr="00E36840" w:rsidSect="00127B2C">
          <w:footerReference w:type="default" r:id="rId12"/>
          <w:pgSz w:w="11907" w:h="16840"/>
          <w:pgMar w:top="1418" w:right="1418" w:bottom="1418" w:left="1418" w:header="567" w:footer="340" w:gutter="0"/>
          <w:paperSrc w:first="15" w:other="15"/>
          <w:pgNumType w:start="1"/>
          <w:cols w:space="720"/>
        </w:sectPr>
      </w:pPr>
    </w:p>
    <w:p w:rsidR="00E36840" w:rsidRPr="00E36840" w:rsidRDefault="00E36840" w:rsidP="00E36840">
      <w:pPr>
        <w:keepNext/>
        <w:overflowPunct/>
        <w:autoSpaceDE/>
        <w:autoSpaceDN/>
        <w:adjustRightInd/>
        <w:jc w:val="left"/>
        <w:textAlignment w:val="auto"/>
        <w:rPr>
          <w:b/>
          <w:caps/>
          <w:sz w:val="24"/>
          <w:lang w:eastAsia="en-GB"/>
        </w:rPr>
      </w:pPr>
      <w:r w:rsidRPr="00E36840">
        <w:rPr>
          <w:rFonts w:cs="Arial"/>
          <w:b/>
          <w:caps/>
          <w:lang w:eastAsia="en-GB"/>
        </w:rPr>
        <w:lastRenderedPageBreak/>
        <w:t>part a - operative provisions</w:t>
      </w:r>
    </w:p>
    <w:p w:rsidR="00E36840" w:rsidRPr="00E36840" w:rsidRDefault="0089194B" w:rsidP="00E36840">
      <w:pPr>
        <w:keepNext/>
        <w:overflowPunct/>
        <w:autoSpaceDE/>
        <w:autoSpaceDN/>
        <w:adjustRightInd/>
        <w:jc w:val="left"/>
        <w:textAlignment w:val="auto"/>
        <w:rPr>
          <w:rFonts w:cs="Arial"/>
          <w:b/>
          <w:caps/>
          <w:lang w:eastAsia="en-GB"/>
        </w:rPr>
      </w:pPr>
      <w:r w:rsidRPr="00E36840">
        <w:rPr>
          <w:rFonts w:cs="Arial"/>
          <w:b/>
          <w:caps/>
          <w:lang w:eastAsia="en-GB"/>
        </w:rPr>
        <w:fldChar w:fldCharType="begin"/>
      </w:r>
      <w:r w:rsidR="00E36840" w:rsidRPr="00E36840">
        <w:rPr>
          <w:rFonts w:cs="Arial"/>
          <w:b/>
          <w:caps/>
          <w:lang w:eastAsia="en-GB"/>
        </w:rPr>
        <w:instrText xml:space="preserve"> TC "</w:instrText>
      </w:r>
      <w:bookmarkStart w:id="5" w:name="_Toc334799882"/>
      <w:bookmarkStart w:id="6" w:name="_Toc173226168"/>
      <w:r w:rsidR="00E36840" w:rsidRPr="00E36840">
        <w:rPr>
          <w:rFonts w:cs="Arial"/>
          <w:b/>
          <w:caps/>
          <w:lang w:eastAsia="en-GB"/>
        </w:rPr>
        <w:instrText>PART A - OPERATIVE PROVISIONS</w:instrText>
      </w:r>
      <w:bookmarkEnd w:id="5"/>
      <w:bookmarkEnd w:id="6"/>
      <w:r w:rsidR="00E36840" w:rsidRPr="00E36840">
        <w:rPr>
          <w:rFonts w:cs="Arial"/>
          <w:b/>
          <w:caps/>
          <w:lang w:eastAsia="en-GB"/>
        </w:rPr>
        <w:instrText xml:space="preserve">" \l 5 </w:instrText>
      </w:r>
      <w:r w:rsidRPr="00E36840">
        <w:rPr>
          <w:rFonts w:cs="Arial"/>
          <w:b/>
          <w:caps/>
          <w:lang w:eastAsia="en-GB"/>
        </w:rPr>
        <w:fldChar w:fldCharType="end"/>
      </w:r>
    </w:p>
    <w:p w:rsidR="00E36840" w:rsidRPr="00E36840" w:rsidRDefault="00E36840" w:rsidP="006A1DBD">
      <w:pPr>
        <w:keepNext/>
        <w:numPr>
          <w:ilvl w:val="0"/>
          <w:numId w:val="11"/>
        </w:numPr>
        <w:overflowPunct/>
        <w:autoSpaceDE/>
        <w:autoSpaceDN/>
        <w:adjustRightInd/>
        <w:jc w:val="left"/>
        <w:textAlignment w:val="auto"/>
        <w:outlineLvl w:val="0"/>
        <w:rPr>
          <w:rFonts w:cs="Arial"/>
          <w:lang w:eastAsia="en-GB"/>
        </w:rPr>
      </w:pPr>
      <w:r w:rsidRPr="00E36840">
        <w:rPr>
          <w:rFonts w:cs="Arial"/>
          <w:b/>
          <w:lang w:eastAsia="en-GB"/>
        </w:rPr>
        <w:t>DEFINITIONS</w:t>
      </w:r>
      <w:bookmarkStart w:id="7" w:name="_NN1527"/>
      <w:bookmarkEnd w:id="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_NN1527\r \h  \* MERGEFORMAT </w:instrText>
      </w:r>
      <w:r w:rsidR="00C17A5E">
        <w:fldChar w:fldCharType="separate"/>
      </w:r>
      <w:bookmarkStart w:id="8" w:name="_Toc334799883"/>
      <w:bookmarkStart w:id="9" w:name="_Toc173226169"/>
      <w:r w:rsidR="00AA361A" w:rsidRPr="00AA361A">
        <w:rPr>
          <w:rFonts w:cs="Arial"/>
          <w:lang w:eastAsia="en-GB"/>
        </w:rPr>
        <w:instrText>A1</w:instrText>
      </w:r>
      <w:r w:rsidR="00C17A5E">
        <w:fldChar w:fldCharType="end"/>
      </w:r>
      <w:r w:rsidRPr="00E36840">
        <w:rPr>
          <w:rFonts w:cs="Arial"/>
          <w:lang w:eastAsia="en-GB"/>
        </w:rPr>
        <w:instrText xml:space="preserve"> DEFINITIONS</w:instrText>
      </w:r>
      <w:bookmarkEnd w:id="8"/>
      <w:bookmarkEnd w:id="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The terms and expressions used in this Contract shall have the meanings set out below:</w:t>
      </w:r>
    </w:p>
    <w:p w:rsidR="00C17A5E" w:rsidRPr="00E36840" w:rsidRDefault="00C17A5E" w:rsidP="00E36840">
      <w:pPr>
        <w:tabs>
          <w:tab w:val="left" w:pos="851"/>
          <w:tab w:val="left" w:pos="1843"/>
          <w:tab w:val="left" w:pos="3119"/>
          <w:tab w:val="left" w:pos="4253"/>
        </w:tabs>
        <w:overflowPunct/>
        <w:autoSpaceDE/>
        <w:autoSpaceDN/>
        <w:adjustRightInd/>
        <w:jc w:val="left"/>
        <w:textAlignment w:val="auto"/>
        <w:rPr>
          <w:rFonts w:cs="Arial"/>
          <w:lang w:eastAsia="en-GB"/>
        </w:rPr>
      </w:pPr>
    </w:p>
    <w:tbl>
      <w:tblPr>
        <w:tblW w:w="0" w:type="auto"/>
        <w:tblLook w:val="04A0" w:firstRow="1" w:lastRow="0" w:firstColumn="1" w:lastColumn="0" w:noHBand="0" w:noVBand="1"/>
      </w:tblPr>
      <w:tblGrid>
        <w:gridCol w:w="4643"/>
        <w:gridCol w:w="4644"/>
      </w:tblGrid>
      <w:tr w:rsidR="00C17A5E" w:rsidRPr="00E36840" w:rsidTr="005556F3">
        <w:tc>
          <w:tcPr>
            <w:tcW w:w="4643" w:type="dxa"/>
          </w:tcPr>
          <w:p w:rsidR="00C17A5E" w:rsidRPr="00E36840" w:rsidRDefault="00C17A5E"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Pr>
                <w:rFonts w:cs="Arial"/>
                <w:lang w:eastAsia="en-GB"/>
              </w:rPr>
              <w:t>“Agreement”</w:t>
            </w:r>
          </w:p>
        </w:tc>
        <w:tc>
          <w:tcPr>
            <w:tcW w:w="4644" w:type="dxa"/>
          </w:tcPr>
          <w:p w:rsidR="00C17A5E" w:rsidRDefault="00C17A5E"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Pr>
                <w:rFonts w:cs="Arial"/>
                <w:lang w:eastAsia="en-GB"/>
              </w:rPr>
              <w:t>this contract.</w:t>
            </w:r>
          </w:p>
          <w:p w:rsidR="00E35E14" w:rsidRPr="00E36840" w:rsidRDefault="00E35E14"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“Authorised Officer”</w:t>
            </w:r>
          </w:p>
        </w:tc>
        <w:tc>
          <w:tcPr>
            <w:tcW w:w="4644" w:type="dxa"/>
          </w:tcPr>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 xml:space="preserve">the person duly appointed by the Council and notified in writing to the Contractor to act as the representative of the Council for the purpose of the Contract </w:t>
            </w:r>
            <w:r w:rsidR="00AA361A">
              <w:rPr>
                <w:rFonts w:cs="Arial"/>
                <w:lang w:eastAsia="en-GB"/>
              </w:rPr>
              <w:t xml:space="preserve">identified </w:t>
            </w:r>
            <w:r w:rsidRPr="00E36840">
              <w:rPr>
                <w:rFonts w:cs="Arial"/>
                <w:lang w:eastAsia="en-GB"/>
              </w:rPr>
              <w:t>in the Contract Particulars or as amended from time to time and in default of such notification the Council’s head of procurement or similar responsible officer.</w:t>
            </w:r>
          </w:p>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“Assigned Employees”</w:t>
            </w:r>
          </w:p>
        </w:tc>
        <w:tc>
          <w:tcPr>
            <w:tcW w:w="4644" w:type="dxa"/>
            <w:hideMark/>
          </w:tcPr>
          <w:p w:rsidR="00E36840" w:rsidRDefault="00E36840"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In respect of Clause G4 an individual employed by the Contractor wholly or mainly in the performance of the Services</w:t>
            </w:r>
          </w:p>
          <w:p w:rsidR="00E35E14" w:rsidRPr="00E36840" w:rsidRDefault="00E35E14" w:rsidP="00E36840">
            <w:pPr>
              <w:tabs>
                <w:tab w:val="left" w:pos="720"/>
                <w:tab w:val="left" w:pos="851"/>
                <w:tab w:val="left" w:pos="1843"/>
                <w:tab w:val="left" w:pos="3119"/>
                <w:tab w:val="left" w:pos="4253"/>
              </w:tabs>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“Business Day”</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any day other than a Saturday or Sunday or a public or bank holiday in </w:t>
            </w:r>
            <w:smartTag w:uri="urn:schemas-microsoft-com:office:smarttags" w:element="place">
              <w:smartTag w:uri="urn:schemas-microsoft-com:office:smarttags" w:element="country-region">
                <w:r w:rsidRPr="00E36840">
                  <w:rPr>
                    <w:rFonts w:cs="Arial"/>
                    <w:lang w:eastAsia="en-GB"/>
                  </w:rPr>
                  <w:t>England</w:t>
                </w:r>
              </w:smartTag>
            </w:smartTag>
            <w:r w:rsidRPr="00E36840">
              <w:rPr>
                <w:rFonts w:cs="Arial"/>
                <w:lang w:eastAsia="en-GB"/>
              </w:rPr>
              <w: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“Change in Law”</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coming into effect or repeal (without re</w:t>
            </w:r>
            <w:r w:rsidRPr="00E36840">
              <w:rPr>
                <w:rFonts w:cs="Arial"/>
                <w:lang w:eastAsia="en-GB"/>
              </w:rPr>
              <w:noBreakHyphen/>
              <w:t>enactment or consolidation) in England of any Law, or any amendment or variation to any Law, or any judgement of a relevant court of law which changes binding precedent in England in each case after the date of this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“Commencement Date”</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commencement date stated in the Contract Particulars.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“Confidential Information”</w:t>
            </w:r>
          </w:p>
        </w:tc>
        <w:tc>
          <w:tcPr>
            <w:tcW w:w="4644" w:type="dxa"/>
            <w:hideMark/>
          </w:tcPr>
          <w:p w:rsidR="00E36840" w:rsidRDefault="00E36840" w:rsidP="00AA361A">
            <w:pPr>
              <w:overflowPunct/>
              <w:autoSpaceDE/>
              <w:autoSpaceDN/>
              <w:adjustRightInd/>
              <w:jc w:val="left"/>
              <w:textAlignment w:val="auto"/>
              <w:rPr>
                <w:rFonts w:cs="Arial"/>
                <w:lang w:eastAsia="en-GB"/>
              </w:rPr>
            </w:pPr>
            <w:r w:rsidRPr="00E36840">
              <w:rPr>
                <w:rFonts w:cs="Arial"/>
                <w:lang w:eastAsia="en-GB"/>
              </w:rPr>
              <w:t>any information which has been designated as confidential by either party in writing or that ought to be considered as confidential (however it is conveyed or on whatever media it is stored) including information which relates to the Services, the business affairs, properties, assets, trading practices, developments, trade secrets, IPR, know-how, personnel, customers and suppliers of either party, all personal data and sensitive personal data (within the meaning of the DPA).</w:t>
            </w:r>
          </w:p>
          <w:p w:rsidR="00E35E14" w:rsidRPr="00E36840" w:rsidRDefault="00E35E14" w:rsidP="00AA361A">
            <w:pPr>
              <w:overflowPunct/>
              <w:autoSpaceDE/>
              <w:autoSpaceDN/>
              <w:adjustRightInd/>
              <w:jc w:val="left"/>
              <w:textAlignment w:val="auto"/>
              <w:rPr>
                <w:rFonts w:cs="Arial"/>
                <w:lang w:eastAsia="en-GB"/>
              </w:rPr>
            </w:pPr>
          </w:p>
        </w:tc>
      </w:tr>
      <w:tr w:rsidR="00E36840" w:rsidRPr="00E36840" w:rsidTr="005556F3">
        <w:trPr>
          <w:trHeight w:val="4243"/>
        </w:trPr>
        <w:tc>
          <w:tcPr>
            <w:tcW w:w="4643" w:type="dxa"/>
            <w:hideMark/>
          </w:tcPr>
          <w:p w:rsidR="00E36840" w:rsidRPr="00E36840" w:rsidRDefault="00E36840" w:rsidP="00E36840">
            <w:pPr>
              <w:widowControl w:val="0"/>
              <w:overflowPunct/>
              <w:autoSpaceDE/>
              <w:autoSpaceDN/>
              <w:rPr>
                <w:rFonts w:cs="Arial"/>
                <w:lang w:eastAsia="en-GB"/>
              </w:rPr>
            </w:pPr>
            <w:r w:rsidRPr="00E36840">
              <w:rPr>
                <w:rFonts w:cs="Arial"/>
                <w:lang w:eastAsia="en-GB"/>
              </w:rPr>
              <w:t>“Contract”</w:t>
            </w:r>
          </w:p>
        </w:tc>
        <w:tc>
          <w:tcPr>
            <w:tcW w:w="4644" w:type="dxa"/>
          </w:tcPr>
          <w:p w:rsidR="00E36840" w:rsidRPr="00E36840" w:rsidRDefault="00E36840" w:rsidP="00E36840">
            <w:pPr>
              <w:widowControl w:val="0"/>
              <w:overflowPunct/>
              <w:autoSpaceDE/>
              <w:autoSpaceDN/>
              <w:rPr>
                <w:rFonts w:cs="Arial"/>
                <w:lang w:eastAsia="en-GB"/>
              </w:rPr>
            </w:pPr>
            <w:r w:rsidRPr="00E36840">
              <w:rPr>
                <w:rFonts w:cs="Arial"/>
                <w:lang w:eastAsia="en-GB"/>
              </w:rPr>
              <w:t xml:space="preserve">the agreement in respect of the provision of the </w:t>
            </w:r>
            <w:r w:rsidR="00AA361A">
              <w:rPr>
                <w:rFonts w:cs="Arial"/>
                <w:lang w:eastAsia="en-GB"/>
              </w:rPr>
              <w:t>Services</w:t>
            </w:r>
            <w:r w:rsidRPr="00E36840">
              <w:rPr>
                <w:rFonts w:cs="Arial"/>
                <w:lang w:eastAsia="en-GB"/>
              </w:rPr>
              <w:t xml:space="preserve"> consisting of the following listed documents which shall be read as one document.  In the event of ambiguity, conflict or contradictions between these documents the conflict will be resolved according to the following order of priority:</w:t>
            </w:r>
          </w:p>
          <w:p w:rsidR="00E36840" w:rsidRPr="00E36840" w:rsidRDefault="00E36840" w:rsidP="00E36840">
            <w:pPr>
              <w:widowControl w:val="0"/>
              <w:overflowPunct/>
              <w:autoSpaceDE/>
              <w:autoSpaceDN/>
              <w:rPr>
                <w:rFonts w:cs="Arial"/>
                <w:lang w:eastAsia="en-GB"/>
              </w:rPr>
            </w:pPr>
          </w:p>
          <w:p w:rsidR="00E36840" w:rsidRPr="00E36840" w:rsidRDefault="00E36840" w:rsidP="00E36840">
            <w:pPr>
              <w:widowControl w:val="0"/>
              <w:overflowPunct/>
              <w:autoSpaceDE/>
              <w:autoSpaceDN/>
              <w:rPr>
                <w:rFonts w:cs="Arial"/>
                <w:lang w:eastAsia="en-GB"/>
              </w:rPr>
            </w:pPr>
            <w:r w:rsidRPr="00E36840">
              <w:rPr>
                <w:rFonts w:cs="Arial"/>
                <w:lang w:eastAsia="en-GB"/>
              </w:rPr>
              <w:t>1.</w:t>
            </w:r>
            <w:r w:rsidRPr="00E36840">
              <w:rPr>
                <w:rFonts w:cs="Arial"/>
                <w:lang w:eastAsia="en-GB"/>
              </w:rPr>
              <w:tab/>
              <w:t>the Contract Particulars;</w:t>
            </w:r>
          </w:p>
          <w:p w:rsidR="00E36840" w:rsidRPr="00E36840" w:rsidRDefault="00E36840" w:rsidP="00E36840">
            <w:pPr>
              <w:widowControl w:val="0"/>
              <w:overflowPunct/>
              <w:autoSpaceDE/>
              <w:autoSpaceDN/>
              <w:rPr>
                <w:rFonts w:cs="Arial"/>
                <w:lang w:eastAsia="en-GB"/>
              </w:rPr>
            </w:pPr>
          </w:p>
          <w:p w:rsidR="00E36840" w:rsidRPr="00E36840" w:rsidRDefault="00E36840" w:rsidP="00E36840">
            <w:pPr>
              <w:widowControl w:val="0"/>
              <w:overflowPunct/>
              <w:autoSpaceDE/>
              <w:autoSpaceDN/>
              <w:rPr>
                <w:rFonts w:cs="Arial"/>
                <w:lang w:eastAsia="en-GB"/>
              </w:rPr>
            </w:pPr>
            <w:r w:rsidRPr="00E36840">
              <w:rPr>
                <w:rFonts w:cs="Arial"/>
                <w:lang w:eastAsia="en-GB"/>
              </w:rPr>
              <w:t>2.</w:t>
            </w:r>
            <w:r w:rsidRPr="00E36840">
              <w:rPr>
                <w:rFonts w:cs="Arial"/>
                <w:lang w:eastAsia="en-GB"/>
              </w:rPr>
              <w:tab/>
              <w:t>the Special Terms and Conditions;</w:t>
            </w:r>
          </w:p>
          <w:p w:rsidR="00E36840" w:rsidRPr="00E36840" w:rsidRDefault="00E36840" w:rsidP="00E36840">
            <w:pPr>
              <w:widowControl w:val="0"/>
              <w:overflowPunct/>
              <w:autoSpaceDE/>
              <w:autoSpaceDN/>
              <w:rPr>
                <w:rFonts w:cs="Arial"/>
                <w:lang w:eastAsia="en-GB"/>
              </w:rPr>
            </w:pPr>
          </w:p>
          <w:p w:rsidR="00E36840" w:rsidRPr="00E36840" w:rsidRDefault="00E36840" w:rsidP="00E36840">
            <w:pPr>
              <w:widowControl w:val="0"/>
              <w:overflowPunct/>
              <w:autoSpaceDE/>
              <w:autoSpaceDN/>
              <w:ind w:left="720" w:hanging="720"/>
              <w:rPr>
                <w:rFonts w:cs="Arial"/>
                <w:lang w:eastAsia="en-GB"/>
              </w:rPr>
            </w:pPr>
            <w:r w:rsidRPr="00E36840">
              <w:rPr>
                <w:rFonts w:cs="Arial"/>
                <w:lang w:eastAsia="en-GB"/>
              </w:rPr>
              <w:t>3.</w:t>
            </w:r>
            <w:r w:rsidRPr="00E36840">
              <w:rPr>
                <w:rFonts w:cs="Arial"/>
                <w:lang w:eastAsia="en-GB"/>
              </w:rPr>
              <w:tab/>
              <w:t>the Standard Terms and Conditions;</w:t>
            </w:r>
          </w:p>
          <w:p w:rsidR="00E36840" w:rsidRPr="00E36840" w:rsidRDefault="00E36840" w:rsidP="00E36840">
            <w:pPr>
              <w:widowControl w:val="0"/>
              <w:overflowPunct/>
              <w:autoSpaceDE/>
              <w:autoSpaceDN/>
              <w:ind w:left="720" w:hanging="720"/>
              <w:rPr>
                <w:rFonts w:cs="Arial"/>
                <w:lang w:eastAsia="en-GB"/>
              </w:rPr>
            </w:pPr>
          </w:p>
          <w:p w:rsidR="00E36840" w:rsidRPr="00E36840" w:rsidRDefault="00E36840" w:rsidP="00E36840">
            <w:pPr>
              <w:widowControl w:val="0"/>
              <w:overflowPunct/>
              <w:autoSpaceDE/>
              <w:autoSpaceDN/>
              <w:rPr>
                <w:rFonts w:cs="Arial"/>
                <w:lang w:eastAsia="en-GB"/>
              </w:rPr>
            </w:pPr>
            <w:r w:rsidRPr="00E36840">
              <w:rPr>
                <w:rFonts w:cs="Arial"/>
                <w:lang w:eastAsia="en-GB"/>
              </w:rPr>
              <w:t>4.</w:t>
            </w:r>
            <w:r w:rsidRPr="00E36840">
              <w:rPr>
                <w:rFonts w:cs="Arial"/>
                <w:lang w:eastAsia="en-GB"/>
              </w:rPr>
              <w:tab/>
              <w:t xml:space="preserve">the Tender except to the extent </w:t>
            </w:r>
          </w:p>
          <w:p w:rsidR="00E36840" w:rsidRPr="00533A29" w:rsidRDefault="00E36840" w:rsidP="00533A29">
            <w:pPr>
              <w:widowControl w:val="0"/>
              <w:overflowPunct/>
              <w:autoSpaceDE/>
              <w:autoSpaceDN/>
              <w:ind w:left="720" w:hanging="720"/>
              <w:rPr>
                <w:rFonts w:cs="Arial"/>
                <w:lang w:eastAsia="en-GB"/>
              </w:rPr>
            </w:pPr>
            <w:r w:rsidRPr="00E36840">
              <w:rPr>
                <w:rFonts w:cs="Arial"/>
                <w:lang w:eastAsia="en-GB"/>
              </w:rPr>
              <w:tab/>
              <w:t>that any element of the Tender has been included in the Contract Particulars</w:t>
            </w:r>
            <w:r w:rsidR="00533A29">
              <w:rPr>
                <w:rFonts w:cs="Arial"/>
                <w:lang w:eastAsia="en-GB"/>
              </w:rPr>
              <w:t>.</w:t>
            </w: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lastRenderedPageBreak/>
              <w:t>“Contractor”</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contractor and where applicable this shall include the Contractor's Employees, sub-contractors, agents, representatives and permitted assigns and, if the contractor is a consortium or consortium leader, the consortium members.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 Manager”</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person named in the Contract Particulars as the contract manager and any replacement from time to time in accordance with clause B3.2.</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 Particulars”</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document detailing particular core information and terms agreed between the Parties with regard to the Services and the Contract which shall include but not be limited to the Pricing Schedule, Delivery Instructions, Commencement Date, Authorised Officer, Contract Manager, Key Personnel, Services and Contract Period, and the Specification and relevant extracts or parts of the Contractor’s Tender agreed to be included in the Contract Documents.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“Contract Period”</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initial period of the Contract as stated in the Contract Particulars plus any option period specified in the Contract Particulars that is exercised in accordance with the terms of the Contract.</w:t>
            </w:r>
          </w:p>
          <w:p w:rsidR="00E36840" w:rsidRPr="00E36840" w:rsidRDefault="00E36840" w:rsidP="00E36840">
            <w:pPr>
              <w:overflowPunct/>
              <w:autoSpaceDE/>
              <w:autoSpaceDN/>
              <w:adjustRightInd/>
              <w:jc w:val="left"/>
              <w:textAlignment w:val="auto"/>
              <w:rPr>
                <w:rFonts w:cs="Arial"/>
                <w:lang w:eastAsia="en-GB"/>
              </w:rPr>
            </w:pPr>
          </w:p>
        </w:tc>
      </w:tr>
      <w:tr w:rsidR="00587F4C" w:rsidRPr="00E36840" w:rsidTr="005556F3">
        <w:tc>
          <w:tcPr>
            <w:tcW w:w="4643" w:type="dxa"/>
          </w:tcPr>
          <w:p w:rsidR="00587F4C" w:rsidRPr="00E36840" w:rsidRDefault="00587F4C" w:rsidP="00E36840">
            <w:pPr>
              <w:overflowPunct/>
              <w:autoSpaceDE/>
              <w:autoSpaceDN/>
              <w:adjustRightInd/>
              <w:jc w:val="left"/>
              <w:textAlignment w:val="auto"/>
              <w:rPr>
                <w:rFonts w:cs="Arial"/>
                <w:lang w:eastAsia="en-GB"/>
              </w:rPr>
            </w:pPr>
            <w:r>
              <w:rPr>
                <w:rFonts w:cs="Arial"/>
                <w:lang w:eastAsia="en-GB"/>
              </w:rPr>
              <w:t>“Contractor Personnel”</w:t>
            </w:r>
          </w:p>
        </w:tc>
        <w:tc>
          <w:tcPr>
            <w:tcW w:w="4644" w:type="dxa"/>
          </w:tcPr>
          <w:p w:rsidR="00587F4C" w:rsidRDefault="00587F4C" w:rsidP="00F9177B">
            <w:pPr>
              <w:overflowPunct/>
              <w:jc w:val="left"/>
              <w:textAlignment w:val="auto"/>
              <w:rPr>
                <w:rFonts w:cs="Arial"/>
                <w:lang w:eastAsia="en-GB"/>
              </w:rPr>
            </w:pPr>
            <w:r w:rsidRPr="00587F4C">
              <w:rPr>
                <w:rFonts w:cs="Arial"/>
                <w:lang w:eastAsia="en-GB"/>
              </w:rPr>
              <w:t>means all directors, officers, employees, agents, consultants and</w:t>
            </w:r>
            <w:r w:rsidR="00F9177B">
              <w:rPr>
                <w:rFonts w:cs="Arial"/>
                <w:lang w:eastAsia="en-GB"/>
              </w:rPr>
              <w:t xml:space="preserve"> </w:t>
            </w:r>
            <w:r w:rsidRPr="00587F4C">
              <w:rPr>
                <w:rFonts w:cs="Arial"/>
                <w:lang w:eastAsia="en-GB"/>
              </w:rPr>
              <w:t>contractors of the Contractor and/or of any Sub-Contractor engaged in the performance of its</w:t>
            </w:r>
            <w:r w:rsidR="00F9177B">
              <w:rPr>
                <w:rFonts w:cs="Arial"/>
                <w:lang w:eastAsia="en-GB"/>
              </w:rPr>
              <w:t xml:space="preserve"> </w:t>
            </w:r>
            <w:r w:rsidRPr="00587F4C">
              <w:rPr>
                <w:rFonts w:cs="Arial"/>
                <w:lang w:eastAsia="en-GB"/>
              </w:rPr>
              <w:t>obligations under this Agreement</w:t>
            </w:r>
            <w:r>
              <w:rPr>
                <w:rFonts w:cs="Arial"/>
                <w:lang w:eastAsia="en-GB"/>
              </w:rPr>
              <w:t>.</w:t>
            </w:r>
            <w:r w:rsidRPr="00587F4C">
              <w:rPr>
                <w:rFonts w:cs="Arial"/>
                <w:lang w:eastAsia="en-GB"/>
              </w:rPr>
              <w:t xml:space="preserve"> </w:t>
            </w:r>
          </w:p>
          <w:p w:rsidR="00E35E14" w:rsidRPr="00E36840" w:rsidRDefault="00E35E14" w:rsidP="00587F4C">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“Control”</w:t>
            </w:r>
          </w:p>
        </w:tc>
        <w:tc>
          <w:tcPr>
            <w:tcW w:w="4644" w:type="dxa"/>
          </w:tcPr>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r w:rsidRPr="00E36840">
              <w:rPr>
                <w:rFonts w:cs="Arial"/>
                <w:lang w:eastAsia="en-GB"/>
              </w:rPr>
              <w:t>control as defined by section 450 of the Corporation Tax Act 2010 and any subsequent amendments.</w:t>
            </w:r>
          </w:p>
          <w:p w:rsidR="00E36840" w:rsidRPr="00E36840" w:rsidRDefault="00E36840" w:rsidP="00E36840">
            <w:pPr>
              <w:tabs>
                <w:tab w:val="left" w:pos="851"/>
                <w:tab w:val="left" w:pos="1843"/>
                <w:tab w:val="left" w:pos="3119"/>
                <w:tab w:val="left" w:pos="4253"/>
              </w:tabs>
              <w:overflowPunct/>
              <w:autoSpaceDE/>
              <w:autoSpaceDN/>
              <w:adjustRightInd/>
              <w:jc w:val="left"/>
              <w:textAlignment w:val="auto"/>
              <w:rPr>
                <w:rFonts w:cs="Arial"/>
                <w:lang w:eastAsia="en-GB"/>
              </w:rPr>
            </w:pPr>
          </w:p>
        </w:tc>
      </w:tr>
      <w:tr w:rsidR="00DD00E2" w:rsidRPr="00E36840" w:rsidTr="005556F3">
        <w:tc>
          <w:tcPr>
            <w:tcW w:w="4643" w:type="dxa"/>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“Council”</w:t>
            </w:r>
          </w:p>
          <w:p w:rsidR="00DD00E2" w:rsidRPr="00E36840" w:rsidRDefault="00DD00E2" w:rsidP="00E36840">
            <w:pPr>
              <w:tabs>
                <w:tab w:val="left" w:pos="851"/>
                <w:tab w:val="left" w:pos="1843"/>
                <w:tab w:val="left" w:pos="3119"/>
                <w:tab w:val="left" w:pos="4253"/>
              </w:tabs>
              <w:overflowPunct/>
              <w:autoSpaceDE/>
              <w:autoSpaceDN/>
              <w:adjustRightInd/>
              <w:jc w:val="left"/>
              <w:textAlignment w:val="auto"/>
              <w:rPr>
                <w:rFonts w:cs="Arial"/>
                <w:lang w:eastAsia="en-GB"/>
              </w:rPr>
            </w:pPr>
          </w:p>
        </w:tc>
        <w:tc>
          <w:tcPr>
            <w:tcW w:w="4644" w:type="dxa"/>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the Council named in the Contract Particulars and where the context so admits includes any person which takes over or assumes the statutory functions or administrative responsibilities of the Council (whether in part or totally) or which is controlled by or is under common control with the Council (and the expression “control” shall mean the power to direct or cause the direction of the general management and policies of the person in question but only for so long as such control exists).</w:t>
            </w:r>
          </w:p>
          <w:p w:rsidR="00DD00E2" w:rsidRPr="00E36840" w:rsidRDefault="00DD00E2" w:rsidP="00E36840">
            <w:pPr>
              <w:tabs>
                <w:tab w:val="left" w:pos="851"/>
                <w:tab w:val="left" w:pos="1843"/>
                <w:tab w:val="left" w:pos="3119"/>
                <w:tab w:val="left" w:pos="4253"/>
              </w:tabs>
              <w:overflowPunct/>
              <w:autoSpaceDE/>
              <w:autoSpaceDN/>
              <w:adjustRightInd/>
              <w:jc w:val="left"/>
              <w:textAlignment w:val="auto"/>
              <w:rPr>
                <w:rFonts w:cs="Arial"/>
                <w:lang w:eastAsia="en-GB"/>
              </w:rPr>
            </w:pPr>
          </w:p>
        </w:tc>
      </w:tr>
      <w:tr w:rsidR="00602356" w:rsidRPr="00E36840" w:rsidTr="005556F3">
        <w:tc>
          <w:tcPr>
            <w:tcW w:w="4643" w:type="dxa"/>
          </w:tcPr>
          <w:p w:rsidR="00602356" w:rsidRPr="00602356" w:rsidRDefault="00602356" w:rsidP="00602356">
            <w:pPr>
              <w:overflowPunct/>
              <w:jc w:val="left"/>
              <w:textAlignment w:val="auto"/>
              <w:rPr>
                <w:rFonts w:cs="Arial"/>
                <w:lang w:eastAsia="en-GB"/>
              </w:rPr>
            </w:pPr>
            <w:r>
              <w:rPr>
                <w:rFonts w:cs="Arial"/>
                <w:bCs/>
                <w:lang w:eastAsia="en-GB"/>
              </w:rPr>
              <w:t>“</w:t>
            </w:r>
            <w:r w:rsidRPr="00602356">
              <w:rPr>
                <w:rFonts w:cs="Arial"/>
                <w:bCs/>
                <w:lang w:eastAsia="en-GB"/>
              </w:rPr>
              <w:t>Data Protection Legislation</w:t>
            </w:r>
            <w:r>
              <w:rPr>
                <w:rFonts w:cs="Arial"/>
                <w:bCs/>
                <w:lang w:eastAsia="en-GB"/>
              </w:rPr>
              <w:t>”</w:t>
            </w:r>
            <w:r w:rsidRPr="00602356">
              <w:rPr>
                <w:rFonts w:cs="Arial"/>
                <w:bCs/>
                <w:lang w:eastAsia="en-GB"/>
              </w:rPr>
              <w:t xml:space="preserve"> </w:t>
            </w:r>
          </w:p>
          <w:p w:rsidR="00602356" w:rsidRPr="00E36840" w:rsidRDefault="00602356" w:rsidP="00602356">
            <w:pPr>
              <w:overflowPunct/>
              <w:autoSpaceDE/>
              <w:autoSpaceDN/>
              <w:adjustRightInd/>
              <w:jc w:val="left"/>
              <w:textAlignment w:val="auto"/>
              <w:rPr>
                <w:rFonts w:cs="Arial"/>
                <w:lang w:eastAsia="en-GB"/>
              </w:rPr>
            </w:pPr>
          </w:p>
        </w:tc>
        <w:tc>
          <w:tcPr>
            <w:tcW w:w="4644" w:type="dxa"/>
          </w:tcPr>
          <w:p w:rsidR="00602356" w:rsidRDefault="00602356" w:rsidP="00F9177B">
            <w:pPr>
              <w:overflowPunct/>
              <w:jc w:val="left"/>
              <w:textAlignment w:val="auto"/>
              <w:rPr>
                <w:rFonts w:cs="Arial"/>
                <w:lang w:eastAsia="en-GB"/>
              </w:rPr>
            </w:pPr>
            <w:r w:rsidRPr="00602356">
              <w:rPr>
                <w:rFonts w:cs="Arial"/>
                <w:lang w:eastAsia="en-GB"/>
              </w:rPr>
              <w:t>(i) the GDPR, the LED and any applicable national</w:t>
            </w:r>
            <w:r w:rsidR="00F9177B">
              <w:rPr>
                <w:rFonts w:cs="Arial"/>
                <w:lang w:eastAsia="en-GB"/>
              </w:rPr>
              <w:t xml:space="preserve"> </w:t>
            </w:r>
            <w:r w:rsidRPr="00602356">
              <w:rPr>
                <w:rFonts w:cs="Arial"/>
                <w:lang w:eastAsia="en-GB"/>
              </w:rPr>
              <w:t>implementing Laws as amended from time to time (ii) the DPA 2018 [ subject to Royal Assent ]</w:t>
            </w:r>
            <w:r w:rsidR="00F9177B">
              <w:rPr>
                <w:rFonts w:cs="Arial"/>
                <w:lang w:eastAsia="en-GB"/>
              </w:rPr>
              <w:t xml:space="preserve"> </w:t>
            </w:r>
            <w:r w:rsidRPr="00602356">
              <w:rPr>
                <w:rFonts w:cs="Arial"/>
                <w:lang w:eastAsia="en-GB"/>
              </w:rPr>
              <w:t>to the extent that it relates to processing of personal data and privacy; (iiii) all applicable Law</w:t>
            </w:r>
            <w:r w:rsidR="00F9177B">
              <w:rPr>
                <w:rFonts w:cs="Arial"/>
                <w:lang w:eastAsia="en-GB"/>
              </w:rPr>
              <w:t xml:space="preserve"> </w:t>
            </w:r>
            <w:r w:rsidRPr="00602356">
              <w:rPr>
                <w:rFonts w:cs="Arial"/>
                <w:lang w:eastAsia="en-GB"/>
              </w:rPr>
              <w:t>about the processing of personal data and privacy;</w:t>
            </w:r>
          </w:p>
          <w:p w:rsidR="00602356" w:rsidRPr="00602356" w:rsidRDefault="00602356" w:rsidP="00602356">
            <w:pPr>
              <w:overflowPunct/>
              <w:autoSpaceDE/>
              <w:autoSpaceDN/>
              <w:adjustRightInd/>
              <w:jc w:val="left"/>
              <w:textAlignment w:val="auto"/>
              <w:rPr>
                <w:rFonts w:cs="Arial"/>
                <w:lang w:eastAsia="en-GB"/>
              </w:rPr>
            </w:pPr>
          </w:p>
        </w:tc>
      </w:tr>
      <w:tr w:rsidR="00602356" w:rsidRPr="00E36840" w:rsidTr="005556F3">
        <w:tc>
          <w:tcPr>
            <w:tcW w:w="4643" w:type="dxa"/>
          </w:tcPr>
          <w:p w:rsidR="00602356" w:rsidRPr="00602356" w:rsidRDefault="00602356" w:rsidP="00602356">
            <w:pPr>
              <w:overflowPunct/>
              <w:jc w:val="left"/>
              <w:textAlignment w:val="auto"/>
              <w:rPr>
                <w:rFonts w:cs="Arial"/>
                <w:bCs/>
                <w:lang w:eastAsia="en-GB"/>
              </w:rPr>
            </w:pPr>
            <w:r>
              <w:rPr>
                <w:rFonts w:cs="Arial"/>
                <w:bCs/>
                <w:lang w:eastAsia="en-GB"/>
              </w:rPr>
              <w:t>“</w:t>
            </w:r>
            <w:r w:rsidRPr="00602356">
              <w:rPr>
                <w:rFonts w:cs="Arial"/>
                <w:bCs/>
                <w:lang w:eastAsia="en-GB"/>
              </w:rPr>
              <w:t>Data Protection Impact Assessment</w:t>
            </w:r>
            <w:r>
              <w:rPr>
                <w:rFonts w:cs="Arial"/>
                <w:bCs/>
                <w:lang w:eastAsia="en-GB"/>
              </w:rPr>
              <w:t>”</w:t>
            </w:r>
            <w:r w:rsidRPr="00602356">
              <w:rPr>
                <w:rFonts w:cs="Arial"/>
                <w:bCs/>
                <w:lang w:eastAsia="en-GB"/>
              </w:rPr>
              <w:t xml:space="preserve"> </w:t>
            </w:r>
          </w:p>
          <w:p w:rsidR="00602356" w:rsidRDefault="00602356" w:rsidP="00602356">
            <w:pPr>
              <w:overflowPunct/>
              <w:jc w:val="left"/>
              <w:textAlignment w:val="auto"/>
              <w:rPr>
                <w:rFonts w:cs="Arial"/>
                <w:bCs/>
                <w:lang w:eastAsia="en-GB"/>
              </w:rPr>
            </w:pPr>
          </w:p>
        </w:tc>
        <w:tc>
          <w:tcPr>
            <w:tcW w:w="4644" w:type="dxa"/>
          </w:tcPr>
          <w:p w:rsidR="00602356" w:rsidRDefault="00602356" w:rsidP="00602356">
            <w:pPr>
              <w:overflowPunct/>
              <w:jc w:val="left"/>
              <w:textAlignment w:val="auto"/>
              <w:rPr>
                <w:rFonts w:cs="Arial"/>
                <w:lang w:eastAsia="en-GB"/>
              </w:rPr>
            </w:pPr>
            <w:r w:rsidRPr="00602356">
              <w:rPr>
                <w:rFonts w:cs="Arial"/>
                <w:lang w:eastAsia="en-GB"/>
              </w:rPr>
              <w:t>an assessment by the Controller of the impact of the</w:t>
            </w:r>
            <w:r w:rsidR="00F9177B">
              <w:rPr>
                <w:rFonts w:cs="Arial"/>
                <w:lang w:eastAsia="en-GB"/>
              </w:rPr>
              <w:t xml:space="preserve"> </w:t>
            </w:r>
            <w:r w:rsidRPr="00602356">
              <w:rPr>
                <w:rFonts w:cs="Arial"/>
                <w:lang w:eastAsia="en-GB"/>
              </w:rPr>
              <w:t>envisaged processing on the protection of Personal Data.</w:t>
            </w:r>
          </w:p>
          <w:p w:rsidR="00602356" w:rsidRPr="00602356" w:rsidRDefault="00602356" w:rsidP="00602356">
            <w:pPr>
              <w:overflowPunct/>
              <w:jc w:val="left"/>
              <w:textAlignment w:val="auto"/>
              <w:rPr>
                <w:rFonts w:cs="Arial"/>
                <w:lang w:eastAsia="en-GB"/>
              </w:rPr>
            </w:pPr>
          </w:p>
        </w:tc>
      </w:tr>
      <w:tr w:rsidR="00602356" w:rsidRPr="00E36840" w:rsidTr="005556F3">
        <w:tc>
          <w:tcPr>
            <w:tcW w:w="4643" w:type="dxa"/>
          </w:tcPr>
          <w:p w:rsidR="00602356" w:rsidRPr="00602356" w:rsidRDefault="00602356" w:rsidP="00602356">
            <w:pPr>
              <w:overflowPunct/>
              <w:jc w:val="left"/>
              <w:textAlignment w:val="auto"/>
              <w:rPr>
                <w:rFonts w:cs="Arial"/>
                <w:bCs/>
                <w:lang w:eastAsia="en-GB"/>
              </w:rPr>
            </w:pPr>
            <w:r>
              <w:rPr>
                <w:rFonts w:cs="Arial"/>
                <w:bCs/>
                <w:lang w:eastAsia="en-GB"/>
              </w:rPr>
              <w:t>“</w:t>
            </w:r>
            <w:r w:rsidRPr="00602356">
              <w:rPr>
                <w:rFonts w:cs="Arial"/>
                <w:bCs/>
                <w:lang w:eastAsia="en-GB"/>
              </w:rPr>
              <w:t>Controller,</w:t>
            </w:r>
            <w:r w:rsidRPr="00602356">
              <w:rPr>
                <w:rFonts w:cs="Arial"/>
                <w:lang w:eastAsia="en-GB"/>
              </w:rPr>
              <w:t xml:space="preserve"> </w:t>
            </w:r>
            <w:r w:rsidRPr="00602356">
              <w:rPr>
                <w:rFonts w:cs="Arial"/>
                <w:bCs/>
                <w:lang w:eastAsia="en-GB"/>
              </w:rPr>
              <w:t xml:space="preserve">Processor </w:t>
            </w:r>
            <w:r w:rsidRPr="00602356">
              <w:rPr>
                <w:rFonts w:cs="Arial"/>
                <w:lang w:eastAsia="en-GB"/>
              </w:rPr>
              <w:t xml:space="preserve">, </w:t>
            </w:r>
            <w:r w:rsidRPr="00602356">
              <w:rPr>
                <w:rFonts w:cs="Arial"/>
                <w:bCs/>
                <w:lang w:eastAsia="en-GB"/>
              </w:rPr>
              <w:t xml:space="preserve">Data Subject </w:t>
            </w:r>
            <w:r w:rsidRPr="00602356">
              <w:rPr>
                <w:rFonts w:cs="Arial"/>
                <w:lang w:eastAsia="en-GB"/>
              </w:rPr>
              <w:t xml:space="preserve">, </w:t>
            </w:r>
            <w:r w:rsidRPr="00602356">
              <w:rPr>
                <w:rFonts w:cs="Arial"/>
                <w:bCs/>
                <w:lang w:eastAsia="en-GB"/>
              </w:rPr>
              <w:t xml:space="preserve">Personal </w:t>
            </w:r>
            <w:r w:rsidR="00CF5B00">
              <w:rPr>
                <w:rFonts w:cs="Arial"/>
                <w:bCs/>
                <w:lang w:eastAsia="en-GB"/>
              </w:rPr>
              <w:lastRenderedPageBreak/>
              <w:t>“</w:t>
            </w:r>
            <w:r w:rsidRPr="00602356">
              <w:rPr>
                <w:rFonts w:cs="Arial"/>
                <w:bCs/>
                <w:lang w:eastAsia="en-GB"/>
              </w:rPr>
              <w:t xml:space="preserve">Data </w:t>
            </w:r>
            <w:r w:rsidRPr="00602356">
              <w:rPr>
                <w:rFonts w:cs="Arial"/>
                <w:lang w:eastAsia="en-GB"/>
              </w:rPr>
              <w:t xml:space="preserve">, </w:t>
            </w:r>
            <w:r w:rsidRPr="00602356">
              <w:rPr>
                <w:rFonts w:cs="Arial"/>
                <w:bCs/>
                <w:lang w:eastAsia="en-GB"/>
              </w:rPr>
              <w:t xml:space="preserve">Personal Data Breach </w:t>
            </w:r>
            <w:r w:rsidRPr="00602356">
              <w:rPr>
                <w:rFonts w:cs="Arial"/>
                <w:lang w:eastAsia="en-GB"/>
              </w:rPr>
              <w:t xml:space="preserve">, </w:t>
            </w:r>
            <w:r w:rsidRPr="00602356">
              <w:rPr>
                <w:rFonts w:cs="Arial"/>
                <w:bCs/>
                <w:lang w:eastAsia="en-GB"/>
              </w:rPr>
              <w:t>Data</w:t>
            </w:r>
          </w:p>
          <w:p w:rsidR="00602356" w:rsidRDefault="00602356" w:rsidP="00602356">
            <w:pPr>
              <w:overflowPunct/>
              <w:jc w:val="left"/>
              <w:textAlignment w:val="auto"/>
              <w:rPr>
                <w:rFonts w:ascii="Arial-BoldMT" w:hAnsi="Times New Roman" w:cs="Arial-BoldMT"/>
                <w:b/>
                <w:bCs/>
                <w:sz w:val="24"/>
                <w:szCs w:val="24"/>
                <w:lang w:eastAsia="en-GB"/>
              </w:rPr>
            </w:pPr>
            <w:r w:rsidRPr="00602356">
              <w:rPr>
                <w:rFonts w:cs="Arial"/>
                <w:bCs/>
                <w:lang w:eastAsia="en-GB"/>
              </w:rPr>
              <w:t>Protection Officer</w:t>
            </w:r>
            <w:r>
              <w:rPr>
                <w:rFonts w:cs="Arial"/>
                <w:bCs/>
                <w:lang w:eastAsia="en-GB"/>
              </w:rPr>
              <w:t>”</w:t>
            </w:r>
            <w:r>
              <w:rPr>
                <w:rFonts w:ascii="Arial-BoldMT" w:hAnsi="Times New Roman" w:cs="Arial-BoldMT"/>
                <w:b/>
                <w:bCs/>
                <w:sz w:val="24"/>
                <w:szCs w:val="24"/>
                <w:lang w:eastAsia="en-GB"/>
              </w:rPr>
              <w:t xml:space="preserve"> </w:t>
            </w:r>
          </w:p>
          <w:p w:rsidR="00533A29" w:rsidRDefault="00533A29" w:rsidP="00602356">
            <w:pPr>
              <w:overflowPunct/>
              <w:jc w:val="left"/>
              <w:textAlignment w:val="auto"/>
              <w:rPr>
                <w:rFonts w:cs="Arial"/>
                <w:bCs/>
                <w:lang w:eastAsia="en-GB"/>
              </w:rPr>
            </w:pPr>
          </w:p>
        </w:tc>
        <w:tc>
          <w:tcPr>
            <w:tcW w:w="4644" w:type="dxa"/>
          </w:tcPr>
          <w:p w:rsidR="00602356" w:rsidRDefault="00602356" w:rsidP="00602356">
            <w:pPr>
              <w:overflowPunct/>
              <w:jc w:val="left"/>
              <w:textAlignment w:val="auto"/>
              <w:rPr>
                <w:rFonts w:cs="Arial"/>
                <w:lang w:eastAsia="en-GB"/>
              </w:rPr>
            </w:pPr>
            <w:r w:rsidRPr="00602356">
              <w:rPr>
                <w:rFonts w:cs="Arial"/>
                <w:lang w:eastAsia="en-GB"/>
              </w:rPr>
              <w:lastRenderedPageBreak/>
              <w:t>take the meaning given in the GDPR.</w:t>
            </w:r>
          </w:p>
          <w:p w:rsidR="00602356" w:rsidRPr="00602356" w:rsidRDefault="00602356" w:rsidP="00602356">
            <w:pPr>
              <w:overflowPunct/>
              <w:jc w:val="left"/>
              <w:textAlignment w:val="auto"/>
              <w:rPr>
                <w:rFonts w:cs="Arial"/>
                <w:lang w:eastAsia="en-GB"/>
              </w:rPr>
            </w:pPr>
          </w:p>
        </w:tc>
      </w:tr>
      <w:tr w:rsidR="00602356" w:rsidRPr="00E36840" w:rsidTr="005556F3">
        <w:tc>
          <w:tcPr>
            <w:tcW w:w="4643" w:type="dxa"/>
          </w:tcPr>
          <w:p w:rsidR="00602356" w:rsidRPr="00602356" w:rsidRDefault="00602356" w:rsidP="00602356">
            <w:pPr>
              <w:overflowPunct/>
              <w:jc w:val="left"/>
              <w:textAlignment w:val="auto"/>
              <w:rPr>
                <w:rFonts w:cs="Arial"/>
                <w:lang w:eastAsia="en-GB"/>
              </w:rPr>
            </w:pPr>
            <w:r>
              <w:rPr>
                <w:rFonts w:cs="Arial"/>
                <w:bCs/>
                <w:lang w:eastAsia="en-GB"/>
              </w:rPr>
              <w:lastRenderedPageBreak/>
              <w:t>“</w:t>
            </w:r>
            <w:r w:rsidRPr="00602356">
              <w:rPr>
                <w:rFonts w:cs="Arial"/>
                <w:bCs/>
                <w:lang w:eastAsia="en-GB"/>
              </w:rPr>
              <w:t>Data Loss Event</w:t>
            </w:r>
            <w:r>
              <w:rPr>
                <w:rFonts w:cs="Arial"/>
                <w:bCs/>
                <w:lang w:eastAsia="en-GB"/>
              </w:rPr>
              <w:t>”</w:t>
            </w:r>
            <w:r w:rsidRPr="00602356">
              <w:rPr>
                <w:rFonts w:cs="Arial"/>
                <w:bCs/>
                <w:lang w:eastAsia="en-GB"/>
              </w:rPr>
              <w:t xml:space="preserve"> </w:t>
            </w:r>
          </w:p>
          <w:p w:rsidR="00602356" w:rsidRPr="00E36840" w:rsidRDefault="00602356" w:rsidP="00602356">
            <w:pPr>
              <w:overflowPunct/>
              <w:autoSpaceDE/>
              <w:autoSpaceDN/>
              <w:adjustRightInd/>
              <w:jc w:val="left"/>
              <w:textAlignment w:val="auto"/>
              <w:rPr>
                <w:rFonts w:cs="Arial"/>
                <w:lang w:eastAsia="en-GB"/>
              </w:rPr>
            </w:pPr>
          </w:p>
        </w:tc>
        <w:tc>
          <w:tcPr>
            <w:tcW w:w="4644" w:type="dxa"/>
          </w:tcPr>
          <w:p w:rsidR="00602356" w:rsidRPr="00602356" w:rsidRDefault="00602356" w:rsidP="00602356">
            <w:pPr>
              <w:overflowPunct/>
              <w:jc w:val="left"/>
              <w:textAlignment w:val="auto"/>
              <w:rPr>
                <w:rFonts w:cs="Arial"/>
                <w:lang w:eastAsia="en-GB"/>
              </w:rPr>
            </w:pPr>
            <w:r w:rsidRPr="00602356">
              <w:rPr>
                <w:rFonts w:cs="Arial"/>
                <w:lang w:eastAsia="en-GB"/>
              </w:rPr>
              <w:t>any event that results, or may result, in unauthorised access to Personal</w:t>
            </w:r>
          </w:p>
          <w:p w:rsidR="00602356" w:rsidRPr="00602356" w:rsidRDefault="00602356" w:rsidP="00602356">
            <w:pPr>
              <w:overflowPunct/>
              <w:jc w:val="left"/>
              <w:textAlignment w:val="auto"/>
              <w:rPr>
                <w:rFonts w:cs="Arial"/>
                <w:lang w:eastAsia="en-GB"/>
              </w:rPr>
            </w:pPr>
            <w:r w:rsidRPr="00602356">
              <w:rPr>
                <w:rFonts w:cs="Arial"/>
                <w:lang w:eastAsia="en-GB"/>
              </w:rPr>
              <w:t>Data held by the Contractor under this Agreement, and/or actual or potential loss and/or</w:t>
            </w:r>
          </w:p>
          <w:p w:rsidR="00602356" w:rsidRPr="00602356" w:rsidRDefault="00602356" w:rsidP="00602356">
            <w:pPr>
              <w:overflowPunct/>
              <w:jc w:val="left"/>
              <w:textAlignment w:val="auto"/>
              <w:rPr>
                <w:rFonts w:cs="Arial"/>
                <w:lang w:eastAsia="en-GB"/>
              </w:rPr>
            </w:pPr>
            <w:r w:rsidRPr="00602356">
              <w:rPr>
                <w:rFonts w:cs="Arial"/>
                <w:lang w:eastAsia="en-GB"/>
              </w:rPr>
              <w:t>destruction of Personal Data in breach of this Agreement, including any Personal Data</w:t>
            </w:r>
          </w:p>
          <w:p w:rsidR="00602356" w:rsidRDefault="00602356" w:rsidP="00602356">
            <w:pPr>
              <w:overflowPunct/>
              <w:autoSpaceDE/>
              <w:autoSpaceDN/>
              <w:adjustRightInd/>
              <w:jc w:val="left"/>
              <w:textAlignment w:val="auto"/>
              <w:rPr>
                <w:rFonts w:cs="Arial"/>
                <w:lang w:eastAsia="en-GB"/>
              </w:rPr>
            </w:pPr>
            <w:r w:rsidRPr="00602356">
              <w:rPr>
                <w:rFonts w:cs="Arial"/>
                <w:lang w:eastAsia="en-GB"/>
              </w:rPr>
              <w:t>Breach.</w:t>
            </w:r>
          </w:p>
          <w:p w:rsidR="00602356" w:rsidRPr="00E36840" w:rsidRDefault="00602356" w:rsidP="00602356">
            <w:pPr>
              <w:overflowPunct/>
              <w:autoSpaceDE/>
              <w:autoSpaceDN/>
              <w:adjustRightInd/>
              <w:jc w:val="left"/>
              <w:textAlignment w:val="auto"/>
              <w:rPr>
                <w:rFonts w:cs="Arial"/>
                <w:lang w:eastAsia="en-GB"/>
              </w:rPr>
            </w:pPr>
          </w:p>
        </w:tc>
      </w:tr>
      <w:tr w:rsidR="00602356" w:rsidRPr="00E36840" w:rsidTr="005556F3">
        <w:tc>
          <w:tcPr>
            <w:tcW w:w="4643" w:type="dxa"/>
          </w:tcPr>
          <w:p w:rsidR="00602356" w:rsidRPr="00602356" w:rsidRDefault="00CF5B00" w:rsidP="00602356">
            <w:pPr>
              <w:overflowPunct/>
              <w:jc w:val="left"/>
              <w:textAlignment w:val="auto"/>
              <w:rPr>
                <w:rFonts w:cs="Arial"/>
                <w:bCs/>
                <w:lang w:eastAsia="en-GB"/>
              </w:rPr>
            </w:pPr>
            <w:r>
              <w:rPr>
                <w:rFonts w:cs="Arial"/>
                <w:bCs/>
                <w:lang w:eastAsia="en-GB"/>
              </w:rPr>
              <w:t>“</w:t>
            </w:r>
            <w:r w:rsidR="00602356" w:rsidRPr="00602356">
              <w:rPr>
                <w:rFonts w:cs="Arial"/>
                <w:bCs/>
                <w:lang w:eastAsia="en-GB"/>
              </w:rPr>
              <w:t>Data Subject Access Request</w:t>
            </w:r>
            <w:r>
              <w:rPr>
                <w:rFonts w:cs="Arial"/>
                <w:bCs/>
                <w:lang w:eastAsia="en-GB"/>
              </w:rPr>
              <w:t>”</w:t>
            </w:r>
            <w:r w:rsidR="00602356" w:rsidRPr="00602356">
              <w:rPr>
                <w:rFonts w:cs="Arial"/>
                <w:bCs/>
                <w:lang w:eastAsia="en-GB"/>
              </w:rPr>
              <w:t xml:space="preserve"> </w:t>
            </w:r>
          </w:p>
          <w:p w:rsidR="00602356" w:rsidRPr="00602356" w:rsidRDefault="00602356" w:rsidP="00602356">
            <w:pPr>
              <w:overflowPunct/>
              <w:jc w:val="left"/>
              <w:textAlignment w:val="auto"/>
              <w:rPr>
                <w:rFonts w:cs="Arial"/>
                <w:bCs/>
                <w:lang w:eastAsia="en-GB"/>
              </w:rPr>
            </w:pPr>
          </w:p>
        </w:tc>
        <w:tc>
          <w:tcPr>
            <w:tcW w:w="4644" w:type="dxa"/>
          </w:tcPr>
          <w:p w:rsidR="00602356" w:rsidRDefault="00602356" w:rsidP="00602356">
            <w:pPr>
              <w:overflowPunct/>
              <w:jc w:val="left"/>
              <w:textAlignment w:val="auto"/>
              <w:rPr>
                <w:rFonts w:cs="Arial"/>
                <w:lang w:eastAsia="en-GB"/>
              </w:rPr>
            </w:pPr>
            <w:r w:rsidRPr="00602356">
              <w:rPr>
                <w:rFonts w:cs="Arial"/>
                <w:lang w:eastAsia="en-GB"/>
              </w:rPr>
              <w:t>a request made by, or on behalf of, a Data Subject in</w:t>
            </w:r>
            <w:r w:rsidR="00F9177B">
              <w:rPr>
                <w:rFonts w:cs="Arial"/>
                <w:lang w:eastAsia="en-GB"/>
              </w:rPr>
              <w:t xml:space="preserve"> </w:t>
            </w:r>
            <w:r w:rsidRPr="00602356">
              <w:rPr>
                <w:rFonts w:cs="Arial"/>
                <w:lang w:eastAsia="en-GB"/>
              </w:rPr>
              <w:t>accordance with rights granted pursuant to the Data Protection Legislation to access their</w:t>
            </w:r>
            <w:r w:rsidR="00F9177B">
              <w:rPr>
                <w:rFonts w:cs="Arial"/>
                <w:lang w:eastAsia="en-GB"/>
              </w:rPr>
              <w:t xml:space="preserve"> </w:t>
            </w:r>
            <w:r w:rsidRPr="00602356">
              <w:rPr>
                <w:rFonts w:cs="Arial"/>
                <w:lang w:eastAsia="en-GB"/>
              </w:rPr>
              <w:t>Personal Data.</w:t>
            </w:r>
          </w:p>
          <w:p w:rsidR="00602356" w:rsidRPr="00602356" w:rsidRDefault="00602356" w:rsidP="00602356">
            <w:pPr>
              <w:overflowPunct/>
              <w:jc w:val="left"/>
              <w:textAlignment w:val="auto"/>
              <w:rPr>
                <w:rFonts w:cs="Arial"/>
                <w:lang w:eastAsia="en-GB"/>
              </w:rPr>
            </w:pPr>
          </w:p>
        </w:tc>
      </w:tr>
      <w:tr w:rsidR="00CF5B00" w:rsidRPr="00E36840" w:rsidTr="005556F3">
        <w:tc>
          <w:tcPr>
            <w:tcW w:w="4643" w:type="dxa"/>
          </w:tcPr>
          <w:p w:rsidR="00CF5B00" w:rsidRPr="00CF5B00" w:rsidRDefault="00CF5B00" w:rsidP="00602356">
            <w:pPr>
              <w:overflowPunct/>
              <w:jc w:val="left"/>
              <w:textAlignment w:val="auto"/>
              <w:rPr>
                <w:rFonts w:cs="Arial"/>
                <w:bCs/>
                <w:lang w:eastAsia="en-GB"/>
              </w:rPr>
            </w:pPr>
            <w:r>
              <w:rPr>
                <w:rFonts w:cs="Arial"/>
                <w:bCs/>
                <w:lang w:eastAsia="en-GB"/>
              </w:rPr>
              <w:t>“</w:t>
            </w:r>
            <w:r w:rsidRPr="00CF5B00">
              <w:rPr>
                <w:rFonts w:cs="Arial"/>
                <w:bCs/>
                <w:lang w:eastAsia="en-GB"/>
              </w:rPr>
              <w:t>DPA 2018</w:t>
            </w:r>
            <w:r>
              <w:rPr>
                <w:rFonts w:cs="Arial"/>
                <w:bCs/>
                <w:lang w:eastAsia="en-GB"/>
              </w:rPr>
              <w:t>”</w:t>
            </w:r>
            <w:r w:rsidRPr="00CF5B00">
              <w:rPr>
                <w:rFonts w:cs="Arial"/>
                <w:bCs/>
                <w:lang w:eastAsia="en-GB"/>
              </w:rPr>
              <w:t xml:space="preserve"> </w:t>
            </w:r>
          </w:p>
        </w:tc>
        <w:tc>
          <w:tcPr>
            <w:tcW w:w="4644" w:type="dxa"/>
          </w:tcPr>
          <w:p w:rsidR="00CF5B00" w:rsidRDefault="00CF5B00" w:rsidP="00602356">
            <w:pPr>
              <w:overflowPunct/>
              <w:jc w:val="left"/>
              <w:textAlignment w:val="auto"/>
              <w:rPr>
                <w:rFonts w:cs="Arial"/>
                <w:szCs w:val="24"/>
                <w:lang w:eastAsia="en-GB"/>
              </w:rPr>
            </w:pPr>
            <w:r w:rsidRPr="00CF5B00">
              <w:rPr>
                <w:rFonts w:cs="Arial"/>
                <w:szCs w:val="24"/>
                <w:lang w:eastAsia="en-GB"/>
              </w:rPr>
              <w:t>Data Protection Act 2018</w:t>
            </w:r>
          </w:p>
          <w:p w:rsidR="00E35E14" w:rsidRPr="00CF5B00" w:rsidRDefault="00E35E14" w:rsidP="00602356">
            <w:pPr>
              <w:overflowPunct/>
              <w:jc w:val="left"/>
              <w:textAlignment w:val="auto"/>
              <w:rPr>
                <w:rFonts w:cs="Arial"/>
                <w:lang w:eastAsia="en-GB"/>
              </w:rPr>
            </w:pPr>
          </w:p>
        </w:tc>
      </w:tr>
      <w:tr w:rsidR="00DD00E2" w:rsidRPr="00E36840" w:rsidTr="005556F3">
        <w:tc>
          <w:tcPr>
            <w:tcW w:w="4643" w:type="dxa"/>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“Defects”</w:t>
            </w:r>
          </w:p>
          <w:p w:rsidR="00DD00E2" w:rsidRPr="00E36840" w:rsidRDefault="00DD00E2" w:rsidP="00DD00E2">
            <w:pPr>
              <w:overflowPunct/>
              <w:autoSpaceDE/>
              <w:autoSpaceDN/>
              <w:adjustRightInd/>
              <w:jc w:val="left"/>
              <w:textAlignment w:val="auto"/>
              <w:rPr>
                <w:rFonts w:cs="Arial"/>
                <w:lang w:eastAsia="en-GB"/>
              </w:rPr>
            </w:pPr>
          </w:p>
        </w:tc>
        <w:tc>
          <w:tcPr>
            <w:tcW w:w="4644" w:type="dxa"/>
          </w:tcPr>
          <w:p w:rsidR="00DD00E2" w:rsidRPr="00E36840" w:rsidRDefault="00DD00E2" w:rsidP="00DD00E2">
            <w:pPr>
              <w:overflowPunct/>
              <w:autoSpaceDE/>
              <w:autoSpaceDN/>
              <w:adjustRightInd/>
              <w:jc w:val="left"/>
              <w:textAlignment w:val="auto"/>
              <w:rPr>
                <w:rFonts w:cs="Arial"/>
                <w:lang w:eastAsia="en-GB"/>
              </w:rPr>
            </w:pPr>
            <w:r w:rsidRPr="00E36840">
              <w:rPr>
                <w:rFonts w:cs="Arial"/>
                <w:lang w:eastAsia="en-GB"/>
              </w:rPr>
              <w:t>means a defect, breakdown, malfunction or failure in any goods, equipment, consumables, products or other items which may be delivered as part of or as a result  of the Services under the Contract (and failure shall include failure to comply with the performance requirements in the Contract .</w:t>
            </w:r>
          </w:p>
          <w:p w:rsidR="00DD00E2" w:rsidRPr="00E36840" w:rsidRDefault="00DD00E2" w:rsidP="00DD00E2">
            <w:pPr>
              <w:overflowPunct/>
              <w:autoSpaceDE/>
              <w:autoSpaceDN/>
              <w:adjustRightInd/>
              <w:jc w:val="left"/>
              <w:textAlignment w:val="auto"/>
              <w:rPr>
                <w:rFonts w:cs="Arial"/>
                <w:lang w:eastAsia="en-GB"/>
              </w:rPr>
            </w:pPr>
          </w:p>
        </w:tc>
      </w:tr>
      <w:tr w:rsidR="00E36840" w:rsidRPr="00E36840" w:rsidTr="005556F3">
        <w:tc>
          <w:tcPr>
            <w:tcW w:w="4643"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“Defects Liability Period”                                                     </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Means twelve (12) months from completion of the delivery or provision of the warranted Products (save only if the Contract Particulars or Special Terms and Conditions require an alternative time period).</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“DPA”</w:t>
            </w:r>
          </w:p>
        </w:tc>
        <w:tc>
          <w:tcPr>
            <w:tcW w:w="4644" w:type="dxa"/>
          </w:tcPr>
          <w:p w:rsidR="00E36840" w:rsidRPr="00E36840" w:rsidRDefault="00F9177B" w:rsidP="00E36840">
            <w:pPr>
              <w:overflowPunct/>
              <w:autoSpaceDE/>
              <w:autoSpaceDN/>
              <w:adjustRightInd/>
              <w:jc w:val="left"/>
              <w:textAlignment w:val="auto"/>
              <w:rPr>
                <w:rFonts w:cs="Arial"/>
                <w:lang w:eastAsia="en-GB"/>
              </w:rPr>
            </w:pPr>
            <w:r>
              <w:rPr>
                <w:rFonts w:cs="Arial"/>
                <w:lang w:eastAsia="en-GB"/>
              </w:rPr>
              <w:t>The Data Protection Act 201</w:t>
            </w:r>
            <w:r w:rsidR="00E36840" w:rsidRPr="00E36840">
              <w:rPr>
                <w:rFonts w:cs="Arial"/>
                <w:lang w:eastAsia="en-GB"/>
              </w:rPr>
              <w:t>8.</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“Delivery Instructions”</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instructions provided in the Contract Particulars and any other information that the Council considers appropriate to the provision of the Services.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“Employee”</w:t>
            </w:r>
          </w:p>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person employed by the Contractor to perform the Contract which will also include the Contractor's servants, agents, voluntary and unpaid workers and subcontractors and representatives or, in respect of clause G4 (TUPE and Re-Tendering) and any other TUPE obligation, an individual employed by the Contractor in the performance of the Services.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rPr>
          <w:trHeight w:val="584"/>
        </w:trPr>
        <w:tc>
          <w:tcPr>
            <w:tcW w:w="4643"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“EIR”</w:t>
            </w:r>
          </w:p>
          <w:p w:rsidR="00E36840" w:rsidRPr="00E36840" w:rsidRDefault="00E36840"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The Environmental Information Regulations 2004. </w:t>
            </w: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“FOIA”</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Freedom of Information Act 2000.</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“Force Majeure”</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cause materially affecting the performance by a party of its obligations under this Contract arising from any act beyond its reasonable control and affecting either party, including without limitation: acts of God, war, industrial action (subject to clause H6.3), protests, fire, flood, storm, tempest, epidemic, explosion, acts of terrorism and national emergencies.</w:t>
            </w:r>
          </w:p>
          <w:p w:rsidR="00E36840" w:rsidRPr="00E36840" w:rsidRDefault="00E36840" w:rsidP="00E36840">
            <w:pPr>
              <w:overflowPunct/>
              <w:autoSpaceDE/>
              <w:autoSpaceDN/>
              <w:adjustRightInd/>
              <w:jc w:val="left"/>
              <w:textAlignment w:val="auto"/>
              <w:rPr>
                <w:rFonts w:cs="Arial"/>
                <w:lang w:eastAsia="en-GB"/>
              </w:rPr>
            </w:pPr>
          </w:p>
        </w:tc>
      </w:tr>
      <w:tr w:rsidR="00784008" w:rsidRPr="00E36840" w:rsidTr="005556F3">
        <w:tc>
          <w:tcPr>
            <w:tcW w:w="4643" w:type="dxa"/>
          </w:tcPr>
          <w:p w:rsidR="00784008" w:rsidRPr="00E36840" w:rsidRDefault="00784008" w:rsidP="00E36840">
            <w:pPr>
              <w:overflowPunct/>
              <w:autoSpaceDE/>
              <w:autoSpaceDN/>
              <w:adjustRightInd/>
              <w:jc w:val="left"/>
              <w:textAlignment w:val="auto"/>
              <w:rPr>
                <w:rFonts w:cs="Arial"/>
                <w:lang w:eastAsia="en-GB"/>
              </w:rPr>
            </w:pPr>
            <w:r>
              <w:rPr>
                <w:rFonts w:cs="Arial"/>
                <w:lang w:eastAsia="en-GB"/>
              </w:rPr>
              <w:t>“GDPR”</w:t>
            </w:r>
          </w:p>
        </w:tc>
        <w:tc>
          <w:tcPr>
            <w:tcW w:w="4644" w:type="dxa"/>
          </w:tcPr>
          <w:p w:rsidR="00784008" w:rsidRDefault="00784008" w:rsidP="00E36840">
            <w:pPr>
              <w:overflowPunct/>
              <w:autoSpaceDE/>
              <w:autoSpaceDN/>
              <w:adjustRightInd/>
              <w:jc w:val="left"/>
              <w:textAlignment w:val="auto"/>
              <w:rPr>
                <w:rFonts w:cs="Arial"/>
                <w:i/>
                <w:iCs/>
                <w:lang w:eastAsia="en-GB" w:bidi="he-IL"/>
              </w:rPr>
            </w:pPr>
            <w:r w:rsidRPr="00784008">
              <w:rPr>
                <w:rFonts w:cs="Arial"/>
                <w:lang w:eastAsia="en-GB"/>
              </w:rPr>
              <w:t xml:space="preserve">the General Data Protection Regulation </w:t>
            </w:r>
            <w:r w:rsidRPr="00784008">
              <w:rPr>
                <w:rFonts w:cs="Arial"/>
                <w:i/>
                <w:iCs/>
                <w:lang w:eastAsia="en-GB" w:bidi="he-IL"/>
              </w:rPr>
              <w:t>(Regulation (EU) 2016/679)</w:t>
            </w:r>
          </w:p>
          <w:p w:rsidR="00784008" w:rsidRPr="00784008" w:rsidRDefault="00784008"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lastRenderedPageBreak/>
              <w:t>“Good Industry Practice”</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exercise of such degree of skill, diligence, care and foresight which would reasonably and ordinarily be expected from a skilled and experienced contractor engaged in the supply of services similar to the Services under the same or similar circumstances as those applicable to the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“Insolvent”</w:t>
            </w:r>
          </w:p>
        </w:tc>
        <w:tc>
          <w:tcPr>
            <w:tcW w:w="4644" w:type="dxa"/>
          </w:tcPr>
          <w:p w:rsidR="00E36840" w:rsidRPr="00E36840" w:rsidRDefault="00E36840" w:rsidP="00E36840">
            <w:pPr>
              <w:overflowPunct/>
              <w:autoSpaceDE/>
              <w:autoSpaceDN/>
              <w:adjustRightInd/>
              <w:textAlignment w:val="auto"/>
              <w:rPr>
                <w:lang w:eastAsia="en-GB"/>
              </w:rPr>
            </w:pPr>
            <w:r w:rsidRPr="00E36840">
              <w:rPr>
                <w:lang w:eastAsia="en-GB"/>
              </w:rPr>
              <w:t>means:</w:t>
            </w:r>
          </w:p>
          <w:p w:rsidR="00E36840" w:rsidRPr="00E36840" w:rsidRDefault="00E36840" w:rsidP="006A1DBD">
            <w:pPr>
              <w:numPr>
                <w:ilvl w:val="2"/>
                <w:numId w:val="12"/>
              </w:numPr>
              <w:tabs>
                <w:tab w:val="num" w:pos="432"/>
              </w:tabs>
              <w:overflowPunct/>
              <w:autoSpaceDE/>
              <w:autoSpaceDN/>
              <w:adjustRightInd/>
              <w:spacing w:before="180"/>
              <w:ind w:left="432" w:hanging="432"/>
              <w:jc w:val="left"/>
              <w:textAlignment w:val="auto"/>
              <w:outlineLvl w:val="1"/>
              <w:rPr>
                <w:rFonts w:cs="Arial"/>
                <w:lang w:val="en-AU"/>
              </w:rPr>
            </w:pPr>
            <w:r w:rsidRPr="00E36840">
              <w:rPr>
                <w:rFonts w:cs="Arial"/>
                <w:lang w:val="en-AU"/>
              </w:rPr>
              <w:t>in relation to an individual or a firm:</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 xml:space="preserve">a petition is presented for their bankruptcy; </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a criminal bankruptcy order is made against the individual or any partner in the firm;</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 xml:space="preserve">the individual or any partner in the firm makes any composition or arrangement with or for the benefit of creditors, or makes any conveyance or assignment for the benefit of creditors; or </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lang w:val="en-US"/>
              </w:rPr>
            </w:pPr>
            <w:r w:rsidRPr="00E36840">
              <w:rPr>
                <w:lang w:val="en-US"/>
              </w:rPr>
              <w:t xml:space="preserve">an administrator is appointed to manage their affairs; </w:t>
            </w:r>
          </w:p>
          <w:p w:rsidR="00E36840" w:rsidRPr="00E36840" w:rsidRDefault="00E36840" w:rsidP="006A1DBD">
            <w:pPr>
              <w:numPr>
                <w:ilvl w:val="2"/>
                <w:numId w:val="12"/>
              </w:numPr>
              <w:tabs>
                <w:tab w:val="num" w:pos="432"/>
              </w:tabs>
              <w:overflowPunct/>
              <w:autoSpaceDE/>
              <w:autoSpaceDN/>
              <w:adjustRightInd/>
              <w:spacing w:before="180"/>
              <w:ind w:left="432" w:hanging="432"/>
              <w:jc w:val="left"/>
              <w:textAlignment w:val="auto"/>
              <w:outlineLvl w:val="1"/>
              <w:rPr>
                <w:lang w:val="en-AU"/>
              </w:rPr>
            </w:pPr>
            <w:r w:rsidRPr="00E36840">
              <w:rPr>
                <w:rFonts w:cs="Arial"/>
                <w:lang w:val="en-AU"/>
              </w:rPr>
              <w:t>in relation to a company:</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if the company passes a resolution for winding up or dissolution (otherwise than for the purposes of and followed by an amalgamation or reconstruction);</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an application is made for, or any meeting of its directors or members resolves to make an application for</w:t>
            </w:r>
            <w:r w:rsidR="00AA361A">
              <w:rPr>
                <w:rFonts w:cs="Arial"/>
                <w:lang w:val="en-US"/>
              </w:rPr>
              <w:t>,</w:t>
            </w:r>
            <w:r w:rsidRPr="00E36840">
              <w:rPr>
                <w:rFonts w:cs="Arial"/>
                <w:lang w:val="en-US"/>
              </w:rPr>
              <w:t xml:space="preserve"> an administration order in relation to it;</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a notice of intention to appoint an administrator is filed in relation to the company;</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 xml:space="preserve">an administrator or receiver is appointed; </w:t>
            </w:r>
          </w:p>
          <w:p w:rsidR="00E36840" w:rsidRPr="00E36840" w:rsidRDefault="00E36840" w:rsidP="006A1DBD">
            <w:pPr>
              <w:numPr>
                <w:ilvl w:val="3"/>
                <w:numId w:val="12"/>
              </w:numPr>
              <w:tabs>
                <w:tab w:val="num" w:pos="792"/>
              </w:tabs>
              <w:overflowPunct/>
              <w:autoSpaceDE/>
              <w:autoSpaceDN/>
              <w:adjustRightInd/>
              <w:spacing w:before="120"/>
              <w:ind w:left="792" w:hanging="360"/>
              <w:textAlignment w:val="auto"/>
              <w:rPr>
                <w:rFonts w:cs="Arial"/>
                <w:lang w:val="en-US"/>
              </w:rPr>
            </w:pPr>
            <w:r w:rsidRPr="00E36840">
              <w:rPr>
                <w:rFonts w:cs="Arial"/>
                <w:lang w:val="en-US"/>
              </w:rPr>
              <w:t xml:space="preserve">a Court makes a winding-up order; or </w:t>
            </w:r>
          </w:p>
          <w:p w:rsidR="00E36840" w:rsidRPr="00E36840" w:rsidRDefault="00AA361A" w:rsidP="00E36840">
            <w:pPr>
              <w:overflowPunct/>
              <w:autoSpaceDE/>
              <w:autoSpaceDN/>
              <w:adjustRightInd/>
              <w:jc w:val="left"/>
              <w:textAlignment w:val="auto"/>
              <w:rPr>
                <w:lang w:eastAsia="en-GB"/>
              </w:rPr>
            </w:pPr>
            <w:r>
              <w:rPr>
                <w:lang w:eastAsia="en-GB"/>
              </w:rPr>
              <w:t xml:space="preserve">        (vi)</w:t>
            </w:r>
            <w:r w:rsidR="00E36840" w:rsidRPr="00E36840">
              <w:rPr>
                <w:lang w:eastAsia="en-GB"/>
              </w:rPr>
              <w:t xml:space="preserve">the company makes a composition or </w:t>
            </w:r>
            <w:r>
              <w:rPr>
                <w:lang w:eastAsia="en-GB"/>
              </w:rPr>
              <w:t xml:space="preserve">     </w:t>
            </w:r>
            <w:r w:rsidR="00E36840" w:rsidRPr="00E36840">
              <w:rPr>
                <w:lang w:eastAsia="en-GB"/>
              </w:rPr>
              <w:t>arrangement with its creditors, or an administrative receiver, receiver, manager or supervisor is appointed by a creditor or by the court, or possession is taken of any of its property under the terms of a fixed or floating charge.</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“Intellectual Property Rights” </w:t>
            </w:r>
          </w:p>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and  “IPR”</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Means all intellectual </w:t>
            </w:r>
            <w:r w:rsidR="00AA361A">
              <w:rPr>
                <w:rFonts w:cs="Arial"/>
                <w:lang w:eastAsia="en-GB"/>
              </w:rPr>
              <w:t xml:space="preserve">and industrial property rights </w:t>
            </w:r>
            <w:r w:rsidRPr="00E36840">
              <w:rPr>
                <w:rFonts w:cs="Arial"/>
                <w:lang w:eastAsia="en-GB"/>
              </w:rPr>
              <w:t xml:space="preserve"> including (but not limited to)</w:t>
            </w:r>
            <w:r w:rsidR="00AA361A">
              <w:rPr>
                <w:rFonts w:cs="Arial"/>
                <w:lang w:eastAsia="en-GB"/>
              </w:rPr>
              <w:t xml:space="preserve"> </w:t>
            </w:r>
            <w:r w:rsidRPr="00E36840">
              <w:rPr>
                <w:rFonts w:cs="Arial"/>
                <w:lang w:eastAsia="en-GB"/>
              </w:rPr>
              <w:t xml:space="preserve">patents, know-how, trade marks, registered designs, utility models, service marks, logos, design rights (whether registrable or otherwise), applications for any of the foregoing, copyright, database rights, rights to prevent passing off for unfair competition, rights in any invention, discovery or process, domain names, trade or business names, moral rights and other similar rights or obligations whether registrable or not in any country in each case in the United Kingdom and all countries in the world and together with all </w:t>
            </w:r>
            <w:r w:rsidRPr="00E36840">
              <w:rPr>
                <w:rFonts w:cs="Arial"/>
                <w:lang w:eastAsia="en-GB"/>
              </w:rPr>
              <w:lastRenderedPageBreak/>
              <w:t>renewals and extensions;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lastRenderedPageBreak/>
              <w:t>“Invitation to Tender”</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Council’s invitation to tender for the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“iSupplier”</w:t>
            </w:r>
          </w:p>
          <w:p w:rsidR="00E36840" w:rsidRPr="00E36840" w:rsidRDefault="00E36840" w:rsidP="00E36840">
            <w:pPr>
              <w:overflowPunct/>
              <w:autoSpaceDE/>
              <w:autoSpaceDN/>
              <w:adjustRightInd/>
              <w:jc w:val="left"/>
              <w:textAlignment w:val="auto"/>
              <w:rPr>
                <w:rFonts w:cs="Arial"/>
                <w:highlight w:val="yellow"/>
                <w:lang w:eastAsia="en-GB"/>
              </w:rPr>
            </w:pPr>
          </w:p>
          <w:p w:rsidR="00E36840" w:rsidRPr="00E36840" w:rsidRDefault="00E36840" w:rsidP="00E36840">
            <w:pPr>
              <w:overflowPunct/>
              <w:autoSpaceDE/>
              <w:autoSpaceDN/>
              <w:adjustRightInd/>
              <w:jc w:val="left"/>
              <w:textAlignment w:val="auto"/>
              <w:rPr>
                <w:rFonts w:cs="Arial"/>
                <w:highlight w:val="yellow"/>
                <w:lang w:eastAsia="en-GB"/>
              </w:rPr>
            </w:pPr>
          </w:p>
          <w:p w:rsidR="00E36840" w:rsidRPr="00E36840" w:rsidRDefault="00E36840" w:rsidP="00E36840">
            <w:pPr>
              <w:overflowPunct/>
              <w:autoSpaceDE/>
              <w:autoSpaceDN/>
              <w:adjustRightInd/>
              <w:jc w:val="left"/>
              <w:textAlignment w:val="auto"/>
              <w:rPr>
                <w:rFonts w:cs="Arial"/>
                <w:highlight w:val="yellow"/>
                <w:lang w:eastAsia="en-GB"/>
              </w:rPr>
            </w:pPr>
          </w:p>
        </w:tc>
        <w:tc>
          <w:tcPr>
            <w:tcW w:w="4644" w:type="dxa"/>
          </w:tcPr>
          <w:p w:rsidR="00E36840" w:rsidRPr="00E36840" w:rsidRDefault="00E36840" w:rsidP="00E36840">
            <w:pPr>
              <w:widowControl w:val="0"/>
              <w:overflowPunct/>
              <w:autoSpaceDE/>
              <w:autoSpaceDN/>
              <w:rPr>
                <w:rFonts w:cs="Arial"/>
                <w:lang w:eastAsia="en-GB"/>
              </w:rPr>
            </w:pPr>
            <w:r w:rsidRPr="00E36840">
              <w:rPr>
                <w:rFonts w:cs="Arial"/>
                <w:lang w:eastAsia="en-GB"/>
              </w:rPr>
              <w:t>self service application within the Thurrock Oracle system that enables registered suppliers to communicate and conduct business transactions (e.g. electronic Invoicing) with the Council via internet.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“Key Personnel”</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those persons named in the Contract Particulars as being key personnel and any replacement from time to time under clause B5.1.5.</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“Law”</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Act of Parliament, sub-ordinate legislation within the meaning of section 21(1) of the Interpretation Act 1978, exercise of the Royal Prerogative, instruments, rules, orders, regulations, notices, bye-law, regulatory policy, permissions and plans for the time being deriving validity f</w:t>
            </w:r>
            <w:r w:rsidR="00AA361A">
              <w:rPr>
                <w:rFonts w:cs="Arial"/>
                <w:lang w:eastAsia="en-GB"/>
              </w:rPr>
              <w:t>ro</w:t>
            </w:r>
            <w:r w:rsidRPr="00E36840">
              <w:rPr>
                <w:rFonts w:cs="Arial"/>
                <w:lang w:eastAsia="en-GB"/>
              </w:rPr>
              <w:t xml:space="preserve">m them, guidance or industry code, judgement of a relevant court of law, or directives or requirements of any Regulatory Body. or any European Directives and Regulations enforceable in </w:t>
            </w:r>
            <w:smartTag w:uri="urn:schemas-microsoft-com:office:smarttags" w:element="country-region">
              <w:r w:rsidRPr="00E36840">
                <w:rPr>
                  <w:rFonts w:cs="Arial"/>
                  <w:lang w:eastAsia="en-GB"/>
                </w:rPr>
                <w:t>England</w:t>
              </w:r>
            </w:smartTag>
            <w:r w:rsidRPr="00E36840">
              <w:rPr>
                <w:rFonts w:cs="Arial"/>
                <w:lang w:eastAsia="en-GB"/>
              </w:rPr>
              <w:t xml:space="preserve"> and </w:t>
            </w:r>
            <w:smartTag w:uri="urn:schemas-microsoft-com:office:smarttags" w:element="place">
              <w:smartTag w:uri="urn:schemas-microsoft-com:office:smarttags" w:element="country-region">
                <w:r w:rsidRPr="00E36840">
                  <w:rPr>
                    <w:rFonts w:cs="Arial"/>
                    <w:lang w:eastAsia="en-GB"/>
                  </w:rPr>
                  <w:t>Wales</w:t>
                </w:r>
              </w:smartTag>
            </w:smartTag>
            <w:r w:rsidRPr="00E36840">
              <w:rPr>
                <w:rFonts w:cs="Arial"/>
                <w:lang w:eastAsia="en-GB"/>
              </w:rPr>
              <w:t>.</w:t>
            </w:r>
          </w:p>
          <w:p w:rsidR="00E36840" w:rsidRPr="00E36840" w:rsidRDefault="00E36840" w:rsidP="00E36840">
            <w:pPr>
              <w:overflowPunct/>
              <w:autoSpaceDE/>
              <w:autoSpaceDN/>
              <w:adjustRightInd/>
              <w:jc w:val="left"/>
              <w:textAlignment w:val="auto"/>
              <w:rPr>
                <w:rFonts w:cs="Arial"/>
                <w:lang w:eastAsia="en-GB"/>
              </w:rPr>
            </w:pPr>
          </w:p>
        </w:tc>
      </w:tr>
      <w:tr w:rsidR="0007091A" w:rsidRPr="00E36840" w:rsidTr="005556F3">
        <w:tc>
          <w:tcPr>
            <w:tcW w:w="4643" w:type="dxa"/>
          </w:tcPr>
          <w:p w:rsidR="0007091A" w:rsidRPr="00E36840" w:rsidRDefault="0007091A" w:rsidP="00E36840">
            <w:pPr>
              <w:overflowPunct/>
              <w:autoSpaceDE/>
              <w:autoSpaceDN/>
              <w:adjustRightInd/>
              <w:jc w:val="left"/>
              <w:textAlignment w:val="auto"/>
              <w:rPr>
                <w:rFonts w:cs="Arial"/>
                <w:lang w:eastAsia="en-GB"/>
              </w:rPr>
            </w:pPr>
            <w:r>
              <w:rPr>
                <w:rFonts w:cs="Arial"/>
                <w:lang w:eastAsia="en-GB"/>
              </w:rPr>
              <w:t>“LED”</w:t>
            </w:r>
          </w:p>
        </w:tc>
        <w:tc>
          <w:tcPr>
            <w:tcW w:w="4644" w:type="dxa"/>
          </w:tcPr>
          <w:p w:rsidR="0007091A" w:rsidRDefault="0007091A" w:rsidP="00E36840">
            <w:pPr>
              <w:overflowPunct/>
              <w:autoSpaceDE/>
              <w:autoSpaceDN/>
              <w:adjustRightInd/>
              <w:jc w:val="left"/>
              <w:textAlignment w:val="auto"/>
              <w:rPr>
                <w:rFonts w:cs="Arial"/>
                <w:i/>
                <w:iCs/>
                <w:szCs w:val="24"/>
                <w:lang w:eastAsia="en-GB" w:bidi="he-IL"/>
              </w:rPr>
            </w:pPr>
            <w:r w:rsidRPr="0007091A">
              <w:rPr>
                <w:rFonts w:cs="Arial"/>
                <w:szCs w:val="24"/>
                <w:lang w:eastAsia="en-GB"/>
              </w:rPr>
              <w:t xml:space="preserve">Law Enforcement Directive </w:t>
            </w:r>
            <w:r w:rsidRPr="0007091A">
              <w:rPr>
                <w:rFonts w:cs="Arial"/>
                <w:i/>
                <w:iCs/>
                <w:szCs w:val="24"/>
                <w:lang w:eastAsia="en-GB" w:bidi="he-IL"/>
              </w:rPr>
              <w:t>(Directive (EU) 2016/680)</w:t>
            </w:r>
          </w:p>
          <w:p w:rsidR="0007091A" w:rsidRPr="0007091A" w:rsidRDefault="0007091A"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“Liabilities”</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all costs, actions, demands, expenses, losses, damages, claims, proceedings, awards, fines, orders and other liabilities (including reasonable legal and other professional fees and expenses) whenever arising or brought.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widowControl w:val="0"/>
              <w:overflowPunct/>
              <w:autoSpaceDE/>
              <w:autoSpaceDN/>
              <w:rPr>
                <w:rFonts w:cs="Arial"/>
                <w:highlight w:val="yellow"/>
                <w:lang w:eastAsia="en-GB"/>
              </w:rPr>
            </w:pPr>
            <w:r w:rsidRPr="00E36840">
              <w:rPr>
                <w:rFonts w:cs="Arial"/>
                <w:lang w:eastAsia="en-GB"/>
              </w:rPr>
              <w:t>“Oracle”</w:t>
            </w:r>
          </w:p>
        </w:tc>
        <w:tc>
          <w:tcPr>
            <w:tcW w:w="4644" w:type="dxa"/>
          </w:tcPr>
          <w:p w:rsidR="00E36840" w:rsidRPr="00E36840" w:rsidRDefault="00E36840" w:rsidP="00E36840">
            <w:pPr>
              <w:widowControl w:val="0"/>
              <w:overflowPunct/>
              <w:autoSpaceDE/>
              <w:autoSpaceDN/>
              <w:rPr>
                <w:rFonts w:cs="Arial"/>
                <w:lang w:eastAsia="en-GB"/>
              </w:rPr>
            </w:pPr>
            <w:r w:rsidRPr="00E36840">
              <w:rPr>
                <w:rFonts w:cs="Arial"/>
                <w:lang w:eastAsia="en-GB"/>
              </w:rPr>
              <w:t>business process management software that allows an organisation to use a system of integrated applications to manage the business and automate back office functions.</w:t>
            </w:r>
          </w:p>
          <w:p w:rsidR="00E36840" w:rsidRPr="00E36840" w:rsidRDefault="00E36840" w:rsidP="00E36840">
            <w:pPr>
              <w:overflowPunct/>
              <w:autoSpaceDE/>
              <w:autoSpaceDN/>
              <w:adjustRightInd/>
              <w:jc w:val="left"/>
              <w:textAlignment w:val="auto"/>
              <w:rPr>
                <w:rFonts w:cs="Arial"/>
                <w:highlight w:val="yellow"/>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“Order”</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 order for Services to be provided where the Contract is identified in the Contract Particulars to be delivered by call off.</w:t>
            </w:r>
          </w:p>
          <w:p w:rsidR="00E36840" w:rsidRPr="00E36840" w:rsidRDefault="00E36840" w:rsidP="00E36840">
            <w:pPr>
              <w:overflowPunct/>
              <w:autoSpaceDE/>
              <w:autoSpaceDN/>
              <w:adjustRightInd/>
              <w:jc w:val="left"/>
              <w:textAlignment w:val="auto"/>
              <w:rPr>
                <w:rFonts w:cs="Arial"/>
                <w:lang w:eastAsia="en-GB"/>
              </w:rPr>
            </w:pPr>
          </w:p>
        </w:tc>
      </w:tr>
      <w:tr w:rsidR="00BD3A07" w:rsidRPr="00E36840" w:rsidTr="005556F3">
        <w:tc>
          <w:tcPr>
            <w:tcW w:w="4643" w:type="dxa"/>
          </w:tcPr>
          <w:p w:rsidR="00BD3A07" w:rsidRPr="00E36840" w:rsidRDefault="00BD3A07" w:rsidP="00E36840">
            <w:pPr>
              <w:overflowPunct/>
              <w:autoSpaceDE/>
              <w:autoSpaceDN/>
              <w:adjustRightInd/>
              <w:jc w:val="left"/>
              <w:textAlignment w:val="auto"/>
              <w:rPr>
                <w:rFonts w:cs="Arial"/>
                <w:lang w:eastAsia="en-GB"/>
              </w:rPr>
            </w:pPr>
            <w:r>
              <w:rPr>
                <w:rFonts w:cs="Arial"/>
                <w:lang w:eastAsia="en-GB"/>
              </w:rPr>
              <w:t>“Party”</w:t>
            </w:r>
          </w:p>
        </w:tc>
        <w:tc>
          <w:tcPr>
            <w:tcW w:w="4644" w:type="dxa"/>
          </w:tcPr>
          <w:p w:rsidR="00BD3A07" w:rsidRDefault="00BD3A07" w:rsidP="00E36840">
            <w:pPr>
              <w:overflowPunct/>
              <w:autoSpaceDE/>
              <w:autoSpaceDN/>
              <w:adjustRightInd/>
              <w:jc w:val="left"/>
              <w:textAlignment w:val="auto"/>
              <w:rPr>
                <w:rFonts w:cs="Arial"/>
                <w:lang w:eastAsia="en-GB"/>
              </w:rPr>
            </w:pPr>
            <w:r>
              <w:rPr>
                <w:rFonts w:cs="Arial"/>
                <w:lang w:eastAsia="en-GB"/>
              </w:rPr>
              <w:t>a party to this agreement</w:t>
            </w:r>
          </w:p>
          <w:p w:rsidR="00BD3A07" w:rsidRPr="00E36840" w:rsidRDefault="00BD3A07"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“Price”</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price or rates applicable for the Services delivered and completed in accordance with the Contract as referred to in the Contract Particulars and the Pricing Schedule. Unless otherwise stated, any reference to Price shall be regarded as being exclusive of properly chargeable VAT which shall be separately accounted for.</w:t>
            </w:r>
          </w:p>
          <w:p w:rsidR="00E36840" w:rsidRPr="00E36840" w:rsidRDefault="00E36840" w:rsidP="00E36840">
            <w:pPr>
              <w:overflowPunct/>
              <w:autoSpaceDE/>
              <w:autoSpaceDN/>
              <w:adjustRightInd/>
              <w:jc w:val="left"/>
              <w:textAlignment w:val="auto"/>
              <w:rPr>
                <w:rFonts w:cs="Arial"/>
                <w:lang w:eastAsia="en-GB"/>
              </w:rPr>
            </w:pPr>
          </w:p>
        </w:tc>
      </w:tr>
      <w:tr w:rsidR="00BD3A07" w:rsidRPr="00E36840" w:rsidTr="005556F3">
        <w:tc>
          <w:tcPr>
            <w:tcW w:w="4643" w:type="dxa"/>
          </w:tcPr>
          <w:p w:rsidR="00BD3A07" w:rsidRPr="00E36840" w:rsidRDefault="00BD3A07" w:rsidP="00BD3A07">
            <w:pPr>
              <w:overflowPunct/>
              <w:autoSpaceDE/>
              <w:autoSpaceDN/>
              <w:adjustRightInd/>
              <w:jc w:val="left"/>
              <w:textAlignment w:val="auto"/>
              <w:rPr>
                <w:rFonts w:cs="Arial"/>
                <w:lang w:eastAsia="en-GB"/>
              </w:rPr>
            </w:pPr>
            <w:r w:rsidRPr="00E36840">
              <w:rPr>
                <w:rFonts w:cs="Arial"/>
                <w:lang w:eastAsia="en-GB"/>
              </w:rPr>
              <w:t>“Pricing Schedule”</w:t>
            </w:r>
          </w:p>
          <w:p w:rsidR="00BD3A07" w:rsidRPr="00E36840" w:rsidRDefault="00BD3A07" w:rsidP="00E36840">
            <w:pPr>
              <w:overflowPunct/>
              <w:autoSpaceDE/>
              <w:autoSpaceDN/>
              <w:adjustRightInd/>
              <w:jc w:val="left"/>
              <w:textAlignment w:val="auto"/>
              <w:rPr>
                <w:rFonts w:cs="Arial"/>
                <w:lang w:eastAsia="en-GB"/>
              </w:rPr>
            </w:pPr>
          </w:p>
        </w:tc>
        <w:tc>
          <w:tcPr>
            <w:tcW w:w="4644" w:type="dxa"/>
          </w:tcPr>
          <w:p w:rsidR="00BD3A07" w:rsidRPr="00E36840" w:rsidRDefault="00BD3A07" w:rsidP="00BD3A07">
            <w:pPr>
              <w:overflowPunct/>
              <w:autoSpaceDE/>
              <w:autoSpaceDN/>
              <w:adjustRightInd/>
              <w:jc w:val="left"/>
              <w:textAlignment w:val="auto"/>
              <w:rPr>
                <w:rFonts w:cs="Arial"/>
                <w:lang w:eastAsia="en-GB"/>
              </w:rPr>
            </w:pPr>
            <w:r w:rsidRPr="00E36840">
              <w:rPr>
                <w:rFonts w:cs="Arial"/>
                <w:lang w:eastAsia="en-GB"/>
              </w:rPr>
              <w:t>the schedule from the Tender detailing the pricing as detailed in the Contract Particulars.</w:t>
            </w:r>
          </w:p>
          <w:p w:rsidR="00BD3A07" w:rsidRPr="00E36840" w:rsidRDefault="00BD3A07" w:rsidP="00E36840">
            <w:pPr>
              <w:overflowPunct/>
              <w:autoSpaceDE/>
              <w:autoSpaceDN/>
              <w:adjustRightInd/>
              <w:jc w:val="left"/>
              <w:textAlignment w:val="auto"/>
              <w:rPr>
                <w:rFonts w:cs="Arial"/>
                <w:lang w:eastAsia="en-GB"/>
              </w:rPr>
            </w:pPr>
          </w:p>
        </w:tc>
      </w:tr>
      <w:tr w:rsidR="00DB5003" w:rsidRPr="00E36840" w:rsidTr="005556F3">
        <w:tc>
          <w:tcPr>
            <w:tcW w:w="4643" w:type="dxa"/>
          </w:tcPr>
          <w:p w:rsidR="00DB5003" w:rsidRPr="00DB5003" w:rsidRDefault="00DB5003" w:rsidP="00DB5003">
            <w:pPr>
              <w:overflowPunct/>
              <w:jc w:val="left"/>
              <w:textAlignment w:val="auto"/>
              <w:rPr>
                <w:rFonts w:cs="Arial"/>
                <w:lang w:eastAsia="en-GB"/>
              </w:rPr>
            </w:pPr>
            <w:r>
              <w:rPr>
                <w:rFonts w:cs="Arial"/>
                <w:bCs/>
                <w:szCs w:val="24"/>
                <w:lang w:eastAsia="en-GB"/>
              </w:rPr>
              <w:t>“</w:t>
            </w:r>
            <w:r w:rsidRPr="00DB5003">
              <w:rPr>
                <w:rFonts w:cs="Arial"/>
                <w:bCs/>
                <w:szCs w:val="24"/>
                <w:lang w:eastAsia="en-GB"/>
              </w:rPr>
              <w:t>Protective Measures</w:t>
            </w:r>
            <w:r>
              <w:rPr>
                <w:rFonts w:cs="Arial"/>
                <w:lang w:eastAsia="en-GB"/>
              </w:rPr>
              <w:t>”</w:t>
            </w:r>
            <w:r w:rsidRPr="00DB5003">
              <w:rPr>
                <w:rFonts w:cs="Arial"/>
                <w:lang w:eastAsia="en-GB"/>
              </w:rPr>
              <w:t xml:space="preserve"> </w:t>
            </w:r>
          </w:p>
          <w:p w:rsidR="00DB5003" w:rsidRPr="00E36840" w:rsidRDefault="00DB5003" w:rsidP="00DB5003">
            <w:pPr>
              <w:overflowPunct/>
              <w:autoSpaceDE/>
              <w:autoSpaceDN/>
              <w:adjustRightInd/>
              <w:jc w:val="left"/>
              <w:textAlignment w:val="auto"/>
              <w:rPr>
                <w:rFonts w:cs="Arial"/>
                <w:lang w:eastAsia="en-GB"/>
              </w:rPr>
            </w:pPr>
          </w:p>
        </w:tc>
        <w:tc>
          <w:tcPr>
            <w:tcW w:w="4644" w:type="dxa"/>
          </w:tcPr>
          <w:p w:rsidR="00DB5003" w:rsidRPr="00DB5003" w:rsidRDefault="00DB5003" w:rsidP="00DB5003">
            <w:pPr>
              <w:overflowPunct/>
              <w:jc w:val="left"/>
              <w:textAlignment w:val="auto"/>
              <w:rPr>
                <w:rFonts w:cs="Arial"/>
                <w:szCs w:val="24"/>
                <w:lang w:eastAsia="en-GB"/>
              </w:rPr>
            </w:pPr>
            <w:r w:rsidRPr="00DB5003">
              <w:rPr>
                <w:rFonts w:cs="Arial"/>
                <w:szCs w:val="24"/>
                <w:lang w:eastAsia="en-GB"/>
              </w:rPr>
              <w:t>appropriate technical and organisational measures which may</w:t>
            </w:r>
          </w:p>
          <w:p w:rsidR="00DB5003" w:rsidRPr="00DB5003" w:rsidRDefault="00DB5003" w:rsidP="00DB5003">
            <w:pPr>
              <w:overflowPunct/>
              <w:jc w:val="left"/>
              <w:textAlignment w:val="auto"/>
              <w:rPr>
                <w:rFonts w:cs="Arial"/>
                <w:szCs w:val="24"/>
                <w:lang w:eastAsia="en-GB"/>
              </w:rPr>
            </w:pPr>
            <w:r w:rsidRPr="00DB5003">
              <w:rPr>
                <w:rFonts w:cs="Arial"/>
                <w:szCs w:val="24"/>
                <w:lang w:eastAsia="en-GB"/>
              </w:rPr>
              <w:t>include: pseudonymising and encrypting Personal Data, ensuring confidentiality, integrity,</w:t>
            </w:r>
          </w:p>
          <w:p w:rsidR="00DB5003" w:rsidRPr="00DB5003" w:rsidRDefault="00DB5003" w:rsidP="00DB5003">
            <w:pPr>
              <w:overflowPunct/>
              <w:jc w:val="left"/>
              <w:textAlignment w:val="auto"/>
              <w:rPr>
                <w:rFonts w:cs="Arial"/>
                <w:szCs w:val="24"/>
                <w:lang w:eastAsia="en-GB"/>
              </w:rPr>
            </w:pPr>
            <w:r w:rsidRPr="00DB5003">
              <w:rPr>
                <w:rFonts w:cs="Arial"/>
                <w:szCs w:val="24"/>
                <w:lang w:eastAsia="en-GB"/>
              </w:rPr>
              <w:t xml:space="preserve">availability and resilience of systems and services, ensuring that availability of and access </w:t>
            </w:r>
            <w:r w:rsidRPr="00DB5003">
              <w:rPr>
                <w:rFonts w:cs="Arial"/>
                <w:szCs w:val="24"/>
                <w:lang w:eastAsia="en-GB"/>
              </w:rPr>
              <w:lastRenderedPageBreak/>
              <w:t>to</w:t>
            </w:r>
          </w:p>
          <w:p w:rsidR="00DB5003" w:rsidRPr="00DB5003" w:rsidRDefault="00DB5003" w:rsidP="00DB5003">
            <w:pPr>
              <w:overflowPunct/>
              <w:jc w:val="left"/>
              <w:textAlignment w:val="auto"/>
              <w:rPr>
                <w:rFonts w:cs="Arial"/>
                <w:szCs w:val="24"/>
                <w:lang w:eastAsia="en-GB"/>
              </w:rPr>
            </w:pPr>
            <w:r w:rsidRPr="00DB5003">
              <w:rPr>
                <w:rFonts w:cs="Arial"/>
                <w:szCs w:val="24"/>
                <w:lang w:eastAsia="en-GB"/>
              </w:rPr>
              <w:t>Personal Data can be restored in a timely manner after an incident, and regularly assessing</w:t>
            </w:r>
          </w:p>
          <w:p w:rsidR="00DB5003" w:rsidRDefault="00DB5003" w:rsidP="00DB5003">
            <w:pPr>
              <w:overflowPunct/>
              <w:autoSpaceDE/>
              <w:autoSpaceDN/>
              <w:adjustRightInd/>
              <w:jc w:val="left"/>
              <w:textAlignment w:val="auto"/>
              <w:rPr>
                <w:rFonts w:cs="Arial"/>
                <w:szCs w:val="24"/>
                <w:lang w:eastAsia="en-GB"/>
              </w:rPr>
            </w:pPr>
            <w:r w:rsidRPr="00DB5003">
              <w:rPr>
                <w:rFonts w:cs="Arial"/>
                <w:szCs w:val="24"/>
                <w:lang w:eastAsia="en-GB"/>
              </w:rPr>
              <w:t>and evaluating the effectiveness of the such measures adopted by it.</w:t>
            </w:r>
          </w:p>
          <w:p w:rsidR="00DB5003" w:rsidRPr="00E36840" w:rsidRDefault="00DB5003" w:rsidP="00DB5003">
            <w:pPr>
              <w:overflowPunct/>
              <w:autoSpaceDE/>
              <w:autoSpaceDN/>
              <w:adjustRightInd/>
              <w:jc w:val="left"/>
              <w:textAlignment w:val="auto"/>
              <w:rPr>
                <w:rFonts w:cs="Arial"/>
                <w:lang w:eastAsia="en-GB"/>
              </w:rPr>
            </w:pPr>
          </w:p>
        </w:tc>
      </w:tr>
      <w:tr w:rsidR="00BD3A07" w:rsidRPr="00E36840" w:rsidTr="005556F3">
        <w:tc>
          <w:tcPr>
            <w:tcW w:w="4643" w:type="dxa"/>
          </w:tcPr>
          <w:p w:rsidR="00BD3A07" w:rsidRPr="00E36840" w:rsidRDefault="009F682A" w:rsidP="00BD3A07">
            <w:pPr>
              <w:overflowPunct/>
              <w:autoSpaceDE/>
              <w:autoSpaceDN/>
              <w:adjustRightInd/>
              <w:jc w:val="left"/>
              <w:textAlignment w:val="auto"/>
              <w:rPr>
                <w:rFonts w:cs="Arial"/>
                <w:lang w:eastAsia="en-GB"/>
              </w:rPr>
            </w:pPr>
            <w:r>
              <w:rPr>
                <w:rFonts w:cs="Arial"/>
                <w:lang w:eastAsia="en-GB"/>
              </w:rPr>
              <w:lastRenderedPageBreak/>
              <w:t>“Public Contracts Directive”</w:t>
            </w:r>
          </w:p>
        </w:tc>
        <w:tc>
          <w:tcPr>
            <w:tcW w:w="4644" w:type="dxa"/>
          </w:tcPr>
          <w:p w:rsidR="009F682A" w:rsidRDefault="009F682A" w:rsidP="009F682A">
            <w:pPr>
              <w:overflowPunct/>
              <w:autoSpaceDE/>
              <w:autoSpaceDN/>
              <w:adjustRightInd/>
              <w:spacing w:line="312" w:lineRule="auto"/>
              <w:jc w:val="left"/>
              <w:textAlignment w:val="auto"/>
              <w:rPr>
                <w:rFonts w:cs="Arial"/>
                <w:lang w:eastAsia="en-GB"/>
              </w:rPr>
            </w:pPr>
            <w:r>
              <w:rPr>
                <w:rFonts w:cs="Arial"/>
                <w:lang w:eastAsia="en-GB"/>
              </w:rPr>
              <w:t>Means Directive 2014/24/EU of the European Parliament and of the Council</w:t>
            </w:r>
          </w:p>
          <w:p w:rsidR="00BD3A07" w:rsidRPr="00E36840" w:rsidRDefault="00BD3A07" w:rsidP="00BD3A07">
            <w:pPr>
              <w:overflowPunct/>
              <w:autoSpaceDE/>
              <w:autoSpaceDN/>
              <w:adjustRightInd/>
              <w:jc w:val="left"/>
              <w:textAlignment w:val="auto"/>
              <w:rPr>
                <w:rFonts w:cs="Arial"/>
                <w:lang w:eastAsia="en-GB"/>
              </w:rPr>
            </w:pPr>
          </w:p>
        </w:tc>
      </w:tr>
      <w:tr w:rsidR="00EB46C7" w:rsidRPr="00E36840" w:rsidTr="005556F3">
        <w:tc>
          <w:tcPr>
            <w:tcW w:w="4643" w:type="dxa"/>
          </w:tcPr>
          <w:p w:rsidR="00EB46C7" w:rsidRDefault="00EB46C7" w:rsidP="00EB46C7">
            <w:pPr>
              <w:overflowPunct/>
              <w:autoSpaceDE/>
              <w:autoSpaceDN/>
              <w:adjustRightInd/>
              <w:jc w:val="left"/>
              <w:textAlignment w:val="auto"/>
              <w:rPr>
                <w:rFonts w:cs="Arial"/>
                <w:lang w:eastAsia="en-GB"/>
              </w:rPr>
            </w:pPr>
            <w:r>
              <w:rPr>
                <w:rFonts w:cs="Arial"/>
                <w:lang w:eastAsia="en-GB"/>
              </w:rPr>
              <w:t>“the Regulations</w:t>
            </w:r>
          </w:p>
          <w:p w:rsidR="00EB46C7" w:rsidRDefault="00EB46C7" w:rsidP="00BD3A07">
            <w:pPr>
              <w:overflowPunct/>
              <w:autoSpaceDE/>
              <w:autoSpaceDN/>
              <w:adjustRightInd/>
              <w:jc w:val="left"/>
              <w:textAlignment w:val="auto"/>
              <w:rPr>
                <w:rFonts w:cs="Arial"/>
                <w:lang w:eastAsia="en-GB"/>
              </w:rPr>
            </w:pPr>
          </w:p>
        </w:tc>
        <w:tc>
          <w:tcPr>
            <w:tcW w:w="4644" w:type="dxa"/>
          </w:tcPr>
          <w:p w:rsidR="00EB46C7" w:rsidRDefault="00EB46C7" w:rsidP="009F682A">
            <w:pPr>
              <w:overflowPunct/>
              <w:autoSpaceDE/>
              <w:autoSpaceDN/>
              <w:adjustRightInd/>
              <w:spacing w:line="312" w:lineRule="auto"/>
              <w:jc w:val="left"/>
              <w:textAlignment w:val="auto"/>
              <w:rPr>
                <w:rFonts w:cs="Arial"/>
                <w:lang w:eastAsia="en-GB"/>
              </w:rPr>
            </w:pPr>
            <w:r>
              <w:rPr>
                <w:rFonts w:cs="Arial"/>
                <w:lang w:eastAsia="en-GB"/>
              </w:rPr>
              <w:t>means The Public Contracts Regulations 2015</w:t>
            </w:r>
          </w:p>
        </w:tc>
      </w:tr>
      <w:tr w:rsidR="00E36840" w:rsidRPr="00E36840" w:rsidTr="005556F3">
        <w:tc>
          <w:tcPr>
            <w:tcW w:w="4643" w:type="dxa"/>
          </w:tcPr>
          <w:p w:rsidR="00EB46C7" w:rsidRDefault="00EB46C7" w:rsidP="00E36840">
            <w:pPr>
              <w:overflowPunct/>
              <w:autoSpaceDE/>
              <w:autoSpaceDN/>
              <w:adjustRightInd/>
              <w:jc w:val="left"/>
              <w:textAlignment w:val="auto"/>
              <w:rPr>
                <w:rFonts w:cs="Arial"/>
                <w:lang w:eastAsia="en-GB"/>
              </w:rPr>
            </w:pPr>
          </w:p>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“Regulatory Body” </w:t>
            </w:r>
          </w:p>
        </w:tc>
        <w:tc>
          <w:tcPr>
            <w:tcW w:w="4644" w:type="dxa"/>
          </w:tcPr>
          <w:p w:rsidR="00E36840" w:rsidRPr="00E36840" w:rsidRDefault="00E36840" w:rsidP="00E36840">
            <w:pPr>
              <w:overflowPunct/>
              <w:autoSpaceDE/>
              <w:autoSpaceDN/>
              <w:adjustRightInd/>
              <w:spacing w:line="312" w:lineRule="auto"/>
              <w:jc w:val="left"/>
              <w:textAlignment w:val="auto"/>
              <w:rPr>
                <w:rFonts w:cs="Arial"/>
                <w:lang w:eastAsia="en-GB"/>
              </w:rPr>
            </w:pPr>
            <w:r w:rsidRPr="00E36840">
              <w:rPr>
                <w:rFonts w:cs="Arial"/>
                <w:lang w:eastAsia="en-GB"/>
              </w:rPr>
              <w:t>means any national, regional, local or other authority, ministry, inspectorate, department, court arbitral tribunal, administrative agency or commission or any other governmental, municipal, administrative or regulatory body (in each case to the extent each of the foregoing has jurisdiction over any of the Parties, this Contract and/or the subject matter of this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“Replacement Contractor”</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any company, organisation or person who replaces the Contractor following termination or expiry of all or part of this Contract</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“Services”</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services, results, work, materials and any work product, goods, resources or other items required to be provided by the Contractor under the Contract as referred to in the Specification and other Contract documents together with the use of all equipment and resource required to perform and complete the Services to the Contract requirements..</w:t>
            </w:r>
          </w:p>
          <w:p w:rsidR="00E36840" w:rsidRPr="00E36840" w:rsidRDefault="00E36840" w:rsidP="00E36840">
            <w:pPr>
              <w:overflowPunct/>
              <w:autoSpaceDE/>
              <w:autoSpaceDN/>
              <w:adjustRightInd/>
              <w:jc w:val="left"/>
              <w:textAlignment w:val="auto"/>
              <w:rPr>
                <w:rFonts w:cs="Arial"/>
                <w:lang w:eastAsia="en-GB"/>
              </w:rPr>
            </w:pPr>
          </w:p>
        </w:tc>
      </w:tr>
      <w:tr w:rsidR="00DB5003" w:rsidRPr="00E36840" w:rsidTr="005556F3">
        <w:tc>
          <w:tcPr>
            <w:tcW w:w="4643" w:type="dxa"/>
          </w:tcPr>
          <w:p w:rsidR="00DB5003" w:rsidRPr="00DB5003" w:rsidRDefault="00DB5003" w:rsidP="00DB5003">
            <w:pPr>
              <w:overflowPunct/>
              <w:jc w:val="left"/>
              <w:textAlignment w:val="auto"/>
              <w:rPr>
                <w:rFonts w:cs="Arial"/>
                <w:sz w:val="16"/>
                <w:lang w:eastAsia="en-GB"/>
              </w:rPr>
            </w:pPr>
            <w:r>
              <w:rPr>
                <w:rFonts w:cs="Arial"/>
                <w:bCs/>
                <w:szCs w:val="24"/>
                <w:lang w:eastAsia="en-GB"/>
              </w:rPr>
              <w:t>“</w:t>
            </w:r>
            <w:r w:rsidRPr="00DB5003">
              <w:rPr>
                <w:rFonts w:cs="Arial"/>
                <w:bCs/>
                <w:szCs w:val="24"/>
                <w:lang w:eastAsia="en-GB"/>
              </w:rPr>
              <w:t>Sub-processor</w:t>
            </w:r>
            <w:r>
              <w:rPr>
                <w:rFonts w:cs="Arial"/>
                <w:bCs/>
                <w:szCs w:val="24"/>
                <w:lang w:eastAsia="en-GB"/>
              </w:rPr>
              <w:t>”</w:t>
            </w:r>
            <w:r w:rsidRPr="00DB5003">
              <w:rPr>
                <w:rFonts w:cs="Arial"/>
                <w:bCs/>
                <w:szCs w:val="24"/>
                <w:lang w:eastAsia="en-GB"/>
              </w:rPr>
              <w:t xml:space="preserve"> </w:t>
            </w:r>
          </w:p>
          <w:p w:rsidR="00DB5003" w:rsidRPr="00E36840" w:rsidRDefault="00DB5003" w:rsidP="00DB5003">
            <w:pPr>
              <w:overflowPunct/>
              <w:autoSpaceDE/>
              <w:autoSpaceDN/>
              <w:adjustRightInd/>
              <w:jc w:val="left"/>
              <w:textAlignment w:val="auto"/>
              <w:rPr>
                <w:rFonts w:cs="Arial"/>
                <w:lang w:eastAsia="en-GB"/>
              </w:rPr>
            </w:pPr>
          </w:p>
        </w:tc>
        <w:tc>
          <w:tcPr>
            <w:tcW w:w="4644" w:type="dxa"/>
          </w:tcPr>
          <w:p w:rsidR="00DB5003" w:rsidRPr="00DB5003" w:rsidRDefault="00DB5003" w:rsidP="00DB5003">
            <w:pPr>
              <w:overflowPunct/>
              <w:jc w:val="left"/>
              <w:textAlignment w:val="auto"/>
              <w:rPr>
                <w:rFonts w:cs="Arial"/>
                <w:szCs w:val="24"/>
                <w:lang w:eastAsia="en-GB"/>
              </w:rPr>
            </w:pPr>
            <w:r w:rsidRPr="00DB5003">
              <w:rPr>
                <w:rFonts w:cs="Arial"/>
                <w:szCs w:val="24"/>
                <w:lang w:eastAsia="en-GB"/>
              </w:rPr>
              <w:t>any third Party appointed to process Personal Data on behalf of the</w:t>
            </w:r>
          </w:p>
          <w:p w:rsidR="00DB5003" w:rsidRDefault="00DB5003" w:rsidP="00DB5003">
            <w:pPr>
              <w:overflowPunct/>
              <w:autoSpaceDE/>
              <w:autoSpaceDN/>
              <w:adjustRightInd/>
              <w:jc w:val="left"/>
              <w:textAlignment w:val="auto"/>
              <w:rPr>
                <w:rFonts w:cs="Arial"/>
                <w:szCs w:val="24"/>
                <w:lang w:eastAsia="en-GB"/>
              </w:rPr>
            </w:pPr>
            <w:r w:rsidRPr="00DB5003">
              <w:rPr>
                <w:rFonts w:cs="Arial"/>
                <w:szCs w:val="24"/>
                <w:lang w:eastAsia="en-GB"/>
              </w:rPr>
              <w:t>Contractor related to this Agreement</w:t>
            </w:r>
          </w:p>
          <w:p w:rsidR="00DB5003" w:rsidRPr="00E36840" w:rsidRDefault="00DB5003" w:rsidP="00DB5003">
            <w:pPr>
              <w:overflowPunct/>
              <w:autoSpaceDE/>
              <w:autoSpaceDN/>
              <w:adjustRightInd/>
              <w:jc w:val="left"/>
              <w:textAlignment w:val="auto"/>
              <w:rPr>
                <w:rFonts w:cs="Arial"/>
                <w:lang w:eastAsia="en-GB"/>
              </w:rPr>
            </w:pPr>
          </w:p>
        </w:tc>
      </w:tr>
      <w:tr w:rsidR="00E36840" w:rsidRPr="00E36840" w:rsidTr="005556F3">
        <w:trPr>
          <w:trHeight w:val="518"/>
        </w:trPr>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“Special Terms and Conditions”</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 xml:space="preserve">the additional terms and conditions in Schedule 1  that were set out in the Invitation to Tender </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“Specification”</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specification attached as part of the Contract setting out the Council's requirements in relation to the Services.</w:t>
            </w:r>
          </w:p>
          <w:p w:rsidR="00E36840" w:rsidRPr="00E36840" w:rsidRDefault="00E36840"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“Standard Terms and Conditions”</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terms and conditions set out in this document.</w:t>
            </w:r>
          </w:p>
          <w:p w:rsidR="00E36840" w:rsidRPr="00E36840" w:rsidRDefault="00E36840" w:rsidP="00E36840">
            <w:pPr>
              <w:overflowPunct/>
              <w:autoSpaceDE/>
              <w:autoSpaceDN/>
              <w:adjustRightInd/>
              <w:jc w:val="left"/>
              <w:textAlignment w:val="auto"/>
              <w:rPr>
                <w:rFonts w:cs="Arial"/>
                <w:highlight w:val="cyan"/>
                <w:lang w:eastAsia="en-GB"/>
              </w:rPr>
            </w:pPr>
          </w:p>
        </w:tc>
      </w:tr>
      <w:tr w:rsidR="00A355C5" w:rsidRPr="00E36840" w:rsidTr="005556F3">
        <w:tc>
          <w:tcPr>
            <w:tcW w:w="4643" w:type="dxa"/>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“the Treaties”</w:t>
            </w:r>
          </w:p>
          <w:p w:rsidR="00A355C5" w:rsidRPr="00E36840" w:rsidRDefault="00A355C5" w:rsidP="00E36840">
            <w:pPr>
              <w:overflowPunct/>
              <w:autoSpaceDE/>
              <w:autoSpaceDN/>
              <w:adjustRightInd/>
              <w:jc w:val="left"/>
              <w:textAlignment w:val="auto"/>
              <w:rPr>
                <w:rFonts w:cs="Arial"/>
                <w:lang w:eastAsia="en-GB"/>
              </w:rPr>
            </w:pPr>
          </w:p>
        </w:tc>
        <w:tc>
          <w:tcPr>
            <w:tcW w:w="4644" w:type="dxa"/>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means the Treaty on European Union and the Treaty on the Functioning of the European Union</w:t>
            </w:r>
          </w:p>
          <w:p w:rsidR="00A355C5" w:rsidRPr="00E36840" w:rsidRDefault="00A355C5"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F91797" w:rsidP="00E36840">
            <w:pPr>
              <w:overflowPunct/>
              <w:autoSpaceDE/>
              <w:autoSpaceDN/>
              <w:adjustRightInd/>
              <w:jc w:val="left"/>
              <w:textAlignment w:val="auto"/>
              <w:rPr>
                <w:rFonts w:cs="Arial"/>
                <w:lang w:eastAsia="en-GB"/>
              </w:rPr>
            </w:pPr>
            <w:r>
              <w:rPr>
                <w:rFonts w:cs="Arial"/>
                <w:lang w:eastAsia="en-GB"/>
              </w:rPr>
              <w:t>“</w:t>
            </w:r>
            <w:r w:rsidR="00E36840" w:rsidRPr="00E36840">
              <w:rPr>
                <w:rFonts w:cs="Arial"/>
                <w:lang w:eastAsia="en-GB"/>
              </w:rPr>
              <w:t>Tender”</w:t>
            </w:r>
          </w:p>
        </w:tc>
        <w:tc>
          <w:tcPr>
            <w:tcW w:w="4644" w:type="dxa"/>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the Contractor’s tender for the Services in response to the Council’s Invitation to Tender.</w:t>
            </w:r>
          </w:p>
          <w:p w:rsidR="00E36840" w:rsidRPr="00E36840" w:rsidRDefault="00E36840" w:rsidP="00E36840">
            <w:pPr>
              <w:overflowPunct/>
              <w:autoSpaceDE/>
              <w:autoSpaceDN/>
              <w:adjustRightInd/>
              <w:jc w:val="left"/>
              <w:textAlignment w:val="auto"/>
              <w:rPr>
                <w:rFonts w:cs="Arial"/>
                <w:lang w:eastAsia="en-GB"/>
              </w:rPr>
            </w:pPr>
          </w:p>
        </w:tc>
      </w:tr>
      <w:tr w:rsidR="00A355C5" w:rsidRPr="00E36840" w:rsidTr="005556F3">
        <w:tc>
          <w:tcPr>
            <w:tcW w:w="4643" w:type="dxa"/>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“TFEU”</w:t>
            </w:r>
          </w:p>
          <w:p w:rsidR="00A355C5" w:rsidRDefault="00A355C5" w:rsidP="00E36840">
            <w:pPr>
              <w:overflowPunct/>
              <w:autoSpaceDE/>
              <w:autoSpaceDN/>
              <w:adjustRightInd/>
              <w:jc w:val="left"/>
              <w:textAlignment w:val="auto"/>
              <w:rPr>
                <w:rFonts w:cs="Arial"/>
                <w:lang w:eastAsia="en-GB"/>
              </w:rPr>
            </w:pPr>
          </w:p>
        </w:tc>
        <w:tc>
          <w:tcPr>
            <w:tcW w:w="4644" w:type="dxa"/>
          </w:tcPr>
          <w:p w:rsidR="00A355C5" w:rsidRPr="00A355C5" w:rsidRDefault="00A355C5" w:rsidP="00A355C5">
            <w:pPr>
              <w:overflowPunct/>
              <w:autoSpaceDE/>
              <w:autoSpaceDN/>
              <w:adjustRightInd/>
              <w:jc w:val="left"/>
              <w:textAlignment w:val="auto"/>
              <w:rPr>
                <w:rFonts w:cs="Arial"/>
                <w:lang w:eastAsia="en-GB"/>
              </w:rPr>
            </w:pPr>
            <w:r w:rsidRPr="00A355C5">
              <w:rPr>
                <w:rFonts w:cs="Arial"/>
                <w:lang w:eastAsia="en-GB"/>
              </w:rPr>
              <w:t>Means the Treaty on the Functioning of the European Union</w:t>
            </w:r>
          </w:p>
          <w:p w:rsidR="00A355C5" w:rsidRPr="00E36840" w:rsidRDefault="00A355C5" w:rsidP="00E36840">
            <w:pPr>
              <w:overflowPunct/>
              <w:autoSpaceDE/>
              <w:autoSpaceDN/>
              <w:adjustRightInd/>
              <w:jc w:val="left"/>
              <w:textAlignment w:val="auto"/>
              <w:rPr>
                <w:rFonts w:cs="Arial"/>
                <w:lang w:eastAsia="en-GB"/>
              </w:rPr>
            </w:pPr>
          </w:p>
        </w:tc>
      </w:tr>
      <w:tr w:rsidR="00E36840" w:rsidRPr="00E36840" w:rsidTr="005556F3">
        <w:tc>
          <w:tcPr>
            <w:tcW w:w="4643" w:type="dxa"/>
            <w:hideMark/>
          </w:tcPr>
          <w:p w:rsidR="00E36840" w:rsidRPr="00E36840" w:rsidRDefault="00E36840" w:rsidP="00E36840">
            <w:pPr>
              <w:overflowPunct/>
              <w:autoSpaceDE/>
              <w:autoSpaceDN/>
              <w:adjustRightInd/>
              <w:jc w:val="left"/>
              <w:textAlignment w:val="auto"/>
              <w:rPr>
                <w:rFonts w:cs="Arial"/>
                <w:lang w:eastAsia="en-GB"/>
              </w:rPr>
            </w:pPr>
            <w:r w:rsidRPr="00E36840">
              <w:rPr>
                <w:rFonts w:cs="Arial"/>
                <w:lang w:eastAsia="en-GB"/>
              </w:rPr>
              <w:t>“TUPE”</w:t>
            </w:r>
          </w:p>
        </w:tc>
        <w:tc>
          <w:tcPr>
            <w:tcW w:w="4644" w:type="dxa"/>
            <w:hideMark/>
          </w:tcPr>
          <w:p w:rsidR="00E36840" w:rsidRDefault="00E36840" w:rsidP="00E36840">
            <w:pPr>
              <w:overflowPunct/>
              <w:autoSpaceDE/>
              <w:autoSpaceDN/>
              <w:adjustRightInd/>
              <w:jc w:val="left"/>
              <w:textAlignment w:val="auto"/>
              <w:rPr>
                <w:rFonts w:cs="Arial"/>
                <w:lang w:eastAsia="en-GB"/>
              </w:rPr>
            </w:pPr>
            <w:r w:rsidRPr="00E36840">
              <w:rPr>
                <w:rFonts w:cs="Arial"/>
                <w:lang w:eastAsia="en-GB"/>
              </w:rPr>
              <w:t>The Transfer of Undertakings (Protection of Employment) Regulations 2006.</w:t>
            </w:r>
          </w:p>
          <w:p w:rsidR="00E35E14" w:rsidRPr="00E36840" w:rsidRDefault="00E35E14" w:rsidP="00E36840">
            <w:pPr>
              <w:overflowPunct/>
              <w:autoSpaceDE/>
              <w:autoSpaceDN/>
              <w:adjustRightInd/>
              <w:jc w:val="left"/>
              <w:textAlignment w:val="auto"/>
              <w:rPr>
                <w:rFonts w:cs="Arial"/>
                <w:lang w:eastAsia="en-GB"/>
              </w:rPr>
            </w:pPr>
          </w:p>
        </w:tc>
      </w:tr>
    </w:tbl>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1"/>
        </w:numPr>
        <w:overflowPunct/>
        <w:autoSpaceDE/>
        <w:autoSpaceDN/>
        <w:adjustRightInd/>
        <w:jc w:val="left"/>
        <w:textAlignment w:val="auto"/>
        <w:outlineLvl w:val="0"/>
        <w:rPr>
          <w:b/>
          <w:sz w:val="24"/>
          <w:lang w:eastAsia="en-GB"/>
        </w:rPr>
      </w:pPr>
      <w:r w:rsidRPr="00E36840">
        <w:rPr>
          <w:rFonts w:cs="Arial"/>
          <w:b/>
          <w:lang w:eastAsia="en-GB"/>
        </w:rPr>
        <w:lastRenderedPageBreak/>
        <w:t>INTERPRETATION</w:t>
      </w:r>
    </w:p>
    <w:p w:rsidR="00E36840" w:rsidRPr="00E36840" w:rsidRDefault="00E36840" w:rsidP="00E36840">
      <w:pPr>
        <w:tabs>
          <w:tab w:val="left" w:pos="720"/>
        </w:tabs>
        <w:overflowPunct/>
        <w:autoSpaceDE/>
        <w:autoSpaceDN/>
        <w:adjustRightInd/>
        <w:jc w:val="left"/>
        <w:textAlignment w:val="auto"/>
        <w:outlineLvl w:val="1"/>
        <w:rPr>
          <w:sz w:val="24"/>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In this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 xml:space="preserve">Any reference to a person includes any natural person, partnership, joint venture, body corporate, incorporated association, government, governmental agency, persons having a joint or common interest, or any other legal or commercial entity or undertakings </w:t>
      </w:r>
      <w:r w:rsidRPr="00E36840">
        <w:rPr>
          <w:lang w:eastAsia="en-GB"/>
        </w:rPr>
        <w:t>and a reference to a person includes a reference to that person's successors and permitted assigns</w:t>
      </w:r>
      <w:r w:rsidRPr="00E36840">
        <w:rPr>
          <w:rFonts w:cs="Arial"/>
          <w:lang w:eastAsia="en-GB"/>
        </w:rPr>
        <w: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lang w:eastAsia="en-GB"/>
        </w:rPr>
      </w:pPr>
      <w:r w:rsidRPr="00E36840">
        <w:rPr>
          <w:lang w:eastAsia="en-GB"/>
        </w:rPr>
        <w:t>A reference to any statute, order, regulation or similar instrument shall be construed as a reference to the statute, order, regulation or instrument as amended by any subsequent statute, order, regulation or instrument or as contained in any subsequent re-enactment.</w:t>
      </w:r>
    </w:p>
    <w:p w:rsidR="00E36840" w:rsidRPr="00E36840" w:rsidRDefault="00E36840" w:rsidP="00E36840">
      <w:pPr>
        <w:tabs>
          <w:tab w:val="left" w:pos="720"/>
        </w:tabs>
        <w:overflowPunct/>
        <w:autoSpaceDE/>
        <w:autoSpaceDN/>
        <w:adjustRightInd/>
        <w:jc w:val="left"/>
        <w:textAlignment w:val="auto"/>
        <w:outlineLvl w:val="1"/>
        <w:rPr>
          <w:lang w:eastAsia="en-GB"/>
        </w:rPr>
      </w:pPr>
    </w:p>
    <w:p w:rsidR="00E36840" w:rsidRPr="00E36840" w:rsidRDefault="00E36840" w:rsidP="00E36840">
      <w:pPr>
        <w:tabs>
          <w:tab w:val="left" w:pos="720"/>
        </w:tabs>
        <w:overflowPunct/>
        <w:autoSpaceDE/>
        <w:autoSpaceDN/>
        <w:adjustRightInd/>
        <w:jc w:val="left"/>
        <w:textAlignment w:val="auto"/>
        <w:outlineLvl w:val="1"/>
        <w:rPr>
          <w:lang w:eastAsia="en-GB"/>
        </w:rPr>
      </w:pPr>
      <w:bookmarkStart w:id="10" w:name="_NN1528"/>
      <w:bookmarkEnd w:id="10"/>
    </w:p>
    <w:p w:rsidR="00E36840" w:rsidRPr="00E36840" w:rsidRDefault="00E36840" w:rsidP="006A1DBD">
      <w:pPr>
        <w:numPr>
          <w:ilvl w:val="1"/>
          <w:numId w:val="11"/>
        </w:numPr>
        <w:overflowPunct/>
        <w:autoSpaceDE/>
        <w:autoSpaceDN/>
        <w:adjustRightInd/>
        <w:jc w:val="left"/>
        <w:textAlignment w:val="auto"/>
        <w:outlineLvl w:val="1"/>
        <w:rPr>
          <w:rFonts w:cs="Arial"/>
          <w:sz w:val="24"/>
          <w:lang w:eastAsia="en-GB"/>
        </w:rPr>
      </w:pPr>
      <w:r w:rsidRPr="00E36840">
        <w:rPr>
          <w:rFonts w:cs="Arial"/>
          <w:lang w:eastAsia="en-GB"/>
        </w:rPr>
        <w:t>A reference to a Party or party means any party to the Contract individually and Parties or parties refers to all of the parties to the Contract collectively. A Party shall include all permitted assigns of the Party in question.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Words importing the masculine gender include the feminine gender.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Words in the singular include the plural and vice-versa.</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Words importing individuals shall be treated as importing corporations and vice-versa.</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rFonts w:cs="Arial"/>
          <w:lang w:eastAsia="en-GB"/>
        </w:rPr>
      </w:pPr>
      <w:r w:rsidRPr="00E36840">
        <w:rPr>
          <w:rFonts w:cs="Arial"/>
          <w:lang w:eastAsia="en-GB"/>
        </w:rPr>
        <w:t>The index and headings to the clauses and appendices to and schedules of this Contract are for convenience only and will not affect its construction or interpretation; and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1"/>
        </w:numPr>
        <w:overflowPunct/>
        <w:autoSpaceDE/>
        <w:autoSpaceDN/>
        <w:adjustRightInd/>
        <w:jc w:val="left"/>
        <w:textAlignment w:val="auto"/>
        <w:outlineLvl w:val="1"/>
        <w:rPr>
          <w:sz w:val="24"/>
          <w:lang w:eastAsia="en-GB"/>
        </w:rPr>
      </w:pPr>
      <w:r w:rsidRPr="00E36840">
        <w:rPr>
          <w:rFonts w:cs="Arial"/>
          <w:lang w:eastAsia="en-GB"/>
        </w:rPr>
        <w:t>The schedules form part of this Contract.</w:t>
      </w:r>
    </w:p>
    <w:p w:rsidR="00F91797" w:rsidRDefault="00F91797" w:rsidP="00E36840">
      <w:pPr>
        <w:overflowPunct/>
        <w:autoSpaceDE/>
        <w:autoSpaceDN/>
        <w:adjustRightInd/>
        <w:jc w:val="left"/>
        <w:textAlignment w:val="auto"/>
        <w:rPr>
          <w:rFonts w:cs="Arial"/>
          <w:b/>
          <w:caps/>
          <w:lang w:eastAsia="en-GB"/>
        </w:rPr>
      </w:pPr>
    </w:p>
    <w:p w:rsidR="00E71FF7" w:rsidRDefault="00E71FF7" w:rsidP="00E36840">
      <w:pPr>
        <w:overflowPunct/>
        <w:autoSpaceDE/>
        <w:autoSpaceDN/>
        <w:adjustRightInd/>
        <w:jc w:val="left"/>
        <w:textAlignment w:val="auto"/>
        <w:rPr>
          <w:rFonts w:cs="Arial"/>
          <w:b/>
          <w:caps/>
          <w:lang w:eastAsia="en-GB"/>
        </w:rPr>
      </w:pPr>
    </w:p>
    <w:p w:rsidR="00E36840" w:rsidRPr="00E36840" w:rsidRDefault="00E71FF7" w:rsidP="00E36840">
      <w:pPr>
        <w:keepNext/>
        <w:overflowPunct/>
        <w:autoSpaceDE/>
        <w:autoSpaceDN/>
        <w:adjustRightInd/>
        <w:jc w:val="left"/>
        <w:textAlignment w:val="auto"/>
        <w:rPr>
          <w:rFonts w:cs="Arial"/>
          <w:b/>
          <w:caps/>
          <w:lang w:eastAsia="en-GB"/>
        </w:rPr>
      </w:pPr>
      <w:bookmarkStart w:id="11" w:name="_NN1529"/>
      <w:bookmarkStart w:id="12" w:name="_NN1530"/>
      <w:bookmarkEnd w:id="11"/>
      <w:bookmarkEnd w:id="12"/>
      <w:r>
        <w:rPr>
          <w:rFonts w:cs="Arial"/>
          <w:b/>
          <w:caps/>
          <w:lang w:eastAsia="en-GB"/>
        </w:rPr>
        <w:t>P</w:t>
      </w:r>
      <w:r w:rsidR="00E36840" w:rsidRPr="00E36840">
        <w:rPr>
          <w:rFonts w:cs="Arial"/>
          <w:b/>
          <w:caps/>
          <w:lang w:eastAsia="en-GB"/>
        </w:rPr>
        <w:t>art b - Provision of services</w:t>
      </w:r>
      <w:r w:rsidR="0089194B" w:rsidRPr="00E36840">
        <w:rPr>
          <w:rFonts w:cs="Arial"/>
          <w:b/>
          <w:caps/>
          <w:lang w:eastAsia="en-GB"/>
        </w:rPr>
        <w:fldChar w:fldCharType="begin"/>
      </w:r>
      <w:r w:rsidR="00E36840" w:rsidRPr="00E36840">
        <w:rPr>
          <w:rFonts w:cs="Arial"/>
          <w:b/>
          <w:caps/>
          <w:lang w:eastAsia="en-GB"/>
        </w:rPr>
        <w:instrText xml:space="preserve"> TC "</w:instrText>
      </w:r>
      <w:bookmarkStart w:id="13" w:name="_Toc334799884"/>
      <w:bookmarkStart w:id="14" w:name="_Toc173226173"/>
      <w:r w:rsidR="00E36840" w:rsidRPr="00E36840">
        <w:rPr>
          <w:rFonts w:cs="Arial"/>
          <w:b/>
          <w:caps/>
          <w:lang w:eastAsia="en-GB"/>
        </w:rPr>
        <w:instrText>PART B - PROVISION OF SERVICES</w:instrText>
      </w:r>
      <w:bookmarkEnd w:id="13"/>
      <w:bookmarkEnd w:id="14"/>
      <w:r w:rsidR="00E36840"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5"/>
        </w:numPr>
        <w:overflowPunct/>
        <w:autoSpaceDE/>
        <w:autoSpaceDN/>
        <w:adjustRightInd/>
        <w:jc w:val="left"/>
        <w:textAlignment w:val="auto"/>
        <w:outlineLvl w:val="0"/>
        <w:rPr>
          <w:rFonts w:cs="Arial"/>
          <w:lang w:eastAsia="en-GB"/>
        </w:rPr>
      </w:pPr>
      <w:bookmarkStart w:id="15" w:name="_Hlt63047569"/>
      <w:bookmarkEnd w:id="15"/>
      <w:r w:rsidRPr="00E36840">
        <w:rPr>
          <w:rFonts w:cs="Arial"/>
          <w:b/>
          <w:caps/>
          <w:lang w:eastAsia="en-GB"/>
        </w:rPr>
        <w:t>Contract Period</w:t>
      </w:r>
      <w:bookmarkStart w:id="16" w:name="_NN1532"/>
      <w:bookmarkEnd w:id="1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_NN1532\r \h  \* MERGEFORMAT </w:instrText>
      </w:r>
      <w:r w:rsidR="00C17A5E">
        <w:fldChar w:fldCharType="separate"/>
      </w:r>
      <w:bookmarkStart w:id="17" w:name="_Toc334799885"/>
      <w:bookmarkStart w:id="18" w:name="_Toc173226174"/>
      <w:r w:rsidR="00AA361A" w:rsidRPr="00AA361A">
        <w:rPr>
          <w:rFonts w:cs="Arial"/>
          <w:lang w:eastAsia="en-GB"/>
        </w:rPr>
        <w:instrText>B1</w:instrText>
      </w:r>
      <w:r w:rsidR="00C17A5E">
        <w:fldChar w:fldCharType="end"/>
      </w:r>
      <w:r w:rsidRPr="00E36840">
        <w:rPr>
          <w:rFonts w:cs="Arial"/>
          <w:lang w:eastAsia="en-GB"/>
        </w:rPr>
        <w:instrText xml:space="preserve"> CONTRACT PERIOD</w:instrText>
      </w:r>
      <w:bookmarkEnd w:id="17"/>
      <w:bookmarkEnd w:id="1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Contract commences on the Commencement Date and shall continue for the Contract Period.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bookmarkStart w:id="19" w:name="_Hlt63047587"/>
      <w:bookmarkStart w:id="20" w:name="_Hlt63047602"/>
      <w:bookmarkStart w:id="21" w:name="_Hlt63047619"/>
      <w:bookmarkEnd w:id="19"/>
      <w:bookmarkEnd w:id="20"/>
      <w:bookmarkEnd w:id="21"/>
    </w:p>
    <w:p w:rsidR="00E36840" w:rsidRPr="00E36840" w:rsidRDefault="00E36840" w:rsidP="006A1DBD">
      <w:pPr>
        <w:keepNext/>
        <w:numPr>
          <w:ilvl w:val="0"/>
          <w:numId w:val="13"/>
        </w:numPr>
        <w:overflowPunct/>
        <w:autoSpaceDE/>
        <w:autoSpaceDN/>
        <w:adjustRightInd/>
        <w:jc w:val="left"/>
        <w:textAlignment w:val="auto"/>
        <w:outlineLvl w:val="0"/>
        <w:rPr>
          <w:rFonts w:cs="Arial"/>
          <w:lang w:eastAsia="en-GB"/>
        </w:rPr>
      </w:pPr>
      <w:r w:rsidRPr="00E36840">
        <w:rPr>
          <w:rFonts w:cs="Arial"/>
          <w:b/>
          <w:lang w:eastAsia="en-GB"/>
        </w:rPr>
        <w:t>PERFORMANCE</w:t>
      </w:r>
      <w:bookmarkStart w:id="22" w:name="_NN1533"/>
      <w:bookmarkEnd w:id="2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_NN1533\r \h  \* MERGEFORMAT </w:instrText>
      </w:r>
      <w:r w:rsidR="00C17A5E">
        <w:fldChar w:fldCharType="separate"/>
      </w:r>
      <w:bookmarkStart w:id="23" w:name="_Toc334799886"/>
      <w:bookmarkStart w:id="24" w:name="_Toc173226175"/>
      <w:r w:rsidR="00AA361A" w:rsidRPr="00AA361A">
        <w:rPr>
          <w:rFonts w:cs="Arial"/>
          <w:lang w:eastAsia="en-GB"/>
        </w:rPr>
        <w:instrText>B2</w:instrText>
      </w:r>
      <w:r w:rsidR="00C17A5E">
        <w:fldChar w:fldCharType="end"/>
      </w:r>
      <w:r w:rsidRPr="00E36840">
        <w:rPr>
          <w:rFonts w:cs="Arial"/>
          <w:lang w:eastAsia="en-GB"/>
        </w:rPr>
        <w:instrText xml:space="preserve"> PERFORMANCE</w:instrText>
      </w:r>
      <w:bookmarkEnd w:id="23"/>
      <w:bookmarkEnd w:id="24"/>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snapToGrid w:val="0"/>
          <w:lang w:eastAsia="en-GB"/>
        </w:rPr>
      </w:pPr>
      <w:r w:rsidRPr="00E36840">
        <w:rPr>
          <w:rFonts w:cs="Arial"/>
          <w:lang w:eastAsia="en-GB"/>
        </w:rPr>
        <w:t>The Services shall be provided in accordance with the Specification and Order.  If part of the Services involves the supply of goods these will be provided in accordance with any Delivery Instructions.  If no time for delivery is stated in the Delivery Instructions the related goods (if any) will be delivered between 9am to 5pm on a Business Day.</w:t>
      </w:r>
    </w:p>
    <w:p w:rsidR="00E36840" w:rsidRPr="00E36840" w:rsidRDefault="00E36840" w:rsidP="00E36840">
      <w:pPr>
        <w:tabs>
          <w:tab w:val="left" w:pos="720"/>
        </w:tabs>
        <w:overflowPunct/>
        <w:autoSpaceDE/>
        <w:autoSpaceDN/>
        <w:adjustRightInd/>
        <w:jc w:val="left"/>
        <w:textAlignment w:val="auto"/>
        <w:outlineLvl w:val="1"/>
        <w:rPr>
          <w:rFonts w:cs="Arial"/>
          <w:snapToGrid w:val="0"/>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time of the delivery of any goods to be supplied in relation to the performance of the Services is of essence to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Council will have the right to observe the Contractor’s performance of the Services if the Services are not being performed on the Council’s premises.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If the Contractor at any time becomes aware of any act or omission, or proposed act or omission by the Council which prevents or hinders, or may prevent or hinder the Contractor from performing the Services in accordance with the Contract, the Contractor shall inform the Council and the Council may, at its absolute discretion, extend the period of the Contract accordingly.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If the Contractor at any time becomes aware of any material matter that could affect the performance of the Services in accordance with the Contract, the Contractor shall inform the Council immediately.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Council retains the Contractor for the performance of the Services on a non exclusive basis.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3"/>
        </w:numPr>
        <w:overflowPunct/>
        <w:autoSpaceDE/>
        <w:autoSpaceDN/>
        <w:adjustRightInd/>
        <w:jc w:val="left"/>
        <w:textAlignment w:val="auto"/>
        <w:outlineLvl w:val="0"/>
        <w:rPr>
          <w:rFonts w:cs="Arial"/>
          <w:lang w:eastAsia="en-GB"/>
        </w:rPr>
      </w:pPr>
      <w:r w:rsidRPr="00E36840">
        <w:rPr>
          <w:rFonts w:cs="Arial"/>
          <w:b/>
          <w:lang w:eastAsia="en-GB"/>
        </w:rPr>
        <w:lastRenderedPageBreak/>
        <w:t>CONTRACT MANAGER</w:t>
      </w:r>
      <w:bookmarkStart w:id="25" w:name="_NN1534"/>
      <w:bookmarkEnd w:id="25"/>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_NN1534\r \h  \* MERGEFORMAT </w:instrText>
      </w:r>
      <w:r w:rsidR="00C17A5E">
        <w:fldChar w:fldCharType="separate"/>
      </w:r>
      <w:bookmarkStart w:id="26" w:name="_Toc334799887"/>
      <w:bookmarkStart w:id="27" w:name="_Toc173226176"/>
      <w:r w:rsidR="00AA361A" w:rsidRPr="00AA361A">
        <w:rPr>
          <w:rFonts w:cs="Arial"/>
          <w:lang w:eastAsia="en-GB"/>
        </w:rPr>
        <w:instrText>B3</w:instrText>
      </w:r>
      <w:r w:rsidR="00C17A5E">
        <w:fldChar w:fldCharType="end"/>
      </w:r>
      <w:r w:rsidRPr="00E36840">
        <w:rPr>
          <w:rFonts w:cs="Arial"/>
          <w:lang w:eastAsia="en-GB"/>
        </w:rPr>
        <w:instrText xml:space="preserve"> CONTRACT MANAGER</w:instrText>
      </w:r>
      <w:bookmarkEnd w:id="26"/>
      <w:bookmarkEnd w:id="27"/>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Contractor shall employ a competent and authorised Contract Manager empowered to act on behalf of the Contractor for all purposes connected with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The Contractor shall forthwith give notice in writing to the Council of any change in the identity, address and telephone numbers of the person appointed as Contract Manager.  The Contractor shall give maximum possible notice to the Council before changing its Contract Manager.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3"/>
        </w:numPr>
        <w:overflowPunct/>
        <w:autoSpaceDE/>
        <w:autoSpaceDN/>
        <w:adjustRightInd/>
        <w:jc w:val="left"/>
        <w:textAlignment w:val="auto"/>
        <w:outlineLvl w:val="0"/>
        <w:rPr>
          <w:rFonts w:cs="Arial"/>
          <w:lang w:eastAsia="en-GB"/>
        </w:rPr>
      </w:pPr>
      <w:r w:rsidRPr="00E36840">
        <w:rPr>
          <w:rFonts w:cs="Arial"/>
          <w:b/>
          <w:lang w:eastAsia="en-GB"/>
        </w:rPr>
        <w:t>ORDERING PROCESS</w:t>
      </w:r>
      <w:bookmarkStart w:id="28" w:name="_NN1535"/>
      <w:bookmarkEnd w:id="28"/>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_NN1535\r \h  \* MERGEFORMAT </w:instrText>
      </w:r>
      <w:r w:rsidR="00C17A5E">
        <w:fldChar w:fldCharType="separate"/>
      </w:r>
      <w:bookmarkStart w:id="29" w:name="_Toc334799888"/>
      <w:bookmarkStart w:id="30" w:name="_Toc173226177"/>
      <w:r w:rsidR="00AA361A" w:rsidRPr="00AA361A">
        <w:rPr>
          <w:rFonts w:cs="Arial"/>
          <w:lang w:eastAsia="en-GB"/>
        </w:rPr>
        <w:instrText>B4</w:instrText>
      </w:r>
      <w:r w:rsidR="00C17A5E">
        <w:fldChar w:fldCharType="end"/>
      </w:r>
      <w:r w:rsidRPr="00E36840">
        <w:rPr>
          <w:rFonts w:cs="Arial"/>
          <w:lang w:eastAsia="en-GB"/>
        </w:rPr>
        <w:instrText xml:space="preserve"> ORDERING PROCESS</w:instrText>
      </w:r>
      <w:bookmarkEnd w:id="29"/>
      <w:bookmarkEnd w:id="30"/>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Where this Contract is identified as requiring Orders the Contractor shall accept Orders made in writing by the Council under the provisions of this clause.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The Council gives no guarantees whatsoever as to when any Order will be placed during the Contract Period or under the Contract.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3"/>
        </w:numPr>
        <w:overflowPunct/>
        <w:autoSpaceDE/>
        <w:autoSpaceDN/>
        <w:adjustRightInd/>
        <w:jc w:val="left"/>
        <w:textAlignment w:val="auto"/>
        <w:outlineLvl w:val="1"/>
        <w:rPr>
          <w:rFonts w:cs="Arial"/>
          <w:lang w:eastAsia="en-GB"/>
        </w:rPr>
      </w:pPr>
      <w:r w:rsidRPr="00E36840">
        <w:rPr>
          <w:rFonts w:cs="Arial"/>
          <w:lang w:eastAsia="en-GB"/>
        </w:rPr>
        <w:t xml:space="preserve">The Orders shall state the type of or part of the Services required including the Council’s requirements with regard to timescale for delivery of those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 xml:space="preserve">B5. </w:t>
      </w:r>
      <w:r w:rsidRPr="00E36840">
        <w:rPr>
          <w:rFonts w:cs="Arial"/>
          <w:lang w:eastAsia="en-GB"/>
        </w:rPr>
        <w:tab/>
      </w:r>
      <w:r w:rsidRPr="00E36840">
        <w:rPr>
          <w:rFonts w:cs="Arial"/>
          <w:b/>
          <w:lang w:eastAsia="en-GB"/>
        </w:rPr>
        <w:t xml:space="preserve">RISK AND TITLE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B5.1</w:t>
      </w:r>
      <w:r w:rsidRPr="00E36840">
        <w:rPr>
          <w:rFonts w:cs="Arial"/>
          <w:lang w:eastAsia="en-GB"/>
        </w:rPr>
        <w:tab/>
        <w:t>Risk in any goods provided as part of the Services shall pass to the Council upon delivery without prejudice to any rights of rejections which may accrue to the Council under the Contract or otherwise.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 xml:space="preserve">B5.2  </w:t>
      </w:r>
      <w:r w:rsidRPr="00E36840">
        <w:rPr>
          <w:rFonts w:cs="Arial"/>
          <w:lang w:eastAsia="en-GB"/>
        </w:rPr>
        <w:tab/>
        <w:t>Title in any goods provided as part of the Services shall pass to the Council upon delivery or earlier payment.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bookmarkStart w:id="31" w:name="_Hlt63047622"/>
      <w:bookmarkStart w:id="32" w:name="_Hlt63047624"/>
      <w:bookmarkEnd w:id="31"/>
      <w:bookmarkEnd w:id="32"/>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bookmarkStart w:id="33" w:name="_Ref312326072"/>
      <w:r w:rsidRPr="00E36840">
        <w:rPr>
          <w:rFonts w:cs="Arial"/>
          <w:b/>
          <w:lang w:eastAsia="en-GB"/>
        </w:rPr>
        <w:t xml:space="preserve">B6. </w:t>
      </w:r>
      <w:r w:rsidRPr="00E36840">
        <w:rPr>
          <w:rFonts w:cs="Arial"/>
          <w:b/>
          <w:lang w:eastAsia="en-GB"/>
        </w:rPr>
        <w:tab/>
        <w:t>WARRANTY</w:t>
      </w:r>
      <w:bookmarkStart w:id="34" w:name="_NN1537"/>
      <w:bookmarkEnd w:id="33"/>
      <w:bookmarkEnd w:id="3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_NN1537\r \h  \* MERGEFORMAT </w:instrText>
      </w:r>
      <w:r w:rsidR="00C17A5E">
        <w:fldChar w:fldCharType="separate"/>
      </w:r>
      <w:bookmarkStart w:id="35" w:name="_Toc334799889"/>
      <w:bookmarkStart w:id="36" w:name="_Toc173226179"/>
      <w:r w:rsidR="00AA361A" w:rsidRPr="00AA361A">
        <w:instrText>0</w:instrText>
      </w:r>
      <w:r w:rsidR="00C17A5E">
        <w:fldChar w:fldCharType="end"/>
      </w:r>
      <w:r w:rsidRPr="00E36840">
        <w:rPr>
          <w:rFonts w:cs="Arial"/>
          <w:lang w:eastAsia="en-GB"/>
        </w:rPr>
        <w:instrText xml:space="preserve"> WARRANTY</w:instrText>
      </w:r>
      <w:bookmarkEnd w:id="35"/>
      <w:bookmarkEnd w:id="3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B6.1</w:t>
      </w:r>
      <w:r w:rsidRPr="00E36840">
        <w:rPr>
          <w:rFonts w:cs="Arial"/>
          <w:lang w:eastAsia="en-GB"/>
        </w:rPr>
        <w:tab/>
        <w:t>The Contractor warrants and undertakes for the benefit of the Council that the Services will be provided: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B6.1.1</w:t>
      </w:r>
      <w:r w:rsidRPr="00E36840">
        <w:rPr>
          <w:rFonts w:cs="Arial"/>
          <w:lang w:eastAsia="en-GB"/>
        </w:rPr>
        <w:tab/>
      </w:r>
      <w:r w:rsidRPr="00E36840">
        <w:rPr>
          <w:rFonts w:cs="Arial"/>
          <w:lang w:eastAsia="en-GB"/>
        </w:rPr>
        <w:tab/>
        <w:t>in a proper and skilful manner;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B6.1.2</w:t>
      </w:r>
      <w:r w:rsidRPr="00E36840">
        <w:rPr>
          <w:rFonts w:cs="Arial"/>
          <w:lang w:eastAsia="en-GB"/>
        </w:rPr>
        <w:tab/>
        <w:t>by a sufficient number of appropriately qualified, trained and experienced personnel with a high standard of skill, care and due diligence and in accordance with Good Industry Practice;</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B6.1.3</w:t>
      </w:r>
      <w:r w:rsidRPr="00E36840">
        <w:rPr>
          <w:rFonts w:cs="Arial"/>
          <w:lang w:eastAsia="en-GB"/>
        </w:rPr>
        <w:tab/>
        <w:t>in accordance with the Contract and any descriptions provided by the Contractor and in all respects in accordance with the Council’s policies;</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B6.1.4</w:t>
      </w:r>
      <w:r w:rsidRPr="00E36840">
        <w:rPr>
          <w:rFonts w:cs="Arial"/>
          <w:lang w:eastAsia="en-GB"/>
        </w:rPr>
        <w:tab/>
      </w:r>
      <w:r w:rsidRPr="00E36840">
        <w:rPr>
          <w:rFonts w:cs="Arial"/>
          <w:lang w:eastAsia="en-GB"/>
        </w:rPr>
        <w:tab/>
        <w:t>to the reasonable satisfaction of the Authorised Officer;</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B6.1.5</w:t>
      </w:r>
      <w:r w:rsidRPr="00E36840">
        <w:rPr>
          <w:rFonts w:cs="Arial"/>
          <w:lang w:eastAsia="en-GB"/>
        </w:rPr>
        <w:tab/>
        <w:t>by Key Personnel (if any) who shall not be released from providing the Services permanently without the agreement of the Council, except by reason of sickness, maternity leave, paternity leave, termination of employment or because they have been requested to do so by the Council, or the element of the Services in respect of which the individual was engaged has been completed to the Council’s satisfaction or other extenuating circumstances explained to the Council.  Any replacements for the Key Personnel shall be subject to the agreement of the Council and such replacements shall be of at least equal status or of equivalent experience and skills to the Key Personnel being replaced and be suitable for the responsibilities of that person in relation to the Services.  The cost of effecting such replacement shall be borne by the Contractor; and</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B6.1.6</w:t>
      </w:r>
      <w:r w:rsidRPr="00E36840">
        <w:rPr>
          <w:rFonts w:cs="Arial"/>
          <w:lang w:eastAsia="en-GB"/>
        </w:rPr>
        <w:tab/>
        <w:t xml:space="preserve">in a way that the Contractor takes every reasonable precaution to safeguard the Council’s property entrusted to the care of the Contractor.   </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E36840">
      <w:pPr>
        <w:tabs>
          <w:tab w:val="left" w:pos="720"/>
        </w:tabs>
        <w:overflowPunct/>
        <w:autoSpaceDE/>
        <w:autoSpaceDN/>
        <w:adjustRightInd/>
        <w:ind w:left="900" w:hanging="800"/>
        <w:jc w:val="left"/>
        <w:textAlignment w:val="auto"/>
        <w:outlineLvl w:val="1"/>
        <w:rPr>
          <w:rFonts w:cs="Arial"/>
          <w:lang w:eastAsia="en-GB"/>
        </w:rPr>
      </w:pPr>
      <w:r w:rsidRPr="00E36840">
        <w:rPr>
          <w:rFonts w:cs="Arial"/>
          <w:lang w:eastAsia="en-GB"/>
        </w:rPr>
        <w:t>B6.2</w:t>
      </w:r>
      <w:r w:rsidRPr="00E36840">
        <w:rPr>
          <w:rFonts w:cs="Arial"/>
          <w:lang w:eastAsia="en-GB"/>
        </w:rPr>
        <w:tab/>
        <w:t>The Contractor warrants to the Council that to the extent that any goods, equipment or consumables or products are provided as part of the Services (all referred to as “Products”) these will:</w:t>
      </w: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B6.2.1</w:t>
      </w:r>
      <w:r w:rsidRPr="00E36840">
        <w:rPr>
          <w:rFonts w:cs="Arial"/>
          <w:lang w:eastAsia="en-GB"/>
        </w:rPr>
        <w:tab/>
      </w:r>
      <w:r w:rsidRPr="00E36840">
        <w:rPr>
          <w:rFonts w:cs="Arial"/>
          <w:lang w:eastAsia="en-GB"/>
        </w:rPr>
        <w:tab/>
        <w:t>be free from Defects in design, material and workmanship; and</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B6.2.2</w:t>
      </w:r>
      <w:r w:rsidRPr="00E36840">
        <w:rPr>
          <w:rFonts w:cs="Arial"/>
          <w:lang w:eastAsia="en-GB"/>
        </w:rPr>
        <w:tab/>
        <w:t>be so formulated, designed, constructed, finished and packaged as to be safe and without risk to health.</w:t>
      </w: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In the event that any Defects appear in the Products in the Defects Liability Period, the Contractor undertakes to rectify the same expeditiously and to the reasonabl</w:t>
      </w:r>
      <w:r w:rsidR="00A9781D">
        <w:rPr>
          <w:rFonts w:cs="Arial"/>
          <w:lang w:eastAsia="en-GB"/>
        </w:rPr>
        <w:t>e</w:t>
      </w:r>
      <w:r w:rsidRPr="00E36840">
        <w:rPr>
          <w:rFonts w:cs="Arial"/>
          <w:lang w:eastAsia="en-GB"/>
        </w:rPr>
        <w:t xml:space="preserve"> satisfaction of the Council following notification of problem by the Council.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900" w:hanging="800"/>
        <w:jc w:val="left"/>
        <w:textAlignment w:val="auto"/>
        <w:outlineLvl w:val="1"/>
        <w:rPr>
          <w:rFonts w:cs="Arial"/>
          <w:lang w:eastAsia="en-GB"/>
        </w:rPr>
      </w:pPr>
      <w:r w:rsidRPr="00E36840">
        <w:rPr>
          <w:rFonts w:cs="Arial"/>
          <w:lang w:eastAsia="en-GB"/>
        </w:rPr>
        <w:t>B6.3</w:t>
      </w:r>
      <w:r w:rsidRPr="00E36840">
        <w:rPr>
          <w:rFonts w:cs="Arial"/>
          <w:lang w:eastAsia="en-GB"/>
        </w:rPr>
        <w:tab/>
        <w:t xml:space="preserve">Without prejudice to the Council’s rights to terminate under clause </w:t>
      </w:r>
      <w:r w:rsidR="00A9781D">
        <w:rPr>
          <w:rFonts w:cs="Arial"/>
          <w:lang w:eastAsia="en-GB"/>
        </w:rPr>
        <w:t xml:space="preserve">D1 (Termination), if any of the </w:t>
      </w:r>
      <w:r w:rsidRPr="00E36840">
        <w:rPr>
          <w:rFonts w:cs="Arial"/>
          <w:lang w:eastAsia="en-GB"/>
        </w:rPr>
        <w:t>Services supplied are not in accordance with the Contract, the Council shall be entitled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B6.3.1</w:t>
      </w:r>
      <w:r w:rsidRPr="00E36840">
        <w:rPr>
          <w:rFonts w:cs="Arial"/>
          <w:lang w:eastAsia="en-GB"/>
        </w:rPr>
        <w:tab/>
        <w:t>require the Contractor to provide replacement Services in accordance with the Contract as soon as reasonably practicable and in any event within fourteen (14) days of a request to do so; or</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B6.3.2</w:t>
      </w:r>
      <w:r w:rsidRPr="00E36840">
        <w:rPr>
          <w:rFonts w:cs="Arial"/>
          <w:lang w:eastAsia="en-GB"/>
        </w:rPr>
        <w:tab/>
        <w:t>subject to clause E2  (Indemnity and Liability) require repayment of the proportion of the Price which has been paid in respect of such Services together with payment of any additional expenditure over and above the Price reasonably incurred by the Council in obtaining replacement Services.</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r w:rsidRPr="00E36840">
        <w:rPr>
          <w:rFonts w:cs="Arial"/>
          <w:b/>
          <w:lang w:eastAsia="en-GB"/>
        </w:rPr>
        <w:t>B7.</w:t>
      </w:r>
      <w:r w:rsidRPr="00E36840">
        <w:rPr>
          <w:rFonts w:cs="Arial"/>
          <w:b/>
          <w:lang w:eastAsia="en-GB"/>
        </w:rPr>
        <w:tab/>
        <w:t>CONTRACTOR’S EMPLOYEES</w:t>
      </w:r>
      <w:bookmarkStart w:id="37" w:name="_NN1538"/>
      <w:bookmarkEnd w:id="3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_NN1538\r \h  \* MERGEFORMAT </w:instrText>
      </w:r>
      <w:r w:rsidR="00C17A5E">
        <w:fldChar w:fldCharType="separate"/>
      </w:r>
      <w:bookmarkStart w:id="38" w:name="_Toc334799890"/>
      <w:bookmarkStart w:id="39" w:name="_Toc173226180"/>
      <w:r w:rsidR="00AA361A" w:rsidRPr="00AA361A">
        <w:instrText>0</w:instrText>
      </w:r>
      <w:r w:rsidR="00C17A5E">
        <w:fldChar w:fldCharType="end"/>
      </w:r>
      <w:r w:rsidRPr="00E36840">
        <w:rPr>
          <w:rFonts w:cs="Arial"/>
          <w:lang w:eastAsia="en-GB"/>
        </w:rPr>
        <w:instrText xml:space="preserve"> CONTRACTOR’S STAFF</w:instrText>
      </w:r>
      <w:bookmarkEnd w:id="38"/>
      <w:bookmarkEnd w:id="3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B7.1</w:t>
      </w:r>
      <w:r w:rsidRPr="00E36840">
        <w:rPr>
          <w:rFonts w:cs="Arial"/>
          <w:lang w:eastAsia="en-GB"/>
        </w:rPr>
        <w:tab/>
        <w:t>The Council reserves the right under the Contract to refuse to admit to, or to withdraw permission to remain on, any premises occupied by or on behalf of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r w:rsidRPr="00E36840">
        <w:rPr>
          <w:rFonts w:cs="Arial"/>
          <w:lang w:eastAsia="en-GB"/>
        </w:rPr>
        <w:t>B7.1.1</w:t>
      </w:r>
      <w:r w:rsidRPr="00E36840">
        <w:rPr>
          <w:rFonts w:cs="Arial"/>
          <w:lang w:eastAsia="en-GB"/>
        </w:rPr>
        <w:tab/>
      </w:r>
      <w:r w:rsidRPr="00E36840">
        <w:rPr>
          <w:rFonts w:cs="Arial"/>
          <w:lang w:eastAsia="en-GB"/>
        </w:rPr>
        <w:tab/>
        <w:t>any member of the Contractor’s Employees; and/or</w:t>
      </w:r>
    </w:p>
    <w:p w:rsidR="00E36840" w:rsidRPr="00E36840" w:rsidRDefault="00E36840" w:rsidP="00E36840">
      <w:pPr>
        <w:tabs>
          <w:tab w:val="left" w:pos="720"/>
        </w:tabs>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2160" w:hanging="1309"/>
        <w:jc w:val="left"/>
        <w:textAlignment w:val="auto"/>
        <w:outlineLvl w:val="1"/>
        <w:rPr>
          <w:rFonts w:cs="Arial"/>
          <w:lang w:eastAsia="en-GB"/>
        </w:rPr>
      </w:pPr>
      <w:r w:rsidRPr="00E36840">
        <w:rPr>
          <w:rFonts w:cs="Arial"/>
          <w:lang w:eastAsia="en-GB"/>
        </w:rPr>
        <w:t>B7.1.2</w:t>
      </w:r>
      <w:r w:rsidRPr="00E36840">
        <w:rPr>
          <w:rFonts w:cs="Arial"/>
          <w:lang w:eastAsia="en-GB"/>
        </w:rPr>
        <w:tab/>
        <w:t xml:space="preserve">any person employed or engaged by a sub-contractor, agent or servant of the Contractor </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E36840">
      <w:pPr>
        <w:overflowPunct/>
        <w:autoSpaceDE/>
        <w:autoSpaceDN/>
        <w:adjustRightInd/>
        <w:ind w:left="851"/>
        <w:jc w:val="left"/>
        <w:textAlignment w:val="auto"/>
        <w:rPr>
          <w:rFonts w:cs="Arial"/>
          <w:lang w:eastAsia="en-GB"/>
        </w:rPr>
      </w:pPr>
      <w:r w:rsidRPr="00E36840">
        <w:rPr>
          <w:rFonts w:cs="Arial"/>
          <w:lang w:eastAsia="en-GB"/>
        </w:rPr>
        <w:t>whose admission or continued presence would be, in the reasonable opinion of the Council, undesirable.</w:t>
      </w:r>
    </w:p>
    <w:p w:rsidR="00E36840" w:rsidRPr="00E36840" w:rsidRDefault="00E36840" w:rsidP="00E36840">
      <w:pPr>
        <w:overflowPunct/>
        <w:autoSpaceDE/>
        <w:autoSpaceDN/>
        <w:adjustRightInd/>
        <w:jc w:val="left"/>
        <w:textAlignment w:val="auto"/>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B7.2</w:t>
      </w:r>
      <w:r w:rsidRPr="00E36840">
        <w:rPr>
          <w:rFonts w:cs="Arial"/>
          <w:lang w:eastAsia="en-GB"/>
        </w:rPr>
        <w:tab/>
        <w:t>When directed by the Council, the Contractor shall provide a list of the names and addresses of all persons (if any) who it is expected may require admission in connection with the Contract to any premises occupied by or on behalf of the Council, specifying the capacities in which they are concerned with the Contract and giving such other particulars as the Council may reasonably desire.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B7.3</w:t>
      </w:r>
      <w:r w:rsidRPr="00E36840">
        <w:rPr>
          <w:rFonts w:cs="Arial"/>
          <w:lang w:eastAsia="en-GB"/>
        </w:rPr>
        <w:tab/>
        <w:t>The Contractor’s Employees, engaged within the boundaries of any of the Council’s premises, shall comply with such rules, regulations and requirements (including those relating to security arrangements) as may be in force from time to time for the conduct of personnel when at that establishment and when outside that establishment.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B7.4</w:t>
      </w:r>
      <w:r w:rsidRPr="00E36840">
        <w:rPr>
          <w:rFonts w:cs="Arial"/>
          <w:lang w:eastAsia="en-GB"/>
        </w:rPr>
        <w:tab/>
        <w:t>The decision of the Council as to whether any person is to be refused access to any premises occupied by or on behalf of the Council shall be final and conclusive.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B7.5</w:t>
      </w:r>
      <w:r w:rsidRPr="00E36840">
        <w:rPr>
          <w:rFonts w:cs="Arial"/>
          <w:lang w:eastAsia="en-GB"/>
        </w:rPr>
        <w:tab/>
        <w:t>The Contractor shall replace any of the Contractor’s Employees who the Council reasonably decides have failed to carry out their duties with reasonable skill and care.  Following the removal of any of the Contractor’s Employees for any reason, the Contractor shall ensure such person is replaced promptly with another person with the necessary training and skills to meet the requirements of the Services.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ind w:left="720" w:hanging="720"/>
        <w:jc w:val="left"/>
        <w:textAlignment w:val="auto"/>
        <w:outlineLvl w:val="1"/>
        <w:rPr>
          <w:rFonts w:cs="Arial"/>
          <w:lang w:eastAsia="en-GB"/>
        </w:rPr>
      </w:pPr>
      <w:r w:rsidRPr="00E36840">
        <w:rPr>
          <w:rFonts w:cs="Arial"/>
          <w:lang w:eastAsia="en-GB"/>
        </w:rPr>
        <w:t>B7.6</w:t>
      </w:r>
      <w:r w:rsidRPr="00E36840">
        <w:rPr>
          <w:rFonts w:cs="Arial"/>
          <w:lang w:eastAsia="en-GB"/>
        </w:rPr>
        <w:tab/>
        <w:t>The Contractor shall bear the cost of or costs arising from any notice, instruction or decision of the Council under this clause.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lastRenderedPageBreak/>
        <w:t>part c - PRICE AND PAYMENT</w:t>
      </w:r>
      <w:r w:rsidR="0089194B" w:rsidRPr="00E36840">
        <w:rPr>
          <w:rFonts w:cs="Arial"/>
          <w:b/>
          <w:caps/>
          <w:lang w:eastAsia="en-GB"/>
        </w:rPr>
        <w:fldChar w:fldCharType="begin"/>
      </w:r>
      <w:r w:rsidRPr="00E36840">
        <w:rPr>
          <w:rFonts w:cs="Arial"/>
          <w:b/>
          <w:caps/>
          <w:lang w:eastAsia="en-GB"/>
        </w:rPr>
        <w:instrText xml:space="preserve"> TC "</w:instrText>
      </w:r>
      <w:bookmarkStart w:id="40" w:name="_Toc334799891"/>
      <w:bookmarkStart w:id="41" w:name="_Toc173226181"/>
      <w:r w:rsidRPr="00E36840">
        <w:rPr>
          <w:rFonts w:cs="Arial"/>
          <w:b/>
          <w:caps/>
          <w:lang w:eastAsia="en-GB"/>
        </w:rPr>
        <w:instrText>PART C - PRICE AND PAYMENT</w:instrText>
      </w:r>
      <w:bookmarkEnd w:id="40"/>
      <w:bookmarkEnd w:id="41"/>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14"/>
        </w:numPr>
        <w:overflowPunct/>
        <w:autoSpaceDE/>
        <w:autoSpaceDN/>
        <w:adjustRightInd/>
        <w:jc w:val="left"/>
        <w:textAlignment w:val="auto"/>
        <w:outlineLvl w:val="0"/>
        <w:rPr>
          <w:rFonts w:cs="Arial"/>
          <w:lang w:eastAsia="en-GB"/>
        </w:rPr>
      </w:pPr>
      <w:bookmarkStart w:id="42" w:name="_Hlt63047626"/>
      <w:bookmarkEnd w:id="42"/>
      <w:r w:rsidRPr="00E36840">
        <w:rPr>
          <w:rFonts w:cs="Arial"/>
          <w:b/>
          <w:lang w:eastAsia="en-GB"/>
        </w:rPr>
        <w:t>PRICE AND PAYMENT</w:t>
      </w:r>
      <w:bookmarkStart w:id="43" w:name="_NN1540"/>
      <w:bookmarkEnd w:id="4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_NN1540\r \h  \* MERGEFORMAT </w:instrText>
      </w:r>
      <w:r w:rsidR="00C17A5E">
        <w:fldChar w:fldCharType="separate"/>
      </w:r>
      <w:bookmarkStart w:id="44" w:name="_Toc334799892"/>
      <w:bookmarkStart w:id="45" w:name="_Toc173226182"/>
      <w:r w:rsidR="00AA361A" w:rsidRPr="00AA361A">
        <w:rPr>
          <w:rFonts w:cs="Arial"/>
          <w:lang w:eastAsia="en-GB"/>
        </w:rPr>
        <w:instrText>C1</w:instrText>
      </w:r>
      <w:r w:rsidR="00C17A5E">
        <w:fldChar w:fldCharType="end"/>
      </w:r>
      <w:r w:rsidRPr="00E36840">
        <w:rPr>
          <w:rFonts w:cs="Arial"/>
          <w:lang w:eastAsia="en-GB"/>
        </w:rPr>
        <w:instrText xml:space="preserve"> PRICE AND PAYMENT</w:instrText>
      </w:r>
      <w:bookmarkEnd w:id="44"/>
      <w:bookmarkEnd w:id="4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All suppliers and providers paid through the Oracle system will be required to sign up and use iSupplier.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The Contractor shall submit a single VAT invoice quoting the relevant purchase order number to the Council no later than seven (7) days after the end of each calendar month detailing the Services provided during the calendar month and the amount payable.</w:t>
      </w:r>
    </w:p>
    <w:p w:rsidR="00E36840" w:rsidRPr="00E36840" w:rsidRDefault="00E36840" w:rsidP="00E36840">
      <w:pPr>
        <w:overflowPunct/>
        <w:autoSpaceDE/>
        <w:autoSpaceDN/>
        <w:adjustRightInd/>
        <w:ind w:left="720"/>
        <w:textAlignment w:val="auto"/>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The Council shall pay the Price for the Services to the Contractor no later than 10 days after receipt of the invoice where it is submitted through the iSupplier portal, or no later than thirty (30) days following the date of receipt of the invoice by the Council, in any other event, unless the invoice is disputed.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bookmarkStart w:id="46" w:name="_Hlt63047628"/>
      <w:bookmarkEnd w:id="46"/>
      <w:r w:rsidRPr="00E36840">
        <w:rPr>
          <w:rFonts w:cs="Arial"/>
          <w:lang w:eastAsia="en-GB"/>
        </w:rPr>
        <w:t>The Council reserves the right to withhold payment of the relevant part of the Price without payment of interest where the Contractor has either failed to provide the Services at all or has provided the Services inadequately and any invoice relating to such Services will not be paid unless or until the Services have been performed to the Council’s satisfaction.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Any overdue sums will bear interest from the due date until payment is made at 2% per annum over the Bank of England base rate from time to time.  The Contractor is not entitled to suspend provision of the Services as a result of any overdue sums.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The Council will be entitled but not obliged at any time or times without notice to the Contractor to set off any liability of the Council to the Contractor against any liability of the Contractor to the Council (in either case howsoever arising and whether any such liability is present or future, liquidated or unliquidated and irrespective of the currency) and may for such purpose convert or exchange any sums owing to the Contractor into any other currency or currencies in which the obligations of the Council are payable under this Contract.  The Council’s rights under this clause will be without prejudice to any other rights or remedies available to the Council under this Contract or otherwise.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Default="00E36840" w:rsidP="006A1DBD">
      <w:pPr>
        <w:numPr>
          <w:ilvl w:val="1"/>
          <w:numId w:val="15"/>
        </w:numPr>
        <w:overflowPunct/>
        <w:autoSpaceDE/>
        <w:autoSpaceDN/>
        <w:adjustRightInd/>
        <w:jc w:val="left"/>
        <w:textAlignment w:val="auto"/>
        <w:outlineLvl w:val="1"/>
        <w:rPr>
          <w:rFonts w:cs="Arial"/>
          <w:lang w:eastAsia="en-GB"/>
        </w:rPr>
      </w:pPr>
      <w:r w:rsidRPr="00E36840">
        <w:rPr>
          <w:rFonts w:cs="Arial"/>
          <w:lang w:eastAsia="en-GB"/>
        </w:rPr>
        <w:t>Further details of payment, if any, are set out in the Pricing Schedule.</w:t>
      </w:r>
    </w:p>
    <w:p w:rsidR="00885331" w:rsidRDefault="00885331" w:rsidP="00885331">
      <w:pPr>
        <w:pStyle w:val="ListParagraph"/>
        <w:rPr>
          <w:rFonts w:cs="Arial"/>
        </w:rPr>
      </w:pPr>
    </w:p>
    <w:p w:rsidR="00885331" w:rsidRDefault="00885331" w:rsidP="00885331">
      <w:pPr>
        <w:numPr>
          <w:ilvl w:val="1"/>
          <w:numId w:val="15"/>
        </w:numPr>
        <w:overflowPunct/>
        <w:autoSpaceDE/>
        <w:autoSpaceDN/>
        <w:adjustRightInd/>
        <w:jc w:val="left"/>
        <w:textAlignment w:val="auto"/>
        <w:outlineLvl w:val="1"/>
        <w:rPr>
          <w:rFonts w:cs="Arial"/>
          <w:lang w:eastAsia="en-GB"/>
        </w:rPr>
      </w:pPr>
      <w:r>
        <w:rPr>
          <w:rFonts w:cs="Arial"/>
          <w:lang w:eastAsia="en-GB"/>
        </w:rPr>
        <w:t xml:space="preserve">The Contractor shall include in any contract which the Contractor enters into with a third party relating to the performance of this Contract a term requiring the Contractor to make payment to the </w:t>
      </w:r>
      <w:r w:rsidR="00A9781D">
        <w:rPr>
          <w:rFonts w:cs="Arial"/>
          <w:lang w:eastAsia="en-GB"/>
        </w:rPr>
        <w:t>third</w:t>
      </w:r>
      <w:r>
        <w:rPr>
          <w:rFonts w:cs="Arial"/>
          <w:lang w:eastAsia="en-GB"/>
        </w:rPr>
        <w:t xml:space="preserve"> party </w:t>
      </w:r>
      <w:r w:rsidRPr="00E36840">
        <w:rPr>
          <w:rFonts w:cs="Arial"/>
          <w:lang w:eastAsia="en-GB"/>
        </w:rPr>
        <w:t>no later than thirty (30) days follo</w:t>
      </w:r>
      <w:r>
        <w:rPr>
          <w:rFonts w:cs="Arial"/>
          <w:lang w:eastAsia="en-GB"/>
        </w:rPr>
        <w:t xml:space="preserve">wing the date of receipt of </w:t>
      </w:r>
      <w:r w:rsidRPr="00E36840">
        <w:rPr>
          <w:rFonts w:cs="Arial"/>
          <w:lang w:eastAsia="en-GB"/>
        </w:rPr>
        <w:t xml:space="preserve">invoice by the </w:t>
      </w:r>
      <w:r>
        <w:rPr>
          <w:rFonts w:cs="Arial"/>
          <w:lang w:eastAsia="en-GB"/>
        </w:rPr>
        <w:t>Contractor</w:t>
      </w:r>
      <w:r w:rsidRPr="00E36840">
        <w:rPr>
          <w:rFonts w:cs="Arial"/>
          <w:lang w:eastAsia="en-GB"/>
        </w:rPr>
        <w:t>, unless the invoice is disputed.</w:t>
      </w:r>
    </w:p>
    <w:p w:rsidR="00813502" w:rsidRDefault="00813502" w:rsidP="00813502">
      <w:pPr>
        <w:pStyle w:val="ListParagraph"/>
        <w:rPr>
          <w:rFonts w:cs="Arial"/>
        </w:rPr>
      </w:pPr>
    </w:p>
    <w:p w:rsidR="00813502" w:rsidRPr="00E36840" w:rsidRDefault="00813502" w:rsidP="00885331">
      <w:pPr>
        <w:numPr>
          <w:ilvl w:val="1"/>
          <w:numId w:val="15"/>
        </w:numPr>
        <w:overflowPunct/>
        <w:autoSpaceDE/>
        <w:autoSpaceDN/>
        <w:adjustRightInd/>
        <w:jc w:val="left"/>
        <w:textAlignment w:val="auto"/>
        <w:outlineLvl w:val="1"/>
        <w:rPr>
          <w:rFonts w:cs="Arial"/>
          <w:lang w:eastAsia="en-GB"/>
        </w:rPr>
      </w:pPr>
      <w:r>
        <w:rPr>
          <w:rFonts w:cs="Arial"/>
          <w:lang w:eastAsia="en-GB"/>
        </w:rPr>
        <w:t>In entering into any contract as referred to in Clause C1.8 the Contractor shall require the third party concerned to include, within any contract which the third party enters into with another party relating to this Contract, a term requiring the third party to make payment to the other party within 30 days of receipt of undisputed invoice and the other party to include the same provision in any contract which the other party enters into, thereafter, in relation to this Contract.</w:t>
      </w:r>
    </w:p>
    <w:p w:rsidR="00885331" w:rsidRPr="00E36840" w:rsidRDefault="00885331" w:rsidP="00885331">
      <w:pPr>
        <w:overflowPunct/>
        <w:autoSpaceDE/>
        <w:autoSpaceDN/>
        <w:adjustRightInd/>
        <w:ind w:left="851"/>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d - termination AND CONSEQUENCES OF TERMINATION</w:t>
      </w:r>
      <w:r w:rsidR="0089194B" w:rsidRPr="00E36840">
        <w:rPr>
          <w:rFonts w:cs="Arial"/>
          <w:b/>
          <w:caps/>
          <w:lang w:eastAsia="en-GB"/>
        </w:rPr>
        <w:fldChar w:fldCharType="begin"/>
      </w:r>
      <w:r w:rsidRPr="00E36840">
        <w:rPr>
          <w:rFonts w:cs="Arial"/>
          <w:b/>
          <w:caps/>
          <w:lang w:eastAsia="en-GB"/>
        </w:rPr>
        <w:instrText xml:space="preserve"> TC "</w:instrText>
      </w:r>
      <w:bookmarkStart w:id="47" w:name="_Toc334799893"/>
      <w:bookmarkStart w:id="48" w:name="_Toc173226183"/>
      <w:r w:rsidRPr="00E36840">
        <w:rPr>
          <w:rFonts w:cs="Arial"/>
          <w:b/>
          <w:caps/>
          <w:lang w:eastAsia="en-GB"/>
        </w:rPr>
        <w:instrText>PART D - TERMINATION AND CONSEQUENCES OF TERMINATION</w:instrText>
      </w:r>
      <w:bookmarkEnd w:id="47"/>
      <w:bookmarkEnd w:id="48"/>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16"/>
        </w:numPr>
        <w:overflowPunct/>
        <w:autoSpaceDE/>
        <w:autoSpaceDN/>
        <w:adjustRightInd/>
        <w:jc w:val="left"/>
        <w:textAlignment w:val="auto"/>
        <w:outlineLvl w:val="0"/>
        <w:rPr>
          <w:rFonts w:cs="Arial"/>
          <w:lang w:eastAsia="en-GB"/>
        </w:rPr>
      </w:pPr>
      <w:r w:rsidRPr="00E36840">
        <w:rPr>
          <w:rFonts w:cs="Arial"/>
          <w:b/>
          <w:lang w:eastAsia="en-GB"/>
        </w:rPr>
        <w:t>TERMINATION</w:t>
      </w:r>
      <w:bookmarkStart w:id="49" w:name="_NN1542"/>
      <w:bookmarkEnd w:id="49"/>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_NN1542\r \h  \* MERGEFORMAT </w:instrText>
      </w:r>
      <w:r w:rsidR="00C17A5E">
        <w:fldChar w:fldCharType="separate"/>
      </w:r>
      <w:bookmarkStart w:id="50" w:name="_Toc334799894"/>
      <w:bookmarkStart w:id="51" w:name="_Toc173226184"/>
      <w:r w:rsidR="00AA361A" w:rsidRPr="00AA361A">
        <w:rPr>
          <w:rFonts w:cs="Arial"/>
          <w:lang w:eastAsia="en-GB"/>
        </w:rPr>
        <w:instrText>D1</w:instrText>
      </w:r>
      <w:r w:rsidR="00C17A5E">
        <w:fldChar w:fldCharType="end"/>
      </w:r>
      <w:r w:rsidRPr="00E36840">
        <w:rPr>
          <w:rFonts w:cs="Arial"/>
          <w:lang w:eastAsia="en-GB"/>
        </w:rPr>
        <w:instrText xml:space="preserve"> TERMINATION</w:instrText>
      </w:r>
      <w:bookmarkEnd w:id="50"/>
      <w:bookmarkEnd w:id="51"/>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7"/>
        </w:numPr>
        <w:overflowPunct/>
        <w:autoSpaceDE/>
        <w:autoSpaceDN/>
        <w:adjustRightInd/>
        <w:jc w:val="left"/>
        <w:textAlignment w:val="auto"/>
        <w:outlineLvl w:val="1"/>
        <w:rPr>
          <w:rFonts w:cs="Arial"/>
          <w:lang w:eastAsia="en-GB"/>
        </w:rPr>
      </w:pPr>
      <w:r w:rsidRPr="00E36840">
        <w:rPr>
          <w:rFonts w:cs="Arial"/>
          <w:lang w:eastAsia="en-GB"/>
        </w:rPr>
        <w:t>Subject to the provisions of clause H6 (Force Majeure) the Council may terminate the Contract with immediate effect by notice in writing to the Contractor on or at any time if:</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becomes Insolvent;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is convicted of a criminal offence;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ceases or threatens to cease to carry on its business;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lastRenderedPageBreak/>
        <w:t>the Contractor has a change in control without the prior written consent of the Council which the Council believes will have a substantial impact on the performance of the Contract;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there is a risk or a genuine belief that reputational damage to the Council will occur as a result of the Contract continuing;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 Contractor is in breach of any of its obligations under this Contract that is capable of remedy and which has not been remedied to the satisfaction of the Council within 14 days, or such other reasonable period as may be specified by the Council after issue of a written notice specifying the breach and requesting it to be remedied;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there is a material or substantial breach by the Contractor of any of its obligations under this Contract which is incapable of remedy;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bookmarkStart w:id="52" w:name="OLE_LINK1"/>
      <w:r w:rsidRPr="00E36840">
        <w:rPr>
          <w:rFonts w:cs="Arial"/>
          <w:lang w:eastAsia="en-GB"/>
        </w:rPr>
        <w:t>the Contractor commits persistent minor breaches of this Contract whether remedied or not;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bookmarkEnd w:id="52"/>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the Contractor, being an individual, dies or has a</w:t>
      </w:r>
      <w:r w:rsidR="00E03895">
        <w:rPr>
          <w:rFonts w:cs="Arial"/>
          <w:lang w:eastAsia="en-GB"/>
        </w:rPr>
        <w:t>n</w:t>
      </w:r>
      <w:r w:rsidRPr="00E36840">
        <w:rPr>
          <w:rFonts w:cs="Arial"/>
          <w:lang w:eastAsia="en-GB"/>
        </w:rPr>
        <w:t xml:space="preserve"> admini</w:t>
      </w:r>
      <w:r w:rsidR="00E03895">
        <w:rPr>
          <w:rFonts w:cs="Arial"/>
          <w:lang w:eastAsia="en-GB"/>
        </w:rPr>
        <w:t>strator, guardian or receiver</w:t>
      </w:r>
      <w:r w:rsidRPr="00E36840">
        <w:rPr>
          <w:rFonts w:cs="Arial"/>
          <w:lang w:eastAsia="en-GB"/>
        </w:rPr>
        <w:t xml:space="preserve"> appointed under the Mental Health Act 1983; 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AD6C93" w:rsidRDefault="00E36840" w:rsidP="006A1DBD">
      <w:pPr>
        <w:numPr>
          <w:ilvl w:val="2"/>
          <w:numId w:val="18"/>
        </w:numPr>
        <w:overflowPunct/>
        <w:autoSpaceDE/>
        <w:autoSpaceDN/>
        <w:adjustRightInd/>
        <w:spacing w:before="180"/>
        <w:jc w:val="left"/>
        <w:textAlignment w:val="auto"/>
        <w:outlineLvl w:val="1"/>
        <w:rPr>
          <w:lang w:val="en-AU" w:eastAsia="en-GB"/>
        </w:rPr>
      </w:pPr>
      <w:bookmarkStart w:id="53" w:name="_Ref312222248"/>
      <w:r w:rsidRPr="00E36840">
        <w:rPr>
          <w:rFonts w:cs="Arial"/>
          <w:lang w:val="en-AU" w:eastAsia="en-GB"/>
        </w:rPr>
        <w:t>a relevant UK or other European Court declares that the Contract is ineffective (“Declaration of Ineffectiveness”)</w:t>
      </w:r>
      <w:bookmarkEnd w:id="53"/>
      <w:r w:rsidR="00AD6C93">
        <w:rPr>
          <w:rFonts w:cs="Arial"/>
          <w:lang w:val="en-AU" w:eastAsia="en-GB"/>
        </w:rPr>
        <w:t>; or</w:t>
      </w:r>
    </w:p>
    <w:p w:rsidR="00AD6C93" w:rsidRDefault="00AD6C93" w:rsidP="00AD6C93">
      <w:pPr>
        <w:pStyle w:val="ListParagraph"/>
        <w:rPr>
          <w:lang w:val="en-AU"/>
        </w:rPr>
      </w:pPr>
    </w:p>
    <w:p w:rsidR="00AD6C93" w:rsidRDefault="00AD6C93" w:rsidP="006A1DBD">
      <w:pPr>
        <w:numPr>
          <w:ilvl w:val="2"/>
          <w:numId w:val="18"/>
        </w:numPr>
        <w:overflowPunct/>
        <w:autoSpaceDE/>
        <w:autoSpaceDN/>
        <w:adjustRightInd/>
        <w:spacing w:before="180"/>
        <w:jc w:val="left"/>
        <w:textAlignment w:val="auto"/>
        <w:outlineLvl w:val="1"/>
        <w:rPr>
          <w:lang w:val="en-AU" w:eastAsia="en-GB"/>
        </w:rPr>
      </w:pPr>
      <w:r>
        <w:rPr>
          <w:lang w:val="en-AU" w:eastAsia="en-GB"/>
        </w:rPr>
        <w:t>the contract has been subject to a substantial modification which would have required a new procurement procedure in accordance with regulation 72(9); or</w:t>
      </w:r>
    </w:p>
    <w:p w:rsidR="00AD6C93" w:rsidRDefault="00AD6C93" w:rsidP="00AD6C93">
      <w:pPr>
        <w:pStyle w:val="ListParagraph"/>
        <w:rPr>
          <w:lang w:val="en-AU"/>
        </w:rPr>
      </w:pPr>
    </w:p>
    <w:p w:rsidR="00AD6C93" w:rsidRDefault="00AD6C93" w:rsidP="006A1DBD">
      <w:pPr>
        <w:numPr>
          <w:ilvl w:val="2"/>
          <w:numId w:val="18"/>
        </w:numPr>
        <w:overflowPunct/>
        <w:autoSpaceDE/>
        <w:autoSpaceDN/>
        <w:adjustRightInd/>
        <w:spacing w:before="180"/>
        <w:jc w:val="left"/>
        <w:textAlignment w:val="auto"/>
        <w:outlineLvl w:val="1"/>
        <w:rPr>
          <w:lang w:val="en-AU" w:eastAsia="en-GB"/>
        </w:rPr>
      </w:pPr>
      <w:r>
        <w:rPr>
          <w:lang w:val="en-AU" w:eastAsia="en-GB"/>
        </w:rPr>
        <w:t>the Contractor has, at the time of contract award, been in one of the situations referred to in regulation 57(1) of the Regulations including as a result of the application of regulation 57(2), and should therefore have been excluded from the procurement procedure; or</w:t>
      </w:r>
    </w:p>
    <w:p w:rsidR="00AD6C93" w:rsidRDefault="00AD6C93" w:rsidP="00AD6C93">
      <w:pPr>
        <w:pStyle w:val="ListParagraph"/>
        <w:rPr>
          <w:lang w:val="en-AU"/>
        </w:rPr>
      </w:pPr>
    </w:p>
    <w:p w:rsidR="00AD6C93" w:rsidRPr="00E36840" w:rsidRDefault="00AD6C93" w:rsidP="006A1DBD">
      <w:pPr>
        <w:numPr>
          <w:ilvl w:val="2"/>
          <w:numId w:val="18"/>
        </w:numPr>
        <w:overflowPunct/>
        <w:autoSpaceDE/>
        <w:autoSpaceDN/>
        <w:adjustRightInd/>
        <w:spacing w:before="180"/>
        <w:jc w:val="left"/>
        <w:textAlignment w:val="auto"/>
        <w:outlineLvl w:val="1"/>
        <w:rPr>
          <w:lang w:val="en-AU" w:eastAsia="en-GB"/>
        </w:rPr>
      </w:pPr>
      <w:r>
        <w:rPr>
          <w:lang w:val="en-AU" w:eastAsia="en-GB"/>
        </w:rPr>
        <w:t xml:space="preserve">the contract should not have been awarded to the Contractor in view of a serious infringement of the obligations under the </w:t>
      </w:r>
      <w:r w:rsidR="006C6344">
        <w:rPr>
          <w:lang w:val="en-AU" w:eastAsia="en-GB"/>
        </w:rPr>
        <w:t>Treaties and the Public Contracts Directive that has been declared by the Court of Justice of the European Union in a procedure under Article 258 of TFEU</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The Council reserves the right to terminate the Contract in part in the case of termination under clauses D1.1.6, D1.1.7 and D1.1.8.</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Where this Contract is subject to Orders as specified in the Contract Particulars the Council has the right to terminate any individual Order or Orders or the whole Contract under the provisions of this clause D1.</w:t>
      </w:r>
    </w:p>
    <w:p w:rsidR="00E36840" w:rsidRPr="00E36840" w:rsidRDefault="00E36840" w:rsidP="00E36840">
      <w:pPr>
        <w:overflowPunct/>
        <w:autoSpaceDE/>
        <w:autoSpaceDN/>
        <w:adjustRightInd/>
        <w:ind w:left="720"/>
        <w:textAlignment w:val="auto"/>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Unless expressly set out otherwise in the Contract Particulars or Special Terms and Conditions, the Council may terminate this Contract by giving the Contractor three months</w:t>
      </w:r>
      <w:r w:rsidR="008D1BE9">
        <w:rPr>
          <w:rFonts w:cs="Arial"/>
          <w:lang w:eastAsia="en-GB"/>
        </w:rPr>
        <w:t>’</w:t>
      </w:r>
      <w:r w:rsidRPr="00E36840">
        <w:rPr>
          <w:rFonts w:cs="Arial"/>
          <w:lang w:eastAsia="en-GB"/>
        </w:rPr>
        <w:t xml:space="preserve"> written notice, for any reason at the Council’s sole discretion, irrespective of any fault or otherwise of the Contractor.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8"/>
        </w:numPr>
        <w:overflowPunct/>
        <w:autoSpaceDE/>
        <w:autoSpaceDN/>
        <w:adjustRightInd/>
        <w:jc w:val="left"/>
        <w:textAlignment w:val="auto"/>
        <w:outlineLvl w:val="0"/>
        <w:rPr>
          <w:rFonts w:cs="Arial"/>
          <w:lang w:eastAsia="en-GB"/>
        </w:rPr>
      </w:pPr>
      <w:r w:rsidRPr="00E36840">
        <w:rPr>
          <w:rFonts w:cs="Arial"/>
          <w:b/>
          <w:lang w:eastAsia="en-GB"/>
        </w:rPr>
        <w:t>CONSEQUENCES OF TERMINATION</w:t>
      </w:r>
      <w:bookmarkStart w:id="54" w:name="_NN1543"/>
      <w:bookmarkEnd w:id="5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_NN1543\r \h  \* MERGEFORMAT </w:instrText>
      </w:r>
      <w:r w:rsidR="00C17A5E">
        <w:fldChar w:fldCharType="separate"/>
      </w:r>
      <w:bookmarkStart w:id="55" w:name="_Toc334799895"/>
      <w:bookmarkStart w:id="56" w:name="_Toc173226185"/>
      <w:r w:rsidR="00AA361A" w:rsidRPr="00AA361A">
        <w:rPr>
          <w:rFonts w:cs="Arial"/>
          <w:lang w:eastAsia="en-GB"/>
        </w:rPr>
        <w:instrText>D2</w:instrText>
      </w:r>
      <w:r w:rsidR="00C17A5E">
        <w:fldChar w:fldCharType="end"/>
      </w:r>
      <w:r w:rsidRPr="00E36840">
        <w:rPr>
          <w:rFonts w:cs="Arial"/>
          <w:lang w:eastAsia="en-GB"/>
        </w:rPr>
        <w:instrText xml:space="preserve"> CONSEQUENCES OF TERMINATION</w:instrText>
      </w:r>
      <w:bookmarkEnd w:id="55"/>
      <w:bookmarkEnd w:id="5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If this Contract is terminated in whole or in part the Council shall: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be liable to pay to the Contractor only such elements of the Price, if any, that have properly accrued in accordance with the Contract or the affected part of the Contract up to the time of the termination; and/or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 xml:space="preserve">be entitled to deduct from any sum or sums which would have been due from the Council to the Contractor under this Contract or any other contract and to recover the same from the Contractor as a debt any sum in respect of any loss or damage to the </w:t>
      </w:r>
      <w:r w:rsidRPr="00E36840">
        <w:rPr>
          <w:rFonts w:cs="Arial"/>
          <w:lang w:eastAsia="en-GB"/>
        </w:rPr>
        <w:lastRenderedPageBreak/>
        <w:t>Council resulting from or arising out of the termination of this Contract.  Such loss or damage shall include the reasonable cost to the Council of the time spent by its officers in terminating the Contract and in making alternative arrangements for the supply of the Services or any parts of them; and/or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 xml:space="preserve">be entitled to employ and pay a replacement provider to provide and complete the provision of the Services or any part thereof and recover from the Contractor the costs incurred </w:t>
      </w:r>
      <w:r w:rsidR="008D1BE9">
        <w:rPr>
          <w:rFonts w:cs="Arial"/>
          <w:lang w:eastAsia="en-GB"/>
        </w:rPr>
        <w:t>in</w:t>
      </w:r>
      <w:r w:rsidRPr="00E36840">
        <w:rPr>
          <w:rFonts w:cs="Arial"/>
          <w:lang w:eastAsia="en-GB"/>
        </w:rPr>
        <w:t xml:space="preserve"> making those other arrangements including any additional expenditure incurred by the Council; and/or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2"/>
        <w:rPr>
          <w:rFonts w:cs="Arial"/>
          <w:lang w:eastAsia="en-GB"/>
        </w:rPr>
      </w:pPr>
      <w:r w:rsidRPr="00E36840">
        <w:rPr>
          <w:rFonts w:cs="Arial"/>
          <w:lang w:eastAsia="en-GB"/>
        </w:rPr>
        <w:t>in the event that any sum of money owed by the Contractor to the Council (the Contractor’s debt) exceeds any sum of money owed by the Council to the Contractor (the Council’s debt) under this Contract then the Council shall, at its sole discretion, be entitled to deduct the Contractor’s debt from any future Council’s debt or to recover the Contractor’s debt as a civil debt.</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Upon the termination of the Contract for any reason, subject as otherwise provided in this Contract and to any rights or obligations which have accrued prior to termination, neither party shall have any further obligation to the other under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 xml:space="preserve">If the Contract is terminated pursuant to clause </w:t>
      </w:r>
      <w:r w:rsidR="00C17A5E">
        <w:fldChar w:fldCharType="begin"/>
      </w:r>
      <w:r w:rsidR="00C17A5E">
        <w:instrText xml:space="preserve"> REF _Ref312222248 \r \h  \* MERGEFORMAT </w:instrText>
      </w:r>
      <w:r w:rsidR="00C17A5E">
        <w:fldChar w:fldCharType="separate"/>
      </w:r>
      <w:r w:rsidR="00AA361A" w:rsidRPr="00AA361A">
        <w:rPr>
          <w:rFonts w:cs="Arial"/>
          <w:lang w:eastAsia="en-GB"/>
        </w:rPr>
        <w:t>D1.1.10</w:t>
      </w:r>
      <w:r w:rsidR="00C17A5E">
        <w:fldChar w:fldCharType="end"/>
      </w:r>
      <w:r w:rsidRPr="00E36840">
        <w:rPr>
          <w:rFonts w:cs="Arial"/>
          <w:lang w:eastAsia="en-GB"/>
        </w:rPr>
        <w: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The Council may enter into any agreement with such other persons, companies or firms as the Council may think fit in respect of the provision of the Goods and/or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spacing w:before="180"/>
        <w:jc w:val="left"/>
        <w:textAlignment w:val="auto"/>
        <w:outlineLvl w:val="1"/>
        <w:rPr>
          <w:lang w:val="en-AU" w:eastAsia="en-GB"/>
        </w:rPr>
      </w:pPr>
      <w:r w:rsidRPr="00E36840">
        <w:rPr>
          <w:rFonts w:cs="Arial"/>
          <w:lang w:val="en-AU" w:eastAsia="en-GB"/>
        </w:rPr>
        <w:t>the Parties (acting reasonably and in good faith) shall agree or, in the absence of such agreement, the Council shall reasonably determine an appropriate cessation plan (“Cessation Plan”) to:</w:t>
      </w:r>
    </w:p>
    <w:p w:rsidR="00E36840" w:rsidRPr="00E36840" w:rsidRDefault="00E36840" w:rsidP="006A1DBD">
      <w:pPr>
        <w:numPr>
          <w:ilvl w:val="3"/>
          <w:numId w:val="18"/>
        </w:numPr>
        <w:overflowPunct/>
        <w:autoSpaceDE/>
        <w:autoSpaceDN/>
        <w:adjustRightInd/>
        <w:spacing w:before="180"/>
        <w:jc w:val="left"/>
        <w:textAlignment w:val="auto"/>
        <w:outlineLvl w:val="1"/>
        <w:rPr>
          <w:rFonts w:cs="Arial"/>
          <w:lang w:val="en-AU" w:eastAsia="en-GB"/>
        </w:rPr>
      </w:pPr>
      <w:r w:rsidRPr="00E36840">
        <w:rPr>
          <w:rFonts w:cs="Arial"/>
          <w:lang w:val="en-AU" w:eastAsia="en-GB"/>
        </w:rPr>
        <w:t xml:space="preserve">achieve an orderly and efficient cessation of the Services or (at the Council‘s request) a transition of the Services to the Council or such other entity as the Council may specify; </w:t>
      </w:r>
    </w:p>
    <w:p w:rsidR="00E36840" w:rsidRPr="00E36840" w:rsidRDefault="00E36840" w:rsidP="006A1DBD">
      <w:pPr>
        <w:numPr>
          <w:ilvl w:val="3"/>
          <w:numId w:val="18"/>
        </w:numPr>
        <w:overflowPunct/>
        <w:autoSpaceDE/>
        <w:autoSpaceDN/>
        <w:adjustRightInd/>
        <w:spacing w:before="180"/>
        <w:jc w:val="left"/>
        <w:textAlignment w:val="auto"/>
        <w:outlineLvl w:val="1"/>
        <w:rPr>
          <w:rFonts w:cs="Arial"/>
          <w:lang w:val="en-AU" w:eastAsia="en-GB"/>
        </w:rPr>
      </w:pPr>
      <w:r w:rsidRPr="00E36840">
        <w:rPr>
          <w:rFonts w:cs="Arial"/>
          <w:lang w:val="en-AU" w:eastAsia="en-GB"/>
        </w:rPr>
        <w:t>ensure minimal disruption or inconvenience to the Council; and</w:t>
      </w:r>
    </w:p>
    <w:p w:rsidR="00E36840" w:rsidRPr="00E36840" w:rsidRDefault="00E36840" w:rsidP="006A1DBD">
      <w:pPr>
        <w:numPr>
          <w:ilvl w:val="3"/>
          <w:numId w:val="18"/>
        </w:numPr>
        <w:overflowPunct/>
        <w:autoSpaceDE/>
        <w:autoSpaceDN/>
        <w:adjustRightInd/>
        <w:spacing w:before="180"/>
        <w:jc w:val="left"/>
        <w:textAlignment w:val="auto"/>
        <w:outlineLvl w:val="1"/>
        <w:rPr>
          <w:rFonts w:cs="Arial"/>
          <w:lang w:val="en-AU" w:eastAsia="en-GB"/>
        </w:rPr>
      </w:pPr>
      <w:r w:rsidRPr="00E36840">
        <w:rPr>
          <w:rFonts w:cs="Arial"/>
          <w:lang w:val="en-AU" w:eastAsia="en-GB"/>
        </w:rPr>
        <w:t>give effect to the terms of the Declaration of Ineffectiveness;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3"/>
          <w:numId w:val="18"/>
        </w:numPr>
        <w:overflowPunct/>
        <w:autoSpaceDE/>
        <w:autoSpaceDN/>
        <w:adjustRightInd/>
        <w:jc w:val="left"/>
        <w:textAlignment w:val="auto"/>
        <w:outlineLvl w:val="1"/>
        <w:rPr>
          <w:rFonts w:cs="Arial"/>
          <w:lang w:eastAsia="en-GB"/>
        </w:rPr>
      </w:pPr>
      <w:r w:rsidRPr="00E36840">
        <w:rPr>
          <w:rFonts w:cs="Arial"/>
          <w:lang w:eastAsia="en-GB"/>
        </w:rPr>
        <w:t xml:space="preserve">arrange for the transfer to the Council of any property or resources transferred to the Contractor from the Council as part of the Contract.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Upon agreement, or determination by the Council, of the Cessation Plan the Parties will comply with their respective obligations under the Cessation Plan.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The Council shall not be liable to the Contractor for any loss of profit, revenue, goodwill or loss of opportunity or other costs as a result of the termination by the Ineffectiveness Notice.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18"/>
        </w:numPr>
        <w:overflowPunct/>
        <w:autoSpaceDE/>
        <w:autoSpaceDN/>
        <w:adjustRightInd/>
        <w:jc w:val="left"/>
        <w:textAlignment w:val="auto"/>
        <w:outlineLvl w:val="1"/>
        <w:rPr>
          <w:rFonts w:cs="Arial"/>
          <w:lang w:eastAsia="en-GB"/>
        </w:rPr>
      </w:pPr>
      <w:r w:rsidRPr="00E36840">
        <w:rPr>
          <w:rFonts w:cs="Arial"/>
          <w:lang w:eastAsia="en-GB"/>
        </w:rPr>
        <w:t xml:space="preserve">The Council shall only be liable for payment in respect of accepted Goods and Services up to the date of the notice to terminate the Contract but only in so far as they are within the scope and nature contemplated in and subject to any limit stated in the Special Terms and Conditions of Contract or in the Order.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18"/>
        </w:numPr>
        <w:overflowPunct/>
        <w:autoSpaceDE/>
        <w:autoSpaceDN/>
        <w:adjustRightInd/>
        <w:jc w:val="left"/>
        <w:textAlignment w:val="auto"/>
        <w:outlineLvl w:val="0"/>
        <w:rPr>
          <w:rFonts w:cs="Arial"/>
          <w:lang w:eastAsia="en-GB"/>
        </w:rPr>
      </w:pPr>
      <w:r w:rsidRPr="00E36840">
        <w:rPr>
          <w:rFonts w:cs="Arial"/>
          <w:b/>
          <w:lang w:eastAsia="en-GB"/>
        </w:rPr>
        <w:t>DISPUTE RESOLUTION PROCEDURE</w:t>
      </w:r>
      <w:bookmarkStart w:id="57" w:name="_NN1544"/>
      <w:bookmarkEnd w:id="5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_NN1544\r \h  \* MERGEFORMAT </w:instrText>
      </w:r>
      <w:r w:rsidR="00C17A5E">
        <w:fldChar w:fldCharType="separate"/>
      </w:r>
      <w:bookmarkStart w:id="58" w:name="_Toc334799896"/>
      <w:bookmarkStart w:id="59" w:name="_Toc173226186"/>
      <w:r w:rsidR="00AA361A" w:rsidRPr="00AA361A">
        <w:rPr>
          <w:rFonts w:cs="Arial"/>
          <w:lang w:eastAsia="en-GB"/>
        </w:rPr>
        <w:instrText>D3</w:instrText>
      </w:r>
      <w:r w:rsidR="00C17A5E">
        <w:fldChar w:fldCharType="end"/>
      </w:r>
      <w:r w:rsidRPr="00E36840">
        <w:rPr>
          <w:rFonts w:cs="Arial"/>
          <w:lang w:eastAsia="en-GB"/>
        </w:rPr>
        <w:instrText xml:space="preserve"> DISPUTE RESOLUTION PROCEDURE</w:instrText>
      </w:r>
      <w:bookmarkEnd w:id="58"/>
      <w:bookmarkEnd w:id="5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If a dispute arises between the Council and the Contractor in connection with the Contract, the parties shall each use reasonable endeavours to resolve such dispute by means of prompt discussion at an appropriate managerial level.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If a dispute is not resolved within fourteen (14) days of referral under clause D3.1 then either party may refer it to the Chief Executive of the Council or appropriate nominated officer of each party for resolution who shall meet for discussion within 14 days or longer period as the parties may agree.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Provided that both parties consent, a dispute not resolved in accordance with clauses D3.1 and D3.2, shall next be referred at the request of either party to a mediator appointed by agreement between the parties within 14 days of one party requesting mediation with the costs of mediation determined by the mediator.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18"/>
        </w:numPr>
        <w:overflowPunct/>
        <w:autoSpaceDE/>
        <w:autoSpaceDN/>
        <w:adjustRightInd/>
        <w:jc w:val="left"/>
        <w:textAlignment w:val="auto"/>
        <w:outlineLvl w:val="1"/>
        <w:rPr>
          <w:rFonts w:cs="Arial"/>
          <w:lang w:eastAsia="en-GB"/>
        </w:rPr>
      </w:pPr>
      <w:r w:rsidRPr="00E36840">
        <w:rPr>
          <w:rFonts w:cs="Arial"/>
          <w:lang w:eastAsia="en-GB"/>
        </w:rPr>
        <w:t>Nothing in this clause shall preclude either party from applying at any time to the English courts for such interim or conservatory measures as may be considered appropriate.</w:t>
      </w:r>
    </w:p>
    <w:p w:rsidR="00E36840" w:rsidRPr="00E36840" w:rsidRDefault="00E36840" w:rsidP="00E36840">
      <w:pPr>
        <w:overflowPunct/>
        <w:jc w:val="left"/>
        <w:textAlignment w:val="auto"/>
        <w:rPr>
          <w:rFonts w:cs="Arial"/>
          <w:color w:val="000000"/>
          <w:lang w:eastAsia="en-GB"/>
        </w:rPr>
      </w:pPr>
      <w:bookmarkStart w:id="60" w:name="_NN1545"/>
      <w:bookmarkEnd w:id="60"/>
      <w:r w:rsidRPr="00E36840">
        <w:rPr>
          <w:rFonts w:cs="Arial"/>
          <w:b/>
          <w:bCs/>
          <w:color w:val="000000"/>
          <w:lang w:eastAsia="en-GB"/>
        </w:rPr>
        <w:tab/>
        <w:t xml:space="preserve"> </w:t>
      </w:r>
    </w:p>
    <w:p w:rsidR="00E36840" w:rsidRPr="00E36840" w:rsidRDefault="00E36840" w:rsidP="00E36840">
      <w:pPr>
        <w:overflowPunct/>
        <w:jc w:val="left"/>
        <w:textAlignment w:val="auto"/>
        <w:rPr>
          <w:rFonts w:cs="Arial"/>
          <w:color w:val="000000"/>
          <w:lang w:eastAsia="en-GB"/>
        </w:rPr>
      </w:pP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e - insurance and liabilities</w:t>
      </w:r>
      <w:r w:rsidR="0089194B" w:rsidRPr="00E36840">
        <w:rPr>
          <w:rFonts w:cs="Arial"/>
          <w:b/>
          <w:caps/>
          <w:lang w:eastAsia="en-GB"/>
        </w:rPr>
        <w:fldChar w:fldCharType="begin"/>
      </w:r>
      <w:r w:rsidRPr="00E36840">
        <w:rPr>
          <w:rFonts w:cs="Arial"/>
          <w:b/>
          <w:caps/>
          <w:lang w:eastAsia="en-GB"/>
        </w:rPr>
        <w:instrText xml:space="preserve"> TC "</w:instrText>
      </w:r>
      <w:bookmarkStart w:id="61" w:name="_Toc173226188"/>
      <w:bookmarkStart w:id="62" w:name="_Toc334799897"/>
      <w:r w:rsidRPr="00E36840">
        <w:rPr>
          <w:rFonts w:cs="Arial"/>
          <w:b/>
          <w:caps/>
          <w:lang w:eastAsia="en-GB"/>
        </w:rPr>
        <w:instrText>PART E - INSURANCE AND LIABILITIES</w:instrText>
      </w:r>
      <w:bookmarkEnd w:id="61"/>
      <w:bookmarkEnd w:id="62"/>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19"/>
        </w:numPr>
        <w:overflowPunct/>
        <w:autoSpaceDE/>
        <w:autoSpaceDN/>
        <w:adjustRightInd/>
        <w:jc w:val="left"/>
        <w:textAlignment w:val="auto"/>
        <w:outlineLvl w:val="0"/>
        <w:rPr>
          <w:rFonts w:cs="Arial"/>
          <w:lang w:eastAsia="en-GB"/>
        </w:rPr>
      </w:pPr>
      <w:r w:rsidRPr="00E36840">
        <w:rPr>
          <w:rFonts w:cs="Arial"/>
          <w:b/>
          <w:lang w:eastAsia="en-GB"/>
        </w:rPr>
        <w:t>INSURANCE</w:t>
      </w:r>
      <w:bookmarkStart w:id="63" w:name="_NN1547"/>
      <w:bookmarkEnd w:id="6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_NN1547\r \h  \* MERGEFORMAT </w:instrText>
      </w:r>
      <w:r w:rsidR="00C17A5E">
        <w:fldChar w:fldCharType="separate"/>
      </w:r>
      <w:bookmarkStart w:id="64" w:name="_Toc173226189"/>
      <w:bookmarkStart w:id="65" w:name="_Toc334799898"/>
      <w:r w:rsidR="00AA361A" w:rsidRPr="00AA361A">
        <w:rPr>
          <w:rFonts w:cs="Arial"/>
          <w:lang w:eastAsia="en-GB"/>
        </w:rPr>
        <w:instrText>E1</w:instrText>
      </w:r>
      <w:r w:rsidR="00C17A5E">
        <w:fldChar w:fldCharType="end"/>
      </w:r>
      <w:r w:rsidRPr="00E36840">
        <w:rPr>
          <w:rFonts w:cs="Arial"/>
          <w:lang w:eastAsia="en-GB"/>
        </w:rPr>
        <w:instrText xml:space="preserve"> INSURANCE</w:instrText>
      </w:r>
      <w:bookmarkEnd w:id="64"/>
      <w:bookmarkEnd w:id="6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0"/>
        </w:numPr>
        <w:overflowPunct/>
        <w:autoSpaceDE/>
        <w:autoSpaceDN/>
        <w:adjustRightInd/>
        <w:jc w:val="left"/>
        <w:textAlignment w:val="auto"/>
        <w:outlineLvl w:val="1"/>
        <w:rPr>
          <w:rFonts w:cs="Arial"/>
          <w:lang w:eastAsia="en-GB"/>
        </w:rPr>
      </w:pPr>
      <w:r w:rsidRPr="00E36840">
        <w:rPr>
          <w:rFonts w:cs="Arial"/>
          <w:lang w:eastAsia="en-GB"/>
        </w:rPr>
        <w:t>The Contractor shall have and maintain insurance cover with a reputable insurance company or institution necessary to cover any liability arising under the Contract as set out in the Contract Particulars.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0"/>
        </w:numPr>
        <w:overflowPunct/>
        <w:autoSpaceDE/>
        <w:autoSpaceDN/>
        <w:adjustRightInd/>
        <w:jc w:val="left"/>
        <w:textAlignment w:val="auto"/>
        <w:outlineLvl w:val="1"/>
        <w:rPr>
          <w:rFonts w:cs="Arial"/>
          <w:lang w:eastAsia="en-GB"/>
        </w:rPr>
      </w:pPr>
      <w:r w:rsidRPr="00E36840">
        <w:rPr>
          <w:rFonts w:cs="Arial"/>
          <w:lang w:eastAsia="en-GB"/>
        </w:rPr>
        <w:t>The Contractor shall prior to the Commencement Date and on each anniversary of the Commencement Date and/or upon request provide evidence that all premiums relating to such insurances have been paid.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0"/>
        </w:numPr>
        <w:overflowPunct/>
        <w:autoSpaceDE/>
        <w:autoSpaceDN/>
        <w:adjustRightInd/>
        <w:jc w:val="left"/>
        <w:textAlignment w:val="auto"/>
        <w:outlineLvl w:val="1"/>
        <w:rPr>
          <w:rFonts w:cs="Arial"/>
          <w:lang w:eastAsia="en-GB"/>
        </w:rPr>
      </w:pPr>
      <w:r w:rsidRPr="00E36840">
        <w:rPr>
          <w:rFonts w:cs="Arial"/>
          <w:lang w:eastAsia="en-GB"/>
        </w:rPr>
        <w:t>If the Contractor does not maintain the necessary insurances under the Contract the Council may insure against any risk in respect of the default and may charge the Contractor the cost of such insurance together with a reasonable administration charge.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1"/>
        </w:numPr>
        <w:overflowPunct/>
        <w:autoSpaceDE/>
        <w:autoSpaceDN/>
        <w:adjustRightInd/>
        <w:jc w:val="left"/>
        <w:textAlignment w:val="auto"/>
        <w:outlineLvl w:val="0"/>
        <w:rPr>
          <w:rFonts w:cs="Arial"/>
          <w:lang w:eastAsia="en-GB"/>
        </w:rPr>
      </w:pPr>
      <w:bookmarkStart w:id="66" w:name="_Hlt62987114"/>
      <w:bookmarkEnd w:id="66"/>
      <w:r w:rsidRPr="00E36840">
        <w:rPr>
          <w:rFonts w:cs="Arial"/>
          <w:b/>
          <w:lang w:eastAsia="en-GB"/>
        </w:rPr>
        <w:t>INDEMNITY AND LIABILITY</w:t>
      </w:r>
      <w:bookmarkStart w:id="67" w:name="_NN1548"/>
      <w:bookmarkEnd w:id="6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_NN1548\r \h  \* MERGEFORMAT </w:instrText>
      </w:r>
      <w:r w:rsidR="00C17A5E">
        <w:fldChar w:fldCharType="separate"/>
      </w:r>
      <w:bookmarkStart w:id="68" w:name="_Toc173226190"/>
      <w:bookmarkStart w:id="69" w:name="_Toc334799899"/>
      <w:r w:rsidR="00AA361A" w:rsidRPr="00AA361A">
        <w:rPr>
          <w:rFonts w:cs="Arial"/>
          <w:lang w:eastAsia="en-GB"/>
        </w:rPr>
        <w:instrText>E2</w:instrText>
      </w:r>
      <w:r w:rsidR="00C17A5E">
        <w:fldChar w:fldCharType="end"/>
      </w:r>
      <w:r w:rsidRPr="00E36840">
        <w:rPr>
          <w:rFonts w:cs="Arial"/>
          <w:lang w:eastAsia="en-GB"/>
        </w:rPr>
        <w:instrText xml:space="preserve"> INDEMNITY AND LIABILITY</w:instrText>
      </w:r>
      <w:bookmarkEnd w:id="68"/>
      <w:bookmarkEnd w:id="6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1"/>
        </w:numPr>
        <w:overflowPunct/>
        <w:autoSpaceDE/>
        <w:autoSpaceDN/>
        <w:adjustRightInd/>
        <w:jc w:val="left"/>
        <w:textAlignment w:val="auto"/>
        <w:outlineLvl w:val="1"/>
        <w:rPr>
          <w:rFonts w:cs="Arial"/>
          <w:lang w:eastAsia="en-GB"/>
        </w:rPr>
      </w:pPr>
      <w:r w:rsidRPr="00E36840">
        <w:rPr>
          <w:rFonts w:cs="Arial"/>
          <w:lang w:eastAsia="en-GB"/>
        </w:rPr>
        <w:t>Neither party seeks to exclude or limit its liability for: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2"/>
        </w:numPr>
        <w:overflowPunct/>
        <w:autoSpaceDE/>
        <w:autoSpaceDN/>
        <w:adjustRightInd/>
        <w:jc w:val="left"/>
        <w:textAlignment w:val="auto"/>
        <w:outlineLvl w:val="2"/>
        <w:rPr>
          <w:rFonts w:cs="Arial"/>
          <w:lang w:eastAsia="en-GB"/>
        </w:rPr>
      </w:pPr>
      <w:r w:rsidRPr="00E36840">
        <w:rPr>
          <w:rFonts w:cs="Arial"/>
          <w:lang w:eastAsia="en-GB"/>
        </w:rPr>
        <w:t>death or personal injury caused by its negligence (but will not be liable for death or personal injury caused by the other party’s negligence);</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2"/>
        </w:numPr>
        <w:overflowPunct/>
        <w:autoSpaceDE/>
        <w:autoSpaceDN/>
        <w:adjustRightInd/>
        <w:jc w:val="left"/>
        <w:textAlignment w:val="auto"/>
        <w:outlineLvl w:val="2"/>
        <w:rPr>
          <w:rFonts w:cs="Arial"/>
          <w:lang w:eastAsia="en-GB"/>
        </w:rPr>
      </w:pPr>
      <w:r w:rsidRPr="00E36840">
        <w:rPr>
          <w:rFonts w:cs="Arial"/>
          <w:lang w:eastAsia="en-GB"/>
        </w:rPr>
        <w:t>fraudulent misrepresentation; or</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22"/>
        </w:numPr>
        <w:overflowPunct/>
        <w:autoSpaceDE/>
        <w:autoSpaceDN/>
        <w:adjustRightInd/>
        <w:jc w:val="left"/>
        <w:textAlignment w:val="auto"/>
        <w:outlineLvl w:val="2"/>
        <w:rPr>
          <w:rFonts w:cs="Arial"/>
          <w:lang w:eastAsia="en-GB"/>
        </w:rPr>
      </w:pPr>
      <w:r w:rsidRPr="00E36840">
        <w:rPr>
          <w:rFonts w:cs="Arial"/>
          <w:lang w:eastAsia="en-GB"/>
        </w:rPr>
        <w:t>any other matter in respect of which, as a matter of Law, liability cannot be excluded or limited.</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1"/>
          <w:numId w:val="22"/>
        </w:numPr>
        <w:overflowPunct/>
        <w:autoSpaceDE/>
        <w:autoSpaceDN/>
        <w:adjustRightInd/>
        <w:jc w:val="left"/>
        <w:textAlignment w:val="auto"/>
        <w:outlineLvl w:val="1"/>
        <w:rPr>
          <w:rFonts w:cs="Arial"/>
          <w:lang w:eastAsia="en-GB"/>
        </w:rPr>
      </w:pPr>
      <w:r w:rsidRPr="00E36840">
        <w:rPr>
          <w:rFonts w:cs="Arial"/>
          <w:lang w:eastAsia="en-GB"/>
        </w:rPr>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2"/>
        </w:numPr>
        <w:overflowPunct/>
        <w:autoSpaceDE/>
        <w:autoSpaceDN/>
        <w:adjustRightInd/>
        <w:jc w:val="left"/>
        <w:textAlignment w:val="auto"/>
        <w:outlineLvl w:val="1"/>
        <w:rPr>
          <w:rFonts w:cs="Arial"/>
          <w:lang w:eastAsia="en-GB"/>
        </w:rPr>
      </w:pPr>
      <w:r w:rsidRPr="00E36840">
        <w:rPr>
          <w:rFonts w:cs="Arial"/>
          <w:lang w:eastAsia="en-GB"/>
        </w:rPr>
        <w:t xml:space="preserve">Notwithstanding any other provision of this Contract, the Contractor shall indemnify the Council in full without limit of liability for any direct loss of </w:t>
      </w:r>
      <w:r w:rsidR="008D1BE9">
        <w:rPr>
          <w:rFonts w:cs="Arial"/>
          <w:lang w:eastAsia="en-GB"/>
        </w:rPr>
        <w:t>and/</w:t>
      </w:r>
      <w:r w:rsidRPr="00E36840">
        <w:rPr>
          <w:rFonts w:cs="Arial"/>
          <w:lang w:eastAsia="en-GB"/>
        </w:rPr>
        <w:t xml:space="preserve">or damage to the real or personal property of the Council or any third party, including any IPR claims, or injury claimed by any third party and against all Liabilities awarded against or incurred by the Council (including legal expenses on an indemnity basis) arising from the Contractor’s negligence, any Defect or fault in the Services or any act or omission of the Contractor in delivering the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b/>
          <w:caps/>
          <w:sz w:val="24"/>
          <w:lang w:eastAsia="en-GB"/>
        </w:rPr>
      </w:pPr>
      <w:r w:rsidRPr="00E36840">
        <w:rPr>
          <w:rFonts w:cs="Arial"/>
          <w:b/>
          <w:caps/>
          <w:lang w:eastAsia="en-GB"/>
        </w:rPr>
        <w:t>PART F - PROTECTION OF INFORMATION</w:t>
      </w:r>
      <w:r w:rsidR="0089194B" w:rsidRPr="00E36840">
        <w:rPr>
          <w:rFonts w:cs="Arial"/>
          <w:b/>
          <w:caps/>
          <w:lang w:eastAsia="en-GB"/>
        </w:rPr>
        <w:fldChar w:fldCharType="begin"/>
      </w:r>
      <w:r w:rsidRPr="00E36840">
        <w:rPr>
          <w:rFonts w:cs="Arial"/>
          <w:b/>
          <w:caps/>
          <w:lang w:eastAsia="en-GB"/>
        </w:rPr>
        <w:instrText xml:space="preserve"> TC "</w:instrText>
      </w:r>
      <w:bookmarkStart w:id="70" w:name="_Toc173226191"/>
      <w:bookmarkStart w:id="71" w:name="_Toc334799900"/>
      <w:r w:rsidRPr="00E36840">
        <w:rPr>
          <w:rFonts w:cs="Arial"/>
          <w:b/>
          <w:caps/>
          <w:lang w:eastAsia="en-GB"/>
        </w:rPr>
        <w:instrText>PART F - PROTECTION OF INFORMATION</w:instrText>
      </w:r>
      <w:bookmarkEnd w:id="70"/>
      <w:bookmarkEnd w:id="71"/>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caps/>
          <w:sz w:val="24"/>
          <w:lang w:eastAsia="en-GB"/>
        </w:rPr>
      </w:pPr>
    </w:p>
    <w:p w:rsidR="00E36840" w:rsidRPr="00E36840" w:rsidRDefault="00E36840" w:rsidP="006A1DBD">
      <w:pPr>
        <w:keepNext/>
        <w:numPr>
          <w:ilvl w:val="0"/>
          <w:numId w:val="23"/>
        </w:numPr>
        <w:overflowPunct/>
        <w:autoSpaceDE/>
        <w:autoSpaceDN/>
        <w:adjustRightInd/>
        <w:jc w:val="left"/>
        <w:textAlignment w:val="auto"/>
        <w:outlineLvl w:val="0"/>
        <w:rPr>
          <w:rFonts w:cs="Arial"/>
          <w:lang w:eastAsia="en-GB"/>
        </w:rPr>
      </w:pPr>
      <w:bookmarkStart w:id="72" w:name="_Hlt62987121"/>
      <w:bookmarkStart w:id="73" w:name="_Hlt62987139"/>
      <w:bookmarkEnd w:id="72"/>
      <w:bookmarkEnd w:id="73"/>
      <w:r w:rsidRPr="00E36840">
        <w:rPr>
          <w:rFonts w:cs="Arial"/>
          <w:b/>
          <w:lang w:eastAsia="en-GB"/>
        </w:rPr>
        <w:t>INTELLECTUAL PROPERTY</w:t>
      </w:r>
      <w:bookmarkStart w:id="74" w:name="_NN1550"/>
      <w:bookmarkEnd w:id="7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_NN1550\r \h  \* MERGEFORMAT </w:instrText>
      </w:r>
      <w:r w:rsidR="00C17A5E">
        <w:fldChar w:fldCharType="separate"/>
      </w:r>
      <w:bookmarkStart w:id="75" w:name="_Toc173226192"/>
      <w:bookmarkStart w:id="76" w:name="_Toc334799901"/>
      <w:r w:rsidR="00AA361A" w:rsidRPr="00AA361A">
        <w:rPr>
          <w:rFonts w:cs="Arial"/>
          <w:lang w:eastAsia="en-GB"/>
        </w:rPr>
        <w:instrText>F1</w:instrText>
      </w:r>
      <w:r w:rsidR="00C17A5E">
        <w:fldChar w:fldCharType="end"/>
      </w:r>
      <w:r w:rsidRPr="00E36840">
        <w:rPr>
          <w:rFonts w:cs="Arial"/>
          <w:lang w:eastAsia="en-GB"/>
        </w:rPr>
        <w:instrText xml:space="preserve"> INTELLECTUAL PROPERTY</w:instrText>
      </w:r>
      <w:bookmarkEnd w:id="75"/>
      <w:bookmarkEnd w:id="7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4"/>
        </w:numPr>
        <w:overflowPunct/>
        <w:autoSpaceDE/>
        <w:autoSpaceDN/>
        <w:adjustRightInd/>
        <w:jc w:val="left"/>
        <w:textAlignment w:val="auto"/>
        <w:outlineLvl w:val="1"/>
        <w:rPr>
          <w:rFonts w:cs="Arial"/>
          <w:lang w:eastAsia="en-GB"/>
        </w:rPr>
      </w:pPr>
      <w:r w:rsidRPr="00E36840">
        <w:rPr>
          <w:rFonts w:cs="Arial"/>
          <w:lang w:eastAsia="en-GB"/>
        </w:rPr>
        <w:t>All IPR in any specifications, instructions, plans, data, drawings, databases, patents, patterns, models, designs or other material: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5"/>
        </w:numPr>
        <w:overflowPunct/>
        <w:autoSpaceDE/>
        <w:autoSpaceDN/>
        <w:adjustRightInd/>
        <w:jc w:val="left"/>
        <w:textAlignment w:val="auto"/>
        <w:outlineLvl w:val="2"/>
        <w:rPr>
          <w:rFonts w:cs="Arial"/>
          <w:lang w:eastAsia="en-GB"/>
        </w:rPr>
      </w:pPr>
      <w:r w:rsidRPr="00E36840">
        <w:rPr>
          <w:rFonts w:cs="Arial"/>
          <w:lang w:eastAsia="en-GB"/>
        </w:rPr>
        <w:t>provided to the Contractor by the Council shall remain the property of the Council;</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5"/>
        </w:numPr>
        <w:overflowPunct/>
        <w:autoSpaceDE/>
        <w:autoSpaceDN/>
        <w:adjustRightInd/>
        <w:jc w:val="left"/>
        <w:textAlignment w:val="auto"/>
        <w:outlineLvl w:val="2"/>
        <w:rPr>
          <w:rFonts w:cs="Arial"/>
          <w:lang w:eastAsia="en-GB"/>
        </w:rPr>
      </w:pPr>
      <w:r w:rsidRPr="00E36840">
        <w:rPr>
          <w:rFonts w:cs="Arial"/>
          <w:lang w:eastAsia="en-GB"/>
        </w:rPr>
        <w:t>prepared by or for the Contractor specifically for the use, or intended use, in relation to the performance of the Contract shall belong to the Council on creation (subject only to any specific exceptions set out in the Special terms and Conditions).</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lastRenderedPageBreak/>
        <w:t>The Contractor shall obtain necessary approval before using any material, in relation to the performance of the Contract which is or may be subject to any third party IPR</w:t>
      </w:r>
      <w:r w:rsidR="008D1BE9">
        <w:rPr>
          <w:rFonts w:cs="Arial"/>
          <w:lang w:eastAsia="en-GB"/>
        </w:rPr>
        <w:t>.</w:t>
      </w:r>
      <w:r w:rsidRPr="00E36840">
        <w:rPr>
          <w:rFonts w:cs="Arial"/>
          <w:lang w:eastAsia="en-GB"/>
        </w:rPr>
        <w:t xml:space="preserve">  The Contractor shall procure that the owner of the IPR grant to the Council a non-exclusive perpetual and irrevocable licence for the purpose of the Council’s functions and duties as a local authority;  or if the Contractor is itself a licensee of those rights, the Contractor shall grant to the Council a  sub-licence for the purposes mentioned.  Such licence and any sub-licence shall be non-exclusive, perpetual and irrevocable, shall include the right for the Council to sub-license, transfer and novate or assign to other Councils, any Replacement Contractor or to any other third party providing services to the Council and shall be granted at no cost to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It is a condition of the Contract that the Services will not infringe the IPR of any third party and the Contractor shall during and after the Contract Period on written demand indemnify and keep indemnified without limitation the Council against all Liabilities which the Council may suffer or incur as a result of or in connection with any breach of this clause or any claim of IPR infringement arising from the Services or performance of the Contractor or Contractor’s Assigned Personnel.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At the termination of the Contract the Contractor shall immediately return to the Council all materials, work or records held in relation to the Services, including any back-up media and information relating to service users.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CONFIDENTIALITY, PUBLICITY</w:t>
      </w:r>
      <w:bookmarkStart w:id="77" w:name="_NN1551"/>
      <w:bookmarkEnd w:id="77"/>
      <w:r w:rsidRPr="00E36840">
        <w:rPr>
          <w:rFonts w:cs="Arial"/>
          <w:b/>
          <w:lang w:eastAsia="en-GB"/>
        </w:rPr>
        <w:t xml:space="preserve"> AND TRANSPARENCY </w:t>
      </w:r>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_NN1551\r \h  \* MERGEFORMAT </w:instrText>
      </w:r>
      <w:r w:rsidR="00C17A5E">
        <w:fldChar w:fldCharType="separate"/>
      </w:r>
      <w:bookmarkStart w:id="78" w:name="_Toc173226193"/>
      <w:bookmarkStart w:id="79" w:name="_Toc334799902"/>
      <w:r w:rsidR="00AA361A" w:rsidRPr="00AA361A">
        <w:rPr>
          <w:rFonts w:cs="Arial"/>
          <w:lang w:eastAsia="en-GB"/>
        </w:rPr>
        <w:instrText>F2</w:instrText>
      </w:r>
      <w:r w:rsidR="00C17A5E">
        <w:fldChar w:fldCharType="end"/>
      </w:r>
      <w:r w:rsidRPr="00E36840">
        <w:rPr>
          <w:rFonts w:cs="Arial"/>
          <w:lang w:eastAsia="en-GB"/>
        </w:rPr>
        <w:instrText xml:space="preserve"> CONFIDENTIALITY AND PUBLICITY</w:instrText>
      </w:r>
      <w:bookmarkEnd w:id="78"/>
      <w:bookmarkEnd w:id="7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Any documents provided by the Council and information which the Contractor may acquire as a result of or during the provision of the Services or performance of this Contract shall to the extent that it is not information which is  in the public domain or required to be disclosed by operation of Law,  remain the confidential information of the Council and shall not be disclosed disposed of or used for any purpose (other than proper performance of the Contract) without prior written consent from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All Confidential Information provided by the Council to the Contractor or generated from the Services or Contract performance as mentioned in clause F2.1, shall be returned to the Council at the end of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Without prejudice to the Council’s obligations under the FOIA or EIR, neither party shall make any press announcements or publicise the Contract or any part thereof in any way, except with the written consent of the other party (such consent not to be unreasonably withheld or delayed).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Both parties shall take all reasonable steps to ensure the observance of the provisions of this clause by all of their servants, Employees, sub-contractors, agents, professional advisors and consultants.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The Council and the Contractor acknowledge that, except for any information which is exempt from disclosure in accordance with provisions of the Freedom of Information Act (“the Act”) the text of this Contract and any schedules to this Contract is not Confidential Information.  The Council shall be responsible for determining in its absolute discretion whether any part of the Contract or its schedules is exempt from disclosure in accordance with the provisions of the Act.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r w:rsidRPr="00E36840">
        <w:rPr>
          <w:rFonts w:cs="Arial"/>
          <w:lang w:eastAsia="en-GB"/>
        </w:rPr>
        <w:t xml:space="preserve"> </w:t>
      </w: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Notwithstanding any other term of this Contract the Contractor hereby gives its consent for the Council to publish this Contract and its schedules in its entirety including from time to time agreed changes to the Contract, to the general public in whatever form the Council decides.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DATA PROTECTION</w:t>
      </w:r>
      <w:bookmarkStart w:id="80" w:name="_NN1552"/>
      <w:bookmarkEnd w:id="80"/>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_NN1552\r \h  \* MERGEFORMAT </w:instrText>
      </w:r>
      <w:r w:rsidR="00C17A5E">
        <w:fldChar w:fldCharType="separate"/>
      </w:r>
      <w:bookmarkStart w:id="81" w:name="_Toc173226194"/>
      <w:bookmarkStart w:id="82" w:name="_Toc334799903"/>
      <w:r w:rsidR="00AA361A" w:rsidRPr="00AA361A">
        <w:rPr>
          <w:rFonts w:cs="Arial"/>
          <w:lang w:eastAsia="en-GB"/>
        </w:rPr>
        <w:instrText>F3</w:instrText>
      </w:r>
      <w:r w:rsidR="00C17A5E">
        <w:fldChar w:fldCharType="end"/>
      </w:r>
      <w:r w:rsidRPr="00E36840">
        <w:rPr>
          <w:rFonts w:cs="Arial"/>
          <w:lang w:eastAsia="en-GB"/>
        </w:rPr>
        <w:instrText xml:space="preserve"> DATA PROTECTION</w:instrText>
      </w:r>
      <w:bookmarkEnd w:id="81"/>
      <w:bookmarkEnd w:id="82"/>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8E5BDE" w:rsidRDefault="00E36840" w:rsidP="008E5BDE">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shall (and shall procure that any of its Employees involved in the provision of the Services) comply with any requirements under the DPA.</w:t>
      </w:r>
    </w:p>
    <w:p w:rsidR="005E09DF" w:rsidRDefault="005E09DF" w:rsidP="005E09DF">
      <w:pPr>
        <w:overflowPunct/>
        <w:autoSpaceDE/>
        <w:autoSpaceDN/>
        <w:adjustRightInd/>
        <w:ind w:left="851"/>
        <w:jc w:val="left"/>
        <w:textAlignment w:val="auto"/>
        <w:outlineLvl w:val="1"/>
        <w:rPr>
          <w:rFonts w:cs="Arial"/>
          <w:lang w:eastAsia="en-GB"/>
        </w:rPr>
      </w:pPr>
    </w:p>
    <w:p w:rsidR="005E09DF" w:rsidRPr="005E09DF" w:rsidRDefault="008E5BDE" w:rsidP="005E09DF">
      <w:pPr>
        <w:numPr>
          <w:ilvl w:val="1"/>
          <w:numId w:val="25"/>
        </w:numPr>
        <w:overflowPunct/>
        <w:autoSpaceDE/>
        <w:autoSpaceDN/>
        <w:adjustRightInd/>
        <w:jc w:val="left"/>
        <w:textAlignment w:val="auto"/>
        <w:outlineLvl w:val="1"/>
        <w:rPr>
          <w:rFonts w:cs="Arial"/>
          <w:lang w:eastAsia="en-GB"/>
        </w:rPr>
      </w:pPr>
      <w:r w:rsidRPr="00B742E3">
        <w:rPr>
          <w:rFonts w:cs="Arial"/>
          <w:lang w:eastAsia="en-GB"/>
        </w:rPr>
        <w:t>The Parties acknowledge that for the purposes of the Data Protection Legislation, the</w:t>
      </w:r>
      <w:r>
        <w:rPr>
          <w:rFonts w:cs="Arial"/>
          <w:lang w:eastAsia="en-GB"/>
        </w:rPr>
        <w:t xml:space="preserve"> </w:t>
      </w:r>
      <w:r w:rsidRPr="00B742E3">
        <w:rPr>
          <w:rFonts w:cs="Arial"/>
          <w:lang w:eastAsia="en-GB"/>
        </w:rPr>
        <w:t>Customer is the Controller and the Contractor is the Processor. The only processing</w:t>
      </w:r>
      <w:r>
        <w:rPr>
          <w:rFonts w:cs="Arial"/>
          <w:lang w:eastAsia="en-GB"/>
        </w:rPr>
        <w:t xml:space="preserve"> </w:t>
      </w:r>
      <w:r w:rsidRPr="00B742E3">
        <w:rPr>
          <w:rFonts w:cs="Arial"/>
          <w:lang w:eastAsia="en-GB"/>
        </w:rPr>
        <w:t>that the Contractor is authorised to do</w:t>
      </w:r>
      <w:r>
        <w:rPr>
          <w:rFonts w:cs="Arial"/>
          <w:lang w:eastAsia="en-GB"/>
        </w:rPr>
        <w:t xml:space="preserve"> </w:t>
      </w:r>
      <w:r w:rsidRPr="00B742E3">
        <w:rPr>
          <w:rFonts w:cs="Arial"/>
          <w:lang w:eastAsia="en-GB"/>
        </w:rPr>
        <w:t xml:space="preserve">is listed in </w:t>
      </w:r>
      <w:r w:rsidR="004C32C2">
        <w:rPr>
          <w:rFonts w:cs="Arial"/>
          <w:lang w:eastAsia="en-GB"/>
        </w:rPr>
        <w:t>Schedule 8</w:t>
      </w:r>
      <w:r w:rsidRPr="00B742E3">
        <w:rPr>
          <w:rFonts w:cs="Arial"/>
          <w:lang w:eastAsia="en-GB"/>
        </w:rPr>
        <w:t xml:space="preserve"> by the Customer and</w:t>
      </w:r>
      <w:r>
        <w:rPr>
          <w:rFonts w:cs="Arial"/>
          <w:lang w:eastAsia="en-GB"/>
        </w:rPr>
        <w:t xml:space="preserve"> </w:t>
      </w:r>
      <w:r w:rsidRPr="00B742E3">
        <w:rPr>
          <w:rFonts w:cs="Arial"/>
          <w:lang w:eastAsia="en-GB"/>
        </w:rPr>
        <w:t>may not be determined by the Contractor.</w:t>
      </w:r>
    </w:p>
    <w:p w:rsidR="005E09DF" w:rsidRDefault="005E09DF" w:rsidP="005E09DF">
      <w:pPr>
        <w:overflowPunct/>
        <w:autoSpaceDE/>
        <w:autoSpaceDN/>
        <w:adjustRightInd/>
        <w:ind w:left="851"/>
        <w:jc w:val="left"/>
        <w:textAlignment w:val="auto"/>
        <w:outlineLvl w:val="1"/>
        <w:rPr>
          <w:rFonts w:cs="Arial"/>
          <w:lang w:eastAsia="en-GB"/>
        </w:rPr>
      </w:pPr>
    </w:p>
    <w:p w:rsidR="008E5BDE" w:rsidRDefault="008E5BDE" w:rsidP="008E5BDE">
      <w:pPr>
        <w:numPr>
          <w:ilvl w:val="1"/>
          <w:numId w:val="25"/>
        </w:numPr>
        <w:overflowPunct/>
        <w:autoSpaceDE/>
        <w:autoSpaceDN/>
        <w:adjustRightInd/>
        <w:jc w:val="left"/>
        <w:textAlignment w:val="auto"/>
        <w:outlineLvl w:val="1"/>
        <w:rPr>
          <w:rFonts w:cs="Arial"/>
          <w:lang w:eastAsia="en-GB"/>
        </w:rPr>
      </w:pPr>
      <w:r w:rsidRPr="00B742E3">
        <w:rPr>
          <w:rFonts w:cs="Arial"/>
          <w:lang w:eastAsia="en-GB"/>
        </w:rPr>
        <w:lastRenderedPageBreak/>
        <w:t>The Contractor shall notify the Customer immediately if it considers that any of the</w:t>
      </w:r>
      <w:r>
        <w:rPr>
          <w:rFonts w:cs="Arial"/>
          <w:lang w:eastAsia="en-GB"/>
        </w:rPr>
        <w:t xml:space="preserve"> </w:t>
      </w:r>
      <w:r w:rsidRPr="00B742E3">
        <w:rPr>
          <w:rFonts w:cs="Arial"/>
          <w:lang w:eastAsia="en-GB"/>
        </w:rPr>
        <w:t>Customer's instructions infringe the Data Protection Legislation.</w:t>
      </w:r>
    </w:p>
    <w:p w:rsidR="005E09DF" w:rsidRDefault="005E09DF" w:rsidP="005E09DF">
      <w:pPr>
        <w:overflowPunct/>
        <w:autoSpaceDE/>
        <w:autoSpaceDN/>
        <w:adjustRightInd/>
        <w:jc w:val="left"/>
        <w:textAlignment w:val="auto"/>
        <w:outlineLvl w:val="1"/>
        <w:rPr>
          <w:rFonts w:cs="Arial"/>
          <w:lang w:eastAsia="en-GB"/>
        </w:rPr>
      </w:pPr>
    </w:p>
    <w:p w:rsidR="00797A99" w:rsidRPr="00797A99" w:rsidRDefault="005E09DF" w:rsidP="00797A99">
      <w:pPr>
        <w:numPr>
          <w:ilvl w:val="1"/>
          <w:numId w:val="25"/>
        </w:numPr>
        <w:overflowPunct/>
        <w:autoSpaceDE/>
        <w:autoSpaceDN/>
        <w:adjustRightInd/>
        <w:jc w:val="left"/>
        <w:textAlignment w:val="auto"/>
        <w:outlineLvl w:val="1"/>
        <w:rPr>
          <w:rFonts w:cs="Arial"/>
          <w:lang w:eastAsia="en-GB"/>
        </w:rPr>
      </w:pPr>
      <w:r w:rsidRPr="005E09DF">
        <w:rPr>
          <w:rFonts w:cs="Arial"/>
          <w:lang w:eastAsia="en-GB"/>
        </w:rPr>
        <w:t>The Contractor shall provide all reasonable assistance to the Customer in the preparation of any Data Protection Impact Assessment prior to commencing any processing. Such assistance may, at the discretion of the Customer, include:</w:t>
      </w:r>
      <w:r w:rsidR="00FF44D4">
        <w:rPr>
          <w:rFonts w:cs="Arial"/>
          <w:lang w:eastAsia="en-GB"/>
        </w:rPr>
        <w:t xml:space="preserve"> </w:t>
      </w:r>
    </w:p>
    <w:p w:rsidR="00FF44D4" w:rsidRDefault="00FF44D4" w:rsidP="00FF44D4">
      <w:pPr>
        <w:pStyle w:val="ListParagraph"/>
        <w:rPr>
          <w:rFonts w:cs="Arial"/>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FF44D4">
        <w:rPr>
          <w:rFonts w:cs="Arial"/>
          <w:lang w:eastAsia="en-GB"/>
        </w:rPr>
        <w:t>a systematic description of the envisaged processing operations and the</w:t>
      </w:r>
      <w:r>
        <w:rPr>
          <w:rFonts w:cs="Arial"/>
          <w:lang w:eastAsia="en-GB"/>
        </w:rPr>
        <w:t xml:space="preserve"> </w:t>
      </w:r>
      <w:r w:rsidRPr="00FF44D4">
        <w:rPr>
          <w:rFonts w:cs="Arial"/>
          <w:lang w:eastAsia="en-GB"/>
        </w:rPr>
        <w:t>purpose of the processing;</w:t>
      </w:r>
    </w:p>
    <w:p w:rsidR="00FF44D4" w:rsidRDefault="00FF44D4" w:rsidP="00FF44D4">
      <w:pPr>
        <w:overflowPunct/>
        <w:autoSpaceDE/>
        <w:autoSpaceDN/>
        <w:adjustRightInd/>
        <w:jc w:val="left"/>
        <w:textAlignment w:val="auto"/>
        <w:outlineLvl w:val="1"/>
        <w:rPr>
          <w:rFonts w:cs="Arial"/>
          <w:lang w:eastAsia="en-GB"/>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B742E3">
        <w:rPr>
          <w:rFonts w:cs="Arial"/>
          <w:lang w:eastAsia="en-GB"/>
        </w:rPr>
        <w:t>an assessment of the necessity and proportionality of the processing</w:t>
      </w:r>
      <w:r>
        <w:rPr>
          <w:rFonts w:cs="Arial"/>
          <w:lang w:eastAsia="en-GB"/>
        </w:rPr>
        <w:t xml:space="preserve"> </w:t>
      </w:r>
      <w:r w:rsidRPr="00B742E3">
        <w:rPr>
          <w:rFonts w:cs="Arial"/>
          <w:lang w:eastAsia="en-GB"/>
        </w:rPr>
        <w:t>operations in relation to the Services;</w:t>
      </w:r>
    </w:p>
    <w:p w:rsidR="00FF44D4" w:rsidRDefault="00FF44D4" w:rsidP="00FF44D4">
      <w:pPr>
        <w:pStyle w:val="ListParagraph"/>
        <w:rPr>
          <w:rFonts w:cs="Arial"/>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FF44D4">
        <w:rPr>
          <w:rFonts w:cs="Arial"/>
          <w:lang w:eastAsia="en-GB"/>
        </w:rPr>
        <w:t>an assessment of the risks to the rights and freedoms of Data Subjects; and</w:t>
      </w:r>
    </w:p>
    <w:p w:rsidR="00FF44D4" w:rsidRDefault="00FF44D4" w:rsidP="00FF44D4">
      <w:pPr>
        <w:pStyle w:val="ListParagraph"/>
        <w:rPr>
          <w:rFonts w:cs="Arial"/>
        </w:rPr>
      </w:pPr>
    </w:p>
    <w:p w:rsidR="00FF44D4" w:rsidRDefault="00FF44D4" w:rsidP="00FF44D4">
      <w:pPr>
        <w:numPr>
          <w:ilvl w:val="2"/>
          <w:numId w:val="25"/>
        </w:numPr>
        <w:overflowPunct/>
        <w:autoSpaceDE/>
        <w:autoSpaceDN/>
        <w:adjustRightInd/>
        <w:jc w:val="left"/>
        <w:textAlignment w:val="auto"/>
        <w:outlineLvl w:val="1"/>
        <w:rPr>
          <w:rFonts w:cs="Arial"/>
          <w:lang w:eastAsia="en-GB"/>
        </w:rPr>
      </w:pPr>
      <w:r w:rsidRPr="00FF44D4">
        <w:rPr>
          <w:rFonts w:cs="Arial"/>
          <w:lang w:eastAsia="en-GB"/>
        </w:rPr>
        <w:t>the measures envisaged to address the risks, including safeguards, security measures and mechanisms to ensure the protection of Personal Data.</w:t>
      </w:r>
    </w:p>
    <w:p w:rsidR="00797A99" w:rsidRDefault="00797A99" w:rsidP="00797A99">
      <w:pPr>
        <w:pStyle w:val="ListParagraph"/>
        <w:rPr>
          <w:rFonts w:cs="Arial"/>
        </w:rPr>
      </w:pPr>
    </w:p>
    <w:p w:rsidR="00797A99" w:rsidRDefault="00797A99" w:rsidP="00797A99">
      <w:pPr>
        <w:numPr>
          <w:ilvl w:val="1"/>
          <w:numId w:val="25"/>
        </w:numPr>
        <w:overflowPunct/>
        <w:autoSpaceDE/>
        <w:autoSpaceDN/>
        <w:adjustRightInd/>
        <w:jc w:val="left"/>
        <w:textAlignment w:val="auto"/>
        <w:outlineLvl w:val="1"/>
        <w:rPr>
          <w:rFonts w:cs="Arial"/>
          <w:lang w:eastAsia="en-GB"/>
        </w:rPr>
      </w:pPr>
      <w:r w:rsidRPr="00797A99">
        <w:rPr>
          <w:rFonts w:cs="Arial"/>
          <w:lang w:eastAsia="en-GB"/>
        </w:rPr>
        <w:t>The Contractor shall, in relation to any Personal Data processed in connection with its obligations under this Agreement:</w:t>
      </w:r>
    </w:p>
    <w:p w:rsidR="00797A99" w:rsidRDefault="00797A99" w:rsidP="00797A99">
      <w:pPr>
        <w:overflowPunct/>
        <w:autoSpaceDE/>
        <w:autoSpaceDN/>
        <w:adjustRightInd/>
        <w:ind w:left="851"/>
        <w:jc w:val="left"/>
        <w:textAlignment w:val="auto"/>
        <w:outlineLvl w:val="1"/>
        <w:rPr>
          <w:rFonts w:cs="Arial"/>
          <w:lang w:eastAsia="en-GB"/>
        </w:rPr>
      </w:pPr>
    </w:p>
    <w:p w:rsidR="00797A99" w:rsidRDefault="00797A99" w:rsidP="00797A99">
      <w:pPr>
        <w:numPr>
          <w:ilvl w:val="2"/>
          <w:numId w:val="25"/>
        </w:numPr>
        <w:overflowPunct/>
        <w:autoSpaceDE/>
        <w:autoSpaceDN/>
        <w:adjustRightInd/>
        <w:jc w:val="left"/>
        <w:textAlignment w:val="auto"/>
        <w:outlineLvl w:val="1"/>
        <w:rPr>
          <w:rFonts w:cs="Arial"/>
          <w:lang w:eastAsia="en-GB"/>
        </w:rPr>
      </w:pPr>
      <w:r w:rsidRPr="00797A99">
        <w:rPr>
          <w:rFonts w:cs="Arial"/>
          <w:lang w:eastAsia="en-GB"/>
        </w:rPr>
        <w:t xml:space="preserve">process that Personal Data only in accordance with </w:t>
      </w:r>
      <w:r w:rsidR="004C32C2">
        <w:rPr>
          <w:rFonts w:cs="Arial"/>
          <w:lang w:eastAsia="en-GB"/>
        </w:rPr>
        <w:t>Schedule 8</w:t>
      </w:r>
      <w:r w:rsidRPr="00797A99">
        <w:rPr>
          <w:rFonts w:cs="Arial"/>
          <w:lang w:eastAsia="en-GB"/>
        </w:rPr>
        <w:t>, unless the Contractor is required to do otherwise by Law. If it is so required the Contractor shall promptly notify the Customer before processing the Personal Data unless prohibited by Law;</w:t>
      </w:r>
    </w:p>
    <w:p w:rsidR="00797A99" w:rsidRDefault="009862D4" w:rsidP="009862D4">
      <w:pPr>
        <w:numPr>
          <w:ilvl w:val="2"/>
          <w:numId w:val="25"/>
        </w:numPr>
        <w:overflowPunct/>
        <w:autoSpaceDE/>
        <w:autoSpaceDN/>
        <w:adjustRightInd/>
        <w:jc w:val="left"/>
        <w:textAlignment w:val="auto"/>
        <w:outlineLvl w:val="1"/>
        <w:rPr>
          <w:rFonts w:cs="Arial"/>
          <w:lang w:eastAsia="en-GB"/>
        </w:rPr>
      </w:pPr>
      <w:r w:rsidRPr="009862D4">
        <w:rPr>
          <w:rFonts w:cs="Arial"/>
          <w:lang w:eastAsia="en-GB"/>
        </w:rPr>
        <w:t>ensure that it has in place Protective Measures, which have been reviewed and approved by the Customer as appropriate to protect against a Data Loss Event having taken account of the:</w:t>
      </w:r>
    </w:p>
    <w:p w:rsidR="004D76EC" w:rsidRDefault="004D76EC" w:rsidP="004D76EC">
      <w:pPr>
        <w:overflowPunct/>
        <w:autoSpaceDE/>
        <w:autoSpaceDN/>
        <w:adjustRightInd/>
        <w:ind w:left="1843"/>
        <w:jc w:val="left"/>
        <w:textAlignment w:val="auto"/>
        <w:outlineLvl w:val="1"/>
        <w:rPr>
          <w:rFonts w:cs="Arial"/>
          <w:lang w:eastAsia="en-GB"/>
        </w:rPr>
      </w:pPr>
    </w:p>
    <w:p w:rsidR="00EF3963" w:rsidRDefault="004D76EC" w:rsidP="00EF3963">
      <w:pPr>
        <w:numPr>
          <w:ilvl w:val="3"/>
          <w:numId w:val="25"/>
        </w:numPr>
        <w:overflowPunct/>
        <w:autoSpaceDE/>
        <w:autoSpaceDN/>
        <w:adjustRightInd/>
        <w:jc w:val="left"/>
        <w:textAlignment w:val="auto"/>
        <w:outlineLvl w:val="1"/>
        <w:rPr>
          <w:rFonts w:cs="Arial"/>
          <w:lang w:eastAsia="en-GB"/>
        </w:rPr>
      </w:pPr>
      <w:r w:rsidRPr="00B742E3">
        <w:rPr>
          <w:rFonts w:cs="Arial"/>
          <w:lang w:eastAsia="en-GB"/>
        </w:rPr>
        <w:t>nature of the data to be protected;</w:t>
      </w:r>
    </w:p>
    <w:p w:rsidR="00574FA2" w:rsidRDefault="00574FA2" w:rsidP="00574FA2">
      <w:pPr>
        <w:overflowPunct/>
        <w:autoSpaceDE/>
        <w:autoSpaceDN/>
        <w:adjustRightInd/>
        <w:ind w:left="3119"/>
        <w:jc w:val="left"/>
        <w:textAlignment w:val="auto"/>
        <w:outlineLvl w:val="1"/>
        <w:rPr>
          <w:rFonts w:cs="Arial"/>
          <w:lang w:eastAsia="en-GB"/>
        </w:rPr>
      </w:pPr>
    </w:p>
    <w:p w:rsidR="004D76EC" w:rsidRDefault="00E87DF2" w:rsidP="00E87DF2">
      <w:pPr>
        <w:numPr>
          <w:ilvl w:val="3"/>
          <w:numId w:val="25"/>
        </w:numPr>
        <w:overflowPunct/>
        <w:autoSpaceDE/>
        <w:autoSpaceDN/>
        <w:adjustRightInd/>
        <w:jc w:val="left"/>
        <w:textAlignment w:val="auto"/>
        <w:outlineLvl w:val="1"/>
        <w:rPr>
          <w:rFonts w:cs="Arial"/>
          <w:lang w:eastAsia="en-GB"/>
        </w:rPr>
      </w:pPr>
      <w:r w:rsidRPr="00E87DF2">
        <w:rPr>
          <w:rFonts w:cs="Arial"/>
          <w:lang w:eastAsia="en-GB"/>
        </w:rPr>
        <w:t>harm that might result from a Data Loss Event;</w:t>
      </w:r>
    </w:p>
    <w:p w:rsidR="00574FA2" w:rsidRDefault="00574FA2" w:rsidP="00574FA2">
      <w:pPr>
        <w:overflowPunct/>
        <w:autoSpaceDE/>
        <w:autoSpaceDN/>
        <w:adjustRightInd/>
        <w:jc w:val="left"/>
        <w:textAlignment w:val="auto"/>
        <w:outlineLvl w:val="1"/>
        <w:rPr>
          <w:rFonts w:cs="Arial"/>
          <w:lang w:eastAsia="en-GB"/>
        </w:rPr>
      </w:pPr>
    </w:p>
    <w:p w:rsidR="00E87DF2" w:rsidRDefault="00574FA2" w:rsidP="00574FA2">
      <w:pPr>
        <w:numPr>
          <w:ilvl w:val="3"/>
          <w:numId w:val="25"/>
        </w:numPr>
        <w:overflowPunct/>
        <w:autoSpaceDE/>
        <w:autoSpaceDN/>
        <w:adjustRightInd/>
        <w:jc w:val="left"/>
        <w:textAlignment w:val="auto"/>
        <w:outlineLvl w:val="1"/>
        <w:rPr>
          <w:rFonts w:cs="Arial"/>
          <w:lang w:eastAsia="en-GB"/>
        </w:rPr>
      </w:pPr>
      <w:r w:rsidRPr="00574FA2">
        <w:rPr>
          <w:rFonts w:cs="Arial"/>
          <w:lang w:eastAsia="en-GB"/>
        </w:rPr>
        <w:t>state of technological development; and</w:t>
      </w:r>
    </w:p>
    <w:p w:rsidR="00574FA2" w:rsidRDefault="00574FA2" w:rsidP="00574FA2">
      <w:pPr>
        <w:overflowPunct/>
        <w:autoSpaceDE/>
        <w:autoSpaceDN/>
        <w:adjustRightInd/>
        <w:jc w:val="left"/>
        <w:textAlignment w:val="auto"/>
        <w:outlineLvl w:val="1"/>
        <w:rPr>
          <w:rFonts w:cs="Arial"/>
          <w:lang w:eastAsia="en-GB"/>
        </w:rPr>
      </w:pPr>
    </w:p>
    <w:p w:rsidR="00574FA2" w:rsidRDefault="00574FA2" w:rsidP="00574FA2">
      <w:pPr>
        <w:numPr>
          <w:ilvl w:val="3"/>
          <w:numId w:val="25"/>
        </w:numPr>
        <w:overflowPunct/>
        <w:autoSpaceDE/>
        <w:autoSpaceDN/>
        <w:adjustRightInd/>
        <w:jc w:val="left"/>
        <w:textAlignment w:val="auto"/>
        <w:outlineLvl w:val="1"/>
        <w:rPr>
          <w:rFonts w:cs="Arial"/>
          <w:lang w:eastAsia="en-GB"/>
        </w:rPr>
      </w:pPr>
      <w:r w:rsidRPr="00574FA2">
        <w:rPr>
          <w:rFonts w:cs="Arial"/>
          <w:lang w:eastAsia="en-GB"/>
        </w:rPr>
        <w:t>cost of implementing any measures;</w:t>
      </w:r>
    </w:p>
    <w:p w:rsidR="009C3E32" w:rsidRDefault="009C3E32" w:rsidP="009C3E32">
      <w:pPr>
        <w:pStyle w:val="ListParagraph"/>
        <w:rPr>
          <w:rFonts w:cs="Arial"/>
        </w:rPr>
      </w:pPr>
    </w:p>
    <w:p w:rsidR="009C3E32" w:rsidRDefault="00A7187A" w:rsidP="00A7187A">
      <w:pPr>
        <w:numPr>
          <w:ilvl w:val="2"/>
          <w:numId w:val="25"/>
        </w:numPr>
        <w:overflowPunct/>
        <w:autoSpaceDE/>
        <w:autoSpaceDN/>
        <w:adjustRightInd/>
        <w:jc w:val="left"/>
        <w:textAlignment w:val="auto"/>
        <w:outlineLvl w:val="1"/>
        <w:rPr>
          <w:rFonts w:cs="Arial"/>
          <w:lang w:eastAsia="en-GB"/>
        </w:rPr>
      </w:pPr>
      <w:r w:rsidRPr="00A7187A">
        <w:rPr>
          <w:rFonts w:cs="Arial"/>
          <w:lang w:eastAsia="en-GB"/>
        </w:rPr>
        <w:t>ensure that :</w:t>
      </w:r>
    </w:p>
    <w:p w:rsidR="00A7187A" w:rsidRDefault="00A7187A" w:rsidP="00A7187A">
      <w:pPr>
        <w:numPr>
          <w:ilvl w:val="3"/>
          <w:numId w:val="25"/>
        </w:numPr>
        <w:overflowPunct/>
        <w:autoSpaceDE/>
        <w:autoSpaceDN/>
        <w:adjustRightInd/>
        <w:jc w:val="left"/>
        <w:textAlignment w:val="auto"/>
        <w:outlineLvl w:val="1"/>
        <w:rPr>
          <w:rFonts w:cs="Arial"/>
          <w:lang w:eastAsia="en-GB"/>
        </w:rPr>
      </w:pPr>
      <w:r w:rsidRPr="00B742E3">
        <w:rPr>
          <w:rFonts w:cs="Arial"/>
          <w:lang w:eastAsia="en-GB"/>
        </w:rPr>
        <w:t>the Contractor Personnel do not process Personal Data except in</w:t>
      </w:r>
      <w:r>
        <w:rPr>
          <w:rFonts w:cs="Arial"/>
          <w:lang w:eastAsia="en-GB"/>
        </w:rPr>
        <w:t xml:space="preserve"> </w:t>
      </w:r>
      <w:r w:rsidRPr="00B742E3">
        <w:rPr>
          <w:rFonts w:cs="Arial"/>
          <w:lang w:eastAsia="en-GB"/>
        </w:rPr>
        <w:t xml:space="preserve">accordance with this Agreement (and in particular </w:t>
      </w:r>
      <w:r w:rsidR="004C32C2">
        <w:rPr>
          <w:rFonts w:cs="Arial"/>
          <w:lang w:eastAsia="en-GB"/>
        </w:rPr>
        <w:t>Schedule 8</w:t>
      </w:r>
      <w:r w:rsidRPr="00B742E3">
        <w:rPr>
          <w:rFonts w:cs="Arial"/>
          <w:lang w:eastAsia="en-GB"/>
        </w:rPr>
        <w:t>);</w:t>
      </w:r>
    </w:p>
    <w:p w:rsidR="00A7187A" w:rsidRDefault="00A7187A" w:rsidP="00A7187A">
      <w:pPr>
        <w:overflowPunct/>
        <w:autoSpaceDE/>
        <w:autoSpaceDN/>
        <w:adjustRightInd/>
        <w:ind w:left="3119"/>
        <w:jc w:val="left"/>
        <w:textAlignment w:val="auto"/>
        <w:outlineLvl w:val="1"/>
        <w:rPr>
          <w:rFonts w:cs="Arial"/>
          <w:lang w:eastAsia="en-GB"/>
        </w:rPr>
      </w:pPr>
    </w:p>
    <w:p w:rsidR="00A7187A" w:rsidRDefault="00A7187A" w:rsidP="00A7187A">
      <w:pPr>
        <w:numPr>
          <w:ilvl w:val="3"/>
          <w:numId w:val="25"/>
        </w:numPr>
        <w:overflowPunct/>
        <w:autoSpaceDE/>
        <w:autoSpaceDN/>
        <w:adjustRightInd/>
        <w:jc w:val="left"/>
        <w:textAlignment w:val="auto"/>
        <w:outlineLvl w:val="1"/>
        <w:rPr>
          <w:rFonts w:cs="Arial"/>
          <w:lang w:eastAsia="en-GB"/>
        </w:rPr>
      </w:pPr>
      <w:r w:rsidRPr="00A7187A">
        <w:rPr>
          <w:rFonts w:cs="Arial"/>
          <w:lang w:eastAsia="en-GB"/>
        </w:rPr>
        <w:t>it takes all reasonable steps to ensure the reliability and integrity of any Contractor Personnel who have access to the Personal Data and ensure that they:</w:t>
      </w:r>
    </w:p>
    <w:p w:rsidR="00A7187A" w:rsidRDefault="00A7187A" w:rsidP="00A7187A">
      <w:pPr>
        <w:pStyle w:val="ListParagraph"/>
        <w:rPr>
          <w:rFonts w:cs="Arial"/>
        </w:rPr>
      </w:pPr>
    </w:p>
    <w:p w:rsidR="00A7187A"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are aware of and comply with the Contractor’s duties under this clause;</w:t>
      </w:r>
    </w:p>
    <w:p w:rsidR="00997C5E" w:rsidRDefault="00997C5E" w:rsidP="00997C5E">
      <w:pPr>
        <w:overflowPunct/>
        <w:autoSpaceDE/>
        <w:autoSpaceDN/>
        <w:adjustRightInd/>
        <w:ind w:left="3119"/>
        <w:jc w:val="left"/>
        <w:textAlignment w:val="auto"/>
        <w:outlineLvl w:val="1"/>
        <w:rPr>
          <w:rFonts w:cs="Arial"/>
          <w:lang w:eastAsia="en-GB"/>
        </w:rPr>
      </w:pPr>
    </w:p>
    <w:p w:rsidR="00997C5E"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are subject to appropriate confidentiality undertakings with the Contractor or any Sub-processor;</w:t>
      </w:r>
    </w:p>
    <w:p w:rsidR="00997C5E" w:rsidRDefault="00997C5E" w:rsidP="00997C5E">
      <w:pPr>
        <w:overflowPunct/>
        <w:autoSpaceDE/>
        <w:autoSpaceDN/>
        <w:adjustRightInd/>
        <w:jc w:val="left"/>
        <w:textAlignment w:val="auto"/>
        <w:outlineLvl w:val="1"/>
        <w:rPr>
          <w:rFonts w:cs="Arial"/>
          <w:lang w:eastAsia="en-GB"/>
        </w:rPr>
      </w:pPr>
    </w:p>
    <w:p w:rsidR="00997C5E"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are informed of the confidential nature of the Personal Data and do not publish, disclose or divulge any of the Personal Data to any third Party unless directed in writing to do so by the Customer or as otherwise permitted by this Agreement; and</w:t>
      </w:r>
    </w:p>
    <w:p w:rsidR="00997C5E" w:rsidRDefault="00997C5E" w:rsidP="00997C5E">
      <w:pPr>
        <w:pStyle w:val="ListParagraph"/>
        <w:rPr>
          <w:rFonts w:cs="Arial"/>
        </w:rPr>
      </w:pPr>
    </w:p>
    <w:p w:rsidR="00997C5E" w:rsidRDefault="00997C5E" w:rsidP="00997C5E">
      <w:pPr>
        <w:numPr>
          <w:ilvl w:val="4"/>
          <w:numId w:val="25"/>
        </w:numPr>
        <w:overflowPunct/>
        <w:autoSpaceDE/>
        <w:autoSpaceDN/>
        <w:adjustRightInd/>
        <w:jc w:val="left"/>
        <w:textAlignment w:val="auto"/>
        <w:outlineLvl w:val="1"/>
        <w:rPr>
          <w:rFonts w:cs="Arial"/>
          <w:lang w:eastAsia="en-GB"/>
        </w:rPr>
      </w:pPr>
      <w:r w:rsidRPr="00997C5E">
        <w:rPr>
          <w:rFonts w:cs="Arial"/>
          <w:lang w:eastAsia="en-GB"/>
        </w:rPr>
        <w:t>have undergone adequate training in the use, care, protection and handling of Personal Data; and</w:t>
      </w:r>
    </w:p>
    <w:p w:rsidR="006E5A04" w:rsidRDefault="006E5A04" w:rsidP="006E5A04">
      <w:pPr>
        <w:pStyle w:val="ListParagraph"/>
        <w:rPr>
          <w:rFonts w:cs="Arial"/>
        </w:rPr>
      </w:pPr>
    </w:p>
    <w:p w:rsidR="006E5A04" w:rsidRDefault="00AA6075" w:rsidP="00AA6075">
      <w:pPr>
        <w:numPr>
          <w:ilvl w:val="2"/>
          <w:numId w:val="25"/>
        </w:numPr>
        <w:overflowPunct/>
        <w:autoSpaceDE/>
        <w:autoSpaceDN/>
        <w:adjustRightInd/>
        <w:jc w:val="left"/>
        <w:textAlignment w:val="auto"/>
        <w:outlineLvl w:val="1"/>
        <w:rPr>
          <w:rFonts w:cs="Arial"/>
          <w:lang w:eastAsia="en-GB"/>
        </w:rPr>
      </w:pPr>
      <w:r w:rsidRPr="00AA6075">
        <w:rPr>
          <w:rFonts w:cs="Arial"/>
          <w:lang w:eastAsia="en-GB"/>
        </w:rPr>
        <w:t>not transfer Personal Data outside of the EU unless the prior written consent of the Customer has been obtained and the following conditions are fulfilled:</w:t>
      </w:r>
    </w:p>
    <w:p w:rsidR="00B36C88" w:rsidRDefault="00B36C88" w:rsidP="00B36C88">
      <w:pPr>
        <w:overflowPunct/>
        <w:autoSpaceDE/>
        <w:autoSpaceDN/>
        <w:adjustRightInd/>
        <w:ind w:left="1843"/>
        <w:jc w:val="left"/>
        <w:textAlignment w:val="auto"/>
        <w:outlineLvl w:val="1"/>
        <w:rPr>
          <w:rFonts w:cs="Arial"/>
          <w:lang w:eastAsia="en-GB"/>
        </w:rPr>
      </w:pPr>
    </w:p>
    <w:p w:rsidR="00CE4976" w:rsidRDefault="00B36C88" w:rsidP="00B36C88">
      <w:pPr>
        <w:numPr>
          <w:ilvl w:val="3"/>
          <w:numId w:val="25"/>
        </w:numPr>
        <w:overflowPunct/>
        <w:autoSpaceDE/>
        <w:autoSpaceDN/>
        <w:adjustRightInd/>
        <w:jc w:val="left"/>
        <w:textAlignment w:val="auto"/>
        <w:outlineLvl w:val="1"/>
        <w:rPr>
          <w:rFonts w:cs="Arial"/>
          <w:lang w:eastAsia="en-GB"/>
        </w:rPr>
      </w:pPr>
      <w:r w:rsidRPr="00B36C88">
        <w:rPr>
          <w:rFonts w:cs="Arial"/>
          <w:lang w:eastAsia="en-GB"/>
        </w:rPr>
        <w:lastRenderedPageBreak/>
        <w:t>the Customer or the Contractor has provided appropriate safeguards in relation to the transfer (whether in accordance with GDPR Article 46 or LED Article 37) as determined by the Customer;</w:t>
      </w:r>
    </w:p>
    <w:p w:rsidR="00184160" w:rsidRDefault="00184160" w:rsidP="00184160">
      <w:pPr>
        <w:overflowPunct/>
        <w:autoSpaceDE/>
        <w:autoSpaceDN/>
        <w:adjustRightInd/>
        <w:ind w:left="3119"/>
        <w:jc w:val="left"/>
        <w:textAlignment w:val="auto"/>
        <w:outlineLvl w:val="1"/>
        <w:rPr>
          <w:rFonts w:cs="Arial"/>
          <w:lang w:eastAsia="en-GB"/>
        </w:rPr>
      </w:pPr>
    </w:p>
    <w:p w:rsidR="00B36C88" w:rsidRDefault="00184160" w:rsidP="00184160">
      <w:pPr>
        <w:numPr>
          <w:ilvl w:val="3"/>
          <w:numId w:val="25"/>
        </w:numPr>
        <w:overflowPunct/>
        <w:autoSpaceDE/>
        <w:autoSpaceDN/>
        <w:adjustRightInd/>
        <w:jc w:val="left"/>
        <w:textAlignment w:val="auto"/>
        <w:outlineLvl w:val="1"/>
        <w:rPr>
          <w:rFonts w:cs="Arial"/>
          <w:lang w:eastAsia="en-GB"/>
        </w:rPr>
      </w:pPr>
      <w:r w:rsidRPr="00184160">
        <w:rPr>
          <w:rFonts w:cs="Arial"/>
          <w:lang w:eastAsia="en-GB"/>
        </w:rPr>
        <w:t>the Data Subject has enforceable rights and effective legal remedies;</w:t>
      </w:r>
    </w:p>
    <w:p w:rsidR="00D1315C" w:rsidRDefault="00D1315C" w:rsidP="00D1315C">
      <w:pPr>
        <w:pStyle w:val="ListParagraph"/>
        <w:rPr>
          <w:rFonts w:cs="Arial"/>
        </w:rPr>
      </w:pPr>
    </w:p>
    <w:p w:rsidR="00D1315C" w:rsidRDefault="00D1315C" w:rsidP="00184160">
      <w:pPr>
        <w:numPr>
          <w:ilvl w:val="3"/>
          <w:numId w:val="25"/>
        </w:numPr>
        <w:overflowPunct/>
        <w:autoSpaceDE/>
        <w:autoSpaceDN/>
        <w:adjustRightInd/>
        <w:jc w:val="left"/>
        <w:textAlignment w:val="auto"/>
        <w:outlineLvl w:val="1"/>
        <w:rPr>
          <w:rFonts w:cs="Arial"/>
          <w:lang w:eastAsia="en-GB"/>
        </w:rPr>
      </w:pPr>
      <w:r w:rsidRPr="00D1315C">
        <w:rPr>
          <w:rFonts w:cs="Arial"/>
          <w:lang w:eastAsia="en-GB"/>
        </w:rPr>
        <w:t>the Contractor complies with its obligations under the Data Protection Legislation by providing an adequate level of protection to any Personal Data that is transferred (or, if it is not so bound, uses its best endeavours to assist the Customer in meeting its obligations); and</w:t>
      </w:r>
    </w:p>
    <w:p w:rsidR="00D1315C" w:rsidRDefault="00D1315C" w:rsidP="00D1315C">
      <w:pPr>
        <w:pStyle w:val="ListParagraph"/>
        <w:rPr>
          <w:rFonts w:cs="Arial"/>
        </w:rPr>
      </w:pPr>
    </w:p>
    <w:p w:rsidR="00D1315C" w:rsidRDefault="00E42D6D" w:rsidP="00E42D6D">
      <w:pPr>
        <w:numPr>
          <w:ilvl w:val="3"/>
          <w:numId w:val="25"/>
        </w:numPr>
        <w:overflowPunct/>
        <w:autoSpaceDE/>
        <w:autoSpaceDN/>
        <w:adjustRightInd/>
        <w:jc w:val="left"/>
        <w:textAlignment w:val="auto"/>
        <w:outlineLvl w:val="1"/>
        <w:rPr>
          <w:rFonts w:cs="Arial"/>
          <w:lang w:eastAsia="en-GB"/>
        </w:rPr>
      </w:pPr>
      <w:r w:rsidRPr="00E42D6D">
        <w:rPr>
          <w:rFonts w:cs="Arial"/>
          <w:lang w:eastAsia="en-GB"/>
        </w:rPr>
        <w:t>the Contractor complies with any reasonable instructions notified to it in advance by the Customer with respect to the processing of the Personal Data;</w:t>
      </w:r>
    </w:p>
    <w:p w:rsidR="00807400" w:rsidRDefault="00807400" w:rsidP="00807400">
      <w:pPr>
        <w:pStyle w:val="ListParagraph"/>
        <w:rPr>
          <w:rFonts w:cs="Arial"/>
        </w:rPr>
      </w:pPr>
    </w:p>
    <w:p w:rsidR="00807400" w:rsidRDefault="00807400" w:rsidP="00807400">
      <w:pPr>
        <w:numPr>
          <w:ilvl w:val="2"/>
          <w:numId w:val="25"/>
        </w:numPr>
        <w:overflowPunct/>
        <w:autoSpaceDE/>
        <w:autoSpaceDN/>
        <w:adjustRightInd/>
        <w:jc w:val="left"/>
        <w:textAlignment w:val="auto"/>
        <w:outlineLvl w:val="1"/>
        <w:rPr>
          <w:rFonts w:cs="Arial"/>
          <w:lang w:eastAsia="en-GB"/>
        </w:rPr>
      </w:pPr>
      <w:r w:rsidRPr="00807400">
        <w:rPr>
          <w:rFonts w:cs="Arial"/>
          <w:lang w:eastAsia="en-GB"/>
        </w:rPr>
        <w:t>at the written direction of the Customer, delete or return Personal Data (and any copies of it) to the Customer on termination of the Agreement unless the Contractor is required by Law to retain the Personal Data.</w:t>
      </w:r>
    </w:p>
    <w:p w:rsidR="00807400" w:rsidRDefault="00807400" w:rsidP="00807400">
      <w:pPr>
        <w:overflowPunct/>
        <w:autoSpaceDE/>
        <w:autoSpaceDN/>
        <w:adjustRightInd/>
        <w:ind w:left="1843"/>
        <w:jc w:val="left"/>
        <w:textAlignment w:val="auto"/>
        <w:outlineLvl w:val="1"/>
        <w:rPr>
          <w:rFonts w:cs="Arial"/>
          <w:lang w:eastAsia="en-GB"/>
        </w:rPr>
      </w:pPr>
    </w:p>
    <w:p w:rsidR="00807400" w:rsidRDefault="00482564" w:rsidP="00482564">
      <w:pPr>
        <w:numPr>
          <w:ilvl w:val="1"/>
          <w:numId w:val="25"/>
        </w:numPr>
        <w:overflowPunct/>
        <w:autoSpaceDE/>
        <w:autoSpaceDN/>
        <w:adjustRightInd/>
        <w:jc w:val="left"/>
        <w:textAlignment w:val="auto"/>
        <w:outlineLvl w:val="1"/>
        <w:rPr>
          <w:rFonts w:cs="Arial"/>
          <w:lang w:eastAsia="en-GB"/>
        </w:rPr>
      </w:pPr>
      <w:r w:rsidRPr="00482564">
        <w:rPr>
          <w:rFonts w:cs="Arial"/>
          <w:lang w:eastAsia="en-GB"/>
        </w:rPr>
        <w:t xml:space="preserve">Subject to clause </w:t>
      </w:r>
      <w:r w:rsidR="00F016C2">
        <w:rPr>
          <w:rFonts w:cs="Arial"/>
          <w:lang w:eastAsia="en-GB"/>
        </w:rPr>
        <w:t>3</w:t>
      </w:r>
      <w:r w:rsidRPr="00482564">
        <w:rPr>
          <w:rFonts w:cs="Arial"/>
          <w:lang w:eastAsia="en-GB"/>
        </w:rPr>
        <w:t>.</w:t>
      </w:r>
      <w:r w:rsidR="00F016C2">
        <w:rPr>
          <w:rFonts w:cs="Arial"/>
          <w:lang w:eastAsia="en-GB"/>
        </w:rPr>
        <w:t>7</w:t>
      </w:r>
      <w:r w:rsidRPr="00482564">
        <w:rPr>
          <w:rFonts w:cs="Arial"/>
          <w:lang w:eastAsia="en-GB"/>
        </w:rPr>
        <w:t>, the Contractor shall notify the Customer immediately if it:</w:t>
      </w:r>
    </w:p>
    <w:p w:rsidR="00482564" w:rsidRDefault="00482564" w:rsidP="00482564">
      <w:pPr>
        <w:overflowPunct/>
        <w:autoSpaceDE/>
        <w:autoSpaceDN/>
        <w:adjustRightInd/>
        <w:ind w:left="851"/>
        <w:jc w:val="left"/>
        <w:textAlignment w:val="auto"/>
        <w:outlineLvl w:val="1"/>
        <w:rPr>
          <w:rFonts w:cs="Arial"/>
          <w:lang w:eastAsia="en-GB"/>
        </w:rPr>
      </w:pPr>
    </w:p>
    <w:p w:rsidR="00482564" w:rsidRDefault="00482564" w:rsidP="00482564">
      <w:pPr>
        <w:numPr>
          <w:ilvl w:val="2"/>
          <w:numId w:val="25"/>
        </w:numPr>
        <w:overflowPunct/>
        <w:autoSpaceDE/>
        <w:autoSpaceDN/>
        <w:adjustRightInd/>
        <w:jc w:val="left"/>
        <w:textAlignment w:val="auto"/>
        <w:outlineLvl w:val="1"/>
        <w:rPr>
          <w:rFonts w:cs="Arial"/>
          <w:lang w:eastAsia="en-GB"/>
        </w:rPr>
      </w:pPr>
      <w:r w:rsidRPr="00482564">
        <w:rPr>
          <w:rFonts w:cs="Arial"/>
          <w:lang w:eastAsia="en-GB"/>
        </w:rPr>
        <w:t>receives a Data Subject Access Request (or purported Data Subject Access Request);</w:t>
      </w:r>
    </w:p>
    <w:p w:rsidR="001D1B4E" w:rsidRDefault="001D1B4E" w:rsidP="001D1B4E">
      <w:pPr>
        <w:overflowPunct/>
        <w:autoSpaceDE/>
        <w:autoSpaceDN/>
        <w:adjustRightInd/>
        <w:ind w:left="1843"/>
        <w:jc w:val="left"/>
        <w:textAlignment w:val="auto"/>
        <w:outlineLvl w:val="1"/>
        <w:rPr>
          <w:rFonts w:cs="Arial"/>
          <w:lang w:eastAsia="en-GB"/>
        </w:rPr>
      </w:pPr>
    </w:p>
    <w:p w:rsidR="001D1B4E" w:rsidRDefault="001D1B4E" w:rsidP="001D1B4E">
      <w:pPr>
        <w:numPr>
          <w:ilvl w:val="2"/>
          <w:numId w:val="25"/>
        </w:numPr>
        <w:overflowPunct/>
        <w:autoSpaceDE/>
        <w:autoSpaceDN/>
        <w:adjustRightInd/>
        <w:jc w:val="left"/>
        <w:textAlignment w:val="auto"/>
        <w:outlineLvl w:val="1"/>
        <w:rPr>
          <w:rFonts w:cs="Arial"/>
          <w:lang w:eastAsia="en-GB"/>
        </w:rPr>
      </w:pPr>
      <w:r w:rsidRPr="001D1B4E">
        <w:rPr>
          <w:rFonts w:cs="Arial"/>
          <w:lang w:eastAsia="en-GB"/>
        </w:rPr>
        <w:t>receives a request to rectify, block or erase any Personal Data;</w:t>
      </w:r>
    </w:p>
    <w:p w:rsidR="001D1B4E" w:rsidRDefault="001D1B4E" w:rsidP="001D1B4E">
      <w:pPr>
        <w:pStyle w:val="ListParagraph"/>
        <w:rPr>
          <w:rFonts w:cs="Arial"/>
        </w:rPr>
      </w:pPr>
    </w:p>
    <w:p w:rsidR="001D1B4E" w:rsidRDefault="001D1B4E" w:rsidP="001D1B4E">
      <w:pPr>
        <w:numPr>
          <w:ilvl w:val="2"/>
          <w:numId w:val="25"/>
        </w:numPr>
        <w:overflowPunct/>
        <w:autoSpaceDE/>
        <w:autoSpaceDN/>
        <w:adjustRightInd/>
        <w:jc w:val="left"/>
        <w:textAlignment w:val="auto"/>
        <w:outlineLvl w:val="1"/>
        <w:rPr>
          <w:rFonts w:cs="Arial"/>
          <w:lang w:eastAsia="en-GB"/>
        </w:rPr>
      </w:pPr>
      <w:r w:rsidRPr="001D1B4E">
        <w:rPr>
          <w:rFonts w:cs="Arial"/>
          <w:lang w:eastAsia="en-GB"/>
        </w:rPr>
        <w:t>receives any other request, complaint or communication relating to either Party's obligations under the Data Protection Legislation;</w:t>
      </w:r>
    </w:p>
    <w:p w:rsidR="001D1B4E" w:rsidRDefault="001D1B4E" w:rsidP="001D1B4E">
      <w:pPr>
        <w:pStyle w:val="ListParagraph"/>
        <w:rPr>
          <w:rFonts w:cs="Arial"/>
        </w:rPr>
      </w:pPr>
    </w:p>
    <w:p w:rsidR="001D1B4E" w:rsidRDefault="001D1B4E" w:rsidP="001D1B4E">
      <w:pPr>
        <w:numPr>
          <w:ilvl w:val="2"/>
          <w:numId w:val="25"/>
        </w:numPr>
        <w:overflowPunct/>
        <w:autoSpaceDE/>
        <w:autoSpaceDN/>
        <w:adjustRightInd/>
        <w:jc w:val="left"/>
        <w:textAlignment w:val="auto"/>
        <w:outlineLvl w:val="1"/>
        <w:rPr>
          <w:rFonts w:cs="Arial"/>
          <w:lang w:eastAsia="en-GB"/>
        </w:rPr>
      </w:pPr>
      <w:r w:rsidRPr="001D1B4E">
        <w:rPr>
          <w:rFonts w:cs="Arial"/>
          <w:lang w:eastAsia="en-GB"/>
        </w:rPr>
        <w:t>receives any communication from the Information Commissioner or any other regulatory authority in connection with Personal Data processed under this Agreement;</w:t>
      </w:r>
    </w:p>
    <w:p w:rsidR="005F0283" w:rsidRDefault="005F0283" w:rsidP="005F0283">
      <w:pPr>
        <w:pStyle w:val="ListParagraph"/>
        <w:rPr>
          <w:rFonts w:cs="Arial"/>
        </w:rPr>
      </w:pPr>
    </w:p>
    <w:p w:rsidR="005F0283" w:rsidRDefault="005F0283" w:rsidP="005F0283">
      <w:pPr>
        <w:numPr>
          <w:ilvl w:val="2"/>
          <w:numId w:val="25"/>
        </w:numPr>
        <w:overflowPunct/>
        <w:autoSpaceDE/>
        <w:autoSpaceDN/>
        <w:adjustRightInd/>
        <w:jc w:val="left"/>
        <w:textAlignment w:val="auto"/>
        <w:outlineLvl w:val="1"/>
        <w:rPr>
          <w:rFonts w:cs="Arial"/>
          <w:lang w:eastAsia="en-GB"/>
        </w:rPr>
      </w:pPr>
      <w:r w:rsidRPr="005F0283">
        <w:rPr>
          <w:rFonts w:cs="Arial"/>
          <w:lang w:eastAsia="en-GB"/>
        </w:rPr>
        <w:t>receives a request from any third Party for disclosure of Personal Data where compliance with such request is required or purported to be required by Law;or</w:t>
      </w:r>
    </w:p>
    <w:p w:rsidR="005F0283" w:rsidRDefault="005F0283" w:rsidP="005F0283">
      <w:pPr>
        <w:pStyle w:val="ListParagraph"/>
        <w:rPr>
          <w:rFonts w:cs="Arial"/>
        </w:rPr>
      </w:pPr>
    </w:p>
    <w:p w:rsidR="005F0283" w:rsidRDefault="005F0283" w:rsidP="005F0283">
      <w:pPr>
        <w:numPr>
          <w:ilvl w:val="2"/>
          <w:numId w:val="25"/>
        </w:numPr>
        <w:overflowPunct/>
        <w:autoSpaceDE/>
        <w:autoSpaceDN/>
        <w:adjustRightInd/>
        <w:jc w:val="left"/>
        <w:textAlignment w:val="auto"/>
        <w:outlineLvl w:val="1"/>
        <w:rPr>
          <w:rFonts w:cs="Arial"/>
          <w:lang w:eastAsia="en-GB"/>
        </w:rPr>
      </w:pPr>
      <w:r w:rsidRPr="005F0283">
        <w:rPr>
          <w:rFonts w:cs="Arial"/>
          <w:lang w:eastAsia="en-GB"/>
        </w:rPr>
        <w:t>becomes aware of a Data Loss Event.</w:t>
      </w:r>
    </w:p>
    <w:p w:rsidR="005F0283" w:rsidRDefault="005F0283" w:rsidP="005F0283">
      <w:pPr>
        <w:pStyle w:val="ListParagraph"/>
        <w:rPr>
          <w:rFonts w:cs="Arial"/>
        </w:rPr>
      </w:pPr>
    </w:p>
    <w:p w:rsidR="005F0283" w:rsidRDefault="005F0283" w:rsidP="005F0283">
      <w:pPr>
        <w:numPr>
          <w:ilvl w:val="1"/>
          <w:numId w:val="25"/>
        </w:numPr>
        <w:overflowPunct/>
        <w:autoSpaceDE/>
        <w:autoSpaceDN/>
        <w:adjustRightInd/>
        <w:jc w:val="left"/>
        <w:textAlignment w:val="auto"/>
        <w:outlineLvl w:val="1"/>
        <w:rPr>
          <w:rFonts w:cs="Arial"/>
          <w:lang w:eastAsia="en-GB"/>
        </w:rPr>
      </w:pPr>
      <w:r w:rsidRPr="005F0283">
        <w:rPr>
          <w:rFonts w:cs="Arial"/>
          <w:lang w:eastAsia="en-GB"/>
        </w:rPr>
        <w:t xml:space="preserve">The Contractor’s obligation to notify under clause </w:t>
      </w:r>
      <w:r w:rsidR="00F016C2">
        <w:rPr>
          <w:rFonts w:cs="Arial"/>
          <w:lang w:eastAsia="en-GB"/>
        </w:rPr>
        <w:t>3</w:t>
      </w:r>
      <w:r w:rsidRPr="005F0283">
        <w:rPr>
          <w:rFonts w:cs="Arial"/>
          <w:lang w:eastAsia="en-GB"/>
        </w:rPr>
        <w:t>.</w:t>
      </w:r>
      <w:r w:rsidR="00F016C2">
        <w:rPr>
          <w:rFonts w:cs="Arial"/>
          <w:lang w:eastAsia="en-GB"/>
        </w:rPr>
        <w:t>6</w:t>
      </w:r>
      <w:r w:rsidRPr="005F0283">
        <w:rPr>
          <w:rFonts w:cs="Arial"/>
          <w:lang w:eastAsia="en-GB"/>
        </w:rPr>
        <w:t xml:space="preserve"> shall include the provision of further information to the Customer in phases, as details become available.</w:t>
      </w:r>
    </w:p>
    <w:p w:rsidR="005F0283" w:rsidRDefault="005F0283" w:rsidP="005F0283">
      <w:pPr>
        <w:overflowPunct/>
        <w:autoSpaceDE/>
        <w:autoSpaceDN/>
        <w:adjustRightInd/>
        <w:ind w:left="851"/>
        <w:jc w:val="left"/>
        <w:textAlignment w:val="auto"/>
        <w:outlineLvl w:val="1"/>
        <w:rPr>
          <w:rFonts w:cs="Arial"/>
          <w:lang w:eastAsia="en-GB"/>
        </w:rPr>
      </w:pPr>
    </w:p>
    <w:p w:rsidR="005F0283" w:rsidRDefault="005F0283" w:rsidP="005F0283">
      <w:pPr>
        <w:numPr>
          <w:ilvl w:val="1"/>
          <w:numId w:val="25"/>
        </w:numPr>
        <w:overflowPunct/>
        <w:autoSpaceDE/>
        <w:autoSpaceDN/>
        <w:adjustRightInd/>
        <w:jc w:val="left"/>
        <w:textAlignment w:val="auto"/>
        <w:outlineLvl w:val="1"/>
        <w:rPr>
          <w:rFonts w:cs="Arial"/>
          <w:lang w:eastAsia="en-GB"/>
        </w:rPr>
      </w:pPr>
      <w:r w:rsidRPr="005F0283">
        <w:rPr>
          <w:rFonts w:cs="Arial"/>
          <w:lang w:eastAsia="en-GB"/>
        </w:rPr>
        <w:t xml:space="preserve">Taking into account the nature of the processing, the Contractor shall provide the Customer with full assistance in relation to either Party's obligations under Data Protection Legislation and any complaint, communication or request made under clause </w:t>
      </w:r>
      <w:r w:rsidR="00F016C2">
        <w:rPr>
          <w:rFonts w:cs="Arial"/>
          <w:lang w:eastAsia="en-GB"/>
        </w:rPr>
        <w:t>3</w:t>
      </w:r>
      <w:r w:rsidRPr="005F0283">
        <w:rPr>
          <w:rFonts w:cs="Arial"/>
          <w:lang w:eastAsia="en-GB"/>
        </w:rPr>
        <w:t>.</w:t>
      </w:r>
      <w:r w:rsidR="00F016C2">
        <w:rPr>
          <w:rFonts w:cs="Arial"/>
          <w:lang w:eastAsia="en-GB"/>
        </w:rPr>
        <w:t>6</w:t>
      </w:r>
      <w:r w:rsidRPr="005F0283">
        <w:rPr>
          <w:rFonts w:cs="Arial"/>
          <w:lang w:eastAsia="en-GB"/>
        </w:rPr>
        <w:t xml:space="preserve"> (and insofar as possible within the timescales reasonably required by the</w:t>
      </w:r>
      <w:r>
        <w:rPr>
          <w:rFonts w:cs="Arial"/>
          <w:lang w:eastAsia="en-GB"/>
        </w:rPr>
        <w:t xml:space="preserve"> </w:t>
      </w:r>
      <w:r w:rsidRPr="005F0283">
        <w:rPr>
          <w:rFonts w:cs="Arial"/>
          <w:lang w:eastAsia="en-GB"/>
        </w:rPr>
        <w:t>Customer) including by promptly providing:</w:t>
      </w:r>
    </w:p>
    <w:p w:rsidR="00EE67AD" w:rsidRDefault="00EE67AD" w:rsidP="00EE67AD">
      <w:pPr>
        <w:pStyle w:val="ListParagraph"/>
        <w:rPr>
          <w:rFonts w:cs="Arial"/>
        </w:rPr>
      </w:pPr>
    </w:p>
    <w:p w:rsidR="00EE67AD" w:rsidRDefault="00EE67AD" w:rsidP="00EE67AD">
      <w:pPr>
        <w:numPr>
          <w:ilvl w:val="2"/>
          <w:numId w:val="25"/>
        </w:numPr>
        <w:overflowPunct/>
        <w:autoSpaceDE/>
        <w:autoSpaceDN/>
        <w:adjustRightInd/>
        <w:jc w:val="left"/>
        <w:textAlignment w:val="auto"/>
        <w:outlineLvl w:val="1"/>
        <w:rPr>
          <w:rFonts w:cs="Arial"/>
          <w:lang w:eastAsia="en-GB"/>
        </w:rPr>
      </w:pPr>
      <w:r w:rsidRPr="00EE67AD">
        <w:rPr>
          <w:rFonts w:cs="Arial"/>
          <w:lang w:eastAsia="en-GB"/>
        </w:rPr>
        <w:t>the Customer with full details and copies of the complaint, communication or request;</w:t>
      </w:r>
    </w:p>
    <w:p w:rsidR="00EE67AD" w:rsidRDefault="00EE67AD" w:rsidP="00EE67AD">
      <w:pPr>
        <w:overflowPunct/>
        <w:autoSpaceDE/>
        <w:autoSpaceDN/>
        <w:adjustRightInd/>
        <w:ind w:left="1843"/>
        <w:jc w:val="left"/>
        <w:textAlignment w:val="auto"/>
        <w:outlineLvl w:val="1"/>
        <w:rPr>
          <w:rFonts w:cs="Arial"/>
          <w:lang w:eastAsia="en-GB"/>
        </w:rPr>
      </w:pPr>
    </w:p>
    <w:p w:rsidR="00EE67AD" w:rsidRDefault="00A36550" w:rsidP="00A36550">
      <w:pPr>
        <w:numPr>
          <w:ilvl w:val="2"/>
          <w:numId w:val="25"/>
        </w:numPr>
        <w:overflowPunct/>
        <w:autoSpaceDE/>
        <w:autoSpaceDN/>
        <w:adjustRightInd/>
        <w:jc w:val="left"/>
        <w:textAlignment w:val="auto"/>
        <w:outlineLvl w:val="1"/>
        <w:rPr>
          <w:rFonts w:cs="Arial"/>
          <w:lang w:eastAsia="en-GB"/>
        </w:rPr>
      </w:pPr>
      <w:r w:rsidRPr="00A36550">
        <w:rPr>
          <w:rFonts w:cs="Arial"/>
          <w:lang w:eastAsia="en-GB"/>
        </w:rPr>
        <w:t>such assistance as is reasonably requested by the Customer to enable the Customer to comply with a Data Subject Access Request within the relevant timescales set out in the Data Protection Legislation;</w:t>
      </w:r>
    </w:p>
    <w:p w:rsidR="00A36550" w:rsidRDefault="00A36550" w:rsidP="00A36550">
      <w:pPr>
        <w:pStyle w:val="ListParagraph"/>
        <w:rPr>
          <w:rFonts w:cs="Arial"/>
        </w:rPr>
      </w:pPr>
    </w:p>
    <w:p w:rsidR="00A36550" w:rsidRDefault="000A7358" w:rsidP="000A7358">
      <w:pPr>
        <w:numPr>
          <w:ilvl w:val="2"/>
          <w:numId w:val="25"/>
        </w:numPr>
        <w:overflowPunct/>
        <w:autoSpaceDE/>
        <w:autoSpaceDN/>
        <w:adjustRightInd/>
        <w:jc w:val="left"/>
        <w:textAlignment w:val="auto"/>
        <w:outlineLvl w:val="1"/>
        <w:rPr>
          <w:rFonts w:cs="Arial"/>
          <w:lang w:eastAsia="en-GB"/>
        </w:rPr>
      </w:pPr>
      <w:r w:rsidRPr="000A7358">
        <w:rPr>
          <w:rFonts w:cs="Arial"/>
          <w:lang w:eastAsia="en-GB"/>
        </w:rPr>
        <w:t>the Customer, at its request, with any Personal Data it holds in relation to a Data Subject;</w:t>
      </w:r>
    </w:p>
    <w:p w:rsidR="000A7358" w:rsidRDefault="000A7358" w:rsidP="000A7358">
      <w:pPr>
        <w:pStyle w:val="ListParagraph"/>
        <w:rPr>
          <w:rFonts w:cs="Arial"/>
        </w:rPr>
      </w:pPr>
    </w:p>
    <w:p w:rsidR="000A7358" w:rsidRDefault="000A7358" w:rsidP="000A7358">
      <w:pPr>
        <w:numPr>
          <w:ilvl w:val="2"/>
          <w:numId w:val="25"/>
        </w:numPr>
        <w:overflowPunct/>
        <w:autoSpaceDE/>
        <w:autoSpaceDN/>
        <w:adjustRightInd/>
        <w:jc w:val="left"/>
        <w:textAlignment w:val="auto"/>
        <w:outlineLvl w:val="1"/>
        <w:rPr>
          <w:rFonts w:cs="Arial"/>
          <w:lang w:eastAsia="en-GB"/>
        </w:rPr>
      </w:pPr>
      <w:r w:rsidRPr="000A7358">
        <w:rPr>
          <w:rFonts w:cs="Arial"/>
          <w:lang w:eastAsia="en-GB"/>
        </w:rPr>
        <w:t>assistance as requested by the Customer following any Data Loss Event;</w:t>
      </w:r>
    </w:p>
    <w:p w:rsidR="000A7358" w:rsidRDefault="000A7358" w:rsidP="000A7358">
      <w:pPr>
        <w:pStyle w:val="ListParagraph"/>
        <w:rPr>
          <w:rFonts w:cs="Arial"/>
        </w:rPr>
      </w:pPr>
    </w:p>
    <w:p w:rsidR="000A7358" w:rsidRDefault="000A7358" w:rsidP="000A7358">
      <w:pPr>
        <w:numPr>
          <w:ilvl w:val="2"/>
          <w:numId w:val="25"/>
        </w:numPr>
        <w:overflowPunct/>
        <w:autoSpaceDE/>
        <w:autoSpaceDN/>
        <w:adjustRightInd/>
        <w:jc w:val="left"/>
        <w:textAlignment w:val="auto"/>
        <w:outlineLvl w:val="1"/>
        <w:rPr>
          <w:rFonts w:cs="Arial"/>
          <w:lang w:eastAsia="en-GB"/>
        </w:rPr>
      </w:pPr>
      <w:r w:rsidRPr="000A7358">
        <w:rPr>
          <w:rFonts w:cs="Arial"/>
          <w:lang w:eastAsia="en-GB"/>
        </w:rPr>
        <w:t>assistance as requested by the Customer with respect to any request from the Information Commissioner’s Office, or any consultation by the Customer with the Information Commissioner's Office.</w:t>
      </w:r>
    </w:p>
    <w:p w:rsidR="000A7358" w:rsidRDefault="000A7358" w:rsidP="000A7358">
      <w:pPr>
        <w:pStyle w:val="ListParagraph"/>
        <w:rPr>
          <w:rFonts w:cs="Arial"/>
        </w:rPr>
      </w:pPr>
    </w:p>
    <w:p w:rsidR="000A7358" w:rsidRDefault="00FF2CC1" w:rsidP="00FF2CC1">
      <w:pPr>
        <w:numPr>
          <w:ilvl w:val="1"/>
          <w:numId w:val="25"/>
        </w:numPr>
        <w:overflowPunct/>
        <w:autoSpaceDE/>
        <w:autoSpaceDN/>
        <w:adjustRightInd/>
        <w:jc w:val="left"/>
        <w:textAlignment w:val="auto"/>
        <w:outlineLvl w:val="1"/>
        <w:rPr>
          <w:rFonts w:cs="Arial"/>
          <w:lang w:eastAsia="en-GB"/>
        </w:rPr>
      </w:pPr>
      <w:r w:rsidRPr="00FF2CC1">
        <w:rPr>
          <w:rFonts w:cs="Arial"/>
          <w:lang w:eastAsia="en-GB"/>
        </w:rPr>
        <w:lastRenderedPageBreak/>
        <w:t>The Contractor shall maintain complete and accurate records and information to demonstrate its compliance with this clause. This requirement does not apply where the Contractor employs fewer than 250 staff, unless:</w:t>
      </w:r>
    </w:p>
    <w:p w:rsidR="00FF2CC1" w:rsidRDefault="00FF2CC1" w:rsidP="00FF2CC1">
      <w:pPr>
        <w:overflowPunct/>
        <w:autoSpaceDE/>
        <w:autoSpaceDN/>
        <w:adjustRightInd/>
        <w:ind w:left="851"/>
        <w:jc w:val="left"/>
        <w:textAlignment w:val="auto"/>
        <w:outlineLvl w:val="1"/>
        <w:rPr>
          <w:rFonts w:cs="Arial"/>
          <w:lang w:eastAsia="en-GB"/>
        </w:rPr>
      </w:pPr>
    </w:p>
    <w:p w:rsidR="00FF2CC1" w:rsidRDefault="00FF2CC1" w:rsidP="00FF2CC1">
      <w:pPr>
        <w:numPr>
          <w:ilvl w:val="2"/>
          <w:numId w:val="25"/>
        </w:numPr>
        <w:overflowPunct/>
        <w:autoSpaceDE/>
        <w:autoSpaceDN/>
        <w:adjustRightInd/>
        <w:jc w:val="left"/>
        <w:textAlignment w:val="auto"/>
        <w:outlineLvl w:val="1"/>
        <w:rPr>
          <w:rFonts w:cs="Arial"/>
          <w:lang w:eastAsia="en-GB"/>
        </w:rPr>
      </w:pPr>
      <w:r w:rsidRPr="00FF2CC1">
        <w:rPr>
          <w:rFonts w:cs="Arial"/>
          <w:lang w:eastAsia="en-GB"/>
        </w:rPr>
        <w:t>the Customer determines that the processing is not occasional;</w:t>
      </w:r>
    </w:p>
    <w:p w:rsidR="00FF2CC1" w:rsidRDefault="00FF2CC1" w:rsidP="00FF2CC1">
      <w:pPr>
        <w:overflowPunct/>
        <w:autoSpaceDE/>
        <w:autoSpaceDN/>
        <w:adjustRightInd/>
        <w:ind w:left="1843"/>
        <w:jc w:val="left"/>
        <w:textAlignment w:val="auto"/>
        <w:outlineLvl w:val="1"/>
        <w:rPr>
          <w:rFonts w:cs="Arial"/>
          <w:lang w:eastAsia="en-GB"/>
        </w:rPr>
      </w:pPr>
    </w:p>
    <w:p w:rsidR="00FF2CC1" w:rsidRDefault="00FF2CC1" w:rsidP="00FF2CC1">
      <w:pPr>
        <w:numPr>
          <w:ilvl w:val="2"/>
          <w:numId w:val="25"/>
        </w:numPr>
        <w:overflowPunct/>
        <w:autoSpaceDE/>
        <w:autoSpaceDN/>
        <w:adjustRightInd/>
        <w:jc w:val="left"/>
        <w:textAlignment w:val="auto"/>
        <w:outlineLvl w:val="1"/>
        <w:rPr>
          <w:rFonts w:cs="Arial"/>
          <w:lang w:eastAsia="en-GB"/>
        </w:rPr>
      </w:pPr>
      <w:r w:rsidRPr="00FF2CC1">
        <w:rPr>
          <w:rFonts w:cs="Arial"/>
          <w:lang w:eastAsia="en-GB"/>
        </w:rPr>
        <w:t>the Customer determines the processing includes special categories of data as referred to in Article 9(1) of the GDPR or Personal Data relating to criminal convictions and offences referred to in Article 10 of the GDPR; and</w:t>
      </w:r>
    </w:p>
    <w:p w:rsidR="00FF2CC1" w:rsidRDefault="00FF2CC1" w:rsidP="00FF2CC1">
      <w:pPr>
        <w:pStyle w:val="ListParagraph"/>
        <w:rPr>
          <w:rFonts w:cs="Arial"/>
        </w:rPr>
      </w:pPr>
    </w:p>
    <w:p w:rsidR="00FF2CC1" w:rsidRDefault="001075BB" w:rsidP="001075BB">
      <w:pPr>
        <w:numPr>
          <w:ilvl w:val="2"/>
          <w:numId w:val="25"/>
        </w:numPr>
        <w:overflowPunct/>
        <w:autoSpaceDE/>
        <w:autoSpaceDN/>
        <w:adjustRightInd/>
        <w:jc w:val="left"/>
        <w:textAlignment w:val="auto"/>
        <w:outlineLvl w:val="1"/>
        <w:rPr>
          <w:rFonts w:cs="Arial"/>
          <w:lang w:eastAsia="en-GB"/>
        </w:rPr>
      </w:pPr>
      <w:r w:rsidRPr="001075BB">
        <w:rPr>
          <w:rFonts w:cs="Arial"/>
          <w:lang w:eastAsia="en-GB"/>
        </w:rPr>
        <w:t>the Customer determines that the processing is likely to result in a risk to the rights and freedoms of Data Subjects.</w:t>
      </w:r>
    </w:p>
    <w:p w:rsidR="001075BB" w:rsidRDefault="001075BB" w:rsidP="001075BB">
      <w:pPr>
        <w:pStyle w:val="ListParagraph"/>
        <w:rPr>
          <w:rFonts w:cs="Arial"/>
        </w:rPr>
      </w:pPr>
    </w:p>
    <w:p w:rsidR="001075BB" w:rsidRDefault="005A2479" w:rsidP="005A2479">
      <w:pPr>
        <w:numPr>
          <w:ilvl w:val="1"/>
          <w:numId w:val="25"/>
        </w:numPr>
        <w:overflowPunct/>
        <w:autoSpaceDE/>
        <w:autoSpaceDN/>
        <w:adjustRightInd/>
        <w:jc w:val="left"/>
        <w:textAlignment w:val="auto"/>
        <w:outlineLvl w:val="1"/>
        <w:rPr>
          <w:rFonts w:cs="Arial"/>
          <w:lang w:eastAsia="en-GB"/>
        </w:rPr>
      </w:pPr>
      <w:r w:rsidRPr="005A2479">
        <w:rPr>
          <w:rFonts w:cs="Arial"/>
          <w:lang w:eastAsia="en-GB"/>
        </w:rPr>
        <w:t>The Contractor shall allow for audits of its Data Processing activity by the Customer or the Customer’s designated auditor.</w:t>
      </w:r>
    </w:p>
    <w:p w:rsidR="003D1A3A" w:rsidRDefault="003D1A3A" w:rsidP="003D1A3A">
      <w:pPr>
        <w:overflowPunct/>
        <w:autoSpaceDE/>
        <w:autoSpaceDN/>
        <w:adjustRightInd/>
        <w:ind w:left="851"/>
        <w:jc w:val="left"/>
        <w:textAlignment w:val="auto"/>
        <w:outlineLvl w:val="1"/>
        <w:rPr>
          <w:rFonts w:cs="Arial"/>
          <w:lang w:eastAsia="en-GB"/>
        </w:rPr>
      </w:pPr>
    </w:p>
    <w:p w:rsidR="005A2479" w:rsidRDefault="003D1A3A" w:rsidP="003D1A3A">
      <w:pPr>
        <w:numPr>
          <w:ilvl w:val="1"/>
          <w:numId w:val="25"/>
        </w:numPr>
        <w:overflowPunct/>
        <w:autoSpaceDE/>
        <w:autoSpaceDN/>
        <w:adjustRightInd/>
        <w:jc w:val="left"/>
        <w:textAlignment w:val="auto"/>
        <w:outlineLvl w:val="1"/>
        <w:rPr>
          <w:rFonts w:cs="Arial"/>
          <w:lang w:eastAsia="en-GB"/>
        </w:rPr>
      </w:pPr>
      <w:r w:rsidRPr="003D1A3A">
        <w:rPr>
          <w:rFonts w:cs="Arial"/>
          <w:lang w:eastAsia="en-GB"/>
        </w:rPr>
        <w:t>The Contractor shall designate a data protection officer if required by the Data Protection Legislation .</w:t>
      </w:r>
    </w:p>
    <w:p w:rsidR="003D1A3A" w:rsidRDefault="003D1A3A" w:rsidP="003D1A3A">
      <w:pPr>
        <w:pStyle w:val="ListParagraph"/>
        <w:rPr>
          <w:rFonts w:cs="Arial"/>
        </w:rPr>
      </w:pPr>
    </w:p>
    <w:p w:rsidR="003D1A3A" w:rsidRDefault="0009429B" w:rsidP="0009429B">
      <w:pPr>
        <w:numPr>
          <w:ilvl w:val="1"/>
          <w:numId w:val="25"/>
        </w:numPr>
        <w:overflowPunct/>
        <w:autoSpaceDE/>
        <w:autoSpaceDN/>
        <w:adjustRightInd/>
        <w:jc w:val="left"/>
        <w:textAlignment w:val="auto"/>
        <w:outlineLvl w:val="1"/>
        <w:rPr>
          <w:rFonts w:cs="Arial"/>
          <w:lang w:eastAsia="en-GB"/>
        </w:rPr>
      </w:pPr>
      <w:r w:rsidRPr="0009429B">
        <w:rPr>
          <w:rFonts w:cs="Arial"/>
          <w:lang w:eastAsia="en-GB"/>
        </w:rPr>
        <w:t>Before allowing any Sub-processor to process any Personal Data related to this Agreement, the Contractor must:</w:t>
      </w:r>
    </w:p>
    <w:p w:rsidR="0009429B" w:rsidRDefault="0009429B" w:rsidP="0009429B">
      <w:pPr>
        <w:pStyle w:val="ListParagraph"/>
        <w:rPr>
          <w:rFonts w:cs="Arial"/>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notify the Customer in writing of the intended Sub-processor and processing;</w:t>
      </w:r>
    </w:p>
    <w:p w:rsidR="0009429B" w:rsidRDefault="0009429B" w:rsidP="0009429B">
      <w:pPr>
        <w:overflowPunct/>
        <w:autoSpaceDE/>
        <w:autoSpaceDN/>
        <w:adjustRightInd/>
        <w:ind w:left="1843"/>
        <w:jc w:val="left"/>
        <w:textAlignment w:val="auto"/>
        <w:outlineLvl w:val="1"/>
        <w:rPr>
          <w:rFonts w:cs="Arial"/>
          <w:lang w:eastAsia="en-GB"/>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obtain the written consent of the Customer;</w:t>
      </w:r>
    </w:p>
    <w:p w:rsidR="0009429B" w:rsidRDefault="0009429B" w:rsidP="0009429B">
      <w:pPr>
        <w:pStyle w:val="ListParagraph"/>
        <w:rPr>
          <w:rFonts w:cs="Arial"/>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enter into a written agreement with the Sub-processor which give effect to the terms set out in this clause [X] such that they apply to the Sub-processor; and</w:t>
      </w:r>
    </w:p>
    <w:p w:rsidR="0009429B" w:rsidRDefault="0009429B" w:rsidP="0009429B">
      <w:pPr>
        <w:pStyle w:val="ListParagraph"/>
        <w:rPr>
          <w:rFonts w:cs="Arial"/>
        </w:rPr>
      </w:pPr>
    </w:p>
    <w:p w:rsidR="0009429B" w:rsidRDefault="0009429B" w:rsidP="0009429B">
      <w:pPr>
        <w:numPr>
          <w:ilvl w:val="2"/>
          <w:numId w:val="25"/>
        </w:numPr>
        <w:overflowPunct/>
        <w:autoSpaceDE/>
        <w:autoSpaceDN/>
        <w:adjustRightInd/>
        <w:jc w:val="left"/>
        <w:textAlignment w:val="auto"/>
        <w:outlineLvl w:val="1"/>
        <w:rPr>
          <w:rFonts w:cs="Arial"/>
          <w:lang w:eastAsia="en-GB"/>
        </w:rPr>
      </w:pPr>
      <w:r w:rsidRPr="0009429B">
        <w:rPr>
          <w:rFonts w:cs="Arial"/>
          <w:lang w:eastAsia="en-GB"/>
        </w:rPr>
        <w:t>provide the Customer with such information regarding the Sub-processor as the Customer may reasonably require.</w:t>
      </w:r>
    </w:p>
    <w:p w:rsidR="0009429B" w:rsidRDefault="0009429B" w:rsidP="0009429B">
      <w:pPr>
        <w:pStyle w:val="ListParagraph"/>
        <w:rPr>
          <w:rFonts w:cs="Arial"/>
        </w:rPr>
      </w:pPr>
    </w:p>
    <w:p w:rsidR="0009429B" w:rsidRDefault="008F269C" w:rsidP="008F269C">
      <w:pPr>
        <w:numPr>
          <w:ilvl w:val="1"/>
          <w:numId w:val="25"/>
        </w:numPr>
        <w:overflowPunct/>
        <w:autoSpaceDE/>
        <w:autoSpaceDN/>
        <w:adjustRightInd/>
        <w:jc w:val="left"/>
        <w:textAlignment w:val="auto"/>
        <w:outlineLvl w:val="1"/>
        <w:rPr>
          <w:rFonts w:cs="Arial"/>
          <w:lang w:eastAsia="en-GB"/>
        </w:rPr>
      </w:pPr>
      <w:r w:rsidRPr="008F269C">
        <w:rPr>
          <w:rFonts w:cs="Arial"/>
          <w:lang w:eastAsia="en-GB"/>
        </w:rPr>
        <w:t>The Contractor shall remain fully liable for all acts or omissions of any Sub-processor.</w:t>
      </w:r>
    </w:p>
    <w:p w:rsidR="008F269C" w:rsidRDefault="008F269C" w:rsidP="008F269C">
      <w:pPr>
        <w:overflowPunct/>
        <w:autoSpaceDE/>
        <w:autoSpaceDN/>
        <w:adjustRightInd/>
        <w:ind w:left="851"/>
        <w:jc w:val="left"/>
        <w:textAlignment w:val="auto"/>
        <w:outlineLvl w:val="1"/>
        <w:rPr>
          <w:rFonts w:cs="Arial"/>
          <w:lang w:eastAsia="en-GB"/>
        </w:rPr>
      </w:pPr>
    </w:p>
    <w:p w:rsidR="008F269C" w:rsidRDefault="008F269C" w:rsidP="008F269C">
      <w:pPr>
        <w:numPr>
          <w:ilvl w:val="1"/>
          <w:numId w:val="25"/>
        </w:numPr>
        <w:overflowPunct/>
        <w:autoSpaceDE/>
        <w:autoSpaceDN/>
        <w:adjustRightInd/>
        <w:jc w:val="left"/>
        <w:textAlignment w:val="auto"/>
        <w:outlineLvl w:val="1"/>
        <w:rPr>
          <w:rFonts w:cs="Arial"/>
          <w:lang w:eastAsia="en-GB"/>
        </w:rPr>
      </w:pPr>
      <w:r w:rsidRPr="008F269C">
        <w:rPr>
          <w:rFonts w:cs="Arial"/>
          <w:lang w:eastAsia="en-GB"/>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8F269C" w:rsidRDefault="008F269C" w:rsidP="008F269C">
      <w:pPr>
        <w:pStyle w:val="ListParagraph"/>
        <w:rPr>
          <w:rFonts w:cs="Arial"/>
        </w:rPr>
      </w:pPr>
    </w:p>
    <w:p w:rsidR="008F269C" w:rsidRDefault="00304D91" w:rsidP="00304D91">
      <w:pPr>
        <w:numPr>
          <w:ilvl w:val="1"/>
          <w:numId w:val="25"/>
        </w:numPr>
        <w:overflowPunct/>
        <w:autoSpaceDE/>
        <w:autoSpaceDN/>
        <w:adjustRightInd/>
        <w:jc w:val="left"/>
        <w:textAlignment w:val="auto"/>
        <w:outlineLvl w:val="1"/>
        <w:rPr>
          <w:rFonts w:cs="Arial"/>
          <w:lang w:eastAsia="en-GB"/>
        </w:rPr>
      </w:pPr>
      <w:r w:rsidRPr="00304D91">
        <w:rPr>
          <w:rFonts w:cs="Arial"/>
          <w:lang w:eastAsia="en-GB"/>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rsidR="00E36840" w:rsidRPr="00E36840" w:rsidRDefault="00E36840" w:rsidP="0006398C">
      <w:pPr>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FREEDOM OF INFORMATION</w:t>
      </w:r>
      <w:bookmarkStart w:id="83" w:name="_NN1553"/>
      <w:bookmarkEnd w:id="8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_NN1553\r \h  \* MERGEFORMAT </w:instrText>
      </w:r>
      <w:r w:rsidR="00C17A5E">
        <w:fldChar w:fldCharType="separate"/>
      </w:r>
      <w:bookmarkStart w:id="84" w:name="_Toc173226195"/>
      <w:bookmarkStart w:id="85" w:name="_Toc334799904"/>
      <w:r w:rsidR="00AA361A" w:rsidRPr="00AA361A">
        <w:rPr>
          <w:rFonts w:cs="Arial"/>
          <w:lang w:eastAsia="en-GB"/>
        </w:rPr>
        <w:instrText>F4</w:instrText>
      </w:r>
      <w:r w:rsidR="00C17A5E">
        <w:fldChar w:fldCharType="end"/>
      </w:r>
      <w:r w:rsidRPr="00E36840">
        <w:rPr>
          <w:rFonts w:cs="Arial"/>
          <w:lang w:eastAsia="en-GB"/>
        </w:rPr>
        <w:instrText xml:space="preserve"> FREEDOM OF INFORMATION</w:instrText>
      </w:r>
      <w:bookmarkEnd w:id="84"/>
      <w:bookmarkEnd w:id="8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Council is subject to the FOIA and the EIR (“the Acts”).  As part of the Council's duties under the Acts, it may be required to disclose information forming part of the Contract to anyone who makes a reasonable request.  The Council has absolute discretion to apply or not to apply any exemptions under the Acts.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shall assist and cooperate with the Council (at the Contractor’s expense) to enable the Council to comply with the information disclosure requirements under the Acts and in so doing will comply with any timescale notified to it by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5"/>
        </w:numPr>
        <w:overflowPunct/>
        <w:autoSpaceDE/>
        <w:autoSpaceDN/>
        <w:adjustRightInd/>
        <w:jc w:val="left"/>
        <w:textAlignment w:val="auto"/>
        <w:outlineLvl w:val="0"/>
        <w:rPr>
          <w:rFonts w:cs="Arial"/>
          <w:lang w:eastAsia="en-GB"/>
        </w:rPr>
      </w:pPr>
      <w:r w:rsidRPr="00E36840">
        <w:rPr>
          <w:rFonts w:cs="Arial"/>
          <w:b/>
          <w:lang w:eastAsia="en-GB"/>
        </w:rPr>
        <w:t>RECORD KEEPING AND MONITORING</w:t>
      </w:r>
      <w:bookmarkStart w:id="86" w:name="_NN1554"/>
      <w:bookmarkEnd w:id="8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_NN1554\r \h  \* MERGEFORMAT </w:instrText>
      </w:r>
      <w:r w:rsidR="00C17A5E">
        <w:fldChar w:fldCharType="separate"/>
      </w:r>
      <w:bookmarkStart w:id="87" w:name="_Toc173226196"/>
      <w:bookmarkStart w:id="88" w:name="_Toc334799905"/>
      <w:r w:rsidR="00AA361A" w:rsidRPr="00AA361A">
        <w:rPr>
          <w:rFonts w:cs="Arial"/>
          <w:lang w:eastAsia="en-GB"/>
        </w:rPr>
        <w:instrText>F5</w:instrText>
      </w:r>
      <w:r w:rsidR="00C17A5E">
        <w:fldChar w:fldCharType="end"/>
      </w:r>
      <w:r w:rsidRPr="00E36840">
        <w:rPr>
          <w:rFonts w:cs="Arial"/>
          <w:lang w:eastAsia="en-GB"/>
        </w:rPr>
        <w:instrText xml:space="preserve"> RECORD KEEPING AND MONITORING</w:instrText>
      </w:r>
      <w:bookmarkEnd w:id="87"/>
      <w:bookmarkEnd w:id="8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 xml:space="preserve">In order to assist the Council in its record keeping and monitoring requirements including auditing and National Audit Office requirements, the Contractor shall keep and maintain for six (6) years (or such longer time period required in accordance with any specific legislation) after the Contract has been completed, full and accurate records of the Contract including the Services supplied under it, all expenditure reimbursed by the Council, and all payments made by the Council.  The </w:t>
      </w:r>
      <w:r w:rsidRPr="00E36840">
        <w:rPr>
          <w:rFonts w:cs="Arial"/>
          <w:lang w:eastAsia="en-GB"/>
        </w:rPr>
        <w:lastRenderedPageBreak/>
        <w:t>Contractor shall on request allow the Council or the Council’s representatives such access to (and copies of) those records as may be required by the Council in connection with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5"/>
        </w:numPr>
        <w:overflowPunct/>
        <w:autoSpaceDE/>
        <w:autoSpaceDN/>
        <w:adjustRightInd/>
        <w:jc w:val="left"/>
        <w:textAlignment w:val="auto"/>
        <w:outlineLvl w:val="1"/>
        <w:rPr>
          <w:rFonts w:cs="Arial"/>
          <w:lang w:eastAsia="en-GB"/>
        </w:rPr>
      </w:pPr>
      <w:r w:rsidRPr="00E36840">
        <w:rPr>
          <w:rFonts w:cs="Arial"/>
          <w:lang w:eastAsia="en-GB"/>
        </w:rPr>
        <w:t>The Contractor will at its own cost, provide any information that may be required by the Council to comply with the Council’s procedures for monitoring of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r w:rsidRPr="00E36840">
        <w:rPr>
          <w:rFonts w:cs="Arial"/>
          <w:b/>
          <w:caps/>
          <w:lang w:eastAsia="en-GB"/>
        </w:rPr>
        <w:t>part g - statutory obligations</w:t>
      </w:r>
      <w:r w:rsidR="0089194B" w:rsidRPr="00E36840">
        <w:rPr>
          <w:rFonts w:cs="Arial"/>
          <w:b/>
          <w:caps/>
          <w:lang w:eastAsia="en-GB"/>
        </w:rPr>
        <w:fldChar w:fldCharType="begin"/>
      </w:r>
      <w:r w:rsidRPr="00E36840">
        <w:rPr>
          <w:rFonts w:cs="Arial"/>
          <w:b/>
          <w:caps/>
          <w:lang w:eastAsia="en-GB"/>
        </w:rPr>
        <w:instrText xml:space="preserve"> TC "</w:instrText>
      </w:r>
      <w:bookmarkStart w:id="89" w:name="_Toc173226197"/>
      <w:bookmarkStart w:id="90" w:name="_Toc334799906"/>
      <w:r w:rsidRPr="00E36840">
        <w:rPr>
          <w:rFonts w:cs="Arial"/>
          <w:b/>
          <w:caps/>
          <w:lang w:eastAsia="en-GB"/>
        </w:rPr>
        <w:instrText>PART G - STATUTORY OBLIGATIONS</w:instrText>
      </w:r>
      <w:bookmarkEnd w:id="89"/>
      <w:bookmarkEnd w:id="90"/>
      <w:r w:rsidRPr="00E36840">
        <w:rPr>
          <w:rFonts w:cs="Arial"/>
          <w:b/>
          <w:caps/>
          <w:lang w:eastAsia="en-GB"/>
        </w:rPr>
        <w:instrText xml:space="preserve">"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26"/>
        </w:numPr>
        <w:overflowPunct/>
        <w:autoSpaceDE/>
        <w:autoSpaceDN/>
        <w:adjustRightInd/>
        <w:jc w:val="left"/>
        <w:textAlignment w:val="auto"/>
        <w:outlineLvl w:val="0"/>
        <w:rPr>
          <w:rFonts w:cs="Arial"/>
          <w:lang w:eastAsia="en-GB"/>
        </w:rPr>
      </w:pPr>
      <w:bookmarkStart w:id="91" w:name="_Hlt62987146"/>
      <w:bookmarkStart w:id="92" w:name="_Hlt63047647"/>
      <w:bookmarkStart w:id="93" w:name="_Hlt62987218"/>
      <w:bookmarkEnd w:id="91"/>
      <w:bookmarkEnd w:id="92"/>
      <w:bookmarkEnd w:id="93"/>
      <w:r w:rsidRPr="00E36840">
        <w:rPr>
          <w:rFonts w:cs="Arial"/>
          <w:b/>
          <w:lang w:eastAsia="en-GB"/>
        </w:rPr>
        <w:t>HEALTH AND SAFETY</w:t>
      </w:r>
      <w:bookmarkStart w:id="94" w:name="_NN1556"/>
      <w:bookmarkEnd w:id="9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_NN1556\r \h  \* MERGEFORMAT </w:instrText>
      </w:r>
      <w:r w:rsidR="00C17A5E">
        <w:fldChar w:fldCharType="separate"/>
      </w:r>
      <w:bookmarkStart w:id="95" w:name="_Toc173226198"/>
      <w:bookmarkStart w:id="96" w:name="_Toc334799907"/>
      <w:r w:rsidR="00AA361A" w:rsidRPr="00AA361A">
        <w:rPr>
          <w:rFonts w:cs="Arial"/>
          <w:lang w:eastAsia="en-GB"/>
        </w:rPr>
        <w:instrText>G1</w:instrText>
      </w:r>
      <w:r w:rsidR="00C17A5E">
        <w:fldChar w:fldCharType="end"/>
      </w:r>
      <w:r w:rsidRPr="00E36840">
        <w:rPr>
          <w:rFonts w:cs="Arial"/>
          <w:lang w:eastAsia="en-GB"/>
        </w:rPr>
        <w:instrText xml:space="preserve"> HEALTH AND SAFETY</w:instrText>
      </w:r>
      <w:bookmarkEnd w:id="95"/>
      <w:bookmarkEnd w:id="9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7"/>
        </w:numPr>
        <w:overflowPunct/>
        <w:autoSpaceDE/>
        <w:autoSpaceDN/>
        <w:adjustRightInd/>
        <w:jc w:val="left"/>
        <w:textAlignment w:val="auto"/>
        <w:outlineLvl w:val="1"/>
        <w:rPr>
          <w:rFonts w:cs="Arial"/>
          <w:lang w:eastAsia="en-GB"/>
        </w:rPr>
      </w:pPr>
      <w:r w:rsidRPr="00E36840">
        <w:rPr>
          <w:rFonts w:cs="Arial"/>
          <w:lang w:eastAsia="en-GB"/>
        </w:rPr>
        <w:t>The Contractor shall comply with all health and safety legislation in force and all health and safety policies of the Council.</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27"/>
        </w:numPr>
        <w:overflowPunct/>
        <w:autoSpaceDE/>
        <w:autoSpaceDN/>
        <w:adjustRightInd/>
        <w:jc w:val="left"/>
        <w:textAlignment w:val="auto"/>
        <w:outlineLvl w:val="0"/>
        <w:rPr>
          <w:rFonts w:cs="Arial"/>
          <w:lang w:eastAsia="en-GB"/>
        </w:rPr>
      </w:pPr>
      <w:r w:rsidRPr="00E36840">
        <w:rPr>
          <w:rFonts w:cs="Arial"/>
          <w:b/>
          <w:lang w:eastAsia="en-GB"/>
        </w:rPr>
        <w:t>CORPORATE REQUIREMENTS</w:t>
      </w:r>
      <w:bookmarkStart w:id="97" w:name="_NN1557"/>
      <w:bookmarkEnd w:id="9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_NN1557\r \h  \* MERGEFORMAT </w:instrText>
      </w:r>
      <w:r w:rsidR="00C17A5E">
        <w:fldChar w:fldCharType="separate"/>
      </w:r>
      <w:bookmarkStart w:id="98" w:name="_Toc173226199"/>
      <w:bookmarkStart w:id="99" w:name="_Toc334799908"/>
      <w:r w:rsidR="00AA361A" w:rsidRPr="00AA361A">
        <w:rPr>
          <w:rFonts w:cs="Arial"/>
          <w:lang w:eastAsia="en-GB"/>
        </w:rPr>
        <w:instrText>G2</w:instrText>
      </w:r>
      <w:r w:rsidR="00C17A5E">
        <w:fldChar w:fldCharType="end"/>
      </w:r>
      <w:r w:rsidRPr="00E36840">
        <w:rPr>
          <w:rFonts w:cs="Arial"/>
          <w:lang w:eastAsia="en-GB"/>
        </w:rPr>
        <w:instrText xml:space="preserve"> CORPORATE REQUIREMENTS</w:instrText>
      </w:r>
      <w:bookmarkEnd w:id="98"/>
      <w:bookmarkEnd w:id="9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8"/>
        </w:numPr>
        <w:overflowPunct/>
        <w:autoSpaceDE/>
        <w:autoSpaceDN/>
        <w:adjustRightInd/>
        <w:jc w:val="left"/>
        <w:textAlignment w:val="auto"/>
        <w:outlineLvl w:val="1"/>
        <w:rPr>
          <w:rFonts w:cs="Arial"/>
          <w:lang w:eastAsia="en-GB"/>
        </w:rPr>
      </w:pPr>
      <w:r w:rsidRPr="00E36840">
        <w:rPr>
          <w:rFonts w:cs="Arial"/>
          <w:lang w:eastAsia="en-GB"/>
        </w:rPr>
        <w:t>The Contractor shall comply with all obligations under all relevant legislation currently in force.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8"/>
        </w:numPr>
        <w:overflowPunct/>
        <w:autoSpaceDE/>
        <w:autoSpaceDN/>
        <w:adjustRightInd/>
        <w:jc w:val="left"/>
        <w:textAlignment w:val="auto"/>
        <w:outlineLvl w:val="1"/>
        <w:rPr>
          <w:rFonts w:cs="Arial"/>
          <w:lang w:eastAsia="en-GB"/>
        </w:rPr>
      </w:pPr>
      <w:r w:rsidRPr="00E36840">
        <w:rPr>
          <w:rFonts w:cs="Arial"/>
          <w:lang w:eastAsia="en-GB"/>
        </w:rPr>
        <w:t>The Contractor shall comply with all Council policies and rules, such as, but not limited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equality and diversity policies;</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sustainability;</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information security rules;</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whistleblowing and/or confidential reporting policies; and</w:t>
      </w:r>
    </w:p>
    <w:p w:rsidR="00E36840" w:rsidRPr="00E36840" w:rsidRDefault="00E36840" w:rsidP="00E36840">
      <w:pPr>
        <w:overflowPunct/>
        <w:autoSpaceDE/>
        <w:autoSpaceDN/>
        <w:adjustRightInd/>
        <w:ind w:left="720"/>
        <w:textAlignment w:val="auto"/>
        <w:rPr>
          <w:rFonts w:cs="Arial"/>
          <w:lang w:eastAsia="en-GB"/>
        </w:rPr>
      </w:pPr>
    </w:p>
    <w:p w:rsid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safeguarding (for children and adults)</w:t>
      </w:r>
    </w:p>
    <w:p w:rsidR="00BC2D44" w:rsidRDefault="00BC2D44" w:rsidP="00BC2D44">
      <w:pPr>
        <w:pStyle w:val="ListParagraph"/>
        <w:rPr>
          <w:rFonts w:cs="Arial"/>
        </w:rPr>
      </w:pPr>
    </w:p>
    <w:p w:rsidR="00BC2D44" w:rsidRPr="00E36840" w:rsidRDefault="00BC2D44" w:rsidP="006A1DBD">
      <w:pPr>
        <w:numPr>
          <w:ilvl w:val="2"/>
          <w:numId w:val="29"/>
        </w:numPr>
        <w:overflowPunct/>
        <w:autoSpaceDE/>
        <w:autoSpaceDN/>
        <w:adjustRightInd/>
        <w:jc w:val="left"/>
        <w:textAlignment w:val="auto"/>
        <w:outlineLvl w:val="2"/>
        <w:rPr>
          <w:rFonts w:cs="Arial"/>
          <w:lang w:eastAsia="en-GB"/>
        </w:rPr>
      </w:pPr>
      <w:r>
        <w:rPr>
          <w:rFonts w:cs="Arial"/>
          <w:lang w:eastAsia="en-GB"/>
        </w:rPr>
        <w:t>two-tier workforce policy</w:t>
      </w:r>
    </w:p>
    <w:p w:rsidR="00E36840" w:rsidRPr="00E36840" w:rsidRDefault="00E36840" w:rsidP="00E36840">
      <w:pPr>
        <w:tabs>
          <w:tab w:val="left" w:pos="720"/>
        </w:tabs>
        <w:overflowPunct/>
        <w:autoSpaceDE/>
        <w:autoSpaceDN/>
        <w:adjustRightInd/>
        <w:ind w:left="1843"/>
        <w:jc w:val="left"/>
        <w:textAlignment w:val="auto"/>
        <w:outlineLvl w:val="2"/>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 xml:space="preserve">The Contractor shall not unlawfully discriminate within the meaning and scope of any law, enactment, order, or regulation relating to discrimination (whether age, race, gender, religion, </w:t>
      </w:r>
      <w:r w:rsidR="00410BEB">
        <w:rPr>
          <w:rFonts w:cs="Arial"/>
          <w:lang w:eastAsia="en-GB"/>
        </w:rPr>
        <w:t xml:space="preserve">religious belief, </w:t>
      </w:r>
      <w:r w:rsidRPr="00E36840">
        <w:rPr>
          <w:rFonts w:cs="Arial"/>
          <w:lang w:eastAsia="en-GB"/>
        </w:rPr>
        <w:t>disability, sexual orientation</w:t>
      </w:r>
      <w:r w:rsidR="008D1BE9">
        <w:rPr>
          <w:rFonts w:cs="Arial"/>
          <w:lang w:eastAsia="en-GB"/>
        </w:rPr>
        <w:t>, marital status,</w:t>
      </w:r>
      <w:r w:rsidRPr="00E36840">
        <w:rPr>
          <w:rFonts w:cs="Arial"/>
          <w:lang w:eastAsia="en-GB"/>
        </w:rPr>
        <w:t xml:space="preserve"> or otherwise) in employment.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 xml:space="preserve">The Contractor shall comply with all relevant legislation relating to its Employees however employed including (but not limited to) the compliance in law of the ability of the Employees to work in the </w:t>
      </w:r>
      <w:smartTag w:uri="urn:schemas-microsoft-com:office:smarttags" w:element="place">
        <w:smartTag w:uri="urn:schemas-microsoft-com:office:smarttags" w:element="country-region">
          <w:r w:rsidRPr="00E36840">
            <w:rPr>
              <w:rFonts w:cs="Arial"/>
              <w:lang w:eastAsia="en-GB"/>
            </w:rPr>
            <w:t>United Kingdom</w:t>
          </w:r>
        </w:smartTag>
      </w:smartTag>
      <w:r w:rsidRPr="00E36840">
        <w:rPr>
          <w:rFonts w:cs="Arial"/>
          <w:lang w:eastAsia="en-GB"/>
        </w:rPr>
        <w: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If the Contractor has a finding against it relating to its obligations under clause G2.4 it will provide the Council with:</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details of the finding; and</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29"/>
        </w:numPr>
        <w:overflowPunct/>
        <w:autoSpaceDE/>
        <w:autoSpaceDN/>
        <w:adjustRightInd/>
        <w:jc w:val="left"/>
        <w:textAlignment w:val="auto"/>
        <w:outlineLvl w:val="2"/>
        <w:rPr>
          <w:rFonts w:cs="Arial"/>
          <w:lang w:eastAsia="en-GB"/>
        </w:rPr>
      </w:pPr>
      <w:r w:rsidRPr="00E36840">
        <w:rPr>
          <w:rFonts w:cs="Arial"/>
          <w:lang w:eastAsia="en-GB"/>
        </w:rPr>
        <w:t>the steps the Contractor has taken to remedy the situation.</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keepNext/>
        <w:numPr>
          <w:ilvl w:val="0"/>
          <w:numId w:val="29"/>
        </w:numPr>
        <w:overflowPunct/>
        <w:autoSpaceDE/>
        <w:autoSpaceDN/>
        <w:adjustRightInd/>
        <w:ind w:left="850" w:hanging="850"/>
        <w:jc w:val="left"/>
        <w:textAlignment w:val="auto"/>
        <w:outlineLvl w:val="0"/>
        <w:rPr>
          <w:rFonts w:cs="Arial"/>
          <w:lang w:eastAsia="en-GB"/>
        </w:rPr>
      </w:pPr>
      <w:bookmarkStart w:id="100" w:name="_Hlt62987255"/>
      <w:bookmarkStart w:id="101" w:name="_Hlt62987262"/>
      <w:bookmarkStart w:id="102" w:name="_Hlt63047657"/>
      <w:bookmarkStart w:id="103" w:name="_Hlt62987325"/>
      <w:bookmarkStart w:id="104" w:name="FOI"/>
      <w:bookmarkStart w:id="105" w:name="criminal"/>
      <w:bookmarkStart w:id="106" w:name="_Hlt62987334"/>
      <w:bookmarkStart w:id="107" w:name="_Hlt99877415"/>
      <w:bookmarkStart w:id="108" w:name="_Hlt63047666"/>
      <w:bookmarkStart w:id="109" w:name="_Hlt99877454"/>
      <w:bookmarkEnd w:id="100"/>
      <w:bookmarkEnd w:id="101"/>
      <w:bookmarkEnd w:id="102"/>
      <w:bookmarkEnd w:id="103"/>
      <w:bookmarkEnd w:id="104"/>
      <w:bookmarkEnd w:id="105"/>
      <w:bookmarkEnd w:id="106"/>
      <w:bookmarkEnd w:id="107"/>
      <w:bookmarkEnd w:id="108"/>
      <w:bookmarkEnd w:id="109"/>
      <w:r w:rsidRPr="00E36840">
        <w:rPr>
          <w:rFonts w:cs="Arial"/>
          <w:b/>
          <w:lang w:eastAsia="en-GB"/>
        </w:rPr>
        <w:t>LAW AND CHANGE IN LAW</w:t>
      </w:r>
      <w:bookmarkStart w:id="110" w:name="_NN1558"/>
      <w:bookmarkEnd w:id="110"/>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_NN1558\r \h  \* MERGEFORMAT </w:instrText>
      </w:r>
      <w:r w:rsidR="00C17A5E">
        <w:fldChar w:fldCharType="separate"/>
      </w:r>
      <w:bookmarkStart w:id="111" w:name="_Toc173226200"/>
      <w:bookmarkStart w:id="112" w:name="_Toc334799909"/>
      <w:r w:rsidR="00AA361A" w:rsidRPr="00AA361A">
        <w:rPr>
          <w:rFonts w:cs="Arial"/>
          <w:lang w:eastAsia="en-GB"/>
        </w:rPr>
        <w:instrText>G3</w:instrText>
      </w:r>
      <w:r w:rsidR="00C17A5E">
        <w:fldChar w:fldCharType="end"/>
      </w:r>
      <w:r w:rsidRPr="00E36840">
        <w:rPr>
          <w:rFonts w:cs="Arial"/>
          <w:lang w:eastAsia="en-GB"/>
        </w:rPr>
        <w:instrText xml:space="preserve"> LAW AND CHANGE IN LAW</w:instrText>
      </w:r>
      <w:bookmarkEnd w:id="111"/>
      <w:bookmarkEnd w:id="112"/>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r w:rsidRPr="00E36840">
        <w:rPr>
          <w:rFonts w:cs="Arial"/>
          <w:lang w:eastAsia="en-GB"/>
        </w:rPr>
        <w:t>The Contractor shall comply at all times with the Law in its performance of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ind w:left="850" w:hanging="850"/>
        <w:jc w:val="left"/>
        <w:textAlignment w:val="auto"/>
        <w:outlineLvl w:val="1"/>
        <w:rPr>
          <w:rFonts w:cs="Arial"/>
          <w:lang w:eastAsia="en-GB"/>
        </w:rPr>
      </w:pPr>
      <w:r w:rsidRPr="00E36840">
        <w:rPr>
          <w:rFonts w:cs="Arial"/>
          <w:lang w:eastAsia="en-GB"/>
        </w:rPr>
        <w:t>On the occurrence of a Change in Law which in the Council’s opinion has a direct effect upon the Price the parties shall meet within fourteen (14) days of the Contractor notifying the Council of the Change in Law to consult and seek to agree the effect of the Change in Law and any change in the Price as a result following the principle that this clause is not intended to create an artificial cushion from market forces for the Contractor. If the parties, within fourteen (14) days of this meeting, have not agreed the occurrence or the impact of the Change in Law</w:t>
      </w:r>
      <w:bookmarkStart w:id="113" w:name="_DV_M176"/>
      <w:bookmarkEnd w:id="113"/>
      <w:r w:rsidRPr="00E36840">
        <w:rPr>
          <w:rFonts w:cs="Arial"/>
          <w:lang w:eastAsia="en-GB"/>
        </w:rPr>
        <w:t>, either party may refer the matter to dispute resolution in accordance with clause D3.</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29"/>
        </w:numPr>
        <w:overflowPunct/>
        <w:autoSpaceDE/>
        <w:autoSpaceDN/>
        <w:adjustRightInd/>
        <w:jc w:val="left"/>
        <w:textAlignment w:val="auto"/>
        <w:outlineLvl w:val="1"/>
        <w:rPr>
          <w:rFonts w:cs="Arial"/>
          <w:lang w:eastAsia="en-GB"/>
        </w:rPr>
      </w:pPr>
      <w:bookmarkStart w:id="114" w:name="_DV_M179"/>
      <w:bookmarkEnd w:id="114"/>
      <w:r w:rsidRPr="00E36840">
        <w:rPr>
          <w:rFonts w:cs="Arial"/>
          <w:lang w:eastAsia="en-GB"/>
        </w:rPr>
        <w:t xml:space="preserve">Any agreed additional sums payable as a result of the operation of clause G3.2 shall be included in the Price. For the avoidance of doubt nothing in this Contract is intended to allow the Contractor double recovery of any increase in costs. </w:t>
      </w:r>
    </w:p>
    <w:p w:rsidR="00E36840" w:rsidRDefault="00E36840" w:rsidP="00E36840">
      <w:pPr>
        <w:tabs>
          <w:tab w:val="left" w:pos="720"/>
        </w:tabs>
        <w:overflowPunct/>
        <w:autoSpaceDE/>
        <w:autoSpaceDN/>
        <w:adjustRightInd/>
        <w:jc w:val="left"/>
        <w:textAlignment w:val="auto"/>
        <w:outlineLvl w:val="1"/>
        <w:rPr>
          <w:rFonts w:cs="Arial"/>
          <w:lang w:eastAsia="en-GB"/>
        </w:rPr>
      </w:pPr>
    </w:p>
    <w:p w:rsidR="00313D78" w:rsidRPr="00E36840" w:rsidRDefault="00313D78"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b/>
          <w:sz w:val="24"/>
          <w:lang w:eastAsia="en-GB"/>
        </w:rPr>
      </w:pPr>
      <w:r w:rsidRPr="00E36840">
        <w:rPr>
          <w:rFonts w:cs="Arial"/>
          <w:b/>
          <w:lang w:eastAsia="en-GB"/>
        </w:rPr>
        <w:lastRenderedPageBreak/>
        <w:t>G4.</w:t>
      </w:r>
      <w:r w:rsidRPr="00E36840">
        <w:rPr>
          <w:rFonts w:cs="Arial"/>
          <w:b/>
          <w:lang w:eastAsia="en-GB"/>
        </w:rPr>
        <w:tab/>
        <w:t>TUPE AND RE-TENDERING</w:t>
      </w:r>
    </w:p>
    <w:p w:rsidR="00E36840" w:rsidRPr="00E36840" w:rsidRDefault="00E36840" w:rsidP="00E36840">
      <w:pPr>
        <w:tabs>
          <w:tab w:val="left" w:pos="800"/>
        </w:tabs>
        <w:overflowPunct/>
        <w:autoSpaceDE/>
        <w:autoSpaceDN/>
        <w:adjustRightInd/>
        <w:jc w:val="left"/>
        <w:textAlignment w:val="auto"/>
        <w:outlineLvl w:val="1"/>
        <w:rPr>
          <w:bCs/>
          <w:sz w:val="24"/>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r w:rsidRPr="00E36840">
        <w:rPr>
          <w:rFonts w:cs="Arial"/>
          <w:lang w:eastAsia="en-GB"/>
        </w:rPr>
        <w:t>G4.1</w:t>
      </w:r>
      <w:r w:rsidRPr="00E36840">
        <w:rPr>
          <w:rFonts w:cs="Arial"/>
          <w:lang w:eastAsia="en-GB"/>
        </w:rPr>
        <w:tab/>
        <w:t xml:space="preserve">In the event of expiry or termination of this Contract or whenever reasonably requested by the Council in preparation for tendering arrangements the Contractor will provide the Council with such assistance as the Council may require and provide at no cost to the Council any information the Council (whether on its own account or on behalf of any potential or confirmed Replacement Contractor) may request in relation to the Employees including but not limited to, providing employee liability information as required under Regulation 11 of TUPE. </w:t>
      </w: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r w:rsidRPr="00E36840">
        <w:rPr>
          <w:rFonts w:cs="Arial"/>
          <w:lang w:eastAsia="en-GB"/>
        </w:rPr>
        <w:t>G4.2</w:t>
      </w:r>
      <w:r w:rsidRPr="00E36840">
        <w:rPr>
          <w:rFonts w:cs="Arial"/>
          <w:lang w:eastAsia="en-GB"/>
        </w:rPr>
        <w:tab/>
        <w:t xml:space="preserve">The Contractor authorises the Council to pass any information supplied by the Contractor, to any Replacement Contractor or potential Replacement Contractor and the Contractor will secure all necessary consents from relevant Employees in order to do this. </w:t>
      </w: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r w:rsidRPr="00E36840">
        <w:rPr>
          <w:rFonts w:cs="Arial"/>
          <w:lang w:eastAsia="en-GB"/>
        </w:rPr>
        <w:t>G4.3</w:t>
      </w:r>
      <w:r w:rsidRPr="00E36840">
        <w:rPr>
          <w:rFonts w:cs="Arial"/>
          <w:lang w:eastAsia="en-GB"/>
        </w:rPr>
        <w:tab/>
      </w:r>
      <w:r w:rsidRPr="00E36840">
        <w:rPr>
          <w:rFonts w:cs="Arial"/>
          <w:lang w:eastAsia="en-GB"/>
        </w:rPr>
        <w:tab/>
        <w:t>The Contractor will keep the Council and any Replacement Contractor indemnified in full against all Liabilities arising directly or indirectly in connection with any breach of this clause or inaccuracies in or omissions from the information provided.</w:t>
      </w:r>
    </w:p>
    <w:p w:rsidR="00E36840" w:rsidRPr="00E36840" w:rsidRDefault="00E36840" w:rsidP="00E36840">
      <w:pPr>
        <w:tabs>
          <w:tab w:val="left" w:pos="720"/>
        </w:tabs>
        <w:overflowPunct/>
        <w:autoSpaceDE/>
        <w:autoSpaceDN/>
        <w:adjustRightInd/>
        <w:spacing w:before="300"/>
        <w:jc w:val="left"/>
        <w:textAlignment w:val="auto"/>
        <w:rPr>
          <w:b/>
          <w:caps/>
        </w:rPr>
      </w:pPr>
      <w:r w:rsidRPr="00E36840">
        <w:rPr>
          <w:b/>
          <w:caps/>
        </w:rPr>
        <w:t>g5</w:t>
      </w:r>
      <w:r w:rsidRPr="00E36840">
        <w:rPr>
          <w:b/>
          <w:caps/>
        </w:rPr>
        <w:tab/>
        <w:t>Children / Vulnerable Adults</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G5.1</w:t>
      </w:r>
      <w:r w:rsidRPr="00E36840">
        <w:rPr>
          <w:lang w:eastAsia="en-GB"/>
        </w:rPr>
        <w:tab/>
        <w:t xml:space="preserve">Where the Services involve unsupervised contact with children and / or adults at risk, the relevant parts of this Clause G5 shall apply, as appropriate. The Council may also require a signed undertaking from the Contractor that the provisions of this Clause G5 have been complied with prior to </w:t>
      </w:r>
      <w:r w:rsidR="00410BEB">
        <w:rPr>
          <w:lang w:eastAsia="en-GB"/>
        </w:rPr>
        <w:t xml:space="preserve">the </w:t>
      </w:r>
      <w:r w:rsidRPr="00E36840">
        <w:rPr>
          <w:lang w:eastAsia="en-GB"/>
        </w:rPr>
        <w:t>Services commencing.</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G5.2</w:t>
      </w:r>
      <w:r w:rsidRPr="00E36840">
        <w:rPr>
          <w:lang w:eastAsia="en-GB"/>
        </w:rPr>
        <w:tab/>
        <w:t xml:space="preserve">The Contractor will ensure that checks are carried out on all employees in accordance with the registration requirements under the Care Standards Act 2000 and that appropriate </w:t>
      </w:r>
      <w:r w:rsidRPr="00E36840">
        <w:rPr>
          <w:rFonts w:cs="Arial"/>
          <w:lang w:eastAsia="en-GB"/>
        </w:rPr>
        <w:t xml:space="preserve">Disclosure and Barring Service (DBS) </w:t>
      </w:r>
      <w:r w:rsidRPr="00E36840">
        <w:rPr>
          <w:lang w:eastAsia="en-GB"/>
        </w:rPr>
        <w:t xml:space="preserve">checks are obtained. </w:t>
      </w:r>
    </w:p>
    <w:p w:rsidR="00E36840" w:rsidRPr="00E36840" w:rsidRDefault="00E36840" w:rsidP="00E36840">
      <w:pPr>
        <w:tabs>
          <w:tab w:val="left" w:pos="720"/>
        </w:tabs>
        <w:overflowPunct/>
        <w:autoSpaceDE/>
        <w:autoSpaceDN/>
        <w:adjustRightInd/>
        <w:spacing w:before="120"/>
        <w:textAlignment w:val="auto"/>
        <w:rPr>
          <w:lang w:eastAsia="en-GB"/>
        </w:rPr>
      </w:pPr>
      <w:r w:rsidRPr="00E36840">
        <w:rPr>
          <w:lang w:eastAsia="en-GB"/>
        </w:rPr>
        <w:t>G5.3</w:t>
      </w:r>
      <w:r w:rsidRPr="00E36840">
        <w:rPr>
          <w:lang w:eastAsia="en-GB"/>
        </w:rPr>
        <w:tab/>
        <w:t>With regard to police checks of personnel, the Contractor undertakes:</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ensure that all of the Contractor’s Employees who may have unsupervised contact with children or adults at risk are police checked in accordance with all prevailing Legislation (including but not limited to the Care Standards Act 2000) and the Codes of Practice for Registered Persons and other Recipients of Disclosure Information under section 122 of the Police Act 1997, and as amended by the Protection of Freedoms Act 2012 where relevant;</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that police checks carried out via the Contractor will only be accepted upon written confirmation from the DBS, via a DBS certificate,</w:t>
      </w:r>
      <w:r w:rsidRPr="00E36840">
        <w:rPr>
          <w:rFonts w:ascii="Calibri" w:hAnsi="Calibri"/>
          <w:color w:val="1F497D"/>
          <w:sz w:val="24"/>
          <w:szCs w:val="24"/>
          <w:lang w:eastAsia="en-GB"/>
        </w:rPr>
        <w:t xml:space="preserve"> </w:t>
      </w:r>
      <w:r w:rsidRPr="00E36840">
        <w:rPr>
          <w:rFonts w:cs="Arial"/>
          <w:lang w:eastAsia="en-GB"/>
        </w:rPr>
        <w:t xml:space="preserve">that the Contractor is registered with this service for the purposes of initiating police checks; </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where the Contractor asks the Council to process police checks, the Contractor must do so via the Council’s nominated officer as notified to the Contractor in the Specification or as otherwise notified to the Contractor by the Council in writing;</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obtain the highest level of disclosure available from the DBS (including the enhanced certificate) in respect of each prospective employee, volunteer or other persons who may work with, give support to, or otherwise have direct contact with Service Users; and</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update all police and DBS checks every three years; and</w:t>
      </w:r>
    </w:p>
    <w:p w:rsidR="00E36840" w:rsidRPr="00E36840" w:rsidRDefault="00E36840" w:rsidP="006A1DBD">
      <w:pPr>
        <w:numPr>
          <w:ilvl w:val="2"/>
          <w:numId w:val="30"/>
        </w:numPr>
        <w:overflowPunct/>
        <w:autoSpaceDE/>
        <w:autoSpaceDN/>
        <w:adjustRightInd/>
        <w:spacing w:before="120" w:after="200" w:line="276" w:lineRule="auto"/>
        <w:jc w:val="left"/>
        <w:textAlignment w:val="auto"/>
        <w:rPr>
          <w:rFonts w:cs="Arial"/>
          <w:lang w:eastAsia="en-GB"/>
        </w:rPr>
      </w:pPr>
      <w:r w:rsidRPr="00E36840">
        <w:rPr>
          <w:rFonts w:cs="Arial"/>
          <w:lang w:eastAsia="en-GB"/>
        </w:rPr>
        <w:t>to keep full records on the personal file of all persons who have undergone DBS (and formerly, CRB) checks.</w:t>
      </w:r>
    </w:p>
    <w:p w:rsidR="00E36840" w:rsidRPr="00E36840" w:rsidRDefault="00E36840" w:rsidP="00E36840">
      <w:pPr>
        <w:overflowPunct/>
        <w:autoSpaceDE/>
        <w:autoSpaceDN/>
        <w:adjustRightInd/>
        <w:spacing w:before="120"/>
        <w:ind w:left="737" w:hanging="737"/>
        <w:textAlignment w:val="auto"/>
        <w:rPr>
          <w:rFonts w:ascii="Calibri" w:eastAsia="Calibri" w:hAnsi="Calibri"/>
          <w:sz w:val="22"/>
          <w:szCs w:val="22"/>
          <w:lang w:eastAsia="en-GB"/>
        </w:rPr>
      </w:pPr>
      <w:r w:rsidRPr="00E36840">
        <w:rPr>
          <w:rFonts w:cs="Arial"/>
          <w:lang w:eastAsia="en-GB"/>
        </w:rPr>
        <w:t>G5.4</w:t>
      </w:r>
      <w:r w:rsidRPr="00E36840">
        <w:rPr>
          <w:rFonts w:cs="Arial"/>
          <w:lang w:eastAsia="en-GB"/>
        </w:rPr>
        <w:tab/>
        <w:t>a</w:t>
      </w:r>
      <w:r w:rsidRPr="00E36840">
        <w:rPr>
          <w:sz w:val="24"/>
          <w:lang w:eastAsia="en-GB"/>
        </w:rPr>
        <w:t xml:space="preserve">.       </w:t>
      </w:r>
      <w:r w:rsidRPr="00E36840">
        <w:rPr>
          <w:rFonts w:cs="Arial"/>
          <w:lang w:eastAsia="en-GB"/>
        </w:rPr>
        <w:t>Prior to the Commencement Date, the Contractor shall submit to the Council a Child Protection Policy and written code of behaviour for staff and volunteers. These documents will, where relevant, adopt the All London Child Protection Procedures and work to the Local Safeguarding Children Board guidance and procedures. The Contractor’s Child Protection Policy must demonstrate how staff working across agencies and professions will work together to ensure children’s safety is paramount at all times.  The Contractor shall incorporate any instructions given by the Authorised Officer to revise or amend such a policy.</w:t>
      </w:r>
    </w:p>
    <w:p w:rsidR="00E36840" w:rsidRPr="00E36840" w:rsidRDefault="00E36840" w:rsidP="00E36840">
      <w:pPr>
        <w:tabs>
          <w:tab w:val="left" w:pos="1276"/>
        </w:tabs>
        <w:overflowPunct/>
        <w:autoSpaceDE/>
        <w:autoSpaceDN/>
        <w:adjustRightInd/>
        <w:spacing w:before="120"/>
        <w:ind w:left="737" w:hanging="737"/>
        <w:textAlignment w:val="auto"/>
        <w:rPr>
          <w:rFonts w:cs="Arial"/>
          <w:lang w:eastAsia="en-GB"/>
        </w:rPr>
      </w:pPr>
      <w:r w:rsidRPr="00E36840">
        <w:rPr>
          <w:sz w:val="24"/>
          <w:lang w:eastAsia="en-GB"/>
        </w:rPr>
        <w:tab/>
      </w:r>
      <w:r w:rsidRPr="00E36840">
        <w:rPr>
          <w:rFonts w:cs="Arial"/>
          <w:lang w:eastAsia="en-GB"/>
        </w:rPr>
        <w:t xml:space="preserve">b.      Prior to the Commencement Date, the Contractor shall submit to the Council an Adult Safeguarding Policy and written code of behaviour for staff and volunteers. These documents will, </w:t>
      </w:r>
      <w:r w:rsidRPr="00E36840">
        <w:rPr>
          <w:rFonts w:cs="Arial"/>
          <w:lang w:eastAsia="en-GB"/>
        </w:rPr>
        <w:lastRenderedPageBreak/>
        <w:t xml:space="preserve">where relevant, adopt the ’Protecting Adults at Risk: </w:t>
      </w:r>
      <w:smartTag w:uri="urn:schemas-microsoft-com:office:smarttags" w:element="City">
        <w:smartTag w:uri="urn:schemas-microsoft-com:office:smarttags" w:element="place">
          <w:r w:rsidRPr="00E36840">
            <w:rPr>
              <w:rFonts w:cs="Arial"/>
              <w:lang w:eastAsia="en-GB"/>
            </w:rPr>
            <w:t>London</w:t>
          </w:r>
        </w:smartTag>
      </w:smartTag>
      <w:r w:rsidRPr="00E36840">
        <w:rPr>
          <w:rFonts w:cs="Arial"/>
          <w:lang w:eastAsia="en-GB"/>
        </w:rPr>
        <w:t xml:space="preserve"> multi-agency policy and procedures to safeguard adults from Abuse’ (Jan 2011). The Contractor’s Adult Safeguarding Policy must demonstrate how staff working across agencies and professions will work together to safeguard adults at risk of abuse and neglect.  The Contractor shall incorporate any instructions given by the Authorised Officer to revise or amend such a policy.</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G5.5</w:t>
      </w:r>
      <w:r w:rsidRPr="00E36840">
        <w:rPr>
          <w:lang w:eastAsia="en-GB"/>
        </w:rPr>
        <w:tab/>
        <w:t>The Contractor shall at all times comply with the Child Protection and Adult Safeguarding Procedures relevant to the Local Authority and will ensure that any of the Contractor’s internal procedures or inter-agency protocols are consistent with these procedures.</w:t>
      </w:r>
    </w:p>
    <w:p w:rsidR="00E36840" w:rsidRPr="00E36840" w:rsidRDefault="00E36840" w:rsidP="00E36840">
      <w:pPr>
        <w:tabs>
          <w:tab w:val="left" w:pos="720"/>
        </w:tabs>
        <w:overflowPunct/>
        <w:autoSpaceDE/>
        <w:autoSpaceDN/>
        <w:adjustRightInd/>
        <w:spacing w:before="120"/>
        <w:ind w:left="709" w:hanging="709"/>
        <w:jc w:val="left"/>
        <w:textAlignment w:val="auto"/>
        <w:rPr>
          <w:rFonts w:cs="Arial"/>
        </w:rPr>
      </w:pPr>
      <w:r w:rsidRPr="00E36840">
        <w:t>G5.6</w:t>
      </w:r>
      <w:r w:rsidRPr="00E36840">
        <w:tab/>
      </w:r>
      <w:r w:rsidRPr="00E36840">
        <w:rPr>
          <w:rFonts w:cs="Arial"/>
        </w:rPr>
        <w:t xml:space="preserve">To ensure compliance with its duties under Section 11 of the Children Act 2004, the Council shall require that the Contractor demonstrates that its functions are discharged having regard to the need to safeguard and promote the welfare of children through the submission of a Self Audit to the Council. This Self Audit shall be submitted on a two year cycle in line with the LSCB protocol. </w:t>
      </w:r>
    </w:p>
    <w:p w:rsidR="00E36840" w:rsidRPr="00E36840" w:rsidRDefault="00E36840" w:rsidP="00E36840">
      <w:pPr>
        <w:tabs>
          <w:tab w:val="left" w:pos="720"/>
        </w:tabs>
        <w:overflowPunct/>
        <w:autoSpaceDE/>
        <w:autoSpaceDN/>
        <w:adjustRightInd/>
        <w:spacing w:before="120"/>
        <w:textAlignment w:val="auto"/>
        <w:rPr>
          <w:lang w:eastAsia="en-GB"/>
        </w:rPr>
      </w:pPr>
      <w:r w:rsidRPr="00E36840">
        <w:rPr>
          <w:lang w:eastAsia="en-GB"/>
        </w:rPr>
        <w:t>G5.7</w:t>
      </w:r>
      <w:r w:rsidRPr="00E36840">
        <w:rPr>
          <w:lang w:eastAsia="en-GB"/>
        </w:rPr>
        <w:tab/>
        <w:t>Contractor’s staff (including employees, carers and volunteers) must:</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 xml:space="preserve">have a clear commitment to abide by the All London (or relevant) Child Protection Procedures, and Protecting Adults at Risk: </w:t>
      </w:r>
      <w:smartTag w:uri="urn:schemas-microsoft-com:office:smarttags" w:element="place">
        <w:smartTag w:uri="urn:schemas-microsoft-com:office:smarttags" w:element="City">
          <w:r w:rsidRPr="00E36840">
            <w:rPr>
              <w:rFonts w:cs="Arial"/>
              <w:lang w:eastAsia="en-GB"/>
            </w:rPr>
            <w:t>London</w:t>
          </w:r>
        </w:smartTag>
      </w:smartTag>
      <w:r w:rsidRPr="00E36840">
        <w:rPr>
          <w:rFonts w:cs="Arial"/>
          <w:lang w:eastAsia="en-GB"/>
        </w:rPr>
        <w:t xml:space="preserve"> multi agency policy and procedures to safeguard adults from abuse, as amended from time to time. </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be subject to the highest standard of recruitment practices, including any guidelines or codes of practice issued by the Local Safeguarding Children Board, Safeguarding Adult Board and/or the Council;</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maintain accurate and up to date records of decision making and actions taken;</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ensure they are at all times sensitive to needs arising from race, culture, religion, or linguistic background;</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respect confidentiality of information about individuals;</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 xml:space="preserve">share information with agencies to the extent that </w:t>
      </w:r>
      <w:r w:rsidR="00410BEB">
        <w:rPr>
          <w:rFonts w:cs="Arial"/>
          <w:lang w:eastAsia="en-GB"/>
        </w:rPr>
        <w:t xml:space="preserve">it </w:t>
      </w:r>
      <w:r w:rsidRPr="00E36840">
        <w:rPr>
          <w:rFonts w:cs="Arial"/>
          <w:lang w:eastAsia="en-GB"/>
        </w:rPr>
        <w:t>is required to assess and meet the needs of the child or adult at risk</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receive regular mandatory child protection training; and</w:t>
      </w:r>
    </w:p>
    <w:p w:rsidR="00E36840" w:rsidRPr="00E36840" w:rsidRDefault="00E36840" w:rsidP="006A1DBD">
      <w:pPr>
        <w:numPr>
          <w:ilvl w:val="1"/>
          <w:numId w:val="31"/>
        </w:numPr>
        <w:overflowPunct/>
        <w:autoSpaceDE/>
        <w:autoSpaceDN/>
        <w:adjustRightInd/>
        <w:spacing w:before="120" w:after="200" w:line="276" w:lineRule="auto"/>
        <w:jc w:val="left"/>
        <w:textAlignment w:val="auto"/>
        <w:rPr>
          <w:rFonts w:cs="Arial"/>
          <w:lang w:eastAsia="en-GB"/>
        </w:rPr>
      </w:pPr>
      <w:r w:rsidRPr="00E36840">
        <w:rPr>
          <w:rFonts w:cs="Arial"/>
          <w:lang w:eastAsia="en-GB"/>
        </w:rPr>
        <w:t>receive regular mandatory adult safeguarding training</w:t>
      </w:r>
    </w:p>
    <w:p w:rsidR="00E36840" w:rsidRPr="00E36840" w:rsidRDefault="00E36840" w:rsidP="00E36840">
      <w:pPr>
        <w:overflowPunct/>
        <w:autoSpaceDE/>
        <w:autoSpaceDN/>
        <w:adjustRightInd/>
        <w:spacing w:before="120"/>
        <w:ind w:left="737" w:hanging="737"/>
        <w:textAlignment w:val="auto"/>
        <w:rPr>
          <w:lang w:eastAsia="en-GB"/>
        </w:rPr>
      </w:pPr>
      <w:r w:rsidRPr="00E36840">
        <w:rPr>
          <w:lang w:eastAsia="en-GB"/>
        </w:rPr>
        <w:t>G5.7</w:t>
      </w:r>
      <w:r w:rsidRPr="00E36840">
        <w:rPr>
          <w:lang w:eastAsia="en-GB"/>
        </w:rPr>
        <w:tab/>
        <w:t xml:space="preserve">The Contractor shall provide the Council, upon reasonable request, with records evidencing any of the requirements of this Clause G5.  The Council reserves the right to additionally make spot checks to verify compliance with this Clause G5. </w:t>
      </w:r>
    </w:p>
    <w:p w:rsidR="00E36840" w:rsidRPr="00E36840" w:rsidRDefault="00E36840" w:rsidP="00E36840">
      <w:pPr>
        <w:tabs>
          <w:tab w:val="left" w:pos="900"/>
        </w:tabs>
        <w:overflowPunct/>
        <w:autoSpaceDE/>
        <w:autoSpaceDN/>
        <w:adjustRightInd/>
        <w:ind w:left="850" w:hanging="850"/>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keepNext/>
        <w:overflowPunct/>
        <w:autoSpaceDE/>
        <w:autoSpaceDN/>
        <w:adjustRightInd/>
        <w:jc w:val="left"/>
        <w:textAlignment w:val="auto"/>
        <w:rPr>
          <w:rFonts w:cs="Arial"/>
          <w:b/>
          <w:caps/>
          <w:lang w:eastAsia="en-GB"/>
        </w:rPr>
      </w:pPr>
      <w:bookmarkStart w:id="115" w:name="_Hlt62987153"/>
      <w:bookmarkStart w:id="116" w:name="_Hlt63047663"/>
      <w:bookmarkEnd w:id="115"/>
      <w:bookmarkEnd w:id="116"/>
      <w:r w:rsidRPr="00E36840">
        <w:rPr>
          <w:rFonts w:cs="Arial"/>
          <w:b/>
          <w:caps/>
          <w:lang w:eastAsia="en-GB"/>
        </w:rPr>
        <w:t xml:space="preserve">part H - general provisions </w:t>
      </w:r>
      <w:r w:rsidR="0089194B" w:rsidRPr="00E36840">
        <w:rPr>
          <w:rFonts w:cs="Arial"/>
          <w:b/>
          <w:caps/>
          <w:lang w:eastAsia="en-GB"/>
        </w:rPr>
        <w:fldChar w:fldCharType="begin"/>
      </w:r>
      <w:r w:rsidRPr="00E36840">
        <w:rPr>
          <w:rFonts w:cs="Arial"/>
          <w:b/>
          <w:caps/>
          <w:lang w:eastAsia="en-GB"/>
        </w:rPr>
        <w:instrText xml:space="preserve"> TC "</w:instrText>
      </w:r>
      <w:bookmarkStart w:id="117" w:name="_Toc173226201"/>
      <w:bookmarkStart w:id="118" w:name="_Toc334799910"/>
      <w:r w:rsidRPr="00E36840">
        <w:rPr>
          <w:rFonts w:cs="Arial"/>
          <w:b/>
          <w:caps/>
          <w:lang w:eastAsia="en-GB"/>
        </w:rPr>
        <w:instrText>PART H - GENERAL PROVISIONS</w:instrText>
      </w:r>
      <w:bookmarkEnd w:id="117"/>
      <w:bookmarkEnd w:id="118"/>
      <w:r w:rsidRPr="00E36840">
        <w:rPr>
          <w:rFonts w:cs="Arial"/>
          <w:b/>
          <w:caps/>
          <w:lang w:eastAsia="en-GB"/>
        </w:rPr>
        <w:instrText xml:space="preserve"> " \l 5 </w:instrText>
      </w:r>
      <w:r w:rsidR="0089194B" w:rsidRPr="00E36840">
        <w:rPr>
          <w:rFonts w:cs="Arial"/>
          <w:b/>
          <w:caps/>
          <w:lang w:eastAsia="en-GB"/>
        </w:rPr>
        <w:fldChar w:fldCharType="end"/>
      </w:r>
    </w:p>
    <w:p w:rsidR="00E36840" w:rsidRPr="00E36840" w:rsidRDefault="00E36840" w:rsidP="00E36840">
      <w:pPr>
        <w:keepNext/>
        <w:overflowPunct/>
        <w:autoSpaceDE/>
        <w:autoSpaceDN/>
        <w:adjustRightInd/>
        <w:jc w:val="left"/>
        <w:textAlignment w:val="auto"/>
        <w:rPr>
          <w:rFonts w:cs="Arial"/>
          <w:b/>
          <w:caps/>
          <w:lang w:eastAsia="en-GB"/>
        </w:rPr>
      </w:pPr>
    </w:p>
    <w:p w:rsidR="00E36840" w:rsidRPr="00E36840" w:rsidRDefault="00E36840" w:rsidP="006A1DBD">
      <w:pPr>
        <w:keepNext/>
        <w:numPr>
          <w:ilvl w:val="0"/>
          <w:numId w:val="32"/>
        </w:numPr>
        <w:overflowPunct/>
        <w:autoSpaceDE/>
        <w:autoSpaceDN/>
        <w:adjustRightInd/>
        <w:jc w:val="left"/>
        <w:textAlignment w:val="auto"/>
        <w:outlineLvl w:val="0"/>
        <w:rPr>
          <w:rFonts w:cs="Arial"/>
          <w:lang w:eastAsia="en-GB"/>
        </w:rPr>
      </w:pPr>
      <w:r w:rsidRPr="00E36840">
        <w:rPr>
          <w:rFonts w:cs="Arial"/>
          <w:b/>
          <w:lang w:eastAsia="en-GB"/>
        </w:rPr>
        <w:t>CONTRACT VARIATION</w:t>
      </w:r>
      <w:bookmarkStart w:id="119" w:name="_NN1560"/>
      <w:bookmarkEnd w:id="119"/>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_NN1560\r \h  \* MERGEFORMAT </w:instrText>
      </w:r>
      <w:r w:rsidR="00C17A5E">
        <w:fldChar w:fldCharType="separate"/>
      </w:r>
      <w:bookmarkStart w:id="120" w:name="_Toc173226202"/>
      <w:bookmarkStart w:id="121" w:name="_Toc334799911"/>
      <w:r w:rsidR="00AA361A" w:rsidRPr="00AA361A">
        <w:rPr>
          <w:rFonts w:cs="Arial"/>
          <w:lang w:eastAsia="en-GB"/>
        </w:rPr>
        <w:instrText>H1</w:instrText>
      </w:r>
      <w:r w:rsidR="00C17A5E">
        <w:fldChar w:fldCharType="end"/>
      </w:r>
      <w:r w:rsidRPr="00E36840">
        <w:rPr>
          <w:rFonts w:cs="Arial"/>
          <w:lang w:eastAsia="en-GB"/>
        </w:rPr>
        <w:instrText xml:space="preserve"> CONTRACT VARIATION</w:instrText>
      </w:r>
      <w:bookmarkEnd w:id="120"/>
      <w:bookmarkEnd w:id="121"/>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Subject to clause H1.2, no variation or modification to the Contract is valid unless it is in writing and signed by the Council and the Contractor.</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The Council shall be entitled to issue to the Contractor in writing or, in case of urgency orally (provided the Council confirms oral instructions in writing as soon as it is practicable), variation orders requiring the addition, suspension, reduction or cessation of provision of any Services and/or the provision of emergency Services in accordance with revised Delivery Instructions or Specification. The Contractor shall charge or reduce the Price in the Tender for the impact of the variation order in accordance with the rates and prices used to calculate the Price in the Tender.</w:t>
      </w:r>
    </w:p>
    <w:p w:rsidR="00E36840" w:rsidRPr="00E36840" w:rsidRDefault="00E36840" w:rsidP="00E36840">
      <w:pPr>
        <w:tabs>
          <w:tab w:val="left" w:pos="720"/>
        </w:tabs>
        <w:overflowPunct/>
        <w:autoSpaceDE/>
        <w:autoSpaceDN/>
        <w:adjustRightInd/>
        <w:jc w:val="left"/>
        <w:textAlignment w:val="auto"/>
        <w:outlineLvl w:val="1"/>
        <w:rPr>
          <w:sz w:val="24"/>
          <w:lang w:eastAsia="en-GB"/>
        </w:rPr>
      </w:pPr>
    </w:p>
    <w:p w:rsidR="00E36840" w:rsidRPr="00E36840" w:rsidRDefault="00E36840" w:rsidP="006A1DBD">
      <w:pPr>
        <w:keepNext/>
        <w:numPr>
          <w:ilvl w:val="0"/>
          <w:numId w:val="33"/>
        </w:numPr>
        <w:overflowPunct/>
        <w:autoSpaceDE/>
        <w:autoSpaceDN/>
        <w:adjustRightInd/>
        <w:jc w:val="left"/>
        <w:textAlignment w:val="auto"/>
        <w:outlineLvl w:val="0"/>
        <w:rPr>
          <w:sz w:val="24"/>
          <w:lang w:eastAsia="en-GB"/>
        </w:rPr>
      </w:pPr>
      <w:r w:rsidRPr="00E36840">
        <w:rPr>
          <w:rFonts w:cs="Arial"/>
          <w:b/>
          <w:lang w:eastAsia="en-GB"/>
        </w:rPr>
        <w:t>THIRD PARTY RIGHTS</w:t>
      </w:r>
      <w:bookmarkStart w:id="122" w:name="_NN1561"/>
      <w:bookmarkEnd w:id="12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_NN1561\r \h  \* MERGEFORMAT </w:instrText>
      </w:r>
      <w:r w:rsidR="00C17A5E">
        <w:fldChar w:fldCharType="separate"/>
      </w:r>
      <w:bookmarkStart w:id="123" w:name="_Toc173226203"/>
      <w:bookmarkStart w:id="124" w:name="_Toc334799912"/>
      <w:r w:rsidR="00AA361A" w:rsidRPr="00AA361A">
        <w:rPr>
          <w:rFonts w:cs="Arial"/>
          <w:lang w:eastAsia="en-GB"/>
        </w:rPr>
        <w:instrText>H2</w:instrText>
      </w:r>
      <w:r w:rsidR="00C17A5E">
        <w:fldChar w:fldCharType="end"/>
      </w:r>
      <w:r w:rsidRPr="00E36840">
        <w:rPr>
          <w:rFonts w:cs="Arial"/>
          <w:lang w:eastAsia="en-GB"/>
        </w:rPr>
        <w:instrText xml:space="preserve"> THIRD PARTY RIGHTS</w:instrText>
      </w:r>
      <w:bookmarkEnd w:id="123"/>
      <w:bookmarkEnd w:id="124"/>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This Contract is enforceable by the original parties to it, by their successors in title and permitted assignees.  Any rights of any person to enforce the terms of this Contract pursuant to The Contracts (Rights of Third Parties) Act 1999 are excluded.</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3"/>
        </w:numPr>
        <w:overflowPunct/>
        <w:autoSpaceDE/>
        <w:autoSpaceDN/>
        <w:adjustRightInd/>
        <w:jc w:val="left"/>
        <w:textAlignment w:val="auto"/>
        <w:outlineLvl w:val="0"/>
        <w:rPr>
          <w:rFonts w:cs="Arial"/>
          <w:lang w:eastAsia="en-GB"/>
        </w:rPr>
      </w:pPr>
      <w:r w:rsidRPr="00E36840">
        <w:rPr>
          <w:rFonts w:cs="Arial"/>
          <w:b/>
          <w:lang w:eastAsia="en-GB"/>
        </w:rPr>
        <w:lastRenderedPageBreak/>
        <w:t>NO WAIVER</w:t>
      </w:r>
      <w:bookmarkStart w:id="125" w:name="_NN1562"/>
      <w:bookmarkEnd w:id="125"/>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_NN1562\r \h  \* MERGEFORMAT </w:instrText>
      </w:r>
      <w:r w:rsidR="00C17A5E">
        <w:fldChar w:fldCharType="separate"/>
      </w:r>
      <w:bookmarkStart w:id="126" w:name="_Toc173226204"/>
      <w:bookmarkStart w:id="127" w:name="_Toc334799913"/>
      <w:r w:rsidR="00AA361A" w:rsidRPr="00AA361A">
        <w:rPr>
          <w:rFonts w:cs="Arial"/>
          <w:lang w:eastAsia="en-GB"/>
        </w:rPr>
        <w:instrText>H3</w:instrText>
      </w:r>
      <w:r w:rsidR="00C17A5E">
        <w:fldChar w:fldCharType="end"/>
      </w:r>
      <w:r w:rsidRPr="00E36840">
        <w:rPr>
          <w:rFonts w:cs="Arial"/>
          <w:lang w:eastAsia="en-GB"/>
        </w:rPr>
        <w:instrText xml:space="preserve"> NO WAIVER</w:instrText>
      </w:r>
      <w:bookmarkEnd w:id="126"/>
      <w:bookmarkEnd w:id="127"/>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Failure by either party at any time to enforce any one or more of the provisions of this Contract or to require performance by the other party of any of the provisions shall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with its terms.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 xml:space="preserve">No waiver of any of the provisions of this Contract shall be effective unless it is expressed to be a waiver in writing and communicated in accordance with clause </w:t>
      </w:r>
      <w:r w:rsidR="00C17A5E">
        <w:fldChar w:fldCharType="begin"/>
      </w:r>
      <w:r w:rsidR="00C17A5E">
        <w:instrText xml:space="preserve"> REF _Ref312324597 \r \h  \* MERGEFORMAT </w:instrText>
      </w:r>
      <w:r w:rsidR="00C17A5E">
        <w:fldChar w:fldCharType="separate"/>
      </w:r>
      <w:r w:rsidR="00AA361A" w:rsidRPr="00AA361A">
        <w:rPr>
          <w:rFonts w:cs="Arial"/>
          <w:lang w:eastAsia="en-GB"/>
        </w:rPr>
        <w:t>H12</w:t>
      </w:r>
      <w:r w:rsidR="00C17A5E">
        <w:fldChar w:fldCharType="end"/>
      </w:r>
      <w:r w:rsidRPr="00E36840">
        <w:rPr>
          <w:rFonts w:cs="Arial"/>
          <w:lang w:eastAsia="en-GB"/>
        </w:rPr>
        <w:t xml:space="preserve"> (Notices).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3"/>
        </w:numPr>
        <w:overflowPunct/>
        <w:autoSpaceDE/>
        <w:autoSpaceDN/>
        <w:adjustRightInd/>
        <w:jc w:val="left"/>
        <w:textAlignment w:val="auto"/>
        <w:outlineLvl w:val="0"/>
        <w:rPr>
          <w:rFonts w:cs="Arial"/>
          <w:lang w:eastAsia="en-GB"/>
        </w:rPr>
      </w:pPr>
      <w:r w:rsidRPr="00E36840">
        <w:rPr>
          <w:rFonts w:cs="Arial"/>
          <w:b/>
          <w:lang w:eastAsia="en-GB"/>
        </w:rPr>
        <w:t>SEVERANCE</w:t>
      </w:r>
      <w:bookmarkStart w:id="128" w:name="_NN1563"/>
      <w:bookmarkEnd w:id="128"/>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_NN1563\r \h  \* MERGEFORMAT </w:instrText>
      </w:r>
      <w:r w:rsidR="00C17A5E">
        <w:fldChar w:fldCharType="separate"/>
      </w:r>
      <w:bookmarkStart w:id="129" w:name="_Toc173226205"/>
      <w:bookmarkStart w:id="130" w:name="_Toc334799914"/>
      <w:r w:rsidR="00AA361A" w:rsidRPr="00AA361A">
        <w:rPr>
          <w:rFonts w:cs="Arial"/>
          <w:lang w:eastAsia="en-GB"/>
        </w:rPr>
        <w:instrText>H4</w:instrText>
      </w:r>
      <w:r w:rsidR="00C17A5E">
        <w:fldChar w:fldCharType="end"/>
      </w:r>
      <w:r w:rsidRPr="00E36840">
        <w:rPr>
          <w:rFonts w:cs="Arial"/>
          <w:lang w:eastAsia="en-GB"/>
        </w:rPr>
        <w:instrText xml:space="preserve"> SEVERANCE</w:instrText>
      </w:r>
      <w:bookmarkEnd w:id="129"/>
      <w:bookmarkEnd w:id="130"/>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If any provision of the Contract shall become or shall be declared by any court of competent jurisdiction to be invalid or unenforceable in any way, such invalidity shall not impair or affect any other provision all of which shall remain in full force and effect.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3"/>
        </w:numPr>
        <w:overflowPunct/>
        <w:autoSpaceDE/>
        <w:autoSpaceDN/>
        <w:adjustRightInd/>
        <w:jc w:val="left"/>
        <w:textAlignment w:val="auto"/>
        <w:outlineLvl w:val="0"/>
        <w:rPr>
          <w:rFonts w:cs="Arial"/>
          <w:lang w:eastAsia="en-GB"/>
        </w:rPr>
      </w:pPr>
      <w:r w:rsidRPr="00E36840">
        <w:rPr>
          <w:rFonts w:cs="Arial"/>
          <w:b/>
          <w:lang w:eastAsia="en-GB"/>
        </w:rPr>
        <w:t>ASSIGNMENT, SUB-CONTRACTING AND RESPONSIBILITY</w:t>
      </w:r>
      <w:bookmarkStart w:id="131" w:name="_NN1564"/>
      <w:bookmarkEnd w:id="131"/>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_NN1564\r \h  \* MERGEFORMAT </w:instrText>
      </w:r>
      <w:r w:rsidR="00C17A5E">
        <w:fldChar w:fldCharType="separate"/>
      </w:r>
      <w:bookmarkStart w:id="132" w:name="_Toc173226206"/>
      <w:bookmarkStart w:id="133" w:name="_Toc334799915"/>
      <w:r w:rsidR="00AA361A" w:rsidRPr="00AA361A">
        <w:rPr>
          <w:rFonts w:cs="Arial"/>
          <w:lang w:eastAsia="en-GB"/>
        </w:rPr>
        <w:instrText>H5</w:instrText>
      </w:r>
      <w:r w:rsidR="00C17A5E">
        <w:fldChar w:fldCharType="end"/>
      </w:r>
      <w:r w:rsidRPr="00E36840">
        <w:rPr>
          <w:rFonts w:cs="Arial"/>
          <w:lang w:eastAsia="en-GB"/>
        </w:rPr>
        <w:instrText xml:space="preserve"> ASSIGNMENT, SUB-CONTRACTING AND RESPONSIBILITY</w:instrText>
      </w:r>
      <w:bookmarkEnd w:id="132"/>
      <w:bookmarkEnd w:id="133"/>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 xml:space="preserve">Subject to any express provision of this Contract, the Contractor shall not without the prior written consent of the Council, assign all or any benefit, right or interest under this Contract or sub-contract the provision of the Services.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3"/>
        </w:numPr>
        <w:overflowPunct/>
        <w:autoSpaceDE/>
        <w:autoSpaceDN/>
        <w:adjustRightInd/>
        <w:jc w:val="left"/>
        <w:textAlignment w:val="auto"/>
        <w:outlineLvl w:val="1"/>
        <w:rPr>
          <w:rFonts w:cs="Arial"/>
          <w:lang w:eastAsia="en-GB"/>
        </w:rPr>
      </w:pPr>
      <w:r w:rsidRPr="00E36840">
        <w:rPr>
          <w:rFonts w:cs="Arial"/>
          <w:lang w:eastAsia="en-GB"/>
        </w:rPr>
        <w:t>The Council shall be entitled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assign, novate or dispose of its rights and obligations under this Contract either in whole or part to any contracting authority (as defined in The Public Contracts Regulations 20</w:t>
      </w:r>
      <w:r w:rsidR="00410BEB">
        <w:rPr>
          <w:rFonts w:cs="Arial"/>
          <w:lang w:eastAsia="en-GB"/>
        </w:rPr>
        <w:t>15</w:t>
      </w:r>
      <w:r w:rsidRPr="00E36840">
        <w:rPr>
          <w:rFonts w:cs="Arial"/>
          <w:lang w:eastAsia="en-GB"/>
        </w:rPr>
        <w:t>);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transfer, assign or novate its rights and obligations where required by Law.</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shall remain responsible and liable for the acts and omissions of any other members of a consortium arrangement, sub-contractors, servants, agents and Employees as though they were its own.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FORCE MAJEURE</w:t>
      </w:r>
      <w:bookmarkStart w:id="134" w:name="_NN1565"/>
      <w:bookmarkEnd w:id="13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_NN1565\r \h  \* MERGEFORMAT </w:instrText>
      </w:r>
      <w:r w:rsidR="00C17A5E">
        <w:fldChar w:fldCharType="separate"/>
      </w:r>
      <w:bookmarkStart w:id="135" w:name="_Toc173226207"/>
      <w:bookmarkStart w:id="136" w:name="_Toc334799916"/>
      <w:r w:rsidR="00AA361A" w:rsidRPr="00AA361A">
        <w:rPr>
          <w:rFonts w:cs="Arial"/>
          <w:lang w:eastAsia="en-GB"/>
        </w:rPr>
        <w:instrText>H6</w:instrText>
      </w:r>
      <w:r w:rsidR="00C17A5E">
        <w:fldChar w:fldCharType="end"/>
      </w:r>
      <w:r w:rsidRPr="00E36840">
        <w:rPr>
          <w:rFonts w:cs="Arial"/>
          <w:lang w:eastAsia="en-GB"/>
        </w:rPr>
        <w:instrText xml:space="preserve"> FORCE MAJEURE</w:instrText>
      </w:r>
      <w:bookmarkEnd w:id="135"/>
      <w:bookmarkEnd w:id="13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Neither party shall be liable for failure to perform its obligations under the Contract if such failure results from Force Majeure.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Contractor against the Council nor entitle the Contractor to terminate the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Industrial action by, or illness or shortage of the Contractor’s Employees, agents or subcontractors, failure or delay by any of the Contractor’s suppliers to supply goods, components, services or materials and breach of the Contractor’s warranties under clause B6 shall not be regarded as an event of Force Majeure.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If the event of Force Majeure continues for more than two (2) months the Council may give written notice to the Contractor to terminate the Contract immediately or on a set termination date.</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If the Contract is terminated in accordance with clause H6.4 neither party will have any liability to the other except that any rights and liabilities which accrued prior to termination will continue to exist.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INDUCEMENTS</w:t>
      </w:r>
      <w:bookmarkStart w:id="137" w:name="_NN1566"/>
      <w:bookmarkEnd w:id="137"/>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_NN1566\r \h  \* MERGEFORMAT </w:instrText>
      </w:r>
      <w:r w:rsidR="00C17A5E">
        <w:fldChar w:fldCharType="separate"/>
      </w:r>
      <w:bookmarkStart w:id="138" w:name="_Toc173226208"/>
      <w:bookmarkStart w:id="139" w:name="_Toc334799917"/>
      <w:r w:rsidR="00AA361A" w:rsidRPr="00AA361A">
        <w:rPr>
          <w:rFonts w:cs="Arial"/>
          <w:lang w:eastAsia="en-GB"/>
        </w:rPr>
        <w:instrText>H7</w:instrText>
      </w:r>
      <w:r w:rsidR="00C17A5E">
        <w:fldChar w:fldCharType="end"/>
      </w:r>
      <w:r w:rsidRPr="00E36840">
        <w:rPr>
          <w:rFonts w:cs="Arial"/>
          <w:lang w:eastAsia="en-GB"/>
        </w:rPr>
        <w:instrText xml:space="preserve"> INDUCEMENTS</w:instrText>
      </w:r>
      <w:bookmarkEnd w:id="138"/>
      <w:bookmarkEnd w:id="139"/>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The Contractor shall not offer or give, or agree to give, to any employee, agent, servant or representative of the Council any gift or consideration of any kind as an inducement or reward for doing, any act in relation to the obtaining or execution of the Contract or any other contract with </w:t>
      </w:r>
      <w:r w:rsidRPr="00E36840">
        <w:rPr>
          <w:rFonts w:cs="Arial"/>
          <w:lang w:eastAsia="en-GB"/>
        </w:rPr>
        <w:lastRenderedPageBreak/>
        <w:t xml:space="preserve">the Council, or for showing or refraining from showing favour or disfavour to any person in relation to the Contract or any such contract.  The attention of the Contractor is drawn to the criminal offences under the Bribery Act 2010.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warrants that it has not paid commission nor agreed to pay any commission to any Employee or representative of the Council by the Contractor or on the Contractor’s behalf.</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Where the Contractor engages in conduct prohibited by clauses H7.1 and H7.2 in relation to this or any other contract with the Council, the Council has the right to:</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terminate the Contract and recover from the Contractor the amount of any loss suffered by the Council resulting from the termination, including the cost reasonably incurred by the Council of making other arrangements for the provision of the Services and any additional expenditure incurred by the Council throughout the remainder of the Contract Period;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recover in full from the Contractor any other loss sustained by the Council in consequence of any breach of this clause whether or not the Contract has been terminated.</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COSTS AND EXPENSES</w:t>
      </w:r>
      <w:bookmarkStart w:id="140" w:name="_NN1567"/>
      <w:bookmarkEnd w:id="140"/>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_NN1567\r \h  \* MERGEFORMAT </w:instrText>
      </w:r>
      <w:r w:rsidR="00C17A5E">
        <w:fldChar w:fldCharType="separate"/>
      </w:r>
      <w:bookmarkStart w:id="141" w:name="_Toc173226209"/>
      <w:bookmarkStart w:id="142" w:name="_Toc334799918"/>
      <w:r w:rsidR="00AA361A" w:rsidRPr="00AA361A">
        <w:rPr>
          <w:rFonts w:cs="Arial"/>
          <w:lang w:eastAsia="en-GB"/>
        </w:rPr>
        <w:instrText>H8</w:instrText>
      </w:r>
      <w:r w:rsidR="00C17A5E">
        <w:fldChar w:fldCharType="end"/>
      </w:r>
      <w:r w:rsidRPr="00E36840">
        <w:rPr>
          <w:rFonts w:cs="Arial"/>
          <w:lang w:eastAsia="en-GB"/>
        </w:rPr>
        <w:instrText xml:space="preserve"> COSTS AND EXPENSES</w:instrText>
      </w:r>
      <w:bookmarkEnd w:id="141"/>
      <w:bookmarkEnd w:id="142"/>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Each of the parties will pay their own costs and expenses incurred in connection with the negotiation, preparation, execution, completion and implementation of this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NO AGENCY OR PARTNERSHIP</w:t>
      </w:r>
      <w:bookmarkStart w:id="143" w:name="_NN1568"/>
      <w:bookmarkEnd w:id="143"/>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_NN1568\r \h  \* MERGEFORMAT </w:instrText>
      </w:r>
      <w:r w:rsidR="00C17A5E">
        <w:fldChar w:fldCharType="separate"/>
      </w:r>
      <w:bookmarkStart w:id="144" w:name="_Toc173226210"/>
      <w:bookmarkStart w:id="145" w:name="_Toc334799919"/>
      <w:r w:rsidR="00AA361A" w:rsidRPr="00AA361A">
        <w:rPr>
          <w:rFonts w:cs="Arial"/>
          <w:lang w:eastAsia="en-GB"/>
        </w:rPr>
        <w:instrText>H9</w:instrText>
      </w:r>
      <w:r w:rsidR="00C17A5E">
        <w:fldChar w:fldCharType="end"/>
      </w:r>
      <w:r w:rsidRPr="00E36840">
        <w:rPr>
          <w:rFonts w:cs="Arial"/>
          <w:lang w:eastAsia="en-GB"/>
        </w:rPr>
        <w:instrText xml:space="preserve"> NO AGENCY OR PARTNERSHIP</w:instrText>
      </w:r>
      <w:bookmarkEnd w:id="144"/>
      <w:bookmarkEnd w:id="14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Nothing contained in this Contract, and no action taken by the parties pursuant to this Contract, will be deemed to constitute a relationship between the parties of partnership, joint venture, principal and agent or employer and employee.  Neither party has, nor may it represent that it has, any authority to act or make any commitments on the other party’s behalf.</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NON SOLICITATION AND OFFERS OF EMPLOYMENT</w:t>
      </w:r>
      <w:bookmarkStart w:id="146" w:name="_NN1569"/>
      <w:bookmarkEnd w:id="146"/>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_NN1569\r \h  \* MERGEFORMAT </w:instrText>
      </w:r>
      <w:r w:rsidR="00C17A5E">
        <w:fldChar w:fldCharType="separate"/>
      </w:r>
      <w:bookmarkStart w:id="147" w:name="_Toc173226211"/>
      <w:bookmarkStart w:id="148" w:name="_Toc334799920"/>
      <w:r w:rsidR="00AA361A" w:rsidRPr="00AA361A">
        <w:rPr>
          <w:rFonts w:cs="Arial"/>
          <w:lang w:eastAsia="en-GB"/>
        </w:rPr>
        <w:instrText>H10</w:instrText>
      </w:r>
      <w:r w:rsidR="00C17A5E">
        <w:fldChar w:fldCharType="end"/>
      </w:r>
      <w:r w:rsidRPr="00E36840">
        <w:rPr>
          <w:rFonts w:cs="Arial"/>
          <w:lang w:eastAsia="en-GB"/>
        </w:rPr>
        <w:instrText xml:space="preserve"> NON SOLICITATION AND OFFERS OF EMPLOYMENT</w:instrText>
      </w:r>
      <w:bookmarkEnd w:id="147"/>
      <w:bookmarkEnd w:id="148"/>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agrees that it will not, without the prior written consent of the Council, whether directly or indirectly, and whether alone or in conjunction with, or on behalf of, any other person and whether as a principal, shareholder, director, Employee, agent, consultant, partner or otherwise during the Contract Period or for a period of six  months following termination of this Contract:</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Contract or at any time during the period of one month immediately preceding the date of termination; or</w:t>
      </w:r>
    </w:p>
    <w:p w:rsidR="00E36840" w:rsidRPr="00E36840" w:rsidRDefault="00E36840" w:rsidP="00E36840">
      <w:pPr>
        <w:tabs>
          <w:tab w:val="left" w:pos="720"/>
        </w:tabs>
        <w:overflowPunct/>
        <w:autoSpaceDE/>
        <w:autoSpaceDN/>
        <w:adjustRightInd/>
        <w:ind w:left="851"/>
        <w:jc w:val="left"/>
        <w:textAlignment w:val="auto"/>
        <w:outlineLvl w:val="2"/>
        <w:rPr>
          <w:rFonts w:cs="Arial"/>
          <w:lang w:eastAsia="en-GB"/>
        </w:rPr>
      </w:pPr>
    </w:p>
    <w:p w:rsidR="00E36840" w:rsidRPr="00E36840" w:rsidRDefault="00E36840" w:rsidP="006A1DBD">
      <w:pPr>
        <w:numPr>
          <w:ilvl w:val="2"/>
          <w:numId w:val="34"/>
        </w:numPr>
        <w:overflowPunct/>
        <w:autoSpaceDE/>
        <w:autoSpaceDN/>
        <w:adjustRightInd/>
        <w:jc w:val="left"/>
        <w:textAlignment w:val="auto"/>
        <w:outlineLvl w:val="2"/>
        <w:rPr>
          <w:rFonts w:cs="Arial"/>
          <w:lang w:eastAsia="en-GB"/>
        </w:rPr>
      </w:pPr>
      <w:r w:rsidRPr="00E36840">
        <w:rPr>
          <w:rFonts w:cs="Arial"/>
          <w:lang w:eastAsia="en-GB"/>
        </w:rPr>
        <w:t>attempt, or knowingly assist or procure any other person to do the above.</w:t>
      </w:r>
    </w:p>
    <w:p w:rsidR="00E36840" w:rsidRPr="00E36840" w:rsidRDefault="00E36840" w:rsidP="00E36840">
      <w:pPr>
        <w:tabs>
          <w:tab w:val="left" w:pos="720"/>
        </w:tabs>
        <w:overflowPunct/>
        <w:autoSpaceDE/>
        <w:autoSpaceDN/>
        <w:adjustRightInd/>
        <w:jc w:val="left"/>
        <w:textAlignment w:val="auto"/>
        <w:outlineLvl w:val="2"/>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INSPECTION OF CONTRACTOR’S PREMISES</w:t>
      </w:r>
      <w:bookmarkStart w:id="149" w:name="_NN1570"/>
      <w:bookmarkEnd w:id="149"/>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_NN1570\r \h  \* MERGEFORMAT </w:instrText>
      </w:r>
      <w:r w:rsidR="00C17A5E">
        <w:fldChar w:fldCharType="separate"/>
      </w:r>
      <w:bookmarkStart w:id="150" w:name="_Toc173226212"/>
      <w:bookmarkStart w:id="151" w:name="_Toc334799921"/>
      <w:r w:rsidR="00AA361A" w:rsidRPr="00AA361A">
        <w:rPr>
          <w:rFonts w:cs="Arial"/>
          <w:lang w:eastAsia="en-GB"/>
        </w:rPr>
        <w:instrText>H11</w:instrText>
      </w:r>
      <w:r w:rsidR="00C17A5E">
        <w:fldChar w:fldCharType="end"/>
      </w:r>
      <w:r w:rsidRPr="00E36840">
        <w:rPr>
          <w:rFonts w:cs="Arial"/>
          <w:lang w:eastAsia="en-GB"/>
        </w:rPr>
        <w:instrText xml:space="preserve"> INSPECTION OF CONTRACTOR’S PREMISES</w:instrText>
      </w:r>
      <w:bookmarkEnd w:id="150"/>
      <w:bookmarkEnd w:id="151"/>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The Contractor shall permit the Council to make any inspections or tests which may reasonably be required in respect of the Contractor’s premises in relation to the Contract.</w:t>
      </w:r>
    </w:p>
    <w:p w:rsidR="00E36840" w:rsidRPr="00E36840" w:rsidRDefault="00E36840" w:rsidP="00E36840">
      <w:pPr>
        <w:tabs>
          <w:tab w:val="left" w:pos="720"/>
        </w:tabs>
        <w:overflowPunct/>
        <w:autoSpaceDE/>
        <w:autoSpaceDN/>
        <w:adjustRightInd/>
        <w:ind w:left="851" w:hanging="851"/>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bookmarkStart w:id="152" w:name="_Ref312324597"/>
      <w:r w:rsidRPr="00E36840">
        <w:rPr>
          <w:rFonts w:cs="Arial"/>
          <w:b/>
          <w:lang w:eastAsia="en-GB"/>
        </w:rPr>
        <w:t>NOTICES</w:t>
      </w:r>
      <w:bookmarkEnd w:id="152"/>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_NN1529\r \h  \* MERGEFORMAT </w:instrText>
      </w:r>
      <w:r w:rsidR="00C17A5E">
        <w:fldChar w:fldCharType="separate"/>
      </w:r>
      <w:bookmarkStart w:id="153" w:name="_Toc334799922"/>
      <w:r w:rsidR="00AA361A" w:rsidRPr="00AA361A">
        <w:instrText>0</w:instrText>
      </w:r>
      <w:r w:rsidR="00C17A5E">
        <w:fldChar w:fldCharType="end"/>
      </w:r>
      <w:r w:rsidRPr="00E36840">
        <w:rPr>
          <w:rFonts w:cs="Arial"/>
          <w:lang w:eastAsia="en-GB"/>
        </w:rPr>
        <w:instrText xml:space="preserve"> NOTICES</w:instrText>
      </w:r>
      <w:bookmarkEnd w:id="153"/>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Any notice required by this Contract to be given by either party to the other shall be in writing and shall be served personally, by fax or by sending it by registered post or recorded delivery to the appropriate address, fax number or email address notified to each other as set out in the Contract Particulars.</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Any notice served personally will be deemed to have been served on the day of delivery; any notice sent by post will be deemed to have been served 48 hours after it was posted; any notice sent by fax will be deemed to have been served 24 hours after it was despatched and any notice </w:t>
      </w:r>
      <w:r w:rsidRPr="00E36840">
        <w:rPr>
          <w:rFonts w:cs="Arial"/>
          <w:lang w:eastAsia="en-GB"/>
        </w:rPr>
        <w:lastRenderedPageBreak/>
        <w:t>sent by email before 5 p.m. will be deemed to have been served on the day of despatch and otherwise on the following day save where the deemed date of service falls on a day other than a Business Day in which case the date of service will be the following Business Day.</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bookmarkStart w:id="154" w:name="_Ref312324566"/>
      <w:r w:rsidRPr="00E36840">
        <w:rPr>
          <w:rFonts w:cs="Arial"/>
          <w:b/>
          <w:lang w:eastAsia="en-GB"/>
        </w:rPr>
        <w:t>ENTIRE</w:t>
      </w:r>
      <w:r w:rsidRPr="00E36840">
        <w:rPr>
          <w:lang w:eastAsia="en-GB"/>
        </w:rPr>
        <w:t xml:space="preserve"> </w:t>
      </w:r>
      <w:r w:rsidRPr="00E36840">
        <w:rPr>
          <w:rFonts w:cs="Arial"/>
          <w:b/>
          <w:lang w:eastAsia="en-GB"/>
        </w:rPr>
        <w:t>AGREEMENT</w:t>
      </w:r>
      <w:bookmarkEnd w:id="154"/>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_NN1530\r \h  \* MERGEFORMAT </w:instrText>
      </w:r>
      <w:r w:rsidR="00C17A5E">
        <w:fldChar w:fldCharType="separate"/>
      </w:r>
      <w:bookmarkStart w:id="155" w:name="_Toc334799923"/>
      <w:r w:rsidR="00AA361A" w:rsidRPr="00AA361A">
        <w:instrText>0</w:instrText>
      </w:r>
      <w:r w:rsidR="00C17A5E">
        <w:fldChar w:fldCharType="end"/>
      </w:r>
      <w:r w:rsidRPr="00E36840">
        <w:rPr>
          <w:rFonts w:cs="Arial"/>
          <w:lang w:eastAsia="en-GB"/>
        </w:rPr>
        <w:instrText xml:space="preserve"> ENTIRE AGREEMENT</w:instrText>
      </w:r>
      <w:bookmarkEnd w:id="155"/>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The Contract constitutes the entire agreement between the parties relating to the subject matter of the Contract. The Contract supersedes all prior negotiations, representations and undertakings, whether written or oral, except that this clause </w:t>
      </w:r>
      <w:r w:rsidR="00C17A5E">
        <w:fldChar w:fldCharType="begin"/>
      </w:r>
      <w:r w:rsidR="00C17A5E">
        <w:instrText xml:space="preserve"> REF _Ref312324566 \r \h  \* MERGEFORMAT </w:instrText>
      </w:r>
      <w:r w:rsidR="00C17A5E">
        <w:fldChar w:fldCharType="separate"/>
      </w:r>
      <w:r w:rsidR="00AA361A" w:rsidRPr="00AA361A">
        <w:rPr>
          <w:rFonts w:cs="Arial"/>
          <w:lang w:eastAsia="en-GB"/>
        </w:rPr>
        <w:t>H13</w:t>
      </w:r>
      <w:r w:rsidR="00C17A5E">
        <w:fldChar w:fldCharType="end"/>
      </w:r>
      <w:r w:rsidRPr="00E36840">
        <w:rPr>
          <w:rFonts w:cs="Arial"/>
          <w:lang w:eastAsia="en-GB"/>
        </w:rPr>
        <w:t xml:space="preserve"> shall not exclude liability in respect of any fraudulent misrepresentation.</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r w:rsidRPr="00E36840">
        <w:rPr>
          <w:rFonts w:cs="Arial"/>
          <w:b/>
          <w:lang w:eastAsia="en-GB"/>
        </w:rPr>
        <w:t>SURVIVAL</w:t>
      </w:r>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_NN1545\r \h  \* MERGEFORMAT </w:instrText>
      </w:r>
      <w:r w:rsidR="00C17A5E">
        <w:fldChar w:fldCharType="separate"/>
      </w:r>
      <w:bookmarkStart w:id="156" w:name="_Toc334799924"/>
      <w:r w:rsidR="00AA361A" w:rsidRPr="00AA361A">
        <w:instrText>0</w:instrText>
      </w:r>
      <w:r w:rsidR="00C17A5E">
        <w:fldChar w:fldCharType="end"/>
      </w:r>
      <w:r w:rsidRPr="00E36840">
        <w:rPr>
          <w:rFonts w:cs="Arial"/>
          <w:lang w:eastAsia="en-GB"/>
        </w:rPr>
        <w:instrText xml:space="preserve"> SURVIVAL</w:instrText>
      </w:r>
      <w:bookmarkEnd w:id="156"/>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rFonts w:cs="Arial"/>
          <w:lang w:eastAsia="en-GB"/>
        </w:rPr>
        <w:t xml:space="preserve">The following clauses will survive termination or expiry of the Contract: Clause B5 (Risk in and Title to the Goods), Clause D2 (Consequences of Termination), Clause F1 (Intellectual Property), Clause F2 (Confidentiality, Publicity and Transparency), Clause F3 (Data Protection), Clause F4 (Freedom of Information), Clause F5 (Record Keeping and Monitoring), Clause G4 (TUPE and Re-Tendering), Clause H4 (Severance), Clause H10 (Non Solicitation and Offers of Employment),and Clause </w:t>
      </w:r>
      <w:r w:rsidR="00C17A5E">
        <w:fldChar w:fldCharType="begin"/>
      </w:r>
      <w:r w:rsidR="00C17A5E">
        <w:instrText xml:space="preserve"> REF _Ref312326014 \r \h  \* MERGEFORMAT </w:instrText>
      </w:r>
      <w:r w:rsidR="00C17A5E">
        <w:fldChar w:fldCharType="separate"/>
      </w:r>
      <w:r w:rsidR="00AA361A" w:rsidRPr="00AA361A">
        <w:rPr>
          <w:rFonts w:cs="Arial"/>
          <w:lang w:eastAsia="en-GB"/>
        </w:rPr>
        <w:t>H15</w:t>
      </w:r>
      <w:r w:rsidR="00C17A5E">
        <w:fldChar w:fldCharType="end"/>
      </w:r>
      <w:r w:rsidRPr="00E36840">
        <w:rPr>
          <w:rFonts w:cs="Arial"/>
          <w:lang w:eastAsia="en-GB"/>
        </w:rPr>
        <w:t xml:space="preserve"> (Law and Jurisdiction). </w:t>
      </w:r>
    </w:p>
    <w:p w:rsidR="00E36840" w:rsidRPr="00E36840" w:rsidRDefault="00E36840" w:rsidP="00E36840">
      <w:pPr>
        <w:tabs>
          <w:tab w:val="left" w:pos="720"/>
        </w:tabs>
        <w:overflowPunct/>
        <w:autoSpaceDE/>
        <w:autoSpaceDN/>
        <w:adjustRightInd/>
        <w:jc w:val="left"/>
        <w:textAlignment w:val="auto"/>
        <w:outlineLvl w:val="1"/>
        <w:rPr>
          <w:rFonts w:cs="Arial"/>
          <w:lang w:eastAsia="en-GB"/>
        </w:rPr>
      </w:pPr>
    </w:p>
    <w:p w:rsidR="00E36840" w:rsidRPr="00E36840" w:rsidRDefault="00E36840" w:rsidP="006A1DBD">
      <w:pPr>
        <w:keepNext/>
        <w:numPr>
          <w:ilvl w:val="0"/>
          <w:numId w:val="34"/>
        </w:numPr>
        <w:overflowPunct/>
        <w:autoSpaceDE/>
        <w:autoSpaceDN/>
        <w:adjustRightInd/>
        <w:jc w:val="left"/>
        <w:textAlignment w:val="auto"/>
        <w:outlineLvl w:val="0"/>
        <w:rPr>
          <w:rFonts w:cs="Arial"/>
          <w:lang w:eastAsia="en-GB"/>
        </w:rPr>
      </w:pPr>
      <w:bookmarkStart w:id="157" w:name="_Ref312326014"/>
      <w:r w:rsidRPr="00E36840">
        <w:rPr>
          <w:rFonts w:cs="Arial"/>
          <w:b/>
          <w:lang w:eastAsia="en-GB"/>
        </w:rPr>
        <w:t>LAW AND JURISDICTION</w:t>
      </w:r>
      <w:bookmarkStart w:id="158" w:name="_NN1571"/>
      <w:bookmarkEnd w:id="157"/>
      <w:bookmarkEnd w:id="158"/>
      <w:r w:rsidR="0089194B" w:rsidRPr="00E36840">
        <w:rPr>
          <w:lang w:eastAsia="en-GB"/>
        </w:rPr>
        <w:fldChar w:fldCharType="begin"/>
      </w:r>
      <w:r w:rsidRPr="00E36840">
        <w:rPr>
          <w:rFonts w:cs="Arial"/>
          <w:lang w:eastAsia="en-GB"/>
        </w:rPr>
        <w:instrText xml:space="preserve"> TC "</w:instrText>
      </w:r>
      <w:r w:rsidR="00C17A5E">
        <w:fldChar w:fldCharType="begin"/>
      </w:r>
      <w:r w:rsidR="00C17A5E">
        <w:instrText xml:space="preserve"> REF _NN1571\r \h  \* MERGEFORMAT </w:instrText>
      </w:r>
      <w:r w:rsidR="00C17A5E">
        <w:fldChar w:fldCharType="separate"/>
      </w:r>
      <w:bookmarkStart w:id="159" w:name="_Toc173226213"/>
      <w:bookmarkStart w:id="160" w:name="_Toc334799925"/>
      <w:r w:rsidR="00AA361A" w:rsidRPr="00AA361A">
        <w:rPr>
          <w:rFonts w:cs="Arial"/>
          <w:lang w:eastAsia="en-GB"/>
        </w:rPr>
        <w:instrText>H15</w:instrText>
      </w:r>
      <w:r w:rsidR="00C17A5E">
        <w:fldChar w:fldCharType="end"/>
      </w:r>
      <w:r w:rsidRPr="00E36840">
        <w:rPr>
          <w:rFonts w:cs="Arial"/>
          <w:lang w:eastAsia="en-GB"/>
        </w:rPr>
        <w:instrText xml:space="preserve"> LAW AND JURISDICTION</w:instrText>
      </w:r>
      <w:bookmarkEnd w:id="159"/>
      <w:bookmarkEnd w:id="160"/>
      <w:r w:rsidRPr="00E36840">
        <w:rPr>
          <w:rFonts w:cs="Arial"/>
          <w:lang w:eastAsia="en-GB"/>
        </w:rPr>
        <w:instrText xml:space="preserve">" \l 1 </w:instrText>
      </w:r>
      <w:r w:rsidR="0089194B" w:rsidRPr="00E36840">
        <w:rPr>
          <w:lang w:eastAsia="en-GB"/>
        </w:rPr>
        <w:fldChar w:fldCharType="end"/>
      </w:r>
    </w:p>
    <w:p w:rsidR="00E36840" w:rsidRPr="00E36840" w:rsidRDefault="00E36840" w:rsidP="00E36840">
      <w:pPr>
        <w:keepNext/>
        <w:tabs>
          <w:tab w:val="left" w:pos="720"/>
        </w:tabs>
        <w:overflowPunct/>
        <w:autoSpaceDE/>
        <w:autoSpaceDN/>
        <w:adjustRightInd/>
        <w:jc w:val="left"/>
        <w:textAlignment w:val="auto"/>
        <w:outlineLvl w:val="0"/>
        <w:rPr>
          <w:rFonts w:cs="Arial"/>
          <w:lang w:eastAsia="en-GB"/>
        </w:rPr>
      </w:pPr>
    </w:p>
    <w:p w:rsidR="00E36840" w:rsidRPr="00E36840" w:rsidRDefault="00E36840" w:rsidP="006A1DBD">
      <w:pPr>
        <w:numPr>
          <w:ilvl w:val="1"/>
          <w:numId w:val="34"/>
        </w:numPr>
        <w:overflowPunct/>
        <w:autoSpaceDE/>
        <w:autoSpaceDN/>
        <w:adjustRightInd/>
        <w:jc w:val="left"/>
        <w:textAlignment w:val="auto"/>
        <w:outlineLvl w:val="1"/>
        <w:rPr>
          <w:rFonts w:cs="Arial"/>
          <w:lang w:eastAsia="en-GB"/>
        </w:rPr>
      </w:pPr>
      <w:r w:rsidRPr="00E36840">
        <w:rPr>
          <w:lang w:eastAsia="en-GB"/>
        </w:rPr>
        <w:t xml:space="preserve">This Contract shall be governed by the laws of </w:t>
      </w:r>
      <w:smartTag w:uri="urn:schemas-microsoft-com:office:smarttags" w:element="place">
        <w:smartTag w:uri="urn:schemas-microsoft-com:office:smarttags" w:element="country-region">
          <w:r w:rsidRPr="00E36840">
            <w:rPr>
              <w:lang w:eastAsia="en-GB"/>
            </w:rPr>
            <w:t>England</w:t>
          </w:r>
        </w:smartTag>
      </w:smartTag>
      <w:r w:rsidRPr="00E36840">
        <w:rPr>
          <w:lang w:eastAsia="en-GB"/>
        </w:rPr>
        <w:t xml:space="preserve"> and shall be subject to the exclusive jurisdiction of the English courts.</w:t>
      </w:r>
    </w:p>
    <w:p w:rsidR="00E36840" w:rsidRPr="00E36840" w:rsidRDefault="00E36840" w:rsidP="00E36840">
      <w:pPr>
        <w:overflowPunct/>
        <w:autoSpaceDE/>
        <w:autoSpaceDN/>
        <w:adjustRightInd/>
        <w:textAlignment w:val="auto"/>
        <w:rPr>
          <w:rFonts w:cs="Arial"/>
          <w:sz w:val="24"/>
          <w:lang w:eastAsia="en-GB"/>
        </w:rPr>
      </w:pPr>
    </w:p>
    <w:p w:rsidR="00FE0416" w:rsidRDefault="00FE0416"/>
    <w:p w:rsidR="00330005" w:rsidRDefault="00330005"/>
    <w:p w:rsidR="00330005" w:rsidRDefault="00330005"/>
    <w:p w:rsidR="00330005" w:rsidRDefault="00330005"/>
    <w:p w:rsidR="00330005" w:rsidRDefault="00330005"/>
    <w:p w:rsidR="00330005" w:rsidRDefault="00330005"/>
    <w:p w:rsidR="00330005" w:rsidRDefault="00330005"/>
    <w:p w:rsidR="00330005" w:rsidRDefault="00330005"/>
    <w:p w:rsidR="00330005" w:rsidRDefault="00330005"/>
    <w:p w:rsidR="00330005" w:rsidRDefault="00330005"/>
    <w:p w:rsidR="00330005" w:rsidRDefault="00330005"/>
    <w:p w:rsidR="00330005" w:rsidRDefault="00330005"/>
    <w:p w:rsidR="00330005" w:rsidRDefault="00330005"/>
    <w:p w:rsidR="00330005" w:rsidRDefault="00330005"/>
    <w:p w:rsidR="00330005" w:rsidRDefault="00330005"/>
    <w:p w:rsidR="00330005" w:rsidRDefault="00330005"/>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F04B10" w:rsidRDefault="00F04B10" w:rsidP="008D4140">
      <w:pPr>
        <w:jc w:val="center"/>
        <w:rPr>
          <w:b/>
          <w:iCs/>
          <w:highlight w:val="yellow"/>
        </w:rPr>
      </w:pPr>
    </w:p>
    <w:p w:rsidR="008D4140" w:rsidRPr="00F04B10" w:rsidRDefault="008D4140" w:rsidP="008D4140">
      <w:pPr>
        <w:jc w:val="center"/>
        <w:rPr>
          <w:b/>
          <w:iCs/>
        </w:rPr>
      </w:pPr>
      <w:r w:rsidRPr="00F04B10">
        <w:rPr>
          <w:b/>
          <w:iCs/>
        </w:rPr>
        <w:lastRenderedPageBreak/>
        <w:t>Schedule 3</w:t>
      </w:r>
    </w:p>
    <w:p w:rsidR="008D4140" w:rsidRPr="00F04B10" w:rsidRDefault="008D4140" w:rsidP="008D4140">
      <w:pPr>
        <w:jc w:val="center"/>
        <w:rPr>
          <w:b/>
          <w:iCs/>
        </w:rPr>
      </w:pPr>
    </w:p>
    <w:p w:rsidR="008D4140" w:rsidRPr="00F04B10" w:rsidRDefault="008D4140" w:rsidP="008D4140">
      <w:pPr>
        <w:jc w:val="center"/>
        <w:rPr>
          <w:b/>
          <w:iCs/>
        </w:rPr>
      </w:pPr>
    </w:p>
    <w:p w:rsidR="008D4140" w:rsidRPr="00F04B10" w:rsidRDefault="008D4140" w:rsidP="008D4140">
      <w:pPr>
        <w:jc w:val="center"/>
        <w:rPr>
          <w:b/>
        </w:rPr>
      </w:pPr>
      <w:r w:rsidRPr="00F04B10">
        <w:rPr>
          <w:b/>
        </w:rPr>
        <w:t>Specification</w:t>
      </w:r>
    </w:p>
    <w:p w:rsidR="008D4140" w:rsidRDefault="008D4140" w:rsidP="008D4140">
      <w:pPr>
        <w:jc w:val="center"/>
        <w:rPr>
          <w:b/>
        </w:rPr>
      </w:pPr>
      <w:r>
        <w:rPr>
          <w:b/>
          <w:iCs/>
          <w:highlight w:val="yellow"/>
        </w:rPr>
        <w:br w:type="page"/>
      </w:r>
      <w:r>
        <w:rPr>
          <w:b/>
        </w:rPr>
        <w:lastRenderedPageBreak/>
        <w:t>Schedule 4 Contract Programme or Timetable for delivery</w:t>
      </w:r>
    </w:p>
    <w:p w:rsidR="008D4140" w:rsidRPr="00F04B10" w:rsidRDefault="00F04B10" w:rsidP="008D4140">
      <w:pPr>
        <w:jc w:val="center"/>
        <w:rPr>
          <w:b/>
          <w:iCs/>
        </w:rPr>
      </w:pPr>
      <w:r w:rsidRPr="00F04B10">
        <w:rPr>
          <w:b/>
          <w:iCs/>
        </w:rPr>
        <w:t>Not Used</w:t>
      </w:r>
    </w:p>
    <w:p w:rsidR="008D4140" w:rsidRDefault="008D4140" w:rsidP="008D4140">
      <w:pPr>
        <w:jc w:val="center"/>
        <w:rPr>
          <w:b/>
          <w:iCs/>
          <w:highlight w:val="yellow"/>
        </w:rPr>
      </w:pPr>
    </w:p>
    <w:p w:rsidR="008D4140" w:rsidRPr="00F04B10" w:rsidRDefault="008D4140" w:rsidP="008D4140">
      <w:pPr>
        <w:jc w:val="center"/>
        <w:rPr>
          <w:b/>
        </w:rPr>
      </w:pPr>
      <w:r>
        <w:rPr>
          <w:b/>
          <w:iCs/>
          <w:highlight w:val="yellow"/>
        </w:rPr>
        <w:br w:type="page"/>
      </w:r>
      <w:r w:rsidRPr="00F04B10">
        <w:rPr>
          <w:b/>
        </w:rPr>
        <w:lastRenderedPageBreak/>
        <w:t>Schedule 5</w:t>
      </w:r>
    </w:p>
    <w:p w:rsidR="008D4140" w:rsidRDefault="008D4140" w:rsidP="008D4140">
      <w:pPr>
        <w:jc w:val="center"/>
        <w:rPr>
          <w:b/>
          <w:iCs/>
        </w:rPr>
      </w:pPr>
      <w:r w:rsidRPr="00F04B10">
        <w:rPr>
          <w:b/>
        </w:rPr>
        <w:t>REDACTABLE INFORMATION</w:t>
      </w:r>
    </w:p>
    <w:p w:rsidR="008D4140" w:rsidRDefault="008D4140" w:rsidP="008D4140">
      <w:pPr>
        <w:jc w:val="center"/>
        <w:rPr>
          <w:b/>
          <w:iCs/>
        </w:rPr>
      </w:pPr>
    </w:p>
    <w:p w:rsidR="008D4140" w:rsidRDefault="008D4140" w:rsidP="008D4140">
      <w:pPr>
        <w:rPr>
          <w:iCs/>
        </w:rPr>
      </w:pPr>
      <w:r>
        <w:rPr>
          <w:iCs/>
        </w:rPr>
        <w:t>The following information may be redacted for the purposes of the Government’s Transparency Agenda.</w:t>
      </w:r>
    </w:p>
    <w:p w:rsidR="008D4140" w:rsidRDefault="008D4140" w:rsidP="008D4140">
      <w:pPr>
        <w:rPr>
          <w:iCs/>
        </w:rPr>
      </w:pPr>
    </w:p>
    <w:p w:rsidR="008D4140" w:rsidRPr="00F04B10" w:rsidRDefault="008D4140" w:rsidP="008D4140">
      <w:pPr>
        <w:rPr>
          <w:iCs/>
        </w:rPr>
      </w:pPr>
      <w:r w:rsidRPr="00F04B10">
        <w:t>3A. Confidential Information</w:t>
      </w:r>
    </w:p>
    <w:p w:rsidR="008D4140" w:rsidRPr="00F04B10" w:rsidRDefault="008D4140" w:rsidP="008D4140">
      <w:pPr>
        <w:rPr>
          <w:iCs/>
        </w:rPr>
      </w:pPr>
    </w:p>
    <w:p w:rsidR="008D4140" w:rsidRPr="00F04B10" w:rsidRDefault="008D4140" w:rsidP="008D4140">
      <w:pPr>
        <w:rPr>
          <w:iCs/>
        </w:rPr>
      </w:pPr>
    </w:p>
    <w:p w:rsidR="008D4140" w:rsidRPr="00F04B10" w:rsidRDefault="008D4140" w:rsidP="008D4140">
      <w:pPr>
        <w:rPr>
          <w:iCs/>
        </w:rPr>
      </w:pPr>
    </w:p>
    <w:p w:rsidR="008D4140" w:rsidRPr="00F04B10" w:rsidRDefault="008D4140" w:rsidP="008D4140"/>
    <w:p w:rsidR="008D4140" w:rsidRPr="00F04B10" w:rsidRDefault="008D4140" w:rsidP="008D4140">
      <w:pPr>
        <w:rPr>
          <w:iCs/>
        </w:rPr>
      </w:pPr>
    </w:p>
    <w:p w:rsidR="008D4140" w:rsidRPr="00F04B10" w:rsidRDefault="008D4140" w:rsidP="008D4140">
      <w:pPr>
        <w:rPr>
          <w:iCs/>
        </w:rPr>
      </w:pPr>
    </w:p>
    <w:p w:rsidR="008D4140" w:rsidRPr="00F04B10" w:rsidRDefault="008D4140" w:rsidP="008D4140">
      <w:pPr>
        <w:rPr>
          <w:iCs/>
        </w:rPr>
      </w:pPr>
      <w:r w:rsidRPr="00F04B10">
        <w:t>3B. Data Protected Information</w:t>
      </w:r>
    </w:p>
    <w:p w:rsidR="008D4140" w:rsidRPr="00F04B10" w:rsidRDefault="008D4140" w:rsidP="008D4140">
      <w:pPr>
        <w:rPr>
          <w:iCs/>
        </w:rPr>
      </w:pPr>
    </w:p>
    <w:p w:rsidR="008D4140" w:rsidRPr="00F04B10" w:rsidRDefault="008D4140" w:rsidP="008D4140">
      <w:pPr>
        <w:rPr>
          <w:iCs/>
        </w:rPr>
      </w:pPr>
    </w:p>
    <w:p w:rsidR="008D4140" w:rsidRPr="00F04B10" w:rsidRDefault="008D4140" w:rsidP="008D4140">
      <w:pPr>
        <w:rPr>
          <w:iCs/>
        </w:rPr>
      </w:pPr>
    </w:p>
    <w:p w:rsidR="008D4140" w:rsidRPr="00F04B10" w:rsidRDefault="008D4140" w:rsidP="008D4140">
      <w:pPr>
        <w:rPr>
          <w:iCs/>
        </w:rPr>
      </w:pPr>
    </w:p>
    <w:p w:rsidR="008D4140" w:rsidRPr="00F04B10" w:rsidRDefault="008D4140" w:rsidP="008D4140">
      <w:pPr>
        <w:rPr>
          <w:iCs/>
        </w:rPr>
      </w:pPr>
    </w:p>
    <w:p w:rsidR="008D4140" w:rsidRPr="00F04B10" w:rsidRDefault="008D4140" w:rsidP="008D4140">
      <w:pPr>
        <w:rPr>
          <w:iCs/>
        </w:rPr>
      </w:pPr>
    </w:p>
    <w:p w:rsidR="008D4140" w:rsidRDefault="008D4140" w:rsidP="008D4140">
      <w:pPr>
        <w:rPr>
          <w:iCs/>
        </w:rPr>
      </w:pPr>
      <w:r w:rsidRPr="00F04B10">
        <w:t>3C. Market Sensitive Pricing Information</w:t>
      </w:r>
    </w:p>
    <w:p w:rsidR="008D4140" w:rsidRDefault="008D4140" w:rsidP="00410BEB">
      <w:pPr>
        <w:rPr>
          <w:iCs/>
        </w:rPr>
      </w:pPr>
      <w:r>
        <w:rPr>
          <w:iCs/>
        </w:rPr>
        <w:br w:type="page"/>
      </w:r>
      <w:r>
        <w:rPr>
          <w:b/>
        </w:rPr>
        <w:lastRenderedPageBreak/>
        <w:t xml:space="preserve"> </w:t>
      </w:r>
    </w:p>
    <w:p w:rsidR="008D4140" w:rsidRPr="00F04B10" w:rsidRDefault="008D4140" w:rsidP="008D4140">
      <w:pPr>
        <w:jc w:val="center"/>
        <w:rPr>
          <w:b/>
          <w:iCs/>
        </w:rPr>
      </w:pPr>
      <w:r w:rsidRPr="00F04B10">
        <w:rPr>
          <w:b/>
          <w:iCs/>
        </w:rPr>
        <w:t>Schedule 6</w:t>
      </w:r>
    </w:p>
    <w:p w:rsidR="008D4140" w:rsidRPr="00F04B10" w:rsidRDefault="008D4140" w:rsidP="008D4140">
      <w:pPr>
        <w:rPr>
          <w:b/>
          <w:iCs/>
        </w:rPr>
      </w:pPr>
      <w:r w:rsidRPr="00F04B10">
        <w:rPr>
          <w:b/>
          <w:iCs/>
        </w:rPr>
        <w:t xml:space="preserve">[DN: INSERT ANY FURTHER DETAILS THAT REQUIRE SCHEDULING: </w:t>
      </w:r>
    </w:p>
    <w:p w:rsidR="008D4140" w:rsidRDefault="008D4140" w:rsidP="008D4140">
      <w:pPr>
        <w:rPr>
          <w:b/>
          <w:iCs/>
        </w:rPr>
      </w:pPr>
      <w:r w:rsidRPr="00F04B10">
        <w:rPr>
          <w:b/>
          <w:iCs/>
        </w:rPr>
        <w:t>Eg Programme Delivery Plan, Method Statements, Contract Timetable, Project Management Structure]</w:t>
      </w:r>
    </w:p>
    <w:p w:rsidR="008D4140" w:rsidRDefault="008D4140" w:rsidP="008D4140">
      <w:pPr>
        <w:jc w:val="left"/>
        <w:rPr>
          <w:b/>
          <w:iCs/>
        </w:rPr>
      </w:pPr>
      <w:r>
        <w:rPr>
          <w:b/>
        </w:rPr>
        <w:t>Any other scheduled information e.g. method statements, and other extracts/parts of Contractor’s tender</w:t>
      </w:r>
      <w:r>
        <w:rPr>
          <w:b/>
          <w:iCs/>
        </w:rPr>
        <w:t xml:space="preserve"> </w:t>
      </w:r>
    </w:p>
    <w:p w:rsidR="008D4140" w:rsidRDefault="00F04B10" w:rsidP="008D4140">
      <w:pPr>
        <w:jc w:val="left"/>
        <w:rPr>
          <w:b/>
          <w:iCs/>
        </w:rPr>
      </w:pPr>
      <w:r>
        <w:rPr>
          <w:b/>
          <w:iCs/>
        </w:rPr>
        <w:t>Not Used</w:t>
      </w:r>
    </w:p>
    <w:p w:rsidR="008D4140" w:rsidRDefault="008D4140" w:rsidP="008D4140">
      <w:pPr>
        <w:jc w:val="center"/>
        <w:rPr>
          <w:b/>
        </w:rPr>
      </w:pPr>
    </w:p>
    <w:p w:rsidR="008D4140" w:rsidRDefault="008D4140" w:rsidP="008D4140">
      <w:pPr>
        <w:jc w:val="center"/>
        <w:rPr>
          <w:b/>
        </w:rPr>
      </w:pPr>
    </w:p>
    <w:p w:rsidR="008D4140" w:rsidRDefault="008D4140" w:rsidP="008D4140">
      <w:pPr>
        <w:jc w:val="center"/>
        <w:rPr>
          <w:b/>
        </w:rPr>
      </w:pPr>
    </w:p>
    <w:p w:rsidR="008D4140" w:rsidRDefault="008D4140" w:rsidP="008D4140">
      <w:pPr>
        <w:jc w:val="center"/>
        <w:rPr>
          <w:b/>
        </w:rPr>
      </w:pPr>
    </w:p>
    <w:p w:rsidR="008D4140" w:rsidRDefault="008D4140" w:rsidP="008D4140">
      <w:pPr>
        <w:jc w:val="center"/>
        <w:rPr>
          <w:b/>
        </w:rPr>
      </w:pPr>
    </w:p>
    <w:p w:rsidR="008D4140" w:rsidRDefault="008D4140" w:rsidP="008D4140">
      <w:pPr>
        <w:jc w:val="center"/>
        <w:rPr>
          <w:b/>
        </w:rPr>
      </w:pPr>
      <w:r>
        <w:rPr>
          <w:b/>
        </w:rPr>
        <w:br w:type="page"/>
      </w:r>
      <w:r>
        <w:rPr>
          <w:b/>
        </w:rPr>
        <w:lastRenderedPageBreak/>
        <w:t xml:space="preserve">Schedule 7 Price Schedule </w:t>
      </w:r>
    </w:p>
    <w:p w:rsidR="008D4140" w:rsidRDefault="008D4140" w:rsidP="008D4140">
      <w:pPr>
        <w:jc w:val="center"/>
      </w:pPr>
    </w:p>
    <w:p w:rsidR="008D4140" w:rsidRDefault="008D4140" w:rsidP="008D4140">
      <w:pPr>
        <w:rPr>
          <w:sz w:val="24"/>
        </w:rPr>
      </w:pPr>
    </w:p>
    <w:p w:rsidR="00330005" w:rsidRDefault="00330005"/>
    <w:p w:rsidR="00121FE4" w:rsidRDefault="00121FE4"/>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021E58" w:rsidRDefault="00021E58"/>
    <w:p w:rsidR="008B0B97" w:rsidRPr="008B0B97" w:rsidRDefault="00021E58" w:rsidP="008B0B97">
      <w:pPr>
        <w:pStyle w:val="BodyText2"/>
        <w:widowControl w:val="0"/>
        <w:spacing w:after="0" w:line="240" w:lineRule="auto"/>
        <w:jc w:val="center"/>
        <w:rPr>
          <w:b/>
        </w:rPr>
      </w:pPr>
      <w:r>
        <w:rPr>
          <w:b/>
        </w:rPr>
        <w:lastRenderedPageBreak/>
        <w:t>Schedule 8</w:t>
      </w:r>
      <w:r w:rsidR="008B0B97">
        <w:rPr>
          <w:b/>
        </w:rPr>
        <w:t xml:space="preserve"> </w:t>
      </w:r>
      <w:r w:rsidR="008B0B97" w:rsidRPr="008B0B97">
        <w:rPr>
          <w:b/>
        </w:rPr>
        <w:t>Data Processor Agreement</w:t>
      </w:r>
    </w:p>
    <w:p w:rsidR="008B0B97" w:rsidRDefault="008B0B97" w:rsidP="008B0B97">
      <w:pPr>
        <w:widowControl w:val="0"/>
        <w:spacing w:before="33"/>
        <w:ind w:left="-567"/>
        <w:rPr>
          <w:rFonts w:eastAsia="Arial" w:cs="Arial"/>
          <w:color w:val="0A0A0A"/>
          <w:sz w:val="22"/>
          <w:szCs w:val="22"/>
          <w:lang w:val="en-US"/>
        </w:rPr>
      </w:pPr>
    </w:p>
    <w:p w:rsidR="008B0B97" w:rsidRPr="008B0B97" w:rsidRDefault="008B0B97" w:rsidP="008B0B97">
      <w:pPr>
        <w:widowControl w:val="0"/>
        <w:spacing w:before="33"/>
        <w:ind w:left="-567"/>
        <w:rPr>
          <w:rFonts w:eastAsia="Arial" w:cs="Arial"/>
          <w:b/>
          <w:color w:val="0A0A0A"/>
          <w:lang w:val="en-US"/>
        </w:rPr>
      </w:pPr>
      <w:r w:rsidRPr="008B0B97">
        <w:rPr>
          <w:rFonts w:eastAsia="Arial" w:cs="Arial"/>
          <w:color w:val="0A0A0A"/>
          <w:lang w:val="en-US"/>
        </w:rPr>
        <w:tab/>
      </w:r>
      <w:r w:rsidRPr="008B0B97">
        <w:rPr>
          <w:rFonts w:eastAsia="Arial" w:cs="Arial"/>
          <w:b/>
          <w:color w:val="0A0A0A"/>
          <w:lang w:val="en-US"/>
        </w:rPr>
        <w:t>BETWEEN</w:t>
      </w:r>
    </w:p>
    <w:p w:rsidR="008B0B97" w:rsidRPr="008B0B97" w:rsidRDefault="008B0B97" w:rsidP="008B0B97">
      <w:pPr>
        <w:widowControl w:val="0"/>
        <w:spacing w:before="33"/>
        <w:ind w:left="-567"/>
        <w:rPr>
          <w:rFonts w:eastAsia="Arial" w:cs="Arial"/>
          <w:color w:val="0A0A0A"/>
          <w:lang w:val="en-US"/>
        </w:rPr>
      </w:pPr>
    </w:p>
    <w:p w:rsidR="008B0B97" w:rsidRPr="008B0B97" w:rsidRDefault="008B0B97" w:rsidP="008B0B97">
      <w:pPr>
        <w:pStyle w:val="ListParagraph"/>
        <w:widowControl w:val="0"/>
        <w:numPr>
          <w:ilvl w:val="0"/>
          <w:numId w:val="54"/>
        </w:numPr>
        <w:spacing w:before="33" w:after="200" w:line="276" w:lineRule="auto"/>
        <w:ind w:left="567" w:hanging="567"/>
        <w:contextualSpacing/>
        <w:jc w:val="left"/>
        <w:rPr>
          <w:rFonts w:eastAsia="Arial" w:cs="Arial"/>
          <w:color w:val="0A0A0A"/>
          <w:sz w:val="20"/>
          <w:lang w:val="en-US"/>
        </w:rPr>
      </w:pPr>
      <w:r w:rsidRPr="008B0B97">
        <w:rPr>
          <w:rFonts w:eastAsia="Arial" w:cs="Arial"/>
          <w:color w:val="0A0A0A"/>
          <w:sz w:val="20"/>
          <w:lang w:val="en-US"/>
        </w:rPr>
        <w:t>Thurrock Council, Civic Offices, New Road, Grays, Essex RM17 6SL “the Customer”;</w:t>
      </w:r>
    </w:p>
    <w:p w:rsidR="008B0B97" w:rsidRPr="008B0B97" w:rsidRDefault="008B0B97" w:rsidP="008B0B97">
      <w:pPr>
        <w:widowControl w:val="0"/>
        <w:spacing w:before="33"/>
        <w:ind w:firstLine="567"/>
        <w:rPr>
          <w:rFonts w:eastAsia="Arial" w:cs="Arial"/>
          <w:color w:val="0A0A0A"/>
          <w:lang w:val="en-US"/>
        </w:rPr>
      </w:pPr>
      <w:r w:rsidRPr="008B0B97">
        <w:rPr>
          <w:rFonts w:eastAsia="Arial" w:cs="Arial"/>
          <w:color w:val="0A0A0A"/>
          <w:lang w:val="en-US"/>
        </w:rPr>
        <w:t>and</w:t>
      </w:r>
    </w:p>
    <w:p w:rsidR="008B0B97" w:rsidRPr="008B0B97" w:rsidRDefault="008B0B97" w:rsidP="008B0B97">
      <w:pPr>
        <w:widowControl w:val="0"/>
        <w:spacing w:before="33"/>
        <w:rPr>
          <w:rFonts w:eastAsia="Arial" w:cs="Arial"/>
          <w:color w:val="0A0A0A"/>
          <w:lang w:val="en-US"/>
        </w:rPr>
      </w:pPr>
    </w:p>
    <w:p w:rsidR="008B0B97" w:rsidRPr="008B0B97" w:rsidRDefault="008B0B97" w:rsidP="008B0B97">
      <w:pPr>
        <w:pStyle w:val="ListParagraph"/>
        <w:widowControl w:val="0"/>
        <w:numPr>
          <w:ilvl w:val="0"/>
          <w:numId w:val="54"/>
        </w:numPr>
        <w:spacing w:before="33" w:after="200" w:line="276" w:lineRule="auto"/>
        <w:ind w:left="567" w:hanging="567"/>
        <w:contextualSpacing/>
        <w:jc w:val="left"/>
        <w:rPr>
          <w:rFonts w:eastAsia="Arial" w:cs="Arial"/>
          <w:color w:val="0A0A0A"/>
          <w:sz w:val="20"/>
          <w:lang w:val="en-US"/>
        </w:rPr>
      </w:pPr>
      <w:r w:rsidRPr="008B0B97">
        <w:rPr>
          <w:rFonts w:cs="Arial"/>
          <w:sz w:val="20"/>
        </w:rPr>
        <w:t>xxxxx</w:t>
      </w:r>
      <w:r w:rsidRPr="008B0B97">
        <w:rPr>
          <w:rFonts w:eastAsia="Arial" w:cs="Arial"/>
          <w:color w:val="0A0A0A"/>
          <w:sz w:val="20"/>
          <w:lang w:val="en-US"/>
        </w:rPr>
        <w:t xml:space="preserve"> “the Contractor”</w:t>
      </w:r>
    </w:p>
    <w:p w:rsidR="008B0B97" w:rsidRPr="008B0B97" w:rsidRDefault="008B0B97" w:rsidP="008B0B97">
      <w:pPr>
        <w:widowControl w:val="0"/>
        <w:spacing w:before="33"/>
        <w:ind w:left="567" w:hanging="567"/>
        <w:rPr>
          <w:rFonts w:eastAsia="Arial" w:cs="Arial"/>
          <w:color w:val="0A0A0A"/>
          <w:lang w:val="en-US"/>
        </w:rPr>
      </w:pPr>
      <w:r w:rsidRPr="008B0B97">
        <w:rPr>
          <w:rFonts w:eastAsia="Arial" w:cs="Arial"/>
          <w:b/>
          <w:color w:val="0A0A0A"/>
          <w:lang w:val="en-US"/>
        </w:rPr>
        <w:t xml:space="preserve">1. </w:t>
      </w:r>
      <w:r w:rsidRPr="008B0B97">
        <w:rPr>
          <w:rFonts w:eastAsia="Arial" w:cs="Arial"/>
          <w:b/>
          <w:color w:val="0A0A0A"/>
          <w:lang w:val="en-US"/>
        </w:rPr>
        <w:tab/>
        <w:t>DEFINITIONS AND INTERPRETATION</w:t>
      </w:r>
    </w:p>
    <w:p w:rsidR="008B0B97" w:rsidRPr="008B0B97" w:rsidRDefault="008B0B97" w:rsidP="008B0B97">
      <w:pPr>
        <w:widowControl w:val="0"/>
        <w:spacing w:before="33"/>
        <w:ind w:left="-567"/>
        <w:rPr>
          <w:rFonts w:eastAsia="Arial" w:cs="Arial"/>
          <w:color w:val="0A0A0A"/>
          <w:lang w:val="en-US"/>
        </w:rPr>
      </w:pPr>
    </w:p>
    <w:p w:rsidR="008B0B97" w:rsidRPr="008B0B97" w:rsidRDefault="008B0B97" w:rsidP="008B0B97">
      <w:pPr>
        <w:widowControl w:val="0"/>
        <w:spacing w:before="33"/>
        <w:ind w:left="567" w:hanging="567"/>
        <w:rPr>
          <w:rFonts w:eastAsia="Arial" w:cs="Arial"/>
          <w:color w:val="0A0A0A"/>
          <w:lang w:val="en-US"/>
        </w:rPr>
      </w:pPr>
      <w:r w:rsidRPr="008B0B97">
        <w:rPr>
          <w:rFonts w:eastAsia="Arial" w:cs="Arial"/>
          <w:color w:val="0A0A0A"/>
          <w:lang w:val="en-US"/>
        </w:rPr>
        <w:t>1.1</w:t>
      </w:r>
      <w:r w:rsidRPr="008B0B97">
        <w:rPr>
          <w:rFonts w:eastAsia="Arial" w:cs="Arial"/>
          <w:color w:val="0A0A0A"/>
          <w:lang w:val="en-US"/>
        </w:rPr>
        <w:tab/>
        <w:t>The following words and phrases used in this Agreement and the Schedules shall have the following meanings except where the context otherwise requires:</w:t>
      </w:r>
    </w:p>
    <w:p w:rsidR="008B0B97" w:rsidRPr="008B0B97" w:rsidRDefault="008B0B97" w:rsidP="008B0B97">
      <w:pPr>
        <w:widowControl w:val="0"/>
        <w:spacing w:before="33"/>
        <w:ind w:left="3" w:hanging="570"/>
        <w:rPr>
          <w:rFonts w:eastAsia="Arial" w:cs="Arial"/>
          <w:color w:val="0A0A0A"/>
          <w:lang w:val="en-US"/>
        </w:rPr>
      </w:pPr>
    </w:p>
    <w:p w:rsidR="008B0B97" w:rsidRPr="008B0B97" w:rsidRDefault="008B0B97" w:rsidP="008B0B97">
      <w:pPr>
        <w:widowControl w:val="0"/>
        <w:spacing w:before="33"/>
        <w:ind w:left="3" w:hanging="570"/>
        <w:rPr>
          <w:rFonts w:eastAsia="Arial" w:cs="Arial"/>
          <w:color w:val="0A0A0A"/>
          <w:lang w:val="en-US"/>
        </w:rPr>
      </w:pPr>
      <w:r w:rsidRPr="008B0B97">
        <w:rPr>
          <w:rFonts w:eastAsia="Arial" w:cs="Arial"/>
          <w:color w:val="0A0A0A"/>
          <w:lang w:val="en-US"/>
        </w:rPr>
        <w:tab/>
      </w:r>
      <w:r w:rsidRPr="008B0B97">
        <w:rPr>
          <w:rFonts w:eastAsia="Arial" w:cs="Arial"/>
          <w:b/>
          <w:color w:val="0A0A0A"/>
          <w:lang w:val="en-US"/>
        </w:rPr>
        <w:t>“Party”</w:t>
      </w:r>
      <w:r w:rsidRPr="008B0B97">
        <w:rPr>
          <w:rFonts w:eastAsia="Arial" w:cs="Arial"/>
          <w:b/>
          <w:color w:val="0A0A0A"/>
          <w:lang w:val="en-US"/>
        </w:rPr>
        <w:tab/>
      </w:r>
      <w:r w:rsidRPr="008B0B97">
        <w:rPr>
          <w:rFonts w:eastAsia="Arial" w:cs="Arial"/>
          <w:b/>
          <w:color w:val="0A0A0A"/>
          <w:lang w:val="en-US"/>
        </w:rPr>
        <w:tab/>
      </w:r>
      <w:r w:rsidRPr="008B0B97">
        <w:rPr>
          <w:rFonts w:eastAsia="Arial" w:cs="Arial"/>
          <w:color w:val="0A0A0A"/>
          <w:lang w:val="en-US"/>
        </w:rPr>
        <w:tab/>
      </w:r>
      <w:r w:rsidRPr="008B0B97">
        <w:rPr>
          <w:rFonts w:eastAsia="Arial" w:cs="Arial"/>
          <w:color w:val="0A0A0A"/>
          <w:lang w:val="en-US"/>
        </w:rPr>
        <w:tab/>
      </w:r>
      <w:r w:rsidRPr="008B0B97">
        <w:rPr>
          <w:rFonts w:eastAsia="Arial" w:cs="Arial"/>
          <w:color w:val="0A0A0A"/>
          <w:lang w:val="en-US"/>
        </w:rPr>
        <w:tab/>
      </w:r>
      <w:r>
        <w:rPr>
          <w:rFonts w:eastAsia="Arial" w:cs="Arial"/>
          <w:color w:val="0A0A0A"/>
          <w:lang w:val="en-US"/>
        </w:rPr>
        <w:tab/>
      </w:r>
      <w:r w:rsidRPr="008B0B97">
        <w:rPr>
          <w:rFonts w:eastAsia="Arial" w:cs="Arial"/>
          <w:color w:val="0A0A0A"/>
          <w:lang w:val="en-US"/>
        </w:rPr>
        <w:t>a Party to this Agreement</w:t>
      </w:r>
    </w:p>
    <w:p w:rsidR="008B0B97" w:rsidRPr="008B0B97" w:rsidRDefault="008B0B97" w:rsidP="008B0B97">
      <w:pPr>
        <w:widowControl w:val="0"/>
        <w:spacing w:before="33"/>
        <w:ind w:left="3" w:hanging="570"/>
        <w:rPr>
          <w:rFonts w:eastAsia="Arial" w:cs="Arial"/>
          <w:color w:val="0A0A0A"/>
          <w:lang w:val="en-US"/>
        </w:rPr>
      </w:pPr>
    </w:p>
    <w:p w:rsidR="008B0B97" w:rsidRPr="008B0B97" w:rsidRDefault="008B0B97" w:rsidP="008B0B97">
      <w:pPr>
        <w:widowControl w:val="0"/>
        <w:spacing w:before="33"/>
        <w:ind w:left="3" w:hanging="570"/>
        <w:rPr>
          <w:rFonts w:eastAsia="Arial" w:cs="Arial"/>
          <w:color w:val="0A0A0A"/>
          <w:lang w:val="en-US"/>
        </w:rPr>
      </w:pPr>
      <w:r w:rsidRPr="008B0B97">
        <w:rPr>
          <w:rFonts w:eastAsia="Arial" w:cs="Arial"/>
          <w:color w:val="0A0A0A"/>
          <w:lang w:val="en-US"/>
        </w:rPr>
        <w:tab/>
      </w:r>
      <w:r w:rsidRPr="008B0B97">
        <w:rPr>
          <w:rFonts w:eastAsia="Arial" w:cs="Arial"/>
          <w:b/>
          <w:color w:val="0A0A0A"/>
          <w:lang w:val="en-US"/>
        </w:rPr>
        <w:t>“Agreement”</w:t>
      </w:r>
      <w:r w:rsidRPr="008B0B97">
        <w:rPr>
          <w:rFonts w:eastAsia="Arial" w:cs="Arial"/>
          <w:b/>
          <w:color w:val="0A0A0A"/>
          <w:lang w:val="en-US"/>
        </w:rPr>
        <w:tab/>
      </w:r>
      <w:r w:rsidRPr="008B0B97">
        <w:rPr>
          <w:rFonts w:eastAsia="Arial" w:cs="Arial"/>
          <w:color w:val="0A0A0A"/>
          <w:lang w:val="en-US"/>
        </w:rPr>
        <w:tab/>
      </w:r>
      <w:r w:rsidRPr="008B0B97">
        <w:rPr>
          <w:rFonts w:eastAsia="Arial" w:cs="Arial"/>
          <w:color w:val="0A0A0A"/>
          <w:lang w:val="en-US"/>
        </w:rPr>
        <w:tab/>
      </w:r>
      <w:r w:rsidRPr="008B0B97">
        <w:rPr>
          <w:rFonts w:eastAsia="Arial" w:cs="Arial"/>
          <w:color w:val="0A0A0A"/>
          <w:lang w:val="en-US"/>
        </w:rPr>
        <w:tab/>
      </w:r>
      <w:r w:rsidRPr="008B0B97">
        <w:rPr>
          <w:rFonts w:eastAsia="Arial" w:cs="Arial"/>
          <w:color w:val="0A0A0A"/>
          <w:lang w:val="en-US"/>
        </w:rPr>
        <w:tab/>
        <w:t xml:space="preserve">this contract (Schedule 8; </w:t>
      </w:r>
    </w:p>
    <w:p w:rsidR="008B0B97" w:rsidRPr="008B0B97" w:rsidRDefault="008B0B97" w:rsidP="008B0B97">
      <w:pPr>
        <w:widowControl w:val="0"/>
        <w:spacing w:before="33"/>
        <w:ind w:left="3" w:hanging="570"/>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“Law”</w:t>
      </w:r>
      <w:r w:rsidRPr="008B0B97">
        <w:rPr>
          <w:rFonts w:eastAsia="Arial" w:cs="Arial"/>
          <w:color w:val="0A0A0A"/>
          <w:lang w:val="en-US"/>
        </w:rPr>
        <w:tab/>
        <w:t xml:space="preserve">means any law, subordinated legislation within the meaning of Section 21 (1)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w:t>
      </w:r>
    </w:p>
    <w:p w:rsidR="008B0B97" w:rsidRPr="008B0B97" w:rsidRDefault="008B0B97" w:rsidP="008B0B97">
      <w:pPr>
        <w:widowControl w:val="0"/>
        <w:spacing w:before="33"/>
        <w:ind w:left="4320" w:hanging="4317"/>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“Contractor Personnel”</w:t>
      </w:r>
      <w:r w:rsidRPr="008B0B97">
        <w:rPr>
          <w:rFonts w:eastAsia="Arial" w:cs="Arial"/>
          <w:b/>
          <w:color w:val="0A0A0A"/>
          <w:lang w:val="en-US"/>
        </w:rPr>
        <w:tab/>
      </w:r>
      <w:r w:rsidRPr="008B0B97">
        <w:rPr>
          <w:rFonts w:eastAsia="Arial" w:cs="Arial"/>
          <w:color w:val="0A0A0A"/>
          <w:lang w:val="en-US"/>
        </w:rPr>
        <w:t xml:space="preserve">means all directors, officers, employees, agents, consultants, contractors and all affiliates of the Contractor and/or of any Sub-Contractor engaged in the performance of its obligations under this Agreement. </w:t>
      </w:r>
    </w:p>
    <w:p w:rsidR="008B0B97" w:rsidRPr="008B0B97" w:rsidRDefault="008B0B97" w:rsidP="008B0B97">
      <w:pPr>
        <w:widowControl w:val="0"/>
        <w:spacing w:before="33"/>
        <w:ind w:left="2160" w:hanging="2157"/>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“Data Protection Legislation”</w:t>
      </w:r>
      <w:r w:rsidRPr="008B0B97">
        <w:rPr>
          <w:rFonts w:eastAsia="Arial" w:cs="Arial"/>
          <w:color w:val="0A0A0A"/>
          <w:lang w:val="en-US"/>
        </w:rPr>
        <w:tab/>
        <w:t xml:space="preserve">(i) the GDPR, the LED and any applicable national implementing Laws as amended from time to time; </w:t>
      </w:r>
    </w:p>
    <w:p w:rsidR="008B0B97" w:rsidRPr="008B0B97" w:rsidRDefault="008B0B97" w:rsidP="008B0B97">
      <w:pPr>
        <w:widowControl w:val="0"/>
        <w:spacing w:before="33"/>
        <w:ind w:left="3600" w:hanging="3597"/>
        <w:rPr>
          <w:rFonts w:eastAsia="Arial" w:cs="Arial"/>
          <w:color w:val="0A0A0A"/>
          <w:lang w:val="en-US"/>
        </w:rPr>
      </w:pPr>
    </w:p>
    <w:p w:rsidR="008B0B97" w:rsidRPr="008B0B97" w:rsidRDefault="008B0B97" w:rsidP="008B0B97">
      <w:pPr>
        <w:widowControl w:val="0"/>
        <w:spacing w:before="33"/>
        <w:ind w:left="4320" w:firstLine="3"/>
        <w:rPr>
          <w:rFonts w:eastAsia="Arial" w:cs="Arial"/>
          <w:color w:val="0A0A0A"/>
          <w:lang w:val="en-US"/>
        </w:rPr>
      </w:pPr>
      <w:r w:rsidRPr="008B0B97">
        <w:rPr>
          <w:rFonts w:eastAsia="Arial" w:cs="Arial"/>
          <w:color w:val="0A0A0A"/>
          <w:lang w:val="en-US"/>
        </w:rPr>
        <w:t xml:space="preserve">(ii) the DPA 2018 [subject to Royal Assent] to the extent that it relates to processing Personal Data and privacy; </w:t>
      </w:r>
    </w:p>
    <w:p w:rsidR="008B0B97" w:rsidRPr="008B0B97" w:rsidRDefault="008B0B97" w:rsidP="008B0B97">
      <w:pPr>
        <w:widowControl w:val="0"/>
        <w:spacing w:before="33"/>
        <w:ind w:left="3600" w:hanging="3597"/>
        <w:rPr>
          <w:rFonts w:eastAsia="Arial" w:cs="Arial"/>
          <w:color w:val="0A0A0A"/>
          <w:lang w:val="en-US"/>
        </w:rPr>
      </w:pPr>
    </w:p>
    <w:p w:rsidR="008B0B97" w:rsidRPr="008B0B97" w:rsidRDefault="008B0B97" w:rsidP="008B0B97">
      <w:pPr>
        <w:widowControl w:val="0"/>
        <w:spacing w:before="33"/>
        <w:ind w:left="4320" w:firstLine="3"/>
        <w:rPr>
          <w:rFonts w:eastAsia="Arial" w:cs="Arial"/>
          <w:color w:val="0A0A0A"/>
          <w:lang w:val="en-US"/>
        </w:rPr>
      </w:pPr>
      <w:r w:rsidRPr="008B0B97">
        <w:rPr>
          <w:rFonts w:eastAsia="Arial" w:cs="Arial"/>
          <w:color w:val="0A0A0A"/>
          <w:lang w:val="en-US"/>
        </w:rPr>
        <w:t xml:space="preserve">(iii) all applicable Law about the processing of Personal Data and privacy; </w:t>
      </w:r>
    </w:p>
    <w:p w:rsidR="008B0B97" w:rsidRPr="008B0B97" w:rsidRDefault="008B0B97" w:rsidP="008B0B97">
      <w:pPr>
        <w:widowControl w:val="0"/>
        <w:spacing w:before="33"/>
        <w:ind w:left="3600" w:hanging="3597"/>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“Data Protection Impact Assessment”</w:t>
      </w:r>
      <w:r w:rsidRPr="008B0B97">
        <w:rPr>
          <w:rFonts w:eastAsia="Arial" w:cs="Arial"/>
          <w:color w:val="0A0A0A"/>
          <w:lang w:val="en-US"/>
        </w:rPr>
        <w:t xml:space="preserve"> </w:t>
      </w:r>
      <w:r w:rsidRPr="008B0B97">
        <w:rPr>
          <w:rFonts w:eastAsia="Arial" w:cs="Arial"/>
          <w:color w:val="0A0A0A"/>
          <w:lang w:val="en-US"/>
        </w:rPr>
        <w:tab/>
        <w:t xml:space="preserve">an assessment by the Controller of the impact of the envisaged processing on the protection of Personal Data. </w:t>
      </w:r>
    </w:p>
    <w:p w:rsidR="008B0B97" w:rsidRPr="008B0B97" w:rsidRDefault="008B0B97" w:rsidP="008B0B97">
      <w:pPr>
        <w:widowControl w:val="0"/>
        <w:spacing w:before="33"/>
        <w:ind w:left="4320" w:hanging="4317"/>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“Data Loss Event”</w:t>
      </w:r>
      <w:r w:rsidRPr="008B0B97">
        <w:rPr>
          <w:rFonts w:eastAsia="Arial" w:cs="Arial"/>
          <w:color w:val="0A0A0A"/>
          <w:lang w:val="en-US"/>
        </w:rPr>
        <w:tab/>
        <w:t xml:space="preserve">any event that results in unauthorized access to Personal Data held by the Contractor under this Agreement, and/or actual or potential loss and/or destruction of Personal Data in breach of this Agreement, including any Personal Data Breach. </w:t>
      </w:r>
    </w:p>
    <w:p w:rsidR="008B0B97" w:rsidRPr="008B0B97" w:rsidRDefault="008B0B97" w:rsidP="008B0B97">
      <w:pPr>
        <w:widowControl w:val="0"/>
        <w:spacing w:before="33"/>
        <w:ind w:left="4320" w:hanging="4317"/>
        <w:rPr>
          <w:rFonts w:eastAsia="Arial" w:cs="Arial"/>
          <w:b/>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“Data Subject Access Request (SAR)”</w:t>
      </w:r>
      <w:r w:rsidRPr="008B0B97">
        <w:rPr>
          <w:rFonts w:eastAsia="Arial" w:cs="Arial"/>
          <w:color w:val="0A0A0A"/>
          <w:lang w:val="en-US"/>
        </w:rPr>
        <w:tab/>
        <w:t xml:space="preserve">a request made by, or on behalf of, a Data Subject in accordance with rights granted pursuant to the Data Protection Legislation to access their Personal Data. </w:t>
      </w:r>
    </w:p>
    <w:p w:rsidR="008B0B97" w:rsidRPr="008B0B97" w:rsidRDefault="008B0B97" w:rsidP="008B0B97">
      <w:pPr>
        <w:widowControl w:val="0"/>
        <w:spacing w:before="33"/>
        <w:ind w:left="4320" w:hanging="4887"/>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“DPA 2018”</w:t>
      </w:r>
      <w:r w:rsidRPr="008B0B97">
        <w:rPr>
          <w:rFonts w:eastAsia="Arial" w:cs="Arial"/>
          <w:color w:val="0A0A0A"/>
          <w:lang w:val="en-US"/>
        </w:rPr>
        <w:tab/>
        <w:t>Data Protection Act 2018</w:t>
      </w:r>
    </w:p>
    <w:p w:rsidR="008B0B97" w:rsidRPr="008B0B97" w:rsidRDefault="008B0B97" w:rsidP="008B0B97">
      <w:pPr>
        <w:widowControl w:val="0"/>
        <w:spacing w:before="33"/>
        <w:ind w:left="4320" w:hanging="4317"/>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“GDPR”</w:t>
      </w:r>
      <w:r w:rsidRPr="008B0B97">
        <w:rPr>
          <w:rFonts w:eastAsia="Arial" w:cs="Arial"/>
          <w:b/>
          <w:color w:val="0A0A0A"/>
          <w:lang w:val="en-US"/>
        </w:rPr>
        <w:tab/>
      </w:r>
      <w:r w:rsidRPr="008B0B97">
        <w:rPr>
          <w:rFonts w:eastAsia="Arial" w:cs="Arial"/>
          <w:color w:val="0A0A0A"/>
          <w:lang w:val="en-US"/>
        </w:rPr>
        <w:t>the General Data Protection Regulation (Regulation (EU) 2016/679)</w:t>
      </w:r>
    </w:p>
    <w:p w:rsidR="008B0B97" w:rsidRPr="008B0B97" w:rsidRDefault="008B0B97" w:rsidP="008B0B97">
      <w:pPr>
        <w:widowControl w:val="0"/>
        <w:spacing w:before="33"/>
        <w:ind w:left="4320" w:hanging="4317"/>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“LED”</w:t>
      </w:r>
      <w:r w:rsidRPr="008B0B97">
        <w:rPr>
          <w:rFonts w:eastAsia="Arial" w:cs="Arial"/>
          <w:b/>
          <w:color w:val="0A0A0A"/>
          <w:lang w:val="en-US"/>
        </w:rPr>
        <w:tab/>
      </w:r>
      <w:r w:rsidRPr="008B0B97">
        <w:rPr>
          <w:rFonts w:eastAsia="Arial" w:cs="Arial"/>
          <w:color w:val="0A0A0A"/>
          <w:lang w:val="en-US"/>
        </w:rPr>
        <w:t>Law Enforcement Directive (Directive (EU) 2016/680)</w:t>
      </w:r>
    </w:p>
    <w:p w:rsidR="008B0B97" w:rsidRPr="008B0B97" w:rsidRDefault="008B0B97" w:rsidP="008B0B97">
      <w:pPr>
        <w:widowControl w:val="0"/>
        <w:spacing w:before="33"/>
        <w:ind w:left="4320" w:hanging="4317"/>
        <w:rPr>
          <w:rFonts w:eastAsia="Arial" w:cs="Arial"/>
          <w:color w:val="0A0A0A"/>
          <w:lang w:val="en-US"/>
        </w:rPr>
      </w:pPr>
    </w:p>
    <w:p w:rsidR="008B0B97" w:rsidRPr="008B0B97" w:rsidRDefault="008B0B97" w:rsidP="008B0B97">
      <w:pPr>
        <w:widowControl w:val="0"/>
        <w:spacing w:before="33"/>
        <w:ind w:left="4320" w:hanging="4317"/>
        <w:rPr>
          <w:rFonts w:eastAsia="Arial" w:cs="Arial"/>
          <w:b/>
          <w:color w:val="0A0A0A"/>
          <w:lang w:val="en-US"/>
        </w:rPr>
      </w:pPr>
      <w:r w:rsidRPr="008B0B97">
        <w:rPr>
          <w:rFonts w:eastAsia="Arial" w:cs="Arial"/>
          <w:b/>
          <w:color w:val="0A0A0A"/>
          <w:lang w:val="en-US"/>
        </w:rPr>
        <w:t>“Master Contract”</w:t>
      </w:r>
      <w:r w:rsidRPr="008B0B97">
        <w:rPr>
          <w:rFonts w:eastAsia="Arial" w:cs="Arial"/>
          <w:b/>
          <w:color w:val="0A0A0A"/>
          <w:lang w:val="en-US"/>
        </w:rPr>
        <w:tab/>
      </w:r>
      <w:r w:rsidRPr="008B0B97">
        <w:rPr>
          <w:rFonts w:eastAsia="Arial" w:cs="Arial"/>
          <w:color w:val="0A0A0A"/>
          <w:lang w:val="en-US"/>
        </w:rPr>
        <w:t>the Contract for the supply of the study named Exploratory Study of the Scale and Nature of Sexual Exploitation of Adults and Transition Aged Children in Thurrock</w:t>
      </w:r>
    </w:p>
    <w:p w:rsidR="008B0B97" w:rsidRPr="008B0B97" w:rsidRDefault="008B0B97" w:rsidP="008B0B97">
      <w:pPr>
        <w:widowControl w:val="0"/>
        <w:spacing w:before="33"/>
        <w:ind w:left="4320" w:hanging="4317"/>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“Protective Measures”</w:t>
      </w:r>
      <w:r w:rsidRPr="008B0B97">
        <w:rPr>
          <w:rFonts w:eastAsia="Arial" w:cs="Arial"/>
          <w:b/>
          <w:color w:val="0A0A0A"/>
          <w:lang w:val="en-US"/>
        </w:rPr>
        <w:tab/>
      </w:r>
      <w:r w:rsidRPr="008B0B97">
        <w:rPr>
          <w:rFonts w:eastAsia="Arial" w:cs="Arial"/>
          <w:color w:val="0A0A0A"/>
          <w:lang w:val="en-US"/>
        </w:rPr>
        <w:t xml:space="preserve">appropriate technical and organizational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p w:rsidR="008B0B97" w:rsidRPr="008B0B97" w:rsidRDefault="008B0B97" w:rsidP="008B0B97">
      <w:pPr>
        <w:widowControl w:val="0"/>
        <w:spacing w:before="33"/>
        <w:ind w:left="4320" w:hanging="4887"/>
        <w:rPr>
          <w:rFonts w:eastAsia="Arial" w:cs="Arial"/>
          <w:color w:val="0A0A0A"/>
          <w:lang w:val="en-US"/>
        </w:rPr>
      </w:pPr>
    </w:p>
    <w:p w:rsidR="008B0B97" w:rsidRPr="008B0B97" w:rsidRDefault="008B0B97" w:rsidP="008B0B97">
      <w:pPr>
        <w:widowControl w:val="0"/>
        <w:spacing w:before="33"/>
        <w:ind w:left="4320" w:hanging="4317"/>
        <w:rPr>
          <w:rFonts w:eastAsia="Arial" w:cs="Arial"/>
          <w:color w:val="0A0A0A"/>
          <w:lang w:val="en-US"/>
        </w:rPr>
      </w:pPr>
      <w:r w:rsidRPr="008B0B97">
        <w:rPr>
          <w:rFonts w:eastAsia="Arial" w:cs="Arial"/>
          <w:b/>
          <w:color w:val="0A0A0A"/>
          <w:lang w:val="en-US"/>
        </w:rPr>
        <w:t>“Sub Processor”</w:t>
      </w:r>
      <w:r w:rsidRPr="008B0B97">
        <w:rPr>
          <w:rFonts w:eastAsia="Arial" w:cs="Arial"/>
          <w:color w:val="0A0A0A"/>
          <w:lang w:val="en-US"/>
        </w:rPr>
        <w:tab/>
        <w:t xml:space="preserve">any third Party appointed to process Personal Data on behalf of the Contractor related to this Agreement. </w:t>
      </w:r>
    </w:p>
    <w:p w:rsidR="008B0B97" w:rsidRPr="008B0B97" w:rsidRDefault="008B0B97" w:rsidP="008B0B97">
      <w:pPr>
        <w:widowControl w:val="0"/>
        <w:spacing w:before="33"/>
        <w:ind w:left="4320" w:hanging="4887"/>
        <w:rPr>
          <w:rFonts w:eastAsia="Arial" w:cs="Arial"/>
          <w:color w:val="0A0A0A"/>
          <w:lang w:val="en-US"/>
        </w:rPr>
      </w:pPr>
    </w:p>
    <w:p w:rsidR="008B0B97" w:rsidRPr="008B0B97" w:rsidRDefault="008B0B97" w:rsidP="008B0B97">
      <w:pPr>
        <w:widowControl w:val="0"/>
        <w:spacing w:before="33"/>
        <w:ind w:left="3"/>
        <w:rPr>
          <w:rFonts w:eastAsia="Arial" w:cs="Arial"/>
          <w:color w:val="0A0A0A"/>
          <w:lang w:val="en-US"/>
        </w:rPr>
      </w:pPr>
      <w:r w:rsidRPr="008B0B97">
        <w:rPr>
          <w:rFonts w:eastAsia="Arial" w:cs="Arial"/>
          <w:b/>
          <w:color w:val="0A0A0A"/>
          <w:lang w:val="en-US"/>
        </w:rPr>
        <w:t>“Controller, Processor, Data Subject, Personal Data, Personal Data Breach, Data Protection Officer”</w:t>
      </w:r>
      <w:r w:rsidRPr="008B0B97">
        <w:rPr>
          <w:rFonts w:eastAsia="Arial" w:cs="Arial"/>
          <w:color w:val="0A0A0A"/>
          <w:lang w:val="en-US"/>
        </w:rPr>
        <w:t xml:space="preserve"> </w:t>
      </w:r>
      <w:r w:rsidRPr="008B0B97">
        <w:rPr>
          <w:rFonts w:eastAsia="Arial" w:cs="Arial"/>
          <w:color w:val="0A0A0A"/>
          <w:lang w:val="en-US"/>
        </w:rPr>
        <w:tab/>
      </w:r>
      <w:r w:rsidRPr="008B0B97">
        <w:rPr>
          <w:rFonts w:eastAsia="Arial" w:cs="Arial"/>
          <w:color w:val="0A0A0A"/>
          <w:lang w:val="en-US"/>
        </w:rPr>
        <w:tab/>
      </w:r>
      <w:r w:rsidRPr="008B0B97">
        <w:rPr>
          <w:rFonts w:eastAsia="Arial" w:cs="Arial"/>
          <w:color w:val="0A0A0A"/>
          <w:lang w:val="en-US"/>
        </w:rPr>
        <w:tab/>
      </w:r>
      <w:r w:rsidRPr="008B0B97">
        <w:rPr>
          <w:rFonts w:eastAsia="Arial" w:cs="Arial"/>
          <w:color w:val="0A0A0A"/>
          <w:lang w:val="en-US"/>
        </w:rPr>
        <w:tab/>
      </w:r>
      <w:r w:rsidRPr="008B0B97">
        <w:rPr>
          <w:rFonts w:eastAsia="Arial" w:cs="Arial"/>
          <w:color w:val="0A0A0A"/>
          <w:lang w:val="en-US"/>
        </w:rPr>
        <w:tab/>
        <w:t>shall take the meaning given in the GDPR.</w:t>
      </w:r>
    </w:p>
    <w:p w:rsidR="008B0B97" w:rsidRPr="008B0B97" w:rsidRDefault="008B0B97" w:rsidP="008B0B97">
      <w:pPr>
        <w:widowControl w:val="0"/>
        <w:spacing w:before="33"/>
        <w:ind w:left="3"/>
        <w:rPr>
          <w:rFonts w:eastAsia="Arial" w:cs="Arial"/>
          <w:color w:val="0A0A0A"/>
          <w:lang w:val="en-US"/>
        </w:rPr>
      </w:pPr>
    </w:p>
    <w:p w:rsidR="008B0B97" w:rsidRPr="008B0B97" w:rsidRDefault="008B0B97" w:rsidP="008B0B97">
      <w:pPr>
        <w:pStyle w:val="ListParagraph"/>
        <w:widowControl w:val="0"/>
        <w:numPr>
          <w:ilvl w:val="1"/>
          <w:numId w:val="46"/>
        </w:numPr>
        <w:spacing w:before="33"/>
        <w:ind w:left="567" w:hanging="567"/>
        <w:contextualSpacing/>
        <w:rPr>
          <w:rFonts w:cs="Arial"/>
          <w:sz w:val="20"/>
          <w:lang w:val="en-US"/>
        </w:rPr>
      </w:pPr>
      <w:r w:rsidRPr="008B0B97">
        <w:rPr>
          <w:rFonts w:cs="Arial"/>
          <w:sz w:val="20"/>
          <w:lang w:val="en-US"/>
        </w:rPr>
        <w:t>This Agreement shall continue in full force and effect for the same period as the Master Contract, unless terminated for breach by either party.</w:t>
      </w:r>
    </w:p>
    <w:p w:rsidR="008B0B97" w:rsidRPr="008B0B97" w:rsidRDefault="008B0B97" w:rsidP="008B0B97">
      <w:pPr>
        <w:pStyle w:val="ListParagraph"/>
        <w:widowControl w:val="0"/>
        <w:spacing w:before="33"/>
        <w:ind w:left="567" w:hanging="567"/>
        <w:rPr>
          <w:rFonts w:cs="Arial"/>
          <w:sz w:val="20"/>
          <w:lang w:val="en-US"/>
        </w:rPr>
      </w:pPr>
    </w:p>
    <w:p w:rsidR="008B0B97" w:rsidRPr="008B0B97" w:rsidRDefault="008B0B97" w:rsidP="008B0B97">
      <w:pPr>
        <w:pStyle w:val="ListParagraph"/>
        <w:widowControl w:val="0"/>
        <w:numPr>
          <w:ilvl w:val="1"/>
          <w:numId w:val="46"/>
        </w:numPr>
        <w:spacing w:before="33"/>
        <w:ind w:left="567" w:hanging="567"/>
        <w:contextualSpacing/>
        <w:rPr>
          <w:rFonts w:cs="Arial"/>
          <w:sz w:val="20"/>
          <w:lang w:val="en-US"/>
        </w:rPr>
      </w:pPr>
      <w:r w:rsidRPr="008B0B97">
        <w:rPr>
          <w:rFonts w:eastAsia="Arial" w:cs="Arial"/>
          <w:color w:val="0A0A0A"/>
          <w:sz w:val="20"/>
          <w:lang w:val="en-US"/>
        </w:rPr>
        <w:t>The Parties acknowledge that for the purposes of the Data Protection Legislation, the Customer is the Data Controller and the Contractor is the Data Processor. The only processing that the Contractor is authorized to do is listed in Schedule 9 by the Customer and may not be determined by the Contractor.</w:t>
      </w:r>
    </w:p>
    <w:p w:rsidR="008B0B97" w:rsidRPr="008B0B97" w:rsidRDefault="008B0B97" w:rsidP="008B0B97">
      <w:pPr>
        <w:widowControl w:val="0"/>
        <w:spacing w:before="33"/>
        <w:rPr>
          <w:rFonts w:eastAsia="Arial" w:cs="Arial"/>
          <w:color w:val="0A0A0A"/>
          <w:lang w:val="en-US"/>
        </w:rPr>
      </w:pPr>
    </w:p>
    <w:p w:rsidR="008B0B97" w:rsidRPr="008B0B97" w:rsidRDefault="008B0B97" w:rsidP="008B0B97">
      <w:pPr>
        <w:pStyle w:val="ListParagraph"/>
        <w:numPr>
          <w:ilvl w:val="0"/>
          <w:numId w:val="47"/>
        </w:numPr>
        <w:contextualSpacing/>
        <w:rPr>
          <w:rFonts w:eastAsia="Arial" w:cs="Arial"/>
          <w:b/>
          <w:color w:val="050505"/>
          <w:sz w:val="20"/>
        </w:rPr>
      </w:pPr>
      <w:r w:rsidRPr="008B0B97">
        <w:rPr>
          <w:rFonts w:eastAsia="Arial" w:cs="Arial"/>
          <w:b/>
          <w:color w:val="050505"/>
          <w:sz w:val="20"/>
        </w:rPr>
        <w:t xml:space="preserve">   OBLIGATIONS OF THE CUSTOMER</w:t>
      </w:r>
    </w:p>
    <w:p w:rsidR="008B0B97" w:rsidRPr="008B0B97" w:rsidRDefault="008B0B97" w:rsidP="008B0B97">
      <w:pPr>
        <w:pStyle w:val="ListParagraph"/>
        <w:widowControl w:val="0"/>
        <w:spacing w:before="33"/>
        <w:ind w:left="0"/>
        <w:rPr>
          <w:rFonts w:eastAsia="Arial" w:cs="Arial"/>
          <w:b/>
          <w:color w:val="0A0A0A"/>
          <w:sz w:val="20"/>
          <w:lang w:val="en-US"/>
        </w:rPr>
      </w:pPr>
    </w:p>
    <w:p w:rsidR="008B0B97" w:rsidRPr="008B0B97" w:rsidRDefault="008B0B97" w:rsidP="008B0B97">
      <w:pPr>
        <w:pStyle w:val="ListParagraph"/>
        <w:widowControl w:val="0"/>
        <w:numPr>
          <w:ilvl w:val="1"/>
          <w:numId w:val="47"/>
        </w:numPr>
        <w:spacing w:before="33"/>
        <w:ind w:left="567" w:hanging="567"/>
        <w:contextualSpacing/>
        <w:rPr>
          <w:rFonts w:eastAsia="Arial" w:cs="Arial"/>
          <w:b/>
          <w:color w:val="0A0A0A"/>
          <w:sz w:val="20"/>
          <w:lang w:val="en-US"/>
        </w:rPr>
      </w:pPr>
      <w:r w:rsidRPr="008B0B97">
        <w:rPr>
          <w:rFonts w:eastAsia="Arial" w:cs="Arial"/>
          <w:color w:val="0A0A0A"/>
          <w:sz w:val="20"/>
          <w:lang w:val="en-US"/>
        </w:rPr>
        <w:t>The Customer shall provide the Personal Data to the Contractor together with such other information as the Contractor may reasonably require in order for the Contractor to provide the Services.</w:t>
      </w:r>
    </w:p>
    <w:p w:rsidR="008B0B97" w:rsidRPr="008B0B97" w:rsidRDefault="008B0B97" w:rsidP="008B0B97">
      <w:pPr>
        <w:pStyle w:val="ListParagraph"/>
        <w:widowControl w:val="0"/>
        <w:spacing w:before="33"/>
        <w:ind w:left="567" w:hanging="567"/>
        <w:rPr>
          <w:rFonts w:eastAsia="Arial" w:cs="Arial"/>
          <w:b/>
          <w:color w:val="0A0A0A"/>
          <w:sz w:val="20"/>
          <w:lang w:val="en-US"/>
        </w:rPr>
      </w:pPr>
    </w:p>
    <w:p w:rsidR="008B0B97" w:rsidRPr="008B0B97" w:rsidRDefault="008B0B97" w:rsidP="008B0B97">
      <w:pPr>
        <w:pStyle w:val="ListParagraph"/>
        <w:widowControl w:val="0"/>
        <w:numPr>
          <w:ilvl w:val="1"/>
          <w:numId w:val="47"/>
        </w:numPr>
        <w:spacing w:before="33"/>
        <w:ind w:left="567" w:hanging="567"/>
        <w:contextualSpacing/>
        <w:rPr>
          <w:rFonts w:eastAsia="Arial" w:cs="Arial"/>
          <w:b/>
          <w:color w:val="0A0A0A"/>
          <w:sz w:val="20"/>
          <w:lang w:val="en-US"/>
        </w:rPr>
      </w:pPr>
      <w:r w:rsidRPr="008B0B97">
        <w:rPr>
          <w:rFonts w:eastAsia="Arial" w:cs="Arial"/>
          <w:color w:val="0A0A0A"/>
          <w:sz w:val="20"/>
          <w:lang w:val="en-US"/>
        </w:rPr>
        <w:t>The instructions given by the Customer to the Contractor in respect of the Personal Data shall at all times be in accordance with the laws of the United Kingdom.</w:t>
      </w:r>
    </w:p>
    <w:p w:rsidR="008B0B97" w:rsidRPr="008B0B97" w:rsidRDefault="008B0B97" w:rsidP="008B0B97">
      <w:pPr>
        <w:widowControl w:val="0"/>
        <w:spacing w:before="33"/>
        <w:rPr>
          <w:rFonts w:eastAsia="Arial" w:cs="Arial"/>
          <w:color w:val="0A0A0A"/>
          <w:lang w:val="en-US"/>
        </w:rPr>
      </w:pPr>
    </w:p>
    <w:p w:rsidR="008B0B97" w:rsidRPr="008B0B97" w:rsidRDefault="008B0B97" w:rsidP="008B0B97">
      <w:pPr>
        <w:contextualSpacing/>
        <w:rPr>
          <w:rFonts w:eastAsia="Arial" w:cs="Arial"/>
          <w:b/>
          <w:color w:val="050505"/>
        </w:rPr>
      </w:pPr>
      <w:r w:rsidRPr="008B0B97">
        <w:rPr>
          <w:rFonts w:eastAsia="Arial" w:cs="Arial"/>
          <w:b/>
          <w:color w:val="050505"/>
        </w:rPr>
        <w:t>3.</w:t>
      </w:r>
      <w:r w:rsidRPr="008B0B97">
        <w:rPr>
          <w:rFonts w:eastAsia="Arial" w:cs="Arial"/>
          <w:b/>
          <w:color w:val="050505"/>
        </w:rPr>
        <w:tab/>
        <w:t>OBLIGATIONS OF THE CONTRACTOR</w:t>
      </w:r>
    </w:p>
    <w:p w:rsidR="008B0B97" w:rsidRPr="008B0B97" w:rsidRDefault="008B0B97" w:rsidP="008B0B97">
      <w:pPr>
        <w:pStyle w:val="ListParagraph"/>
        <w:spacing w:before="33"/>
        <w:ind w:left="-567"/>
        <w:rPr>
          <w:rFonts w:eastAsia="Arial" w:cs="Arial"/>
          <w:b/>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The Contractor shall notify the Customer immediately if it considers that any of the Customer’s instructions listed in Schedule 9 infringe the Data Protection Legislation.</w:t>
      </w:r>
    </w:p>
    <w:p w:rsidR="008B0B97" w:rsidRPr="008B0B97" w:rsidRDefault="008B0B97" w:rsidP="008B0B97">
      <w:pPr>
        <w:pStyle w:val="ListParagraph"/>
        <w:widowControl w:val="0"/>
        <w:tabs>
          <w:tab w:val="left" w:pos="567"/>
        </w:tabs>
        <w:spacing w:before="33"/>
        <w:ind w:left="567" w:hanging="567"/>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rPr>
        <w:t>Th</w:t>
      </w:r>
      <w:r w:rsidRPr="008B0B97">
        <w:rPr>
          <w:rFonts w:eastAsia="Arial" w:cs="Arial"/>
          <w:color w:val="0A0A0A"/>
          <w:spacing w:val="-5"/>
          <w:w w:val="101"/>
          <w:sz w:val="20"/>
        </w:rPr>
        <w:t>e</w:t>
      </w:r>
      <w:r w:rsidRPr="008B0B97">
        <w:rPr>
          <w:rFonts w:eastAsia="Arial" w:cs="Arial"/>
          <w:color w:val="A8A8A8"/>
          <w:w w:val="91"/>
          <w:sz w:val="20"/>
        </w:rPr>
        <w:t>·</w:t>
      </w:r>
      <w:r w:rsidRPr="008B0B97">
        <w:rPr>
          <w:rFonts w:eastAsia="Arial" w:cs="Arial"/>
          <w:color w:val="A8A8A8"/>
          <w:spacing w:val="-42"/>
          <w:sz w:val="20"/>
        </w:rPr>
        <w:t xml:space="preserve"> </w:t>
      </w:r>
      <w:r w:rsidRPr="008B0B97">
        <w:rPr>
          <w:rFonts w:eastAsia="Arial" w:cs="Arial"/>
          <w:color w:val="0A0A0A"/>
          <w:sz w:val="20"/>
        </w:rPr>
        <w:t>Contractor</w:t>
      </w:r>
      <w:r w:rsidRPr="008B0B97">
        <w:rPr>
          <w:rFonts w:eastAsia="Arial" w:cs="Arial"/>
          <w:color w:val="0A0A0A"/>
          <w:spacing w:val="27"/>
          <w:sz w:val="20"/>
        </w:rPr>
        <w:t xml:space="preserve"> </w:t>
      </w:r>
      <w:r w:rsidRPr="008B0B97">
        <w:rPr>
          <w:rFonts w:eastAsia="Arial" w:cs="Arial"/>
          <w:color w:val="0A0A0A"/>
          <w:sz w:val="20"/>
        </w:rPr>
        <w:t>will</w:t>
      </w:r>
      <w:r w:rsidRPr="008B0B97">
        <w:rPr>
          <w:rFonts w:eastAsia="Arial" w:cs="Arial"/>
          <w:color w:val="0A0A0A"/>
          <w:spacing w:val="15"/>
          <w:sz w:val="20"/>
        </w:rPr>
        <w:t xml:space="preserve"> </w:t>
      </w:r>
      <w:r w:rsidRPr="008B0B97">
        <w:rPr>
          <w:rFonts w:eastAsia="Arial" w:cs="Arial"/>
          <w:color w:val="0A0A0A"/>
          <w:sz w:val="20"/>
        </w:rPr>
        <w:t>treat</w:t>
      </w:r>
      <w:r w:rsidRPr="008B0B97">
        <w:rPr>
          <w:rFonts w:eastAsia="Arial" w:cs="Arial"/>
          <w:color w:val="0A0A0A"/>
          <w:spacing w:val="17"/>
          <w:sz w:val="20"/>
        </w:rPr>
        <w:t xml:space="preserve"> </w:t>
      </w:r>
      <w:r w:rsidRPr="008B0B97">
        <w:rPr>
          <w:rFonts w:eastAsia="Arial" w:cs="Arial"/>
          <w:color w:val="0A0A0A"/>
          <w:sz w:val="20"/>
        </w:rPr>
        <w:t>the</w:t>
      </w:r>
      <w:r w:rsidRPr="008B0B97">
        <w:rPr>
          <w:rFonts w:eastAsia="Arial" w:cs="Arial"/>
          <w:color w:val="0A0A0A"/>
          <w:spacing w:val="20"/>
          <w:sz w:val="20"/>
        </w:rPr>
        <w:t xml:space="preserve"> </w:t>
      </w:r>
      <w:r w:rsidRPr="008B0B97">
        <w:rPr>
          <w:rFonts w:eastAsia="Arial" w:cs="Arial"/>
          <w:color w:val="0A0A0A"/>
          <w:sz w:val="20"/>
        </w:rPr>
        <w:t>Personal Data,</w:t>
      </w:r>
      <w:r w:rsidRPr="008B0B97">
        <w:rPr>
          <w:rFonts w:eastAsia="Arial" w:cs="Arial"/>
          <w:color w:val="0A0A0A"/>
          <w:spacing w:val="13"/>
          <w:sz w:val="20"/>
        </w:rPr>
        <w:t xml:space="preserve"> </w:t>
      </w:r>
      <w:r w:rsidRPr="008B0B97">
        <w:rPr>
          <w:rFonts w:eastAsia="Arial" w:cs="Arial"/>
          <w:color w:val="0A0A0A"/>
          <w:sz w:val="20"/>
        </w:rPr>
        <w:t>and</w:t>
      </w:r>
      <w:r w:rsidRPr="008B0B97">
        <w:rPr>
          <w:rFonts w:eastAsia="Arial" w:cs="Arial"/>
          <w:color w:val="0A0A0A"/>
          <w:spacing w:val="22"/>
          <w:sz w:val="20"/>
        </w:rPr>
        <w:t xml:space="preserve"> </w:t>
      </w:r>
      <w:r w:rsidRPr="008B0B97">
        <w:rPr>
          <w:rFonts w:eastAsia="Arial" w:cs="Arial"/>
          <w:color w:val="0A0A0A"/>
          <w:sz w:val="20"/>
        </w:rPr>
        <w:t>any</w:t>
      </w:r>
      <w:r w:rsidRPr="008B0B97">
        <w:rPr>
          <w:rFonts w:eastAsia="Arial" w:cs="Arial"/>
          <w:color w:val="0A0A0A"/>
          <w:spacing w:val="23"/>
          <w:sz w:val="20"/>
        </w:rPr>
        <w:t xml:space="preserve"> </w:t>
      </w:r>
      <w:r w:rsidRPr="008B0B97">
        <w:rPr>
          <w:rFonts w:eastAsia="Arial" w:cs="Arial"/>
          <w:color w:val="0A0A0A"/>
          <w:sz w:val="20"/>
        </w:rPr>
        <w:t>other</w:t>
      </w:r>
      <w:r w:rsidRPr="008B0B97">
        <w:rPr>
          <w:rFonts w:eastAsia="Arial" w:cs="Arial"/>
          <w:color w:val="0A0A0A"/>
          <w:spacing w:val="17"/>
          <w:sz w:val="20"/>
        </w:rPr>
        <w:t xml:space="preserve"> i</w:t>
      </w:r>
      <w:r w:rsidRPr="008B0B97">
        <w:rPr>
          <w:rFonts w:eastAsia="Arial" w:cs="Arial"/>
          <w:color w:val="0A0A0A"/>
          <w:w w:val="101"/>
          <w:sz w:val="20"/>
        </w:rPr>
        <w:t xml:space="preserve">nformation </w:t>
      </w:r>
      <w:r w:rsidRPr="008B0B97">
        <w:rPr>
          <w:rFonts w:eastAsia="Arial" w:cs="Arial"/>
          <w:color w:val="0A0A0A"/>
          <w:sz w:val="20"/>
        </w:rPr>
        <w:t>provided</w:t>
      </w:r>
      <w:r w:rsidRPr="008B0B97">
        <w:rPr>
          <w:rFonts w:eastAsia="Arial" w:cs="Arial"/>
          <w:color w:val="0A0A0A"/>
          <w:spacing w:val="12"/>
          <w:sz w:val="20"/>
        </w:rPr>
        <w:t xml:space="preserve"> </w:t>
      </w:r>
      <w:r w:rsidRPr="008B0B97">
        <w:rPr>
          <w:rFonts w:eastAsia="Arial" w:cs="Arial"/>
          <w:color w:val="0A0A0A"/>
          <w:sz w:val="20"/>
        </w:rPr>
        <w:t>by</w:t>
      </w:r>
      <w:r w:rsidRPr="008B0B97">
        <w:rPr>
          <w:rFonts w:eastAsia="Arial" w:cs="Arial"/>
          <w:color w:val="0A0A0A"/>
          <w:spacing w:val="22"/>
          <w:sz w:val="20"/>
        </w:rPr>
        <w:t xml:space="preserve"> </w:t>
      </w:r>
      <w:r w:rsidRPr="008B0B97">
        <w:rPr>
          <w:rFonts w:eastAsia="Arial" w:cs="Arial"/>
          <w:color w:val="0A0A0A"/>
          <w:sz w:val="20"/>
        </w:rPr>
        <w:t>the</w:t>
      </w:r>
      <w:r w:rsidRPr="008B0B97">
        <w:rPr>
          <w:rFonts w:eastAsia="Arial" w:cs="Arial"/>
          <w:color w:val="0A0A0A"/>
          <w:spacing w:val="15"/>
          <w:sz w:val="20"/>
        </w:rPr>
        <w:t xml:space="preserve"> </w:t>
      </w:r>
      <w:r w:rsidRPr="008B0B97">
        <w:rPr>
          <w:rFonts w:eastAsia="Arial" w:cs="Arial"/>
          <w:color w:val="0A0A0A"/>
          <w:sz w:val="20"/>
        </w:rPr>
        <w:t>Customer</w:t>
      </w:r>
      <w:r w:rsidRPr="008B0B97">
        <w:rPr>
          <w:rFonts w:eastAsia="Arial" w:cs="Arial"/>
          <w:color w:val="0A0A0A"/>
          <w:spacing w:val="14"/>
          <w:sz w:val="20"/>
        </w:rPr>
        <w:t xml:space="preserve"> </w:t>
      </w:r>
      <w:r w:rsidRPr="008B0B97">
        <w:rPr>
          <w:rFonts w:eastAsia="Arial" w:cs="Arial"/>
          <w:color w:val="0A0A0A"/>
          <w:sz w:val="20"/>
        </w:rPr>
        <w:t>as</w:t>
      </w:r>
      <w:r w:rsidRPr="008B0B97">
        <w:rPr>
          <w:rFonts w:eastAsia="Arial" w:cs="Arial"/>
          <w:color w:val="0A0A0A"/>
          <w:spacing w:val="20"/>
          <w:sz w:val="20"/>
        </w:rPr>
        <w:t xml:space="preserve"> </w:t>
      </w:r>
      <w:r w:rsidRPr="008B0B97">
        <w:rPr>
          <w:rFonts w:eastAsia="Arial" w:cs="Arial"/>
          <w:color w:val="0A0A0A"/>
          <w:sz w:val="20"/>
        </w:rPr>
        <w:t>confidential,</w:t>
      </w:r>
      <w:r w:rsidRPr="008B0B97">
        <w:rPr>
          <w:rFonts w:eastAsia="Arial" w:cs="Arial"/>
          <w:color w:val="0A0A0A"/>
          <w:spacing w:val="-2"/>
          <w:sz w:val="20"/>
        </w:rPr>
        <w:t xml:space="preserve"> </w:t>
      </w:r>
      <w:r w:rsidRPr="008B0B97">
        <w:rPr>
          <w:rFonts w:eastAsia="Arial" w:cs="Arial"/>
          <w:color w:val="0A0A0A"/>
          <w:sz w:val="20"/>
        </w:rPr>
        <w:t>and</w:t>
      </w:r>
      <w:r w:rsidRPr="008B0B97">
        <w:rPr>
          <w:rFonts w:eastAsia="Arial" w:cs="Arial"/>
          <w:color w:val="0A0A0A"/>
          <w:spacing w:val="17"/>
          <w:sz w:val="20"/>
        </w:rPr>
        <w:t xml:space="preserve"> </w:t>
      </w:r>
      <w:r w:rsidRPr="008B0B97">
        <w:rPr>
          <w:rFonts w:eastAsia="Arial" w:cs="Arial"/>
          <w:color w:val="0A0A0A"/>
          <w:sz w:val="20"/>
        </w:rPr>
        <w:t>will</w:t>
      </w:r>
      <w:r w:rsidRPr="008B0B97">
        <w:rPr>
          <w:rFonts w:eastAsia="Arial" w:cs="Arial"/>
          <w:color w:val="0A0A0A"/>
          <w:spacing w:val="13"/>
          <w:sz w:val="20"/>
        </w:rPr>
        <w:t xml:space="preserve"> </w:t>
      </w:r>
      <w:r w:rsidRPr="008B0B97">
        <w:rPr>
          <w:rFonts w:eastAsia="Arial" w:cs="Arial"/>
          <w:color w:val="0A0A0A"/>
          <w:sz w:val="20"/>
        </w:rPr>
        <w:t>ensure</w:t>
      </w:r>
      <w:r w:rsidRPr="008B0B97">
        <w:rPr>
          <w:rFonts w:eastAsia="Arial" w:cs="Arial"/>
          <w:color w:val="0A0A0A"/>
          <w:spacing w:val="25"/>
          <w:sz w:val="20"/>
        </w:rPr>
        <w:t xml:space="preserve"> </w:t>
      </w:r>
      <w:r w:rsidRPr="008B0B97">
        <w:rPr>
          <w:rFonts w:eastAsia="Arial" w:cs="Arial"/>
          <w:color w:val="0A0A0A"/>
          <w:sz w:val="20"/>
        </w:rPr>
        <w:t>that</w:t>
      </w:r>
      <w:r w:rsidRPr="008B0B97">
        <w:rPr>
          <w:rFonts w:eastAsia="Arial" w:cs="Arial"/>
          <w:color w:val="0A0A0A"/>
          <w:spacing w:val="14"/>
          <w:sz w:val="20"/>
        </w:rPr>
        <w:t xml:space="preserve"> </w:t>
      </w:r>
      <w:r w:rsidRPr="008B0B97">
        <w:rPr>
          <w:rFonts w:eastAsia="Arial" w:cs="Arial"/>
          <w:color w:val="0A0A0A"/>
          <w:w w:val="101"/>
          <w:sz w:val="20"/>
        </w:rPr>
        <w:t xml:space="preserve">access </w:t>
      </w:r>
      <w:r w:rsidRPr="008B0B97">
        <w:rPr>
          <w:rFonts w:eastAsia="Arial" w:cs="Arial"/>
          <w:color w:val="0A0A0A"/>
          <w:sz w:val="20"/>
        </w:rPr>
        <w:t>to</w:t>
      </w:r>
      <w:r w:rsidRPr="008B0B97">
        <w:rPr>
          <w:rFonts w:eastAsia="Arial" w:cs="Arial"/>
          <w:color w:val="0A0A0A"/>
          <w:spacing w:val="14"/>
          <w:sz w:val="20"/>
        </w:rPr>
        <w:t xml:space="preserve"> </w:t>
      </w:r>
      <w:r w:rsidRPr="008B0B97">
        <w:rPr>
          <w:rFonts w:eastAsia="Arial" w:cs="Arial"/>
          <w:color w:val="0A0A0A"/>
          <w:sz w:val="20"/>
        </w:rPr>
        <w:t>the</w:t>
      </w:r>
      <w:r w:rsidRPr="008B0B97">
        <w:rPr>
          <w:rFonts w:eastAsia="Arial" w:cs="Arial"/>
          <w:color w:val="0A0A0A"/>
          <w:spacing w:val="7"/>
          <w:sz w:val="20"/>
        </w:rPr>
        <w:t xml:space="preserve"> </w:t>
      </w:r>
      <w:r w:rsidRPr="008B0B97">
        <w:rPr>
          <w:rFonts w:eastAsia="Arial" w:cs="Arial"/>
          <w:color w:val="0A0A0A"/>
          <w:sz w:val="20"/>
        </w:rPr>
        <w:t>Personal Data</w:t>
      </w:r>
      <w:r w:rsidRPr="008B0B97">
        <w:rPr>
          <w:rFonts w:eastAsia="Arial" w:cs="Arial"/>
          <w:color w:val="0A0A0A"/>
          <w:spacing w:val="2"/>
          <w:sz w:val="20"/>
        </w:rPr>
        <w:t xml:space="preserve"> </w:t>
      </w:r>
      <w:r w:rsidRPr="008B0B97">
        <w:rPr>
          <w:rFonts w:eastAsia="Arial" w:cs="Arial"/>
          <w:color w:val="0A0A0A"/>
          <w:sz w:val="20"/>
        </w:rPr>
        <w:t>is</w:t>
      </w:r>
      <w:r w:rsidRPr="008B0B97">
        <w:rPr>
          <w:rFonts w:eastAsia="Arial" w:cs="Arial"/>
          <w:color w:val="0A0A0A"/>
          <w:spacing w:val="16"/>
          <w:sz w:val="20"/>
        </w:rPr>
        <w:t xml:space="preserve"> </w:t>
      </w:r>
      <w:r w:rsidRPr="008B0B97">
        <w:rPr>
          <w:rFonts w:eastAsia="Arial" w:cs="Arial"/>
          <w:color w:val="0A0A0A"/>
          <w:sz w:val="20"/>
        </w:rPr>
        <w:t>limited</w:t>
      </w:r>
      <w:r w:rsidRPr="008B0B97">
        <w:rPr>
          <w:rFonts w:eastAsia="Arial" w:cs="Arial"/>
          <w:color w:val="0A0A0A"/>
          <w:spacing w:val="15"/>
          <w:sz w:val="20"/>
        </w:rPr>
        <w:t xml:space="preserve"> </w:t>
      </w:r>
      <w:r w:rsidRPr="008B0B97">
        <w:rPr>
          <w:rFonts w:eastAsia="Arial" w:cs="Arial"/>
          <w:color w:val="0A0A0A"/>
          <w:sz w:val="20"/>
        </w:rPr>
        <w:t>to</w:t>
      </w:r>
      <w:r w:rsidRPr="008B0B97">
        <w:rPr>
          <w:rFonts w:eastAsia="Arial" w:cs="Arial"/>
          <w:color w:val="0A0A0A"/>
          <w:spacing w:val="10"/>
          <w:sz w:val="20"/>
        </w:rPr>
        <w:t xml:space="preserve"> </w:t>
      </w:r>
      <w:r w:rsidRPr="008B0B97">
        <w:rPr>
          <w:rFonts w:eastAsia="Arial" w:cs="Arial"/>
          <w:color w:val="0A0A0A"/>
          <w:sz w:val="20"/>
        </w:rPr>
        <w:t>only</w:t>
      </w:r>
      <w:r w:rsidRPr="008B0B97">
        <w:rPr>
          <w:rFonts w:eastAsia="Arial" w:cs="Arial"/>
          <w:color w:val="0A0A0A"/>
          <w:spacing w:val="9"/>
          <w:sz w:val="20"/>
        </w:rPr>
        <w:t xml:space="preserve"> </w:t>
      </w:r>
      <w:r w:rsidRPr="008B0B97">
        <w:rPr>
          <w:rFonts w:eastAsia="Arial" w:cs="Arial"/>
          <w:color w:val="0A0A0A"/>
          <w:sz w:val="20"/>
        </w:rPr>
        <w:t>those</w:t>
      </w:r>
      <w:r w:rsidRPr="008B0B97">
        <w:rPr>
          <w:rFonts w:eastAsia="Arial" w:cs="Arial"/>
          <w:color w:val="0A0A0A"/>
          <w:spacing w:val="7"/>
          <w:sz w:val="20"/>
        </w:rPr>
        <w:t xml:space="preserve"> </w:t>
      </w:r>
      <w:r w:rsidRPr="008B0B97">
        <w:rPr>
          <w:rFonts w:eastAsia="Arial" w:cs="Arial"/>
          <w:color w:val="0A0A0A"/>
          <w:sz w:val="20"/>
        </w:rPr>
        <w:t>Contractor Personnel</w:t>
      </w:r>
      <w:r w:rsidRPr="008B0B97">
        <w:rPr>
          <w:rFonts w:eastAsia="Arial" w:cs="Arial"/>
          <w:color w:val="0A0A0A"/>
          <w:spacing w:val="19"/>
          <w:sz w:val="20"/>
        </w:rPr>
        <w:t xml:space="preserve"> </w:t>
      </w:r>
      <w:r w:rsidRPr="008B0B97">
        <w:rPr>
          <w:rFonts w:eastAsia="Arial" w:cs="Arial"/>
          <w:color w:val="0A0A0A"/>
          <w:sz w:val="20"/>
        </w:rPr>
        <w:t>who</w:t>
      </w:r>
      <w:r w:rsidRPr="008B0B97">
        <w:rPr>
          <w:rFonts w:eastAsia="Arial" w:cs="Arial"/>
          <w:color w:val="0A0A0A"/>
          <w:spacing w:val="6"/>
          <w:sz w:val="20"/>
        </w:rPr>
        <w:t xml:space="preserve"> </w:t>
      </w:r>
      <w:r w:rsidRPr="008B0B97">
        <w:rPr>
          <w:rFonts w:eastAsia="Arial" w:cs="Arial"/>
          <w:color w:val="0A0A0A"/>
          <w:sz w:val="20"/>
        </w:rPr>
        <w:t>require</w:t>
      </w:r>
      <w:r w:rsidRPr="008B0B97">
        <w:rPr>
          <w:rFonts w:eastAsia="Arial" w:cs="Arial"/>
          <w:color w:val="0A0A0A"/>
          <w:spacing w:val="23"/>
          <w:sz w:val="20"/>
        </w:rPr>
        <w:t xml:space="preserve"> </w:t>
      </w:r>
      <w:r w:rsidRPr="008B0B97">
        <w:rPr>
          <w:rFonts w:eastAsia="Arial" w:cs="Arial"/>
          <w:color w:val="0A0A0A"/>
          <w:sz w:val="20"/>
        </w:rPr>
        <w:t>access to</w:t>
      </w:r>
      <w:r w:rsidRPr="008B0B97">
        <w:rPr>
          <w:rFonts w:eastAsia="Arial" w:cs="Arial"/>
          <w:color w:val="0A0A0A"/>
          <w:spacing w:val="13"/>
          <w:sz w:val="20"/>
        </w:rPr>
        <w:t xml:space="preserve"> </w:t>
      </w:r>
      <w:r w:rsidRPr="008B0B97">
        <w:rPr>
          <w:rFonts w:eastAsia="Arial" w:cs="Arial"/>
          <w:color w:val="0A0A0A"/>
          <w:sz w:val="20"/>
        </w:rPr>
        <w:t>it</w:t>
      </w:r>
      <w:r w:rsidRPr="008B0B97">
        <w:rPr>
          <w:rFonts w:eastAsia="Arial" w:cs="Arial"/>
          <w:color w:val="0A0A0A"/>
          <w:spacing w:val="17"/>
          <w:sz w:val="20"/>
        </w:rPr>
        <w:t xml:space="preserve"> </w:t>
      </w:r>
      <w:r w:rsidRPr="008B0B97">
        <w:rPr>
          <w:rFonts w:eastAsia="Arial" w:cs="Arial"/>
          <w:color w:val="0A0A0A"/>
          <w:sz w:val="20"/>
        </w:rPr>
        <w:t>for</w:t>
      </w:r>
      <w:r w:rsidRPr="008B0B97">
        <w:rPr>
          <w:rFonts w:eastAsia="Arial" w:cs="Arial"/>
          <w:color w:val="0A0A0A"/>
          <w:spacing w:val="18"/>
          <w:sz w:val="20"/>
        </w:rPr>
        <w:t xml:space="preserve"> </w:t>
      </w:r>
      <w:r w:rsidRPr="008B0B97">
        <w:rPr>
          <w:rFonts w:eastAsia="Arial" w:cs="Arial"/>
          <w:color w:val="0A0A0A"/>
          <w:sz w:val="20"/>
        </w:rPr>
        <w:t>the</w:t>
      </w:r>
      <w:r w:rsidRPr="008B0B97">
        <w:rPr>
          <w:rFonts w:eastAsia="Arial" w:cs="Arial"/>
          <w:color w:val="0A0A0A"/>
          <w:spacing w:val="18"/>
          <w:sz w:val="20"/>
        </w:rPr>
        <w:t xml:space="preserve"> </w:t>
      </w:r>
      <w:r w:rsidRPr="008B0B97">
        <w:rPr>
          <w:rFonts w:eastAsia="Arial" w:cs="Arial"/>
          <w:color w:val="0A0A0A"/>
          <w:sz w:val="20"/>
        </w:rPr>
        <w:t>purpose</w:t>
      </w:r>
      <w:r w:rsidRPr="008B0B97">
        <w:rPr>
          <w:rFonts w:eastAsia="Arial" w:cs="Arial"/>
          <w:color w:val="0A0A0A"/>
          <w:spacing w:val="24"/>
          <w:sz w:val="20"/>
        </w:rPr>
        <w:t xml:space="preserve"> </w:t>
      </w:r>
      <w:r w:rsidRPr="008B0B97">
        <w:rPr>
          <w:rFonts w:eastAsia="Arial" w:cs="Arial"/>
          <w:color w:val="0A0A0A"/>
          <w:sz w:val="20"/>
        </w:rPr>
        <w:t>of</w:t>
      </w:r>
      <w:r w:rsidRPr="008B0B97">
        <w:rPr>
          <w:rFonts w:eastAsia="Arial" w:cs="Arial"/>
          <w:color w:val="0A0A0A"/>
          <w:spacing w:val="18"/>
          <w:sz w:val="20"/>
        </w:rPr>
        <w:t xml:space="preserve"> </w:t>
      </w:r>
      <w:r w:rsidRPr="008B0B97">
        <w:rPr>
          <w:rFonts w:eastAsia="Arial" w:cs="Arial"/>
          <w:color w:val="0A0A0A"/>
          <w:sz w:val="20"/>
        </w:rPr>
        <w:t>the</w:t>
      </w:r>
      <w:r w:rsidRPr="008B0B97">
        <w:rPr>
          <w:rFonts w:eastAsia="Arial" w:cs="Arial"/>
          <w:color w:val="0A0A0A"/>
          <w:spacing w:val="13"/>
          <w:sz w:val="20"/>
        </w:rPr>
        <w:t xml:space="preserve"> </w:t>
      </w:r>
      <w:r w:rsidRPr="008B0B97">
        <w:rPr>
          <w:rFonts w:eastAsia="Arial" w:cs="Arial"/>
          <w:color w:val="0A0A0A"/>
          <w:sz w:val="20"/>
        </w:rPr>
        <w:t>Contractor carrying out</w:t>
      </w:r>
      <w:r w:rsidRPr="008B0B97">
        <w:rPr>
          <w:rFonts w:eastAsia="Arial" w:cs="Arial"/>
          <w:color w:val="0A0A0A"/>
          <w:spacing w:val="20"/>
          <w:sz w:val="20"/>
        </w:rPr>
        <w:t xml:space="preserve"> </w:t>
      </w:r>
      <w:r w:rsidRPr="008B0B97">
        <w:rPr>
          <w:rFonts w:eastAsia="Arial" w:cs="Arial"/>
          <w:color w:val="0A0A0A"/>
          <w:sz w:val="20"/>
        </w:rPr>
        <w:t>the</w:t>
      </w:r>
      <w:r w:rsidRPr="008B0B97">
        <w:rPr>
          <w:rFonts w:eastAsia="Arial" w:cs="Arial"/>
          <w:color w:val="0A0A0A"/>
          <w:spacing w:val="18"/>
          <w:sz w:val="20"/>
        </w:rPr>
        <w:t xml:space="preserve"> </w:t>
      </w:r>
      <w:r w:rsidRPr="008B0B97">
        <w:rPr>
          <w:rFonts w:eastAsia="Arial" w:cs="Arial"/>
          <w:color w:val="0A0A0A"/>
          <w:sz w:val="20"/>
        </w:rPr>
        <w:t>permitted processing</w:t>
      </w:r>
      <w:r w:rsidRPr="008B0B97">
        <w:rPr>
          <w:rFonts w:eastAsia="Arial" w:cs="Arial"/>
          <w:color w:val="0A0A0A"/>
          <w:spacing w:val="11"/>
          <w:sz w:val="20"/>
        </w:rPr>
        <w:t xml:space="preserve"> </w:t>
      </w:r>
      <w:r w:rsidRPr="008B0B97">
        <w:rPr>
          <w:rFonts w:eastAsia="Arial" w:cs="Arial"/>
          <w:color w:val="0A0A0A"/>
          <w:sz w:val="20"/>
        </w:rPr>
        <w:t>and</w:t>
      </w:r>
      <w:r w:rsidRPr="008B0B97">
        <w:rPr>
          <w:rFonts w:eastAsia="Arial" w:cs="Arial"/>
          <w:color w:val="0A0A0A"/>
          <w:spacing w:val="4"/>
          <w:sz w:val="20"/>
        </w:rPr>
        <w:t xml:space="preserve"> </w:t>
      </w:r>
      <w:r w:rsidRPr="008B0B97">
        <w:rPr>
          <w:rFonts w:eastAsia="Arial" w:cs="Arial"/>
          <w:color w:val="0A0A0A"/>
          <w:sz w:val="20"/>
        </w:rPr>
        <w:t>complying</w:t>
      </w:r>
      <w:r w:rsidRPr="008B0B97">
        <w:rPr>
          <w:rFonts w:eastAsia="Arial" w:cs="Arial"/>
          <w:color w:val="0A0A0A"/>
          <w:spacing w:val="-2"/>
          <w:sz w:val="20"/>
        </w:rPr>
        <w:t xml:space="preserve"> </w:t>
      </w:r>
      <w:r w:rsidRPr="008B0B97">
        <w:rPr>
          <w:rFonts w:eastAsia="Arial" w:cs="Arial"/>
          <w:color w:val="0A0A0A"/>
          <w:sz w:val="20"/>
        </w:rPr>
        <w:t>with</w:t>
      </w:r>
      <w:r w:rsidRPr="008B0B97">
        <w:rPr>
          <w:rFonts w:eastAsia="Arial" w:cs="Arial"/>
          <w:color w:val="0A0A0A"/>
          <w:spacing w:val="-7"/>
          <w:sz w:val="20"/>
        </w:rPr>
        <w:t xml:space="preserve"> </w:t>
      </w:r>
      <w:r w:rsidRPr="008B0B97">
        <w:rPr>
          <w:rFonts w:eastAsia="Arial" w:cs="Arial"/>
          <w:color w:val="0A0A0A"/>
          <w:sz w:val="20"/>
        </w:rPr>
        <w:t>its</w:t>
      </w:r>
      <w:r w:rsidRPr="008B0B97">
        <w:rPr>
          <w:rFonts w:eastAsia="Arial" w:cs="Arial"/>
          <w:color w:val="0A0A0A"/>
          <w:spacing w:val="5"/>
          <w:sz w:val="20"/>
        </w:rPr>
        <w:t xml:space="preserve"> </w:t>
      </w:r>
      <w:r w:rsidRPr="008B0B97">
        <w:rPr>
          <w:rFonts w:eastAsia="Arial" w:cs="Arial"/>
          <w:color w:val="0A0A0A"/>
          <w:sz w:val="20"/>
        </w:rPr>
        <w:t>obligations</w:t>
      </w:r>
      <w:r w:rsidRPr="008B0B97">
        <w:rPr>
          <w:rFonts w:eastAsia="Arial" w:cs="Arial"/>
          <w:color w:val="0A0A0A"/>
          <w:spacing w:val="-8"/>
          <w:sz w:val="20"/>
        </w:rPr>
        <w:t xml:space="preserve"> </w:t>
      </w:r>
      <w:r w:rsidRPr="008B0B97">
        <w:rPr>
          <w:rFonts w:eastAsia="Arial" w:cs="Arial"/>
          <w:color w:val="0A0A0A"/>
          <w:sz w:val="20"/>
        </w:rPr>
        <w:t>under</w:t>
      </w:r>
      <w:r w:rsidRPr="008B0B97">
        <w:rPr>
          <w:rFonts w:eastAsia="Arial" w:cs="Arial"/>
          <w:color w:val="0A0A0A"/>
          <w:spacing w:val="-2"/>
          <w:sz w:val="20"/>
        </w:rPr>
        <w:t xml:space="preserve"> </w:t>
      </w:r>
      <w:r w:rsidRPr="008B0B97">
        <w:rPr>
          <w:rFonts w:eastAsia="Arial" w:cs="Arial"/>
          <w:color w:val="0A0A0A"/>
          <w:sz w:val="20"/>
        </w:rPr>
        <w:t>this</w:t>
      </w:r>
      <w:r w:rsidRPr="008B0B97">
        <w:rPr>
          <w:rFonts w:eastAsia="Arial" w:cs="Arial"/>
          <w:color w:val="0A0A0A"/>
          <w:spacing w:val="1"/>
          <w:sz w:val="20"/>
        </w:rPr>
        <w:t xml:space="preserve"> </w:t>
      </w:r>
      <w:r w:rsidRPr="008B0B97">
        <w:rPr>
          <w:rFonts w:eastAsia="Arial" w:cs="Arial"/>
          <w:color w:val="0A0A0A"/>
          <w:sz w:val="20"/>
        </w:rPr>
        <w:t>Agreement.</w:t>
      </w:r>
    </w:p>
    <w:p w:rsidR="008B0B97" w:rsidRPr="008B0B97" w:rsidRDefault="008B0B97" w:rsidP="008B0B97">
      <w:pPr>
        <w:pStyle w:val="ListParagraph"/>
        <w:tabs>
          <w:tab w:val="left" w:pos="567"/>
        </w:tabs>
        <w:ind w:left="567" w:hanging="567"/>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The Contractor shall provide all reasonable assistance to the Customer in the preparation of any Data Protection Impact Assessment prior to commencing any processing. Such assistance may, at the discretion of the Customer, include:</w:t>
      </w:r>
    </w:p>
    <w:p w:rsidR="008B0B97" w:rsidRPr="008B0B97" w:rsidRDefault="008B0B97" w:rsidP="008B0B97">
      <w:pPr>
        <w:pStyle w:val="ListParagraph"/>
        <w:rPr>
          <w:rFonts w:eastAsia="Arial" w:cs="Arial"/>
          <w:color w:val="0A0A0A"/>
          <w:sz w:val="20"/>
          <w:lang w:val="en-US"/>
        </w:rPr>
      </w:pPr>
    </w:p>
    <w:p w:rsidR="008B0B97" w:rsidRPr="008B0B97" w:rsidRDefault="008B0B97" w:rsidP="008B0B97">
      <w:pPr>
        <w:pStyle w:val="ListParagraph"/>
        <w:widowControl w:val="0"/>
        <w:numPr>
          <w:ilvl w:val="2"/>
          <w:numId w:val="40"/>
        </w:numPr>
        <w:spacing w:before="33"/>
        <w:ind w:left="851" w:hanging="567"/>
        <w:contextualSpacing/>
        <w:rPr>
          <w:rFonts w:eastAsia="Arial" w:cs="Arial"/>
          <w:color w:val="0A0A0A"/>
          <w:sz w:val="20"/>
          <w:lang w:val="en-US"/>
        </w:rPr>
      </w:pPr>
      <w:r w:rsidRPr="008B0B97">
        <w:rPr>
          <w:rFonts w:eastAsia="Arial" w:cs="Arial"/>
          <w:color w:val="0A0A0A"/>
          <w:sz w:val="20"/>
          <w:lang w:val="en-US"/>
        </w:rPr>
        <w:t>A systematic description of the envisaged processing operations and the purpose of the processing;</w:t>
      </w:r>
    </w:p>
    <w:p w:rsidR="008B0B97" w:rsidRPr="008B0B97" w:rsidRDefault="008B0B97" w:rsidP="008B0B97">
      <w:pPr>
        <w:pStyle w:val="ListParagraph"/>
        <w:widowControl w:val="0"/>
        <w:spacing w:before="33"/>
        <w:ind w:left="851" w:hanging="567"/>
        <w:rPr>
          <w:rFonts w:eastAsia="Arial" w:cs="Arial"/>
          <w:color w:val="0A0A0A"/>
          <w:sz w:val="20"/>
          <w:lang w:val="en-US"/>
        </w:rPr>
      </w:pPr>
    </w:p>
    <w:p w:rsidR="008B0B97" w:rsidRPr="008B0B97" w:rsidRDefault="008B0B97" w:rsidP="008B0B97">
      <w:pPr>
        <w:pStyle w:val="ListParagraph"/>
        <w:widowControl w:val="0"/>
        <w:numPr>
          <w:ilvl w:val="2"/>
          <w:numId w:val="40"/>
        </w:numPr>
        <w:spacing w:before="33"/>
        <w:ind w:left="851" w:hanging="567"/>
        <w:contextualSpacing/>
        <w:rPr>
          <w:rFonts w:eastAsia="Arial" w:cs="Arial"/>
          <w:color w:val="0A0A0A"/>
          <w:sz w:val="20"/>
          <w:lang w:val="en-US"/>
        </w:rPr>
      </w:pPr>
      <w:r w:rsidRPr="008B0B97">
        <w:rPr>
          <w:rFonts w:eastAsia="Arial" w:cs="Arial"/>
          <w:color w:val="0A0A0A"/>
          <w:sz w:val="20"/>
          <w:lang w:val="en-US"/>
        </w:rPr>
        <w:t>An assessment of the necessity and proportionality of the processing operations in relation to the Services;</w:t>
      </w:r>
    </w:p>
    <w:p w:rsidR="008B0B97" w:rsidRPr="008B0B97" w:rsidRDefault="008B0B97" w:rsidP="008B0B97">
      <w:pPr>
        <w:pStyle w:val="ListParagraph"/>
        <w:ind w:left="851" w:hanging="567"/>
        <w:rPr>
          <w:rFonts w:eastAsia="Arial" w:cs="Arial"/>
          <w:color w:val="0A0A0A"/>
          <w:sz w:val="20"/>
          <w:lang w:val="en-US"/>
        </w:rPr>
      </w:pPr>
    </w:p>
    <w:p w:rsidR="008B0B97" w:rsidRPr="008B0B97" w:rsidRDefault="008B0B97" w:rsidP="008B0B97">
      <w:pPr>
        <w:pStyle w:val="ListParagraph"/>
        <w:widowControl w:val="0"/>
        <w:numPr>
          <w:ilvl w:val="2"/>
          <w:numId w:val="40"/>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An assessment of the risks to the rights and freedoms of Data Subjects; and </w:t>
      </w:r>
    </w:p>
    <w:p w:rsidR="008B0B97" w:rsidRPr="008B0B97" w:rsidRDefault="008B0B97" w:rsidP="008B0B97">
      <w:pPr>
        <w:pStyle w:val="ListParagraph"/>
        <w:ind w:left="851" w:hanging="567"/>
        <w:rPr>
          <w:rFonts w:eastAsia="Arial" w:cs="Arial"/>
          <w:color w:val="0A0A0A"/>
          <w:sz w:val="20"/>
          <w:lang w:val="en-US"/>
        </w:rPr>
      </w:pPr>
    </w:p>
    <w:p w:rsidR="008B0B97" w:rsidRPr="008B0B97" w:rsidRDefault="008B0B97" w:rsidP="008B0B97">
      <w:pPr>
        <w:pStyle w:val="ListParagraph"/>
        <w:widowControl w:val="0"/>
        <w:numPr>
          <w:ilvl w:val="2"/>
          <w:numId w:val="40"/>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The measures envisaged to address the risks, including safeguards, security measures and </w:t>
      </w:r>
      <w:r w:rsidRPr="008B0B97">
        <w:rPr>
          <w:rFonts w:eastAsia="Arial" w:cs="Arial"/>
          <w:color w:val="0A0A0A"/>
          <w:sz w:val="20"/>
          <w:lang w:val="en-US"/>
        </w:rPr>
        <w:lastRenderedPageBreak/>
        <w:t xml:space="preserve">mechanisms to ensure the protection of Personal Data. </w:t>
      </w:r>
    </w:p>
    <w:p w:rsidR="008B0B97" w:rsidRPr="008B0B97" w:rsidRDefault="008B0B97" w:rsidP="008B0B97">
      <w:pPr>
        <w:pStyle w:val="ListParagraph"/>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The Contractor shall, in relation to any Personal Data processed in connection with its obligations under this Agreement:</w:t>
      </w:r>
    </w:p>
    <w:p w:rsidR="008B0B97" w:rsidRPr="008B0B97" w:rsidRDefault="008B0B97" w:rsidP="008B0B97">
      <w:pPr>
        <w:widowControl w:val="0"/>
        <w:spacing w:before="33"/>
        <w:rPr>
          <w:rFonts w:eastAsia="Arial" w:cs="Arial"/>
          <w:color w:val="0A0A0A"/>
          <w:lang w:val="en-US"/>
        </w:rPr>
      </w:pPr>
    </w:p>
    <w:p w:rsidR="008B0B97" w:rsidRPr="008B0B97" w:rsidRDefault="008B0B97" w:rsidP="008B0B97">
      <w:pPr>
        <w:pStyle w:val="ListParagraph"/>
        <w:widowControl w:val="0"/>
        <w:numPr>
          <w:ilvl w:val="0"/>
          <w:numId w:val="41"/>
        </w:numPr>
        <w:spacing w:before="33"/>
        <w:ind w:left="851" w:hanging="567"/>
        <w:contextualSpacing/>
        <w:rPr>
          <w:rFonts w:eastAsia="Arial" w:cs="Arial"/>
          <w:color w:val="0A0A0A"/>
          <w:sz w:val="20"/>
          <w:lang w:val="en-US"/>
        </w:rPr>
      </w:pPr>
      <w:r w:rsidRPr="008B0B97">
        <w:rPr>
          <w:rFonts w:eastAsia="Arial" w:cs="Arial"/>
          <w:color w:val="0A0A0A"/>
          <w:sz w:val="20"/>
          <w:lang w:val="en-US"/>
        </w:rPr>
        <w:t>Process that Personal Data only in accordance with Schedule 9, unless the Contractor is required to do otherwise by Law. If it is so required the Contractor shall promptly notify the Customer before processing the Personal Data unless prohibited by Law;</w:t>
      </w:r>
    </w:p>
    <w:p w:rsidR="008B0B97" w:rsidRPr="008B0B97" w:rsidRDefault="008B0B97" w:rsidP="008B0B97">
      <w:pPr>
        <w:pStyle w:val="ListParagraph"/>
        <w:widowControl w:val="0"/>
        <w:spacing w:before="33"/>
        <w:ind w:left="851" w:hanging="567"/>
        <w:rPr>
          <w:rFonts w:eastAsia="Arial" w:cs="Arial"/>
          <w:color w:val="0A0A0A"/>
          <w:sz w:val="20"/>
          <w:lang w:val="en-US"/>
        </w:rPr>
      </w:pPr>
    </w:p>
    <w:p w:rsidR="008B0B97" w:rsidRPr="008B0B97" w:rsidRDefault="008B0B97" w:rsidP="008B0B97">
      <w:pPr>
        <w:pStyle w:val="ListParagraph"/>
        <w:widowControl w:val="0"/>
        <w:numPr>
          <w:ilvl w:val="0"/>
          <w:numId w:val="41"/>
        </w:numPr>
        <w:spacing w:before="33"/>
        <w:ind w:left="851" w:hanging="567"/>
        <w:contextualSpacing/>
        <w:rPr>
          <w:rFonts w:eastAsia="Arial" w:cs="Arial"/>
          <w:color w:val="0A0A0A"/>
          <w:sz w:val="20"/>
          <w:lang w:val="en-US"/>
        </w:rPr>
      </w:pPr>
      <w:r w:rsidRPr="008B0B97">
        <w:rPr>
          <w:rFonts w:eastAsia="Arial" w:cs="Arial"/>
          <w:color w:val="0A0A0A"/>
          <w:sz w:val="20"/>
          <w:lang w:val="en-US"/>
        </w:rPr>
        <w:t>Ensure that it has in place Protective Measures, which have been reviewed and approved by the Customer as appropriate to protect against a Data Loss Event having taken account of the:</w:t>
      </w:r>
    </w:p>
    <w:p w:rsidR="008B0B97" w:rsidRPr="008B0B97" w:rsidRDefault="008B0B97" w:rsidP="008B0B97">
      <w:pPr>
        <w:pStyle w:val="ListParagraph"/>
        <w:rPr>
          <w:rFonts w:eastAsia="Arial" w:cs="Arial"/>
          <w:color w:val="0A0A0A"/>
          <w:sz w:val="20"/>
          <w:lang w:val="en-US"/>
        </w:rPr>
      </w:pPr>
    </w:p>
    <w:p w:rsidR="008B0B97" w:rsidRPr="008B0B97" w:rsidRDefault="008B0B97" w:rsidP="008B0B97">
      <w:pPr>
        <w:pStyle w:val="ListParagraph"/>
        <w:widowControl w:val="0"/>
        <w:numPr>
          <w:ilvl w:val="0"/>
          <w:numId w:val="42"/>
        </w:numPr>
        <w:spacing w:before="33" w:after="200"/>
        <w:ind w:left="1134" w:hanging="283"/>
        <w:contextualSpacing/>
        <w:rPr>
          <w:rFonts w:eastAsia="Arial" w:cs="Arial"/>
          <w:color w:val="0A0A0A"/>
          <w:sz w:val="20"/>
          <w:lang w:val="en-US"/>
        </w:rPr>
      </w:pPr>
      <w:r w:rsidRPr="008B0B97">
        <w:rPr>
          <w:rFonts w:eastAsia="Arial" w:cs="Arial"/>
          <w:color w:val="0A0A0A"/>
          <w:sz w:val="20"/>
          <w:lang w:val="en-US"/>
        </w:rPr>
        <w:t>Nature of the data to be protected;</w:t>
      </w:r>
    </w:p>
    <w:p w:rsidR="008B0B97" w:rsidRPr="008B0B97" w:rsidRDefault="008B0B97" w:rsidP="008B0B97">
      <w:pPr>
        <w:pStyle w:val="ListParagraph"/>
        <w:widowControl w:val="0"/>
        <w:spacing w:before="33"/>
        <w:ind w:left="1134" w:hanging="283"/>
        <w:rPr>
          <w:rFonts w:eastAsia="Arial" w:cs="Arial"/>
          <w:color w:val="0A0A0A"/>
          <w:sz w:val="20"/>
          <w:lang w:val="en-US"/>
        </w:rPr>
      </w:pPr>
    </w:p>
    <w:p w:rsidR="008B0B97" w:rsidRPr="008B0B97" w:rsidRDefault="008B0B97" w:rsidP="008B0B97">
      <w:pPr>
        <w:pStyle w:val="ListParagraph"/>
        <w:widowControl w:val="0"/>
        <w:numPr>
          <w:ilvl w:val="0"/>
          <w:numId w:val="42"/>
        </w:numPr>
        <w:spacing w:before="33" w:after="200"/>
        <w:ind w:left="1134" w:hanging="283"/>
        <w:contextualSpacing/>
        <w:rPr>
          <w:rFonts w:eastAsia="Arial" w:cs="Arial"/>
          <w:color w:val="0A0A0A"/>
          <w:sz w:val="20"/>
          <w:lang w:val="en-US"/>
        </w:rPr>
      </w:pPr>
      <w:r w:rsidRPr="008B0B97">
        <w:rPr>
          <w:rFonts w:eastAsia="Arial" w:cs="Arial"/>
          <w:color w:val="0A0A0A"/>
          <w:sz w:val="20"/>
          <w:lang w:val="en-US"/>
        </w:rPr>
        <w:t>Harm that might result from a Data Loss Event;</w:t>
      </w:r>
    </w:p>
    <w:p w:rsidR="008B0B97" w:rsidRPr="008B0B97" w:rsidRDefault="008B0B97" w:rsidP="008B0B97">
      <w:pPr>
        <w:pStyle w:val="ListParagraph"/>
        <w:widowControl w:val="0"/>
        <w:spacing w:before="33"/>
        <w:ind w:left="1134" w:hanging="283"/>
        <w:rPr>
          <w:rFonts w:eastAsia="Arial" w:cs="Arial"/>
          <w:color w:val="0A0A0A"/>
          <w:sz w:val="20"/>
          <w:lang w:val="en-US"/>
        </w:rPr>
      </w:pPr>
    </w:p>
    <w:p w:rsidR="008B0B97" w:rsidRPr="008B0B97" w:rsidRDefault="008B0B97" w:rsidP="008B0B97">
      <w:pPr>
        <w:pStyle w:val="ListParagraph"/>
        <w:widowControl w:val="0"/>
        <w:numPr>
          <w:ilvl w:val="0"/>
          <w:numId w:val="42"/>
        </w:numPr>
        <w:spacing w:before="33" w:after="200"/>
        <w:ind w:left="1134" w:hanging="283"/>
        <w:contextualSpacing/>
        <w:rPr>
          <w:rFonts w:eastAsia="Arial" w:cs="Arial"/>
          <w:color w:val="0A0A0A"/>
          <w:sz w:val="20"/>
          <w:lang w:val="en-US"/>
        </w:rPr>
      </w:pPr>
      <w:r w:rsidRPr="008B0B97">
        <w:rPr>
          <w:rFonts w:eastAsia="Arial" w:cs="Arial"/>
          <w:color w:val="0A0A0A"/>
          <w:sz w:val="20"/>
          <w:lang w:val="en-US"/>
        </w:rPr>
        <w:t>State of technological development; and</w:t>
      </w:r>
    </w:p>
    <w:p w:rsidR="008B0B97" w:rsidRPr="008B0B97" w:rsidRDefault="008B0B97" w:rsidP="008B0B97">
      <w:pPr>
        <w:pStyle w:val="ListParagraph"/>
        <w:widowControl w:val="0"/>
        <w:spacing w:before="33"/>
        <w:ind w:left="1134" w:hanging="283"/>
        <w:rPr>
          <w:rFonts w:eastAsia="Arial" w:cs="Arial"/>
          <w:color w:val="0A0A0A"/>
          <w:sz w:val="20"/>
          <w:lang w:val="en-US"/>
        </w:rPr>
      </w:pPr>
    </w:p>
    <w:p w:rsidR="008B0B97" w:rsidRPr="008B0B97" w:rsidRDefault="008B0B97" w:rsidP="008B0B97">
      <w:pPr>
        <w:pStyle w:val="ListParagraph"/>
        <w:widowControl w:val="0"/>
        <w:numPr>
          <w:ilvl w:val="0"/>
          <w:numId w:val="42"/>
        </w:numPr>
        <w:spacing w:before="33" w:after="200"/>
        <w:ind w:left="1134" w:hanging="283"/>
        <w:contextualSpacing/>
        <w:rPr>
          <w:rFonts w:eastAsia="Arial" w:cs="Arial"/>
          <w:color w:val="0A0A0A"/>
          <w:sz w:val="20"/>
          <w:lang w:val="en-US"/>
        </w:rPr>
      </w:pPr>
      <w:r w:rsidRPr="008B0B97">
        <w:rPr>
          <w:rFonts w:eastAsia="Arial" w:cs="Arial"/>
          <w:color w:val="0A0A0A"/>
          <w:sz w:val="20"/>
          <w:lang w:val="en-US"/>
        </w:rPr>
        <w:t>Cost of implementing any measures;</w:t>
      </w:r>
    </w:p>
    <w:p w:rsidR="008B0B97" w:rsidRPr="008B0B97" w:rsidRDefault="008B0B97" w:rsidP="008B0B97">
      <w:pPr>
        <w:pStyle w:val="ListParagraph"/>
        <w:rPr>
          <w:rFonts w:eastAsia="Arial" w:cs="Arial"/>
          <w:color w:val="0A0A0A"/>
          <w:sz w:val="20"/>
          <w:lang w:val="en-US"/>
        </w:rPr>
      </w:pPr>
    </w:p>
    <w:p w:rsidR="008B0B97" w:rsidRPr="008B0B97" w:rsidRDefault="008B0B97" w:rsidP="008B0B97">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8B0B97">
        <w:rPr>
          <w:rFonts w:eastAsia="Arial" w:cs="Arial"/>
          <w:color w:val="0A0A0A"/>
          <w:sz w:val="20"/>
          <w:lang w:val="en-US"/>
        </w:rPr>
        <w:t>Ensure that:</w:t>
      </w:r>
    </w:p>
    <w:p w:rsidR="008B0B97" w:rsidRPr="008B0B97" w:rsidRDefault="008B0B97" w:rsidP="008B0B97">
      <w:pPr>
        <w:pStyle w:val="ListParagraph"/>
        <w:widowControl w:val="0"/>
        <w:numPr>
          <w:ilvl w:val="0"/>
          <w:numId w:val="43"/>
        </w:numPr>
        <w:spacing w:before="33" w:after="200"/>
        <w:ind w:left="1134" w:hanging="284"/>
        <w:contextualSpacing/>
        <w:rPr>
          <w:rFonts w:eastAsia="Arial" w:cs="Arial"/>
          <w:color w:val="0A0A0A"/>
          <w:sz w:val="20"/>
          <w:lang w:val="en-US"/>
        </w:rPr>
      </w:pPr>
      <w:r w:rsidRPr="008B0B97">
        <w:rPr>
          <w:rFonts w:eastAsia="Arial" w:cs="Arial"/>
          <w:color w:val="0A0A0A"/>
          <w:sz w:val="20"/>
          <w:lang w:val="en-US"/>
        </w:rPr>
        <w:t>The Contractor Personnel do not process Personal Data except in accordance with this Agreement (and in particular Schedule 9);</w:t>
      </w:r>
    </w:p>
    <w:p w:rsidR="008B0B97" w:rsidRPr="008B0B97" w:rsidRDefault="008B0B97" w:rsidP="008B0B97">
      <w:pPr>
        <w:pStyle w:val="ListParagraph"/>
        <w:widowControl w:val="0"/>
        <w:spacing w:before="33"/>
        <w:ind w:left="1134" w:hanging="284"/>
        <w:rPr>
          <w:rFonts w:eastAsia="Arial" w:cs="Arial"/>
          <w:color w:val="0A0A0A"/>
          <w:sz w:val="20"/>
          <w:lang w:val="en-US"/>
        </w:rPr>
      </w:pPr>
    </w:p>
    <w:p w:rsidR="008B0B97" w:rsidRPr="008B0B97" w:rsidRDefault="008B0B97" w:rsidP="008B0B97">
      <w:pPr>
        <w:pStyle w:val="ListParagraph"/>
        <w:widowControl w:val="0"/>
        <w:numPr>
          <w:ilvl w:val="0"/>
          <w:numId w:val="43"/>
        </w:numPr>
        <w:spacing w:before="33" w:after="200"/>
        <w:ind w:left="1134" w:hanging="284"/>
        <w:contextualSpacing/>
        <w:rPr>
          <w:rFonts w:eastAsia="Arial" w:cs="Arial"/>
          <w:color w:val="0A0A0A"/>
          <w:sz w:val="20"/>
          <w:lang w:val="en-US"/>
        </w:rPr>
      </w:pPr>
      <w:r w:rsidRPr="008B0B97">
        <w:rPr>
          <w:rFonts w:eastAsia="Arial" w:cs="Arial"/>
          <w:color w:val="0A0A0A"/>
          <w:sz w:val="20"/>
          <w:lang w:val="en-US"/>
        </w:rPr>
        <w:t>It takes all reasonable steps to ensure the reliability and integrity of any Contractor Personnel who have access to the Personal Data and ensure that they:</w:t>
      </w:r>
    </w:p>
    <w:p w:rsidR="008B0B97" w:rsidRPr="008B0B97" w:rsidRDefault="008B0B97" w:rsidP="008B0B97">
      <w:pPr>
        <w:pStyle w:val="ListParagraph"/>
        <w:widowControl w:val="0"/>
        <w:numPr>
          <w:ilvl w:val="0"/>
          <w:numId w:val="44"/>
        </w:numPr>
        <w:spacing w:before="33" w:after="200"/>
        <w:contextualSpacing/>
        <w:rPr>
          <w:rFonts w:eastAsia="Arial" w:cs="Arial"/>
          <w:color w:val="0A0A0A"/>
          <w:sz w:val="20"/>
          <w:lang w:val="en-US"/>
        </w:rPr>
      </w:pPr>
      <w:r w:rsidRPr="008B0B97">
        <w:rPr>
          <w:rFonts w:eastAsia="Arial" w:cs="Arial"/>
          <w:color w:val="0A0A0A"/>
          <w:sz w:val="20"/>
          <w:lang w:val="en-US"/>
        </w:rPr>
        <w:t>are aware of and comply with the Contractor’s duties under this clause;</w:t>
      </w:r>
    </w:p>
    <w:p w:rsidR="008B0B97" w:rsidRPr="008B0B97" w:rsidRDefault="008B0B97" w:rsidP="008B0B97">
      <w:pPr>
        <w:pStyle w:val="ListParagraph"/>
        <w:widowControl w:val="0"/>
        <w:numPr>
          <w:ilvl w:val="0"/>
          <w:numId w:val="44"/>
        </w:numPr>
        <w:spacing w:before="33" w:after="200"/>
        <w:contextualSpacing/>
        <w:rPr>
          <w:rFonts w:eastAsia="Arial" w:cs="Arial"/>
          <w:color w:val="0A0A0A"/>
          <w:sz w:val="20"/>
          <w:lang w:val="en-US"/>
        </w:rPr>
      </w:pPr>
      <w:r w:rsidRPr="008B0B97">
        <w:rPr>
          <w:rFonts w:eastAsia="Arial" w:cs="Arial"/>
          <w:color w:val="0A0A0A"/>
          <w:sz w:val="20"/>
          <w:lang w:val="en-US"/>
        </w:rPr>
        <w:t>are subject to appropriate confidentiality undertakings with the Contractor or any Sub-processor;</w:t>
      </w:r>
    </w:p>
    <w:p w:rsidR="008B0B97" w:rsidRPr="008B0B97" w:rsidRDefault="008B0B97" w:rsidP="008B0B97">
      <w:pPr>
        <w:pStyle w:val="ListParagraph"/>
        <w:numPr>
          <w:ilvl w:val="0"/>
          <w:numId w:val="44"/>
        </w:numPr>
        <w:tabs>
          <w:tab w:val="left" w:pos="980"/>
        </w:tabs>
        <w:contextualSpacing/>
        <w:rPr>
          <w:rFonts w:eastAsia="Arial" w:cs="Arial"/>
          <w:color w:val="070707"/>
          <w:sz w:val="20"/>
        </w:rPr>
      </w:pPr>
      <w:r w:rsidRPr="008B0B97">
        <w:rPr>
          <w:rFonts w:eastAsia="Arial" w:cs="Arial"/>
          <w:color w:val="070707"/>
          <w:sz w:val="20"/>
        </w:rPr>
        <w:t>do</w:t>
      </w:r>
      <w:r w:rsidRPr="008B0B97">
        <w:rPr>
          <w:rFonts w:eastAsia="Arial" w:cs="Arial"/>
          <w:color w:val="070707"/>
          <w:spacing w:val="13"/>
          <w:sz w:val="20"/>
        </w:rPr>
        <w:t xml:space="preserve"> </w:t>
      </w:r>
      <w:r w:rsidRPr="008B0B97">
        <w:rPr>
          <w:rFonts w:eastAsia="Arial" w:cs="Arial"/>
          <w:color w:val="070707"/>
          <w:sz w:val="20"/>
        </w:rPr>
        <w:t>not</w:t>
      </w:r>
      <w:r w:rsidRPr="008B0B97">
        <w:rPr>
          <w:rFonts w:eastAsia="Arial" w:cs="Arial"/>
          <w:color w:val="070707"/>
          <w:spacing w:val="19"/>
          <w:sz w:val="20"/>
        </w:rPr>
        <w:t xml:space="preserve"> </w:t>
      </w:r>
      <w:r w:rsidRPr="008B0B97">
        <w:rPr>
          <w:rFonts w:eastAsia="Arial" w:cs="Arial"/>
          <w:color w:val="070707"/>
          <w:sz w:val="20"/>
        </w:rPr>
        <w:t>keep</w:t>
      </w:r>
      <w:r w:rsidRPr="008B0B97">
        <w:rPr>
          <w:rFonts w:eastAsia="Arial" w:cs="Arial"/>
          <w:color w:val="070707"/>
          <w:spacing w:val="42"/>
          <w:sz w:val="20"/>
        </w:rPr>
        <w:t xml:space="preserve"> </w:t>
      </w:r>
      <w:r w:rsidRPr="008B0B97">
        <w:rPr>
          <w:rFonts w:eastAsia="Arial" w:cs="Arial"/>
          <w:color w:val="070707"/>
          <w:sz w:val="20"/>
        </w:rPr>
        <w:t>the</w:t>
      </w:r>
      <w:r w:rsidRPr="008B0B97">
        <w:rPr>
          <w:rFonts w:eastAsia="Arial" w:cs="Arial"/>
          <w:color w:val="070707"/>
          <w:spacing w:val="36"/>
          <w:sz w:val="20"/>
        </w:rPr>
        <w:t xml:space="preserve"> </w:t>
      </w:r>
      <w:r w:rsidRPr="008B0B97">
        <w:rPr>
          <w:rFonts w:eastAsia="Arial" w:cs="Arial"/>
          <w:color w:val="070707"/>
          <w:sz w:val="20"/>
        </w:rPr>
        <w:t>Personal Data</w:t>
      </w:r>
      <w:r w:rsidRPr="008B0B97">
        <w:rPr>
          <w:rFonts w:eastAsia="Arial" w:cs="Arial"/>
          <w:color w:val="070707"/>
          <w:spacing w:val="19"/>
          <w:sz w:val="20"/>
        </w:rPr>
        <w:t xml:space="preserve"> </w:t>
      </w:r>
      <w:r w:rsidRPr="008B0B97">
        <w:rPr>
          <w:rFonts w:eastAsia="Arial" w:cs="Arial"/>
          <w:color w:val="070707"/>
          <w:sz w:val="20"/>
        </w:rPr>
        <w:t>on</w:t>
      </w:r>
      <w:r w:rsidRPr="008B0B97">
        <w:rPr>
          <w:rFonts w:eastAsia="Arial" w:cs="Arial"/>
          <w:color w:val="070707"/>
          <w:spacing w:val="25"/>
          <w:sz w:val="20"/>
        </w:rPr>
        <w:t xml:space="preserve"> </w:t>
      </w:r>
      <w:r w:rsidRPr="008B0B97">
        <w:rPr>
          <w:rFonts w:eastAsia="Arial" w:cs="Arial"/>
          <w:color w:val="070707"/>
          <w:sz w:val="20"/>
        </w:rPr>
        <w:t>any</w:t>
      </w:r>
      <w:r w:rsidRPr="008B0B97">
        <w:rPr>
          <w:rFonts w:eastAsia="Arial" w:cs="Arial"/>
          <w:color w:val="070707"/>
          <w:spacing w:val="15"/>
          <w:sz w:val="20"/>
        </w:rPr>
        <w:t xml:space="preserve"> </w:t>
      </w:r>
      <w:r w:rsidRPr="008B0B97">
        <w:rPr>
          <w:rFonts w:eastAsia="Arial" w:cs="Arial"/>
          <w:color w:val="070707"/>
          <w:sz w:val="20"/>
        </w:rPr>
        <w:t>laptop</w:t>
      </w:r>
      <w:r w:rsidRPr="008B0B97">
        <w:rPr>
          <w:rFonts w:eastAsia="Arial" w:cs="Arial"/>
          <w:color w:val="070707"/>
          <w:spacing w:val="28"/>
          <w:sz w:val="20"/>
        </w:rPr>
        <w:t xml:space="preserve"> </w:t>
      </w:r>
      <w:r w:rsidRPr="008B0B97">
        <w:rPr>
          <w:rFonts w:eastAsia="Arial" w:cs="Arial"/>
          <w:color w:val="070707"/>
          <w:sz w:val="20"/>
        </w:rPr>
        <w:t>or</w:t>
      </w:r>
      <w:r w:rsidRPr="008B0B97">
        <w:rPr>
          <w:rFonts w:eastAsia="Arial" w:cs="Arial"/>
          <w:color w:val="070707"/>
          <w:spacing w:val="24"/>
          <w:sz w:val="20"/>
        </w:rPr>
        <w:t xml:space="preserve"> </w:t>
      </w:r>
      <w:r w:rsidRPr="008B0B97">
        <w:rPr>
          <w:rFonts w:eastAsia="Arial" w:cs="Arial"/>
          <w:color w:val="070707"/>
          <w:sz w:val="20"/>
        </w:rPr>
        <w:t>other removable</w:t>
      </w:r>
      <w:r w:rsidRPr="008B0B97">
        <w:rPr>
          <w:rFonts w:eastAsia="Arial" w:cs="Arial"/>
          <w:color w:val="070707"/>
          <w:spacing w:val="14"/>
          <w:sz w:val="20"/>
        </w:rPr>
        <w:t xml:space="preserve"> </w:t>
      </w:r>
      <w:r w:rsidRPr="008B0B97">
        <w:rPr>
          <w:rFonts w:eastAsia="Arial" w:cs="Arial"/>
          <w:color w:val="070707"/>
          <w:sz w:val="20"/>
        </w:rPr>
        <w:t>drive</w:t>
      </w:r>
      <w:r w:rsidRPr="008B0B97">
        <w:rPr>
          <w:rFonts w:eastAsia="Arial" w:cs="Arial"/>
          <w:color w:val="070707"/>
          <w:spacing w:val="9"/>
          <w:sz w:val="20"/>
        </w:rPr>
        <w:t xml:space="preserve"> </w:t>
      </w:r>
      <w:r w:rsidRPr="008B0B97">
        <w:rPr>
          <w:rFonts w:eastAsia="Arial" w:cs="Arial"/>
          <w:color w:val="070707"/>
          <w:sz w:val="20"/>
        </w:rPr>
        <w:t>or</w:t>
      </w:r>
      <w:r w:rsidRPr="008B0B97">
        <w:rPr>
          <w:rFonts w:eastAsia="Arial" w:cs="Arial"/>
          <w:color w:val="070707"/>
          <w:spacing w:val="2"/>
          <w:sz w:val="20"/>
        </w:rPr>
        <w:t xml:space="preserve"> </w:t>
      </w:r>
      <w:r w:rsidRPr="008B0B97">
        <w:rPr>
          <w:rFonts w:eastAsia="Arial" w:cs="Arial"/>
          <w:color w:val="070707"/>
          <w:sz w:val="20"/>
        </w:rPr>
        <w:t>device</w:t>
      </w:r>
      <w:r w:rsidRPr="008B0B97">
        <w:rPr>
          <w:rFonts w:eastAsia="Arial" w:cs="Arial"/>
          <w:color w:val="070707"/>
          <w:spacing w:val="8"/>
          <w:sz w:val="20"/>
        </w:rPr>
        <w:t xml:space="preserve"> </w:t>
      </w:r>
      <w:r w:rsidRPr="008B0B97">
        <w:rPr>
          <w:rFonts w:eastAsia="Arial" w:cs="Arial"/>
          <w:color w:val="070707"/>
          <w:sz w:val="20"/>
        </w:rPr>
        <w:t>unless</w:t>
      </w:r>
      <w:r w:rsidRPr="008B0B97">
        <w:rPr>
          <w:rFonts w:eastAsia="Arial" w:cs="Arial"/>
          <w:color w:val="070707"/>
          <w:spacing w:val="37"/>
          <w:sz w:val="20"/>
        </w:rPr>
        <w:t xml:space="preserve"> </w:t>
      </w:r>
      <w:r w:rsidRPr="008B0B97">
        <w:rPr>
          <w:rFonts w:eastAsia="Arial" w:cs="Arial"/>
          <w:color w:val="070707"/>
          <w:sz w:val="20"/>
        </w:rPr>
        <w:t>that</w:t>
      </w:r>
      <w:r w:rsidRPr="008B0B97">
        <w:rPr>
          <w:rFonts w:eastAsia="Arial" w:cs="Arial"/>
          <w:color w:val="070707"/>
          <w:spacing w:val="22"/>
          <w:sz w:val="20"/>
        </w:rPr>
        <w:t xml:space="preserve"> </w:t>
      </w:r>
      <w:r w:rsidRPr="008B0B97">
        <w:rPr>
          <w:rFonts w:eastAsia="Arial" w:cs="Arial"/>
          <w:color w:val="070707"/>
          <w:sz w:val="20"/>
        </w:rPr>
        <w:t>device</w:t>
      </w:r>
      <w:r w:rsidRPr="008B0B97">
        <w:rPr>
          <w:rFonts w:eastAsia="Arial" w:cs="Arial"/>
          <w:color w:val="070707"/>
          <w:spacing w:val="19"/>
          <w:sz w:val="20"/>
        </w:rPr>
        <w:t xml:space="preserve"> </w:t>
      </w:r>
      <w:r w:rsidRPr="008B0B97">
        <w:rPr>
          <w:rFonts w:eastAsia="Arial" w:cs="Arial"/>
          <w:color w:val="070707"/>
          <w:sz w:val="20"/>
        </w:rPr>
        <w:t>is</w:t>
      </w:r>
      <w:r w:rsidRPr="008B0B97">
        <w:rPr>
          <w:rFonts w:eastAsia="Arial" w:cs="Arial"/>
          <w:color w:val="070707"/>
          <w:spacing w:val="12"/>
          <w:sz w:val="20"/>
        </w:rPr>
        <w:t xml:space="preserve"> </w:t>
      </w:r>
      <w:r w:rsidRPr="008B0B97">
        <w:rPr>
          <w:rFonts w:eastAsia="Arial" w:cs="Arial"/>
          <w:color w:val="070707"/>
          <w:sz w:val="20"/>
        </w:rPr>
        <w:t>protected by</w:t>
      </w:r>
      <w:r w:rsidRPr="008B0B97">
        <w:rPr>
          <w:rFonts w:eastAsia="Arial" w:cs="Arial"/>
          <w:color w:val="070707"/>
          <w:spacing w:val="15"/>
          <w:sz w:val="20"/>
        </w:rPr>
        <w:t xml:space="preserve"> </w:t>
      </w:r>
      <w:r w:rsidRPr="008B0B97">
        <w:rPr>
          <w:rFonts w:eastAsia="Arial" w:cs="Arial"/>
          <w:color w:val="070707"/>
          <w:sz w:val="20"/>
        </w:rPr>
        <w:t>being</w:t>
      </w:r>
      <w:r w:rsidRPr="008B0B97">
        <w:rPr>
          <w:rFonts w:eastAsia="Arial" w:cs="Arial"/>
          <w:color w:val="070707"/>
          <w:spacing w:val="19"/>
          <w:sz w:val="20"/>
        </w:rPr>
        <w:t xml:space="preserve"> </w:t>
      </w:r>
      <w:r w:rsidRPr="008B0B97">
        <w:rPr>
          <w:rFonts w:eastAsia="Arial" w:cs="Arial"/>
          <w:color w:val="070707"/>
          <w:sz w:val="20"/>
        </w:rPr>
        <w:t>fully encrypted,</w:t>
      </w:r>
      <w:r w:rsidRPr="008B0B97">
        <w:rPr>
          <w:rFonts w:eastAsia="Arial" w:cs="Arial"/>
          <w:color w:val="070707"/>
          <w:spacing w:val="4"/>
          <w:sz w:val="20"/>
        </w:rPr>
        <w:t xml:space="preserve"> </w:t>
      </w:r>
      <w:r w:rsidRPr="008B0B97">
        <w:rPr>
          <w:rFonts w:eastAsia="Arial" w:cs="Arial"/>
          <w:color w:val="070707"/>
          <w:sz w:val="20"/>
        </w:rPr>
        <w:t>and</w:t>
      </w:r>
      <w:r w:rsidRPr="008B0B97">
        <w:rPr>
          <w:rFonts w:eastAsia="Arial" w:cs="Arial"/>
          <w:color w:val="070707"/>
          <w:spacing w:val="7"/>
          <w:sz w:val="20"/>
        </w:rPr>
        <w:t xml:space="preserve"> </w:t>
      </w:r>
      <w:r w:rsidRPr="008B0B97">
        <w:rPr>
          <w:rFonts w:eastAsia="Arial" w:cs="Arial"/>
          <w:color w:val="070707"/>
          <w:sz w:val="20"/>
        </w:rPr>
        <w:t>the</w:t>
      </w:r>
      <w:r w:rsidRPr="008B0B97">
        <w:rPr>
          <w:rFonts w:eastAsia="Arial" w:cs="Arial"/>
          <w:color w:val="070707"/>
          <w:spacing w:val="-2"/>
          <w:sz w:val="20"/>
        </w:rPr>
        <w:t xml:space="preserve"> </w:t>
      </w:r>
      <w:r w:rsidRPr="008B0B97">
        <w:rPr>
          <w:rFonts w:eastAsia="Arial" w:cs="Arial"/>
          <w:color w:val="070707"/>
          <w:sz w:val="20"/>
        </w:rPr>
        <w:t>use</w:t>
      </w:r>
      <w:r w:rsidRPr="008B0B97">
        <w:rPr>
          <w:rFonts w:eastAsia="Arial" w:cs="Arial"/>
          <w:color w:val="070707"/>
          <w:spacing w:val="2"/>
          <w:sz w:val="20"/>
        </w:rPr>
        <w:t xml:space="preserve"> </w:t>
      </w:r>
      <w:r w:rsidRPr="008B0B97">
        <w:rPr>
          <w:rFonts w:eastAsia="Arial" w:cs="Arial"/>
          <w:color w:val="070707"/>
          <w:sz w:val="20"/>
        </w:rPr>
        <w:t>of</w:t>
      </w:r>
      <w:r w:rsidRPr="008B0B97">
        <w:rPr>
          <w:rFonts w:eastAsia="Arial" w:cs="Arial"/>
          <w:color w:val="070707"/>
          <w:spacing w:val="14"/>
          <w:sz w:val="20"/>
        </w:rPr>
        <w:t xml:space="preserve"> </w:t>
      </w:r>
      <w:r w:rsidRPr="008B0B97">
        <w:rPr>
          <w:rFonts w:eastAsia="Arial" w:cs="Arial"/>
          <w:color w:val="070707"/>
          <w:sz w:val="20"/>
        </w:rPr>
        <w:t>the</w:t>
      </w:r>
      <w:r w:rsidRPr="008B0B97">
        <w:rPr>
          <w:rFonts w:eastAsia="Arial" w:cs="Arial"/>
          <w:color w:val="070707"/>
          <w:spacing w:val="-1"/>
          <w:sz w:val="20"/>
        </w:rPr>
        <w:t xml:space="preserve"> </w:t>
      </w:r>
      <w:r w:rsidRPr="008B0B97">
        <w:rPr>
          <w:rFonts w:eastAsia="Arial" w:cs="Arial"/>
          <w:color w:val="070707"/>
          <w:sz w:val="20"/>
        </w:rPr>
        <w:t>device</w:t>
      </w:r>
      <w:r w:rsidRPr="008B0B97">
        <w:rPr>
          <w:rFonts w:eastAsia="Arial" w:cs="Arial"/>
          <w:color w:val="070707"/>
          <w:spacing w:val="36"/>
          <w:sz w:val="20"/>
        </w:rPr>
        <w:t xml:space="preserve"> </w:t>
      </w:r>
      <w:r w:rsidRPr="008B0B97">
        <w:rPr>
          <w:rFonts w:eastAsia="Arial" w:cs="Arial"/>
          <w:color w:val="070707"/>
          <w:sz w:val="20"/>
        </w:rPr>
        <w:t>or</w:t>
      </w:r>
      <w:r w:rsidRPr="008B0B97">
        <w:rPr>
          <w:rFonts w:eastAsia="Arial" w:cs="Arial"/>
          <w:color w:val="070707"/>
          <w:spacing w:val="17"/>
          <w:sz w:val="20"/>
        </w:rPr>
        <w:t xml:space="preserve"> </w:t>
      </w:r>
      <w:r w:rsidRPr="008B0B97">
        <w:rPr>
          <w:rFonts w:eastAsia="Arial" w:cs="Arial"/>
          <w:color w:val="070707"/>
          <w:sz w:val="20"/>
        </w:rPr>
        <w:t>laptop</w:t>
      </w:r>
      <w:r w:rsidRPr="008B0B97">
        <w:rPr>
          <w:rFonts w:eastAsia="Arial" w:cs="Arial"/>
          <w:color w:val="070707"/>
          <w:spacing w:val="17"/>
          <w:sz w:val="20"/>
        </w:rPr>
        <w:t xml:space="preserve"> </w:t>
      </w:r>
      <w:r w:rsidRPr="008B0B97">
        <w:rPr>
          <w:rFonts w:eastAsia="Arial" w:cs="Arial"/>
          <w:color w:val="070707"/>
          <w:sz w:val="20"/>
        </w:rPr>
        <w:t>is</w:t>
      </w:r>
      <w:r w:rsidRPr="008B0B97">
        <w:rPr>
          <w:rFonts w:eastAsia="Arial" w:cs="Arial"/>
          <w:color w:val="070707"/>
          <w:spacing w:val="6"/>
          <w:sz w:val="20"/>
        </w:rPr>
        <w:t xml:space="preserve"> </w:t>
      </w:r>
      <w:r w:rsidRPr="008B0B97">
        <w:rPr>
          <w:rFonts w:eastAsia="Arial" w:cs="Arial"/>
          <w:color w:val="070707"/>
          <w:sz w:val="20"/>
        </w:rPr>
        <w:t>necessary</w:t>
      </w:r>
      <w:r w:rsidRPr="008B0B97">
        <w:rPr>
          <w:rFonts w:eastAsia="Arial" w:cs="Arial"/>
          <w:color w:val="070707"/>
          <w:spacing w:val="5"/>
          <w:sz w:val="20"/>
        </w:rPr>
        <w:t xml:space="preserve"> </w:t>
      </w:r>
      <w:r w:rsidRPr="008B0B97">
        <w:rPr>
          <w:rFonts w:eastAsia="Arial" w:cs="Arial"/>
          <w:color w:val="070707"/>
          <w:sz w:val="20"/>
        </w:rPr>
        <w:t>for</w:t>
      </w:r>
      <w:r w:rsidRPr="008B0B97">
        <w:rPr>
          <w:rFonts w:eastAsia="Arial" w:cs="Arial"/>
          <w:color w:val="070707"/>
          <w:spacing w:val="12"/>
          <w:sz w:val="20"/>
        </w:rPr>
        <w:t xml:space="preserve"> </w:t>
      </w:r>
      <w:r w:rsidRPr="008B0B97">
        <w:rPr>
          <w:rFonts w:eastAsia="Arial" w:cs="Arial"/>
          <w:color w:val="070707"/>
          <w:sz w:val="20"/>
        </w:rPr>
        <w:t>the</w:t>
      </w:r>
      <w:r w:rsidRPr="008B0B97">
        <w:rPr>
          <w:rFonts w:eastAsia="Arial" w:cs="Arial"/>
          <w:color w:val="070707"/>
          <w:spacing w:val="6"/>
          <w:sz w:val="20"/>
        </w:rPr>
        <w:t xml:space="preserve"> </w:t>
      </w:r>
      <w:r w:rsidRPr="008B0B97">
        <w:rPr>
          <w:rFonts w:eastAsia="Arial" w:cs="Arial"/>
          <w:color w:val="070707"/>
          <w:w w:val="101"/>
          <w:sz w:val="20"/>
        </w:rPr>
        <w:t xml:space="preserve">provision </w:t>
      </w:r>
      <w:r w:rsidRPr="008B0B97">
        <w:rPr>
          <w:rFonts w:eastAsia="Arial" w:cs="Arial"/>
          <w:color w:val="070707"/>
          <w:sz w:val="20"/>
        </w:rPr>
        <w:t>of</w:t>
      </w:r>
      <w:r w:rsidRPr="008B0B97">
        <w:rPr>
          <w:rFonts w:eastAsia="Arial" w:cs="Arial"/>
          <w:color w:val="070707"/>
          <w:spacing w:val="32"/>
          <w:sz w:val="20"/>
        </w:rPr>
        <w:t xml:space="preserve"> </w:t>
      </w:r>
      <w:r w:rsidRPr="008B0B97">
        <w:rPr>
          <w:rFonts w:eastAsia="Arial" w:cs="Arial"/>
          <w:color w:val="070707"/>
          <w:sz w:val="20"/>
        </w:rPr>
        <w:t>the</w:t>
      </w:r>
      <w:r w:rsidRPr="008B0B97">
        <w:rPr>
          <w:rFonts w:eastAsia="Arial" w:cs="Arial"/>
          <w:color w:val="070707"/>
          <w:spacing w:val="38"/>
          <w:sz w:val="20"/>
        </w:rPr>
        <w:t xml:space="preserve"> </w:t>
      </w:r>
      <w:r w:rsidRPr="008B0B97">
        <w:rPr>
          <w:rFonts w:eastAsia="Arial" w:cs="Arial"/>
          <w:color w:val="070707"/>
          <w:sz w:val="20"/>
        </w:rPr>
        <w:t>services</w:t>
      </w:r>
      <w:r w:rsidRPr="008B0B97">
        <w:rPr>
          <w:rFonts w:eastAsia="Arial" w:cs="Arial"/>
          <w:color w:val="070707"/>
          <w:spacing w:val="36"/>
          <w:sz w:val="20"/>
        </w:rPr>
        <w:t xml:space="preserve"> </w:t>
      </w:r>
      <w:r w:rsidRPr="008B0B97">
        <w:rPr>
          <w:rFonts w:eastAsia="Arial" w:cs="Arial"/>
          <w:color w:val="070707"/>
          <w:sz w:val="20"/>
        </w:rPr>
        <w:t>under</w:t>
      </w:r>
      <w:r w:rsidRPr="008B0B97">
        <w:rPr>
          <w:rFonts w:eastAsia="Arial" w:cs="Arial"/>
          <w:color w:val="070707"/>
          <w:spacing w:val="27"/>
          <w:sz w:val="20"/>
        </w:rPr>
        <w:t xml:space="preserve"> </w:t>
      </w:r>
      <w:r w:rsidRPr="008B0B97">
        <w:rPr>
          <w:rFonts w:eastAsia="Arial" w:cs="Arial"/>
          <w:color w:val="070707"/>
          <w:sz w:val="20"/>
        </w:rPr>
        <w:t>this</w:t>
      </w:r>
      <w:r w:rsidRPr="008B0B97">
        <w:rPr>
          <w:rFonts w:eastAsia="Arial" w:cs="Arial"/>
          <w:color w:val="070707"/>
          <w:spacing w:val="29"/>
          <w:sz w:val="20"/>
        </w:rPr>
        <w:t xml:space="preserve"> </w:t>
      </w:r>
      <w:r w:rsidRPr="008B0B97">
        <w:rPr>
          <w:rFonts w:eastAsia="Arial" w:cs="Arial"/>
          <w:color w:val="070707"/>
          <w:sz w:val="20"/>
        </w:rPr>
        <w:t>agreement. Where</w:t>
      </w:r>
      <w:r w:rsidRPr="008B0B97">
        <w:rPr>
          <w:rFonts w:eastAsia="Arial" w:cs="Arial"/>
          <w:color w:val="070707"/>
          <w:spacing w:val="48"/>
          <w:sz w:val="20"/>
        </w:rPr>
        <w:t xml:space="preserve"> </w:t>
      </w:r>
      <w:r w:rsidRPr="008B0B97">
        <w:rPr>
          <w:rFonts w:eastAsia="Arial" w:cs="Arial"/>
          <w:color w:val="070707"/>
          <w:sz w:val="20"/>
        </w:rPr>
        <w:t>this</w:t>
      </w:r>
      <w:r w:rsidRPr="008B0B97">
        <w:rPr>
          <w:rFonts w:eastAsia="Arial" w:cs="Arial"/>
          <w:color w:val="070707"/>
          <w:spacing w:val="27"/>
          <w:sz w:val="20"/>
        </w:rPr>
        <w:t xml:space="preserve"> </w:t>
      </w:r>
      <w:r w:rsidRPr="008B0B97">
        <w:rPr>
          <w:rFonts w:eastAsia="Arial" w:cs="Arial"/>
          <w:color w:val="070707"/>
          <w:sz w:val="20"/>
        </w:rPr>
        <w:t>is</w:t>
      </w:r>
      <w:r w:rsidRPr="008B0B97">
        <w:rPr>
          <w:rFonts w:eastAsia="Arial" w:cs="Arial"/>
          <w:color w:val="070707"/>
          <w:spacing w:val="34"/>
          <w:sz w:val="20"/>
        </w:rPr>
        <w:t xml:space="preserve"> </w:t>
      </w:r>
      <w:r w:rsidRPr="008B0B97">
        <w:rPr>
          <w:rFonts w:eastAsia="Arial" w:cs="Arial"/>
          <w:color w:val="070707"/>
          <w:sz w:val="20"/>
        </w:rPr>
        <w:t>necessary,</w:t>
      </w:r>
      <w:r w:rsidRPr="008B0B97">
        <w:rPr>
          <w:rFonts w:eastAsia="Arial" w:cs="Arial"/>
          <w:color w:val="070707"/>
          <w:spacing w:val="42"/>
          <w:sz w:val="20"/>
        </w:rPr>
        <w:t xml:space="preserve"> </w:t>
      </w:r>
      <w:r w:rsidRPr="008B0B97">
        <w:rPr>
          <w:rFonts w:eastAsia="Arial" w:cs="Arial"/>
          <w:color w:val="070707"/>
          <w:sz w:val="20"/>
        </w:rPr>
        <w:t>the</w:t>
      </w:r>
      <w:r w:rsidRPr="008B0B97">
        <w:rPr>
          <w:rFonts w:eastAsia="Arial" w:cs="Arial"/>
          <w:color w:val="070707"/>
          <w:spacing w:val="33"/>
          <w:sz w:val="20"/>
        </w:rPr>
        <w:t xml:space="preserve"> </w:t>
      </w:r>
      <w:r w:rsidRPr="008B0B97">
        <w:rPr>
          <w:rFonts w:eastAsia="Arial" w:cs="Arial"/>
          <w:color w:val="070707"/>
          <w:sz w:val="20"/>
        </w:rPr>
        <w:t>Contractor will</w:t>
      </w:r>
      <w:r w:rsidRPr="008B0B97">
        <w:rPr>
          <w:rFonts w:eastAsia="Arial" w:cs="Arial"/>
          <w:color w:val="070707"/>
          <w:spacing w:val="21"/>
          <w:sz w:val="20"/>
        </w:rPr>
        <w:t xml:space="preserve"> </w:t>
      </w:r>
      <w:r w:rsidRPr="008B0B97">
        <w:rPr>
          <w:rFonts w:eastAsia="Arial" w:cs="Arial"/>
          <w:color w:val="070707"/>
          <w:sz w:val="20"/>
        </w:rPr>
        <w:t>keep an</w:t>
      </w:r>
      <w:r w:rsidRPr="008B0B97">
        <w:rPr>
          <w:rFonts w:eastAsia="Arial" w:cs="Arial"/>
          <w:color w:val="070707"/>
          <w:spacing w:val="33"/>
          <w:sz w:val="20"/>
        </w:rPr>
        <w:t xml:space="preserve"> </w:t>
      </w:r>
      <w:r w:rsidRPr="008B0B97">
        <w:rPr>
          <w:rFonts w:eastAsia="Arial" w:cs="Arial"/>
          <w:color w:val="070707"/>
          <w:sz w:val="20"/>
        </w:rPr>
        <w:t>audit trail of which</w:t>
      </w:r>
      <w:r w:rsidRPr="008B0B97">
        <w:rPr>
          <w:rFonts w:eastAsia="Arial" w:cs="Arial"/>
          <w:color w:val="070707"/>
          <w:spacing w:val="41"/>
          <w:sz w:val="20"/>
        </w:rPr>
        <w:t xml:space="preserve"> </w:t>
      </w:r>
      <w:r w:rsidRPr="008B0B97">
        <w:rPr>
          <w:rFonts w:eastAsia="Arial" w:cs="Arial"/>
          <w:color w:val="070707"/>
          <w:sz w:val="20"/>
        </w:rPr>
        <w:t>laptops/drives/devices the Personal Data</w:t>
      </w:r>
      <w:r w:rsidRPr="008B0B97">
        <w:rPr>
          <w:rFonts w:eastAsia="Arial" w:cs="Arial"/>
          <w:color w:val="070707"/>
          <w:spacing w:val="3"/>
          <w:sz w:val="20"/>
        </w:rPr>
        <w:t xml:space="preserve"> </w:t>
      </w:r>
      <w:r w:rsidRPr="008B0B97">
        <w:rPr>
          <w:rFonts w:eastAsia="Arial" w:cs="Arial"/>
          <w:color w:val="070707"/>
          <w:sz w:val="20"/>
        </w:rPr>
        <w:t>are</w:t>
      </w:r>
      <w:r w:rsidRPr="008B0B97">
        <w:rPr>
          <w:rFonts w:eastAsia="Arial" w:cs="Arial"/>
          <w:color w:val="070707"/>
          <w:spacing w:val="-5"/>
          <w:sz w:val="20"/>
        </w:rPr>
        <w:t xml:space="preserve"> </w:t>
      </w:r>
      <w:r w:rsidRPr="008B0B97">
        <w:rPr>
          <w:rFonts w:eastAsia="Arial" w:cs="Arial"/>
          <w:color w:val="070707"/>
          <w:sz w:val="20"/>
        </w:rPr>
        <w:t>held</w:t>
      </w:r>
      <w:r w:rsidRPr="008B0B97">
        <w:rPr>
          <w:rFonts w:eastAsia="Arial" w:cs="Arial"/>
          <w:color w:val="070707"/>
          <w:spacing w:val="-4"/>
          <w:sz w:val="20"/>
        </w:rPr>
        <w:t xml:space="preserve"> </w:t>
      </w:r>
      <w:r w:rsidRPr="008B0B97">
        <w:rPr>
          <w:rFonts w:eastAsia="Arial" w:cs="Arial"/>
          <w:color w:val="070707"/>
          <w:sz w:val="20"/>
        </w:rPr>
        <w:t>on.</w:t>
      </w:r>
    </w:p>
    <w:p w:rsidR="008B0B97" w:rsidRPr="008B0B97" w:rsidRDefault="008B0B97" w:rsidP="008B0B97">
      <w:pPr>
        <w:pStyle w:val="ListParagraph"/>
        <w:widowControl w:val="0"/>
        <w:numPr>
          <w:ilvl w:val="0"/>
          <w:numId w:val="44"/>
        </w:numPr>
        <w:spacing w:before="33" w:after="200"/>
        <w:contextualSpacing/>
        <w:rPr>
          <w:rFonts w:eastAsia="Arial" w:cs="Arial"/>
          <w:color w:val="0A0A0A"/>
          <w:sz w:val="20"/>
          <w:lang w:val="en-US"/>
        </w:rPr>
      </w:pPr>
      <w:r w:rsidRPr="008B0B97">
        <w:rPr>
          <w:rFonts w:eastAsia="Arial" w:cs="Arial"/>
          <w:color w:val="0A0A0A"/>
          <w:sz w:val="20"/>
          <w:lang w:val="en-US"/>
        </w:rPr>
        <w:t xml:space="preserve">are informed of the confidential nature of the Personal Data and do not publish, disclose or divulge any of the Personal Data to any third Party unless directed in writing to do so by the Customer or as otherwise permitted by this Agreement; and </w:t>
      </w:r>
    </w:p>
    <w:p w:rsidR="008B0B97" w:rsidRPr="008B0B97" w:rsidRDefault="008B0B97" w:rsidP="008B0B97">
      <w:pPr>
        <w:pStyle w:val="ListParagraph"/>
        <w:widowControl w:val="0"/>
        <w:numPr>
          <w:ilvl w:val="0"/>
          <w:numId w:val="44"/>
        </w:numPr>
        <w:spacing w:before="33" w:after="200"/>
        <w:contextualSpacing/>
        <w:rPr>
          <w:rFonts w:eastAsia="Arial" w:cs="Arial"/>
          <w:color w:val="0A0A0A"/>
          <w:sz w:val="20"/>
          <w:lang w:val="en-US"/>
        </w:rPr>
      </w:pPr>
      <w:r w:rsidRPr="008B0B97">
        <w:rPr>
          <w:rFonts w:eastAsia="Arial" w:cs="Arial"/>
          <w:color w:val="0A0A0A"/>
          <w:sz w:val="20"/>
          <w:lang w:val="en-US"/>
        </w:rPr>
        <w:t>Have undergone adequate training in the use, care, protection and handling of Personal Data.</w:t>
      </w:r>
    </w:p>
    <w:p w:rsidR="008B0B97" w:rsidRPr="008B0B97" w:rsidRDefault="008B0B97" w:rsidP="008B0B97">
      <w:pPr>
        <w:pStyle w:val="ListParagraph"/>
        <w:widowControl w:val="0"/>
        <w:spacing w:before="33"/>
        <w:ind w:left="1571"/>
        <w:rPr>
          <w:rFonts w:eastAsia="Arial" w:cs="Arial"/>
          <w:color w:val="0A0A0A"/>
          <w:sz w:val="20"/>
          <w:lang w:val="en-US"/>
        </w:rPr>
      </w:pPr>
    </w:p>
    <w:p w:rsidR="008B0B97" w:rsidRPr="008B0B97" w:rsidRDefault="008B0B97" w:rsidP="008B0B97">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8B0B97">
        <w:rPr>
          <w:rFonts w:eastAsia="Arial" w:cs="Arial"/>
          <w:color w:val="0A0A0A"/>
          <w:sz w:val="20"/>
          <w:lang w:val="en-US"/>
        </w:rPr>
        <w:t>Not transfer Personal Data outside of the EU unless the prior written consent of the Customer has been obtained and the following conditions are fulfilled:</w:t>
      </w:r>
    </w:p>
    <w:p w:rsidR="008B0B97" w:rsidRPr="008B0B97" w:rsidRDefault="008B0B97" w:rsidP="008B0B97">
      <w:pPr>
        <w:pStyle w:val="ListParagraph"/>
        <w:widowControl w:val="0"/>
        <w:spacing w:before="33"/>
        <w:ind w:left="426"/>
        <w:rPr>
          <w:rFonts w:eastAsia="Arial" w:cs="Arial"/>
          <w:color w:val="0A0A0A"/>
          <w:sz w:val="20"/>
          <w:lang w:val="en-US"/>
        </w:rPr>
      </w:pPr>
    </w:p>
    <w:p w:rsidR="008B0B97" w:rsidRPr="008B0B97" w:rsidRDefault="008B0B97" w:rsidP="008B0B97">
      <w:pPr>
        <w:pStyle w:val="ListParagraph"/>
        <w:widowControl w:val="0"/>
        <w:numPr>
          <w:ilvl w:val="0"/>
          <w:numId w:val="45"/>
        </w:numPr>
        <w:spacing w:before="33" w:after="200"/>
        <w:ind w:left="1134" w:hanging="283"/>
        <w:contextualSpacing/>
        <w:rPr>
          <w:rFonts w:eastAsia="Arial" w:cs="Arial"/>
          <w:color w:val="0A0A0A"/>
          <w:sz w:val="20"/>
          <w:lang w:val="en-US"/>
        </w:rPr>
      </w:pPr>
      <w:r w:rsidRPr="008B0B97">
        <w:rPr>
          <w:rFonts w:eastAsia="Arial" w:cs="Arial"/>
          <w:color w:val="0A0A0A"/>
          <w:sz w:val="20"/>
          <w:lang w:val="en-US"/>
        </w:rPr>
        <w:t>The Customer or the Contractor has provided appropriate safeguards in relation to the transfer (whether in accordance with GDPR Article 46 or LED Article 37) as determined by the Customer;</w:t>
      </w:r>
    </w:p>
    <w:p w:rsidR="008B0B97" w:rsidRPr="008B0B97" w:rsidRDefault="008B0B97" w:rsidP="008B0B97">
      <w:pPr>
        <w:pStyle w:val="ListParagraph"/>
        <w:widowControl w:val="0"/>
        <w:spacing w:before="33"/>
        <w:ind w:left="1134" w:hanging="283"/>
        <w:rPr>
          <w:rFonts w:eastAsia="Arial" w:cs="Arial"/>
          <w:color w:val="0A0A0A"/>
          <w:sz w:val="20"/>
          <w:lang w:val="en-US"/>
        </w:rPr>
      </w:pPr>
    </w:p>
    <w:p w:rsidR="008B0B97" w:rsidRPr="008B0B97" w:rsidRDefault="008B0B97" w:rsidP="008B0B97">
      <w:pPr>
        <w:pStyle w:val="ListParagraph"/>
        <w:widowControl w:val="0"/>
        <w:numPr>
          <w:ilvl w:val="0"/>
          <w:numId w:val="45"/>
        </w:numPr>
        <w:spacing w:before="33" w:after="200"/>
        <w:ind w:left="1134" w:hanging="283"/>
        <w:contextualSpacing/>
        <w:rPr>
          <w:rFonts w:eastAsia="Arial" w:cs="Arial"/>
          <w:color w:val="0A0A0A"/>
          <w:sz w:val="20"/>
          <w:lang w:val="en-US"/>
        </w:rPr>
      </w:pPr>
      <w:r w:rsidRPr="008B0B97">
        <w:rPr>
          <w:rFonts w:eastAsia="Arial" w:cs="Arial"/>
          <w:color w:val="0A0A0A"/>
          <w:sz w:val="20"/>
          <w:lang w:val="en-US"/>
        </w:rPr>
        <w:t>The Data Subject has enforceable rights and effective legal remedies;</w:t>
      </w:r>
    </w:p>
    <w:p w:rsidR="008B0B97" w:rsidRPr="008B0B97" w:rsidRDefault="008B0B97" w:rsidP="008B0B97">
      <w:pPr>
        <w:pStyle w:val="ListParagraph"/>
        <w:ind w:left="1134" w:hanging="283"/>
        <w:rPr>
          <w:rFonts w:eastAsia="Arial" w:cs="Arial"/>
          <w:color w:val="0A0A0A"/>
          <w:sz w:val="20"/>
          <w:lang w:val="en-US"/>
        </w:rPr>
      </w:pPr>
    </w:p>
    <w:p w:rsidR="008B0B97" w:rsidRPr="008B0B97" w:rsidRDefault="008B0B97" w:rsidP="008B0B97">
      <w:pPr>
        <w:pStyle w:val="ListParagraph"/>
        <w:widowControl w:val="0"/>
        <w:numPr>
          <w:ilvl w:val="0"/>
          <w:numId w:val="45"/>
        </w:numPr>
        <w:spacing w:before="33" w:after="200"/>
        <w:ind w:left="1134" w:hanging="283"/>
        <w:contextualSpacing/>
        <w:rPr>
          <w:rFonts w:eastAsia="Arial" w:cs="Arial"/>
          <w:color w:val="0A0A0A"/>
          <w:sz w:val="20"/>
          <w:lang w:val="en-US"/>
        </w:rPr>
      </w:pPr>
      <w:r w:rsidRPr="008B0B97">
        <w:rPr>
          <w:rFonts w:eastAsia="Arial" w:cs="Arial"/>
          <w:color w:val="0A0A0A"/>
          <w:sz w:val="20"/>
          <w:lang w:val="en-US"/>
        </w:rPr>
        <w:t xml:space="preserve">The Contractor complies with its obligations under the Data Protection Legislation by providing an adequate level of protection to any Personal Data that is transferred (or, if it is not so bound, uses its best endeavors to assist the Customer in meeting its obligations); and </w:t>
      </w:r>
    </w:p>
    <w:p w:rsidR="008B0B97" w:rsidRPr="008B0B97" w:rsidRDefault="008B0B97" w:rsidP="008B0B97">
      <w:pPr>
        <w:pStyle w:val="ListParagraph"/>
        <w:ind w:left="1134" w:hanging="283"/>
        <w:rPr>
          <w:rFonts w:eastAsia="Arial" w:cs="Arial"/>
          <w:color w:val="0A0A0A"/>
          <w:sz w:val="20"/>
          <w:lang w:val="en-US"/>
        </w:rPr>
      </w:pPr>
    </w:p>
    <w:p w:rsidR="008B0B97" w:rsidRPr="008B0B97" w:rsidRDefault="008B0B97" w:rsidP="008B0B97">
      <w:pPr>
        <w:pStyle w:val="ListParagraph"/>
        <w:widowControl w:val="0"/>
        <w:numPr>
          <w:ilvl w:val="0"/>
          <w:numId w:val="45"/>
        </w:numPr>
        <w:spacing w:before="33" w:after="200"/>
        <w:ind w:left="1134" w:hanging="283"/>
        <w:contextualSpacing/>
        <w:rPr>
          <w:rFonts w:eastAsia="Arial" w:cs="Arial"/>
          <w:color w:val="0A0A0A"/>
          <w:sz w:val="20"/>
          <w:lang w:val="en-US"/>
        </w:rPr>
      </w:pPr>
      <w:r w:rsidRPr="008B0B97">
        <w:rPr>
          <w:rFonts w:eastAsia="Arial" w:cs="Arial"/>
          <w:color w:val="0A0A0A"/>
          <w:sz w:val="20"/>
          <w:lang w:val="en-US"/>
        </w:rPr>
        <w:t>The Contractor complies with any reasonable instructions notified to it in advance by the Customer with respect to the processing of the Personal Data;</w:t>
      </w:r>
    </w:p>
    <w:p w:rsidR="008B0B97" w:rsidRPr="008B0B97" w:rsidRDefault="008B0B97" w:rsidP="008B0B97">
      <w:pPr>
        <w:pStyle w:val="ListParagraph"/>
        <w:rPr>
          <w:rFonts w:eastAsia="Arial" w:cs="Arial"/>
          <w:color w:val="0A0A0A"/>
          <w:sz w:val="20"/>
          <w:lang w:val="en-US"/>
        </w:rPr>
      </w:pPr>
    </w:p>
    <w:p w:rsidR="008B0B97" w:rsidRPr="008B0B97" w:rsidRDefault="008B0B97" w:rsidP="008B0B97">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On satisfactory completion of the service or on termination of this agreement, the Contractor will ensure that the Personal Data is securely returned and/or removed from their systems and any printed copies securely destroyed unless the Contractor is required by Law to retain the Personal Data. </w:t>
      </w:r>
    </w:p>
    <w:p w:rsidR="008B0B97" w:rsidRPr="008B0B97" w:rsidRDefault="008B0B97" w:rsidP="008B0B97">
      <w:pPr>
        <w:pStyle w:val="ListParagraph"/>
        <w:widowControl w:val="0"/>
        <w:spacing w:before="33"/>
        <w:ind w:left="426"/>
        <w:rPr>
          <w:rFonts w:eastAsia="Arial" w:cs="Arial"/>
          <w:color w:val="0A0A0A"/>
          <w:sz w:val="20"/>
          <w:lang w:val="en-US"/>
        </w:rPr>
      </w:pPr>
    </w:p>
    <w:p w:rsidR="008B0B97" w:rsidRPr="008B0B97" w:rsidRDefault="008B0B97" w:rsidP="008B0B97">
      <w:pPr>
        <w:pStyle w:val="ListParagraph"/>
        <w:widowControl w:val="0"/>
        <w:numPr>
          <w:ilvl w:val="0"/>
          <w:numId w:val="41"/>
        </w:numPr>
        <w:tabs>
          <w:tab w:val="left" w:pos="851"/>
        </w:tabs>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In complying with the clause (e), electronic copies of the Personal Data shall be securely </w:t>
      </w:r>
      <w:r w:rsidRPr="008B0B97">
        <w:rPr>
          <w:rFonts w:eastAsia="Arial" w:cs="Arial"/>
          <w:color w:val="0A0A0A"/>
          <w:sz w:val="20"/>
          <w:lang w:val="en-US"/>
        </w:rPr>
        <w:lastRenderedPageBreak/>
        <w:t>destroyed by either physical destruction of the storage media or secure deletion using appropriate electronic shredding software that meets HM Government standards. Any hard copy will be destroyed by cross-cut shredding and secure re-cycling of the resulting paper waste.</w:t>
      </w:r>
    </w:p>
    <w:p w:rsidR="008B0B97" w:rsidRPr="008B0B97" w:rsidRDefault="008B0B97" w:rsidP="008B0B97">
      <w:pPr>
        <w:pStyle w:val="ListParagraph"/>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 xml:space="preserve">Subject to clause 3.6, the Contractor shall notify the Customer immediately if it; </w:t>
      </w:r>
    </w:p>
    <w:p w:rsidR="008B0B97" w:rsidRPr="008B0B97" w:rsidRDefault="008B0B97" w:rsidP="008B0B97">
      <w:pPr>
        <w:pStyle w:val="ListParagraph"/>
        <w:widowControl w:val="0"/>
        <w:spacing w:before="33"/>
        <w:ind w:left="3"/>
        <w:rPr>
          <w:rFonts w:eastAsia="Arial" w:cs="Arial"/>
          <w:color w:val="0A0A0A"/>
          <w:sz w:val="20"/>
          <w:lang w:val="en-US"/>
        </w:rPr>
      </w:pPr>
    </w:p>
    <w:p w:rsidR="008B0B97" w:rsidRPr="008B0B97" w:rsidRDefault="008B0B97" w:rsidP="008B0B97">
      <w:pPr>
        <w:pStyle w:val="ListParagraph"/>
        <w:widowControl w:val="0"/>
        <w:numPr>
          <w:ilvl w:val="2"/>
          <w:numId w:val="50"/>
        </w:numPr>
        <w:spacing w:before="33"/>
        <w:ind w:left="851" w:hanging="567"/>
        <w:contextualSpacing/>
        <w:rPr>
          <w:rFonts w:eastAsia="Arial" w:cs="Arial"/>
          <w:color w:val="0A0A0A"/>
          <w:sz w:val="20"/>
          <w:lang w:val="en-US"/>
        </w:rPr>
      </w:pPr>
      <w:r w:rsidRPr="008B0B97">
        <w:rPr>
          <w:rFonts w:eastAsia="Arial" w:cs="Arial"/>
          <w:color w:val="0A0A0A"/>
          <w:sz w:val="20"/>
          <w:lang w:val="en-US"/>
        </w:rPr>
        <w:t>receives a SAR (or purported SAR);</w:t>
      </w:r>
    </w:p>
    <w:p w:rsidR="008B0B97" w:rsidRPr="008B0B97" w:rsidRDefault="008B0B97" w:rsidP="008B0B97">
      <w:pPr>
        <w:pStyle w:val="ListParagraph"/>
        <w:widowControl w:val="0"/>
        <w:numPr>
          <w:ilvl w:val="2"/>
          <w:numId w:val="50"/>
        </w:numPr>
        <w:spacing w:before="33"/>
        <w:ind w:left="851" w:hanging="567"/>
        <w:contextualSpacing/>
        <w:rPr>
          <w:rFonts w:eastAsia="Arial" w:cs="Arial"/>
          <w:color w:val="0A0A0A"/>
          <w:sz w:val="20"/>
          <w:lang w:val="en-US"/>
        </w:rPr>
      </w:pPr>
      <w:r w:rsidRPr="008B0B97">
        <w:rPr>
          <w:rFonts w:eastAsia="Arial" w:cs="Arial"/>
          <w:color w:val="0A0A0A"/>
          <w:sz w:val="20"/>
          <w:lang w:val="en-US"/>
        </w:rPr>
        <w:t>receives a request to rectify, block or erase any Personal Data;</w:t>
      </w:r>
    </w:p>
    <w:p w:rsidR="008B0B97" w:rsidRPr="008B0B97" w:rsidRDefault="008B0B97" w:rsidP="008B0B97">
      <w:pPr>
        <w:pStyle w:val="ListParagraph"/>
        <w:widowControl w:val="0"/>
        <w:numPr>
          <w:ilvl w:val="2"/>
          <w:numId w:val="50"/>
        </w:numPr>
        <w:spacing w:before="33"/>
        <w:ind w:left="851" w:hanging="567"/>
        <w:contextualSpacing/>
        <w:rPr>
          <w:rFonts w:eastAsia="Arial" w:cs="Arial"/>
          <w:color w:val="0A0A0A"/>
          <w:sz w:val="20"/>
          <w:lang w:val="en-US"/>
        </w:rPr>
      </w:pPr>
      <w:r w:rsidRPr="008B0B97">
        <w:rPr>
          <w:rFonts w:eastAsia="Arial" w:cs="Arial"/>
          <w:color w:val="0A0A0A"/>
          <w:sz w:val="20"/>
          <w:lang w:val="en-US"/>
        </w:rPr>
        <w:t>receives any other request, complaint or communication relating to either Party’s obligations under the Data Protection Legislation;</w:t>
      </w:r>
    </w:p>
    <w:p w:rsidR="008B0B97" w:rsidRPr="008B0B97" w:rsidRDefault="008B0B97" w:rsidP="008B0B97">
      <w:pPr>
        <w:pStyle w:val="ListParagraph"/>
        <w:widowControl w:val="0"/>
        <w:numPr>
          <w:ilvl w:val="2"/>
          <w:numId w:val="50"/>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receives any communication from the Information Commissioner or any other regulatory authority in connection with Personal Data processed under this Agreement. </w:t>
      </w:r>
    </w:p>
    <w:p w:rsidR="008B0B97" w:rsidRPr="008B0B97" w:rsidRDefault="008B0B97" w:rsidP="008B0B97">
      <w:pPr>
        <w:pStyle w:val="ListParagraph"/>
        <w:widowControl w:val="0"/>
        <w:numPr>
          <w:ilvl w:val="2"/>
          <w:numId w:val="50"/>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receives a request from any third Party for disclosure of Personal Data where compliance with such request is required or purported to be required by Law; or </w:t>
      </w:r>
    </w:p>
    <w:p w:rsidR="008B0B97" w:rsidRPr="008B0B97" w:rsidRDefault="008B0B97" w:rsidP="008B0B97">
      <w:pPr>
        <w:pStyle w:val="ListParagraph"/>
        <w:widowControl w:val="0"/>
        <w:numPr>
          <w:ilvl w:val="2"/>
          <w:numId w:val="50"/>
        </w:numPr>
        <w:spacing w:before="33"/>
        <w:ind w:left="851" w:hanging="567"/>
        <w:contextualSpacing/>
        <w:rPr>
          <w:rFonts w:eastAsia="Arial" w:cs="Arial"/>
          <w:color w:val="0A0A0A"/>
          <w:sz w:val="20"/>
          <w:lang w:val="en-US"/>
        </w:rPr>
      </w:pPr>
      <w:r w:rsidRPr="008B0B97">
        <w:rPr>
          <w:rFonts w:eastAsia="Arial" w:cs="Arial"/>
          <w:color w:val="0A0A0A"/>
          <w:sz w:val="20"/>
          <w:lang w:val="en-US"/>
        </w:rPr>
        <w:t>becomes aware of a Data Loss Event.</w:t>
      </w:r>
    </w:p>
    <w:p w:rsidR="008B0B97" w:rsidRPr="008B0B97" w:rsidRDefault="008B0B97" w:rsidP="008B0B97">
      <w:pPr>
        <w:widowControl w:val="0"/>
        <w:spacing w:before="33"/>
        <w:rPr>
          <w:rFonts w:eastAsia="Arial" w:cs="Arial"/>
          <w:color w:val="0A0A0A"/>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 xml:space="preserve">The Contractor’s obligation to notify under clause 3.5 shall include the provision of further information to the Customer in phases, as details become available. </w:t>
      </w:r>
    </w:p>
    <w:p w:rsidR="008B0B97" w:rsidRPr="008B0B97" w:rsidRDefault="008B0B97" w:rsidP="008B0B97">
      <w:pPr>
        <w:pStyle w:val="ListParagraph"/>
        <w:widowControl w:val="0"/>
        <w:spacing w:before="33"/>
        <w:ind w:left="3"/>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Taking into account the nature of the processing, the Contractor shall provide the Customer with full assistance in relation to either Party’s obligations under Data Protection Legislation and any complaint, communication or request made under clause 3.5 (and insofar as possible within the timescales reasonably required by the Customer and/or set by the relevant Law) including by promptly providing:</w:t>
      </w:r>
    </w:p>
    <w:p w:rsidR="008B0B97" w:rsidRPr="008B0B97" w:rsidRDefault="008B0B97" w:rsidP="008B0B97">
      <w:pPr>
        <w:widowControl w:val="0"/>
        <w:spacing w:before="33"/>
        <w:rPr>
          <w:rFonts w:eastAsia="Arial" w:cs="Arial"/>
          <w:color w:val="0A0A0A"/>
          <w:lang w:val="en-US"/>
        </w:rPr>
      </w:pPr>
    </w:p>
    <w:p w:rsidR="008B0B97" w:rsidRPr="008B0B97" w:rsidRDefault="008B0B97" w:rsidP="008B0B97">
      <w:pPr>
        <w:pStyle w:val="ListParagraph"/>
        <w:widowControl w:val="0"/>
        <w:numPr>
          <w:ilvl w:val="2"/>
          <w:numId w:val="51"/>
        </w:numPr>
        <w:spacing w:before="33"/>
        <w:ind w:left="851" w:hanging="567"/>
        <w:contextualSpacing/>
        <w:rPr>
          <w:rFonts w:eastAsia="Arial" w:cs="Arial"/>
          <w:color w:val="0A0A0A"/>
          <w:sz w:val="20"/>
          <w:lang w:val="en-US"/>
        </w:rPr>
      </w:pPr>
      <w:r w:rsidRPr="008B0B97">
        <w:rPr>
          <w:rFonts w:eastAsia="Arial" w:cs="Arial"/>
          <w:color w:val="0A0A0A"/>
          <w:sz w:val="20"/>
          <w:lang w:val="en-US"/>
        </w:rPr>
        <w:t>the Customer with full details and copies of the complaint, communication or request;</w:t>
      </w:r>
    </w:p>
    <w:p w:rsidR="008B0B97" w:rsidRPr="008B0B97" w:rsidRDefault="008B0B97" w:rsidP="008B0B97">
      <w:pPr>
        <w:pStyle w:val="ListParagraph"/>
        <w:widowControl w:val="0"/>
        <w:numPr>
          <w:ilvl w:val="2"/>
          <w:numId w:val="51"/>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such assistance as is reasonably requested by the Customer to enable the Customer to comply with SARs within the relevant timescales set out in the Data Protection </w:t>
      </w:r>
      <w:r w:rsidRPr="008B0B97">
        <w:rPr>
          <w:rFonts w:eastAsia="Arial" w:cs="Arial"/>
          <w:sz w:val="20"/>
          <w:lang w:val="en-US"/>
        </w:rPr>
        <w:t>L</w:t>
      </w:r>
      <w:r w:rsidRPr="008B0B97">
        <w:rPr>
          <w:rFonts w:eastAsia="Arial" w:cs="Arial"/>
          <w:color w:val="0A0A0A"/>
          <w:sz w:val="20"/>
          <w:lang w:val="en-US"/>
        </w:rPr>
        <w:t>egislation;</w:t>
      </w:r>
    </w:p>
    <w:p w:rsidR="008B0B97" w:rsidRPr="008B0B97" w:rsidRDefault="008B0B97" w:rsidP="008B0B97">
      <w:pPr>
        <w:pStyle w:val="ListParagraph"/>
        <w:widowControl w:val="0"/>
        <w:numPr>
          <w:ilvl w:val="2"/>
          <w:numId w:val="51"/>
        </w:numPr>
        <w:spacing w:before="33"/>
        <w:ind w:left="851" w:hanging="567"/>
        <w:contextualSpacing/>
        <w:rPr>
          <w:rFonts w:eastAsia="Arial" w:cs="Arial"/>
          <w:color w:val="0A0A0A"/>
          <w:sz w:val="20"/>
          <w:lang w:val="en-US"/>
        </w:rPr>
      </w:pPr>
      <w:r w:rsidRPr="008B0B97">
        <w:rPr>
          <w:rFonts w:eastAsia="Arial" w:cs="Arial"/>
          <w:color w:val="0A0A0A"/>
          <w:sz w:val="20"/>
          <w:lang w:val="en-US"/>
        </w:rPr>
        <w:t>the Customer, at its request, with any Personal Data it holds in relation to a Data Subject;</w:t>
      </w:r>
    </w:p>
    <w:p w:rsidR="008B0B97" w:rsidRPr="008B0B97" w:rsidRDefault="008B0B97" w:rsidP="008B0B97">
      <w:pPr>
        <w:pStyle w:val="ListParagraph"/>
        <w:widowControl w:val="0"/>
        <w:numPr>
          <w:ilvl w:val="2"/>
          <w:numId w:val="51"/>
        </w:numPr>
        <w:spacing w:before="33"/>
        <w:ind w:left="851" w:hanging="567"/>
        <w:contextualSpacing/>
        <w:rPr>
          <w:rFonts w:eastAsia="Arial" w:cs="Arial"/>
          <w:color w:val="0A0A0A"/>
          <w:sz w:val="20"/>
          <w:lang w:val="en-US"/>
        </w:rPr>
      </w:pPr>
      <w:r w:rsidRPr="008B0B97">
        <w:rPr>
          <w:rFonts w:eastAsia="Arial" w:cs="Arial"/>
          <w:color w:val="0A0A0A"/>
          <w:sz w:val="20"/>
          <w:lang w:val="en-US"/>
        </w:rPr>
        <w:t>assistance as requested by the Customer following any Data Loss Event;</w:t>
      </w:r>
    </w:p>
    <w:p w:rsidR="008B0B97" w:rsidRPr="008B0B97" w:rsidRDefault="008B0B97" w:rsidP="008B0B97">
      <w:pPr>
        <w:pStyle w:val="ListParagraph"/>
        <w:widowControl w:val="0"/>
        <w:numPr>
          <w:ilvl w:val="2"/>
          <w:numId w:val="51"/>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assistance as requested by the Customer with respect to any request from the Information Commissioner’s Office, or any consultation by the Customer with the Information Commissioner’s Office. </w:t>
      </w:r>
    </w:p>
    <w:p w:rsidR="008B0B97" w:rsidRPr="008B0B97" w:rsidRDefault="008B0B97" w:rsidP="008B0B97">
      <w:pPr>
        <w:pStyle w:val="ListParagraph"/>
        <w:widowControl w:val="0"/>
        <w:spacing w:before="33"/>
        <w:ind w:left="426"/>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The Contractor shall maintain complete and accurate records and information to demonstrate its compliance with this Agreement. This requirement does not apply where the Contractor employs fewer than 250 staff, unless:</w:t>
      </w:r>
    </w:p>
    <w:p w:rsidR="008B0B97" w:rsidRPr="008B0B97" w:rsidRDefault="008B0B97" w:rsidP="008B0B97">
      <w:pPr>
        <w:pStyle w:val="ListParagraph"/>
        <w:widowControl w:val="0"/>
        <w:spacing w:before="33"/>
        <w:ind w:left="3"/>
        <w:rPr>
          <w:rFonts w:eastAsia="Arial" w:cs="Arial"/>
          <w:color w:val="0A0A0A"/>
          <w:sz w:val="20"/>
          <w:lang w:val="en-US"/>
        </w:rPr>
      </w:pPr>
    </w:p>
    <w:p w:rsidR="008B0B97" w:rsidRPr="008B0B97" w:rsidRDefault="008B0B97" w:rsidP="008B0B97">
      <w:pPr>
        <w:pStyle w:val="ListParagraph"/>
        <w:widowControl w:val="0"/>
        <w:numPr>
          <w:ilvl w:val="2"/>
          <w:numId w:val="53"/>
        </w:numPr>
        <w:spacing w:before="33"/>
        <w:ind w:left="851" w:hanging="567"/>
        <w:contextualSpacing/>
        <w:rPr>
          <w:rFonts w:eastAsia="Arial" w:cs="Arial"/>
          <w:color w:val="0A0A0A"/>
          <w:sz w:val="20"/>
          <w:lang w:val="en-US"/>
        </w:rPr>
      </w:pPr>
      <w:r w:rsidRPr="008B0B97">
        <w:rPr>
          <w:rFonts w:eastAsia="Arial" w:cs="Arial"/>
          <w:color w:val="0A0A0A"/>
          <w:sz w:val="20"/>
          <w:lang w:val="en-US"/>
        </w:rPr>
        <w:t>The Customer determines that the processing is not occasional;</w:t>
      </w:r>
    </w:p>
    <w:p w:rsidR="008B0B97" w:rsidRPr="008B0B97" w:rsidRDefault="008B0B97" w:rsidP="008B0B97">
      <w:pPr>
        <w:pStyle w:val="ListParagraph"/>
        <w:widowControl w:val="0"/>
        <w:numPr>
          <w:ilvl w:val="2"/>
          <w:numId w:val="53"/>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The Customer determines the processing includes special categories of data as referred to in Article 9(1) of the GDPR or Personal Data relating to criminal convictions and offences referred to in Article 10 of the GDPR; and </w:t>
      </w:r>
    </w:p>
    <w:p w:rsidR="008B0B97" w:rsidRPr="008B0B97" w:rsidRDefault="008B0B97" w:rsidP="008B0B97">
      <w:pPr>
        <w:pStyle w:val="ListParagraph"/>
        <w:widowControl w:val="0"/>
        <w:numPr>
          <w:ilvl w:val="2"/>
          <w:numId w:val="53"/>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The Customer determines that the processing is likely to result in a risk to the rights and freedoms of Data Subjects. </w:t>
      </w:r>
    </w:p>
    <w:p w:rsidR="008B0B97" w:rsidRPr="008B0B97" w:rsidRDefault="008B0B97" w:rsidP="008B0B97">
      <w:pPr>
        <w:pStyle w:val="ListParagraph"/>
        <w:widowControl w:val="0"/>
        <w:spacing w:before="33"/>
        <w:ind w:left="426"/>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 xml:space="preserve">The Contractor shall allow for audits of its Data Processing activity by the Customer or the Customer’s designated auditor. </w:t>
      </w:r>
    </w:p>
    <w:p w:rsidR="008B0B97" w:rsidRPr="008B0B97" w:rsidRDefault="008B0B97" w:rsidP="008B0B97">
      <w:pPr>
        <w:pStyle w:val="ListParagraph"/>
        <w:widowControl w:val="0"/>
        <w:spacing w:before="33"/>
        <w:ind w:left="3"/>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The Contractor shall designate a Data Protection Officer if required by the Data Protection Legislation.</w:t>
      </w:r>
    </w:p>
    <w:p w:rsidR="008B0B97" w:rsidRPr="008B0B97" w:rsidRDefault="008B0B97" w:rsidP="008B0B97">
      <w:pPr>
        <w:pStyle w:val="ListParagraph"/>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Before allowing any Sub-processor to process any Personal Data related to this Agreement, the Contractor must;</w:t>
      </w:r>
    </w:p>
    <w:p w:rsidR="008B0B97" w:rsidRPr="008B0B97" w:rsidRDefault="008B0B97" w:rsidP="008B0B97">
      <w:pPr>
        <w:pStyle w:val="ListParagraph"/>
        <w:rPr>
          <w:rFonts w:eastAsia="Arial" w:cs="Arial"/>
          <w:color w:val="0A0A0A"/>
          <w:sz w:val="20"/>
          <w:lang w:val="en-US"/>
        </w:rPr>
      </w:pPr>
    </w:p>
    <w:p w:rsidR="008B0B97" w:rsidRPr="008B0B97" w:rsidRDefault="008B0B97" w:rsidP="008B0B97">
      <w:pPr>
        <w:pStyle w:val="ListParagraph"/>
        <w:widowControl w:val="0"/>
        <w:numPr>
          <w:ilvl w:val="2"/>
          <w:numId w:val="52"/>
        </w:numPr>
        <w:spacing w:before="33"/>
        <w:ind w:left="851" w:hanging="567"/>
        <w:contextualSpacing/>
        <w:rPr>
          <w:rFonts w:eastAsia="Arial" w:cs="Arial"/>
          <w:color w:val="0A0A0A"/>
          <w:sz w:val="20"/>
          <w:lang w:val="en-US"/>
        </w:rPr>
      </w:pPr>
      <w:r w:rsidRPr="008B0B97">
        <w:rPr>
          <w:rFonts w:eastAsia="Arial" w:cs="Arial"/>
          <w:color w:val="0A0A0A"/>
          <w:sz w:val="20"/>
          <w:lang w:val="en-US"/>
        </w:rPr>
        <w:t>Notify the Customer in writing of the intention to subcontract to a Sub-processor and the nature of the intended processing;</w:t>
      </w:r>
    </w:p>
    <w:p w:rsidR="008B0B97" w:rsidRPr="008B0B97" w:rsidRDefault="008B0B97" w:rsidP="008B0B97">
      <w:pPr>
        <w:pStyle w:val="ListParagraph"/>
        <w:widowControl w:val="0"/>
        <w:numPr>
          <w:ilvl w:val="2"/>
          <w:numId w:val="52"/>
        </w:numPr>
        <w:spacing w:before="33"/>
        <w:ind w:left="851" w:hanging="567"/>
        <w:contextualSpacing/>
        <w:rPr>
          <w:rFonts w:eastAsia="Arial" w:cs="Arial"/>
          <w:color w:val="0A0A0A"/>
          <w:sz w:val="20"/>
          <w:lang w:val="en-US"/>
        </w:rPr>
      </w:pPr>
      <w:r w:rsidRPr="008B0B97">
        <w:rPr>
          <w:rFonts w:eastAsia="Arial" w:cs="Arial"/>
          <w:color w:val="0A0A0A"/>
          <w:sz w:val="20"/>
          <w:lang w:val="en-US"/>
        </w:rPr>
        <w:t>Obtain the written consent of the Customer;</w:t>
      </w:r>
    </w:p>
    <w:p w:rsidR="008B0B97" w:rsidRPr="008B0B97" w:rsidRDefault="008B0B97" w:rsidP="008B0B97">
      <w:pPr>
        <w:pStyle w:val="ListParagraph"/>
        <w:widowControl w:val="0"/>
        <w:numPr>
          <w:ilvl w:val="2"/>
          <w:numId w:val="52"/>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Enter into a written agreement with the Sub-processor which give effect to the terms set out in  this agreement such that they apply to the Sub-processor; and </w:t>
      </w:r>
    </w:p>
    <w:p w:rsidR="008B0B97" w:rsidRPr="008B0B97" w:rsidRDefault="008B0B97" w:rsidP="008B0B97">
      <w:pPr>
        <w:pStyle w:val="ListParagraph"/>
        <w:widowControl w:val="0"/>
        <w:numPr>
          <w:ilvl w:val="2"/>
          <w:numId w:val="52"/>
        </w:numPr>
        <w:spacing w:before="33"/>
        <w:ind w:left="851" w:hanging="567"/>
        <w:contextualSpacing/>
        <w:rPr>
          <w:rFonts w:eastAsia="Arial" w:cs="Arial"/>
          <w:color w:val="0A0A0A"/>
          <w:sz w:val="20"/>
          <w:lang w:val="en-US"/>
        </w:rPr>
      </w:pPr>
      <w:r w:rsidRPr="008B0B97">
        <w:rPr>
          <w:rFonts w:eastAsia="Arial" w:cs="Arial"/>
          <w:color w:val="0A0A0A"/>
          <w:sz w:val="20"/>
          <w:lang w:val="en-US"/>
        </w:rPr>
        <w:t xml:space="preserve">Provide the Customer with such information regarding the Sub-processor as the Customer may reasonably require. </w:t>
      </w:r>
    </w:p>
    <w:p w:rsidR="008B0B97" w:rsidRPr="008B0B97" w:rsidRDefault="008B0B97" w:rsidP="008B0B97">
      <w:pPr>
        <w:pStyle w:val="ListParagraph"/>
        <w:widowControl w:val="0"/>
        <w:spacing w:before="33"/>
        <w:ind w:left="426"/>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lastRenderedPageBreak/>
        <w:t xml:space="preserve">The Contractor shall remain fully liable for all acts or omissions of any Sub-processor. </w:t>
      </w:r>
    </w:p>
    <w:p w:rsidR="008B0B97" w:rsidRPr="008B0B97" w:rsidRDefault="008B0B97" w:rsidP="008B0B97">
      <w:pPr>
        <w:pStyle w:val="ListParagraph"/>
        <w:widowControl w:val="0"/>
        <w:spacing w:before="33"/>
        <w:ind w:left="-207"/>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 xml:space="preserve">If the Contactor or Sub-processor does not follow the written instructions of the Customer in processing its Personal Data and determines the processing purpose or means of processing themselves, the Contractor or Sub-processor will be considered to be a Controller in respect of that processing and be liable for any subsequent breaches accordingly. </w:t>
      </w:r>
    </w:p>
    <w:p w:rsidR="008B0B97" w:rsidRPr="008B0B97" w:rsidRDefault="008B0B97" w:rsidP="008B0B97">
      <w:pPr>
        <w:pStyle w:val="ListParagraph"/>
        <w:widowControl w:val="0"/>
        <w:spacing w:before="33"/>
        <w:ind w:left="3"/>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 xml:space="preserve">The Customer may, at any time on not less than 30 Working Days’ notice, revise this Agreement by replacing it with any applicable controller to processor standard clauses or similar terms forming part of an applicable certification scheme (which shall apply when incorporated by attachment to this Agreement). </w:t>
      </w:r>
    </w:p>
    <w:p w:rsidR="008B0B97" w:rsidRPr="008B0B97" w:rsidRDefault="008B0B97" w:rsidP="008B0B97">
      <w:pPr>
        <w:pStyle w:val="ListParagraph"/>
        <w:rPr>
          <w:rFonts w:eastAsia="Arial" w:cs="Arial"/>
          <w:color w:val="0A0A0A"/>
          <w:sz w:val="20"/>
          <w:lang w:val="en-US"/>
        </w:rPr>
      </w:pPr>
    </w:p>
    <w:p w:rsidR="008B0B97" w:rsidRPr="008B0B97" w:rsidRDefault="008B0B97" w:rsidP="008B0B97">
      <w:pPr>
        <w:pStyle w:val="ListParagraph"/>
        <w:widowControl w:val="0"/>
        <w:numPr>
          <w:ilvl w:val="1"/>
          <w:numId w:val="49"/>
        </w:numPr>
        <w:tabs>
          <w:tab w:val="left" w:pos="567"/>
        </w:tabs>
        <w:spacing w:before="33"/>
        <w:ind w:left="567" w:hanging="567"/>
        <w:contextualSpacing/>
        <w:rPr>
          <w:rFonts w:eastAsia="Arial" w:cs="Arial"/>
          <w:color w:val="0A0A0A"/>
          <w:sz w:val="20"/>
          <w:lang w:val="en-US"/>
        </w:rPr>
      </w:pPr>
      <w:r w:rsidRPr="008B0B97">
        <w:rPr>
          <w:rFonts w:eastAsia="Arial" w:cs="Arial"/>
          <w:color w:val="0A0A0A"/>
          <w:sz w:val="20"/>
          <w:lang w:val="en-US"/>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rsidR="008B0B97" w:rsidRPr="008B0B97" w:rsidRDefault="008B0B97" w:rsidP="008B0B97">
      <w:pPr>
        <w:widowControl w:val="0"/>
        <w:spacing w:before="33"/>
        <w:rPr>
          <w:rFonts w:eastAsia="Arial" w:cs="Arial"/>
          <w:b/>
          <w:color w:val="050505"/>
        </w:rPr>
      </w:pPr>
    </w:p>
    <w:p w:rsidR="008B0B97" w:rsidRPr="008B0B97" w:rsidRDefault="008B0B97" w:rsidP="008B0B97">
      <w:pPr>
        <w:pStyle w:val="ListParagraph"/>
        <w:numPr>
          <w:ilvl w:val="0"/>
          <w:numId w:val="48"/>
        </w:numPr>
        <w:ind w:left="567" w:hanging="567"/>
        <w:contextualSpacing/>
        <w:rPr>
          <w:rFonts w:eastAsia="Arial" w:cs="Arial"/>
          <w:b/>
          <w:color w:val="050505"/>
          <w:sz w:val="20"/>
        </w:rPr>
      </w:pPr>
      <w:r w:rsidRPr="008B0B97">
        <w:rPr>
          <w:rFonts w:eastAsia="Arial" w:cs="Arial"/>
          <w:b/>
          <w:color w:val="050505"/>
          <w:sz w:val="20"/>
        </w:rPr>
        <w:t>INDEMNITIES</w:t>
      </w:r>
    </w:p>
    <w:p w:rsidR="008B0B97" w:rsidRPr="008B0B97" w:rsidRDefault="008B0B97" w:rsidP="008B0B97">
      <w:pPr>
        <w:pStyle w:val="ListParagraph"/>
        <w:spacing w:before="9"/>
        <w:ind w:left="-207"/>
        <w:rPr>
          <w:rFonts w:cs="Arial"/>
          <w:sz w:val="20"/>
        </w:rPr>
      </w:pPr>
    </w:p>
    <w:p w:rsidR="008B0B97" w:rsidRPr="008B0B97" w:rsidRDefault="008B0B97" w:rsidP="008B0B97">
      <w:pPr>
        <w:rPr>
          <w:rFonts w:eastAsia="Arial" w:cs="Arial"/>
        </w:rPr>
      </w:pPr>
      <w:r w:rsidRPr="008B0B97">
        <w:rPr>
          <w:rFonts w:eastAsia="Arial" w:cs="Arial"/>
          <w:color w:val="050505"/>
        </w:rPr>
        <w:t>Each</w:t>
      </w:r>
      <w:r w:rsidRPr="008B0B97">
        <w:rPr>
          <w:rFonts w:eastAsia="Arial" w:cs="Arial"/>
          <w:color w:val="050505"/>
          <w:spacing w:val="34"/>
        </w:rPr>
        <w:t xml:space="preserve"> </w:t>
      </w:r>
      <w:r w:rsidRPr="008B0B97">
        <w:rPr>
          <w:rFonts w:eastAsia="Arial" w:cs="Arial"/>
          <w:color w:val="050505"/>
        </w:rPr>
        <w:t>party</w:t>
      </w:r>
      <w:r w:rsidRPr="008B0B97">
        <w:rPr>
          <w:rFonts w:eastAsia="Arial" w:cs="Arial"/>
          <w:color w:val="050505"/>
          <w:spacing w:val="31"/>
        </w:rPr>
        <w:t xml:space="preserve"> </w:t>
      </w:r>
      <w:r w:rsidRPr="008B0B97">
        <w:rPr>
          <w:rFonts w:eastAsia="Arial" w:cs="Arial"/>
          <w:color w:val="050505"/>
        </w:rPr>
        <w:t>shall</w:t>
      </w:r>
      <w:r w:rsidRPr="008B0B97">
        <w:rPr>
          <w:rFonts w:eastAsia="Arial" w:cs="Arial"/>
          <w:color w:val="050505"/>
          <w:spacing w:val="37"/>
        </w:rPr>
        <w:t xml:space="preserve"> </w:t>
      </w:r>
      <w:r w:rsidRPr="008B0B97">
        <w:rPr>
          <w:rFonts w:eastAsia="Arial" w:cs="Arial"/>
          <w:color w:val="050505"/>
        </w:rPr>
        <w:t>indemnify</w:t>
      </w:r>
      <w:r w:rsidRPr="008B0B97">
        <w:rPr>
          <w:rFonts w:eastAsia="Arial" w:cs="Arial"/>
          <w:color w:val="050505"/>
          <w:spacing w:val="29"/>
        </w:rPr>
        <w:t xml:space="preserve"> </w:t>
      </w:r>
      <w:r w:rsidRPr="008B0B97">
        <w:rPr>
          <w:rFonts w:eastAsia="Arial" w:cs="Arial"/>
          <w:color w:val="050505"/>
        </w:rPr>
        <w:t>the</w:t>
      </w:r>
      <w:r w:rsidRPr="008B0B97">
        <w:rPr>
          <w:rFonts w:eastAsia="Arial" w:cs="Arial"/>
          <w:color w:val="050505"/>
          <w:spacing w:val="32"/>
        </w:rPr>
        <w:t xml:space="preserve"> </w:t>
      </w:r>
      <w:r w:rsidRPr="008B0B97">
        <w:rPr>
          <w:rFonts w:eastAsia="Arial" w:cs="Arial"/>
          <w:color w:val="050505"/>
        </w:rPr>
        <w:t>other</w:t>
      </w:r>
      <w:r w:rsidRPr="008B0B97">
        <w:rPr>
          <w:rFonts w:eastAsia="Arial" w:cs="Arial"/>
          <w:color w:val="050505"/>
          <w:spacing w:val="34"/>
        </w:rPr>
        <w:t xml:space="preserve"> </w:t>
      </w:r>
      <w:r w:rsidRPr="008B0B97">
        <w:rPr>
          <w:rFonts w:eastAsia="Arial" w:cs="Arial"/>
          <w:color w:val="050505"/>
        </w:rPr>
        <w:t>against</w:t>
      </w:r>
      <w:r w:rsidRPr="008B0B97">
        <w:rPr>
          <w:rFonts w:eastAsia="Arial" w:cs="Arial"/>
          <w:color w:val="050505"/>
          <w:spacing w:val="35"/>
        </w:rPr>
        <w:t xml:space="preserve"> </w:t>
      </w:r>
      <w:r w:rsidRPr="008B0B97">
        <w:rPr>
          <w:rFonts w:eastAsia="Arial" w:cs="Arial"/>
          <w:color w:val="050505"/>
        </w:rPr>
        <w:t>all</w:t>
      </w:r>
      <w:r w:rsidRPr="008B0B97">
        <w:rPr>
          <w:rFonts w:eastAsia="Arial" w:cs="Arial"/>
          <w:color w:val="050505"/>
          <w:spacing w:val="38"/>
        </w:rPr>
        <w:t xml:space="preserve"> </w:t>
      </w:r>
      <w:r w:rsidRPr="008B0B97">
        <w:rPr>
          <w:rFonts w:eastAsia="Arial" w:cs="Arial"/>
          <w:color w:val="050505"/>
        </w:rPr>
        <w:t>costs,</w:t>
      </w:r>
      <w:r w:rsidRPr="008B0B97">
        <w:rPr>
          <w:rFonts w:eastAsia="Arial" w:cs="Arial"/>
          <w:color w:val="050505"/>
          <w:spacing w:val="28"/>
        </w:rPr>
        <w:t xml:space="preserve"> </w:t>
      </w:r>
      <w:r w:rsidRPr="008B0B97">
        <w:rPr>
          <w:rFonts w:eastAsia="Arial" w:cs="Arial"/>
          <w:color w:val="050505"/>
        </w:rPr>
        <w:t>expenses,</w:t>
      </w:r>
      <w:r w:rsidRPr="008B0B97">
        <w:rPr>
          <w:rFonts w:eastAsia="Arial" w:cs="Arial"/>
          <w:color w:val="050505"/>
          <w:spacing w:val="30"/>
        </w:rPr>
        <w:t xml:space="preserve"> </w:t>
      </w:r>
      <w:r w:rsidRPr="008B0B97">
        <w:rPr>
          <w:rFonts w:eastAsia="Arial" w:cs="Arial"/>
          <w:color w:val="050505"/>
          <w:w w:val="101"/>
        </w:rPr>
        <w:t xml:space="preserve">including </w:t>
      </w:r>
      <w:r w:rsidRPr="008B0B97">
        <w:rPr>
          <w:rFonts w:eastAsia="Arial" w:cs="Arial"/>
          <w:color w:val="050505"/>
        </w:rPr>
        <w:t>legal</w:t>
      </w:r>
      <w:r w:rsidRPr="008B0B97">
        <w:rPr>
          <w:rFonts w:eastAsia="Arial" w:cs="Arial"/>
          <w:color w:val="050505"/>
          <w:spacing w:val="6"/>
        </w:rPr>
        <w:t xml:space="preserve"> </w:t>
      </w:r>
      <w:r w:rsidRPr="008B0B97">
        <w:rPr>
          <w:rFonts w:eastAsia="Arial" w:cs="Arial"/>
          <w:color w:val="050505"/>
        </w:rPr>
        <w:t>expenses,</w:t>
      </w:r>
      <w:r w:rsidRPr="008B0B97">
        <w:rPr>
          <w:rFonts w:eastAsia="Arial" w:cs="Arial"/>
          <w:color w:val="050505"/>
          <w:spacing w:val="7"/>
        </w:rPr>
        <w:t xml:space="preserve"> </w:t>
      </w:r>
      <w:r w:rsidRPr="008B0B97">
        <w:rPr>
          <w:rFonts w:eastAsia="Arial" w:cs="Arial"/>
          <w:color w:val="050505"/>
        </w:rPr>
        <w:t>damages,</w:t>
      </w:r>
      <w:r w:rsidRPr="008B0B97">
        <w:rPr>
          <w:rFonts w:eastAsia="Arial" w:cs="Arial"/>
          <w:color w:val="050505"/>
          <w:spacing w:val="10"/>
        </w:rPr>
        <w:t xml:space="preserve"> </w:t>
      </w:r>
      <w:r w:rsidRPr="008B0B97">
        <w:rPr>
          <w:rFonts w:eastAsia="Arial" w:cs="Arial"/>
          <w:color w:val="050505"/>
        </w:rPr>
        <w:t>loss, including</w:t>
      </w:r>
      <w:r w:rsidRPr="008B0B97">
        <w:rPr>
          <w:rFonts w:eastAsia="Arial" w:cs="Arial"/>
          <w:color w:val="050505"/>
          <w:spacing w:val="6"/>
        </w:rPr>
        <w:t xml:space="preserve"> </w:t>
      </w:r>
      <w:r w:rsidRPr="008B0B97">
        <w:rPr>
          <w:rFonts w:eastAsia="Arial" w:cs="Arial"/>
          <w:color w:val="050505"/>
        </w:rPr>
        <w:t>loss</w:t>
      </w:r>
      <w:r w:rsidRPr="008B0B97">
        <w:rPr>
          <w:rFonts w:eastAsia="Arial" w:cs="Arial"/>
          <w:color w:val="050505"/>
          <w:spacing w:val="5"/>
        </w:rPr>
        <w:t xml:space="preserve"> </w:t>
      </w:r>
      <w:r w:rsidRPr="008B0B97">
        <w:rPr>
          <w:rFonts w:eastAsia="Arial" w:cs="Arial"/>
          <w:color w:val="050505"/>
        </w:rPr>
        <w:t>of</w:t>
      </w:r>
      <w:r w:rsidRPr="008B0B97">
        <w:rPr>
          <w:rFonts w:eastAsia="Arial" w:cs="Arial"/>
          <w:color w:val="050505"/>
          <w:spacing w:val="7"/>
        </w:rPr>
        <w:t xml:space="preserve"> </w:t>
      </w:r>
      <w:r w:rsidRPr="008B0B97">
        <w:rPr>
          <w:rFonts w:eastAsia="Arial" w:cs="Arial"/>
          <w:color w:val="050505"/>
        </w:rPr>
        <w:t>business</w:t>
      </w:r>
      <w:r w:rsidRPr="008B0B97">
        <w:rPr>
          <w:rFonts w:eastAsia="Arial" w:cs="Arial"/>
          <w:color w:val="050505"/>
          <w:spacing w:val="10"/>
        </w:rPr>
        <w:t xml:space="preserve"> </w:t>
      </w:r>
      <w:r w:rsidRPr="008B0B97">
        <w:rPr>
          <w:rFonts w:eastAsia="Arial" w:cs="Arial"/>
          <w:color w:val="050505"/>
        </w:rPr>
        <w:t>or</w:t>
      </w:r>
      <w:r w:rsidRPr="008B0B97">
        <w:rPr>
          <w:rFonts w:eastAsia="Arial" w:cs="Arial"/>
          <w:color w:val="050505"/>
          <w:spacing w:val="7"/>
        </w:rPr>
        <w:t xml:space="preserve"> </w:t>
      </w:r>
      <w:r w:rsidRPr="008B0B97">
        <w:rPr>
          <w:rFonts w:eastAsia="Arial" w:cs="Arial"/>
          <w:color w:val="050505"/>
        </w:rPr>
        <w:t>loss</w:t>
      </w:r>
      <w:r w:rsidRPr="008B0B97">
        <w:rPr>
          <w:rFonts w:eastAsia="Arial" w:cs="Arial"/>
          <w:color w:val="050505"/>
          <w:spacing w:val="5"/>
        </w:rPr>
        <w:t xml:space="preserve"> </w:t>
      </w:r>
      <w:r w:rsidRPr="008B0B97">
        <w:rPr>
          <w:rFonts w:eastAsia="Arial" w:cs="Arial"/>
          <w:color w:val="050505"/>
        </w:rPr>
        <w:t>of</w:t>
      </w:r>
      <w:r w:rsidRPr="008B0B97">
        <w:rPr>
          <w:rFonts w:eastAsia="Arial" w:cs="Arial"/>
          <w:color w:val="050505"/>
          <w:spacing w:val="2"/>
        </w:rPr>
        <w:t xml:space="preserve"> </w:t>
      </w:r>
      <w:r w:rsidRPr="008B0B97">
        <w:rPr>
          <w:rFonts w:eastAsia="Arial" w:cs="Arial"/>
          <w:color w:val="050505"/>
        </w:rPr>
        <w:t>profits, liabilities,</w:t>
      </w:r>
      <w:r w:rsidRPr="008B0B97">
        <w:rPr>
          <w:rFonts w:eastAsia="Arial" w:cs="Arial"/>
          <w:color w:val="050505"/>
          <w:spacing w:val="4"/>
        </w:rPr>
        <w:t xml:space="preserve"> </w:t>
      </w:r>
      <w:r w:rsidRPr="008B0B97">
        <w:rPr>
          <w:rFonts w:eastAsia="Arial" w:cs="Arial"/>
          <w:color w:val="050505"/>
        </w:rPr>
        <w:t>demands,</w:t>
      </w:r>
      <w:r w:rsidRPr="008B0B97">
        <w:rPr>
          <w:rFonts w:eastAsia="Arial" w:cs="Arial"/>
          <w:color w:val="050505"/>
          <w:spacing w:val="21"/>
        </w:rPr>
        <w:t xml:space="preserve"> </w:t>
      </w:r>
      <w:r w:rsidRPr="008B0B97">
        <w:rPr>
          <w:rFonts w:eastAsia="Arial" w:cs="Arial"/>
          <w:color w:val="050505"/>
        </w:rPr>
        <w:t>claims,</w:t>
      </w:r>
      <w:r w:rsidRPr="008B0B97">
        <w:rPr>
          <w:rFonts w:eastAsia="Arial" w:cs="Arial"/>
          <w:color w:val="050505"/>
          <w:spacing w:val="16"/>
        </w:rPr>
        <w:t xml:space="preserve"> </w:t>
      </w:r>
      <w:r w:rsidRPr="008B0B97">
        <w:rPr>
          <w:rFonts w:eastAsia="Arial" w:cs="Arial"/>
          <w:color w:val="050505"/>
        </w:rPr>
        <w:t>actions</w:t>
      </w:r>
      <w:r w:rsidRPr="008B0B97">
        <w:rPr>
          <w:rFonts w:eastAsia="Arial" w:cs="Arial"/>
          <w:color w:val="050505"/>
          <w:spacing w:val="-3"/>
        </w:rPr>
        <w:t xml:space="preserve"> </w:t>
      </w:r>
      <w:r w:rsidRPr="008B0B97">
        <w:rPr>
          <w:rFonts w:eastAsia="Arial" w:cs="Arial"/>
          <w:color w:val="050505"/>
        </w:rPr>
        <w:t>or</w:t>
      </w:r>
      <w:r w:rsidRPr="008B0B97">
        <w:rPr>
          <w:rFonts w:eastAsia="Arial" w:cs="Arial"/>
          <w:color w:val="050505"/>
          <w:spacing w:val="12"/>
        </w:rPr>
        <w:t xml:space="preserve"> </w:t>
      </w:r>
      <w:r w:rsidRPr="008B0B97">
        <w:rPr>
          <w:rFonts w:eastAsia="Arial" w:cs="Arial"/>
          <w:color w:val="050505"/>
        </w:rPr>
        <w:t>proceedings</w:t>
      </w:r>
      <w:r w:rsidRPr="008B0B97">
        <w:rPr>
          <w:rFonts w:eastAsia="Arial" w:cs="Arial"/>
          <w:color w:val="050505"/>
          <w:spacing w:val="20"/>
        </w:rPr>
        <w:t xml:space="preserve"> </w:t>
      </w:r>
      <w:r w:rsidRPr="008B0B97">
        <w:rPr>
          <w:rFonts w:eastAsia="Arial" w:cs="Arial"/>
          <w:color w:val="050505"/>
        </w:rPr>
        <w:t>which</w:t>
      </w:r>
      <w:r w:rsidRPr="008B0B97">
        <w:rPr>
          <w:rFonts w:eastAsia="Arial" w:cs="Arial"/>
          <w:color w:val="050505"/>
          <w:spacing w:val="5"/>
        </w:rPr>
        <w:t xml:space="preserve"> </w:t>
      </w:r>
      <w:r w:rsidRPr="008B0B97">
        <w:rPr>
          <w:rFonts w:eastAsia="Arial" w:cs="Arial"/>
          <w:color w:val="050505"/>
        </w:rPr>
        <w:t>a</w:t>
      </w:r>
      <w:r w:rsidRPr="008B0B97">
        <w:rPr>
          <w:rFonts w:eastAsia="Arial" w:cs="Arial"/>
          <w:color w:val="050505"/>
          <w:spacing w:val="10"/>
        </w:rPr>
        <w:t xml:space="preserve"> </w:t>
      </w:r>
      <w:r w:rsidRPr="008B0B97">
        <w:rPr>
          <w:rFonts w:eastAsia="Arial" w:cs="Arial"/>
          <w:color w:val="050505"/>
        </w:rPr>
        <w:t>party</w:t>
      </w:r>
      <w:r w:rsidRPr="008B0B97">
        <w:rPr>
          <w:rFonts w:eastAsia="Arial" w:cs="Arial"/>
          <w:color w:val="050505"/>
          <w:spacing w:val="9"/>
        </w:rPr>
        <w:t xml:space="preserve"> </w:t>
      </w:r>
      <w:r w:rsidRPr="008B0B97">
        <w:rPr>
          <w:rFonts w:eastAsia="Arial" w:cs="Arial"/>
          <w:color w:val="050505"/>
        </w:rPr>
        <w:t>may</w:t>
      </w:r>
      <w:r w:rsidRPr="008B0B97">
        <w:rPr>
          <w:rFonts w:eastAsia="Arial" w:cs="Arial"/>
          <w:color w:val="050505"/>
          <w:spacing w:val="11"/>
        </w:rPr>
        <w:t xml:space="preserve"> </w:t>
      </w:r>
      <w:r w:rsidRPr="008B0B97">
        <w:rPr>
          <w:rFonts w:eastAsia="Arial" w:cs="Arial"/>
          <w:color w:val="050505"/>
          <w:w w:val="102"/>
        </w:rPr>
        <w:t xml:space="preserve">incur </w:t>
      </w:r>
      <w:r w:rsidRPr="008B0B97">
        <w:rPr>
          <w:rFonts w:eastAsia="Arial" w:cs="Arial"/>
          <w:color w:val="050505"/>
        </w:rPr>
        <w:t>arising</w:t>
      </w:r>
      <w:r w:rsidRPr="008B0B97">
        <w:rPr>
          <w:rFonts w:eastAsia="Arial" w:cs="Arial"/>
          <w:color w:val="050505"/>
          <w:spacing w:val="3"/>
        </w:rPr>
        <w:t xml:space="preserve"> </w:t>
      </w:r>
      <w:r w:rsidRPr="008B0B97">
        <w:rPr>
          <w:rFonts w:eastAsia="Arial" w:cs="Arial"/>
          <w:color w:val="050505"/>
        </w:rPr>
        <w:t>out of</w:t>
      </w:r>
      <w:r w:rsidRPr="008B0B97">
        <w:rPr>
          <w:rFonts w:eastAsia="Arial" w:cs="Arial"/>
          <w:color w:val="050505"/>
          <w:spacing w:val="6"/>
        </w:rPr>
        <w:t xml:space="preserve"> </w:t>
      </w:r>
      <w:r w:rsidRPr="008B0B97">
        <w:rPr>
          <w:rFonts w:eastAsia="Arial" w:cs="Arial"/>
          <w:color w:val="050505"/>
        </w:rPr>
        <w:t>any</w:t>
      </w:r>
      <w:r w:rsidRPr="008B0B97">
        <w:rPr>
          <w:rFonts w:eastAsia="Arial" w:cs="Arial"/>
          <w:color w:val="050505"/>
          <w:spacing w:val="7"/>
        </w:rPr>
        <w:t xml:space="preserve"> </w:t>
      </w:r>
      <w:r w:rsidRPr="008B0B97">
        <w:rPr>
          <w:rFonts w:eastAsia="Arial" w:cs="Arial"/>
          <w:color w:val="050505"/>
        </w:rPr>
        <w:t>breach</w:t>
      </w:r>
      <w:r w:rsidRPr="008B0B97">
        <w:rPr>
          <w:rFonts w:eastAsia="Arial" w:cs="Arial"/>
          <w:color w:val="050505"/>
          <w:spacing w:val="4"/>
        </w:rPr>
        <w:t xml:space="preserve"> </w:t>
      </w:r>
      <w:r w:rsidRPr="008B0B97">
        <w:rPr>
          <w:rFonts w:eastAsia="Arial" w:cs="Arial"/>
          <w:color w:val="050505"/>
        </w:rPr>
        <w:t>of</w:t>
      </w:r>
      <w:r w:rsidRPr="008B0B97">
        <w:rPr>
          <w:rFonts w:eastAsia="Arial" w:cs="Arial"/>
          <w:color w:val="050505"/>
          <w:spacing w:val="5"/>
        </w:rPr>
        <w:t xml:space="preserve"> </w:t>
      </w:r>
      <w:r w:rsidRPr="008B0B97">
        <w:rPr>
          <w:rFonts w:eastAsia="Arial" w:cs="Arial"/>
          <w:color w:val="050505"/>
        </w:rPr>
        <w:t>this</w:t>
      </w:r>
      <w:r w:rsidRPr="008B0B97">
        <w:rPr>
          <w:rFonts w:eastAsia="Arial" w:cs="Arial"/>
          <w:color w:val="050505"/>
          <w:spacing w:val="2"/>
        </w:rPr>
        <w:t xml:space="preserve"> </w:t>
      </w:r>
      <w:r w:rsidRPr="008B0B97">
        <w:rPr>
          <w:rFonts w:eastAsia="Arial" w:cs="Arial"/>
          <w:color w:val="050505"/>
        </w:rPr>
        <w:t>Agreement</w:t>
      </w:r>
      <w:r w:rsidRPr="008B0B97">
        <w:rPr>
          <w:rFonts w:eastAsia="Arial" w:cs="Arial"/>
          <w:color w:val="050505"/>
          <w:spacing w:val="4"/>
        </w:rPr>
        <w:t xml:space="preserve"> </w:t>
      </w:r>
      <w:r w:rsidRPr="008B0B97">
        <w:rPr>
          <w:rFonts w:eastAsia="Arial" w:cs="Arial"/>
          <w:color w:val="050505"/>
        </w:rPr>
        <w:t>howsoever</w:t>
      </w:r>
      <w:r w:rsidRPr="008B0B97">
        <w:rPr>
          <w:rFonts w:eastAsia="Arial" w:cs="Arial"/>
          <w:color w:val="050505"/>
          <w:spacing w:val="5"/>
        </w:rPr>
        <w:t xml:space="preserve"> </w:t>
      </w:r>
      <w:r w:rsidRPr="008B0B97">
        <w:rPr>
          <w:rFonts w:eastAsia="Arial" w:cs="Arial"/>
          <w:color w:val="050505"/>
        </w:rPr>
        <w:t>arising</w:t>
      </w:r>
      <w:r w:rsidRPr="008B0B97">
        <w:rPr>
          <w:rFonts w:eastAsia="Arial" w:cs="Arial"/>
          <w:color w:val="050505"/>
          <w:spacing w:val="3"/>
        </w:rPr>
        <w:t xml:space="preserve"> </w:t>
      </w:r>
      <w:r w:rsidRPr="008B0B97">
        <w:rPr>
          <w:rFonts w:eastAsia="Arial" w:cs="Arial"/>
          <w:color w:val="050505"/>
        </w:rPr>
        <w:t>for</w:t>
      </w:r>
      <w:r w:rsidRPr="008B0B97">
        <w:rPr>
          <w:rFonts w:eastAsia="Arial" w:cs="Arial"/>
          <w:color w:val="050505"/>
          <w:spacing w:val="2"/>
        </w:rPr>
        <w:t xml:space="preserve"> </w:t>
      </w:r>
      <w:r w:rsidRPr="008B0B97">
        <w:rPr>
          <w:rFonts w:eastAsia="Arial" w:cs="Arial"/>
          <w:color w:val="050505"/>
        </w:rPr>
        <w:t>which</w:t>
      </w:r>
      <w:r w:rsidRPr="008B0B97">
        <w:rPr>
          <w:rFonts w:eastAsia="Arial" w:cs="Arial"/>
          <w:color w:val="050505"/>
          <w:spacing w:val="1"/>
        </w:rPr>
        <w:t xml:space="preserve"> </w:t>
      </w:r>
      <w:r w:rsidRPr="008B0B97">
        <w:rPr>
          <w:rFonts w:eastAsia="Arial" w:cs="Arial"/>
          <w:color w:val="050505"/>
        </w:rPr>
        <w:t>the other</w:t>
      </w:r>
      <w:r w:rsidRPr="008B0B97">
        <w:rPr>
          <w:rFonts w:eastAsia="Arial" w:cs="Arial"/>
          <w:color w:val="050505"/>
          <w:spacing w:val="-1"/>
        </w:rPr>
        <w:t xml:space="preserve"> </w:t>
      </w:r>
      <w:r w:rsidRPr="008B0B97">
        <w:rPr>
          <w:rFonts w:eastAsia="Arial" w:cs="Arial"/>
          <w:color w:val="050505"/>
        </w:rPr>
        <w:t>party</w:t>
      </w:r>
      <w:r w:rsidRPr="008B0B97">
        <w:rPr>
          <w:rFonts w:eastAsia="Arial" w:cs="Arial"/>
          <w:color w:val="050505"/>
          <w:spacing w:val="-1"/>
        </w:rPr>
        <w:t xml:space="preserve"> </w:t>
      </w:r>
      <w:r w:rsidRPr="008B0B97">
        <w:rPr>
          <w:rFonts w:eastAsia="Arial" w:cs="Arial"/>
          <w:color w:val="050505"/>
        </w:rPr>
        <w:t>may</w:t>
      </w:r>
      <w:r w:rsidRPr="008B0B97">
        <w:rPr>
          <w:rFonts w:eastAsia="Arial" w:cs="Arial"/>
          <w:color w:val="050505"/>
          <w:spacing w:val="6"/>
        </w:rPr>
        <w:t xml:space="preserve"> </w:t>
      </w:r>
      <w:r w:rsidRPr="008B0B97">
        <w:rPr>
          <w:rFonts w:eastAsia="Arial" w:cs="Arial"/>
          <w:color w:val="050505"/>
        </w:rPr>
        <w:t>be</w:t>
      </w:r>
      <w:r w:rsidRPr="008B0B97">
        <w:rPr>
          <w:rFonts w:eastAsia="Arial" w:cs="Arial"/>
          <w:color w:val="050505"/>
          <w:spacing w:val="5"/>
        </w:rPr>
        <w:t xml:space="preserve"> </w:t>
      </w:r>
      <w:r w:rsidRPr="008B0B97">
        <w:rPr>
          <w:rFonts w:eastAsia="Arial" w:cs="Arial"/>
          <w:color w:val="050505"/>
        </w:rPr>
        <w:t>liable.</w:t>
      </w:r>
    </w:p>
    <w:p w:rsidR="008B0B97" w:rsidRPr="008B0B97" w:rsidRDefault="008B0B97" w:rsidP="008B0B97">
      <w:pPr>
        <w:rPr>
          <w:rFonts w:eastAsia="Arial" w:cs="Arial"/>
        </w:rPr>
      </w:pPr>
    </w:p>
    <w:p w:rsidR="008B0B97" w:rsidRPr="008B0B97" w:rsidRDefault="008B0B97" w:rsidP="008B0B97">
      <w:pPr>
        <w:pStyle w:val="ListParagraph"/>
        <w:numPr>
          <w:ilvl w:val="0"/>
          <w:numId w:val="48"/>
        </w:numPr>
        <w:ind w:left="567" w:hanging="567"/>
        <w:contextualSpacing/>
        <w:rPr>
          <w:rFonts w:eastAsia="Arial" w:cs="Arial"/>
          <w:sz w:val="20"/>
        </w:rPr>
      </w:pPr>
      <w:r w:rsidRPr="008B0B97">
        <w:rPr>
          <w:rFonts w:eastAsia="Arial" w:cs="Arial"/>
          <w:b/>
          <w:color w:val="050505"/>
          <w:sz w:val="20"/>
        </w:rPr>
        <w:t>GOVERNING</w:t>
      </w:r>
      <w:r w:rsidRPr="008B0B97">
        <w:rPr>
          <w:rFonts w:eastAsia="Arial" w:cs="Arial"/>
          <w:b/>
          <w:color w:val="050505"/>
          <w:spacing w:val="3"/>
          <w:sz w:val="20"/>
        </w:rPr>
        <w:t xml:space="preserve"> </w:t>
      </w:r>
      <w:r w:rsidRPr="008B0B97">
        <w:rPr>
          <w:rFonts w:eastAsia="Arial" w:cs="Arial"/>
          <w:b/>
          <w:color w:val="050505"/>
          <w:w w:val="104"/>
          <w:sz w:val="20"/>
        </w:rPr>
        <w:t>LAW</w:t>
      </w:r>
    </w:p>
    <w:p w:rsidR="008B0B97" w:rsidRPr="008B0B97" w:rsidRDefault="008B0B97" w:rsidP="008B0B97">
      <w:pPr>
        <w:pStyle w:val="ListParagraph"/>
        <w:ind w:left="0"/>
        <w:rPr>
          <w:rFonts w:eastAsia="Arial" w:cs="Arial"/>
          <w:sz w:val="20"/>
        </w:rPr>
      </w:pPr>
    </w:p>
    <w:p w:rsidR="008B0B97" w:rsidRPr="008B0B97" w:rsidRDefault="008B0B97" w:rsidP="008B0B97">
      <w:pPr>
        <w:pStyle w:val="ListParagraph"/>
        <w:ind w:left="0"/>
        <w:rPr>
          <w:rFonts w:eastAsia="Arial" w:cs="Arial"/>
          <w:sz w:val="20"/>
        </w:rPr>
      </w:pPr>
      <w:r w:rsidRPr="008B0B97">
        <w:rPr>
          <w:rFonts w:eastAsia="Arial" w:cs="Arial"/>
          <w:color w:val="050505"/>
          <w:sz w:val="20"/>
        </w:rPr>
        <w:t>This</w:t>
      </w:r>
      <w:r w:rsidRPr="008B0B97">
        <w:rPr>
          <w:rFonts w:eastAsia="Arial" w:cs="Arial"/>
          <w:color w:val="050505"/>
          <w:spacing w:val="11"/>
          <w:sz w:val="20"/>
        </w:rPr>
        <w:t xml:space="preserve"> </w:t>
      </w:r>
      <w:r w:rsidRPr="008B0B97">
        <w:rPr>
          <w:rFonts w:eastAsia="Arial" w:cs="Arial"/>
          <w:color w:val="050505"/>
          <w:sz w:val="20"/>
        </w:rPr>
        <w:t>Agreement</w:t>
      </w:r>
      <w:r w:rsidRPr="008B0B97">
        <w:rPr>
          <w:rFonts w:eastAsia="Arial" w:cs="Arial"/>
          <w:color w:val="050505"/>
          <w:spacing w:val="6"/>
          <w:sz w:val="20"/>
        </w:rPr>
        <w:t xml:space="preserve"> </w:t>
      </w:r>
      <w:r w:rsidRPr="008B0B97">
        <w:rPr>
          <w:rFonts w:eastAsia="Arial" w:cs="Arial"/>
          <w:color w:val="050505"/>
          <w:sz w:val="20"/>
        </w:rPr>
        <w:t>shall</w:t>
      </w:r>
      <w:r w:rsidRPr="008B0B97">
        <w:rPr>
          <w:rFonts w:eastAsia="Arial" w:cs="Arial"/>
          <w:color w:val="050505"/>
          <w:spacing w:val="9"/>
          <w:sz w:val="20"/>
        </w:rPr>
        <w:t xml:space="preserve"> </w:t>
      </w:r>
      <w:r w:rsidRPr="008B0B97">
        <w:rPr>
          <w:rFonts w:eastAsia="Arial" w:cs="Arial"/>
          <w:color w:val="050505"/>
          <w:sz w:val="20"/>
        </w:rPr>
        <w:t>be</w:t>
      </w:r>
      <w:r w:rsidRPr="008B0B97">
        <w:rPr>
          <w:rFonts w:eastAsia="Arial" w:cs="Arial"/>
          <w:color w:val="050505"/>
          <w:spacing w:val="3"/>
          <w:sz w:val="20"/>
        </w:rPr>
        <w:t xml:space="preserve"> </w:t>
      </w:r>
      <w:r w:rsidRPr="008B0B97">
        <w:rPr>
          <w:rFonts w:eastAsia="Arial" w:cs="Arial"/>
          <w:color w:val="050505"/>
          <w:sz w:val="20"/>
        </w:rPr>
        <w:t>governed</w:t>
      </w:r>
      <w:r w:rsidRPr="008B0B97">
        <w:rPr>
          <w:rFonts w:eastAsia="Arial" w:cs="Arial"/>
          <w:color w:val="050505"/>
          <w:spacing w:val="7"/>
          <w:sz w:val="20"/>
        </w:rPr>
        <w:t xml:space="preserve"> </w:t>
      </w:r>
      <w:r w:rsidRPr="008B0B97">
        <w:rPr>
          <w:rFonts w:eastAsia="Arial" w:cs="Arial"/>
          <w:color w:val="050505"/>
          <w:sz w:val="20"/>
        </w:rPr>
        <w:t>by and</w:t>
      </w:r>
      <w:r w:rsidRPr="008B0B97">
        <w:rPr>
          <w:rFonts w:eastAsia="Arial" w:cs="Arial"/>
          <w:color w:val="050505"/>
          <w:spacing w:val="10"/>
          <w:sz w:val="20"/>
        </w:rPr>
        <w:t xml:space="preserve"> </w:t>
      </w:r>
      <w:r w:rsidRPr="008B0B97">
        <w:rPr>
          <w:rFonts w:eastAsia="Arial" w:cs="Arial"/>
          <w:color w:val="050505"/>
          <w:sz w:val="20"/>
        </w:rPr>
        <w:t>construed</w:t>
      </w:r>
      <w:r w:rsidRPr="008B0B97">
        <w:rPr>
          <w:rFonts w:eastAsia="Arial" w:cs="Arial"/>
          <w:color w:val="050505"/>
          <w:spacing w:val="9"/>
          <w:sz w:val="20"/>
        </w:rPr>
        <w:t xml:space="preserve"> </w:t>
      </w:r>
      <w:r w:rsidRPr="008B0B97">
        <w:rPr>
          <w:rFonts w:eastAsia="Arial" w:cs="Arial"/>
          <w:color w:val="050505"/>
          <w:sz w:val="20"/>
        </w:rPr>
        <w:t>in</w:t>
      </w:r>
      <w:r w:rsidRPr="008B0B97">
        <w:rPr>
          <w:rFonts w:eastAsia="Arial" w:cs="Arial"/>
          <w:color w:val="050505"/>
          <w:spacing w:val="6"/>
          <w:sz w:val="20"/>
        </w:rPr>
        <w:t xml:space="preserve"> </w:t>
      </w:r>
      <w:r w:rsidRPr="008B0B97">
        <w:rPr>
          <w:rFonts w:eastAsia="Arial" w:cs="Arial"/>
          <w:color w:val="050505"/>
          <w:sz w:val="20"/>
        </w:rPr>
        <w:t>accordance</w:t>
      </w:r>
      <w:r w:rsidRPr="008B0B97">
        <w:rPr>
          <w:rFonts w:eastAsia="Arial" w:cs="Arial"/>
          <w:color w:val="050505"/>
          <w:spacing w:val="11"/>
          <w:sz w:val="20"/>
        </w:rPr>
        <w:t xml:space="preserve"> </w:t>
      </w:r>
      <w:r w:rsidRPr="008B0B97">
        <w:rPr>
          <w:rFonts w:eastAsia="Arial" w:cs="Arial"/>
          <w:color w:val="050505"/>
          <w:w w:val="101"/>
          <w:sz w:val="20"/>
        </w:rPr>
        <w:t xml:space="preserve">with </w:t>
      </w:r>
      <w:r w:rsidRPr="008B0B97">
        <w:rPr>
          <w:rFonts w:eastAsia="Arial" w:cs="Arial"/>
          <w:color w:val="050505"/>
          <w:sz w:val="20"/>
        </w:rPr>
        <w:t>English</w:t>
      </w:r>
      <w:r w:rsidRPr="008B0B97">
        <w:rPr>
          <w:rFonts w:eastAsia="Arial" w:cs="Arial"/>
          <w:color w:val="050505"/>
          <w:spacing w:val="10"/>
          <w:sz w:val="20"/>
        </w:rPr>
        <w:t xml:space="preserve"> </w:t>
      </w:r>
      <w:r w:rsidRPr="008B0B97">
        <w:rPr>
          <w:rFonts w:eastAsia="Arial" w:cs="Arial"/>
          <w:color w:val="050505"/>
          <w:sz w:val="20"/>
        </w:rPr>
        <w:t>law</w:t>
      </w:r>
      <w:r w:rsidRPr="008B0B97">
        <w:rPr>
          <w:rFonts w:eastAsia="Arial" w:cs="Arial"/>
          <w:color w:val="050505"/>
          <w:spacing w:val="12"/>
          <w:sz w:val="20"/>
        </w:rPr>
        <w:t xml:space="preserve"> </w:t>
      </w:r>
      <w:r w:rsidRPr="008B0B97">
        <w:rPr>
          <w:rFonts w:eastAsia="Arial" w:cs="Arial"/>
          <w:color w:val="050505"/>
          <w:sz w:val="20"/>
        </w:rPr>
        <w:t>and</w:t>
      </w:r>
      <w:r w:rsidRPr="008B0B97">
        <w:rPr>
          <w:rFonts w:eastAsia="Arial" w:cs="Arial"/>
          <w:color w:val="050505"/>
          <w:spacing w:val="24"/>
          <w:sz w:val="20"/>
        </w:rPr>
        <w:t xml:space="preserve"> </w:t>
      </w:r>
      <w:r w:rsidRPr="008B0B97">
        <w:rPr>
          <w:rFonts w:eastAsia="Arial" w:cs="Arial"/>
          <w:color w:val="050505"/>
          <w:sz w:val="20"/>
        </w:rPr>
        <w:t>each</w:t>
      </w:r>
      <w:r w:rsidRPr="008B0B97">
        <w:rPr>
          <w:rFonts w:eastAsia="Arial" w:cs="Arial"/>
          <w:color w:val="050505"/>
          <w:spacing w:val="18"/>
          <w:sz w:val="20"/>
        </w:rPr>
        <w:t xml:space="preserve"> </w:t>
      </w:r>
      <w:r w:rsidRPr="008B0B97">
        <w:rPr>
          <w:rFonts w:eastAsia="Arial" w:cs="Arial"/>
          <w:color w:val="050505"/>
          <w:sz w:val="20"/>
        </w:rPr>
        <w:t>party</w:t>
      </w:r>
      <w:r w:rsidRPr="008B0B97">
        <w:rPr>
          <w:rFonts w:eastAsia="Arial" w:cs="Arial"/>
          <w:color w:val="050505"/>
          <w:spacing w:val="18"/>
          <w:sz w:val="20"/>
        </w:rPr>
        <w:t xml:space="preserve"> </w:t>
      </w:r>
      <w:r w:rsidRPr="008B0B97">
        <w:rPr>
          <w:rFonts w:eastAsia="Arial" w:cs="Arial"/>
          <w:color w:val="050505"/>
          <w:sz w:val="20"/>
        </w:rPr>
        <w:t>hereby</w:t>
      </w:r>
      <w:r w:rsidRPr="008B0B97">
        <w:rPr>
          <w:rFonts w:eastAsia="Arial" w:cs="Arial"/>
          <w:color w:val="050505"/>
          <w:spacing w:val="21"/>
          <w:sz w:val="20"/>
        </w:rPr>
        <w:t xml:space="preserve"> </w:t>
      </w:r>
      <w:r w:rsidRPr="008B0B97">
        <w:rPr>
          <w:rFonts w:eastAsia="Arial" w:cs="Arial"/>
          <w:color w:val="050505"/>
          <w:sz w:val="20"/>
        </w:rPr>
        <w:t>submits</w:t>
      </w:r>
      <w:r w:rsidRPr="008B0B97">
        <w:rPr>
          <w:rFonts w:eastAsia="Arial" w:cs="Arial"/>
          <w:color w:val="050505"/>
          <w:spacing w:val="19"/>
          <w:sz w:val="20"/>
        </w:rPr>
        <w:t xml:space="preserve"> </w:t>
      </w:r>
      <w:r w:rsidRPr="008B0B97">
        <w:rPr>
          <w:rFonts w:eastAsia="Arial" w:cs="Arial"/>
          <w:color w:val="050505"/>
          <w:sz w:val="20"/>
        </w:rPr>
        <w:t>to</w:t>
      </w:r>
      <w:r w:rsidRPr="008B0B97">
        <w:rPr>
          <w:rFonts w:eastAsia="Arial" w:cs="Arial"/>
          <w:color w:val="050505"/>
          <w:spacing w:val="17"/>
          <w:sz w:val="20"/>
        </w:rPr>
        <w:t xml:space="preserve"> </w:t>
      </w:r>
      <w:r w:rsidRPr="008B0B97">
        <w:rPr>
          <w:rFonts w:eastAsia="Arial" w:cs="Arial"/>
          <w:color w:val="050505"/>
          <w:sz w:val="20"/>
        </w:rPr>
        <w:t>the</w:t>
      </w:r>
      <w:r w:rsidRPr="008B0B97">
        <w:rPr>
          <w:rFonts w:eastAsia="Arial" w:cs="Arial"/>
          <w:color w:val="050505"/>
          <w:spacing w:val="15"/>
          <w:sz w:val="20"/>
        </w:rPr>
        <w:t xml:space="preserve"> </w:t>
      </w:r>
      <w:r w:rsidRPr="008B0B97">
        <w:rPr>
          <w:rFonts w:eastAsia="Arial" w:cs="Arial"/>
          <w:color w:val="050505"/>
          <w:sz w:val="20"/>
        </w:rPr>
        <w:t>non-exclusive</w:t>
      </w:r>
      <w:r w:rsidRPr="008B0B97">
        <w:rPr>
          <w:rFonts w:eastAsia="Arial" w:cs="Arial"/>
          <w:color w:val="050505"/>
          <w:spacing w:val="27"/>
          <w:sz w:val="20"/>
        </w:rPr>
        <w:t xml:space="preserve"> </w:t>
      </w:r>
      <w:r w:rsidRPr="008B0B97">
        <w:rPr>
          <w:rFonts w:eastAsia="Arial" w:cs="Arial"/>
          <w:color w:val="050505"/>
          <w:sz w:val="20"/>
        </w:rPr>
        <w:t>jurisdiction of</w:t>
      </w:r>
      <w:r w:rsidRPr="008B0B97">
        <w:rPr>
          <w:rFonts w:eastAsia="Arial" w:cs="Arial"/>
          <w:color w:val="050505"/>
          <w:spacing w:val="4"/>
          <w:sz w:val="20"/>
        </w:rPr>
        <w:t xml:space="preserve"> </w:t>
      </w:r>
      <w:r w:rsidRPr="008B0B97">
        <w:rPr>
          <w:rFonts w:eastAsia="Arial" w:cs="Arial"/>
          <w:color w:val="050505"/>
          <w:sz w:val="20"/>
        </w:rPr>
        <w:t>the</w:t>
      </w:r>
      <w:r w:rsidRPr="008B0B97">
        <w:rPr>
          <w:rFonts w:eastAsia="Arial" w:cs="Arial"/>
          <w:color w:val="050505"/>
          <w:spacing w:val="-2"/>
          <w:sz w:val="20"/>
        </w:rPr>
        <w:t xml:space="preserve"> </w:t>
      </w:r>
      <w:r w:rsidRPr="008B0B97">
        <w:rPr>
          <w:rFonts w:eastAsia="Arial" w:cs="Arial"/>
          <w:color w:val="050505"/>
          <w:sz w:val="20"/>
        </w:rPr>
        <w:t>English</w:t>
      </w:r>
      <w:r w:rsidRPr="008B0B97">
        <w:rPr>
          <w:rFonts w:eastAsia="Arial" w:cs="Arial"/>
          <w:color w:val="050505"/>
          <w:spacing w:val="-2"/>
          <w:sz w:val="20"/>
        </w:rPr>
        <w:t xml:space="preserve"> </w:t>
      </w:r>
      <w:r w:rsidRPr="008B0B97">
        <w:rPr>
          <w:rFonts w:eastAsia="Arial" w:cs="Arial"/>
          <w:color w:val="050505"/>
          <w:sz w:val="20"/>
        </w:rPr>
        <w:t>court</w:t>
      </w:r>
      <w:r w:rsidRPr="008B0B97">
        <w:rPr>
          <w:rFonts w:eastAsia="Arial" w:cs="Arial"/>
          <w:color w:val="050505"/>
          <w:spacing w:val="-3"/>
          <w:w w:val="101"/>
          <w:sz w:val="20"/>
        </w:rPr>
        <w:t>s</w:t>
      </w:r>
      <w:r w:rsidRPr="008B0B97">
        <w:rPr>
          <w:rFonts w:eastAsia="Arial" w:cs="Arial"/>
          <w:color w:val="2B2B2B"/>
          <w:w w:val="113"/>
          <w:sz w:val="20"/>
        </w:rPr>
        <w:t>.</w:t>
      </w:r>
    </w:p>
    <w:p w:rsidR="008B0B97" w:rsidRPr="008B0B97" w:rsidRDefault="008B0B97" w:rsidP="00021E58">
      <w:pPr>
        <w:jc w:val="center"/>
        <w:rPr>
          <w:b/>
        </w:rPr>
      </w:pPr>
    </w:p>
    <w:p w:rsidR="008B0B97" w:rsidRDefault="008B0B97">
      <w:pPr>
        <w:overflowPunct/>
        <w:autoSpaceDE/>
        <w:autoSpaceDN/>
        <w:adjustRightInd/>
        <w:jc w:val="left"/>
        <w:textAlignment w:val="auto"/>
        <w:rPr>
          <w:b/>
        </w:rPr>
      </w:pPr>
      <w:r>
        <w:rPr>
          <w:b/>
        </w:rPr>
        <w:br w:type="page"/>
      </w:r>
    </w:p>
    <w:p w:rsidR="00021E58" w:rsidRDefault="008B0B97" w:rsidP="00021E58">
      <w:pPr>
        <w:jc w:val="center"/>
        <w:rPr>
          <w:b/>
        </w:rPr>
      </w:pPr>
      <w:r>
        <w:rPr>
          <w:b/>
        </w:rPr>
        <w:lastRenderedPageBreak/>
        <w:t>Schedule 9</w:t>
      </w:r>
      <w:r w:rsidR="00021E58">
        <w:rPr>
          <w:b/>
        </w:rPr>
        <w:t xml:space="preserve"> Processing, Personal Data and Data Subjects</w:t>
      </w:r>
    </w:p>
    <w:p w:rsidR="00021E58" w:rsidRDefault="00021E58" w:rsidP="00021E58">
      <w:pPr>
        <w:jc w:val="center"/>
        <w:rPr>
          <w:b/>
        </w:rPr>
      </w:pPr>
    </w:p>
    <w:p w:rsidR="00C80E40" w:rsidRDefault="00C80E40" w:rsidP="00021E58">
      <w:pPr>
        <w:jc w:val="center"/>
      </w:pPr>
    </w:p>
    <w:p w:rsidR="00C80E40" w:rsidRPr="00C80E40" w:rsidRDefault="00C80E40" w:rsidP="008B0B97">
      <w:pPr>
        <w:pStyle w:val="ListParagraph"/>
        <w:numPr>
          <w:ilvl w:val="0"/>
          <w:numId w:val="39"/>
        </w:numPr>
        <w:jc w:val="left"/>
        <w:rPr>
          <w:sz w:val="20"/>
        </w:rPr>
      </w:pPr>
      <w:r w:rsidRPr="00C80E40">
        <w:rPr>
          <w:sz w:val="20"/>
        </w:rPr>
        <w:t>The Contractor shall comply with any further written instructions with respect to processing by the Customer.</w:t>
      </w:r>
    </w:p>
    <w:p w:rsidR="00C80E40" w:rsidRDefault="00C80E40" w:rsidP="008B0B97">
      <w:pPr>
        <w:pStyle w:val="ListParagraph"/>
        <w:numPr>
          <w:ilvl w:val="0"/>
          <w:numId w:val="39"/>
        </w:numPr>
        <w:jc w:val="left"/>
        <w:rPr>
          <w:sz w:val="20"/>
        </w:rPr>
      </w:pPr>
      <w:r w:rsidRPr="00C80E40">
        <w:rPr>
          <w:sz w:val="20"/>
        </w:rPr>
        <w:t>Any such further instructions shall be incorporated into this Schedule.</w:t>
      </w:r>
    </w:p>
    <w:p w:rsidR="00491F74" w:rsidRPr="00C80E40" w:rsidRDefault="00491F74" w:rsidP="00491F74">
      <w:pPr>
        <w:pStyle w:val="ListParagraph"/>
        <w:jc w:val="left"/>
        <w:rPr>
          <w:sz w:val="20"/>
        </w:rPr>
      </w:pPr>
    </w:p>
    <w:p w:rsidR="00C80E40" w:rsidRDefault="00C80E40" w:rsidP="00C80E40">
      <w:pPr>
        <w:jc w:val="left"/>
      </w:pPr>
    </w:p>
    <w:tbl>
      <w:tblPr>
        <w:tblStyle w:val="TableGrid"/>
        <w:tblW w:w="0" w:type="auto"/>
        <w:tblLook w:val="04A0" w:firstRow="1" w:lastRow="0" w:firstColumn="1" w:lastColumn="0" w:noHBand="0" w:noVBand="1"/>
      </w:tblPr>
      <w:tblGrid>
        <w:gridCol w:w="4741"/>
        <w:gridCol w:w="4741"/>
      </w:tblGrid>
      <w:tr w:rsidR="00C80E40" w:rsidTr="005F3A3D">
        <w:trPr>
          <w:trHeight w:val="374"/>
        </w:trPr>
        <w:tc>
          <w:tcPr>
            <w:tcW w:w="4741" w:type="dxa"/>
            <w:shd w:val="clear" w:color="auto" w:fill="D9D9D9" w:themeFill="background1" w:themeFillShade="D9"/>
          </w:tcPr>
          <w:p w:rsidR="00C80E40" w:rsidRPr="00C80E40" w:rsidRDefault="00C80E40" w:rsidP="00C80E40">
            <w:pPr>
              <w:jc w:val="center"/>
              <w:rPr>
                <w:b/>
              </w:rPr>
            </w:pPr>
            <w:r w:rsidRPr="00C80E40">
              <w:rPr>
                <w:b/>
              </w:rPr>
              <w:t>Description</w:t>
            </w:r>
          </w:p>
        </w:tc>
        <w:tc>
          <w:tcPr>
            <w:tcW w:w="4741" w:type="dxa"/>
            <w:shd w:val="clear" w:color="auto" w:fill="D9D9D9" w:themeFill="background1" w:themeFillShade="D9"/>
          </w:tcPr>
          <w:p w:rsidR="00C80E40" w:rsidRPr="00C80E40" w:rsidRDefault="00C80E40" w:rsidP="00C80E40">
            <w:pPr>
              <w:jc w:val="center"/>
              <w:rPr>
                <w:b/>
              </w:rPr>
            </w:pPr>
            <w:r w:rsidRPr="00C80E40">
              <w:rPr>
                <w:b/>
              </w:rPr>
              <w:t>Details</w:t>
            </w:r>
          </w:p>
        </w:tc>
      </w:tr>
      <w:tr w:rsidR="00C80E40" w:rsidTr="00AF5265">
        <w:trPr>
          <w:trHeight w:val="737"/>
        </w:trPr>
        <w:tc>
          <w:tcPr>
            <w:tcW w:w="4741" w:type="dxa"/>
          </w:tcPr>
          <w:p w:rsidR="00C80E40" w:rsidRPr="00C80E40" w:rsidRDefault="00C80E40" w:rsidP="00C80E40">
            <w:pPr>
              <w:jc w:val="left"/>
            </w:pPr>
            <w:r w:rsidRPr="00C80E40">
              <w:t>Subject matter of the</w:t>
            </w:r>
            <w:r w:rsidR="00F50416">
              <w:t xml:space="preserve"> </w:t>
            </w:r>
            <w:r w:rsidRPr="00C80E40">
              <w:t>processing</w:t>
            </w:r>
          </w:p>
          <w:p w:rsidR="00C80E40" w:rsidRDefault="00C80E40" w:rsidP="00C80E40">
            <w:pPr>
              <w:jc w:val="left"/>
            </w:pPr>
          </w:p>
        </w:tc>
        <w:tc>
          <w:tcPr>
            <w:tcW w:w="4741" w:type="dxa"/>
          </w:tcPr>
          <w:p w:rsidR="00C80E40" w:rsidRPr="008F5247" w:rsidRDefault="008F5247" w:rsidP="00C80E40">
            <w:pPr>
              <w:jc w:val="left"/>
              <w:rPr>
                <w:i/>
                <w:iCs/>
              </w:rPr>
            </w:pPr>
            <w:r>
              <w:rPr>
                <w:i/>
                <w:iCs/>
              </w:rPr>
              <w:t>The provision of</w:t>
            </w:r>
            <w:r w:rsidRPr="008F5247">
              <w:rPr>
                <w:i/>
                <w:iCs/>
              </w:rPr>
              <w:t xml:space="preserve"> housing management and support</w:t>
            </w:r>
            <w:r>
              <w:rPr>
                <w:i/>
                <w:iCs/>
              </w:rPr>
              <w:t>.</w:t>
            </w:r>
          </w:p>
        </w:tc>
      </w:tr>
      <w:tr w:rsidR="00C80E40" w:rsidTr="00AF5265">
        <w:trPr>
          <w:trHeight w:val="705"/>
        </w:trPr>
        <w:tc>
          <w:tcPr>
            <w:tcW w:w="4741" w:type="dxa"/>
          </w:tcPr>
          <w:p w:rsidR="00F50416" w:rsidRPr="00F50416" w:rsidRDefault="00F50416" w:rsidP="00F50416">
            <w:pPr>
              <w:jc w:val="left"/>
            </w:pPr>
            <w:r w:rsidRPr="00F50416">
              <w:t>Duration of the</w:t>
            </w:r>
            <w:r>
              <w:t xml:space="preserve"> </w:t>
            </w:r>
            <w:r w:rsidRPr="00F50416">
              <w:t>processing</w:t>
            </w:r>
          </w:p>
          <w:p w:rsidR="00C80E40" w:rsidRDefault="00C80E40" w:rsidP="00C80E40">
            <w:pPr>
              <w:jc w:val="left"/>
            </w:pPr>
          </w:p>
        </w:tc>
        <w:tc>
          <w:tcPr>
            <w:tcW w:w="4741" w:type="dxa"/>
          </w:tcPr>
          <w:p w:rsidR="00C80E40" w:rsidRPr="00022652" w:rsidRDefault="008F5247" w:rsidP="008F5247">
            <w:pPr>
              <w:jc w:val="left"/>
              <w:rPr>
                <w:highlight w:val="yellow"/>
              </w:rPr>
            </w:pPr>
            <w:r w:rsidRPr="008F5247">
              <w:rPr>
                <w:i/>
                <w:iCs/>
              </w:rPr>
              <w:t>During the contract term</w:t>
            </w:r>
          </w:p>
        </w:tc>
      </w:tr>
      <w:tr w:rsidR="00C80E40" w:rsidTr="00C80E40">
        <w:trPr>
          <w:trHeight w:val="1337"/>
        </w:trPr>
        <w:tc>
          <w:tcPr>
            <w:tcW w:w="4741" w:type="dxa"/>
          </w:tcPr>
          <w:p w:rsidR="00F50416" w:rsidRPr="00F50416" w:rsidRDefault="00F50416" w:rsidP="00F50416">
            <w:pPr>
              <w:jc w:val="left"/>
            </w:pPr>
            <w:r w:rsidRPr="00F50416">
              <w:t>Nature and purposes of</w:t>
            </w:r>
            <w:r>
              <w:t xml:space="preserve"> </w:t>
            </w:r>
            <w:r w:rsidRPr="00F50416">
              <w:t>the processing</w:t>
            </w:r>
          </w:p>
          <w:p w:rsidR="00C80E40" w:rsidRDefault="00C80E40" w:rsidP="00C80E40">
            <w:pPr>
              <w:jc w:val="left"/>
            </w:pPr>
          </w:p>
        </w:tc>
        <w:tc>
          <w:tcPr>
            <w:tcW w:w="4741" w:type="dxa"/>
          </w:tcPr>
          <w:p w:rsidR="00C80E40" w:rsidRPr="00022652" w:rsidRDefault="008F5247" w:rsidP="008F5247">
            <w:pPr>
              <w:jc w:val="left"/>
              <w:rPr>
                <w:highlight w:val="yellow"/>
              </w:rPr>
            </w:pPr>
            <w:r>
              <w:rPr>
                <w:i/>
                <w:iCs/>
              </w:rPr>
              <w:t xml:space="preserve">Personal data to be collected and processed to enable to Provider to deliver targeted early intervention to service users </w:t>
            </w:r>
            <w:r w:rsidRPr="008F5247">
              <w:rPr>
                <w:i/>
                <w:iCs/>
              </w:rPr>
              <w:t>to prevent homelessness and its impact</w:t>
            </w:r>
          </w:p>
        </w:tc>
      </w:tr>
      <w:tr w:rsidR="00C80E40" w:rsidTr="00AF5265">
        <w:trPr>
          <w:trHeight w:val="967"/>
        </w:trPr>
        <w:tc>
          <w:tcPr>
            <w:tcW w:w="4741" w:type="dxa"/>
          </w:tcPr>
          <w:p w:rsidR="00C80E40" w:rsidRDefault="005F3A3D" w:rsidP="00C80E40">
            <w:pPr>
              <w:jc w:val="left"/>
            </w:pPr>
            <w:r w:rsidRPr="005F3A3D">
              <w:t>Type of Personal Data</w:t>
            </w:r>
          </w:p>
        </w:tc>
        <w:tc>
          <w:tcPr>
            <w:tcW w:w="4741" w:type="dxa"/>
          </w:tcPr>
          <w:p w:rsidR="005F3A3D" w:rsidRPr="008F5247" w:rsidRDefault="008F5247" w:rsidP="005F3A3D">
            <w:pPr>
              <w:jc w:val="left"/>
              <w:rPr>
                <w:i/>
                <w:iCs/>
              </w:rPr>
            </w:pPr>
            <w:r w:rsidRPr="008F5247">
              <w:rPr>
                <w:i/>
                <w:iCs/>
              </w:rPr>
              <w:t>N</w:t>
            </w:r>
            <w:r w:rsidR="005F3A3D" w:rsidRPr="008F5247">
              <w:rPr>
                <w:i/>
                <w:iCs/>
              </w:rPr>
              <w:t xml:space="preserve">ame, address, date of birth, NI number, telephone number, </w:t>
            </w:r>
            <w:r w:rsidRPr="008F5247">
              <w:rPr>
                <w:i/>
                <w:iCs/>
              </w:rPr>
              <w:t>pay / income, health information, housing information, education details, family details.</w:t>
            </w:r>
          </w:p>
          <w:p w:rsidR="00C80E40" w:rsidRPr="00022652" w:rsidRDefault="00C80E40" w:rsidP="00C80E40">
            <w:pPr>
              <w:jc w:val="left"/>
              <w:rPr>
                <w:highlight w:val="yellow"/>
              </w:rPr>
            </w:pPr>
          </w:p>
        </w:tc>
      </w:tr>
      <w:tr w:rsidR="00C80E40" w:rsidTr="00C80E40">
        <w:trPr>
          <w:trHeight w:val="1337"/>
        </w:trPr>
        <w:tc>
          <w:tcPr>
            <w:tcW w:w="4741" w:type="dxa"/>
          </w:tcPr>
          <w:p w:rsidR="00042F65" w:rsidRPr="00042F65" w:rsidRDefault="00042F65" w:rsidP="00042F65">
            <w:pPr>
              <w:jc w:val="left"/>
            </w:pPr>
            <w:r w:rsidRPr="00042F65">
              <w:t>Categories of Data</w:t>
            </w:r>
            <w:r>
              <w:t xml:space="preserve"> </w:t>
            </w:r>
            <w:r w:rsidRPr="00042F65">
              <w:t>Subject</w:t>
            </w:r>
          </w:p>
          <w:p w:rsidR="00C80E40" w:rsidRDefault="00C80E40" w:rsidP="00C80E40">
            <w:pPr>
              <w:jc w:val="left"/>
            </w:pPr>
          </w:p>
        </w:tc>
        <w:tc>
          <w:tcPr>
            <w:tcW w:w="4741" w:type="dxa"/>
          </w:tcPr>
          <w:p w:rsidR="00C80E40" w:rsidRPr="00022652" w:rsidRDefault="00042F65" w:rsidP="00F85348">
            <w:pPr>
              <w:jc w:val="left"/>
              <w:rPr>
                <w:highlight w:val="yellow"/>
              </w:rPr>
            </w:pPr>
            <w:r w:rsidRPr="00F85348">
              <w:rPr>
                <w:i/>
                <w:iCs/>
              </w:rPr>
              <w:t>Staff (including volunteers, agents, and temporar</w:t>
            </w:r>
            <w:r w:rsidR="00F85348" w:rsidRPr="00F85348">
              <w:rPr>
                <w:i/>
                <w:iCs/>
              </w:rPr>
              <w:t>y workers) and service users.</w:t>
            </w:r>
          </w:p>
        </w:tc>
      </w:tr>
      <w:tr w:rsidR="00C80E40" w:rsidTr="00AF5265">
        <w:trPr>
          <w:trHeight w:val="1014"/>
        </w:trPr>
        <w:tc>
          <w:tcPr>
            <w:tcW w:w="4741" w:type="dxa"/>
          </w:tcPr>
          <w:p w:rsidR="00CE58C1" w:rsidRPr="00CE58C1" w:rsidRDefault="00CE58C1" w:rsidP="00CE58C1">
            <w:pPr>
              <w:jc w:val="left"/>
            </w:pPr>
            <w:r w:rsidRPr="00CE58C1">
              <w:t>Plan for return and</w:t>
            </w:r>
            <w:r>
              <w:t xml:space="preserve"> </w:t>
            </w:r>
            <w:r w:rsidRPr="00CE58C1">
              <w:t>destruction of the data</w:t>
            </w:r>
          </w:p>
          <w:p w:rsidR="00CE58C1" w:rsidRPr="00CE58C1" w:rsidRDefault="00CE58C1" w:rsidP="00CE58C1">
            <w:pPr>
              <w:jc w:val="left"/>
            </w:pPr>
            <w:r w:rsidRPr="00CE58C1">
              <w:t>once the processing is</w:t>
            </w:r>
            <w:r>
              <w:t xml:space="preserve"> </w:t>
            </w:r>
            <w:r w:rsidRPr="00CE58C1">
              <w:t>complete UNLESS</w:t>
            </w:r>
          </w:p>
          <w:p w:rsidR="00CE58C1" w:rsidRPr="00CE58C1" w:rsidRDefault="00CE58C1" w:rsidP="00CE58C1">
            <w:pPr>
              <w:jc w:val="left"/>
            </w:pPr>
            <w:r w:rsidRPr="00CE58C1">
              <w:t>requirement under union</w:t>
            </w:r>
            <w:r>
              <w:t xml:space="preserve"> </w:t>
            </w:r>
            <w:r w:rsidRPr="00CE58C1">
              <w:t>or member state law to</w:t>
            </w:r>
          </w:p>
          <w:p w:rsidR="00CE58C1" w:rsidRPr="00CE58C1" w:rsidRDefault="00CE58C1" w:rsidP="00CE58C1">
            <w:pPr>
              <w:jc w:val="left"/>
            </w:pPr>
            <w:r w:rsidRPr="00CE58C1">
              <w:t>preserve that type of</w:t>
            </w:r>
            <w:r>
              <w:t xml:space="preserve"> </w:t>
            </w:r>
            <w:r w:rsidRPr="00CE58C1">
              <w:t>data</w:t>
            </w:r>
          </w:p>
          <w:p w:rsidR="00C80E40" w:rsidRDefault="00C80E40" w:rsidP="00C80E40">
            <w:pPr>
              <w:jc w:val="left"/>
            </w:pPr>
          </w:p>
        </w:tc>
        <w:tc>
          <w:tcPr>
            <w:tcW w:w="4741" w:type="dxa"/>
          </w:tcPr>
          <w:p w:rsidR="00CE58C1" w:rsidRPr="00022652" w:rsidRDefault="00CE58C1" w:rsidP="00CE58C1">
            <w:pPr>
              <w:jc w:val="left"/>
              <w:rPr>
                <w:i/>
                <w:iCs/>
                <w:highlight w:val="yellow"/>
              </w:rPr>
            </w:pPr>
            <w:r w:rsidRPr="00022652">
              <w:rPr>
                <w:i/>
                <w:iCs/>
                <w:highlight w:val="yellow"/>
              </w:rPr>
              <w:t xml:space="preserve"> [Describe how long the data will be retained for,</w:t>
            </w:r>
            <w:r w:rsidR="007F406C" w:rsidRPr="00022652">
              <w:rPr>
                <w:i/>
                <w:iCs/>
                <w:highlight w:val="yellow"/>
              </w:rPr>
              <w:t xml:space="preserve"> </w:t>
            </w:r>
            <w:r w:rsidRPr="00022652">
              <w:rPr>
                <w:i/>
                <w:iCs/>
                <w:highlight w:val="yellow"/>
              </w:rPr>
              <w:t>how it be</w:t>
            </w:r>
            <w:r w:rsidR="007F406C" w:rsidRPr="00022652">
              <w:rPr>
                <w:i/>
                <w:iCs/>
                <w:highlight w:val="yellow"/>
              </w:rPr>
              <w:t xml:space="preserve"> </w:t>
            </w:r>
            <w:r w:rsidRPr="00022652">
              <w:rPr>
                <w:i/>
                <w:iCs/>
                <w:highlight w:val="yellow"/>
              </w:rPr>
              <w:t>returned or destroyed]</w:t>
            </w:r>
          </w:p>
          <w:p w:rsidR="00C80E40" w:rsidRPr="00022652" w:rsidRDefault="00C80E40" w:rsidP="00C80E40">
            <w:pPr>
              <w:jc w:val="left"/>
              <w:rPr>
                <w:highlight w:val="yellow"/>
              </w:rPr>
            </w:pPr>
          </w:p>
        </w:tc>
      </w:tr>
    </w:tbl>
    <w:p w:rsidR="00C80E40" w:rsidRPr="00C80E40" w:rsidRDefault="00C80E40" w:rsidP="00C80E40">
      <w:pPr>
        <w:jc w:val="left"/>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p w:rsidR="00C80E40" w:rsidRDefault="00C80E40" w:rsidP="00021E58">
      <w:pPr>
        <w:jc w:val="center"/>
        <w:rPr>
          <w:b/>
        </w:rPr>
      </w:pPr>
    </w:p>
    <w:sectPr w:rsidR="00C80E40" w:rsidSect="00BB0C77">
      <w:footerReference w:type="default" r:id="rId13"/>
      <w:footerReference w:type="first" r:id="rId14"/>
      <w:pgSz w:w="11909" w:h="16834" w:code="9"/>
      <w:pgMar w:top="720"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47" w:rsidRDefault="008F5247" w:rsidP="00E36840">
      <w:r>
        <w:separator/>
      </w:r>
    </w:p>
  </w:endnote>
  <w:endnote w:type="continuationSeparator" w:id="0">
    <w:p w:rsidR="008F5247" w:rsidRDefault="008F5247" w:rsidP="00E3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47" w:rsidRDefault="008F5247">
    <w:pPr>
      <w:pStyle w:val="Footer"/>
      <w:jc w:val="right"/>
    </w:pPr>
    <w:r>
      <w:fldChar w:fldCharType="begin"/>
    </w:r>
    <w:r>
      <w:instrText xml:space="preserve"> PAGE   \* MERGEFORMAT </w:instrText>
    </w:r>
    <w:r>
      <w:fldChar w:fldCharType="separate"/>
    </w:r>
    <w:r w:rsidR="00193A00">
      <w:rPr>
        <w:noProof/>
      </w:rPr>
      <w:t>3</w:t>
    </w:r>
    <w:r>
      <w:fldChar w:fldCharType="end"/>
    </w:r>
  </w:p>
  <w:p w:rsidR="008F5247" w:rsidRDefault="008F5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47" w:rsidRDefault="008F5247">
    <w:pPr>
      <w:pStyle w:val="Footer"/>
      <w:jc w:val="right"/>
    </w:pPr>
    <w:r>
      <w:fldChar w:fldCharType="begin"/>
    </w:r>
    <w:r>
      <w:instrText xml:space="preserve"> PAGE   \* MERGEFORMAT </w:instrText>
    </w:r>
    <w:r>
      <w:fldChar w:fldCharType="separate"/>
    </w:r>
    <w:r w:rsidR="00193A00">
      <w:rPr>
        <w:noProof/>
      </w:rPr>
      <w:t>21</w:t>
    </w:r>
    <w:r>
      <w:rPr>
        <w:noProof/>
      </w:rPr>
      <w:fldChar w:fldCharType="end"/>
    </w:r>
  </w:p>
  <w:p w:rsidR="008F5247" w:rsidRDefault="008F524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47" w:rsidRDefault="00193A00">
    <w:pPr>
      <w:pStyle w:val="Footer"/>
    </w:pPr>
    <w:r>
      <w:fldChar w:fldCharType="begin"/>
    </w:r>
    <w:r>
      <w:instrText xml:space="preserve"> DOCPROPERTY MatterRef \* MERGEFORMAT </w:instrText>
    </w:r>
    <w:r>
      <w:fldChar w:fldCharType="separate"/>
    </w:r>
    <w:r w:rsidR="008F5247">
      <w:rPr>
        <w:sz w:val="16"/>
      </w:rPr>
      <w:t>MatterRef</w:t>
    </w:r>
    <w:r>
      <w:rPr>
        <w:sz w:val="16"/>
      </w:rPr>
      <w:fldChar w:fldCharType="end"/>
    </w:r>
    <w:r w:rsidR="008F5247">
      <w:rPr>
        <w:sz w:val="16"/>
      </w:rPr>
      <w:t xml:space="preserve"> / </w:t>
    </w:r>
    <w:r>
      <w:fldChar w:fldCharType="begin"/>
    </w:r>
    <w:r>
      <w:instrText xml:space="preserve"> DOCPROPERTY DocNumber \* MERGEFORMAT </w:instrText>
    </w:r>
    <w:r>
      <w:fldChar w:fldCharType="separate"/>
    </w:r>
    <w:r w:rsidR="008F5247">
      <w:rPr>
        <w:sz w:val="16"/>
      </w:rPr>
      <w:t>TC - Standard Terms and Conditions for the Provision of Services</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47" w:rsidRDefault="008F5247" w:rsidP="00E36840">
      <w:r>
        <w:separator/>
      </w:r>
    </w:p>
  </w:footnote>
  <w:footnote w:type="continuationSeparator" w:id="0">
    <w:p w:rsidR="008F5247" w:rsidRDefault="008F5247" w:rsidP="00E3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0CF"/>
    <w:multiLevelType w:val="hybridMultilevel"/>
    <w:tmpl w:val="71F4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F111C"/>
    <w:multiLevelType w:val="multilevel"/>
    <w:tmpl w:val="1D7C649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06E51F6F"/>
    <w:multiLevelType w:val="multilevel"/>
    <w:tmpl w:val="CDC228D0"/>
    <w:lvl w:ilvl="0">
      <w:start w:val="1"/>
      <w:numFmt w:val="decimal"/>
      <w:isLgl/>
      <w:lvlText w:val="E%1."/>
      <w:lvlJc w:val="left"/>
      <w:pPr>
        <w:tabs>
          <w:tab w:val="num" w:pos="851"/>
        </w:tabs>
        <w:ind w:left="851" w:hanging="851"/>
      </w:pPr>
      <w:rPr>
        <w:b w:val="0"/>
        <w:i w:val="0"/>
        <w:strike w:val="0"/>
        <w:dstrike w:val="0"/>
        <w:u w:val="none"/>
        <w:effect w:val="none"/>
      </w:rPr>
    </w:lvl>
    <w:lvl w:ilvl="1">
      <w:start w:val="1"/>
      <w:numFmt w:val="decimal"/>
      <w:lvlText w:val="E%1.%2"/>
      <w:lvlJc w:val="left"/>
      <w:pPr>
        <w:tabs>
          <w:tab w:val="num" w:pos="851"/>
        </w:tabs>
        <w:ind w:left="851" w:hanging="851"/>
      </w:pPr>
      <w:rPr>
        <w:b w:val="0"/>
        <w:i w:val="0"/>
        <w:strike w:val="0"/>
        <w:dstrike w:val="0"/>
        <w:u w:val="none"/>
        <w:effect w:val="none"/>
      </w:rPr>
    </w:lvl>
    <w:lvl w:ilvl="2">
      <w:start w:val="1"/>
      <w:numFmt w:val="decimal"/>
      <w:lvlText w:val="E%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 w15:restartNumberingAfterBreak="0">
    <w:nsid w:val="09D562E2"/>
    <w:multiLevelType w:val="multilevel"/>
    <w:tmpl w:val="92008CAA"/>
    <w:lvl w:ilvl="0">
      <w:start w:val="1"/>
      <w:numFmt w:val="decimal"/>
      <w:isLgl/>
      <w:lvlText w:val="D%1."/>
      <w:lvlJc w:val="left"/>
      <w:pPr>
        <w:tabs>
          <w:tab w:val="num" w:pos="851"/>
        </w:tabs>
        <w:ind w:left="851" w:hanging="851"/>
      </w:pPr>
      <w:rPr>
        <w:b w:val="0"/>
        <w:i w:val="0"/>
        <w:strike w:val="0"/>
        <w:dstrike w:val="0"/>
        <w:u w:val="none"/>
        <w:effect w:val="none"/>
      </w:rPr>
    </w:lvl>
    <w:lvl w:ilvl="1">
      <w:start w:val="1"/>
      <w:numFmt w:val="decimal"/>
      <w:lvlText w:val="C%1.%2"/>
      <w:lvlJc w:val="left"/>
      <w:pPr>
        <w:tabs>
          <w:tab w:val="num" w:pos="851"/>
        </w:tabs>
        <w:ind w:left="851" w:hanging="851"/>
      </w:pPr>
      <w:rPr>
        <w:b w:val="0"/>
        <w:i w:val="0"/>
        <w:strike w:val="0"/>
        <w:dstrike w:val="0"/>
        <w:u w:val="none"/>
        <w:effect w:val="none"/>
      </w:rPr>
    </w:lvl>
    <w:lvl w:ilvl="2">
      <w:start w:val="1"/>
      <w:numFmt w:val="decimal"/>
      <w:lvlText w:val="B%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4" w15:restartNumberingAfterBreak="0">
    <w:nsid w:val="13A84A5E"/>
    <w:multiLevelType w:val="multilevel"/>
    <w:tmpl w:val="83560FA0"/>
    <w:lvl w:ilvl="0">
      <w:start w:val="1"/>
      <w:numFmt w:val="decimal"/>
      <w:isLgl/>
      <w:lvlText w:val="E%1."/>
      <w:lvlJc w:val="left"/>
      <w:pPr>
        <w:tabs>
          <w:tab w:val="num" w:pos="851"/>
        </w:tabs>
        <w:ind w:left="851" w:hanging="851"/>
      </w:pPr>
      <w:rPr>
        <w:b w:val="0"/>
        <w:i w:val="0"/>
        <w:strike w:val="0"/>
        <w:dstrike w:val="0"/>
        <w:u w:val="none"/>
        <w:effect w:val="none"/>
      </w:rPr>
    </w:lvl>
    <w:lvl w:ilvl="1">
      <w:start w:val="1"/>
      <w:numFmt w:val="decimal"/>
      <w:lvlText w:val="D%1.%2"/>
      <w:lvlJc w:val="left"/>
      <w:pPr>
        <w:tabs>
          <w:tab w:val="num" w:pos="851"/>
        </w:tabs>
        <w:ind w:left="851" w:hanging="851"/>
      </w:pPr>
      <w:rPr>
        <w:b w:val="0"/>
        <w:i w:val="0"/>
        <w:strike w:val="0"/>
        <w:dstrike w:val="0"/>
        <w:u w:val="none"/>
        <w:effect w:val="none"/>
      </w:rPr>
    </w:lvl>
    <w:lvl w:ilvl="2">
      <w:start w:val="1"/>
      <w:numFmt w:val="decimal"/>
      <w:lvlText w:val="D%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5" w15:restartNumberingAfterBreak="0">
    <w:nsid w:val="14EF5414"/>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7"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15:restartNumberingAfterBreak="0">
    <w:nsid w:val="1C745367"/>
    <w:multiLevelType w:val="multilevel"/>
    <w:tmpl w:val="B8C4C97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9" w15:restartNumberingAfterBreak="0">
    <w:nsid w:val="1D933D20"/>
    <w:multiLevelType w:val="multilevel"/>
    <w:tmpl w:val="7A940EB0"/>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0" w15:restartNumberingAfterBreak="0">
    <w:nsid w:val="1F111185"/>
    <w:multiLevelType w:val="multilevel"/>
    <w:tmpl w:val="DBB07A9A"/>
    <w:lvl w:ilvl="0">
      <w:start w:val="1"/>
      <w:numFmt w:val="decimal"/>
      <w:isLgl/>
      <w:lvlText w:val="H%1."/>
      <w:lvlJc w:val="left"/>
      <w:pPr>
        <w:tabs>
          <w:tab w:val="num" w:pos="851"/>
        </w:tabs>
        <w:ind w:left="851" w:hanging="851"/>
      </w:pPr>
      <w:rPr>
        <w:b w:val="0"/>
        <w:i w:val="0"/>
        <w:strike w:val="0"/>
        <w:dstrike w:val="0"/>
        <w:u w:val="none"/>
        <w:effect w:val="none"/>
      </w:rPr>
    </w:lvl>
    <w:lvl w:ilvl="1">
      <w:start w:val="1"/>
      <w:numFmt w:val="decimal"/>
      <w:lvlText w:val="G%1.%2"/>
      <w:lvlJc w:val="left"/>
      <w:pPr>
        <w:tabs>
          <w:tab w:val="num" w:pos="851"/>
        </w:tabs>
        <w:ind w:left="851" w:hanging="851"/>
      </w:pPr>
      <w:rPr>
        <w:b w:val="0"/>
        <w:i w:val="0"/>
        <w:strike w:val="0"/>
        <w:dstrike w:val="0"/>
        <w:u w:val="none"/>
        <w:effect w:val="none"/>
      </w:rPr>
    </w:lvl>
    <w:lvl w:ilvl="2">
      <w:start w:val="1"/>
      <w:numFmt w:val="decimal"/>
      <w:lvlText w:val="G%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1"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lowerRoman"/>
      <w:lvlText w:val="(%3)"/>
      <w:lvlJc w:val="left"/>
      <w:pPr>
        <w:tabs>
          <w:tab w:val="num" w:pos="4253"/>
        </w:tabs>
        <w:ind w:left="4253" w:hanging="1134"/>
      </w:pPr>
    </w:lvl>
    <w:lvl w:ilvl="3">
      <w:start w:val="1"/>
      <w:numFmt w:val="lowerLetter"/>
      <w:lvlText w:val="(%4)"/>
      <w:lvlJc w:val="left"/>
      <w:pPr>
        <w:tabs>
          <w:tab w:val="num" w:pos="4253"/>
        </w:tabs>
        <w:ind w:left="4253" w:hanging="1134"/>
      </w:pPr>
    </w:lvl>
    <w:lvl w:ilvl="4">
      <w:start w:val="1"/>
      <w:numFmt w:val="none"/>
      <w:lvlText w:val=""/>
      <w:lvlJc w:val="left"/>
      <w:pPr>
        <w:tabs>
          <w:tab w:val="num" w:pos="2880"/>
        </w:tabs>
        <w:ind w:left="2232" w:hanging="792"/>
      </w:pPr>
    </w:lvl>
    <w:lvl w:ilvl="5">
      <w:start w:val="1"/>
      <w:numFmt w:val="none"/>
      <w:lvlText w:val=""/>
      <w:lvlJc w:val="left"/>
      <w:pPr>
        <w:tabs>
          <w:tab w:val="num" w:pos="3240"/>
        </w:tabs>
        <w:ind w:left="2736" w:hanging="936"/>
      </w:pPr>
    </w:lvl>
    <w:lvl w:ilvl="6">
      <w:start w:val="1"/>
      <w:numFmt w:val="none"/>
      <w:lvlText w:val=""/>
      <w:lvlJc w:val="left"/>
      <w:pPr>
        <w:tabs>
          <w:tab w:val="num" w:pos="3960"/>
        </w:tabs>
        <w:ind w:left="3240" w:hanging="1080"/>
      </w:pPr>
    </w:lvl>
    <w:lvl w:ilvl="7">
      <w:start w:val="1"/>
      <w:numFmt w:val="none"/>
      <w:lvlText w:val=""/>
      <w:lvlJc w:val="left"/>
      <w:pPr>
        <w:tabs>
          <w:tab w:val="num" w:pos="4680"/>
        </w:tabs>
        <w:ind w:left="3744" w:hanging="1224"/>
      </w:pPr>
    </w:lvl>
    <w:lvl w:ilvl="8">
      <w:start w:val="1"/>
      <w:numFmt w:val="none"/>
      <w:lvlText w:val=""/>
      <w:lvlJc w:val="left"/>
      <w:pPr>
        <w:tabs>
          <w:tab w:val="num" w:pos="5040"/>
        </w:tabs>
        <w:ind w:left="4320" w:hanging="1440"/>
      </w:pPr>
    </w:lvl>
  </w:abstractNum>
  <w:abstractNum w:abstractNumId="12" w15:restartNumberingAfterBreak="0">
    <w:nsid w:val="289D5566"/>
    <w:multiLevelType w:val="multilevel"/>
    <w:tmpl w:val="62FE011C"/>
    <w:lvl w:ilvl="0">
      <w:start w:val="1"/>
      <w:numFmt w:val="decimal"/>
      <w:lvlText w:val="%1."/>
      <w:lvlJc w:val="left"/>
      <w:pPr>
        <w:ind w:left="-207" w:hanging="360"/>
      </w:pPr>
      <w:rPr>
        <w:rFonts w:hint="default"/>
      </w:rPr>
    </w:lvl>
    <w:lvl w:ilvl="1">
      <w:start w:val="1"/>
      <w:numFmt w:val="decimal"/>
      <w:isLgl/>
      <w:lvlText w:val="%1.%2"/>
      <w:lvlJc w:val="left"/>
      <w:pPr>
        <w:ind w:left="3" w:hanging="570"/>
      </w:pPr>
      <w:rPr>
        <w:rFonts w:hint="default"/>
      </w:rPr>
    </w:lvl>
    <w:lvl w:ilvl="2">
      <w:start w:val="1"/>
      <w:numFmt w:val="lowerLetter"/>
      <w:lvlText w:val="%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3" w15:restartNumberingAfterBreak="0">
    <w:nsid w:val="2D985F92"/>
    <w:multiLevelType w:val="hybridMultilevel"/>
    <w:tmpl w:val="82A21C2E"/>
    <w:lvl w:ilvl="0" w:tplc="4FDC06A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F710E0"/>
    <w:multiLevelType w:val="multilevel"/>
    <w:tmpl w:val="01BCFADE"/>
    <w:lvl w:ilvl="0">
      <w:start w:val="1"/>
      <w:numFmt w:val="decimal"/>
      <w:isLgl/>
      <w:lvlText w:val="G%1."/>
      <w:lvlJc w:val="left"/>
      <w:pPr>
        <w:tabs>
          <w:tab w:val="num" w:pos="851"/>
        </w:tabs>
        <w:ind w:left="851" w:hanging="851"/>
      </w:pPr>
      <w:rPr>
        <w:b w:val="0"/>
        <w:i w:val="0"/>
        <w:strike w:val="0"/>
        <w:dstrike w:val="0"/>
        <w:u w:val="none"/>
        <w:effect w:val="none"/>
      </w:rPr>
    </w:lvl>
    <w:lvl w:ilvl="1">
      <w:start w:val="1"/>
      <w:numFmt w:val="decimal"/>
      <w:lvlText w:val="F%1.%2"/>
      <w:lvlJc w:val="left"/>
      <w:pPr>
        <w:tabs>
          <w:tab w:val="num" w:pos="851"/>
        </w:tabs>
        <w:ind w:left="851" w:hanging="851"/>
      </w:pPr>
      <w:rPr>
        <w:b w:val="0"/>
        <w:i w:val="0"/>
        <w:strike w:val="0"/>
        <w:dstrike w:val="0"/>
        <w:u w:val="none"/>
        <w:effect w:val="none"/>
      </w:rPr>
    </w:lvl>
    <w:lvl w:ilvl="2">
      <w:start w:val="1"/>
      <w:numFmt w:val="decimal"/>
      <w:lvlText w:val="F%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5" w15:restartNumberingAfterBreak="0">
    <w:nsid w:val="315B3C44"/>
    <w:multiLevelType w:val="multilevel"/>
    <w:tmpl w:val="7ABE53A2"/>
    <w:lvl w:ilvl="0">
      <w:start w:val="1"/>
      <w:numFmt w:val="decimal"/>
      <w:isLgl/>
      <w:lvlText w:val="B%1."/>
      <w:lvlJc w:val="left"/>
      <w:pPr>
        <w:tabs>
          <w:tab w:val="num" w:pos="851"/>
        </w:tabs>
        <w:ind w:left="851" w:hanging="851"/>
      </w:pPr>
      <w:rPr>
        <w:b w:val="0"/>
        <w:i w:val="0"/>
        <w:strike w:val="0"/>
        <w:dstrike w:val="0"/>
        <w:u w:val="none"/>
        <w:effect w:val="none"/>
      </w:rPr>
    </w:lvl>
    <w:lvl w:ilvl="1">
      <w:start w:val="1"/>
      <w:numFmt w:val="decimal"/>
      <w:lvlText w:val="B%1.%2"/>
      <w:lvlJc w:val="left"/>
      <w:pPr>
        <w:tabs>
          <w:tab w:val="num" w:pos="851"/>
        </w:tabs>
        <w:ind w:left="851" w:hanging="851"/>
      </w:pPr>
      <w:rPr>
        <w:b w:val="0"/>
        <w:i w:val="0"/>
        <w:strike w:val="0"/>
        <w:dstrike w:val="0"/>
        <w:u w:val="none"/>
        <w:effect w:val="none"/>
      </w:rPr>
    </w:lvl>
    <w:lvl w:ilvl="2">
      <w:start w:val="1"/>
      <w:numFmt w:val="decimal"/>
      <w:lvlText w:val="B%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6" w15:restartNumberingAfterBreak="0">
    <w:nsid w:val="32D7290E"/>
    <w:multiLevelType w:val="multilevel"/>
    <w:tmpl w:val="4C96A390"/>
    <w:name w:val="Ben52"/>
    <w:lvl w:ilvl="0">
      <w:start w:val="1"/>
      <w:numFmt w:val="decimal"/>
      <w:pStyle w:val="Ben1"/>
      <w:lvlText w:val="%1."/>
      <w:lvlJc w:val="left"/>
      <w:pPr>
        <w:tabs>
          <w:tab w:val="num" w:pos="737"/>
        </w:tabs>
        <w:ind w:left="737" w:hanging="737"/>
      </w:pPr>
      <w:rPr>
        <w:rFonts w:ascii="Arial" w:hAnsi="Arial" w:cs="Times New Roman" w:hint="default"/>
        <w:b/>
        <w:i w:val="0"/>
        <w:caps/>
        <w:sz w:val="24"/>
      </w:rPr>
    </w:lvl>
    <w:lvl w:ilvl="1">
      <w:start w:val="1"/>
      <w:numFmt w:val="decimal"/>
      <w:pStyle w:val="Ben11"/>
      <w:lvlText w:val="%1.%2."/>
      <w:lvlJc w:val="left"/>
      <w:pPr>
        <w:tabs>
          <w:tab w:val="num" w:pos="737"/>
        </w:tabs>
        <w:ind w:left="737" w:hanging="737"/>
      </w:pPr>
      <w:rPr>
        <w:rFonts w:ascii="Arial" w:hAnsi="Arial" w:cs="Times New Roman" w:hint="default"/>
        <w:b w:val="0"/>
        <w:i w:val="0"/>
        <w:sz w:val="24"/>
      </w:rPr>
    </w:lvl>
    <w:lvl w:ilvl="2">
      <w:start w:val="1"/>
      <w:numFmt w:val="lowerLetter"/>
      <w:pStyle w:val="Ben11a"/>
      <w:lvlText w:val="%3."/>
      <w:lvlJc w:val="left"/>
      <w:pPr>
        <w:tabs>
          <w:tab w:val="num" w:pos="1304"/>
        </w:tabs>
        <w:ind w:left="1304" w:hanging="567"/>
      </w:pPr>
      <w:rPr>
        <w:rFonts w:ascii="Arial" w:hAnsi="Arial" w:cs="Times New Roman" w:hint="default"/>
        <w:b w:val="0"/>
        <w:i w:val="0"/>
        <w:sz w:val="20"/>
        <w:szCs w:val="20"/>
      </w:rPr>
    </w:lvl>
    <w:lvl w:ilvl="3">
      <w:start w:val="1"/>
      <w:numFmt w:val="lowerRoman"/>
      <w:pStyle w:val="Ben11ai"/>
      <w:lvlText w:val="%4."/>
      <w:lvlJc w:val="left"/>
      <w:pPr>
        <w:tabs>
          <w:tab w:val="num" w:pos="1701"/>
        </w:tabs>
        <w:ind w:left="1701" w:hanging="397"/>
      </w:pPr>
      <w:rPr>
        <w:rFonts w:ascii="Arial" w:hAnsi="Arial" w:cs="Times New Roman" w:hint="default"/>
        <w:b w:val="0"/>
        <w:i w:val="0"/>
        <w:sz w:val="24"/>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32EE107F"/>
    <w:multiLevelType w:val="hybridMultilevel"/>
    <w:tmpl w:val="8C92501C"/>
    <w:lvl w:ilvl="0" w:tplc="CAA256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008BB"/>
    <w:multiLevelType w:val="hybridMultilevel"/>
    <w:tmpl w:val="F33E4E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F05C9C"/>
    <w:multiLevelType w:val="multilevel"/>
    <w:tmpl w:val="58A65BC8"/>
    <w:lvl w:ilvl="0">
      <w:start w:val="1"/>
      <w:numFmt w:val="decimal"/>
      <w:isLgl/>
      <w:lvlText w:val="F%1."/>
      <w:lvlJc w:val="left"/>
      <w:pPr>
        <w:tabs>
          <w:tab w:val="num" w:pos="851"/>
        </w:tabs>
        <w:ind w:left="851" w:hanging="851"/>
      </w:pPr>
      <w:rPr>
        <w:b w:val="0"/>
        <w:i w:val="0"/>
        <w:strike w:val="0"/>
        <w:dstrike w:val="0"/>
        <w:u w:val="none"/>
        <w:effect w:val="none"/>
      </w:rPr>
    </w:lvl>
    <w:lvl w:ilvl="1">
      <w:start w:val="1"/>
      <w:numFmt w:val="decimal"/>
      <w:lvlText w:val="E%1.%2"/>
      <w:lvlJc w:val="left"/>
      <w:pPr>
        <w:tabs>
          <w:tab w:val="num" w:pos="851"/>
        </w:tabs>
        <w:ind w:left="851" w:hanging="851"/>
      </w:pPr>
      <w:rPr>
        <w:b w:val="0"/>
        <w:i w:val="0"/>
        <w:strike w:val="0"/>
        <w:dstrike w:val="0"/>
        <w:u w:val="none"/>
        <w:effect w:val="none"/>
      </w:rPr>
    </w:lvl>
    <w:lvl w:ilvl="2">
      <w:start w:val="1"/>
      <w:numFmt w:val="decimal"/>
      <w:lvlText w:val="E%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0" w15:restartNumberingAfterBreak="0">
    <w:nsid w:val="371E4969"/>
    <w:multiLevelType w:val="multilevel"/>
    <w:tmpl w:val="13146156"/>
    <w:lvl w:ilvl="0">
      <w:start w:val="1"/>
      <w:numFmt w:val="decimal"/>
      <w:pStyle w:val="Level1"/>
      <w:isLgl/>
      <w:lvlText w:val="B%1."/>
      <w:lvlJc w:val="left"/>
      <w:pPr>
        <w:tabs>
          <w:tab w:val="num" w:pos="851"/>
        </w:tabs>
        <w:ind w:left="851" w:hanging="851"/>
      </w:pPr>
      <w:rPr>
        <w:b w:val="0"/>
        <w:i w:val="0"/>
        <w:strike w:val="0"/>
        <w:dstrike w:val="0"/>
        <w:u w:val="none"/>
        <w:effect w:val="none"/>
      </w:rPr>
    </w:lvl>
    <w:lvl w:ilvl="1">
      <w:start w:val="1"/>
      <w:numFmt w:val="decimal"/>
      <w:pStyle w:val="Level2"/>
      <w:lvlText w:val="A%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1" w15:restartNumberingAfterBreak="0">
    <w:nsid w:val="3757382E"/>
    <w:multiLevelType w:val="multilevel"/>
    <w:tmpl w:val="56AA0988"/>
    <w:lvl w:ilvl="0">
      <w:start w:val="1"/>
      <w:numFmt w:val="decimal"/>
      <w:pStyle w:val="Rule1"/>
      <w:lvlText w:val="Rule %1"/>
      <w:lvlJc w:val="left"/>
      <w:pPr>
        <w:tabs>
          <w:tab w:val="num" w:pos="1077"/>
        </w:tabs>
        <w:ind w:left="1077" w:hanging="1077"/>
      </w:pPr>
      <w:rPr>
        <w:b/>
        <w:i w:val="0"/>
      </w:r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22" w15:restartNumberingAfterBreak="0">
    <w:nsid w:val="38DA5552"/>
    <w:multiLevelType w:val="multilevel"/>
    <w:tmpl w:val="CA804AB8"/>
    <w:lvl w:ilvl="0">
      <w:start w:val="1"/>
      <w:numFmt w:val="decimal"/>
      <w:isLgl/>
      <w:lvlText w:val="A%1."/>
      <w:lvlJc w:val="left"/>
      <w:pPr>
        <w:tabs>
          <w:tab w:val="num" w:pos="851"/>
        </w:tabs>
        <w:ind w:left="851" w:hanging="851"/>
      </w:pPr>
      <w:rPr>
        <w:b w:val="0"/>
        <w:i w:val="0"/>
        <w:strike w:val="0"/>
        <w:dstrike w:val="0"/>
        <w:u w:val="none"/>
        <w:effect w:val="none"/>
      </w:rPr>
    </w:lvl>
    <w:lvl w:ilvl="1">
      <w:start w:val="1"/>
      <w:numFmt w:val="decimal"/>
      <w:lvlText w:val="A%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3" w15:restartNumberingAfterBreak="0">
    <w:nsid w:val="39BA440C"/>
    <w:multiLevelType w:val="hybridMultilevel"/>
    <w:tmpl w:val="876CAF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CC63A3B"/>
    <w:multiLevelType w:val="hybridMultilevel"/>
    <w:tmpl w:val="55D080A2"/>
    <w:lvl w:ilvl="0" w:tplc="118EBF4C">
      <w:start w:val="1"/>
      <w:numFmt w:val="decimal"/>
      <w:lvlText w:val="(%1)"/>
      <w:lvlJc w:val="left"/>
      <w:pPr>
        <w:tabs>
          <w:tab w:val="num" w:pos="720"/>
        </w:tabs>
        <w:ind w:left="720" w:hanging="720"/>
      </w:pPr>
      <w:rPr>
        <w:rFonts w:cs="Times New Roman"/>
        <w:b/>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843"/>
        </w:tabs>
        <w:ind w:left="1843" w:hanging="992"/>
      </w:pPr>
    </w:lvl>
    <w:lvl w:ilvl="2">
      <w:start w:val="1"/>
      <w:numFmt w:val="lowerRoman"/>
      <w:lvlText w:val="%3)"/>
      <w:lvlJc w:val="left"/>
      <w:pPr>
        <w:tabs>
          <w:tab w:val="num" w:pos="3119"/>
        </w:tabs>
        <w:ind w:left="3119" w:hanging="1276"/>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F15ECD"/>
    <w:multiLevelType w:val="multilevel"/>
    <w:tmpl w:val="648E0ED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7" w15:restartNumberingAfterBreak="0">
    <w:nsid w:val="473A3A09"/>
    <w:multiLevelType w:val="hybridMultilevel"/>
    <w:tmpl w:val="419A4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9E06B60"/>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F6E78C1"/>
    <w:multiLevelType w:val="multilevel"/>
    <w:tmpl w:val="BBF67796"/>
    <w:lvl w:ilvl="0">
      <w:start w:val="1"/>
      <w:numFmt w:val="decimal"/>
      <w:lvlText w:val="%1"/>
      <w:lvlJc w:val="left"/>
      <w:pPr>
        <w:ind w:left="360" w:hanging="360"/>
      </w:pPr>
      <w:rPr>
        <w:rFonts w:eastAsia="Arial" w:hint="default"/>
        <w:color w:val="0A0A0A"/>
      </w:rPr>
    </w:lvl>
    <w:lvl w:ilvl="1">
      <w:start w:val="2"/>
      <w:numFmt w:val="decimal"/>
      <w:lvlText w:val="%1.%2"/>
      <w:lvlJc w:val="left"/>
      <w:pPr>
        <w:ind w:left="-207" w:hanging="360"/>
      </w:pPr>
      <w:rPr>
        <w:rFonts w:eastAsia="Arial" w:hint="default"/>
        <w:color w:val="0A0A0A"/>
      </w:rPr>
    </w:lvl>
    <w:lvl w:ilvl="2">
      <w:start w:val="1"/>
      <w:numFmt w:val="decimal"/>
      <w:lvlText w:val="%1.%2.%3"/>
      <w:lvlJc w:val="left"/>
      <w:pPr>
        <w:ind w:left="-414" w:hanging="720"/>
      </w:pPr>
      <w:rPr>
        <w:rFonts w:eastAsia="Arial" w:hint="default"/>
        <w:color w:val="0A0A0A"/>
      </w:rPr>
    </w:lvl>
    <w:lvl w:ilvl="3">
      <w:start w:val="1"/>
      <w:numFmt w:val="decimal"/>
      <w:lvlText w:val="%1.%2.%3.%4"/>
      <w:lvlJc w:val="left"/>
      <w:pPr>
        <w:ind w:left="-981" w:hanging="720"/>
      </w:pPr>
      <w:rPr>
        <w:rFonts w:eastAsia="Arial" w:hint="default"/>
        <w:color w:val="0A0A0A"/>
      </w:rPr>
    </w:lvl>
    <w:lvl w:ilvl="4">
      <w:start w:val="1"/>
      <w:numFmt w:val="decimal"/>
      <w:lvlText w:val="%1.%2.%3.%4.%5"/>
      <w:lvlJc w:val="left"/>
      <w:pPr>
        <w:ind w:left="-1188" w:hanging="1080"/>
      </w:pPr>
      <w:rPr>
        <w:rFonts w:eastAsia="Arial" w:hint="default"/>
        <w:color w:val="0A0A0A"/>
      </w:rPr>
    </w:lvl>
    <w:lvl w:ilvl="5">
      <w:start w:val="1"/>
      <w:numFmt w:val="decimal"/>
      <w:lvlText w:val="%1.%2.%3.%4.%5.%6"/>
      <w:lvlJc w:val="left"/>
      <w:pPr>
        <w:ind w:left="-1755" w:hanging="1080"/>
      </w:pPr>
      <w:rPr>
        <w:rFonts w:eastAsia="Arial" w:hint="default"/>
        <w:color w:val="0A0A0A"/>
      </w:rPr>
    </w:lvl>
    <w:lvl w:ilvl="6">
      <w:start w:val="1"/>
      <w:numFmt w:val="decimal"/>
      <w:lvlText w:val="%1.%2.%3.%4.%5.%6.%7"/>
      <w:lvlJc w:val="left"/>
      <w:pPr>
        <w:ind w:left="-1962" w:hanging="1440"/>
      </w:pPr>
      <w:rPr>
        <w:rFonts w:eastAsia="Arial" w:hint="default"/>
        <w:color w:val="0A0A0A"/>
      </w:rPr>
    </w:lvl>
    <w:lvl w:ilvl="7">
      <w:start w:val="1"/>
      <w:numFmt w:val="decimal"/>
      <w:lvlText w:val="%1.%2.%3.%4.%5.%6.%7.%8"/>
      <w:lvlJc w:val="left"/>
      <w:pPr>
        <w:ind w:left="-2529" w:hanging="1440"/>
      </w:pPr>
      <w:rPr>
        <w:rFonts w:eastAsia="Arial" w:hint="default"/>
        <w:color w:val="0A0A0A"/>
      </w:rPr>
    </w:lvl>
    <w:lvl w:ilvl="8">
      <w:start w:val="1"/>
      <w:numFmt w:val="decimal"/>
      <w:lvlText w:val="%1.%2.%3.%4.%5.%6.%7.%8.%9"/>
      <w:lvlJc w:val="left"/>
      <w:pPr>
        <w:ind w:left="-2736" w:hanging="1800"/>
      </w:pPr>
      <w:rPr>
        <w:rFonts w:eastAsia="Arial" w:hint="default"/>
        <w:color w:val="0A0A0A"/>
      </w:rPr>
    </w:lvl>
  </w:abstractNum>
  <w:abstractNum w:abstractNumId="30" w15:restartNumberingAfterBreak="0">
    <w:nsid w:val="53D85144"/>
    <w:multiLevelType w:val="multilevel"/>
    <w:tmpl w:val="CD58505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1" w15:restartNumberingAfterBreak="0">
    <w:nsid w:val="5F7D00EC"/>
    <w:multiLevelType w:val="hybridMultilevel"/>
    <w:tmpl w:val="1E783652"/>
    <w:lvl w:ilvl="0" w:tplc="1EB2F1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strike w:val="0"/>
        <w:dstrike w:val="0"/>
        <w:u w:val="none"/>
        <w:effect w:val="none"/>
      </w:rPr>
    </w:lvl>
    <w:lvl w:ilvl="1">
      <w:start w:val="1"/>
      <w:numFmt w:val="bullet"/>
      <w:pStyle w:val="Bullet2"/>
      <w:lvlText w:val=""/>
      <w:lvlJc w:val="left"/>
      <w:pPr>
        <w:tabs>
          <w:tab w:val="num" w:pos="1843"/>
        </w:tabs>
        <w:ind w:left="1843" w:hanging="992"/>
      </w:pPr>
      <w:rPr>
        <w:rFonts w:ascii="Symbol" w:hAnsi="Symbol" w:hint="default"/>
        <w:b w:val="0"/>
        <w:i w:val="0"/>
        <w:strike w:val="0"/>
        <w:dstrike w:val="0"/>
        <w:u w:val="none"/>
        <w:effect w:val="none"/>
      </w:rPr>
    </w:lvl>
    <w:lvl w:ilvl="2">
      <w:start w:val="1"/>
      <w:numFmt w:val="bullet"/>
      <w:pStyle w:val="Bullet3"/>
      <w:lvlText w:val=""/>
      <w:lvlJc w:val="left"/>
      <w:pPr>
        <w:tabs>
          <w:tab w:val="num" w:pos="3119"/>
        </w:tabs>
        <w:ind w:left="3119" w:hanging="1276"/>
      </w:pPr>
      <w:rPr>
        <w:rFonts w:ascii="Symbol" w:hAnsi="Symbol" w:hint="default"/>
        <w:b w:val="0"/>
        <w:i w:val="0"/>
        <w:strike w:val="0"/>
        <w:dstrike w:val="0"/>
        <w:u w:val="none"/>
        <w:effect w:val="none"/>
      </w:rPr>
    </w:lvl>
    <w:lvl w:ilvl="3">
      <w:start w:val="1"/>
      <w:numFmt w:val="lowerLetter"/>
      <w:isLgl/>
      <w:lvlText w:val="%1(Not Defined)"/>
      <w:lvlJc w:val="left"/>
      <w:pPr>
        <w:tabs>
          <w:tab w:val="num" w:pos="4505"/>
        </w:tabs>
        <w:ind w:left="4122" w:hanging="1417"/>
      </w:pPr>
      <w:rPr>
        <w:b w:val="0"/>
        <w:i w:val="0"/>
        <w:strike w:val="0"/>
        <w:dstrike w:val="0"/>
        <w:u w:val="none"/>
        <w:effect w:val="none"/>
      </w:rPr>
    </w:lvl>
    <w:lvl w:ilvl="4">
      <w:start w:val="1"/>
      <w:numFmt w:val="none"/>
      <w:lvlText w:val="(Not Defined)"/>
      <w:lvlJc w:val="left"/>
      <w:pPr>
        <w:tabs>
          <w:tab w:val="num" w:pos="5562"/>
        </w:tabs>
        <w:ind w:left="4689" w:hanging="567"/>
      </w:pPr>
      <w:rPr>
        <w:b w:val="0"/>
        <w:i w:val="0"/>
        <w:strike w:val="0"/>
        <w:dstrike w:val="0"/>
        <w:u w:val="none"/>
        <w:effect w:val="none"/>
      </w:rPr>
    </w:lvl>
    <w:lvl w:ilvl="5">
      <w:start w:val="1"/>
      <w:numFmt w:val="none"/>
      <w:lvlText w:val="(Not Defined)"/>
      <w:lvlJc w:val="left"/>
      <w:pPr>
        <w:tabs>
          <w:tab w:val="num" w:pos="6129"/>
        </w:tabs>
        <w:ind w:left="5256" w:hanging="567"/>
      </w:pPr>
      <w:rPr>
        <w:b w:val="0"/>
        <w:i w:val="0"/>
      </w:rPr>
    </w:lvl>
    <w:lvl w:ilvl="6">
      <w:start w:val="1"/>
      <w:numFmt w:val="none"/>
      <w:lvlText w:val="(Not Defined)"/>
      <w:lvlJc w:val="left"/>
      <w:pPr>
        <w:tabs>
          <w:tab w:val="num" w:pos="4320"/>
        </w:tabs>
        <w:ind w:left="3960" w:hanging="1080"/>
      </w:pPr>
      <w:rPr>
        <w:b w:val="0"/>
        <w:i w:val="0"/>
      </w:rPr>
    </w:lvl>
    <w:lvl w:ilvl="7">
      <w:start w:val="1"/>
      <w:numFmt w:val="none"/>
      <w:lvlText w:val="(Not Defined)"/>
      <w:lvlJc w:val="left"/>
      <w:pPr>
        <w:tabs>
          <w:tab w:val="num" w:pos="4680"/>
        </w:tabs>
        <w:ind w:left="4464" w:hanging="1224"/>
      </w:pPr>
      <w:rPr>
        <w:b w:val="0"/>
        <w:i w:val="0"/>
      </w:rPr>
    </w:lvl>
    <w:lvl w:ilvl="8">
      <w:start w:val="1"/>
      <w:numFmt w:val="none"/>
      <w:lvlText w:val="(Not Defined)"/>
      <w:lvlJc w:val="left"/>
      <w:pPr>
        <w:tabs>
          <w:tab w:val="num" w:pos="5040"/>
        </w:tabs>
        <w:ind w:left="5040" w:hanging="1440"/>
      </w:pPr>
      <w:rPr>
        <w:b w:val="0"/>
        <w:i w:val="0"/>
      </w:rPr>
    </w:lvl>
  </w:abstractNum>
  <w:abstractNum w:abstractNumId="33" w15:restartNumberingAfterBreak="0">
    <w:nsid w:val="657204BF"/>
    <w:multiLevelType w:val="multilevel"/>
    <w:tmpl w:val="014613B6"/>
    <w:lvl w:ilvl="0">
      <w:start w:val="1"/>
      <w:numFmt w:val="decimal"/>
      <w:isLgl/>
      <w:lvlText w:val="C%1."/>
      <w:lvlJc w:val="left"/>
      <w:pPr>
        <w:tabs>
          <w:tab w:val="num" w:pos="851"/>
        </w:tabs>
        <w:ind w:left="851" w:hanging="851"/>
      </w:pPr>
      <w:rPr>
        <w:b w:val="0"/>
        <w:i w:val="0"/>
        <w:strike w:val="0"/>
        <w:dstrike w:val="0"/>
        <w:u w:val="none"/>
        <w:effect w:val="none"/>
      </w:rPr>
    </w:lvl>
    <w:lvl w:ilvl="1">
      <w:start w:val="1"/>
      <w:numFmt w:val="decimal"/>
      <w:lvlText w:val="B%1.%2"/>
      <w:lvlJc w:val="left"/>
      <w:pPr>
        <w:tabs>
          <w:tab w:val="num" w:pos="851"/>
        </w:tabs>
        <w:ind w:left="851" w:hanging="851"/>
      </w:pPr>
      <w:rPr>
        <w:b w:val="0"/>
        <w:i w:val="0"/>
        <w:strike w:val="0"/>
        <w:dstrike w:val="0"/>
        <w:u w:val="none"/>
        <w:effect w:val="none"/>
      </w:rPr>
    </w:lvl>
    <w:lvl w:ilvl="2">
      <w:start w:val="1"/>
      <w:numFmt w:val="decimal"/>
      <w:lvlText w:val="B%1.%2.%3"/>
      <w:lvlJc w:val="left"/>
      <w:pPr>
        <w:tabs>
          <w:tab w:val="num" w:pos="1843"/>
        </w:tabs>
        <w:ind w:left="1843"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4" w15:restartNumberingAfterBreak="0">
    <w:nsid w:val="65AE2386"/>
    <w:multiLevelType w:val="multilevel"/>
    <w:tmpl w:val="B298EC50"/>
    <w:styleLink w:val="StyleOutlinenumberedArial10ptBold"/>
    <w:lvl w:ilvl="0">
      <w:start w:val="1"/>
      <w:numFmt w:val="decimal"/>
      <w:lvlText w:val="%1."/>
      <w:lvlJc w:val="left"/>
      <w:pPr>
        <w:tabs>
          <w:tab w:val="num" w:pos="567"/>
        </w:tabs>
        <w:ind w:left="567" w:hanging="567"/>
      </w:pPr>
      <w:rPr>
        <w:rFonts w:ascii="Arial" w:hAnsi="Arial"/>
        <w:b/>
        <w:bCs/>
        <w:u w:val="single"/>
      </w:r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1134"/>
        </w:tabs>
        <w:ind w:left="1134" w:hanging="567"/>
      </w:pPr>
      <w:rPr>
        <w:b w:val="0"/>
        <w:i w:val="0"/>
      </w:rPr>
    </w:lvl>
    <w:lvl w:ilvl="3">
      <w:start w:val="1"/>
      <w:numFmt w:val="lowerRoman"/>
      <w:lvlText w:val="(%4)"/>
      <w:lvlJc w:val="left"/>
      <w:pPr>
        <w:tabs>
          <w:tab w:val="num" w:pos="1701"/>
        </w:tabs>
        <w:ind w:left="1701" w:hanging="567"/>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0E5421"/>
    <w:multiLevelType w:val="hybridMultilevel"/>
    <w:tmpl w:val="C7A6BBF2"/>
    <w:lvl w:ilvl="0" w:tplc="677A1E04">
      <w:start w:val="4"/>
      <w:numFmt w:val="decimal"/>
      <w:lvlText w:val="%1."/>
      <w:lvlJc w:val="left"/>
      <w:pPr>
        <w:ind w:left="720" w:hanging="360"/>
      </w:pPr>
      <w:rPr>
        <w:rFonts w:hint="default"/>
        <w:b/>
        <w:color w:val="05050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A41176"/>
    <w:multiLevelType w:val="multilevel"/>
    <w:tmpl w:val="B298EC50"/>
    <w:numStyleLink w:val="StyleOutlinenumberedArial10ptBold"/>
  </w:abstractNum>
  <w:abstractNum w:abstractNumId="3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8" w15:restartNumberingAfterBreak="0">
    <w:nsid w:val="7D2A7E04"/>
    <w:multiLevelType w:val="multilevel"/>
    <w:tmpl w:val="31CE2C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25"/>
  </w:num>
  <w:num w:numId="2">
    <w:abstractNumId w:val="37"/>
  </w:num>
  <w:num w:numId="3">
    <w:abstractNumId w:val="3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1"/>
  </w:num>
  <w:num w:numId="8">
    <w:abstractNumId w:val="6"/>
  </w:num>
  <w:num w:numId="9">
    <w:abstractNumId w:val="11"/>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 w:ilvl="0">
        <w:start w:val="1"/>
        <w:numFmt w:val="decimal"/>
        <w:lvlText w:val="%1."/>
        <w:lvlJc w:val="left"/>
        <w:pPr>
          <w:tabs>
            <w:tab w:val="num" w:pos="567"/>
          </w:tabs>
          <w:ind w:left="567" w:hanging="567"/>
        </w:pPr>
        <w:rPr>
          <w:rFonts w:ascii="Arial" w:hAnsi="Arial"/>
          <w:b/>
          <w:bCs/>
          <w:strike w:val="0"/>
          <w:dstrike w:val="0"/>
          <w:u w:val="none"/>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 w:ilvl="0">
        <w:start w:val="1"/>
        <w:numFmt w:val="decimal"/>
        <w:isLgl/>
        <w:lvlText w:val="C%1."/>
        <w:lvlJc w:val="left"/>
        <w:pPr>
          <w:tabs>
            <w:tab w:val="num" w:pos="851"/>
          </w:tabs>
          <w:ind w:left="851" w:hanging="851"/>
        </w:pPr>
        <w:rPr>
          <w:b w:val="0"/>
          <w:i w:val="0"/>
          <w:strike w:val="0"/>
          <w:dstrike w:val="0"/>
          <w:u w:val="none"/>
          <w:effect w:val="none"/>
        </w:rPr>
      </w:lvl>
    </w:lvlOverride>
    <w:lvlOverride w:ilvl="1">
      <w:lvl w:ilvl="1">
        <w:start w:val="1"/>
        <w:numFmt w:val="decimal"/>
        <w:lvlText w:val="C%1.%2"/>
        <w:lvlJc w:val="left"/>
        <w:pPr>
          <w:tabs>
            <w:tab w:val="num" w:pos="851"/>
          </w:tabs>
          <w:ind w:left="851" w:hanging="851"/>
        </w:pPr>
        <w:rPr>
          <w:b w:val="0"/>
          <w:i w:val="0"/>
          <w:strike w:val="0"/>
          <w:dstrike w:val="0"/>
          <w:u w:val="none"/>
          <w:effect w:val="none"/>
        </w:rPr>
      </w:lvl>
    </w:lvlOverride>
    <w:lvlOverride w:ilvl="2">
      <w:lvl w:ilvl="2">
        <w:start w:val="1"/>
        <w:numFmt w:val="decimal"/>
        <w:lvlText w:val="B%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 w:ilvl="0">
        <w:start w:val="1"/>
        <w:numFmt w:val="decimal"/>
        <w:isLgl/>
        <w:lvlText w:val="D%1."/>
        <w:lvlJc w:val="left"/>
        <w:pPr>
          <w:tabs>
            <w:tab w:val="num" w:pos="851"/>
          </w:tabs>
          <w:ind w:left="851" w:hanging="851"/>
        </w:pPr>
        <w:rPr>
          <w:b w:val="0"/>
          <w:i w:val="0"/>
          <w:strike w:val="0"/>
          <w:dstrike w:val="0"/>
          <w:u w:val="none"/>
          <w:effect w:val="none"/>
        </w:rPr>
      </w:lvl>
    </w:lvlOverride>
    <w:lvlOverride w:ilvl="1">
      <w:lvl w:ilvl="1">
        <w:start w:val="1"/>
        <w:numFmt w:val="decimal"/>
        <w:lvlText w:val="D%1.%2"/>
        <w:lvlJc w:val="left"/>
        <w:pPr>
          <w:tabs>
            <w:tab w:val="num" w:pos="851"/>
          </w:tabs>
          <w:ind w:left="851" w:hanging="851"/>
        </w:pPr>
        <w:rPr>
          <w:b w:val="0"/>
          <w:i w:val="0"/>
          <w:strike w:val="0"/>
          <w:dstrike w:val="0"/>
          <w:u w:val="none"/>
          <w:effect w:val="none"/>
        </w:rPr>
      </w:lvl>
    </w:lvlOverride>
    <w:lvlOverride w:ilvl="2">
      <w:lvl w:ilvl="2">
        <w:start w:val="1"/>
        <w:numFmt w:val="decimal"/>
        <w:lvlText w:val="B%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18">
    <w:abstractNumId w:val="3"/>
    <w:lvlOverride w:ilvl="0">
      <w:lvl w:ilvl="0">
        <w:start w:val="1"/>
        <w:numFmt w:val="decimal"/>
        <w:isLgl/>
        <w:lvlText w:val="D%1."/>
        <w:lvlJc w:val="left"/>
        <w:pPr>
          <w:tabs>
            <w:tab w:val="num" w:pos="851"/>
          </w:tabs>
          <w:ind w:left="851" w:hanging="851"/>
        </w:pPr>
        <w:rPr>
          <w:b w:val="0"/>
          <w:i w:val="0"/>
          <w:strike w:val="0"/>
          <w:dstrike w:val="0"/>
          <w:u w:val="none"/>
          <w:effect w:val="none"/>
        </w:rPr>
      </w:lvl>
    </w:lvlOverride>
    <w:lvlOverride w:ilvl="1">
      <w:lvl w:ilvl="1">
        <w:start w:val="1"/>
        <w:numFmt w:val="decimal"/>
        <w:lvlText w:val="D%1.%2"/>
        <w:lvlJc w:val="left"/>
        <w:pPr>
          <w:tabs>
            <w:tab w:val="num" w:pos="851"/>
          </w:tabs>
          <w:ind w:left="851" w:hanging="851"/>
        </w:pPr>
        <w:rPr>
          <w:b w:val="0"/>
          <w:i w:val="0"/>
          <w:strike w:val="0"/>
          <w:dstrike w:val="0"/>
          <w:u w:val="none"/>
          <w:effect w:val="none"/>
        </w:rPr>
      </w:lvl>
    </w:lvlOverride>
    <w:lvlOverride w:ilvl="2">
      <w:lvl w:ilvl="2">
        <w:start w:val="1"/>
        <w:numFmt w:val="decimal"/>
        <w:lvlText w:val="D%1.%2.%3"/>
        <w:lvlJc w:val="left"/>
        <w:pPr>
          <w:tabs>
            <w:tab w:val="num" w:pos="1843"/>
          </w:tabs>
          <w:ind w:left="1843" w:hanging="992"/>
        </w:pPr>
        <w:rPr>
          <w:b w:val="0"/>
          <w:i w:val="0"/>
          <w:strike w:val="0"/>
          <w:dstrike w:val="0"/>
          <w:u w:val="none"/>
          <w:effect w:val="none"/>
        </w:rPr>
      </w:lvl>
    </w:lvlOverride>
    <w:lvlOverride w:ilvl="3">
      <w:lvl w:ilvl="3">
        <w:start w:val="1"/>
        <w:numFmt w:val="decimal"/>
        <w:lvlText w:val="D%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 w:ilvl="0">
        <w:start w:val="1"/>
        <w:numFmt w:val="decimal"/>
        <w:isLgl/>
        <w:lvlText w:val="E%1."/>
        <w:lvlJc w:val="left"/>
        <w:pPr>
          <w:tabs>
            <w:tab w:val="num" w:pos="851"/>
          </w:tabs>
          <w:ind w:left="851" w:hanging="851"/>
        </w:pPr>
        <w:rPr>
          <w:b w:val="0"/>
          <w:i w:val="0"/>
          <w:strike w:val="0"/>
          <w:dstrike w:val="0"/>
          <w:u w:val="none"/>
          <w:effect w:val="none"/>
        </w:rPr>
      </w:lvl>
    </w:lvlOverride>
    <w:lvlOverride w:ilvl="1">
      <w:lvl w:ilvl="1">
        <w:start w:val="1"/>
        <w:numFmt w:val="decimal"/>
        <w:lvlText w:val="E%1.%2"/>
        <w:lvlJc w:val="left"/>
        <w:pPr>
          <w:tabs>
            <w:tab w:val="num" w:pos="851"/>
          </w:tabs>
          <w:ind w:left="851" w:hanging="851"/>
        </w:pPr>
        <w:rPr>
          <w:b w:val="0"/>
          <w:i w:val="0"/>
          <w:strike w:val="0"/>
          <w:dstrike w:val="0"/>
          <w:u w:val="none"/>
          <w:effect w:val="none"/>
        </w:rPr>
      </w:lvl>
    </w:lvlOverride>
    <w:lvlOverride w:ilvl="2">
      <w:lvl w:ilvl="2">
        <w:start w:val="1"/>
        <w:numFmt w:val="decimal"/>
        <w:lvlText w:val="D%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1">
    <w:abstractNumId w:val="4"/>
    <w:lvlOverride w:ilvl="0">
      <w:lvl w:ilvl="0">
        <w:start w:val="1"/>
        <w:numFmt w:val="decimal"/>
        <w:isLgl/>
        <w:lvlText w:val="E%1."/>
        <w:lvlJc w:val="left"/>
        <w:pPr>
          <w:tabs>
            <w:tab w:val="num" w:pos="851"/>
          </w:tabs>
          <w:ind w:left="851" w:hanging="851"/>
        </w:pPr>
        <w:rPr>
          <w:b w:val="0"/>
          <w:i w:val="0"/>
          <w:strike w:val="0"/>
          <w:dstrike w:val="0"/>
          <w:u w:val="none"/>
          <w:effect w:val="none"/>
        </w:rPr>
      </w:lvl>
    </w:lvlOverride>
    <w:lvlOverride w:ilvl="1">
      <w:lvl w:ilvl="1">
        <w:start w:val="1"/>
        <w:numFmt w:val="decimal"/>
        <w:lvlText w:val="E%1.%2"/>
        <w:lvlJc w:val="left"/>
        <w:pPr>
          <w:tabs>
            <w:tab w:val="num" w:pos="851"/>
          </w:tabs>
          <w:ind w:left="851" w:hanging="851"/>
        </w:pPr>
        <w:rPr>
          <w:b w:val="0"/>
          <w:i w:val="0"/>
          <w:strike w:val="0"/>
          <w:dstrike w:val="0"/>
          <w:u w:val="none"/>
          <w:effect w:val="none"/>
        </w:rPr>
      </w:lvl>
    </w:lvlOverride>
    <w:lvlOverride w:ilvl="2">
      <w:lvl w:ilvl="2">
        <w:start w:val="1"/>
        <w:numFmt w:val="decimal"/>
        <w:lvlText w:val="D%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2">
    <w:abstractNumId w:val="2"/>
    <w:lvlOverride w:ilvl="0">
      <w:lvl w:ilvl="0">
        <w:start w:val="1"/>
        <w:numFmt w:val="decimal"/>
        <w:isLgl/>
        <w:lvlText w:val="E%1."/>
        <w:lvlJc w:val="left"/>
        <w:pPr>
          <w:tabs>
            <w:tab w:val="num" w:pos="851"/>
          </w:tabs>
          <w:ind w:left="851" w:hanging="851"/>
        </w:pPr>
        <w:rPr>
          <w:b w:val="0"/>
          <w:i w:val="0"/>
          <w:strike w:val="0"/>
          <w:dstrike w:val="0"/>
          <w:u w:val="none"/>
          <w:effect w:val="none"/>
        </w:rPr>
      </w:lvl>
    </w:lvlOverride>
    <w:lvlOverride w:ilvl="1">
      <w:lvl w:ilvl="1">
        <w:start w:val="1"/>
        <w:numFmt w:val="decimal"/>
        <w:lvlText w:val="E2.%2"/>
        <w:lvlJc w:val="left"/>
        <w:pPr>
          <w:tabs>
            <w:tab w:val="num" w:pos="851"/>
          </w:tabs>
          <w:ind w:left="851" w:hanging="851"/>
        </w:pPr>
        <w:rPr>
          <w:b w:val="0"/>
          <w:i w:val="0"/>
          <w:strike w:val="0"/>
          <w:dstrike w:val="0"/>
          <w:u w:val="none"/>
          <w:effect w:val="none"/>
        </w:rPr>
      </w:lvl>
    </w:lvlOverride>
    <w:lvlOverride w:ilvl="2">
      <w:lvl w:ilvl="2">
        <w:start w:val="1"/>
        <w:numFmt w:val="decimal"/>
        <w:lvlText w:val="E2.%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 w:ilvl="0">
        <w:start w:val="1"/>
        <w:numFmt w:val="decimal"/>
        <w:isLgl/>
        <w:lvlText w:val="F%1."/>
        <w:lvlJc w:val="left"/>
        <w:pPr>
          <w:tabs>
            <w:tab w:val="num" w:pos="851"/>
          </w:tabs>
          <w:ind w:left="851" w:hanging="851"/>
        </w:pPr>
        <w:rPr>
          <w:b w:val="0"/>
          <w:i w:val="0"/>
          <w:strike w:val="0"/>
          <w:dstrike w:val="0"/>
          <w:u w:val="none"/>
          <w:effect w:val="none"/>
        </w:rPr>
      </w:lvl>
    </w:lvlOverride>
    <w:lvlOverride w:ilvl="1">
      <w:lvl w:ilvl="1">
        <w:start w:val="1"/>
        <w:numFmt w:val="decimal"/>
        <w:lvlText w:val="F%1.%2"/>
        <w:lvlJc w:val="left"/>
        <w:pPr>
          <w:tabs>
            <w:tab w:val="num" w:pos="851"/>
          </w:tabs>
          <w:ind w:left="851" w:hanging="851"/>
        </w:pPr>
        <w:rPr>
          <w:b w:val="0"/>
          <w:i w:val="0"/>
          <w:strike w:val="0"/>
          <w:dstrike w:val="0"/>
          <w:u w:val="none"/>
          <w:effect w:val="none"/>
        </w:rPr>
      </w:lvl>
    </w:lvlOverride>
    <w:lvlOverride w:ilvl="2">
      <w:lvl w:ilvl="2">
        <w:start w:val="1"/>
        <w:numFmt w:val="decimal"/>
        <w:lvlText w:val="E%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5">
    <w:abstractNumId w:val="19"/>
    <w:lvlOverride w:ilvl="0">
      <w:lvl w:ilvl="0">
        <w:start w:val="1"/>
        <w:numFmt w:val="decimal"/>
        <w:isLgl/>
        <w:lvlText w:val="F%1."/>
        <w:lvlJc w:val="left"/>
        <w:pPr>
          <w:tabs>
            <w:tab w:val="num" w:pos="851"/>
          </w:tabs>
          <w:ind w:left="851" w:hanging="851"/>
        </w:pPr>
        <w:rPr>
          <w:b w:val="0"/>
          <w:i w:val="0"/>
          <w:strike w:val="0"/>
          <w:dstrike w:val="0"/>
          <w:u w:val="none"/>
          <w:effect w:val="none"/>
        </w:rPr>
      </w:lvl>
    </w:lvlOverride>
    <w:lvlOverride w:ilvl="1">
      <w:lvl w:ilvl="1">
        <w:start w:val="1"/>
        <w:numFmt w:val="decimal"/>
        <w:lvlText w:val="F%1.%2"/>
        <w:lvlJc w:val="left"/>
        <w:pPr>
          <w:tabs>
            <w:tab w:val="num" w:pos="851"/>
          </w:tabs>
          <w:ind w:left="851" w:hanging="851"/>
        </w:pPr>
        <w:rPr>
          <w:b w:val="0"/>
          <w:i w:val="0"/>
          <w:strike w:val="0"/>
          <w:dstrike w:val="0"/>
          <w:u w:val="none"/>
          <w:effect w:val="none"/>
        </w:rPr>
      </w:lvl>
    </w:lvlOverride>
    <w:lvlOverride w:ilvl="2">
      <w:lvl w:ilvl="2">
        <w:start w:val="1"/>
        <w:numFmt w:val="decimal"/>
        <w:lvlText w:val="F%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 w:ilvl="0">
        <w:start w:val="1"/>
        <w:numFmt w:val="decimal"/>
        <w:isLgl/>
        <w:lvlText w:val="G%1."/>
        <w:lvlJc w:val="left"/>
        <w:pPr>
          <w:tabs>
            <w:tab w:val="num" w:pos="851"/>
          </w:tabs>
          <w:ind w:left="851" w:hanging="851"/>
        </w:pPr>
        <w:rPr>
          <w:b w:val="0"/>
          <w:i w:val="0"/>
          <w:strike w:val="0"/>
          <w:dstrike w:val="0"/>
          <w:u w:val="none"/>
          <w:effect w:val="none"/>
        </w:rPr>
      </w:lvl>
    </w:lvlOverride>
    <w:lvlOverride w:ilvl="1">
      <w:lvl w:ilvl="1">
        <w:start w:val="1"/>
        <w:numFmt w:val="decimal"/>
        <w:lvlText w:val="G%1.%2"/>
        <w:lvlJc w:val="left"/>
        <w:pPr>
          <w:tabs>
            <w:tab w:val="num" w:pos="851"/>
          </w:tabs>
          <w:ind w:left="851" w:hanging="851"/>
        </w:pPr>
        <w:rPr>
          <w:b w:val="0"/>
          <w:i w:val="0"/>
          <w:strike w:val="0"/>
          <w:dstrike w:val="0"/>
          <w:u w:val="none"/>
          <w:effect w:val="none"/>
        </w:rPr>
      </w:lvl>
    </w:lvlOverride>
    <w:lvlOverride w:ilvl="2">
      <w:lvl w:ilvl="2">
        <w:start w:val="1"/>
        <w:numFmt w:val="decimal"/>
        <w:lvlText w:val="F%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8">
    <w:abstractNumId w:val="14"/>
    <w:lvlOverride w:ilvl="0">
      <w:lvl w:ilvl="0">
        <w:start w:val="1"/>
        <w:numFmt w:val="decimal"/>
        <w:isLgl/>
        <w:lvlText w:val="G%1."/>
        <w:lvlJc w:val="left"/>
        <w:pPr>
          <w:tabs>
            <w:tab w:val="num" w:pos="851"/>
          </w:tabs>
          <w:ind w:left="851" w:hanging="851"/>
        </w:pPr>
        <w:rPr>
          <w:b w:val="0"/>
          <w:i w:val="0"/>
          <w:strike w:val="0"/>
          <w:dstrike w:val="0"/>
          <w:u w:val="none"/>
          <w:effect w:val="none"/>
        </w:rPr>
      </w:lvl>
    </w:lvlOverride>
    <w:lvlOverride w:ilvl="1">
      <w:lvl w:ilvl="1">
        <w:start w:val="1"/>
        <w:numFmt w:val="decimal"/>
        <w:lvlText w:val="G%1.%2"/>
        <w:lvlJc w:val="left"/>
        <w:pPr>
          <w:tabs>
            <w:tab w:val="num" w:pos="851"/>
          </w:tabs>
          <w:ind w:left="851" w:hanging="851"/>
        </w:pPr>
        <w:rPr>
          <w:b w:val="0"/>
          <w:i w:val="0"/>
          <w:strike w:val="0"/>
          <w:dstrike w:val="0"/>
          <w:u w:val="none"/>
          <w:effect w:val="none"/>
        </w:rPr>
      </w:lvl>
    </w:lvlOverride>
    <w:lvlOverride w:ilvl="2">
      <w:lvl w:ilvl="2">
        <w:start w:val="1"/>
        <w:numFmt w:val="decimal"/>
        <w:lvlText w:val="F%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29">
    <w:abstractNumId w:val="14"/>
    <w:lvlOverride w:ilvl="0">
      <w:lvl w:ilvl="0">
        <w:start w:val="1"/>
        <w:numFmt w:val="decimal"/>
        <w:isLgl/>
        <w:lvlText w:val="G%1."/>
        <w:lvlJc w:val="left"/>
        <w:pPr>
          <w:tabs>
            <w:tab w:val="num" w:pos="851"/>
          </w:tabs>
          <w:ind w:left="851" w:hanging="851"/>
        </w:pPr>
        <w:rPr>
          <w:b w:val="0"/>
          <w:i w:val="0"/>
          <w:strike w:val="0"/>
          <w:dstrike w:val="0"/>
          <w:u w:val="none"/>
          <w:effect w:val="none"/>
        </w:rPr>
      </w:lvl>
    </w:lvlOverride>
    <w:lvlOverride w:ilvl="1">
      <w:lvl w:ilvl="1">
        <w:start w:val="1"/>
        <w:numFmt w:val="decimal"/>
        <w:lvlText w:val="G%1.%2"/>
        <w:lvlJc w:val="left"/>
        <w:pPr>
          <w:tabs>
            <w:tab w:val="num" w:pos="851"/>
          </w:tabs>
          <w:ind w:left="851" w:hanging="851"/>
        </w:pPr>
        <w:rPr>
          <w:b w:val="0"/>
          <w:i w:val="0"/>
          <w:strike w:val="0"/>
          <w:dstrike w:val="0"/>
          <w:u w:val="none"/>
          <w:effect w:val="none"/>
        </w:rPr>
      </w:lvl>
    </w:lvlOverride>
    <w:lvlOverride w:ilvl="2">
      <w:lvl w:ilvl="2">
        <w:start w:val="1"/>
        <w:numFmt w:val="decimal"/>
        <w:lvlText w:val="G%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 w:ilvl="0">
        <w:start w:val="1"/>
        <w:numFmt w:val="decimal"/>
        <w:isLgl/>
        <w:lvlText w:val="H%1."/>
        <w:lvlJc w:val="left"/>
        <w:pPr>
          <w:tabs>
            <w:tab w:val="num" w:pos="851"/>
          </w:tabs>
          <w:ind w:left="851" w:hanging="851"/>
        </w:pPr>
        <w:rPr>
          <w:b w:val="0"/>
          <w:i w:val="0"/>
          <w:strike w:val="0"/>
          <w:dstrike w:val="0"/>
          <w:u w:val="none"/>
          <w:effect w:val="none"/>
        </w:rPr>
      </w:lvl>
    </w:lvlOverride>
    <w:lvlOverride w:ilvl="1">
      <w:lvl w:ilvl="1">
        <w:start w:val="1"/>
        <w:numFmt w:val="decimal"/>
        <w:lvlText w:val="H%1.%2"/>
        <w:lvlJc w:val="left"/>
        <w:pPr>
          <w:tabs>
            <w:tab w:val="num" w:pos="851"/>
          </w:tabs>
          <w:ind w:left="851" w:hanging="851"/>
        </w:pPr>
        <w:rPr>
          <w:b w:val="0"/>
          <w:i w:val="0"/>
          <w:strike w:val="0"/>
          <w:dstrike w:val="0"/>
          <w:u w:val="none"/>
          <w:effect w:val="none"/>
        </w:rPr>
      </w:lvl>
    </w:lvlOverride>
    <w:lvlOverride w:ilvl="2">
      <w:lvl w:ilvl="2">
        <w:start w:val="1"/>
        <w:numFmt w:val="decimal"/>
        <w:lvlText w:val="G%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34">
    <w:abstractNumId w:val="10"/>
    <w:lvlOverride w:ilvl="0">
      <w:lvl w:ilvl="0">
        <w:start w:val="1"/>
        <w:numFmt w:val="decimal"/>
        <w:isLgl/>
        <w:lvlText w:val="H%1."/>
        <w:lvlJc w:val="left"/>
        <w:pPr>
          <w:tabs>
            <w:tab w:val="num" w:pos="851"/>
          </w:tabs>
          <w:ind w:left="851" w:hanging="851"/>
        </w:pPr>
        <w:rPr>
          <w:b w:val="0"/>
          <w:i w:val="0"/>
          <w:strike w:val="0"/>
          <w:dstrike w:val="0"/>
          <w:u w:val="none"/>
          <w:effect w:val="none"/>
        </w:rPr>
      </w:lvl>
    </w:lvlOverride>
    <w:lvlOverride w:ilvl="1">
      <w:lvl w:ilvl="1">
        <w:start w:val="1"/>
        <w:numFmt w:val="decimal"/>
        <w:lvlText w:val="H%1.%2"/>
        <w:lvlJc w:val="left"/>
        <w:pPr>
          <w:tabs>
            <w:tab w:val="num" w:pos="851"/>
          </w:tabs>
          <w:ind w:left="851" w:hanging="851"/>
        </w:pPr>
        <w:rPr>
          <w:b w:val="0"/>
          <w:i w:val="0"/>
          <w:strike w:val="0"/>
          <w:dstrike w:val="0"/>
          <w:u w:val="none"/>
          <w:effect w:val="none"/>
        </w:rPr>
      </w:lvl>
    </w:lvlOverride>
    <w:lvlOverride w:ilvl="2">
      <w:lvl w:ilvl="2">
        <w:start w:val="1"/>
        <w:numFmt w:val="decimal"/>
        <w:lvlText w:val="H%1.%2.%3"/>
        <w:lvlJc w:val="left"/>
        <w:pPr>
          <w:tabs>
            <w:tab w:val="num" w:pos="1843"/>
          </w:tabs>
          <w:ind w:left="1843" w:hanging="992"/>
        </w:pPr>
        <w:rPr>
          <w:b w:val="0"/>
          <w:i w:val="0"/>
          <w:strike w:val="0"/>
          <w:dstrike w:val="0"/>
          <w:u w:val="none"/>
          <w:effect w:val="none"/>
        </w:rPr>
      </w:lvl>
    </w:lvlOverride>
    <w:lvlOverride w:ilvl="3">
      <w:lvl w:ilvl="3">
        <w:start w:val="1"/>
        <w:numFmt w:val="decimal"/>
        <w:lvlText w:val="%1.%2.%3.%4"/>
        <w:lvlJc w:val="left"/>
        <w:pPr>
          <w:tabs>
            <w:tab w:val="num" w:pos="3119"/>
          </w:tabs>
          <w:ind w:left="3119" w:hanging="1276"/>
        </w:pPr>
        <w:rPr>
          <w:b w:val="0"/>
          <w:i w:val="0"/>
          <w:strike w:val="0"/>
          <w:dstrike w:val="0"/>
          <w:u w:val="none"/>
          <w:effect w:val="none"/>
        </w:rPr>
      </w:lvl>
    </w:lvlOverride>
    <w:lvlOverride w:ilvl="4">
      <w:lvl w:ilvl="4">
        <w:start w:val="1"/>
        <w:numFmt w:val="lowerLetter"/>
        <w:lvlText w:val="(%5)"/>
        <w:lvlJc w:val="left"/>
        <w:pPr>
          <w:tabs>
            <w:tab w:val="num" w:pos="3119"/>
          </w:tabs>
          <w:ind w:left="3119" w:hanging="1276"/>
        </w:pPr>
        <w:rPr>
          <w:b w:val="0"/>
          <w:i w:val="0"/>
          <w:strike w:val="0"/>
          <w:dstrike w:val="0"/>
          <w:u w:val="none"/>
          <w:effect w:val="none"/>
        </w:rPr>
      </w:lvl>
    </w:lvlOverride>
    <w:lvlOverride w:ilvl="5">
      <w:lvl w:ilvl="5">
        <w:start w:val="1"/>
        <w:numFmt w:val="none"/>
        <w:lvlText w:val="(Not Defined)"/>
        <w:lvlJc w:val="left"/>
        <w:pPr>
          <w:tabs>
            <w:tab w:val="num" w:pos="3240"/>
          </w:tabs>
          <w:ind w:left="2736" w:hanging="936"/>
        </w:pPr>
      </w:lvl>
    </w:lvlOverride>
    <w:lvlOverride w:ilvl="6">
      <w:lvl w:ilvl="6">
        <w:start w:val="1"/>
        <w:numFmt w:val="none"/>
        <w:lvlText w:val="(Not Defined)"/>
        <w:lvlJc w:val="left"/>
        <w:pPr>
          <w:tabs>
            <w:tab w:val="num" w:pos="3600"/>
          </w:tabs>
          <w:ind w:left="3240" w:hanging="1080"/>
        </w:pPr>
      </w:lvl>
    </w:lvlOverride>
    <w:lvlOverride w:ilvl="7">
      <w:lvl w:ilvl="7">
        <w:start w:val="1"/>
        <w:numFmt w:val="none"/>
        <w:lvlText w:val="(Not Defined)"/>
        <w:lvlJc w:val="left"/>
        <w:pPr>
          <w:tabs>
            <w:tab w:val="num" w:pos="3960"/>
          </w:tabs>
          <w:ind w:left="3744" w:hanging="1224"/>
        </w:pPr>
      </w:lvl>
    </w:lvlOverride>
    <w:lvlOverride w:ilvl="8">
      <w:lvl w:ilvl="8">
        <w:start w:val="1"/>
        <w:numFmt w:val="none"/>
        <w:lvlText w:val="(Not Defined)"/>
        <w:lvlJc w:val="left"/>
        <w:pPr>
          <w:tabs>
            <w:tab w:val="num" w:pos="4320"/>
          </w:tabs>
          <w:ind w:left="4320" w:hanging="1440"/>
        </w:pPr>
      </w:lvl>
    </w:lvlOverride>
  </w:num>
  <w:num w:numId="35">
    <w:abstractNumId w:val="34"/>
  </w:num>
  <w:num w:numId="36">
    <w:abstractNumId w:val="13"/>
  </w:num>
  <w:num w:numId="37">
    <w:abstractNumId w:val="24"/>
  </w:num>
  <w:num w:numId="38">
    <w:abstractNumId w:val="17"/>
  </w:num>
  <w:num w:numId="39">
    <w:abstractNumId w:val="0"/>
  </w:num>
  <w:num w:numId="40">
    <w:abstractNumId w:val="12"/>
  </w:num>
  <w:num w:numId="41">
    <w:abstractNumId w:val="18"/>
  </w:num>
  <w:num w:numId="42">
    <w:abstractNumId w:val="23"/>
  </w:num>
  <w:num w:numId="43">
    <w:abstractNumId w:val="5"/>
  </w:num>
  <w:num w:numId="44">
    <w:abstractNumId w:val="27"/>
  </w:num>
  <w:num w:numId="45">
    <w:abstractNumId w:val="28"/>
  </w:num>
  <w:num w:numId="46">
    <w:abstractNumId w:val="29"/>
  </w:num>
  <w:num w:numId="47">
    <w:abstractNumId w:val="38"/>
  </w:num>
  <w:num w:numId="48">
    <w:abstractNumId w:val="35"/>
  </w:num>
  <w:num w:numId="49">
    <w:abstractNumId w:val="26"/>
  </w:num>
  <w:num w:numId="50">
    <w:abstractNumId w:val="1"/>
  </w:num>
  <w:num w:numId="51">
    <w:abstractNumId w:val="30"/>
  </w:num>
  <w:num w:numId="52">
    <w:abstractNumId w:val="8"/>
  </w:num>
  <w:num w:numId="53">
    <w:abstractNumId w:val="9"/>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03/05/2018 09:31"/>
  </w:docVars>
  <w:rsids>
    <w:rsidRoot w:val="00E36840"/>
    <w:rsid w:val="00002B78"/>
    <w:rsid w:val="00003594"/>
    <w:rsid w:val="00021E58"/>
    <w:rsid w:val="00022652"/>
    <w:rsid w:val="000264B7"/>
    <w:rsid w:val="00030084"/>
    <w:rsid w:val="00042F65"/>
    <w:rsid w:val="00046778"/>
    <w:rsid w:val="0006398C"/>
    <w:rsid w:val="0007091A"/>
    <w:rsid w:val="0009429B"/>
    <w:rsid w:val="000A7358"/>
    <w:rsid w:val="000C2A5F"/>
    <w:rsid w:val="000F34A9"/>
    <w:rsid w:val="00103FAA"/>
    <w:rsid w:val="001075BB"/>
    <w:rsid w:val="00110530"/>
    <w:rsid w:val="00121FE4"/>
    <w:rsid w:val="00124C11"/>
    <w:rsid w:val="0012568B"/>
    <w:rsid w:val="00127B2C"/>
    <w:rsid w:val="00184160"/>
    <w:rsid w:val="00193A00"/>
    <w:rsid w:val="001B2C38"/>
    <w:rsid w:val="001D1B4E"/>
    <w:rsid w:val="001D41B7"/>
    <w:rsid w:val="00231901"/>
    <w:rsid w:val="002A39EF"/>
    <w:rsid w:val="002C765E"/>
    <w:rsid w:val="002D4B62"/>
    <w:rsid w:val="002D7655"/>
    <w:rsid w:val="002E23DB"/>
    <w:rsid w:val="00304D91"/>
    <w:rsid w:val="00313D78"/>
    <w:rsid w:val="00330005"/>
    <w:rsid w:val="00346DA0"/>
    <w:rsid w:val="0035576E"/>
    <w:rsid w:val="003D1A3A"/>
    <w:rsid w:val="00410BEB"/>
    <w:rsid w:val="00482564"/>
    <w:rsid w:val="00491F74"/>
    <w:rsid w:val="004A2DB3"/>
    <w:rsid w:val="004A74A6"/>
    <w:rsid w:val="004B159C"/>
    <w:rsid w:val="004C32C2"/>
    <w:rsid w:val="004D76EC"/>
    <w:rsid w:val="004F4BCE"/>
    <w:rsid w:val="004F6E99"/>
    <w:rsid w:val="00514D49"/>
    <w:rsid w:val="00533A29"/>
    <w:rsid w:val="00544FAD"/>
    <w:rsid w:val="005556F3"/>
    <w:rsid w:val="00564A18"/>
    <w:rsid w:val="00574FA2"/>
    <w:rsid w:val="00587F4C"/>
    <w:rsid w:val="005A2479"/>
    <w:rsid w:val="005B282F"/>
    <w:rsid w:val="005E09DF"/>
    <w:rsid w:val="005F0283"/>
    <w:rsid w:val="005F3A3D"/>
    <w:rsid w:val="00602356"/>
    <w:rsid w:val="00626006"/>
    <w:rsid w:val="00631C2F"/>
    <w:rsid w:val="00647471"/>
    <w:rsid w:val="00655B46"/>
    <w:rsid w:val="006A1DBD"/>
    <w:rsid w:val="006C6344"/>
    <w:rsid w:val="006D3CFC"/>
    <w:rsid w:val="006E4484"/>
    <w:rsid w:val="006E5A04"/>
    <w:rsid w:val="006E63A8"/>
    <w:rsid w:val="007314F1"/>
    <w:rsid w:val="0074054B"/>
    <w:rsid w:val="00743028"/>
    <w:rsid w:val="00784008"/>
    <w:rsid w:val="00790177"/>
    <w:rsid w:val="00797A99"/>
    <w:rsid w:val="007F406C"/>
    <w:rsid w:val="007F44FC"/>
    <w:rsid w:val="00807400"/>
    <w:rsid w:val="00813502"/>
    <w:rsid w:val="00841C10"/>
    <w:rsid w:val="008818CE"/>
    <w:rsid w:val="00885331"/>
    <w:rsid w:val="0089194B"/>
    <w:rsid w:val="008B0B97"/>
    <w:rsid w:val="008B629A"/>
    <w:rsid w:val="008C3584"/>
    <w:rsid w:val="008C65A3"/>
    <w:rsid w:val="008D1BE9"/>
    <w:rsid w:val="008D4140"/>
    <w:rsid w:val="008E5BDE"/>
    <w:rsid w:val="008F269C"/>
    <w:rsid w:val="008F5247"/>
    <w:rsid w:val="00932929"/>
    <w:rsid w:val="00945CAF"/>
    <w:rsid w:val="00976340"/>
    <w:rsid w:val="009862D4"/>
    <w:rsid w:val="00997C5E"/>
    <w:rsid w:val="009C0396"/>
    <w:rsid w:val="009C3E32"/>
    <w:rsid w:val="009F682A"/>
    <w:rsid w:val="00A355C5"/>
    <w:rsid w:val="00A36550"/>
    <w:rsid w:val="00A37209"/>
    <w:rsid w:val="00A7187A"/>
    <w:rsid w:val="00A8292D"/>
    <w:rsid w:val="00A9781D"/>
    <w:rsid w:val="00AA361A"/>
    <w:rsid w:val="00AA6075"/>
    <w:rsid w:val="00AC0DC9"/>
    <w:rsid w:val="00AD4DF0"/>
    <w:rsid w:val="00AD6C93"/>
    <w:rsid w:val="00AF5265"/>
    <w:rsid w:val="00B164E8"/>
    <w:rsid w:val="00B36C88"/>
    <w:rsid w:val="00B64229"/>
    <w:rsid w:val="00B742E3"/>
    <w:rsid w:val="00B7746C"/>
    <w:rsid w:val="00B966E9"/>
    <w:rsid w:val="00BA63BF"/>
    <w:rsid w:val="00BB0C77"/>
    <w:rsid w:val="00BC0556"/>
    <w:rsid w:val="00BC2D44"/>
    <w:rsid w:val="00BD2A13"/>
    <w:rsid w:val="00BD3A07"/>
    <w:rsid w:val="00BE7929"/>
    <w:rsid w:val="00C04304"/>
    <w:rsid w:val="00C17A5E"/>
    <w:rsid w:val="00C80E40"/>
    <w:rsid w:val="00CE4976"/>
    <w:rsid w:val="00CE58C1"/>
    <w:rsid w:val="00CF5B00"/>
    <w:rsid w:val="00D1315C"/>
    <w:rsid w:val="00D20761"/>
    <w:rsid w:val="00D8426A"/>
    <w:rsid w:val="00DB5003"/>
    <w:rsid w:val="00DD00E2"/>
    <w:rsid w:val="00E03895"/>
    <w:rsid w:val="00E0560F"/>
    <w:rsid w:val="00E20EF0"/>
    <w:rsid w:val="00E35E14"/>
    <w:rsid w:val="00E36840"/>
    <w:rsid w:val="00E42D6D"/>
    <w:rsid w:val="00E663C3"/>
    <w:rsid w:val="00E71FF7"/>
    <w:rsid w:val="00E87DF2"/>
    <w:rsid w:val="00EA3CD7"/>
    <w:rsid w:val="00EA5738"/>
    <w:rsid w:val="00EB46C7"/>
    <w:rsid w:val="00EC65ED"/>
    <w:rsid w:val="00EC6E2F"/>
    <w:rsid w:val="00EE67AD"/>
    <w:rsid w:val="00EF3963"/>
    <w:rsid w:val="00EF48B0"/>
    <w:rsid w:val="00EF4BC2"/>
    <w:rsid w:val="00F016C2"/>
    <w:rsid w:val="00F02AA9"/>
    <w:rsid w:val="00F04B10"/>
    <w:rsid w:val="00F0620B"/>
    <w:rsid w:val="00F15ACD"/>
    <w:rsid w:val="00F16E76"/>
    <w:rsid w:val="00F50416"/>
    <w:rsid w:val="00F725DB"/>
    <w:rsid w:val="00F85348"/>
    <w:rsid w:val="00F9177B"/>
    <w:rsid w:val="00F91797"/>
    <w:rsid w:val="00FA0D2B"/>
    <w:rsid w:val="00FA0FE3"/>
    <w:rsid w:val="00FC3646"/>
    <w:rsid w:val="00FE0416"/>
    <w:rsid w:val="00FE6FAF"/>
    <w:rsid w:val="00FF2CC1"/>
    <w:rsid w:val="00FF4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DAD212"/>
  <w15:docId w15:val="{E1F87C4D-5A6B-4619-A86D-54355904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16"/>
    <w:pPr>
      <w:overflowPunct w:val="0"/>
      <w:autoSpaceDE w:val="0"/>
      <w:autoSpaceDN w:val="0"/>
      <w:adjustRightInd w:val="0"/>
      <w:jc w:val="both"/>
      <w:textAlignment w:val="baseline"/>
    </w:pPr>
    <w:rPr>
      <w:rFonts w:ascii="Arial" w:hAnsi="Arial"/>
      <w:lang w:eastAsia="en-US"/>
    </w:rPr>
  </w:style>
  <w:style w:type="paragraph" w:styleId="Heading2">
    <w:name w:val="heading 2"/>
    <w:basedOn w:val="Normal"/>
    <w:next w:val="Normal"/>
    <w:link w:val="Heading2Char"/>
    <w:semiHidden/>
    <w:unhideWhenUsed/>
    <w:qFormat/>
    <w:rsid w:val="00E36840"/>
    <w:pPr>
      <w:keepNext/>
      <w:overflowPunct/>
      <w:autoSpaceDE/>
      <w:autoSpaceDN/>
      <w:adjustRightInd/>
      <w:textAlignment w:val="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semiHidden/>
    <w:rsid w:val="00BB0C77"/>
    <w:pPr>
      <w:tabs>
        <w:tab w:val="center" w:pos="4153"/>
        <w:tab w:val="right" w:pos="8306"/>
      </w:tabs>
    </w:pPr>
  </w:style>
  <w:style w:type="paragraph" w:styleId="Footer">
    <w:name w:val="footer"/>
    <w:basedOn w:val="Normal"/>
    <w:link w:val="FooterChar"/>
    <w:uiPriority w:val="99"/>
    <w:rsid w:val="00BB0C77"/>
    <w:pPr>
      <w:tabs>
        <w:tab w:val="center" w:pos="4153"/>
        <w:tab w:val="right" w:pos="8306"/>
      </w:tabs>
    </w:pPr>
  </w:style>
  <w:style w:type="character" w:styleId="PageNumber">
    <w:name w:val="page number"/>
    <w:basedOn w:val="DefaultParagraphFont"/>
    <w:semiHidden/>
    <w:rsid w:val="00BB0C77"/>
  </w:style>
  <w:style w:type="character" w:customStyle="1" w:styleId="Heading2Char">
    <w:name w:val="Heading 2 Char"/>
    <w:basedOn w:val="DefaultParagraphFont"/>
    <w:link w:val="Heading2"/>
    <w:semiHidden/>
    <w:rsid w:val="00E36840"/>
    <w:rPr>
      <w:rFonts w:ascii="Arial" w:hAnsi="Arial"/>
      <w:b/>
      <w:bCs/>
      <w:sz w:val="24"/>
      <w:lang w:eastAsia="en-US"/>
    </w:rPr>
  </w:style>
  <w:style w:type="numbering" w:customStyle="1" w:styleId="NoList1">
    <w:name w:val="No List1"/>
    <w:next w:val="NoList"/>
    <w:uiPriority w:val="99"/>
    <w:semiHidden/>
    <w:unhideWhenUsed/>
    <w:rsid w:val="00E36840"/>
  </w:style>
  <w:style w:type="paragraph" w:styleId="TOC1">
    <w:name w:val="toc 1"/>
    <w:basedOn w:val="Body"/>
    <w:next w:val="Normal"/>
    <w:autoRedefine/>
    <w:uiPriority w:val="39"/>
    <w:semiHidden/>
    <w:unhideWhenUsed/>
    <w:rsid w:val="00E36840"/>
    <w:pPr>
      <w:tabs>
        <w:tab w:val="clear" w:pos="1843"/>
        <w:tab w:val="clear" w:pos="3119"/>
        <w:tab w:val="clear" w:pos="4253"/>
        <w:tab w:val="right" w:leader="dot" w:pos="9072"/>
      </w:tabs>
      <w:spacing w:after="60"/>
      <w:ind w:left="851" w:right="851" w:hanging="851"/>
    </w:pPr>
    <w:rPr>
      <w:caps/>
      <w:noProof/>
    </w:rPr>
  </w:style>
  <w:style w:type="paragraph" w:styleId="TOC5">
    <w:name w:val="toc 5"/>
    <w:basedOn w:val="TOC1"/>
    <w:next w:val="Normal"/>
    <w:autoRedefine/>
    <w:uiPriority w:val="39"/>
    <w:semiHidden/>
    <w:unhideWhenUsed/>
    <w:rsid w:val="00E36840"/>
    <w:pPr>
      <w:tabs>
        <w:tab w:val="clear" w:pos="851"/>
      </w:tabs>
      <w:ind w:firstLine="0"/>
    </w:pPr>
    <w:rPr>
      <w:caps w:val="0"/>
    </w:rPr>
  </w:style>
  <w:style w:type="paragraph" w:styleId="TOC6">
    <w:name w:val="toc 6"/>
    <w:basedOn w:val="Normal"/>
    <w:next w:val="Normal"/>
    <w:autoRedefine/>
    <w:uiPriority w:val="99"/>
    <w:semiHidden/>
    <w:unhideWhenUsed/>
    <w:rsid w:val="00E36840"/>
    <w:pPr>
      <w:tabs>
        <w:tab w:val="right" w:leader="dot" w:pos="9072"/>
      </w:tabs>
      <w:overflowPunct/>
      <w:autoSpaceDE/>
      <w:autoSpaceDN/>
      <w:adjustRightInd/>
      <w:ind w:left="2835" w:right="851" w:hanging="1134"/>
      <w:textAlignment w:val="auto"/>
    </w:pPr>
    <w:rPr>
      <w:noProof/>
      <w:sz w:val="24"/>
      <w:lang w:eastAsia="en-GB"/>
    </w:rPr>
  </w:style>
  <w:style w:type="paragraph" w:styleId="FootnoteText">
    <w:name w:val="footnote text"/>
    <w:basedOn w:val="Normal"/>
    <w:link w:val="FootnoteTextChar"/>
    <w:uiPriority w:val="99"/>
    <w:semiHidden/>
    <w:unhideWhenUsed/>
    <w:rsid w:val="00E36840"/>
    <w:pPr>
      <w:tabs>
        <w:tab w:val="left" w:pos="851"/>
      </w:tabs>
      <w:overflowPunct/>
      <w:autoSpaceDE/>
      <w:autoSpaceDN/>
      <w:adjustRightInd/>
      <w:spacing w:after="60"/>
      <w:ind w:left="851" w:hanging="851"/>
      <w:textAlignment w:val="auto"/>
    </w:pPr>
    <w:rPr>
      <w:rFonts w:ascii="Tahoma" w:hAnsi="Tahoma"/>
      <w:sz w:val="16"/>
      <w:lang w:eastAsia="en-GB"/>
    </w:rPr>
  </w:style>
  <w:style w:type="character" w:customStyle="1" w:styleId="FootnoteTextChar">
    <w:name w:val="Footnote Text Char"/>
    <w:basedOn w:val="DefaultParagraphFont"/>
    <w:link w:val="FootnoteText"/>
    <w:uiPriority w:val="99"/>
    <w:semiHidden/>
    <w:rsid w:val="00E36840"/>
    <w:rPr>
      <w:rFonts w:ascii="Tahoma" w:hAnsi="Tahoma"/>
      <w:sz w:val="16"/>
    </w:rPr>
  </w:style>
  <w:style w:type="paragraph" w:styleId="CommentText">
    <w:name w:val="annotation text"/>
    <w:basedOn w:val="Normal"/>
    <w:link w:val="CommentTextChar"/>
    <w:uiPriority w:val="99"/>
    <w:semiHidden/>
    <w:unhideWhenUsed/>
    <w:rsid w:val="00E36840"/>
    <w:pPr>
      <w:overflowPunct/>
      <w:autoSpaceDE/>
      <w:autoSpaceDN/>
      <w:adjustRightInd/>
      <w:textAlignment w:val="auto"/>
    </w:pPr>
    <w:rPr>
      <w:lang w:eastAsia="en-GB"/>
    </w:rPr>
  </w:style>
  <w:style w:type="character" w:customStyle="1" w:styleId="CommentTextChar">
    <w:name w:val="Comment Text Char"/>
    <w:basedOn w:val="DefaultParagraphFont"/>
    <w:link w:val="CommentText"/>
    <w:uiPriority w:val="99"/>
    <w:semiHidden/>
    <w:rsid w:val="00E36840"/>
    <w:rPr>
      <w:rFonts w:ascii="Arial" w:hAnsi="Arial"/>
    </w:rPr>
  </w:style>
  <w:style w:type="character" w:customStyle="1" w:styleId="HeaderChar">
    <w:name w:val="Header Char"/>
    <w:basedOn w:val="DefaultParagraphFont"/>
    <w:link w:val="Header"/>
    <w:uiPriority w:val="99"/>
    <w:semiHidden/>
    <w:rsid w:val="00E36840"/>
    <w:rPr>
      <w:rFonts w:ascii="Arial" w:hAnsi="Arial"/>
      <w:lang w:eastAsia="en-US"/>
    </w:rPr>
  </w:style>
  <w:style w:type="character" w:customStyle="1" w:styleId="FooterChar">
    <w:name w:val="Footer Char"/>
    <w:basedOn w:val="DefaultParagraphFont"/>
    <w:link w:val="Footer"/>
    <w:uiPriority w:val="99"/>
    <w:rsid w:val="00E36840"/>
    <w:rPr>
      <w:rFonts w:ascii="Arial" w:hAnsi="Arial"/>
      <w:lang w:eastAsia="en-US"/>
    </w:rPr>
  </w:style>
  <w:style w:type="paragraph" w:styleId="Title">
    <w:name w:val="Title"/>
    <w:basedOn w:val="Normal"/>
    <w:link w:val="TitleChar"/>
    <w:qFormat/>
    <w:rsid w:val="00E36840"/>
    <w:pPr>
      <w:overflowPunct/>
      <w:jc w:val="center"/>
      <w:textAlignment w:val="auto"/>
    </w:pPr>
    <w:rPr>
      <w:rFonts w:cs="Arial"/>
      <w:b/>
      <w:bCs/>
      <w:sz w:val="24"/>
      <w:u w:val="single"/>
      <w:lang w:eastAsia="en-GB"/>
    </w:rPr>
  </w:style>
  <w:style w:type="character" w:customStyle="1" w:styleId="TitleChar">
    <w:name w:val="Title Char"/>
    <w:basedOn w:val="DefaultParagraphFont"/>
    <w:link w:val="Title"/>
    <w:rsid w:val="00E36840"/>
    <w:rPr>
      <w:rFonts w:ascii="Arial" w:hAnsi="Arial" w:cs="Arial"/>
      <w:b/>
      <w:bCs/>
      <w:sz w:val="24"/>
      <w:u w:val="single"/>
    </w:rPr>
  </w:style>
  <w:style w:type="paragraph" w:styleId="BodyTextIndent">
    <w:name w:val="Body Text Indent"/>
    <w:basedOn w:val="Normal"/>
    <w:link w:val="BodyTextIndentChar"/>
    <w:uiPriority w:val="99"/>
    <w:semiHidden/>
    <w:unhideWhenUsed/>
    <w:rsid w:val="00E36840"/>
    <w:pPr>
      <w:overflowPunct/>
      <w:spacing w:line="360" w:lineRule="auto"/>
      <w:ind w:left="720" w:hanging="720"/>
      <w:textAlignment w:val="auto"/>
    </w:pPr>
    <w:rPr>
      <w:rFonts w:ascii="ArialMT" w:hAnsi="ArialMT" w:cs="Arial"/>
      <w:sz w:val="24"/>
      <w:szCs w:val="24"/>
      <w:lang w:val="en-US"/>
    </w:rPr>
  </w:style>
  <w:style w:type="character" w:customStyle="1" w:styleId="BodyTextIndentChar">
    <w:name w:val="Body Text Indent Char"/>
    <w:basedOn w:val="DefaultParagraphFont"/>
    <w:link w:val="BodyTextIndent"/>
    <w:uiPriority w:val="99"/>
    <w:semiHidden/>
    <w:rsid w:val="00E36840"/>
    <w:rPr>
      <w:rFonts w:ascii="ArialMT" w:hAnsi="ArialMT" w:cs="Arial"/>
      <w:sz w:val="24"/>
      <w:szCs w:val="24"/>
      <w:lang w:val="en-US" w:eastAsia="en-US"/>
    </w:rPr>
  </w:style>
  <w:style w:type="paragraph" w:styleId="CommentSubject">
    <w:name w:val="annotation subject"/>
    <w:basedOn w:val="CommentText"/>
    <w:next w:val="CommentText"/>
    <w:link w:val="CommentSubjectChar"/>
    <w:uiPriority w:val="99"/>
    <w:semiHidden/>
    <w:unhideWhenUsed/>
    <w:rsid w:val="00E36840"/>
    <w:rPr>
      <w:b/>
      <w:bCs/>
    </w:rPr>
  </w:style>
  <w:style w:type="character" w:customStyle="1" w:styleId="CommentSubjectChar">
    <w:name w:val="Comment Subject Char"/>
    <w:basedOn w:val="CommentTextChar"/>
    <w:link w:val="CommentSubject"/>
    <w:uiPriority w:val="99"/>
    <w:semiHidden/>
    <w:rsid w:val="00E36840"/>
    <w:rPr>
      <w:rFonts w:ascii="Arial" w:hAnsi="Arial"/>
      <w:b/>
      <w:bCs/>
    </w:rPr>
  </w:style>
  <w:style w:type="paragraph" w:styleId="BalloonText">
    <w:name w:val="Balloon Text"/>
    <w:basedOn w:val="Normal"/>
    <w:link w:val="BalloonTextChar"/>
    <w:uiPriority w:val="99"/>
    <w:semiHidden/>
    <w:unhideWhenUsed/>
    <w:rsid w:val="00E36840"/>
    <w:pPr>
      <w:overflowPunct/>
      <w:autoSpaceDE/>
      <w:autoSpaceDN/>
      <w:adjustRightInd/>
      <w:textAlignment w:val="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E36840"/>
    <w:rPr>
      <w:rFonts w:ascii="Tahoma" w:hAnsi="Tahoma" w:cs="Tahoma"/>
      <w:sz w:val="16"/>
      <w:szCs w:val="16"/>
    </w:rPr>
  </w:style>
  <w:style w:type="paragraph" w:styleId="Revision">
    <w:name w:val="Revision"/>
    <w:uiPriority w:val="99"/>
    <w:semiHidden/>
    <w:rsid w:val="00E36840"/>
    <w:rPr>
      <w:rFonts w:ascii="Arial" w:hAnsi="Arial"/>
      <w:sz w:val="24"/>
    </w:rPr>
  </w:style>
  <w:style w:type="paragraph" w:styleId="ListParagraph">
    <w:name w:val="List Paragraph"/>
    <w:basedOn w:val="Normal"/>
    <w:uiPriority w:val="34"/>
    <w:qFormat/>
    <w:rsid w:val="00E36840"/>
    <w:pPr>
      <w:overflowPunct/>
      <w:autoSpaceDE/>
      <w:autoSpaceDN/>
      <w:adjustRightInd/>
      <w:ind w:left="720"/>
      <w:textAlignment w:val="auto"/>
    </w:pPr>
    <w:rPr>
      <w:sz w:val="24"/>
      <w:lang w:eastAsia="en-GB"/>
    </w:rPr>
  </w:style>
  <w:style w:type="paragraph" w:customStyle="1" w:styleId="Body">
    <w:name w:val="Body"/>
    <w:basedOn w:val="Normal"/>
    <w:uiPriority w:val="99"/>
    <w:rsid w:val="00E36840"/>
    <w:pPr>
      <w:tabs>
        <w:tab w:val="left" w:pos="851"/>
        <w:tab w:val="left" w:pos="1843"/>
        <w:tab w:val="left" w:pos="3119"/>
        <w:tab w:val="left" w:pos="4253"/>
      </w:tabs>
      <w:overflowPunct/>
      <w:autoSpaceDE/>
      <w:autoSpaceDN/>
      <w:adjustRightInd/>
      <w:jc w:val="left"/>
      <w:textAlignment w:val="auto"/>
    </w:pPr>
    <w:rPr>
      <w:sz w:val="24"/>
      <w:lang w:eastAsia="en-GB"/>
    </w:rPr>
  </w:style>
  <w:style w:type="paragraph" w:customStyle="1" w:styleId="aDefinition">
    <w:name w:val="(a) Definition"/>
    <w:basedOn w:val="Body"/>
    <w:uiPriority w:val="99"/>
    <w:rsid w:val="00E36840"/>
    <w:pPr>
      <w:numPr>
        <w:numId w:val="1"/>
      </w:numPr>
      <w:tabs>
        <w:tab w:val="clear" w:pos="1843"/>
        <w:tab w:val="clear" w:pos="3119"/>
        <w:tab w:val="clear" w:pos="4253"/>
      </w:tabs>
    </w:pPr>
  </w:style>
  <w:style w:type="paragraph" w:customStyle="1" w:styleId="iDefinition">
    <w:name w:val="(i) Definition"/>
    <w:basedOn w:val="Body"/>
    <w:uiPriority w:val="99"/>
    <w:rsid w:val="00E36840"/>
    <w:pPr>
      <w:numPr>
        <w:ilvl w:val="1"/>
        <w:numId w:val="1"/>
      </w:numPr>
      <w:tabs>
        <w:tab w:val="clear" w:pos="851"/>
        <w:tab w:val="clear" w:pos="3119"/>
        <w:tab w:val="clear" w:pos="4253"/>
      </w:tabs>
    </w:pPr>
  </w:style>
  <w:style w:type="paragraph" w:customStyle="1" w:styleId="Body1">
    <w:name w:val="Body 1"/>
    <w:basedOn w:val="Body"/>
    <w:uiPriority w:val="99"/>
    <w:rsid w:val="00E36840"/>
    <w:pPr>
      <w:tabs>
        <w:tab w:val="clear" w:pos="851"/>
        <w:tab w:val="clear" w:pos="1843"/>
        <w:tab w:val="clear" w:pos="3119"/>
        <w:tab w:val="clear" w:pos="4253"/>
      </w:tabs>
      <w:ind w:left="851"/>
    </w:pPr>
  </w:style>
  <w:style w:type="paragraph" w:customStyle="1" w:styleId="Background">
    <w:name w:val="Background"/>
    <w:basedOn w:val="Body1"/>
    <w:uiPriority w:val="99"/>
    <w:rsid w:val="00E36840"/>
    <w:pPr>
      <w:numPr>
        <w:numId w:val="2"/>
      </w:numPr>
    </w:pPr>
  </w:style>
  <w:style w:type="paragraph" w:customStyle="1" w:styleId="Body2">
    <w:name w:val="Body 2"/>
    <w:basedOn w:val="Body1"/>
    <w:uiPriority w:val="99"/>
    <w:rsid w:val="00E36840"/>
  </w:style>
  <w:style w:type="paragraph" w:customStyle="1" w:styleId="Body3">
    <w:name w:val="Body 3"/>
    <w:basedOn w:val="Body2"/>
    <w:uiPriority w:val="99"/>
    <w:rsid w:val="00E36840"/>
    <w:pPr>
      <w:ind w:left="1843"/>
    </w:pPr>
  </w:style>
  <w:style w:type="paragraph" w:customStyle="1" w:styleId="Body4">
    <w:name w:val="Body 4"/>
    <w:basedOn w:val="Body3"/>
    <w:uiPriority w:val="99"/>
    <w:rsid w:val="00E36840"/>
    <w:pPr>
      <w:ind w:left="3119"/>
    </w:pPr>
  </w:style>
  <w:style w:type="paragraph" w:customStyle="1" w:styleId="Body5">
    <w:name w:val="Body 5"/>
    <w:basedOn w:val="Body3"/>
    <w:uiPriority w:val="99"/>
    <w:rsid w:val="00E36840"/>
    <w:pPr>
      <w:ind w:left="3119"/>
    </w:pPr>
  </w:style>
  <w:style w:type="paragraph" w:customStyle="1" w:styleId="Bullet1">
    <w:name w:val="Bullet 1"/>
    <w:basedOn w:val="Body1"/>
    <w:uiPriority w:val="99"/>
    <w:rsid w:val="00E36840"/>
    <w:pPr>
      <w:numPr>
        <w:numId w:val="3"/>
      </w:numPr>
    </w:pPr>
  </w:style>
  <w:style w:type="paragraph" w:customStyle="1" w:styleId="Bullet2">
    <w:name w:val="Bullet 2"/>
    <w:basedOn w:val="Body2"/>
    <w:uiPriority w:val="99"/>
    <w:rsid w:val="00E36840"/>
    <w:pPr>
      <w:numPr>
        <w:ilvl w:val="1"/>
        <w:numId w:val="3"/>
      </w:numPr>
    </w:pPr>
  </w:style>
  <w:style w:type="paragraph" w:customStyle="1" w:styleId="Bullet3">
    <w:name w:val="Bullet 3"/>
    <w:basedOn w:val="Body3"/>
    <w:uiPriority w:val="99"/>
    <w:rsid w:val="00E36840"/>
    <w:pPr>
      <w:numPr>
        <w:ilvl w:val="2"/>
        <w:numId w:val="3"/>
      </w:numPr>
    </w:pPr>
  </w:style>
  <w:style w:type="paragraph" w:customStyle="1" w:styleId="Level1">
    <w:name w:val="Level 1"/>
    <w:basedOn w:val="Body1"/>
    <w:uiPriority w:val="99"/>
    <w:rsid w:val="00E36840"/>
    <w:pPr>
      <w:numPr>
        <w:numId w:val="4"/>
      </w:numPr>
      <w:outlineLvl w:val="0"/>
    </w:pPr>
  </w:style>
  <w:style w:type="paragraph" w:customStyle="1" w:styleId="Level2">
    <w:name w:val="Level 2"/>
    <w:basedOn w:val="Body2"/>
    <w:uiPriority w:val="99"/>
    <w:rsid w:val="00E36840"/>
    <w:pPr>
      <w:numPr>
        <w:ilvl w:val="1"/>
        <w:numId w:val="4"/>
      </w:numPr>
      <w:outlineLvl w:val="1"/>
    </w:pPr>
  </w:style>
  <w:style w:type="paragraph" w:customStyle="1" w:styleId="Level3">
    <w:name w:val="Level 3"/>
    <w:basedOn w:val="Body3"/>
    <w:uiPriority w:val="99"/>
    <w:rsid w:val="00E36840"/>
    <w:pPr>
      <w:numPr>
        <w:ilvl w:val="2"/>
        <w:numId w:val="4"/>
      </w:numPr>
      <w:outlineLvl w:val="2"/>
    </w:pPr>
  </w:style>
  <w:style w:type="paragraph" w:customStyle="1" w:styleId="Level4">
    <w:name w:val="Level 4"/>
    <w:basedOn w:val="Body4"/>
    <w:uiPriority w:val="99"/>
    <w:rsid w:val="00E36840"/>
    <w:pPr>
      <w:numPr>
        <w:ilvl w:val="3"/>
        <w:numId w:val="4"/>
      </w:numPr>
      <w:outlineLvl w:val="3"/>
    </w:pPr>
  </w:style>
  <w:style w:type="paragraph" w:customStyle="1" w:styleId="Level5">
    <w:name w:val="Level 5"/>
    <w:basedOn w:val="Body5"/>
    <w:uiPriority w:val="99"/>
    <w:rsid w:val="00E36840"/>
    <w:pPr>
      <w:numPr>
        <w:ilvl w:val="4"/>
        <w:numId w:val="4"/>
      </w:numPr>
      <w:outlineLvl w:val="4"/>
    </w:pPr>
  </w:style>
  <w:style w:type="paragraph" w:customStyle="1" w:styleId="Parties">
    <w:name w:val="Parties"/>
    <w:basedOn w:val="Body1"/>
    <w:uiPriority w:val="99"/>
    <w:rsid w:val="00E36840"/>
    <w:pPr>
      <w:numPr>
        <w:numId w:val="6"/>
      </w:numPr>
    </w:pPr>
  </w:style>
  <w:style w:type="paragraph" w:customStyle="1" w:styleId="Rule1">
    <w:name w:val="Rule 1"/>
    <w:basedOn w:val="Body"/>
    <w:uiPriority w:val="99"/>
    <w:semiHidden/>
    <w:rsid w:val="00E36840"/>
    <w:pPr>
      <w:keepNext/>
      <w:numPr>
        <w:numId w:val="7"/>
      </w:numPr>
      <w:tabs>
        <w:tab w:val="clear" w:pos="851"/>
        <w:tab w:val="clear" w:pos="1843"/>
        <w:tab w:val="clear" w:pos="3119"/>
        <w:tab w:val="clear" w:pos="4253"/>
      </w:tabs>
    </w:pPr>
    <w:rPr>
      <w:b/>
    </w:rPr>
  </w:style>
  <w:style w:type="paragraph" w:customStyle="1" w:styleId="Rule2">
    <w:name w:val="Rule 2"/>
    <w:basedOn w:val="Body2"/>
    <w:uiPriority w:val="99"/>
    <w:semiHidden/>
    <w:rsid w:val="00E36840"/>
    <w:pPr>
      <w:numPr>
        <w:ilvl w:val="1"/>
        <w:numId w:val="7"/>
      </w:numPr>
    </w:pPr>
  </w:style>
  <w:style w:type="paragraph" w:customStyle="1" w:styleId="Rule3">
    <w:name w:val="Rule 3"/>
    <w:basedOn w:val="Body3"/>
    <w:uiPriority w:val="99"/>
    <w:semiHidden/>
    <w:rsid w:val="00E36840"/>
    <w:pPr>
      <w:numPr>
        <w:ilvl w:val="2"/>
        <w:numId w:val="7"/>
      </w:numPr>
    </w:pPr>
  </w:style>
  <w:style w:type="paragraph" w:customStyle="1" w:styleId="Rule4">
    <w:name w:val="Rule 4"/>
    <w:basedOn w:val="Body4"/>
    <w:uiPriority w:val="99"/>
    <w:semiHidden/>
    <w:rsid w:val="00E36840"/>
    <w:pPr>
      <w:numPr>
        <w:ilvl w:val="3"/>
        <w:numId w:val="7"/>
      </w:numPr>
    </w:pPr>
  </w:style>
  <w:style w:type="paragraph" w:customStyle="1" w:styleId="Rule5">
    <w:name w:val="Rule 5"/>
    <w:basedOn w:val="Body5"/>
    <w:uiPriority w:val="99"/>
    <w:semiHidden/>
    <w:rsid w:val="00E36840"/>
    <w:pPr>
      <w:numPr>
        <w:ilvl w:val="4"/>
        <w:numId w:val="7"/>
      </w:numPr>
    </w:pPr>
  </w:style>
  <w:style w:type="paragraph" w:customStyle="1" w:styleId="Schedule">
    <w:name w:val="Schedule"/>
    <w:basedOn w:val="Normal"/>
    <w:uiPriority w:val="99"/>
    <w:semiHidden/>
    <w:rsid w:val="00E36840"/>
    <w:pPr>
      <w:keepNext/>
      <w:numPr>
        <w:numId w:val="8"/>
      </w:numPr>
      <w:overflowPunct/>
      <w:autoSpaceDE/>
      <w:autoSpaceDN/>
      <w:adjustRightInd/>
      <w:spacing w:after="240"/>
      <w:jc w:val="center"/>
      <w:textAlignment w:val="auto"/>
    </w:pPr>
    <w:rPr>
      <w:b/>
      <w:caps/>
      <w:sz w:val="24"/>
      <w:lang w:eastAsia="en-GB"/>
    </w:rPr>
  </w:style>
  <w:style w:type="paragraph" w:customStyle="1" w:styleId="ScheduleTitle">
    <w:name w:val="Schedule Title"/>
    <w:basedOn w:val="Body"/>
    <w:uiPriority w:val="99"/>
    <w:rsid w:val="00E36840"/>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uiPriority w:val="99"/>
    <w:rsid w:val="00E36840"/>
    <w:pPr>
      <w:numPr>
        <w:numId w:val="9"/>
      </w:numPr>
      <w:tabs>
        <w:tab w:val="clear" w:pos="851"/>
        <w:tab w:val="clear" w:pos="3119"/>
        <w:tab w:val="clear" w:pos="4253"/>
      </w:tabs>
    </w:pPr>
  </w:style>
  <w:style w:type="paragraph" w:customStyle="1" w:styleId="Sideheading">
    <w:name w:val="Sideheading"/>
    <w:basedOn w:val="Body"/>
    <w:uiPriority w:val="99"/>
    <w:rsid w:val="00E36840"/>
    <w:pPr>
      <w:tabs>
        <w:tab w:val="clear" w:pos="851"/>
        <w:tab w:val="clear" w:pos="1843"/>
        <w:tab w:val="clear" w:pos="3119"/>
        <w:tab w:val="clear" w:pos="4253"/>
      </w:tabs>
    </w:pPr>
    <w:rPr>
      <w:b/>
      <w:caps/>
    </w:rPr>
  </w:style>
  <w:style w:type="paragraph" w:customStyle="1" w:styleId="iBankingDefinition">
    <w:name w:val="(i) Banking Definition"/>
    <w:basedOn w:val="aBankingDefinition"/>
    <w:uiPriority w:val="99"/>
    <w:rsid w:val="00E36840"/>
    <w:pPr>
      <w:numPr>
        <w:ilvl w:val="1"/>
      </w:numPr>
    </w:pPr>
  </w:style>
  <w:style w:type="paragraph" w:customStyle="1" w:styleId="Default">
    <w:name w:val="Default"/>
    <w:uiPriority w:val="99"/>
    <w:rsid w:val="00E36840"/>
    <w:pPr>
      <w:autoSpaceDE w:val="0"/>
      <w:autoSpaceDN w:val="0"/>
      <w:adjustRightInd w:val="0"/>
    </w:pPr>
    <w:rPr>
      <w:rFonts w:ascii="Arial" w:hAnsi="Arial" w:cs="Arial"/>
      <w:color w:val="000000"/>
      <w:sz w:val="24"/>
      <w:szCs w:val="24"/>
    </w:rPr>
  </w:style>
  <w:style w:type="paragraph" w:customStyle="1" w:styleId="body0">
    <w:name w:val="body"/>
    <w:basedOn w:val="Normal"/>
    <w:uiPriority w:val="99"/>
    <w:rsid w:val="00E36840"/>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character" w:customStyle="1" w:styleId="Level2-NumberedChar">
    <w:name w:val="Level 2-Numbered Char"/>
    <w:link w:val="Level2-Numbered"/>
    <w:uiPriority w:val="99"/>
    <w:locked/>
    <w:rsid w:val="00E36840"/>
    <w:rPr>
      <w:rFonts w:ascii="Arial" w:hAnsi="Arial" w:cs="Arial"/>
      <w:lang w:val="en-AU"/>
    </w:rPr>
  </w:style>
  <w:style w:type="paragraph" w:customStyle="1" w:styleId="Level2-Numbered">
    <w:name w:val="Level 2-Numbered"/>
    <w:basedOn w:val="Normal"/>
    <w:link w:val="Level2-NumberedChar"/>
    <w:uiPriority w:val="99"/>
    <w:rsid w:val="00E36840"/>
    <w:pPr>
      <w:tabs>
        <w:tab w:val="num" w:pos="567"/>
      </w:tabs>
      <w:overflowPunct/>
      <w:autoSpaceDE/>
      <w:autoSpaceDN/>
      <w:adjustRightInd/>
      <w:spacing w:before="180"/>
      <w:ind w:left="567" w:hanging="567"/>
      <w:jc w:val="left"/>
      <w:textAlignment w:val="auto"/>
      <w:outlineLvl w:val="1"/>
    </w:pPr>
    <w:rPr>
      <w:lang w:val="en-AU"/>
    </w:rPr>
  </w:style>
  <w:style w:type="paragraph" w:customStyle="1" w:styleId="Ben1">
    <w:name w:val="Ben 1."/>
    <w:basedOn w:val="Normal"/>
    <w:uiPriority w:val="99"/>
    <w:rsid w:val="00E36840"/>
    <w:pPr>
      <w:numPr>
        <w:numId w:val="10"/>
      </w:numPr>
      <w:overflowPunct/>
      <w:autoSpaceDE/>
      <w:autoSpaceDN/>
      <w:adjustRightInd/>
      <w:spacing w:before="300"/>
      <w:jc w:val="left"/>
      <w:textAlignment w:val="auto"/>
    </w:pPr>
    <w:rPr>
      <w:b/>
      <w:caps/>
      <w:sz w:val="24"/>
      <w:szCs w:val="24"/>
    </w:rPr>
  </w:style>
  <w:style w:type="paragraph" w:customStyle="1" w:styleId="Ben11">
    <w:name w:val="Ben 1.1"/>
    <w:basedOn w:val="Normal"/>
    <w:uiPriority w:val="99"/>
    <w:rsid w:val="00E36840"/>
    <w:pPr>
      <w:numPr>
        <w:ilvl w:val="1"/>
        <w:numId w:val="10"/>
      </w:numPr>
      <w:overflowPunct/>
      <w:autoSpaceDE/>
      <w:autoSpaceDN/>
      <w:adjustRightInd/>
      <w:spacing w:before="120"/>
      <w:jc w:val="left"/>
      <w:textAlignment w:val="auto"/>
    </w:pPr>
    <w:rPr>
      <w:sz w:val="24"/>
      <w:szCs w:val="24"/>
    </w:rPr>
  </w:style>
  <w:style w:type="paragraph" w:customStyle="1" w:styleId="Ben11a">
    <w:name w:val="Ben 1.1.a"/>
    <w:basedOn w:val="Normal"/>
    <w:uiPriority w:val="99"/>
    <w:rsid w:val="00E36840"/>
    <w:pPr>
      <w:numPr>
        <w:ilvl w:val="2"/>
        <w:numId w:val="10"/>
      </w:numPr>
      <w:overflowPunct/>
      <w:autoSpaceDE/>
      <w:autoSpaceDN/>
      <w:adjustRightInd/>
      <w:spacing w:before="120"/>
      <w:jc w:val="left"/>
      <w:textAlignment w:val="auto"/>
    </w:pPr>
    <w:rPr>
      <w:rFonts w:cs="Arial"/>
      <w:sz w:val="24"/>
      <w:szCs w:val="24"/>
    </w:rPr>
  </w:style>
  <w:style w:type="paragraph" w:customStyle="1" w:styleId="Ben11ai">
    <w:name w:val="Ben 1.1.a.i"/>
    <w:basedOn w:val="Normal"/>
    <w:uiPriority w:val="99"/>
    <w:rsid w:val="00E36840"/>
    <w:pPr>
      <w:numPr>
        <w:ilvl w:val="3"/>
        <w:numId w:val="10"/>
      </w:numPr>
      <w:overflowPunct/>
      <w:autoSpaceDE/>
      <w:autoSpaceDN/>
      <w:adjustRightInd/>
      <w:spacing w:before="120"/>
      <w:jc w:val="left"/>
      <w:textAlignment w:val="auto"/>
    </w:pPr>
    <w:rPr>
      <w:sz w:val="24"/>
      <w:szCs w:val="24"/>
    </w:rPr>
  </w:style>
  <w:style w:type="character" w:styleId="FootnoteReference">
    <w:name w:val="footnote reference"/>
    <w:basedOn w:val="DefaultParagraphFont"/>
    <w:uiPriority w:val="99"/>
    <w:semiHidden/>
    <w:unhideWhenUsed/>
    <w:rsid w:val="00E36840"/>
    <w:rPr>
      <w:rFonts w:ascii="Tahoma" w:hAnsi="Tahoma" w:cs="Tahoma" w:hint="default"/>
      <w:b/>
      <w:bCs w:val="0"/>
      <w:strike w:val="0"/>
      <w:dstrike w:val="0"/>
      <w:color w:val="auto"/>
      <w:sz w:val="20"/>
      <w:u w:val="none"/>
      <w:effect w:val="none"/>
      <w:vertAlign w:val="superscript"/>
    </w:rPr>
  </w:style>
  <w:style w:type="character" w:styleId="CommentReference">
    <w:name w:val="annotation reference"/>
    <w:basedOn w:val="DefaultParagraphFont"/>
    <w:uiPriority w:val="99"/>
    <w:semiHidden/>
    <w:unhideWhenUsed/>
    <w:rsid w:val="00E36840"/>
    <w:rPr>
      <w:sz w:val="16"/>
      <w:szCs w:val="16"/>
    </w:rPr>
  </w:style>
  <w:style w:type="character" w:customStyle="1" w:styleId="CrossReference">
    <w:name w:val="Cross Reference"/>
    <w:basedOn w:val="DefaultParagraphFont"/>
    <w:uiPriority w:val="99"/>
    <w:rsid w:val="00E36840"/>
    <w:rPr>
      <w:b/>
      <w:bCs w:val="0"/>
    </w:rPr>
  </w:style>
  <w:style w:type="character" w:customStyle="1" w:styleId="Level1asHeadingtext">
    <w:name w:val="Level 1 as Heading (text)"/>
    <w:basedOn w:val="DefaultParagraphFont"/>
    <w:uiPriority w:val="99"/>
    <w:rsid w:val="00E36840"/>
    <w:rPr>
      <w:b/>
      <w:bCs w:val="0"/>
    </w:rPr>
  </w:style>
  <w:style w:type="character" w:customStyle="1" w:styleId="Level2asHeadingtext">
    <w:name w:val="Level 2 as Heading (text)"/>
    <w:basedOn w:val="DefaultParagraphFont"/>
    <w:uiPriority w:val="99"/>
    <w:rsid w:val="00E36840"/>
    <w:rPr>
      <w:b/>
      <w:bCs w:val="0"/>
    </w:rPr>
  </w:style>
  <w:style w:type="character" w:customStyle="1" w:styleId="Level3asHeadingtext">
    <w:name w:val="Level 3 as Heading (text)"/>
    <w:basedOn w:val="DefaultParagraphFont"/>
    <w:uiPriority w:val="99"/>
    <w:rsid w:val="00E36840"/>
    <w:rPr>
      <w:b/>
      <w:bCs w:val="0"/>
    </w:rPr>
  </w:style>
  <w:style w:type="character" w:customStyle="1" w:styleId="Body1Char">
    <w:name w:val="Body 1 Char"/>
    <w:basedOn w:val="DefaultParagraphFont"/>
    <w:uiPriority w:val="99"/>
    <w:rsid w:val="00E36840"/>
    <w:rPr>
      <w:rFonts w:ascii="Verdana" w:hAnsi="Verdana" w:hint="default"/>
      <w:lang w:val="en-GB" w:eastAsia="en-GB" w:bidi="ar-SA"/>
    </w:rPr>
  </w:style>
  <w:style w:type="character" w:customStyle="1" w:styleId="DeltaViewInsertion">
    <w:name w:val="DeltaView Insertion"/>
    <w:rsid w:val="00E36840"/>
    <w:rPr>
      <w:color w:val="0000FF"/>
      <w:spacing w:val="0"/>
      <w:u w:val="double"/>
    </w:rPr>
  </w:style>
  <w:style w:type="paragraph" w:styleId="TOC4">
    <w:name w:val="toc 4"/>
    <w:basedOn w:val="Body"/>
    <w:next w:val="Normal"/>
    <w:autoRedefine/>
    <w:uiPriority w:val="99"/>
    <w:semiHidden/>
    <w:unhideWhenUsed/>
    <w:rsid w:val="00E36840"/>
    <w:pPr>
      <w:keepNext/>
      <w:tabs>
        <w:tab w:val="clear" w:pos="1843"/>
        <w:tab w:val="clear" w:pos="3119"/>
        <w:tab w:val="clear" w:pos="4253"/>
      </w:tabs>
      <w:spacing w:after="60"/>
      <w:ind w:right="851"/>
    </w:pPr>
    <w:rPr>
      <w:b/>
      <w:noProof/>
    </w:rPr>
  </w:style>
  <w:style w:type="paragraph" w:styleId="TOC3">
    <w:name w:val="toc 3"/>
    <w:basedOn w:val="Body"/>
    <w:next w:val="Normal"/>
    <w:autoRedefine/>
    <w:uiPriority w:val="99"/>
    <w:semiHidden/>
    <w:unhideWhenUsed/>
    <w:rsid w:val="00E36840"/>
    <w:pPr>
      <w:tabs>
        <w:tab w:val="clear" w:pos="1843"/>
        <w:tab w:val="clear" w:pos="3119"/>
        <w:tab w:val="clear" w:pos="4253"/>
        <w:tab w:val="right" w:leader="dot" w:pos="9072"/>
      </w:tabs>
      <w:spacing w:after="60"/>
      <w:ind w:left="851" w:right="851" w:hanging="851"/>
    </w:pPr>
    <w:rPr>
      <w:noProof/>
    </w:rPr>
  </w:style>
  <w:style w:type="paragraph" w:styleId="TOC2">
    <w:name w:val="toc 2"/>
    <w:basedOn w:val="Body"/>
    <w:next w:val="Normal"/>
    <w:autoRedefine/>
    <w:uiPriority w:val="99"/>
    <w:semiHidden/>
    <w:unhideWhenUsed/>
    <w:rsid w:val="00E36840"/>
    <w:pPr>
      <w:tabs>
        <w:tab w:val="clear" w:pos="1843"/>
        <w:tab w:val="clear" w:pos="3119"/>
        <w:tab w:val="clear" w:pos="4253"/>
        <w:tab w:val="left" w:pos="1680"/>
        <w:tab w:val="right" w:leader="dot" w:pos="9072"/>
      </w:tabs>
      <w:spacing w:after="60"/>
      <w:ind w:left="1680" w:right="851" w:hanging="829"/>
    </w:pPr>
    <w:rPr>
      <w:noProof/>
    </w:rPr>
  </w:style>
  <w:style w:type="numbering" w:customStyle="1" w:styleId="StyleOutlinenumberedArial10ptBold">
    <w:name w:val="Style Outline numbered Arial 10 pt Bold"/>
    <w:rsid w:val="00E36840"/>
    <w:pPr>
      <w:numPr>
        <w:numId w:val="35"/>
      </w:numPr>
    </w:pPr>
  </w:style>
  <w:style w:type="character" w:styleId="Hyperlink">
    <w:name w:val="Hyperlink"/>
    <w:basedOn w:val="DefaultParagraphFont"/>
    <w:uiPriority w:val="99"/>
    <w:unhideWhenUsed/>
    <w:rsid w:val="00030084"/>
    <w:rPr>
      <w:color w:val="0000FF"/>
      <w:u w:val="single"/>
    </w:rPr>
  </w:style>
  <w:style w:type="table" w:styleId="TableGrid">
    <w:name w:val="Table Grid"/>
    <w:basedOn w:val="TableNormal"/>
    <w:uiPriority w:val="59"/>
    <w:rsid w:val="00C8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link w:val="BodyText2Char"/>
    <w:uiPriority w:val="99"/>
    <w:semiHidden/>
    <w:unhideWhenUsed/>
    <w:rsid w:val="008B0B97"/>
    <w:pPr>
      <w:spacing w:after="120" w:line="480" w:lineRule="auto"/>
    </w:pPr>
  </w:style>
  <w:style w:type="character" w:customStyle="1" w:styleId="BodyText2Char">
    <w:name w:val="Body Text 2 Char"/>
    <w:basedOn w:val="DefaultParagraphFont"/>
    <w:link w:val="BodyText2"/>
    <w:uiPriority w:val="99"/>
    <w:semiHidden/>
    <w:rsid w:val="008B0B9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8095">
      <w:bodyDiv w:val="1"/>
      <w:marLeft w:val="0"/>
      <w:marRight w:val="0"/>
      <w:marTop w:val="0"/>
      <w:marBottom w:val="0"/>
      <w:divBdr>
        <w:top w:val="none" w:sz="0" w:space="0" w:color="auto"/>
        <w:left w:val="none" w:sz="0" w:space="0" w:color="auto"/>
        <w:bottom w:val="none" w:sz="0" w:space="0" w:color="auto"/>
        <w:right w:val="none" w:sz="0" w:space="0" w:color="auto"/>
      </w:divBdr>
    </w:div>
    <w:div w:id="952595635">
      <w:bodyDiv w:val="1"/>
      <w:marLeft w:val="0"/>
      <w:marRight w:val="0"/>
      <w:marTop w:val="0"/>
      <w:marBottom w:val="0"/>
      <w:divBdr>
        <w:top w:val="none" w:sz="0" w:space="0" w:color="auto"/>
        <w:left w:val="none" w:sz="0" w:space="0" w:color="auto"/>
        <w:bottom w:val="none" w:sz="0" w:space="0" w:color="auto"/>
        <w:right w:val="none" w:sz="0" w:space="0" w:color="auto"/>
      </w:divBdr>
    </w:div>
    <w:div w:id="1018195363">
      <w:bodyDiv w:val="1"/>
      <w:marLeft w:val="0"/>
      <w:marRight w:val="0"/>
      <w:marTop w:val="0"/>
      <w:marBottom w:val="0"/>
      <w:divBdr>
        <w:top w:val="none" w:sz="0" w:space="0" w:color="auto"/>
        <w:left w:val="none" w:sz="0" w:space="0" w:color="auto"/>
        <w:bottom w:val="none" w:sz="0" w:space="0" w:color="auto"/>
        <w:right w:val="none" w:sz="0" w:space="0" w:color="auto"/>
      </w:divBdr>
    </w:div>
    <w:div w:id="1237668467">
      <w:bodyDiv w:val="1"/>
      <w:marLeft w:val="0"/>
      <w:marRight w:val="0"/>
      <w:marTop w:val="0"/>
      <w:marBottom w:val="0"/>
      <w:divBdr>
        <w:top w:val="none" w:sz="0" w:space="0" w:color="auto"/>
        <w:left w:val="none" w:sz="0" w:space="0" w:color="auto"/>
        <w:bottom w:val="none" w:sz="0" w:space="0" w:color="auto"/>
        <w:right w:val="none" w:sz="0" w:space="0" w:color="auto"/>
      </w:divBdr>
    </w:div>
    <w:div w:id="1399356553">
      <w:bodyDiv w:val="1"/>
      <w:marLeft w:val="0"/>
      <w:marRight w:val="0"/>
      <w:marTop w:val="0"/>
      <w:marBottom w:val="0"/>
      <w:divBdr>
        <w:top w:val="none" w:sz="0" w:space="0" w:color="auto"/>
        <w:left w:val="none" w:sz="0" w:space="0" w:color="auto"/>
        <w:bottom w:val="none" w:sz="0" w:space="0" w:color="auto"/>
        <w:right w:val="none" w:sz="0" w:space="0" w:color="auto"/>
      </w:divBdr>
    </w:div>
    <w:div w:id="14118495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mailto:***@gmail.com"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gmail.com" TargetMode="External" Id="rId10" /><Relationship Type="http://schemas.openxmlformats.org/officeDocument/2006/relationships/styles" Target="styles.xml" Id="rId4" /><Relationship Type="http://schemas.openxmlformats.org/officeDocument/2006/relationships/hyperlink" Target="mailto:**@thurrock.gov.uk" TargetMode="External" Id="rId9" /><Relationship Type="http://schemas.openxmlformats.org/officeDocument/2006/relationships/footer" Target="footer3.xml" Id="rId14" /><Relationship Type="http://schemas.openxmlformats.org/officeDocument/2006/relationships/customXml" Target="/customXML/item4.xml" Id="R3ee5d9c12f6543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200D98310CAD465FB48C3A62E91DFCBC" version="1.0.0">
  <systemFields>
    <field name="Objective-Id">
      <value order="0">A5275284</value>
    </field>
    <field name="Objective-Title">
      <value order="0">Terms and Conditions Homeless Hostels, Housing First and Support</value>
    </field>
    <field name="Objective-Description">
      <value order="0"/>
    </field>
    <field name="Objective-CreationStamp">
      <value order="0">2019-09-09T13:38:14Z</value>
    </field>
    <field name="Objective-IsApproved">
      <value order="0">false</value>
    </field>
    <field name="Objective-IsPublished">
      <value order="0">false</value>
    </field>
    <field name="Objective-DatePublished">
      <value order="0"/>
    </field>
    <field name="Objective-ModificationStamp">
      <value order="0">2019-10-28T09:47:38Z</value>
    </field>
    <field name="Objective-Owner">
      <value order="0">Mason, Kiri</value>
    </field>
    <field name="Objective-Path">
      <value order="0">Thurrock Global Folder:Thurrock Corporate File Plan:Procurement:Tendering:Tenders:Procurement Tenders:Procurement Tenders 2019:PS-2019-250 Homeless Hostels, Housing First and Support:Upload Documents ITT</value>
    </field>
    <field name="Objective-Parent">
      <value order="0">Upload Documents ITT</value>
    </field>
    <field name="Objective-State">
      <value order="0">Being Edited</value>
    </field>
    <field name="Objective-VersionId">
      <value order="0">vA8162598</value>
    </field>
    <field name="Objective-Version">
      <value order="0">3.1</value>
    </field>
    <field name="Objective-VersionNumber">
      <value order="0">5</value>
    </field>
    <field name="Objective-VersionComment">
      <value order="0"/>
    </field>
    <field name="Objective-FileNumber">
      <value order="0">qA283211</value>
    </field>
    <field name="Objective-Classification">
      <value order="0"/>
    </field>
    <field name="Objective-Caveats">
      <value order="0">Active Users</value>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0AE16C1-6321-42AF-9887-5E0D2594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Pages>
  <Words>13334</Words>
  <Characters>76004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89160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Angela Willis</dc:creator>
  <cp:lastModifiedBy>Mason, Kiri</cp:lastModifiedBy>
  <cp:revision>11</cp:revision>
  <cp:lastPrinted>2015-05-14T10:11:00Z</cp:lastPrinted>
  <dcterms:created xsi:type="dcterms:W3CDTF">2018-07-17T13:30:00Z</dcterms:created>
  <dcterms:modified xsi:type="dcterms:W3CDTF">2019-09-16T10:13:00Z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TC - Standard Terms and Conditions for the Provision of Services</vt:lpwstr>
  </property>
  <property fmtid="{D5CDD505-2E9C-101B-9397-08002B2CF9AE}" pid="3" name="MatterRef">
    <vt:lpwstr>MatterRef</vt:lpwstr>
  </property>
  <property fmtid="{D5CDD505-2E9C-101B-9397-08002B2CF9AE}" pid="4" name="DocRecipient">
    <vt:lpwstr>DocRecipient</vt:lpwstr>
  </property>
  <property fmtid="{D5CDD505-2E9C-101B-9397-08002B2CF9AE}" pid="5" name="DocContact">
    <vt:lpwstr>DocContact</vt:lpwstr>
  </property>
  <property fmtid="{D5CDD505-2E9C-101B-9397-08002B2CF9AE}" pid="6" name="DocDescription">
    <vt:lpwstr>DocDescription</vt:lpwstr>
  </property>
  <property fmtid="{D5CDD505-2E9C-101B-9397-08002B2CF9AE}" pid="7" name="DocType">
    <vt:lpwstr>DocType</vt:lpwstr>
  </property>
  <property fmtid="{D5CDD505-2E9C-101B-9397-08002B2CF9AE}" pid="8" name="DocTemplate">
    <vt:lpwstr>DocTemplate</vt:lpwstr>
  </property>
  <property fmtid="{D5CDD505-2E9C-101B-9397-08002B2CF9AE}" pid="9" name="DocCreatedBy">
    <vt:lpwstr>DocCreatedBy</vt:lpwstr>
  </property>
  <property fmtid="{D5CDD505-2E9C-101B-9397-08002B2CF9AE}" pid="10" name="DocOwnerId">
    <vt:lpwstr>DocOwnerId</vt:lpwstr>
  </property>
  <property fmtid="{D5CDD505-2E9C-101B-9397-08002B2CF9AE}" pid="11" name="DocDateSent">
    <vt:lpwstr>DocDateSent</vt:lpwstr>
  </property>
  <property fmtid="{D5CDD505-2E9C-101B-9397-08002B2CF9AE}" pid="12" name="MatterType">
    <vt:lpwstr>MatterType</vt:lpwstr>
  </property>
  <property fmtid="{D5CDD505-2E9C-101B-9397-08002B2CF9AE}" pid="13" name="MatterClass">
    <vt:lpwstr>MatterClass</vt:lpwstr>
  </property>
  <property fmtid="{D5CDD505-2E9C-101B-9397-08002B2CF9AE}" pid="14" name="MatterName">
    <vt:lpwstr>MatterName</vt:lpwstr>
  </property>
  <property fmtid="{D5CDD505-2E9C-101B-9397-08002B2CF9AE}" pid="15" name="Client">
    <vt:lpwstr>Client</vt:lpwstr>
  </property>
  <property fmtid="{D5CDD505-2E9C-101B-9397-08002B2CF9AE}" pid="16" name="Account">
    <vt:lpwstr>Account</vt:lpwstr>
  </property>
  <property fmtid="{D5CDD505-2E9C-101B-9397-08002B2CF9AE}" pid="17" name="DocOwnerName">
    <vt:lpwstr>DocOwnerName</vt:lpwstr>
  </property>
  <property fmtid="{D5CDD505-2E9C-101B-9397-08002B2CF9AE}" pid="18" name="DocOwnerEmail">
    <vt:lpwstr>DocOwnerEmail</vt:lpwstr>
  </property>
  <property fmtid="{D5CDD505-2E9C-101B-9397-08002B2CF9AE}" pid="19" name="DocOwnerTelephone">
    <vt:lpwstr>DocOwnerTelephone</vt:lpwstr>
  </property>
  <property fmtid="{D5CDD505-2E9C-101B-9397-08002B2CF9AE}" pid="20" name="DocOwnerFax">
    <vt:lpwstr>DocOwnerFax</vt:lpwstr>
  </property>
  <property fmtid="{D5CDD505-2E9C-101B-9397-08002B2CF9AE}" pid="21" name="DocOwnerLocation">
    <vt:lpwstr>DocOwnerLocation</vt:lpwstr>
  </property>
  <property fmtid="{D5CDD505-2E9C-101B-9397-08002B2CF9AE}" pid="22" name="DocOwnerRole">
    <vt:lpwstr>DocOwnerRole</vt:lpwstr>
  </property>
  <property fmtid="{D5CDD505-2E9C-101B-9397-08002B2CF9AE}" pid="23" name="DocOwnerInitials">
    <vt:lpwstr>DocOwnerInitials</vt:lpwstr>
  </property>
  <property fmtid="{D5CDD505-2E9C-101B-9397-08002B2CF9AE}" pid="24" name="DocCreatorName">
    <vt:lpwstr>DocCreatorName</vt:lpwstr>
  </property>
  <property fmtid="{D5CDD505-2E9C-101B-9397-08002B2CF9AE}" pid="25" name="DocCreatorEmail">
    <vt:lpwstr>DocCreatorEmail</vt:lpwstr>
  </property>
  <property fmtid="{D5CDD505-2E9C-101B-9397-08002B2CF9AE}" pid="26" name="DocCreatorTelephone">
    <vt:lpwstr>DocCreatorTelephone</vt:lpwstr>
  </property>
  <property fmtid="{D5CDD505-2E9C-101B-9397-08002B2CF9AE}" pid="27" name="DocCreatorFax">
    <vt:lpwstr>DocCreatorFax</vt:lpwstr>
  </property>
  <property fmtid="{D5CDD505-2E9C-101B-9397-08002B2CF9AE}" pid="28" name="DocCreatorLocation">
    <vt:lpwstr>DocCreatorLocation</vt:lpwstr>
  </property>
  <property fmtid="{D5CDD505-2E9C-101B-9397-08002B2CF9AE}" pid="29" name="DocCreatorRole">
    <vt:lpwstr>DocCreatorRole</vt:lpwstr>
  </property>
  <property fmtid="{D5CDD505-2E9C-101B-9397-08002B2CF9AE}" pid="30" name="DocCreatorInitials">
    <vt:lpwstr>DocCreatorInitials</vt:lpwstr>
  </property>
  <property fmtid="{D5CDD505-2E9C-101B-9397-08002B2CF9AE}" pid="31" name="MatterOpenFrom">
    <vt:lpwstr>MatterOpenFrom</vt:lpwstr>
  </property>
  <property fmtid="{D5CDD505-2E9C-101B-9397-08002B2CF9AE}" pid="32" name="DocVersion">
    <vt:lpwstr>DocVersion</vt:lpwstr>
  </property>
  <property fmtid="{D5CDD505-2E9C-101B-9397-08002B2CF9AE}" pid="33" name="Objective-Id">
    <vt:lpwstr>A5275284</vt:lpwstr>
  </property>
  <property fmtid="{D5CDD505-2E9C-101B-9397-08002B2CF9AE}" pid="34" name="Objective-Title">
    <vt:lpwstr>Terms and Conditions Homeless Hostels, Housing First and Support</vt:lpwstr>
  </property>
  <property fmtid="{D5CDD505-2E9C-101B-9397-08002B2CF9AE}" pid="35" name="Objective-Description">
    <vt:lpwstr/>
  </property>
  <property fmtid="{D5CDD505-2E9C-101B-9397-08002B2CF9AE}" pid="36" name="Objective-CreationStamp">
    <vt:filetime>2019-09-09T13:38:34Z</vt:filetime>
  </property>
  <property fmtid="{D5CDD505-2E9C-101B-9397-08002B2CF9AE}" pid="37" name="Objective-IsApproved">
    <vt:bool>false</vt:bool>
  </property>
  <property fmtid="{D5CDD505-2E9C-101B-9397-08002B2CF9AE}" pid="38" name="Objective-IsPublished">
    <vt:bool>true</vt:bool>
  </property>
  <property fmtid="{D5CDD505-2E9C-101B-9397-08002B2CF9AE}" pid="39" name="Objective-DatePublished">
    <vt:filetime>2019-10-28T09:48:10Z</vt:filetime>
  </property>
  <property fmtid="{D5CDD505-2E9C-101B-9397-08002B2CF9AE}" pid="40" name="Objective-ModificationStamp">
    <vt:filetime>2019-10-28T09:48:10Z</vt:filetime>
  </property>
  <property fmtid="{D5CDD505-2E9C-101B-9397-08002B2CF9AE}" pid="41" name="Objective-Owner">
    <vt:lpwstr>Mason, Kiri</vt:lpwstr>
  </property>
  <property fmtid="{D5CDD505-2E9C-101B-9397-08002B2CF9AE}" pid="42" name="Objective-Path">
    <vt:lpwstr>Thurrock Global Folder:Thurrock Corporate File Plan:Procurement:Tendering:Tenders:Procurement Tenders:Procurement Tenders 2019:PS-2019-250 Homeless Hostels, Housing First and Support:Upload Documents ITT:</vt:lpwstr>
  </property>
  <property fmtid="{D5CDD505-2E9C-101B-9397-08002B2CF9AE}" pid="43" name="Objective-Parent">
    <vt:lpwstr>Upload Documents ITT</vt:lpwstr>
  </property>
  <property fmtid="{D5CDD505-2E9C-101B-9397-08002B2CF9AE}" pid="44" name="Objective-State">
    <vt:lpwstr>Published</vt:lpwstr>
  </property>
  <property fmtid="{D5CDD505-2E9C-101B-9397-08002B2CF9AE}" pid="45" name="Objective-VersionId">
    <vt:lpwstr>vA8162598</vt:lpwstr>
  </property>
  <property fmtid="{D5CDD505-2E9C-101B-9397-08002B2CF9AE}" pid="46" name="Objective-Version">
    <vt:lpwstr>4.0</vt:lpwstr>
  </property>
  <property fmtid="{D5CDD505-2E9C-101B-9397-08002B2CF9AE}" pid="47" name="Objective-VersionNumber">
    <vt:r8>5</vt:r8>
  </property>
  <property fmtid="{D5CDD505-2E9C-101B-9397-08002B2CF9AE}" pid="48" name="Objective-VersionComment">
    <vt:lpwstr/>
  </property>
  <property fmtid="{D5CDD505-2E9C-101B-9397-08002B2CF9AE}" pid="49" name="Objective-FileNumber">
    <vt:lpwstr>qA283211</vt:lpwstr>
  </property>
  <property fmtid="{D5CDD505-2E9C-101B-9397-08002B2CF9AE}" pid="50" name="Objective-Classification">
    <vt:lpwstr>[Inherited - none]</vt:lpwstr>
  </property>
  <property fmtid="{D5CDD505-2E9C-101B-9397-08002B2CF9AE}" pid="51" name="Objective-Caveats">
    <vt:lpwstr>groups: Active Users; </vt:lpwstr>
  </property>
  <property fmtid="{D5CDD505-2E9C-101B-9397-08002B2CF9AE}" pid="52" name="Objective-Comment">
    <vt:lpwstr/>
  </property>
</Properties>
</file>