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278BD" w14:textId="77777777" w:rsidR="007F4A97" w:rsidRDefault="00814DEE">
      <w:pPr>
        <w:pStyle w:val="Standard"/>
        <w:spacing w:after="0" w:line="242" w:lineRule="auto"/>
      </w:pPr>
      <w:bookmarkStart w:id="0" w:name="_gjdgxs"/>
      <w:bookmarkEnd w:id="0"/>
      <w:r>
        <w:rPr>
          <w:rFonts w:ascii="Arial" w:eastAsia="Arial" w:hAnsi="Arial" w:cs="Arial"/>
          <w:b/>
          <w:sz w:val="36"/>
          <w:szCs w:val="36"/>
        </w:rPr>
        <w:t>Framework Schedule 6 (Order Form Template and Call-Off Schedules)</w:t>
      </w:r>
    </w:p>
    <w:p w14:paraId="2D4EE0C0" w14:textId="77777777" w:rsidR="007F4A97" w:rsidRDefault="007F4A97">
      <w:pPr>
        <w:pStyle w:val="Standard"/>
        <w:spacing w:after="0" w:line="242" w:lineRule="auto"/>
        <w:rPr>
          <w:rFonts w:ascii="Arial" w:eastAsia="Arial" w:hAnsi="Arial" w:cs="Arial"/>
          <w:b/>
          <w:sz w:val="36"/>
          <w:szCs w:val="36"/>
        </w:rPr>
      </w:pPr>
    </w:p>
    <w:p w14:paraId="4610E36A" w14:textId="77777777" w:rsidR="007F4A97" w:rsidRDefault="00814DEE">
      <w:pPr>
        <w:pStyle w:val="Standard"/>
        <w:spacing w:after="0" w:line="242" w:lineRule="auto"/>
      </w:pPr>
      <w:r>
        <w:rPr>
          <w:rFonts w:ascii="Arial" w:eastAsia="Arial" w:hAnsi="Arial" w:cs="Arial"/>
          <w:b/>
          <w:sz w:val="36"/>
          <w:szCs w:val="36"/>
        </w:rPr>
        <w:t>Order Form</w:t>
      </w:r>
    </w:p>
    <w:p w14:paraId="10F14628" w14:textId="77777777" w:rsidR="007F4A97" w:rsidRDefault="007F4A97">
      <w:pPr>
        <w:pStyle w:val="Standard"/>
        <w:spacing w:after="0" w:line="242" w:lineRule="auto"/>
        <w:rPr>
          <w:rFonts w:ascii="Arial" w:eastAsia="Arial" w:hAnsi="Arial" w:cs="Arial"/>
          <w:b/>
          <w:sz w:val="24"/>
          <w:szCs w:val="24"/>
        </w:rPr>
      </w:pPr>
    </w:p>
    <w:p w14:paraId="131D2E8C" w14:textId="77777777" w:rsidR="007F4A97" w:rsidRDefault="007F4A97">
      <w:pPr>
        <w:pStyle w:val="Standard"/>
        <w:spacing w:after="0" w:line="242" w:lineRule="auto"/>
        <w:rPr>
          <w:rFonts w:ascii="Arial" w:eastAsia="Arial" w:hAnsi="Arial" w:cs="Arial"/>
          <w:b/>
          <w:sz w:val="24"/>
          <w:szCs w:val="24"/>
        </w:rPr>
      </w:pPr>
    </w:p>
    <w:p w14:paraId="618F654F" w14:textId="672B9532" w:rsidR="007F4A97" w:rsidRDefault="00814DEE">
      <w:pPr>
        <w:pStyle w:val="Standard"/>
        <w:spacing w:after="0" w:line="242" w:lineRule="auto"/>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2850CF" w:rsidRPr="0085430D">
        <w:rPr>
          <w:rFonts w:ascii="Arial" w:eastAsia="Arial" w:hAnsi="Arial" w:cs="Arial"/>
          <w:sz w:val="24"/>
          <w:szCs w:val="24"/>
        </w:rPr>
        <w:t>project_10337</w:t>
      </w:r>
    </w:p>
    <w:p w14:paraId="552E673B" w14:textId="77777777" w:rsidR="007F4A97" w:rsidRDefault="007F4A97">
      <w:pPr>
        <w:pStyle w:val="Standard"/>
        <w:spacing w:after="0" w:line="242" w:lineRule="auto"/>
        <w:rPr>
          <w:rFonts w:ascii="Arial" w:eastAsia="Arial" w:hAnsi="Arial" w:cs="Arial"/>
          <w:sz w:val="24"/>
          <w:szCs w:val="24"/>
        </w:rPr>
      </w:pPr>
    </w:p>
    <w:p w14:paraId="703B32F9" w14:textId="77777777" w:rsidR="007F4A97" w:rsidRDefault="00814DEE">
      <w:pPr>
        <w:pStyle w:val="Standard"/>
        <w:spacing w:after="0" w:line="242" w:lineRule="auto"/>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Foreign, Commonwealth, &amp; Development Office</w:t>
      </w:r>
    </w:p>
    <w:p w14:paraId="2A1F73EB" w14:textId="77777777" w:rsidR="007F4A97" w:rsidRDefault="00814DEE">
      <w:pPr>
        <w:pStyle w:val="Standard"/>
        <w:spacing w:after="0" w:line="242" w:lineRule="auto"/>
      </w:pPr>
      <w:r>
        <w:rPr>
          <w:rFonts w:ascii="Arial" w:eastAsia="Arial" w:hAnsi="Arial" w:cs="Arial"/>
          <w:sz w:val="24"/>
          <w:szCs w:val="24"/>
        </w:rPr>
        <w:t xml:space="preserve"> </w:t>
      </w:r>
    </w:p>
    <w:p w14:paraId="13AEC2C9" w14:textId="77777777" w:rsidR="007F4A97" w:rsidRDefault="00814DEE">
      <w:pPr>
        <w:pStyle w:val="Standard"/>
        <w:spacing w:after="0" w:line="242" w:lineRule="auto"/>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King Charles Street, London, SW1A 2AH</w:t>
      </w:r>
      <w:r>
        <w:rPr>
          <w:rFonts w:ascii="Arial" w:eastAsia="Arial" w:hAnsi="Arial" w:cs="Arial"/>
          <w:b/>
          <w:sz w:val="24"/>
          <w:szCs w:val="24"/>
        </w:rPr>
        <w:t xml:space="preserve">  </w:t>
      </w:r>
    </w:p>
    <w:p w14:paraId="32734647" w14:textId="77777777" w:rsidR="007F4A97" w:rsidRDefault="007F4A97">
      <w:pPr>
        <w:pStyle w:val="Standard"/>
        <w:spacing w:after="0" w:line="242" w:lineRule="auto"/>
        <w:rPr>
          <w:rFonts w:ascii="Arial" w:eastAsia="Arial" w:hAnsi="Arial" w:cs="Arial"/>
          <w:sz w:val="24"/>
          <w:szCs w:val="24"/>
        </w:rPr>
      </w:pPr>
    </w:p>
    <w:p w14:paraId="0B5BE08C" w14:textId="3EA22261" w:rsidR="007F4A97" w:rsidRDefault="00814DEE">
      <w:pPr>
        <w:pStyle w:val="Standard"/>
        <w:spacing w:line="240" w:lineRule="auto"/>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4E5F25" w:rsidRPr="004E5F25">
        <w:rPr>
          <w:rFonts w:ascii="Arial" w:eastAsia="Arial" w:hAnsi="Arial" w:cs="Arial"/>
          <w:sz w:val="24"/>
          <w:szCs w:val="24"/>
        </w:rPr>
        <w:t>RSM UK Risk Assurance Services LLP</w:t>
      </w:r>
    </w:p>
    <w:p w14:paraId="5EC20AA9" w14:textId="746C4FBF" w:rsidR="007F4A97" w:rsidRDefault="00814DEE" w:rsidP="00777969">
      <w:pPr>
        <w:pStyle w:val="Standard"/>
        <w:ind w:left="3600" w:hanging="3600"/>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E41E4A" w:rsidRPr="00E41E4A">
        <w:rPr>
          <w:rFonts w:ascii="Arial" w:eastAsia="Arial" w:hAnsi="Arial" w:cs="Arial"/>
          <w:bCs/>
          <w:sz w:val="24"/>
          <w:szCs w:val="24"/>
        </w:rPr>
        <w:t>6th Floor, 25 Farringdon Street, London, EC4A 4AB, England</w:t>
      </w:r>
    </w:p>
    <w:p w14:paraId="551FF140" w14:textId="0E67463D" w:rsidR="007F4A97" w:rsidRDefault="00814DEE">
      <w:pPr>
        <w:pStyle w:val="Standard"/>
        <w:spacing w:line="240" w:lineRule="auto"/>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777969" w:rsidRPr="00777969">
        <w:rPr>
          <w:rFonts w:ascii="Arial" w:eastAsia="Arial" w:hAnsi="Arial" w:cs="Arial"/>
          <w:sz w:val="24"/>
          <w:szCs w:val="24"/>
        </w:rPr>
        <w:t>OC389499</w:t>
      </w:r>
    </w:p>
    <w:p w14:paraId="457707C1" w14:textId="0B4071C3" w:rsidR="007F4A97" w:rsidRDefault="00814DEE" w:rsidP="00224610">
      <w:pPr>
        <w:spacing w:after="200"/>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3C0223" w:rsidRPr="003C0223">
        <w:rPr>
          <w:rFonts w:ascii="Arial" w:eastAsia="Arial" w:hAnsi="Arial" w:cs="Arial"/>
          <w:sz w:val="24"/>
          <w:szCs w:val="24"/>
        </w:rPr>
        <w:t>219766563</w:t>
      </w:r>
    </w:p>
    <w:p w14:paraId="02715959" w14:textId="00D9D75A" w:rsidR="007F4A97" w:rsidRDefault="00814DEE">
      <w:pPr>
        <w:pStyle w:val="Standard"/>
        <w:spacing w:line="240" w:lineRule="auto"/>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sidR="003C0223">
        <w:rPr>
          <w:rFonts w:ascii="Arial" w:eastAsia="Arial" w:hAnsi="Arial" w:cs="Arial"/>
          <w:b/>
          <w:sz w:val="24"/>
          <w:szCs w:val="24"/>
        </w:rPr>
        <w:tab/>
      </w:r>
      <w:r w:rsidR="003C0223" w:rsidRPr="003C0223">
        <w:rPr>
          <w:rFonts w:ascii="Arial" w:eastAsia="Arial" w:hAnsi="Arial" w:cs="Arial"/>
          <w:bCs/>
          <w:sz w:val="24"/>
          <w:szCs w:val="24"/>
        </w:rPr>
        <w:t>Not known</w:t>
      </w:r>
    </w:p>
    <w:p w14:paraId="517D63D4" w14:textId="77777777" w:rsidR="007F4A97" w:rsidRDefault="007F4A97">
      <w:pPr>
        <w:pStyle w:val="Standard"/>
        <w:rPr>
          <w:rFonts w:ascii="Arial" w:eastAsia="Arial" w:hAnsi="Arial" w:cs="Arial"/>
          <w:sz w:val="24"/>
          <w:szCs w:val="24"/>
        </w:rPr>
      </w:pPr>
    </w:p>
    <w:p w14:paraId="526B9435" w14:textId="77777777" w:rsidR="007F4A97" w:rsidRDefault="00814DEE">
      <w:pPr>
        <w:pStyle w:val="Heading3"/>
      </w:pPr>
      <w:bookmarkStart w:id="1" w:name="_5yxtsh92rb9z"/>
      <w:bookmarkEnd w:id="1"/>
      <w:r>
        <w:t>APPLICABLE FRAMEWORK CONTRACT</w:t>
      </w:r>
    </w:p>
    <w:p w14:paraId="04219E15" w14:textId="77777777" w:rsidR="007F4A97" w:rsidRDefault="007F4A97">
      <w:pPr>
        <w:pStyle w:val="Standard"/>
        <w:spacing w:after="0" w:line="242" w:lineRule="auto"/>
        <w:rPr>
          <w:rFonts w:ascii="Arial" w:eastAsia="Arial" w:hAnsi="Arial" w:cs="Arial"/>
          <w:sz w:val="24"/>
          <w:szCs w:val="24"/>
        </w:rPr>
      </w:pPr>
    </w:p>
    <w:p w14:paraId="18BA4387" w14:textId="17700247" w:rsidR="007F4A97" w:rsidRDefault="00814DEE">
      <w:pPr>
        <w:pStyle w:val="Standard"/>
        <w:spacing w:after="0" w:line="242" w:lineRule="auto"/>
        <w:jc w:val="both"/>
      </w:pPr>
      <w:r>
        <w:rPr>
          <w:rFonts w:ascii="Arial" w:eastAsia="Arial" w:hAnsi="Arial" w:cs="Arial"/>
          <w:sz w:val="24"/>
          <w:szCs w:val="24"/>
        </w:rPr>
        <w:t xml:space="preserve">This Order Form is for the provision of the Call-Off Deliverables and dated </w:t>
      </w:r>
      <w:r w:rsidR="00183FCB">
        <w:rPr>
          <w:rFonts w:ascii="Arial" w:eastAsia="Arial" w:hAnsi="Arial" w:cs="Arial"/>
          <w:sz w:val="24"/>
          <w:szCs w:val="24"/>
        </w:rPr>
        <w:t>8th</w:t>
      </w:r>
      <w:r w:rsidR="00183FCB" w:rsidRPr="00183FCB">
        <w:rPr>
          <w:rFonts w:ascii="Arial" w:eastAsia="Arial" w:hAnsi="Arial" w:cs="Arial"/>
          <w:sz w:val="24"/>
          <w:szCs w:val="24"/>
        </w:rPr>
        <w:t xml:space="preserve"> January 2024.</w:t>
      </w:r>
    </w:p>
    <w:p w14:paraId="3CBD58DA" w14:textId="77777777" w:rsidR="007F4A97" w:rsidRDefault="00814DEE">
      <w:pPr>
        <w:pStyle w:val="Standard"/>
        <w:spacing w:after="0" w:line="242" w:lineRule="auto"/>
        <w:jc w:val="both"/>
      </w:pPr>
      <w:r>
        <w:rPr>
          <w:rFonts w:ascii="Arial" w:eastAsia="Arial" w:hAnsi="Arial" w:cs="Arial"/>
          <w:sz w:val="24"/>
          <w:szCs w:val="24"/>
        </w:rPr>
        <w:t xml:space="preserve">It’s issued under the Framework Contract with the reference number RM6188 for the provision of </w:t>
      </w:r>
      <w:r w:rsidRPr="00183FCB">
        <w:rPr>
          <w:rFonts w:ascii="Arial" w:eastAsia="Arial" w:hAnsi="Arial" w:cs="Arial"/>
          <w:sz w:val="24"/>
          <w:szCs w:val="24"/>
        </w:rPr>
        <w:t>FCDO Internal Audit Services</w:t>
      </w:r>
      <w:r>
        <w:rPr>
          <w:rFonts w:ascii="Arial" w:eastAsia="Arial" w:hAnsi="Arial" w:cs="Arial"/>
          <w:sz w:val="24"/>
          <w:szCs w:val="24"/>
        </w:rPr>
        <w:t xml:space="preserve"> </w:t>
      </w:r>
    </w:p>
    <w:p w14:paraId="47066F9F" w14:textId="77777777" w:rsidR="007F4A97" w:rsidRDefault="007F4A97">
      <w:pPr>
        <w:pStyle w:val="Standard"/>
        <w:tabs>
          <w:tab w:val="left" w:pos="2257"/>
        </w:tabs>
        <w:spacing w:after="0" w:line="242" w:lineRule="auto"/>
        <w:rPr>
          <w:rFonts w:ascii="Arial" w:eastAsia="Arial" w:hAnsi="Arial" w:cs="Arial"/>
          <w:b/>
          <w:sz w:val="24"/>
          <w:szCs w:val="24"/>
        </w:rPr>
      </w:pPr>
    </w:p>
    <w:p w14:paraId="5CF50B17" w14:textId="77777777" w:rsidR="007F4A97" w:rsidRDefault="00814DEE">
      <w:pPr>
        <w:pStyle w:val="Heading3"/>
        <w:tabs>
          <w:tab w:val="left" w:pos="5137"/>
        </w:tabs>
        <w:ind w:left="2880"/>
      </w:pPr>
      <w:bookmarkStart w:id="2" w:name="_70yq4fascyw1"/>
      <w:bookmarkEnd w:id="2"/>
      <w:r>
        <w:t>CALL-OFF LOT(S):</w:t>
      </w:r>
    </w:p>
    <w:p w14:paraId="3FB75383" w14:textId="77777777" w:rsidR="007F4A97" w:rsidRDefault="00814DEE">
      <w:pPr>
        <w:pStyle w:val="Standard"/>
        <w:tabs>
          <w:tab w:val="left" w:pos="5137"/>
        </w:tabs>
        <w:spacing w:after="0" w:line="242" w:lineRule="auto"/>
        <w:ind w:left="2880" w:hanging="2880"/>
        <w:rPr>
          <w:rFonts w:ascii="Arial" w:eastAsia="Arial" w:hAnsi="Arial" w:cs="Arial"/>
          <w:sz w:val="24"/>
          <w:szCs w:val="24"/>
        </w:rPr>
      </w:pPr>
      <w:r>
        <w:rPr>
          <w:rFonts w:ascii="Arial" w:eastAsia="Arial" w:hAnsi="Arial" w:cs="Arial"/>
          <w:sz w:val="24"/>
          <w:szCs w:val="24"/>
        </w:rPr>
        <w:tab/>
        <w:t>Lot 1</w:t>
      </w:r>
    </w:p>
    <w:p w14:paraId="770BA07A" w14:textId="77777777" w:rsidR="007F4A97" w:rsidRDefault="00814DEE">
      <w:pPr>
        <w:pStyle w:val="Heading3"/>
      </w:pPr>
      <w:bookmarkStart w:id="3" w:name="_u72ovv9p1jv4"/>
      <w:bookmarkEnd w:id="3"/>
      <w:r>
        <w:t>CALL-OFF INCORPORATED TERMS</w:t>
      </w:r>
    </w:p>
    <w:p w14:paraId="14186B00" w14:textId="77777777" w:rsidR="007F4A97" w:rsidRDefault="00814DEE">
      <w:pPr>
        <w:pStyle w:val="Standard"/>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7CD8A16" w14:textId="77777777" w:rsidR="007F4A97" w:rsidRDefault="00814DEE">
      <w:pPr>
        <w:pStyle w:val="Standard"/>
        <w:numPr>
          <w:ilvl w:val="0"/>
          <w:numId w:val="14"/>
        </w:numPr>
        <w:spacing w:after="0" w:line="240" w:lineRule="auto"/>
      </w:pPr>
      <w:r>
        <w:rPr>
          <w:rFonts w:ascii="Arial" w:eastAsia="Arial" w:hAnsi="Arial" w:cs="Arial"/>
          <w:color w:val="000000"/>
          <w:sz w:val="24"/>
          <w:szCs w:val="24"/>
        </w:rPr>
        <w:t xml:space="preserve">This Order Form </w:t>
      </w:r>
      <w:r>
        <w:rPr>
          <w:rFonts w:ascii="Arial" w:eastAsia="Arial" w:hAnsi="Arial" w:cs="Arial"/>
          <w:sz w:val="24"/>
          <w:szCs w:val="24"/>
        </w:rPr>
        <w:t>includes</w:t>
      </w:r>
      <w:r>
        <w:rPr>
          <w:rFonts w:ascii="Arial" w:eastAsia="Arial" w:hAnsi="Arial" w:cs="Arial"/>
          <w:color w:val="000000"/>
          <w:sz w:val="24"/>
          <w:szCs w:val="24"/>
        </w:rPr>
        <w:t xml:space="preserve"> the Call-Off Special Terms and Call-Off Special Schedules.</w:t>
      </w:r>
    </w:p>
    <w:p w14:paraId="73373279" w14:textId="77777777" w:rsidR="007F4A97" w:rsidRDefault="00814DEE">
      <w:pPr>
        <w:pStyle w:val="Standard"/>
        <w:numPr>
          <w:ilvl w:val="0"/>
          <w:numId w:val="2"/>
        </w:numPr>
        <w:spacing w:after="0" w:line="242" w:lineRule="auto"/>
      </w:pPr>
      <w:r>
        <w:rPr>
          <w:rFonts w:ascii="Arial" w:eastAsia="Arial" w:hAnsi="Arial" w:cs="Arial"/>
          <w:color w:val="000000"/>
          <w:sz w:val="24"/>
          <w:szCs w:val="24"/>
        </w:rPr>
        <w:t xml:space="preserve">Joint Schedule 1(Definitions and Interpretation) </w:t>
      </w:r>
      <w:r>
        <w:rPr>
          <w:rFonts w:ascii="Arial" w:eastAsia="Arial" w:hAnsi="Arial" w:cs="Arial"/>
          <w:b/>
          <w:sz w:val="24"/>
          <w:szCs w:val="24"/>
          <w:shd w:val="clear" w:color="auto" w:fill="FFFFFF"/>
        </w:rPr>
        <w:t>RM6188</w:t>
      </w:r>
    </w:p>
    <w:p w14:paraId="27984CE9" w14:textId="77777777" w:rsidR="007F4A97" w:rsidRDefault="00814DEE">
      <w:pPr>
        <w:pStyle w:val="Standard"/>
        <w:keepNext/>
        <w:numPr>
          <w:ilvl w:val="0"/>
          <w:numId w:val="2"/>
        </w:numPr>
        <w:spacing w:after="0" w:line="242" w:lineRule="auto"/>
      </w:pPr>
      <w:r>
        <w:rPr>
          <w:rFonts w:ascii="Arial" w:eastAsia="Arial" w:hAnsi="Arial" w:cs="Arial"/>
          <w:color w:val="000000"/>
          <w:sz w:val="24"/>
          <w:szCs w:val="24"/>
        </w:rPr>
        <w:t>The following Schedules in equal order of precedence:</w:t>
      </w:r>
    </w:p>
    <w:p w14:paraId="18CB515A" w14:textId="77777777" w:rsidR="007F4A97" w:rsidRDefault="00814DEE">
      <w:pPr>
        <w:pStyle w:val="Standard"/>
        <w:numPr>
          <w:ilvl w:val="0"/>
          <w:numId w:val="15"/>
        </w:numPr>
        <w:spacing w:after="0" w:line="240" w:lineRule="auto"/>
      </w:pPr>
      <w:r>
        <w:rPr>
          <w:rFonts w:ascii="Arial" w:eastAsia="Arial" w:hAnsi="Arial" w:cs="Arial"/>
          <w:color w:val="000000"/>
          <w:sz w:val="24"/>
          <w:szCs w:val="24"/>
        </w:rPr>
        <w:t xml:space="preserve">Joint Schedules for </w:t>
      </w:r>
      <w:r>
        <w:t xml:space="preserve"> </w:t>
      </w:r>
      <w:r>
        <w:rPr>
          <w:rFonts w:ascii="Arial" w:eastAsia="Arial" w:hAnsi="Arial" w:cs="Arial"/>
          <w:b/>
          <w:color w:val="000000"/>
          <w:sz w:val="24"/>
          <w:szCs w:val="24"/>
        </w:rPr>
        <w:t>RM618</w:t>
      </w:r>
      <w:r>
        <w:rPr>
          <w:rFonts w:ascii="Arial" w:eastAsia="Arial" w:hAnsi="Arial" w:cs="Arial"/>
          <w:b/>
          <w:sz w:val="24"/>
          <w:szCs w:val="24"/>
        </w:rPr>
        <w:t>8</w:t>
      </w:r>
    </w:p>
    <w:p w14:paraId="4AFCA0D8" w14:textId="77777777" w:rsidR="007F4A97" w:rsidRDefault="00814DEE">
      <w:pPr>
        <w:pStyle w:val="Standard"/>
        <w:numPr>
          <w:ilvl w:val="1"/>
          <w:numId w:val="1"/>
        </w:numPr>
        <w:spacing w:after="0" w:line="242" w:lineRule="auto"/>
      </w:pPr>
      <w:r>
        <w:rPr>
          <w:rFonts w:ascii="Arial" w:eastAsia="Arial" w:hAnsi="Arial" w:cs="Arial"/>
          <w:color w:val="000000"/>
          <w:sz w:val="24"/>
          <w:szCs w:val="24"/>
        </w:rPr>
        <w:t xml:space="preserve">Joint Schedule </w:t>
      </w:r>
      <w:r>
        <w:rPr>
          <w:rFonts w:ascii="Arial" w:eastAsia="Arial" w:hAnsi="Arial" w:cs="Arial"/>
          <w:sz w:val="24"/>
          <w:szCs w:val="24"/>
        </w:rPr>
        <w:t>1</w:t>
      </w:r>
      <w:r>
        <w:rPr>
          <w:rFonts w:ascii="Arial" w:eastAsia="Arial" w:hAnsi="Arial" w:cs="Arial"/>
          <w:color w:val="000000"/>
          <w:sz w:val="24"/>
          <w:szCs w:val="24"/>
        </w:rPr>
        <w:t xml:space="preserve"> (</w:t>
      </w:r>
      <w:r>
        <w:rPr>
          <w:rFonts w:ascii="Arial" w:eastAsia="Arial" w:hAnsi="Arial" w:cs="Arial"/>
          <w:sz w:val="24"/>
          <w:szCs w:val="24"/>
        </w:rPr>
        <w:t>Definitions</w:t>
      </w:r>
      <w:r>
        <w:rPr>
          <w:rFonts w:ascii="Arial" w:eastAsia="Arial" w:hAnsi="Arial" w:cs="Arial"/>
          <w:color w:val="000000"/>
          <w:sz w:val="24"/>
          <w:szCs w:val="24"/>
        </w:rPr>
        <w:t>)</w:t>
      </w:r>
    </w:p>
    <w:p w14:paraId="58B34C51" w14:textId="77777777" w:rsidR="007F4A97" w:rsidRDefault="00814DEE">
      <w:pPr>
        <w:pStyle w:val="Standard"/>
        <w:numPr>
          <w:ilvl w:val="1"/>
          <w:numId w:val="1"/>
        </w:numPr>
        <w:spacing w:after="0" w:line="242" w:lineRule="auto"/>
      </w:pPr>
      <w:r>
        <w:rPr>
          <w:rFonts w:ascii="Arial" w:eastAsia="Arial" w:hAnsi="Arial" w:cs="Arial"/>
          <w:sz w:val="24"/>
          <w:szCs w:val="24"/>
        </w:rPr>
        <w:t>Joint Schedule 2 (Variation Form)</w:t>
      </w:r>
    </w:p>
    <w:p w14:paraId="7183B50F" w14:textId="77777777" w:rsidR="007F4A97" w:rsidRDefault="00814DEE">
      <w:pPr>
        <w:pStyle w:val="Standard"/>
        <w:numPr>
          <w:ilvl w:val="1"/>
          <w:numId w:val="1"/>
        </w:numPr>
        <w:spacing w:after="0" w:line="242" w:lineRule="auto"/>
      </w:pPr>
      <w:r>
        <w:rPr>
          <w:rFonts w:ascii="Arial" w:eastAsia="Arial" w:hAnsi="Arial" w:cs="Arial"/>
          <w:color w:val="000000"/>
          <w:sz w:val="24"/>
          <w:szCs w:val="24"/>
        </w:rPr>
        <w:t>Joint Schedule 3 (Insurance Requirements)</w:t>
      </w:r>
    </w:p>
    <w:p w14:paraId="64C60765" w14:textId="77777777" w:rsidR="007F4A97" w:rsidRDefault="00814DEE">
      <w:pPr>
        <w:pStyle w:val="Standard"/>
        <w:numPr>
          <w:ilvl w:val="1"/>
          <w:numId w:val="1"/>
        </w:numPr>
        <w:spacing w:after="0" w:line="242" w:lineRule="auto"/>
      </w:pPr>
      <w:r>
        <w:rPr>
          <w:rFonts w:ascii="Arial" w:eastAsia="Arial" w:hAnsi="Arial" w:cs="Arial"/>
          <w:color w:val="000000"/>
          <w:sz w:val="24"/>
          <w:szCs w:val="24"/>
        </w:rPr>
        <w:t>Joint Schedule 4 (Commercially Sensitive Information)</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p>
    <w:p w14:paraId="28237507" w14:textId="77777777" w:rsidR="007F4A97" w:rsidRDefault="00814DEE">
      <w:pPr>
        <w:pStyle w:val="Standard"/>
        <w:numPr>
          <w:ilvl w:val="1"/>
          <w:numId w:val="1"/>
        </w:numPr>
        <w:spacing w:after="0" w:line="242" w:lineRule="auto"/>
      </w:pPr>
      <w:r>
        <w:rPr>
          <w:rFonts w:ascii="Arial" w:eastAsia="Arial" w:hAnsi="Arial" w:cs="Arial"/>
          <w:color w:val="000000"/>
          <w:sz w:val="24"/>
          <w:szCs w:val="24"/>
        </w:rPr>
        <w:lastRenderedPageBreak/>
        <w:t>Joint Schedule 10 (Rectification Plan)</w:t>
      </w:r>
      <w:r>
        <w:rPr>
          <w:rFonts w:ascii="Arial" w:eastAsia="Arial" w:hAnsi="Arial" w:cs="Arial"/>
          <w:color w:val="000000"/>
          <w:sz w:val="24"/>
          <w:szCs w:val="24"/>
        </w:rPr>
        <w:tab/>
      </w:r>
    </w:p>
    <w:p w14:paraId="734D5300" w14:textId="77777777" w:rsidR="007F4A97" w:rsidRDefault="00814DEE">
      <w:pPr>
        <w:pStyle w:val="Standard"/>
        <w:numPr>
          <w:ilvl w:val="1"/>
          <w:numId w:val="1"/>
        </w:numPr>
        <w:spacing w:after="0" w:line="242" w:lineRule="auto"/>
      </w:pPr>
      <w:r>
        <w:rPr>
          <w:rFonts w:ascii="Arial" w:eastAsia="Arial" w:hAnsi="Arial" w:cs="Arial"/>
          <w:color w:val="000000"/>
          <w:sz w:val="24"/>
          <w:szCs w:val="24"/>
        </w:rPr>
        <w:t>Joint Schedule 11 (Processing Data)</w:t>
      </w:r>
    </w:p>
    <w:p w14:paraId="78760F72" w14:textId="77777777" w:rsidR="007F4A97" w:rsidRDefault="00814DEE">
      <w:pPr>
        <w:pStyle w:val="Standard"/>
        <w:spacing w:after="0" w:line="242" w:lineRule="auto"/>
        <w:ind w:left="1800"/>
      </w:pPr>
      <w:r>
        <w:t xml:space="preserve">     </w:t>
      </w:r>
      <w:r>
        <w:rPr>
          <w:rFonts w:ascii="Arial" w:eastAsia="Arial" w:hAnsi="Arial" w:cs="Arial"/>
          <w:color w:val="000000"/>
          <w:sz w:val="24"/>
          <w:szCs w:val="24"/>
        </w:rPr>
        <w:tab/>
      </w:r>
    </w:p>
    <w:p w14:paraId="643B90B5" w14:textId="77777777" w:rsidR="007F4A97" w:rsidRDefault="00814DEE">
      <w:pPr>
        <w:pStyle w:val="Standard"/>
        <w:numPr>
          <w:ilvl w:val="0"/>
          <w:numId w:val="1"/>
        </w:numPr>
        <w:spacing w:after="0" w:line="240" w:lineRule="auto"/>
      </w:pPr>
      <w:r>
        <w:rPr>
          <w:rFonts w:ascii="Arial" w:eastAsia="Arial" w:hAnsi="Arial" w:cs="Arial"/>
          <w:color w:val="000000"/>
          <w:sz w:val="24"/>
          <w:szCs w:val="24"/>
        </w:rPr>
        <w:t>Call-Off Schedules for</w:t>
      </w:r>
      <w:r>
        <w:rPr>
          <w:rFonts w:ascii="Arial" w:eastAsia="Arial" w:hAnsi="Arial" w:cs="Arial"/>
          <w:sz w:val="24"/>
          <w:szCs w:val="24"/>
        </w:rPr>
        <w:t xml:space="preserve"> </w:t>
      </w:r>
      <w:r>
        <w:rPr>
          <w:rFonts w:ascii="Arial" w:eastAsia="Arial" w:hAnsi="Arial" w:cs="Arial"/>
          <w:b/>
          <w:sz w:val="24"/>
          <w:szCs w:val="24"/>
        </w:rPr>
        <w:t>RM6188</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sz w:val="24"/>
          <w:szCs w:val="24"/>
          <w:shd w:val="clear" w:color="auto" w:fill="FFFFFF"/>
        </w:rPr>
        <w:t xml:space="preserve">       </w:t>
      </w:r>
      <w:r>
        <w:rPr>
          <w:rFonts w:ascii="Arial" w:eastAsia="Arial" w:hAnsi="Arial" w:cs="Arial"/>
          <w:color w:val="000000"/>
          <w:sz w:val="24"/>
          <w:szCs w:val="24"/>
          <w:shd w:val="clear" w:color="auto" w:fill="FFFFFF"/>
        </w:rPr>
        <w:t xml:space="preserve"> </w:t>
      </w:r>
    </w:p>
    <w:p w14:paraId="5C2B592D" w14:textId="5ECECED1" w:rsidR="007F4A97" w:rsidRDefault="00814DEE">
      <w:pPr>
        <w:pStyle w:val="Standard"/>
        <w:numPr>
          <w:ilvl w:val="1"/>
          <w:numId w:val="1"/>
        </w:numPr>
        <w:spacing w:after="0" w:line="242" w:lineRule="auto"/>
      </w:pPr>
      <w:r>
        <w:rPr>
          <w:rFonts w:ascii="Arial" w:eastAsia="Arial" w:hAnsi="Arial" w:cs="Arial"/>
          <w:color w:val="000000"/>
          <w:sz w:val="24"/>
          <w:szCs w:val="24"/>
          <w:shd w:val="clear" w:color="auto" w:fill="FFFFFF"/>
        </w:rPr>
        <w:t>Call-Off Schedule 7 (Key Supplier Staff</w:t>
      </w:r>
      <w:r w:rsidR="004C2FEB">
        <w:rPr>
          <w:rFonts w:ascii="Arial" w:eastAsia="Arial" w:hAnsi="Arial" w:cs="Arial"/>
          <w:color w:val="000000"/>
          <w:sz w:val="24"/>
          <w:szCs w:val="24"/>
          <w:shd w:val="clear" w:color="auto" w:fill="FFFFFF"/>
        </w:rPr>
        <w:t>)</w:t>
      </w:r>
      <w:r>
        <w:rPr>
          <w:rFonts w:ascii="Arial" w:eastAsia="Arial" w:hAnsi="Arial" w:cs="Arial"/>
          <w:sz w:val="24"/>
          <w:szCs w:val="24"/>
          <w:shd w:val="clear" w:color="auto" w:fill="FFFFFF"/>
        </w:rPr>
        <w:t xml:space="preserve">        </w:t>
      </w:r>
      <w:r>
        <w:rPr>
          <w:rFonts w:ascii="Arial" w:eastAsia="Arial" w:hAnsi="Arial" w:cs="Arial"/>
          <w:color w:val="000000"/>
          <w:sz w:val="24"/>
          <w:szCs w:val="24"/>
          <w:shd w:val="clear" w:color="auto" w:fill="FFFFFF"/>
        </w:rPr>
        <w:t xml:space="preserve"> </w:t>
      </w:r>
    </w:p>
    <w:p w14:paraId="060902FF" w14:textId="77777777" w:rsidR="007F4A97" w:rsidRDefault="00814DEE">
      <w:pPr>
        <w:pStyle w:val="Standard"/>
        <w:numPr>
          <w:ilvl w:val="1"/>
          <w:numId w:val="1"/>
        </w:numPr>
        <w:spacing w:after="0" w:line="242" w:lineRule="auto"/>
      </w:pPr>
      <w:r>
        <w:rPr>
          <w:rFonts w:ascii="Arial" w:eastAsia="Arial" w:hAnsi="Arial" w:cs="Arial"/>
          <w:color w:val="000000"/>
          <w:sz w:val="24"/>
          <w:szCs w:val="24"/>
          <w:shd w:val="clear" w:color="auto" w:fill="FFFFFF"/>
        </w:rPr>
        <w:t>Call-Off Schedule 9 (Security)</w:t>
      </w:r>
      <w:r>
        <w:rPr>
          <w:rFonts w:ascii="Arial" w:eastAsia="Arial" w:hAnsi="Arial" w:cs="Arial"/>
          <w:color w:val="000000"/>
          <w:sz w:val="24"/>
          <w:szCs w:val="24"/>
          <w:shd w:val="clear" w:color="auto" w:fill="FFFFFF"/>
        </w:rPr>
        <w:tab/>
      </w:r>
    </w:p>
    <w:p w14:paraId="22C4967A" w14:textId="77777777" w:rsidR="007F4A97" w:rsidRDefault="00814DEE">
      <w:pPr>
        <w:pStyle w:val="Standard"/>
        <w:numPr>
          <w:ilvl w:val="1"/>
          <w:numId w:val="1"/>
        </w:numPr>
        <w:spacing w:after="0" w:line="242" w:lineRule="auto"/>
      </w:pPr>
      <w:r>
        <w:rPr>
          <w:rFonts w:ascii="Arial" w:eastAsia="Arial" w:hAnsi="Arial" w:cs="Arial"/>
          <w:color w:val="000000"/>
          <w:sz w:val="24"/>
          <w:szCs w:val="24"/>
          <w:shd w:val="clear" w:color="auto" w:fill="FFFFFF"/>
        </w:rPr>
        <w:t>Call-Off Schedule 15 (Call-Off Contract Management)</w:t>
      </w:r>
      <w:r>
        <w:rPr>
          <w:rFonts w:ascii="Arial" w:eastAsia="Arial" w:hAnsi="Arial" w:cs="Arial"/>
          <w:sz w:val="24"/>
          <w:szCs w:val="24"/>
          <w:shd w:val="clear" w:color="auto" w:fill="FFFFFF"/>
        </w:rPr>
        <w:t xml:space="preserve"> - Optional</w:t>
      </w:r>
      <w:r>
        <w:rPr>
          <w:rFonts w:ascii="Arial" w:eastAsia="Arial" w:hAnsi="Arial" w:cs="Arial"/>
          <w:color w:val="000000"/>
          <w:sz w:val="24"/>
          <w:szCs w:val="24"/>
          <w:shd w:val="clear" w:color="auto" w:fill="FFFFFF"/>
        </w:rPr>
        <w:tab/>
      </w:r>
    </w:p>
    <w:p w14:paraId="6ACD95BE" w14:textId="77777777" w:rsidR="007F4A97" w:rsidRDefault="00814DEE">
      <w:pPr>
        <w:pStyle w:val="Standard"/>
        <w:numPr>
          <w:ilvl w:val="1"/>
          <w:numId w:val="1"/>
        </w:numPr>
        <w:spacing w:after="0" w:line="242" w:lineRule="auto"/>
      </w:pPr>
      <w:r>
        <w:rPr>
          <w:rFonts w:ascii="Arial" w:eastAsia="Arial" w:hAnsi="Arial" w:cs="Arial"/>
          <w:color w:val="000000"/>
          <w:sz w:val="24"/>
          <w:szCs w:val="24"/>
          <w:shd w:val="clear" w:color="auto" w:fill="FFFFFF"/>
        </w:rPr>
        <w:t>Call-Off Schedule 20 (Call-Off Specification)</w:t>
      </w:r>
      <w:r>
        <w:rPr>
          <w:rFonts w:ascii="Arial" w:eastAsia="Arial" w:hAnsi="Arial" w:cs="Arial"/>
          <w:color w:val="000000"/>
          <w:sz w:val="24"/>
          <w:szCs w:val="24"/>
          <w:shd w:val="clear" w:color="auto" w:fill="FFFFFF"/>
        </w:rPr>
        <w:tab/>
      </w:r>
    </w:p>
    <w:p w14:paraId="6BF6888A" w14:textId="77777777" w:rsidR="007F4A97" w:rsidRDefault="007F4A97">
      <w:pPr>
        <w:pStyle w:val="Standard"/>
        <w:spacing w:after="0" w:line="242" w:lineRule="auto"/>
        <w:ind w:left="1440"/>
        <w:rPr>
          <w:rFonts w:ascii="Arial" w:eastAsia="Arial" w:hAnsi="Arial" w:cs="Arial"/>
          <w:sz w:val="24"/>
          <w:szCs w:val="24"/>
          <w:shd w:val="clear" w:color="auto" w:fill="FFFFFF"/>
        </w:rPr>
      </w:pPr>
    </w:p>
    <w:p w14:paraId="6BE11356" w14:textId="77777777" w:rsidR="007F4A97" w:rsidRDefault="00814DEE">
      <w:pPr>
        <w:pStyle w:val="Standard"/>
        <w:numPr>
          <w:ilvl w:val="0"/>
          <w:numId w:val="2"/>
        </w:numPr>
        <w:spacing w:after="0" w:line="242" w:lineRule="auto"/>
      </w:pPr>
      <w:r>
        <w:rPr>
          <w:rFonts w:ascii="Arial" w:eastAsia="Arial" w:hAnsi="Arial" w:cs="Arial"/>
          <w:color w:val="000000"/>
          <w:sz w:val="24"/>
          <w:szCs w:val="24"/>
        </w:rPr>
        <w:t>CCS Core Terms</w:t>
      </w:r>
    </w:p>
    <w:p w14:paraId="34AFB82A" w14:textId="77777777" w:rsidR="007F4A97" w:rsidRDefault="00814DEE">
      <w:pPr>
        <w:pStyle w:val="Standard"/>
        <w:numPr>
          <w:ilvl w:val="0"/>
          <w:numId w:val="2"/>
        </w:numPr>
        <w:spacing w:after="0" w:line="242" w:lineRule="auto"/>
      </w:pPr>
      <w:bookmarkStart w:id="4" w:name="_30j0zll"/>
      <w:bookmarkEnd w:id="4"/>
      <w:r>
        <w:rPr>
          <w:rFonts w:ascii="Arial" w:eastAsia="Arial" w:hAnsi="Arial" w:cs="Arial"/>
          <w:color w:val="000000"/>
          <w:sz w:val="24"/>
          <w:szCs w:val="24"/>
        </w:rPr>
        <w:t>Joint Schedule 5 (Corporate Social Responsibility)</w:t>
      </w:r>
      <w:r>
        <w:t xml:space="preserve"> </w:t>
      </w:r>
      <w:r>
        <w:rPr>
          <w:rFonts w:ascii="Arial" w:eastAsia="Arial" w:hAnsi="Arial" w:cs="Arial"/>
          <w:b/>
          <w:color w:val="000000"/>
          <w:sz w:val="24"/>
          <w:szCs w:val="24"/>
        </w:rPr>
        <w:t>RM618</w:t>
      </w:r>
      <w:r>
        <w:rPr>
          <w:rFonts w:ascii="Arial" w:eastAsia="Arial" w:hAnsi="Arial" w:cs="Arial"/>
          <w:b/>
          <w:sz w:val="24"/>
          <w:szCs w:val="24"/>
        </w:rPr>
        <w:t>8</w:t>
      </w:r>
    </w:p>
    <w:p w14:paraId="5438E8B7" w14:textId="77777777" w:rsidR="007F4A97" w:rsidRDefault="00814DEE">
      <w:pPr>
        <w:pStyle w:val="Standard"/>
        <w:numPr>
          <w:ilvl w:val="0"/>
          <w:numId w:val="2"/>
        </w:numPr>
        <w:spacing w:after="0" w:line="242" w:lineRule="auto"/>
        <w:rPr>
          <w:rFonts w:ascii="Arial" w:eastAsia="Arial" w:hAnsi="Arial" w:cs="Arial"/>
          <w:color w:val="000000"/>
          <w:sz w:val="24"/>
          <w:szCs w:val="24"/>
        </w:rPr>
      </w:pPr>
      <w:r>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26449CEF" w14:textId="77777777" w:rsidR="007F4A97" w:rsidRDefault="007F4A97">
      <w:pPr>
        <w:pStyle w:val="Standard"/>
        <w:spacing w:after="0" w:line="242" w:lineRule="auto"/>
        <w:ind w:left="720"/>
        <w:rPr>
          <w:rFonts w:ascii="Arial" w:eastAsia="Arial" w:hAnsi="Arial" w:cs="Arial"/>
          <w:color w:val="000000"/>
          <w:sz w:val="24"/>
          <w:szCs w:val="24"/>
          <w:shd w:val="clear" w:color="auto" w:fill="FFFF00"/>
        </w:rPr>
      </w:pPr>
    </w:p>
    <w:p w14:paraId="3145383E" w14:textId="77777777" w:rsidR="007F4A97" w:rsidRDefault="00814DEE">
      <w:pPr>
        <w:pStyle w:val="Standard"/>
        <w:tabs>
          <w:tab w:val="left" w:pos="2257"/>
        </w:tabs>
        <w:spacing w:after="0" w:line="242" w:lineRule="auto"/>
      </w:pPr>
      <w:r>
        <w:rPr>
          <w:rFonts w:ascii="Arial" w:eastAsia="Arial" w:hAnsi="Arial" w:cs="Arial"/>
          <w:sz w:val="24"/>
          <w:szCs w:val="24"/>
        </w:rPr>
        <w:t>No other Supplier terms are part of the Call-Off Contract. That includes any terms written on the back of, added to this Order Form, or presented at the time of delivery.</w:t>
      </w:r>
    </w:p>
    <w:p w14:paraId="478B7DF0" w14:textId="77777777" w:rsidR="007F4A97" w:rsidRDefault="007F4A97">
      <w:pPr>
        <w:pStyle w:val="Standard"/>
        <w:tabs>
          <w:tab w:val="left" w:pos="2257"/>
        </w:tabs>
        <w:spacing w:after="0" w:line="242" w:lineRule="auto"/>
        <w:rPr>
          <w:rFonts w:ascii="Arial" w:eastAsia="Arial" w:hAnsi="Arial" w:cs="Arial"/>
          <w:sz w:val="24"/>
          <w:szCs w:val="24"/>
        </w:rPr>
      </w:pPr>
    </w:p>
    <w:p w14:paraId="4D6B2ABE" w14:textId="77777777" w:rsidR="007F4A97" w:rsidRDefault="00814DEE">
      <w:pPr>
        <w:pStyle w:val="Heading3"/>
        <w:tabs>
          <w:tab w:val="left" w:pos="2257"/>
        </w:tabs>
      </w:pPr>
      <w:bookmarkStart w:id="5" w:name="_ktjyql7sm8wd"/>
      <w:bookmarkEnd w:id="5"/>
      <w:r>
        <w:t>CALL-OFF SPECIAL TERMS</w:t>
      </w:r>
    </w:p>
    <w:p w14:paraId="23538A99" w14:textId="77777777" w:rsidR="007F4A97" w:rsidRDefault="007F4A97">
      <w:pPr>
        <w:pStyle w:val="Standard"/>
        <w:tabs>
          <w:tab w:val="left" w:pos="2257"/>
        </w:tabs>
        <w:spacing w:after="0" w:line="242" w:lineRule="auto"/>
        <w:rPr>
          <w:rFonts w:ascii="Arial" w:eastAsia="Arial" w:hAnsi="Arial" w:cs="Arial"/>
          <w:sz w:val="24"/>
          <w:szCs w:val="24"/>
        </w:rPr>
      </w:pPr>
    </w:p>
    <w:p w14:paraId="56F8E5AC" w14:textId="77777777" w:rsidR="007F4A97" w:rsidRDefault="00814DEE">
      <w:pPr>
        <w:pStyle w:val="Standard"/>
        <w:tabs>
          <w:tab w:val="left" w:pos="2257"/>
        </w:tabs>
        <w:spacing w:after="0" w:line="242" w:lineRule="auto"/>
      </w:pPr>
      <w:r>
        <w:rPr>
          <w:rFonts w:ascii="Arial" w:eastAsia="Arial" w:hAnsi="Arial" w:cs="Arial"/>
          <w:sz w:val="24"/>
          <w:szCs w:val="24"/>
        </w:rPr>
        <w:t>The following Special Terms are incorporated into this Call-Off Contract:</w:t>
      </w:r>
    </w:p>
    <w:p w14:paraId="258FEC60" w14:textId="1CE7996E" w:rsidR="007F4A97" w:rsidRDefault="007F4A97">
      <w:pPr>
        <w:pStyle w:val="Standard"/>
        <w:spacing w:after="0" w:line="240" w:lineRule="auto"/>
        <w:ind w:right="936"/>
        <w:rPr>
          <w:rFonts w:ascii="Arial" w:eastAsia="Arial" w:hAnsi="Arial" w:cs="Arial"/>
          <w:b/>
          <w:sz w:val="24"/>
          <w:szCs w:val="24"/>
          <w:shd w:val="clear" w:color="auto" w:fill="FFFF00"/>
        </w:rPr>
      </w:pPr>
    </w:p>
    <w:p w14:paraId="7BF5E1E1" w14:textId="1428A5BC" w:rsidR="001B0925" w:rsidRPr="00B50C02" w:rsidRDefault="001B0925">
      <w:pPr>
        <w:pStyle w:val="Standard"/>
        <w:spacing w:after="0" w:line="240" w:lineRule="auto"/>
        <w:ind w:right="936"/>
        <w:rPr>
          <w:rFonts w:ascii="Arial" w:eastAsia="Arial" w:hAnsi="Arial" w:cs="Arial"/>
          <w:b/>
          <w:color w:val="000000"/>
          <w:sz w:val="24"/>
          <w:szCs w:val="24"/>
        </w:rPr>
      </w:pPr>
      <w:r w:rsidRPr="00B50C02">
        <w:rPr>
          <w:rFonts w:ascii="Arial" w:eastAsia="Arial" w:hAnsi="Arial" w:cs="Arial"/>
          <w:b/>
          <w:color w:val="000000"/>
          <w:sz w:val="24"/>
          <w:szCs w:val="24"/>
        </w:rPr>
        <w:t>Special Term 1</w:t>
      </w:r>
    </w:p>
    <w:p w14:paraId="766AE081" w14:textId="14BB323E" w:rsidR="001B0925" w:rsidRPr="00B50C02" w:rsidRDefault="001B0925">
      <w:pPr>
        <w:pStyle w:val="Standard"/>
        <w:spacing w:after="0" w:line="240" w:lineRule="auto"/>
        <w:ind w:right="936"/>
        <w:rPr>
          <w:rFonts w:ascii="Arial" w:eastAsia="Arial" w:hAnsi="Arial" w:cs="Arial"/>
          <w:sz w:val="24"/>
          <w:szCs w:val="24"/>
        </w:rPr>
      </w:pPr>
      <w:r w:rsidRPr="00B50C02">
        <w:rPr>
          <w:rFonts w:ascii="Arial" w:eastAsia="Arial" w:hAnsi="Arial" w:cs="Arial"/>
          <w:sz w:val="24"/>
          <w:szCs w:val="24"/>
        </w:rPr>
        <w:t>During the life of the contract</w:t>
      </w:r>
      <w:r w:rsidR="00DF284C" w:rsidRPr="00B50C02">
        <w:rPr>
          <w:rFonts w:ascii="Arial" w:eastAsia="Arial" w:hAnsi="Arial" w:cs="Arial"/>
          <w:sz w:val="24"/>
          <w:szCs w:val="24"/>
        </w:rPr>
        <w:t xml:space="preserve">, </w:t>
      </w:r>
      <w:r w:rsidR="008B7F35" w:rsidRPr="00B50C02">
        <w:rPr>
          <w:rFonts w:ascii="Arial" w:eastAsia="Arial" w:hAnsi="Arial" w:cs="Arial"/>
          <w:sz w:val="24"/>
          <w:szCs w:val="24"/>
        </w:rPr>
        <w:t xml:space="preserve">when Audits are commissioned </w:t>
      </w:r>
      <w:r w:rsidR="00936367" w:rsidRPr="00B50C02">
        <w:rPr>
          <w:rFonts w:ascii="Arial" w:eastAsia="Arial" w:hAnsi="Arial" w:cs="Arial"/>
          <w:sz w:val="24"/>
          <w:szCs w:val="24"/>
        </w:rPr>
        <w:t xml:space="preserve">by the </w:t>
      </w:r>
      <w:r w:rsidR="00C53CEF" w:rsidRPr="00B50C02">
        <w:rPr>
          <w:rFonts w:ascii="Arial" w:eastAsia="Arial" w:hAnsi="Arial" w:cs="Arial"/>
          <w:sz w:val="24"/>
          <w:szCs w:val="24"/>
        </w:rPr>
        <w:t>Authorit</w:t>
      </w:r>
      <w:r w:rsidR="00936367" w:rsidRPr="00B50C02">
        <w:rPr>
          <w:rFonts w:ascii="Arial" w:eastAsia="Arial" w:hAnsi="Arial" w:cs="Arial"/>
          <w:sz w:val="24"/>
          <w:szCs w:val="24"/>
        </w:rPr>
        <w:t>y, the Authority will s</w:t>
      </w:r>
      <w:r w:rsidR="00163F68" w:rsidRPr="00B50C02">
        <w:rPr>
          <w:rFonts w:ascii="Arial" w:eastAsia="Arial" w:hAnsi="Arial" w:cs="Arial"/>
          <w:sz w:val="24"/>
          <w:szCs w:val="24"/>
        </w:rPr>
        <w:t>hare with the Supplier</w:t>
      </w:r>
      <w:r w:rsidR="00936367" w:rsidRPr="00B50C02">
        <w:rPr>
          <w:rFonts w:ascii="Arial" w:eastAsia="Arial" w:hAnsi="Arial" w:cs="Arial"/>
          <w:sz w:val="24"/>
          <w:szCs w:val="24"/>
        </w:rPr>
        <w:t xml:space="preserve"> </w:t>
      </w:r>
      <w:r w:rsidR="004F2FF6" w:rsidRPr="00B50C02">
        <w:rPr>
          <w:rFonts w:ascii="Arial" w:eastAsia="Arial" w:hAnsi="Arial" w:cs="Arial"/>
          <w:sz w:val="24"/>
          <w:szCs w:val="24"/>
        </w:rPr>
        <w:t xml:space="preserve">a </w:t>
      </w:r>
      <w:r w:rsidR="003E0215" w:rsidRPr="00B50C02">
        <w:rPr>
          <w:rFonts w:ascii="Arial" w:eastAsia="Arial" w:hAnsi="Arial" w:cs="Arial"/>
          <w:sz w:val="24"/>
          <w:szCs w:val="24"/>
        </w:rPr>
        <w:t>T</w:t>
      </w:r>
      <w:r w:rsidR="00936367" w:rsidRPr="00B50C02">
        <w:rPr>
          <w:rFonts w:ascii="Arial" w:eastAsia="Arial" w:hAnsi="Arial" w:cs="Arial"/>
          <w:sz w:val="24"/>
          <w:szCs w:val="24"/>
        </w:rPr>
        <w:t xml:space="preserve">erms of </w:t>
      </w:r>
      <w:r w:rsidR="003E0215" w:rsidRPr="00B50C02">
        <w:rPr>
          <w:rFonts w:ascii="Arial" w:eastAsia="Arial" w:hAnsi="Arial" w:cs="Arial"/>
          <w:sz w:val="24"/>
          <w:szCs w:val="24"/>
        </w:rPr>
        <w:t>R</w:t>
      </w:r>
      <w:r w:rsidR="00936367" w:rsidRPr="00B50C02">
        <w:rPr>
          <w:rFonts w:ascii="Arial" w:eastAsia="Arial" w:hAnsi="Arial" w:cs="Arial"/>
          <w:sz w:val="24"/>
          <w:szCs w:val="24"/>
        </w:rPr>
        <w:t>eference</w:t>
      </w:r>
      <w:r w:rsidR="004F2FF6" w:rsidRPr="00B50C02">
        <w:rPr>
          <w:rFonts w:ascii="Arial" w:eastAsia="Arial" w:hAnsi="Arial" w:cs="Arial"/>
          <w:sz w:val="24"/>
          <w:szCs w:val="24"/>
        </w:rPr>
        <w:t xml:space="preserve"> document</w:t>
      </w:r>
      <w:r w:rsidR="00163F68" w:rsidRPr="00B50C02">
        <w:rPr>
          <w:rFonts w:ascii="Arial" w:eastAsia="Arial" w:hAnsi="Arial" w:cs="Arial"/>
          <w:sz w:val="24"/>
          <w:szCs w:val="24"/>
        </w:rPr>
        <w:t xml:space="preserve"> including</w:t>
      </w:r>
      <w:r w:rsidR="004F2FF6" w:rsidRPr="00B50C02">
        <w:rPr>
          <w:rFonts w:ascii="Arial" w:eastAsia="Arial" w:hAnsi="Arial" w:cs="Arial"/>
          <w:sz w:val="24"/>
          <w:szCs w:val="24"/>
        </w:rPr>
        <w:t xml:space="preserve"> details of the </w:t>
      </w:r>
      <w:r w:rsidR="00163F68" w:rsidRPr="00B50C02">
        <w:rPr>
          <w:rFonts w:ascii="Arial" w:eastAsia="Arial" w:hAnsi="Arial" w:cs="Arial"/>
          <w:sz w:val="24"/>
          <w:szCs w:val="24"/>
        </w:rPr>
        <w:t>Audit</w:t>
      </w:r>
      <w:r w:rsidR="00936367" w:rsidRPr="00B50C02">
        <w:rPr>
          <w:rFonts w:ascii="Arial" w:eastAsia="Arial" w:hAnsi="Arial" w:cs="Arial"/>
          <w:sz w:val="24"/>
          <w:szCs w:val="24"/>
        </w:rPr>
        <w:t xml:space="preserve">. The Supplier is expected to deliver to the </w:t>
      </w:r>
      <w:r w:rsidR="00DB1E70" w:rsidRPr="00B50C02">
        <w:rPr>
          <w:rFonts w:ascii="Arial" w:eastAsia="Arial" w:hAnsi="Arial" w:cs="Arial"/>
          <w:sz w:val="24"/>
          <w:szCs w:val="24"/>
        </w:rPr>
        <w:t>timescales set out in these terms of reference documents.</w:t>
      </w:r>
    </w:p>
    <w:p w14:paraId="1D6BE024" w14:textId="77777777" w:rsidR="007F4A97" w:rsidRPr="00C53CEF" w:rsidRDefault="007F4A97">
      <w:pPr>
        <w:pStyle w:val="Standard"/>
        <w:spacing w:after="0" w:line="242" w:lineRule="auto"/>
        <w:rPr>
          <w:rFonts w:ascii="Arial" w:eastAsia="Arial" w:hAnsi="Arial" w:cs="Arial"/>
          <w:sz w:val="24"/>
          <w:szCs w:val="24"/>
        </w:rPr>
      </w:pPr>
    </w:p>
    <w:p w14:paraId="4E828092" w14:textId="2A42300C" w:rsidR="007F4A97" w:rsidRPr="00C53CEF" w:rsidRDefault="00814DEE">
      <w:pPr>
        <w:pStyle w:val="Standard"/>
        <w:spacing w:after="0" w:line="242"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50C02">
        <w:rPr>
          <w:rFonts w:ascii="Arial" w:eastAsia="Arial" w:hAnsi="Arial" w:cs="Arial"/>
          <w:sz w:val="24"/>
          <w:szCs w:val="24"/>
        </w:rPr>
        <w:t>29</w:t>
      </w:r>
      <w:r w:rsidRPr="00C53CEF">
        <w:rPr>
          <w:rFonts w:ascii="Arial" w:eastAsia="Arial" w:hAnsi="Arial" w:cs="Arial"/>
          <w:sz w:val="24"/>
          <w:szCs w:val="24"/>
        </w:rPr>
        <w:t xml:space="preserve"> January 2024</w:t>
      </w:r>
    </w:p>
    <w:p w14:paraId="7F8B436B" w14:textId="77777777" w:rsidR="007F4A97" w:rsidRPr="00C53CEF" w:rsidRDefault="007F4A97">
      <w:pPr>
        <w:pStyle w:val="Standard"/>
        <w:spacing w:after="0" w:line="242" w:lineRule="auto"/>
        <w:rPr>
          <w:rFonts w:ascii="Arial" w:eastAsia="Arial" w:hAnsi="Arial" w:cs="Arial"/>
          <w:sz w:val="24"/>
          <w:szCs w:val="24"/>
        </w:rPr>
      </w:pPr>
    </w:p>
    <w:p w14:paraId="1CA64CAB" w14:textId="77777777" w:rsidR="007F4A97" w:rsidRPr="00C53CEF" w:rsidRDefault="00814DEE">
      <w:pPr>
        <w:pStyle w:val="Standard"/>
        <w:spacing w:after="0" w:line="242" w:lineRule="auto"/>
        <w:rPr>
          <w:rFonts w:ascii="Arial" w:eastAsia="Arial" w:hAnsi="Arial" w:cs="Arial"/>
          <w:sz w:val="24"/>
          <w:szCs w:val="24"/>
        </w:rPr>
      </w:pPr>
      <w:r w:rsidRPr="00C53CEF">
        <w:rPr>
          <w:rFonts w:ascii="Arial" w:eastAsia="Arial" w:hAnsi="Arial" w:cs="Arial"/>
          <w:sz w:val="24"/>
          <w:szCs w:val="24"/>
        </w:rPr>
        <w:t xml:space="preserve">CALL-OFF EXPIRY DATE: </w:t>
      </w:r>
      <w:r w:rsidRPr="00C53CEF">
        <w:rPr>
          <w:rFonts w:ascii="Arial" w:eastAsia="Arial" w:hAnsi="Arial" w:cs="Arial"/>
          <w:sz w:val="24"/>
          <w:szCs w:val="24"/>
        </w:rPr>
        <w:tab/>
      </w:r>
      <w:r w:rsidRPr="00C53CEF">
        <w:rPr>
          <w:rFonts w:ascii="Arial" w:eastAsia="Arial" w:hAnsi="Arial" w:cs="Arial"/>
          <w:sz w:val="24"/>
          <w:szCs w:val="24"/>
        </w:rPr>
        <w:tab/>
        <w:t>01 April 2025</w:t>
      </w:r>
    </w:p>
    <w:p w14:paraId="32D80C12" w14:textId="77777777" w:rsidR="007F4A97" w:rsidRPr="00195AD8" w:rsidRDefault="007F4A97">
      <w:pPr>
        <w:pStyle w:val="Standard"/>
        <w:spacing w:after="0" w:line="242" w:lineRule="auto"/>
        <w:rPr>
          <w:rFonts w:ascii="Arial" w:eastAsia="Arial" w:hAnsi="Arial" w:cs="Arial"/>
          <w:bCs/>
          <w:sz w:val="24"/>
          <w:szCs w:val="24"/>
        </w:rPr>
      </w:pPr>
    </w:p>
    <w:p w14:paraId="2553E11D" w14:textId="7797D284" w:rsidR="007F4A97" w:rsidRPr="00C53CEF" w:rsidRDefault="00814DEE">
      <w:pPr>
        <w:pStyle w:val="Standard"/>
        <w:spacing w:after="0" w:line="242" w:lineRule="auto"/>
        <w:rPr>
          <w:rFonts w:ascii="Arial" w:eastAsia="Arial" w:hAnsi="Arial" w:cs="Arial"/>
          <w:sz w:val="24"/>
          <w:szCs w:val="24"/>
        </w:rPr>
      </w:pPr>
      <w:r w:rsidRPr="00195AD8">
        <w:rPr>
          <w:rFonts w:ascii="Arial" w:eastAsia="Arial" w:hAnsi="Arial" w:cs="Arial"/>
          <w:bCs/>
          <w:sz w:val="24"/>
          <w:szCs w:val="24"/>
        </w:rPr>
        <w:t>CALL-OFF INITIAL PERIOD:</w:t>
      </w:r>
      <w:r w:rsidRPr="00195AD8">
        <w:rPr>
          <w:rFonts w:ascii="Arial" w:eastAsia="Arial" w:hAnsi="Arial" w:cs="Arial"/>
          <w:bCs/>
          <w:sz w:val="24"/>
          <w:szCs w:val="24"/>
        </w:rPr>
        <w:tab/>
      </w:r>
      <w:r w:rsidRPr="00195AD8">
        <w:rPr>
          <w:rFonts w:ascii="Arial" w:eastAsia="Arial" w:hAnsi="Arial" w:cs="Arial"/>
          <w:bCs/>
          <w:sz w:val="24"/>
          <w:szCs w:val="24"/>
        </w:rPr>
        <w:tab/>
      </w:r>
      <w:r w:rsidRPr="00C53CEF">
        <w:rPr>
          <w:rFonts w:ascii="Arial" w:eastAsia="Arial" w:hAnsi="Arial" w:cs="Arial"/>
          <w:sz w:val="24"/>
          <w:szCs w:val="24"/>
        </w:rPr>
        <w:t xml:space="preserve">1 year, </w:t>
      </w:r>
      <w:r w:rsidR="00B50C02">
        <w:rPr>
          <w:rFonts w:ascii="Arial" w:eastAsia="Arial" w:hAnsi="Arial" w:cs="Arial"/>
          <w:sz w:val="24"/>
          <w:szCs w:val="24"/>
        </w:rPr>
        <w:t>2</w:t>
      </w:r>
      <w:r w:rsidRPr="00C53CEF">
        <w:rPr>
          <w:rFonts w:ascii="Arial" w:eastAsia="Arial" w:hAnsi="Arial" w:cs="Arial"/>
          <w:sz w:val="24"/>
          <w:szCs w:val="24"/>
        </w:rPr>
        <w:t xml:space="preserve"> months</w:t>
      </w:r>
    </w:p>
    <w:p w14:paraId="1DEFCF75" w14:textId="77777777" w:rsidR="007F4A97" w:rsidRDefault="007F4A97">
      <w:pPr>
        <w:pStyle w:val="Standard"/>
        <w:spacing w:after="0" w:line="242" w:lineRule="auto"/>
        <w:rPr>
          <w:rFonts w:ascii="Arial" w:eastAsia="Arial" w:hAnsi="Arial" w:cs="Arial"/>
          <w:sz w:val="24"/>
          <w:szCs w:val="24"/>
        </w:rPr>
      </w:pPr>
    </w:p>
    <w:p w14:paraId="13F67EA5" w14:textId="77777777" w:rsidR="007F4A97" w:rsidRDefault="00814DEE">
      <w:pPr>
        <w:pStyle w:val="Heading3"/>
      </w:pPr>
      <w:bookmarkStart w:id="6" w:name="_x3ttmbrtaoey"/>
      <w:bookmarkEnd w:id="6"/>
      <w:r>
        <w:t>CALL-OFF DELIVERABLES</w:t>
      </w:r>
    </w:p>
    <w:p w14:paraId="726529D3" w14:textId="77777777" w:rsidR="007F4A97" w:rsidRDefault="00814DEE">
      <w:pPr>
        <w:pStyle w:val="Standard"/>
        <w:tabs>
          <w:tab w:val="left" w:pos="2257"/>
        </w:tabs>
        <w:spacing w:after="0" w:line="242" w:lineRule="auto"/>
      </w:pPr>
      <w:r>
        <w:rPr>
          <w:rFonts w:ascii="Arial" w:eastAsia="Arial" w:hAnsi="Arial" w:cs="Arial"/>
          <w:sz w:val="24"/>
          <w:szCs w:val="24"/>
        </w:rPr>
        <w:t>See details in Call-Off Schedule 20 (Call-Off Specification)</w:t>
      </w:r>
    </w:p>
    <w:p w14:paraId="2E027219" w14:textId="77777777" w:rsidR="007F4A97" w:rsidRDefault="007F4A97">
      <w:pPr>
        <w:pStyle w:val="Heading3"/>
        <w:tabs>
          <w:tab w:val="left" w:pos="0"/>
          <w:tab w:val="left" w:pos="2257"/>
        </w:tabs>
      </w:pPr>
      <w:bookmarkStart w:id="7" w:name="_3rdcrjn"/>
      <w:bookmarkEnd w:id="7"/>
    </w:p>
    <w:p w14:paraId="2EDFF908" w14:textId="77777777" w:rsidR="007F4A97" w:rsidRDefault="00814DEE">
      <w:pPr>
        <w:pStyle w:val="Heading3"/>
        <w:tabs>
          <w:tab w:val="left" w:pos="0"/>
          <w:tab w:val="left" w:pos="2257"/>
        </w:tabs>
      </w:pPr>
      <w:bookmarkStart w:id="8" w:name="_nq4gpphv8wpg"/>
      <w:bookmarkEnd w:id="8"/>
      <w:r>
        <w:t>SECURITY</w:t>
      </w:r>
    </w:p>
    <w:p w14:paraId="61617A7A" w14:textId="77777777" w:rsidR="007F4A97" w:rsidRDefault="00814DEE">
      <w:pPr>
        <w:pStyle w:val="Standard"/>
        <w:tabs>
          <w:tab w:val="left" w:pos="0"/>
          <w:tab w:val="left" w:pos="2257"/>
        </w:tabs>
        <w:spacing w:after="0"/>
      </w:pPr>
      <w:bookmarkStart w:id="9" w:name="_t65l1zigrlpv"/>
      <w:bookmarkEnd w:id="9"/>
      <w:r>
        <w:rPr>
          <w:rFonts w:ascii="Arial" w:eastAsia="Arial" w:hAnsi="Arial" w:cs="Arial"/>
          <w:sz w:val="24"/>
          <w:szCs w:val="24"/>
        </w:rPr>
        <w:t>Short form security requirements apply</w:t>
      </w:r>
    </w:p>
    <w:p w14:paraId="73A47A9A" w14:textId="77777777" w:rsidR="007F4A97" w:rsidRDefault="007F4A97">
      <w:pPr>
        <w:pStyle w:val="Standard"/>
        <w:tabs>
          <w:tab w:val="left" w:pos="2257"/>
        </w:tabs>
        <w:spacing w:after="0" w:line="242" w:lineRule="auto"/>
        <w:rPr>
          <w:rFonts w:ascii="Arial" w:eastAsia="Arial" w:hAnsi="Arial" w:cs="Arial"/>
          <w:b/>
          <w:sz w:val="24"/>
          <w:szCs w:val="24"/>
        </w:rPr>
      </w:pPr>
    </w:p>
    <w:p w14:paraId="08004F73" w14:textId="77777777" w:rsidR="007F4A97" w:rsidRDefault="00814DEE">
      <w:pPr>
        <w:pStyle w:val="Heading3"/>
        <w:tabs>
          <w:tab w:val="left" w:pos="2257"/>
        </w:tabs>
      </w:pPr>
      <w:bookmarkStart w:id="10" w:name="_hc8qcmpnv6h1"/>
      <w:bookmarkEnd w:id="10"/>
      <w:r>
        <w:t>MAXIMUM LIABILITY</w:t>
      </w:r>
    </w:p>
    <w:p w14:paraId="0EF498AA" w14:textId="77777777" w:rsidR="007F4A97" w:rsidRDefault="00814DEE">
      <w:pPr>
        <w:pStyle w:val="Standard"/>
        <w:tabs>
          <w:tab w:val="left" w:pos="2257"/>
        </w:tabs>
        <w:spacing w:after="0" w:line="242" w:lineRule="auto"/>
      </w:pPr>
      <w:r>
        <w:rPr>
          <w:rFonts w:ascii="Arial" w:eastAsia="Arial" w:hAnsi="Arial" w:cs="Arial"/>
          <w:sz w:val="24"/>
          <w:szCs w:val="24"/>
        </w:rPr>
        <w:t>The limitation of liability for this Call-Off Contract is stated in Clause 11.2 of the Core Terms.</w:t>
      </w:r>
    </w:p>
    <w:p w14:paraId="589179D6" w14:textId="77777777" w:rsidR="007F4A97" w:rsidRDefault="007F4A97">
      <w:pPr>
        <w:pStyle w:val="Standard"/>
        <w:tabs>
          <w:tab w:val="left" w:pos="2257"/>
        </w:tabs>
        <w:spacing w:after="0" w:line="242" w:lineRule="auto"/>
        <w:rPr>
          <w:rFonts w:ascii="Arial" w:eastAsia="Arial" w:hAnsi="Arial" w:cs="Arial"/>
          <w:sz w:val="24"/>
          <w:szCs w:val="24"/>
        </w:rPr>
      </w:pPr>
    </w:p>
    <w:p w14:paraId="5FFBFCE7" w14:textId="77777777" w:rsidR="007F4A97" w:rsidRDefault="00814DEE">
      <w:pPr>
        <w:pStyle w:val="Standard"/>
        <w:tabs>
          <w:tab w:val="left" w:pos="2257"/>
        </w:tabs>
        <w:spacing w:after="0" w:line="242" w:lineRule="auto"/>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shd w:val="clear" w:color="auto" w:fill="FFFF00"/>
        </w:rPr>
        <w:t xml:space="preserve"> </w:t>
      </w:r>
      <w:r>
        <w:rPr>
          <w:rFonts w:ascii="Arial" w:eastAsia="Arial" w:hAnsi="Arial" w:cs="Arial"/>
          <w:sz w:val="24"/>
          <w:szCs w:val="24"/>
        </w:rPr>
        <w:t>£300,000</w:t>
      </w:r>
    </w:p>
    <w:p w14:paraId="612214EA" w14:textId="77777777" w:rsidR="007F4A97" w:rsidRDefault="007F4A97">
      <w:pPr>
        <w:pStyle w:val="Standard"/>
        <w:tabs>
          <w:tab w:val="left" w:pos="2257"/>
        </w:tabs>
        <w:spacing w:after="0" w:line="242" w:lineRule="auto"/>
        <w:rPr>
          <w:rFonts w:ascii="Arial" w:eastAsia="Arial" w:hAnsi="Arial" w:cs="Arial"/>
          <w:b/>
          <w:sz w:val="24"/>
          <w:szCs w:val="24"/>
        </w:rPr>
      </w:pPr>
    </w:p>
    <w:p w14:paraId="73893D88" w14:textId="77777777" w:rsidR="007F4A97" w:rsidRDefault="00814DEE">
      <w:pPr>
        <w:pStyle w:val="Heading3"/>
        <w:tabs>
          <w:tab w:val="left" w:pos="2257"/>
        </w:tabs>
      </w:pPr>
      <w:bookmarkStart w:id="11" w:name="_m06udahtyc2w"/>
      <w:bookmarkEnd w:id="11"/>
      <w:r>
        <w:t>CALL-OFF CHARGES</w:t>
      </w:r>
    </w:p>
    <w:p w14:paraId="730A7327" w14:textId="7DB3E87B" w:rsidR="007F4A97" w:rsidRDefault="007F4A97">
      <w:pPr>
        <w:pStyle w:val="Standard"/>
        <w:tabs>
          <w:tab w:val="left" w:pos="2257"/>
        </w:tabs>
        <w:spacing w:after="0" w:line="242" w:lineRule="auto"/>
        <w:rPr>
          <w:rFonts w:ascii="Arial" w:eastAsia="Arial" w:hAnsi="Arial" w:cs="Arial"/>
          <w:sz w:val="24"/>
          <w:szCs w:val="24"/>
          <w:shd w:val="clear" w:color="auto" w:fill="FFFF00"/>
        </w:rPr>
      </w:pPr>
    </w:p>
    <w:p w14:paraId="79EAAD84" w14:textId="47EDF87F" w:rsidR="006E5E30" w:rsidRPr="00B50C02" w:rsidRDefault="006E5E30">
      <w:pPr>
        <w:pStyle w:val="Standard"/>
        <w:tabs>
          <w:tab w:val="left" w:pos="2257"/>
        </w:tabs>
        <w:spacing w:after="0" w:line="242" w:lineRule="auto"/>
        <w:rPr>
          <w:rFonts w:ascii="Arial" w:eastAsia="Arial" w:hAnsi="Arial" w:cs="Arial"/>
          <w:sz w:val="24"/>
          <w:szCs w:val="24"/>
        </w:rPr>
      </w:pPr>
      <w:r w:rsidRPr="00B50C02">
        <w:rPr>
          <w:rFonts w:ascii="Arial" w:eastAsia="Arial" w:hAnsi="Arial" w:cs="Arial"/>
          <w:sz w:val="24"/>
          <w:szCs w:val="24"/>
        </w:rPr>
        <w:t xml:space="preserve">Total charges </w:t>
      </w:r>
      <w:r w:rsidR="00814DEE" w:rsidRPr="00B50C02">
        <w:rPr>
          <w:rFonts w:ascii="Arial" w:eastAsia="Arial" w:hAnsi="Arial" w:cs="Arial"/>
          <w:sz w:val="24"/>
          <w:szCs w:val="24"/>
        </w:rPr>
        <w:t xml:space="preserve">for the contract duration </w:t>
      </w:r>
      <w:r w:rsidRPr="00B50C02">
        <w:rPr>
          <w:rFonts w:ascii="Arial" w:eastAsia="Arial" w:hAnsi="Arial" w:cs="Arial"/>
          <w:sz w:val="24"/>
          <w:szCs w:val="24"/>
        </w:rPr>
        <w:t>shall not exceed £</w:t>
      </w:r>
      <w:r w:rsidR="00814DEE" w:rsidRPr="00B50C02">
        <w:rPr>
          <w:rFonts w:ascii="Arial" w:eastAsia="Arial" w:hAnsi="Arial" w:cs="Arial"/>
          <w:sz w:val="24"/>
          <w:szCs w:val="24"/>
        </w:rPr>
        <w:t xml:space="preserve">375,000. Day rate card </w:t>
      </w:r>
      <w:r w:rsidR="00814DEE" w:rsidRPr="00B50C02">
        <w:rPr>
          <w:rFonts w:ascii="Arial" w:eastAsia="Arial" w:hAnsi="Arial" w:cs="Arial"/>
          <w:sz w:val="24"/>
          <w:szCs w:val="24"/>
        </w:rPr>
        <w:lastRenderedPageBreak/>
        <w:t>below to be used on a time and material basis.</w:t>
      </w:r>
    </w:p>
    <w:tbl>
      <w:tblPr>
        <w:tblStyle w:val="TableGrid"/>
        <w:tblW w:w="0" w:type="auto"/>
        <w:tblLook w:val="04A0" w:firstRow="1" w:lastRow="0" w:firstColumn="1" w:lastColumn="0" w:noHBand="0" w:noVBand="1"/>
      </w:tblPr>
      <w:tblGrid>
        <w:gridCol w:w="4106"/>
        <w:gridCol w:w="4394"/>
      </w:tblGrid>
      <w:tr w:rsidR="00010938" w14:paraId="54F8DB55" w14:textId="77777777" w:rsidTr="00974A0A">
        <w:tc>
          <w:tcPr>
            <w:tcW w:w="4106" w:type="dxa"/>
          </w:tcPr>
          <w:p w14:paraId="7E3BB305" w14:textId="55605A88" w:rsidR="00010938" w:rsidRPr="003F3A73" w:rsidRDefault="00010938">
            <w:pPr>
              <w:pStyle w:val="Standard"/>
              <w:tabs>
                <w:tab w:val="left" w:pos="2257"/>
              </w:tabs>
              <w:spacing w:after="0" w:line="242" w:lineRule="auto"/>
              <w:rPr>
                <w:b/>
                <w:bCs/>
              </w:rPr>
            </w:pPr>
            <w:r w:rsidRPr="003F3A73">
              <w:rPr>
                <w:b/>
                <w:bCs/>
              </w:rPr>
              <w:t>Grade</w:t>
            </w:r>
          </w:p>
        </w:tc>
        <w:tc>
          <w:tcPr>
            <w:tcW w:w="4394" w:type="dxa"/>
          </w:tcPr>
          <w:p w14:paraId="35428BC5" w14:textId="33E3B72A" w:rsidR="00010938" w:rsidRPr="003F3A73" w:rsidRDefault="00505B84">
            <w:pPr>
              <w:pStyle w:val="Standard"/>
              <w:tabs>
                <w:tab w:val="left" w:pos="2257"/>
              </w:tabs>
              <w:spacing w:after="0" w:line="242" w:lineRule="auto"/>
              <w:rPr>
                <w:b/>
                <w:bCs/>
              </w:rPr>
            </w:pPr>
            <w:r w:rsidRPr="003F3A73">
              <w:rPr>
                <w:b/>
                <w:bCs/>
              </w:rPr>
              <w:t>Day rate</w:t>
            </w:r>
            <w:r w:rsidR="00AD1214" w:rsidRPr="003F3A73">
              <w:rPr>
                <w:b/>
                <w:bCs/>
              </w:rPr>
              <w:t xml:space="preserve"> (GBP</w:t>
            </w:r>
            <w:r w:rsidR="00061D6F" w:rsidRPr="003F3A73">
              <w:rPr>
                <w:b/>
                <w:bCs/>
              </w:rPr>
              <w:t xml:space="preserve"> excl. VAT</w:t>
            </w:r>
            <w:r w:rsidR="00AD1214" w:rsidRPr="003F3A73">
              <w:rPr>
                <w:b/>
                <w:bCs/>
              </w:rPr>
              <w:t>)</w:t>
            </w:r>
          </w:p>
        </w:tc>
      </w:tr>
      <w:tr w:rsidR="00010938" w14:paraId="0D6228C4" w14:textId="77777777" w:rsidTr="00974A0A">
        <w:tc>
          <w:tcPr>
            <w:tcW w:w="4106" w:type="dxa"/>
          </w:tcPr>
          <w:p w14:paraId="7E210FDD" w14:textId="75234FCB" w:rsidR="00010938" w:rsidRDefault="00D2080D">
            <w:pPr>
              <w:pStyle w:val="Standard"/>
              <w:tabs>
                <w:tab w:val="left" w:pos="2257"/>
              </w:tabs>
              <w:spacing w:after="0" w:line="242" w:lineRule="auto"/>
            </w:pPr>
            <w:r>
              <w:t>Partner</w:t>
            </w:r>
          </w:p>
        </w:tc>
        <w:tc>
          <w:tcPr>
            <w:tcW w:w="4394" w:type="dxa"/>
          </w:tcPr>
          <w:p w14:paraId="738D4377" w14:textId="667D24B5" w:rsidR="00010938" w:rsidRDefault="0026525B" w:rsidP="0026525B">
            <w:pPr>
              <w:pStyle w:val="BodyText"/>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p>
        </w:tc>
      </w:tr>
      <w:tr w:rsidR="00010938" w14:paraId="523B3B79" w14:textId="77777777" w:rsidTr="00974A0A">
        <w:tc>
          <w:tcPr>
            <w:tcW w:w="4106" w:type="dxa"/>
          </w:tcPr>
          <w:p w14:paraId="6A0332C1" w14:textId="7AF4CC4D" w:rsidR="00010938" w:rsidRDefault="00D2080D">
            <w:pPr>
              <w:pStyle w:val="Standard"/>
              <w:tabs>
                <w:tab w:val="left" w:pos="2257"/>
              </w:tabs>
              <w:spacing w:after="0" w:line="242" w:lineRule="auto"/>
            </w:pPr>
            <w:r>
              <w:t>Director / Senior Audit Manager</w:t>
            </w:r>
          </w:p>
        </w:tc>
        <w:tc>
          <w:tcPr>
            <w:tcW w:w="4394" w:type="dxa"/>
          </w:tcPr>
          <w:p w14:paraId="1549FB52" w14:textId="32405212" w:rsidR="00010938" w:rsidRDefault="0026525B" w:rsidP="0026525B">
            <w:pPr>
              <w:pStyle w:val="BodyText"/>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p>
        </w:tc>
      </w:tr>
      <w:tr w:rsidR="00010938" w14:paraId="5D7D961E" w14:textId="77777777" w:rsidTr="00974A0A">
        <w:tc>
          <w:tcPr>
            <w:tcW w:w="4106" w:type="dxa"/>
          </w:tcPr>
          <w:p w14:paraId="4565841F" w14:textId="666FE0CC" w:rsidR="00010938" w:rsidRDefault="00D2080D">
            <w:pPr>
              <w:pStyle w:val="Standard"/>
              <w:tabs>
                <w:tab w:val="left" w:pos="2257"/>
              </w:tabs>
              <w:spacing w:after="0" w:line="242" w:lineRule="auto"/>
            </w:pPr>
            <w:r>
              <w:t>Audit Manager</w:t>
            </w:r>
          </w:p>
        </w:tc>
        <w:tc>
          <w:tcPr>
            <w:tcW w:w="4394" w:type="dxa"/>
          </w:tcPr>
          <w:p w14:paraId="7579D216" w14:textId="483AA44C" w:rsidR="00010938" w:rsidRDefault="0026525B" w:rsidP="0026525B">
            <w:pPr>
              <w:pStyle w:val="BodyText"/>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p>
        </w:tc>
      </w:tr>
      <w:tr w:rsidR="00010938" w14:paraId="0A81D48F" w14:textId="77777777" w:rsidTr="00974A0A">
        <w:tc>
          <w:tcPr>
            <w:tcW w:w="4106" w:type="dxa"/>
          </w:tcPr>
          <w:p w14:paraId="35F4EE1E" w14:textId="737CC5DD" w:rsidR="00010938" w:rsidRDefault="00D2080D">
            <w:pPr>
              <w:pStyle w:val="Standard"/>
              <w:tabs>
                <w:tab w:val="left" w:pos="2257"/>
              </w:tabs>
              <w:spacing w:after="0" w:line="242" w:lineRule="auto"/>
            </w:pPr>
            <w:r>
              <w:t>Senior Auditor</w:t>
            </w:r>
          </w:p>
        </w:tc>
        <w:tc>
          <w:tcPr>
            <w:tcW w:w="4394" w:type="dxa"/>
          </w:tcPr>
          <w:p w14:paraId="436EBE28" w14:textId="61807B6E" w:rsidR="00010938" w:rsidRDefault="0026525B" w:rsidP="0026525B">
            <w:pPr>
              <w:pStyle w:val="BodyText"/>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p>
        </w:tc>
      </w:tr>
      <w:tr w:rsidR="00010938" w14:paraId="73E4DDEA" w14:textId="77777777" w:rsidTr="00974A0A">
        <w:tc>
          <w:tcPr>
            <w:tcW w:w="4106" w:type="dxa"/>
          </w:tcPr>
          <w:p w14:paraId="31C42520" w14:textId="4F1376C6" w:rsidR="00010938" w:rsidRDefault="00D2080D">
            <w:pPr>
              <w:pStyle w:val="Standard"/>
              <w:tabs>
                <w:tab w:val="left" w:pos="2257"/>
              </w:tabs>
              <w:spacing w:after="0" w:line="242" w:lineRule="auto"/>
            </w:pPr>
            <w:r>
              <w:t>Auditor</w:t>
            </w:r>
          </w:p>
        </w:tc>
        <w:tc>
          <w:tcPr>
            <w:tcW w:w="4394" w:type="dxa"/>
          </w:tcPr>
          <w:p w14:paraId="0CB0C0E6" w14:textId="65A4EEE3" w:rsidR="00010938" w:rsidRDefault="0026525B" w:rsidP="0026525B">
            <w:pPr>
              <w:pStyle w:val="BodyText"/>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p>
        </w:tc>
      </w:tr>
      <w:tr w:rsidR="00010938" w14:paraId="641B98B2" w14:textId="77777777" w:rsidTr="00974A0A">
        <w:tc>
          <w:tcPr>
            <w:tcW w:w="4106" w:type="dxa"/>
          </w:tcPr>
          <w:p w14:paraId="2E225A36" w14:textId="54323CD3" w:rsidR="00010938" w:rsidRDefault="00D2080D">
            <w:pPr>
              <w:pStyle w:val="Standard"/>
              <w:tabs>
                <w:tab w:val="left" w:pos="2257"/>
              </w:tabs>
              <w:spacing w:after="0" w:line="242" w:lineRule="auto"/>
            </w:pPr>
            <w:r>
              <w:t>Trainee Auditor / Analyst</w:t>
            </w:r>
          </w:p>
        </w:tc>
        <w:tc>
          <w:tcPr>
            <w:tcW w:w="4394" w:type="dxa"/>
          </w:tcPr>
          <w:p w14:paraId="47B41F25" w14:textId="2DDDC14A" w:rsidR="00010938" w:rsidRDefault="0026525B" w:rsidP="0026525B">
            <w:pPr>
              <w:pStyle w:val="BodyText"/>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p>
        </w:tc>
      </w:tr>
    </w:tbl>
    <w:p w14:paraId="72F09CF8" w14:textId="77777777" w:rsidR="007F4A97" w:rsidRDefault="007F4A97">
      <w:pPr>
        <w:pStyle w:val="Standard"/>
        <w:tabs>
          <w:tab w:val="left" w:pos="2257"/>
        </w:tabs>
        <w:spacing w:after="0" w:line="242" w:lineRule="auto"/>
        <w:rPr>
          <w:rFonts w:ascii="Arial" w:eastAsia="Arial" w:hAnsi="Arial" w:cs="Arial"/>
          <w:sz w:val="24"/>
          <w:szCs w:val="24"/>
          <w:shd w:val="clear" w:color="auto" w:fill="FFFF00"/>
        </w:rPr>
      </w:pPr>
    </w:p>
    <w:p w14:paraId="13C2D566" w14:textId="77777777" w:rsidR="007F4A97" w:rsidRDefault="00814DEE">
      <w:pPr>
        <w:pStyle w:val="Heading3"/>
        <w:tabs>
          <w:tab w:val="left" w:pos="2257"/>
        </w:tabs>
      </w:pPr>
      <w:bookmarkStart w:id="12" w:name="_f69vzd94wy1f"/>
      <w:bookmarkEnd w:id="12"/>
      <w:r>
        <w:t>REIMBURSABLE EXPENSES</w:t>
      </w:r>
    </w:p>
    <w:p w14:paraId="348174E9" w14:textId="77777777" w:rsidR="007F4A97" w:rsidRDefault="00814DEE">
      <w:pPr>
        <w:pStyle w:val="Standard"/>
        <w:tabs>
          <w:tab w:val="left" w:pos="2257"/>
        </w:tabs>
        <w:spacing w:after="0" w:line="242" w:lineRule="auto"/>
        <w:rPr>
          <w:rFonts w:ascii="Arial" w:eastAsia="Arial" w:hAnsi="Arial" w:cs="Arial"/>
          <w:sz w:val="24"/>
          <w:szCs w:val="24"/>
        </w:rPr>
      </w:pPr>
      <w:r>
        <w:rPr>
          <w:rFonts w:ascii="Arial" w:eastAsia="Arial" w:hAnsi="Arial" w:cs="Arial"/>
          <w:sz w:val="24"/>
          <w:szCs w:val="24"/>
        </w:rPr>
        <w:t>The Supplier is entitled to reasonable and proven expenses, in line with FCDO Policy.</w:t>
      </w:r>
    </w:p>
    <w:p w14:paraId="656ED3BA" w14:textId="77777777" w:rsidR="007F4A97" w:rsidRDefault="007F4A97">
      <w:pPr>
        <w:pStyle w:val="Standard"/>
        <w:tabs>
          <w:tab w:val="left" w:pos="2257"/>
        </w:tabs>
        <w:spacing w:after="0" w:line="242" w:lineRule="auto"/>
        <w:rPr>
          <w:rFonts w:ascii="Arial" w:eastAsia="Arial" w:hAnsi="Arial" w:cs="Arial"/>
          <w:b/>
          <w:sz w:val="24"/>
          <w:szCs w:val="24"/>
        </w:rPr>
      </w:pPr>
    </w:p>
    <w:p w14:paraId="67BD728A" w14:textId="77777777" w:rsidR="007F4A97" w:rsidRDefault="00814DEE">
      <w:pPr>
        <w:pStyle w:val="Heading3"/>
        <w:tabs>
          <w:tab w:val="left" w:pos="2257"/>
        </w:tabs>
      </w:pPr>
      <w:bookmarkStart w:id="13" w:name="_2et92p0"/>
      <w:bookmarkEnd w:id="13"/>
      <w:r>
        <w:t>PAYMENT METHOD</w:t>
      </w:r>
    </w:p>
    <w:p w14:paraId="69E00E84" w14:textId="77777777" w:rsidR="007F4A97" w:rsidRDefault="00814DEE">
      <w:pPr>
        <w:pStyle w:val="Standard"/>
        <w:tabs>
          <w:tab w:val="left" w:pos="2257"/>
        </w:tabs>
        <w:spacing w:after="0" w:line="242" w:lineRule="auto"/>
        <w:rPr>
          <w:rFonts w:ascii="Arial" w:eastAsia="Arial" w:hAnsi="Arial" w:cs="Arial"/>
          <w:sz w:val="24"/>
          <w:szCs w:val="24"/>
        </w:rPr>
      </w:pPr>
      <w:r>
        <w:rPr>
          <w:rFonts w:ascii="Arial" w:eastAsia="Arial" w:hAnsi="Arial" w:cs="Arial"/>
          <w:sz w:val="24"/>
          <w:szCs w:val="24"/>
        </w:rPr>
        <w:t>The Buyer will provide the Supplier with a Purchase Order number. Supplier will invoice the Buyer for services used under the contract and send these to: UKPCInvoices@fcdo.gov.uk</w:t>
      </w:r>
    </w:p>
    <w:p w14:paraId="5399DDDB" w14:textId="77777777" w:rsidR="007F4A97" w:rsidRDefault="007F4A97">
      <w:pPr>
        <w:pStyle w:val="Standard"/>
        <w:tabs>
          <w:tab w:val="left" w:pos="2257"/>
        </w:tabs>
        <w:spacing w:after="0" w:line="242" w:lineRule="auto"/>
        <w:rPr>
          <w:rFonts w:ascii="Arial" w:eastAsia="Arial" w:hAnsi="Arial" w:cs="Arial"/>
          <w:b/>
          <w:sz w:val="24"/>
          <w:szCs w:val="24"/>
        </w:rPr>
      </w:pPr>
    </w:p>
    <w:p w14:paraId="50E0F6B8" w14:textId="77777777" w:rsidR="007F4A97" w:rsidRDefault="00814DEE">
      <w:pPr>
        <w:pStyle w:val="Heading3"/>
        <w:tabs>
          <w:tab w:val="left" w:pos="2257"/>
        </w:tabs>
      </w:pPr>
      <w:bookmarkStart w:id="14" w:name="_la8dw3bxrgbj"/>
      <w:bookmarkEnd w:id="14"/>
      <w:r>
        <w:t>BUYER’S INVOICE ADDRESS:</w:t>
      </w:r>
    </w:p>
    <w:p w14:paraId="6165DAB7" w14:textId="77777777" w:rsidR="007F4A97" w:rsidRDefault="00814DEE">
      <w:pPr>
        <w:pStyle w:val="Standard"/>
        <w:tabs>
          <w:tab w:val="left" w:pos="2257"/>
        </w:tabs>
        <w:spacing w:after="0" w:line="242" w:lineRule="auto"/>
        <w:rPr>
          <w:rFonts w:ascii="Arial" w:eastAsia="Arial" w:hAnsi="Arial" w:cs="Arial"/>
          <w:sz w:val="24"/>
          <w:szCs w:val="24"/>
        </w:rPr>
      </w:pPr>
      <w:r>
        <w:rPr>
          <w:rFonts w:ascii="Arial" w:eastAsia="Arial" w:hAnsi="Arial" w:cs="Arial"/>
          <w:sz w:val="24"/>
          <w:szCs w:val="24"/>
        </w:rPr>
        <w:t>Internal Audit &amp; Investigations Business Excellence Team</w:t>
      </w:r>
    </w:p>
    <w:p w14:paraId="1F7AB7C8" w14:textId="77777777" w:rsidR="00963FCC" w:rsidRDefault="00963FCC" w:rsidP="00963FCC">
      <w:pPr>
        <w:pStyle w:val="BodyText"/>
      </w:pPr>
      <w:r w:rsidRPr="00D253AA">
        <w:rPr>
          <w:highlight w:val="yellow"/>
        </w:rPr>
        <w:t>Redacted</w:t>
      </w:r>
      <w:r w:rsidRPr="00D253AA">
        <w:rPr>
          <w:color w:val="FFFFFF" w:themeColor="background1"/>
        </w:rPr>
        <w:t xml:space="preserve"> </w:t>
      </w:r>
      <w:r w:rsidRPr="00D253AA">
        <w:rPr>
          <w:color w:val="FFFFFF" w:themeColor="background1"/>
          <w:highlight w:val="black"/>
        </w:rPr>
        <w:t>Under FOIA Section 40, Personal Information</w:t>
      </w:r>
    </w:p>
    <w:p w14:paraId="47D167E1" w14:textId="77777777" w:rsidR="007F4A97" w:rsidRDefault="00814DEE">
      <w:pPr>
        <w:pStyle w:val="Standard"/>
        <w:tabs>
          <w:tab w:val="left" w:pos="2257"/>
        </w:tabs>
        <w:spacing w:after="0" w:line="242" w:lineRule="auto"/>
        <w:rPr>
          <w:rFonts w:ascii="Arial" w:eastAsia="Arial" w:hAnsi="Arial" w:cs="Arial"/>
          <w:sz w:val="24"/>
          <w:szCs w:val="24"/>
        </w:rPr>
      </w:pPr>
      <w:r>
        <w:rPr>
          <w:rFonts w:ascii="Arial" w:eastAsia="Arial" w:hAnsi="Arial" w:cs="Arial"/>
          <w:sz w:val="24"/>
          <w:szCs w:val="24"/>
        </w:rPr>
        <w:t>King Charles St, London SW1A 2AH</w:t>
      </w:r>
    </w:p>
    <w:p w14:paraId="478AF469" w14:textId="77777777" w:rsidR="007F4A97" w:rsidRDefault="007F4A97">
      <w:pPr>
        <w:pStyle w:val="Standard"/>
        <w:tabs>
          <w:tab w:val="left" w:pos="2257"/>
        </w:tabs>
        <w:spacing w:after="0" w:line="242" w:lineRule="auto"/>
        <w:rPr>
          <w:rFonts w:ascii="Arial" w:eastAsia="Arial" w:hAnsi="Arial" w:cs="Arial"/>
          <w:sz w:val="24"/>
          <w:szCs w:val="24"/>
        </w:rPr>
      </w:pPr>
    </w:p>
    <w:p w14:paraId="38CF3989" w14:textId="77777777" w:rsidR="007F4A97" w:rsidRDefault="00814DEE">
      <w:pPr>
        <w:pStyle w:val="Heading3"/>
        <w:tabs>
          <w:tab w:val="left" w:pos="2257"/>
        </w:tabs>
      </w:pPr>
      <w:bookmarkStart w:id="15" w:name="_936ftzfbtszp"/>
      <w:bookmarkEnd w:id="15"/>
      <w:r>
        <w:t>FINANCIAL TRANSPARENCY OBJECTIVES</w:t>
      </w:r>
    </w:p>
    <w:p w14:paraId="00DF0B00" w14:textId="77777777" w:rsidR="007F4A97" w:rsidRDefault="00814DEE">
      <w:pPr>
        <w:pStyle w:val="Standard"/>
        <w:tabs>
          <w:tab w:val="left" w:pos="2257"/>
        </w:tabs>
        <w:spacing w:after="0" w:line="242" w:lineRule="auto"/>
      </w:pPr>
      <w:r>
        <w:rPr>
          <w:rFonts w:ascii="Arial" w:eastAsia="Arial" w:hAnsi="Arial" w:cs="Arial"/>
          <w:sz w:val="24"/>
          <w:szCs w:val="24"/>
        </w:rPr>
        <w:t>The Financial Transparency Objectives do not apply to this Call-Off Contract</w:t>
      </w:r>
    </w:p>
    <w:p w14:paraId="07B5A465" w14:textId="77777777" w:rsidR="007F4A97" w:rsidRDefault="007F4A97">
      <w:pPr>
        <w:pStyle w:val="Standard"/>
        <w:tabs>
          <w:tab w:val="left" w:pos="2257"/>
        </w:tabs>
        <w:spacing w:after="0" w:line="242" w:lineRule="auto"/>
        <w:rPr>
          <w:rFonts w:ascii="Arial" w:eastAsia="Arial" w:hAnsi="Arial" w:cs="Arial"/>
          <w:sz w:val="24"/>
          <w:szCs w:val="24"/>
        </w:rPr>
      </w:pPr>
    </w:p>
    <w:p w14:paraId="5E705C4E" w14:textId="77777777" w:rsidR="007F4A97" w:rsidRDefault="00814DEE">
      <w:pPr>
        <w:pStyle w:val="Heading3"/>
        <w:tabs>
          <w:tab w:val="left" w:pos="2257"/>
        </w:tabs>
      </w:pPr>
      <w:bookmarkStart w:id="16" w:name="_jvt4vm39m9ug"/>
      <w:bookmarkEnd w:id="16"/>
      <w:r>
        <w:t>BUYER’S AUTHORISED REPRESENTATIVE</w:t>
      </w:r>
    </w:p>
    <w:p w14:paraId="5FDD4E57" w14:textId="1DBC3B5C" w:rsidR="00963FCC" w:rsidRDefault="00963FCC" w:rsidP="00963FCC">
      <w:pPr>
        <w:pStyle w:val="BodyText"/>
      </w:pPr>
      <w:r w:rsidRPr="00D253AA">
        <w:rPr>
          <w:highlight w:val="yellow"/>
        </w:rPr>
        <w:t>Redacted</w:t>
      </w:r>
      <w:r w:rsidRPr="00D253AA">
        <w:rPr>
          <w:color w:val="FFFFFF" w:themeColor="background1"/>
        </w:rPr>
        <w:t xml:space="preserve"> </w:t>
      </w:r>
      <w:r w:rsidRPr="00D253AA">
        <w:rPr>
          <w:color w:val="FFFFFF" w:themeColor="background1"/>
          <w:highlight w:val="black"/>
        </w:rPr>
        <w:t>Under FOIA Section 40, Personal Information</w:t>
      </w:r>
    </w:p>
    <w:p w14:paraId="046AF92A" w14:textId="77777777" w:rsidR="00963FCC" w:rsidRDefault="00963FCC" w:rsidP="00963FCC">
      <w:pPr>
        <w:pStyle w:val="BodyText"/>
      </w:pPr>
      <w:r w:rsidRPr="00D253AA">
        <w:rPr>
          <w:highlight w:val="yellow"/>
        </w:rPr>
        <w:t>Redacted</w:t>
      </w:r>
      <w:r w:rsidRPr="00D253AA">
        <w:rPr>
          <w:color w:val="FFFFFF" w:themeColor="background1"/>
        </w:rPr>
        <w:t xml:space="preserve"> </w:t>
      </w:r>
      <w:r w:rsidRPr="00D253AA">
        <w:rPr>
          <w:color w:val="FFFFFF" w:themeColor="background1"/>
          <w:highlight w:val="black"/>
        </w:rPr>
        <w:t>Under FOIA Section 40, Personal Information</w:t>
      </w:r>
    </w:p>
    <w:p w14:paraId="2679CC91" w14:textId="77777777" w:rsidR="00963FCC" w:rsidRDefault="00963FCC" w:rsidP="00963FCC">
      <w:pPr>
        <w:pStyle w:val="BodyText"/>
      </w:pPr>
      <w:r w:rsidRPr="00D253AA">
        <w:rPr>
          <w:highlight w:val="yellow"/>
        </w:rPr>
        <w:t>Redacted</w:t>
      </w:r>
      <w:r w:rsidRPr="00D253AA">
        <w:rPr>
          <w:color w:val="FFFFFF" w:themeColor="background1"/>
        </w:rPr>
        <w:t xml:space="preserve"> </w:t>
      </w:r>
      <w:r w:rsidRPr="00D253AA">
        <w:rPr>
          <w:color w:val="FFFFFF" w:themeColor="background1"/>
          <w:highlight w:val="black"/>
        </w:rPr>
        <w:t>Under FOIA Section 40, Personal Information</w:t>
      </w:r>
    </w:p>
    <w:p w14:paraId="13E68163" w14:textId="77777777" w:rsidR="00963FCC" w:rsidRDefault="00963FCC" w:rsidP="00963FCC">
      <w:pPr>
        <w:pStyle w:val="BodyText"/>
      </w:pPr>
      <w:r w:rsidRPr="00D253AA">
        <w:rPr>
          <w:highlight w:val="yellow"/>
        </w:rPr>
        <w:t>Redacted</w:t>
      </w:r>
      <w:r w:rsidRPr="00D253AA">
        <w:rPr>
          <w:color w:val="FFFFFF" w:themeColor="background1"/>
        </w:rPr>
        <w:t xml:space="preserve"> </w:t>
      </w:r>
      <w:r w:rsidRPr="00D253AA">
        <w:rPr>
          <w:color w:val="FFFFFF" w:themeColor="background1"/>
          <w:highlight w:val="black"/>
        </w:rPr>
        <w:t>Under FOIA Section 40, Personal Information</w:t>
      </w:r>
    </w:p>
    <w:p w14:paraId="56D0C45D" w14:textId="77777777" w:rsidR="007F4A97" w:rsidRDefault="007F4A97">
      <w:pPr>
        <w:pStyle w:val="Standard"/>
        <w:tabs>
          <w:tab w:val="left" w:pos="2257"/>
        </w:tabs>
        <w:spacing w:after="0" w:line="242" w:lineRule="auto"/>
        <w:rPr>
          <w:rFonts w:ascii="Arial" w:eastAsia="Arial" w:hAnsi="Arial" w:cs="Arial"/>
          <w:sz w:val="24"/>
          <w:szCs w:val="24"/>
        </w:rPr>
      </w:pPr>
    </w:p>
    <w:p w14:paraId="220A03C5" w14:textId="77777777" w:rsidR="007F4A97" w:rsidRDefault="00814DEE">
      <w:pPr>
        <w:pStyle w:val="Heading3"/>
        <w:tabs>
          <w:tab w:val="left" w:pos="2257"/>
        </w:tabs>
      </w:pPr>
      <w:bookmarkStart w:id="17" w:name="_oe3legb8k9j"/>
      <w:bookmarkEnd w:id="17"/>
      <w:r>
        <w:t>BUYER’S ENVIRONMENTAL POLICY</w:t>
      </w:r>
    </w:p>
    <w:p w14:paraId="753F6A30" w14:textId="77777777" w:rsidR="007F4A97" w:rsidRDefault="00814DEE">
      <w:pPr>
        <w:pStyle w:val="Standard"/>
        <w:tabs>
          <w:tab w:val="left" w:pos="2257"/>
        </w:tabs>
        <w:spacing w:after="0" w:line="242" w:lineRule="auto"/>
      </w:pPr>
      <w:r>
        <w:rPr>
          <w:rFonts w:ascii="Arial" w:eastAsia="Arial" w:hAnsi="Arial" w:cs="Arial"/>
          <w:sz w:val="24"/>
          <w:szCs w:val="24"/>
        </w:rPr>
        <w:t>Appended at Call-Off Schedule 21</w:t>
      </w:r>
    </w:p>
    <w:p w14:paraId="1CD9BA89" w14:textId="77777777" w:rsidR="007F4A97" w:rsidRDefault="007F4A97">
      <w:pPr>
        <w:pStyle w:val="Standard"/>
        <w:tabs>
          <w:tab w:val="left" w:pos="2257"/>
        </w:tabs>
        <w:spacing w:after="0" w:line="242" w:lineRule="auto"/>
        <w:rPr>
          <w:rFonts w:ascii="Arial" w:eastAsia="Arial" w:hAnsi="Arial" w:cs="Arial"/>
          <w:sz w:val="24"/>
          <w:szCs w:val="24"/>
        </w:rPr>
      </w:pPr>
    </w:p>
    <w:p w14:paraId="67D5E06D" w14:textId="77777777" w:rsidR="007F4A97" w:rsidRDefault="00814DEE">
      <w:pPr>
        <w:pStyle w:val="Heading3"/>
        <w:tabs>
          <w:tab w:val="left" w:pos="2257"/>
        </w:tabs>
      </w:pPr>
      <w:bookmarkStart w:id="18" w:name="_5ngsyh13gdcg"/>
      <w:bookmarkEnd w:id="18"/>
      <w:r>
        <w:t>BUYER’S SECURITY POLICY</w:t>
      </w:r>
    </w:p>
    <w:p w14:paraId="130F9A74" w14:textId="77777777" w:rsidR="007F4A97" w:rsidRDefault="00814DEE">
      <w:pPr>
        <w:pStyle w:val="Standard"/>
        <w:tabs>
          <w:tab w:val="left" w:pos="2257"/>
        </w:tabs>
        <w:spacing w:after="0" w:line="242" w:lineRule="auto"/>
        <w:rPr>
          <w:rFonts w:ascii="Arial" w:eastAsia="Arial" w:hAnsi="Arial" w:cs="Arial"/>
          <w:sz w:val="24"/>
          <w:szCs w:val="24"/>
        </w:rPr>
      </w:pPr>
      <w:r>
        <w:rPr>
          <w:rFonts w:ascii="Arial" w:eastAsia="Arial" w:hAnsi="Arial" w:cs="Arial"/>
          <w:sz w:val="24"/>
          <w:szCs w:val="24"/>
        </w:rPr>
        <w:t>Available on request</w:t>
      </w:r>
    </w:p>
    <w:p w14:paraId="58A51A59" w14:textId="77777777" w:rsidR="007F4A97" w:rsidRDefault="007F4A97">
      <w:pPr>
        <w:pStyle w:val="Standard"/>
        <w:tabs>
          <w:tab w:val="left" w:pos="2257"/>
        </w:tabs>
        <w:spacing w:after="0" w:line="242" w:lineRule="auto"/>
        <w:rPr>
          <w:rFonts w:ascii="Arial" w:eastAsia="Arial" w:hAnsi="Arial" w:cs="Arial"/>
          <w:sz w:val="24"/>
          <w:szCs w:val="24"/>
        </w:rPr>
      </w:pPr>
    </w:p>
    <w:p w14:paraId="50F0A9BD" w14:textId="77777777" w:rsidR="007F4A97" w:rsidRDefault="00814DEE">
      <w:pPr>
        <w:pStyle w:val="Heading3"/>
        <w:tabs>
          <w:tab w:val="left" w:pos="2257"/>
        </w:tabs>
      </w:pPr>
      <w:bookmarkStart w:id="19" w:name="_11yj1stmp8as"/>
      <w:bookmarkEnd w:id="19"/>
      <w:r>
        <w:t>SUPPLIER’S AUTHORISED REPRESENTATIVE</w:t>
      </w:r>
    </w:p>
    <w:p w14:paraId="78067779" w14:textId="77777777" w:rsidR="00963FCC" w:rsidRDefault="00963FCC" w:rsidP="00963FCC">
      <w:pPr>
        <w:pStyle w:val="BodyText"/>
      </w:pPr>
      <w:r w:rsidRPr="00D253AA">
        <w:rPr>
          <w:highlight w:val="yellow"/>
        </w:rPr>
        <w:t>Redacted</w:t>
      </w:r>
      <w:r w:rsidRPr="00D253AA">
        <w:rPr>
          <w:color w:val="FFFFFF" w:themeColor="background1"/>
        </w:rPr>
        <w:t xml:space="preserve"> </w:t>
      </w:r>
      <w:r w:rsidRPr="00D253AA">
        <w:rPr>
          <w:color w:val="FFFFFF" w:themeColor="background1"/>
          <w:highlight w:val="black"/>
        </w:rPr>
        <w:t>Under FOIA Section 40, Personal Information</w:t>
      </w:r>
    </w:p>
    <w:p w14:paraId="66B68917" w14:textId="77777777" w:rsidR="00963FCC" w:rsidRDefault="00963FCC" w:rsidP="00963FCC">
      <w:pPr>
        <w:pStyle w:val="BodyText"/>
      </w:pPr>
      <w:r w:rsidRPr="00D253AA">
        <w:rPr>
          <w:highlight w:val="yellow"/>
        </w:rPr>
        <w:t>Redacted</w:t>
      </w:r>
      <w:r w:rsidRPr="00D253AA">
        <w:rPr>
          <w:color w:val="FFFFFF" w:themeColor="background1"/>
        </w:rPr>
        <w:t xml:space="preserve"> </w:t>
      </w:r>
      <w:r w:rsidRPr="00D253AA">
        <w:rPr>
          <w:color w:val="FFFFFF" w:themeColor="background1"/>
          <w:highlight w:val="black"/>
        </w:rPr>
        <w:t>Under FOIA Section 40, Personal Information</w:t>
      </w:r>
    </w:p>
    <w:p w14:paraId="67F34767" w14:textId="77777777" w:rsidR="00963FCC" w:rsidRDefault="00963FCC" w:rsidP="00963FCC">
      <w:pPr>
        <w:pStyle w:val="BodyText"/>
      </w:pPr>
      <w:r w:rsidRPr="00D253AA">
        <w:rPr>
          <w:highlight w:val="yellow"/>
        </w:rPr>
        <w:t>Redacted</w:t>
      </w:r>
      <w:r w:rsidRPr="00D253AA">
        <w:rPr>
          <w:color w:val="FFFFFF" w:themeColor="background1"/>
        </w:rPr>
        <w:t xml:space="preserve"> </w:t>
      </w:r>
      <w:r w:rsidRPr="00D253AA">
        <w:rPr>
          <w:color w:val="FFFFFF" w:themeColor="background1"/>
          <w:highlight w:val="black"/>
        </w:rPr>
        <w:t>Under FOIA Section 40, Personal Information</w:t>
      </w:r>
    </w:p>
    <w:p w14:paraId="39DA920A" w14:textId="77777777" w:rsidR="00963FCC" w:rsidRDefault="00963FCC" w:rsidP="00963FCC">
      <w:pPr>
        <w:pStyle w:val="BodyText"/>
      </w:pPr>
      <w:r w:rsidRPr="00D253AA">
        <w:rPr>
          <w:highlight w:val="yellow"/>
        </w:rPr>
        <w:t>Redacted</w:t>
      </w:r>
      <w:r w:rsidRPr="00D253AA">
        <w:rPr>
          <w:color w:val="FFFFFF" w:themeColor="background1"/>
        </w:rPr>
        <w:t xml:space="preserve"> </w:t>
      </w:r>
      <w:r w:rsidRPr="00D253AA">
        <w:rPr>
          <w:color w:val="FFFFFF" w:themeColor="background1"/>
          <w:highlight w:val="black"/>
        </w:rPr>
        <w:t>Under FOIA Section 40, Personal Information</w:t>
      </w:r>
    </w:p>
    <w:p w14:paraId="797ACD49" w14:textId="77777777" w:rsidR="007F4A97" w:rsidRDefault="007F4A97">
      <w:pPr>
        <w:pStyle w:val="Standard"/>
        <w:tabs>
          <w:tab w:val="left" w:pos="2257"/>
        </w:tabs>
        <w:spacing w:after="0" w:line="242" w:lineRule="auto"/>
        <w:rPr>
          <w:rFonts w:ascii="Arial" w:eastAsia="Arial" w:hAnsi="Arial" w:cs="Arial"/>
          <w:sz w:val="24"/>
          <w:szCs w:val="24"/>
        </w:rPr>
      </w:pPr>
    </w:p>
    <w:p w14:paraId="77226E24" w14:textId="77777777" w:rsidR="007F4A97" w:rsidRDefault="00814DEE">
      <w:pPr>
        <w:pStyle w:val="Heading3"/>
        <w:tabs>
          <w:tab w:val="left" w:pos="2257"/>
        </w:tabs>
      </w:pPr>
      <w:bookmarkStart w:id="20" w:name="_v9mxalxgeidd"/>
      <w:bookmarkEnd w:id="20"/>
      <w:r>
        <w:lastRenderedPageBreak/>
        <w:t>SUPPLIER’S CONTRACT MANAGER</w:t>
      </w:r>
    </w:p>
    <w:p w14:paraId="3EFE01F5" w14:textId="77777777" w:rsidR="00D90484" w:rsidRDefault="00D90484" w:rsidP="00D90484">
      <w:pPr>
        <w:pStyle w:val="BodyText"/>
      </w:pPr>
      <w:r w:rsidRPr="00D253AA">
        <w:rPr>
          <w:highlight w:val="yellow"/>
        </w:rPr>
        <w:t>Redacted</w:t>
      </w:r>
      <w:r w:rsidRPr="00D253AA">
        <w:rPr>
          <w:color w:val="FFFFFF" w:themeColor="background1"/>
        </w:rPr>
        <w:t xml:space="preserve"> </w:t>
      </w:r>
      <w:r w:rsidRPr="00D253AA">
        <w:rPr>
          <w:color w:val="FFFFFF" w:themeColor="background1"/>
          <w:highlight w:val="black"/>
        </w:rPr>
        <w:t>Under FOIA Section 40, Personal Information</w:t>
      </w:r>
    </w:p>
    <w:p w14:paraId="1B3B29B5" w14:textId="77777777" w:rsidR="00D90484" w:rsidRDefault="00D90484" w:rsidP="00D90484">
      <w:pPr>
        <w:pStyle w:val="BodyText"/>
      </w:pPr>
      <w:r w:rsidRPr="00D253AA">
        <w:rPr>
          <w:highlight w:val="yellow"/>
        </w:rPr>
        <w:t>Redacted</w:t>
      </w:r>
      <w:r w:rsidRPr="00D253AA">
        <w:rPr>
          <w:color w:val="FFFFFF" w:themeColor="background1"/>
        </w:rPr>
        <w:t xml:space="preserve"> </w:t>
      </w:r>
      <w:r w:rsidRPr="00D253AA">
        <w:rPr>
          <w:color w:val="FFFFFF" w:themeColor="background1"/>
          <w:highlight w:val="black"/>
        </w:rPr>
        <w:t>Under FOIA Section 40, Personal Information</w:t>
      </w:r>
    </w:p>
    <w:p w14:paraId="792D3F2C" w14:textId="77777777" w:rsidR="00D90484" w:rsidRDefault="00D90484" w:rsidP="00D90484">
      <w:pPr>
        <w:pStyle w:val="BodyText"/>
      </w:pPr>
      <w:r w:rsidRPr="00D253AA">
        <w:rPr>
          <w:highlight w:val="yellow"/>
        </w:rPr>
        <w:t>Redacted</w:t>
      </w:r>
      <w:r w:rsidRPr="00D253AA">
        <w:rPr>
          <w:color w:val="FFFFFF" w:themeColor="background1"/>
        </w:rPr>
        <w:t xml:space="preserve"> </w:t>
      </w:r>
      <w:r w:rsidRPr="00D253AA">
        <w:rPr>
          <w:color w:val="FFFFFF" w:themeColor="background1"/>
          <w:highlight w:val="black"/>
        </w:rPr>
        <w:t>Under FOIA Section 40, Personal Information</w:t>
      </w:r>
    </w:p>
    <w:p w14:paraId="6F411B63" w14:textId="77777777" w:rsidR="00D90484" w:rsidRDefault="00D90484" w:rsidP="00D90484">
      <w:pPr>
        <w:pStyle w:val="BodyText"/>
      </w:pPr>
      <w:r w:rsidRPr="00D253AA">
        <w:rPr>
          <w:highlight w:val="yellow"/>
        </w:rPr>
        <w:t>Redacted</w:t>
      </w:r>
      <w:r w:rsidRPr="00D253AA">
        <w:rPr>
          <w:color w:val="FFFFFF" w:themeColor="background1"/>
        </w:rPr>
        <w:t xml:space="preserve"> </w:t>
      </w:r>
      <w:r w:rsidRPr="00D253AA">
        <w:rPr>
          <w:color w:val="FFFFFF" w:themeColor="background1"/>
          <w:highlight w:val="black"/>
        </w:rPr>
        <w:t>Under FOIA Section 40, Personal Information</w:t>
      </w:r>
    </w:p>
    <w:p w14:paraId="70FF85BC" w14:textId="77777777" w:rsidR="007F4A97" w:rsidRDefault="007F4A97">
      <w:pPr>
        <w:pStyle w:val="Standard"/>
        <w:tabs>
          <w:tab w:val="left" w:pos="2257"/>
        </w:tabs>
        <w:spacing w:after="0" w:line="242" w:lineRule="auto"/>
        <w:rPr>
          <w:rFonts w:ascii="Arial" w:eastAsia="Arial" w:hAnsi="Arial" w:cs="Arial"/>
          <w:sz w:val="24"/>
          <w:szCs w:val="24"/>
        </w:rPr>
      </w:pPr>
    </w:p>
    <w:p w14:paraId="15BA618E" w14:textId="77777777" w:rsidR="007F4A97" w:rsidRDefault="00814DEE">
      <w:pPr>
        <w:pStyle w:val="Heading3"/>
        <w:tabs>
          <w:tab w:val="left" w:pos="2257"/>
        </w:tabs>
      </w:pPr>
      <w:bookmarkStart w:id="21" w:name="_n4qhwfxozzxd"/>
      <w:bookmarkEnd w:id="21"/>
      <w:r>
        <w:t>PROGRESS REPORT FREQUENCY</w:t>
      </w:r>
    </w:p>
    <w:p w14:paraId="2A3D3990" w14:textId="77777777" w:rsidR="007F4A97" w:rsidRDefault="00814DEE">
      <w:pPr>
        <w:pStyle w:val="Standard"/>
        <w:tabs>
          <w:tab w:val="left" w:pos="2257"/>
        </w:tabs>
        <w:spacing w:after="0" w:line="242" w:lineRule="auto"/>
      </w:pPr>
      <w:r>
        <w:rPr>
          <w:rFonts w:ascii="Arial" w:eastAsia="Arial" w:hAnsi="Arial" w:cs="Arial"/>
          <w:sz w:val="24"/>
          <w:szCs w:val="24"/>
        </w:rPr>
        <w:t>On the first Working Day of each calendar month</w:t>
      </w:r>
    </w:p>
    <w:p w14:paraId="09D60CE7" w14:textId="77777777" w:rsidR="007F4A97" w:rsidRDefault="007F4A97">
      <w:pPr>
        <w:pStyle w:val="Standard"/>
        <w:tabs>
          <w:tab w:val="left" w:pos="2257"/>
        </w:tabs>
        <w:spacing w:after="0" w:line="242" w:lineRule="auto"/>
        <w:rPr>
          <w:rFonts w:ascii="Arial" w:eastAsia="Arial" w:hAnsi="Arial" w:cs="Arial"/>
          <w:b/>
          <w:sz w:val="24"/>
          <w:szCs w:val="24"/>
        </w:rPr>
      </w:pPr>
    </w:p>
    <w:p w14:paraId="73B9A73F" w14:textId="77777777" w:rsidR="007F4A97" w:rsidRDefault="00814DEE">
      <w:pPr>
        <w:pStyle w:val="Heading3"/>
        <w:tabs>
          <w:tab w:val="left" w:pos="2257"/>
        </w:tabs>
      </w:pPr>
      <w:bookmarkStart w:id="22" w:name="_qsfswjbsavnk"/>
      <w:bookmarkEnd w:id="22"/>
      <w:r>
        <w:t>PROGRESS MEETING FREQUENCY</w:t>
      </w:r>
    </w:p>
    <w:p w14:paraId="345217F8" w14:textId="77777777" w:rsidR="007F4A97" w:rsidRDefault="00814DEE">
      <w:pPr>
        <w:pStyle w:val="Standard"/>
        <w:tabs>
          <w:tab w:val="left" w:pos="2257"/>
        </w:tabs>
        <w:spacing w:after="0" w:line="242" w:lineRule="auto"/>
      </w:pPr>
      <w:r>
        <w:rPr>
          <w:rFonts w:ascii="Arial" w:eastAsia="Arial" w:hAnsi="Arial" w:cs="Arial"/>
          <w:sz w:val="24"/>
          <w:szCs w:val="24"/>
        </w:rPr>
        <w:t>Quarterly on the first Working Day of each quarter</w:t>
      </w:r>
    </w:p>
    <w:p w14:paraId="4C6E5724" w14:textId="77777777" w:rsidR="007F4A97" w:rsidRDefault="007F4A97">
      <w:pPr>
        <w:pStyle w:val="Standard"/>
        <w:tabs>
          <w:tab w:val="left" w:pos="2257"/>
        </w:tabs>
        <w:spacing w:after="0" w:line="242" w:lineRule="auto"/>
        <w:rPr>
          <w:rFonts w:ascii="Arial" w:eastAsia="Arial" w:hAnsi="Arial" w:cs="Arial"/>
          <w:b/>
          <w:sz w:val="24"/>
          <w:szCs w:val="24"/>
        </w:rPr>
      </w:pPr>
    </w:p>
    <w:p w14:paraId="4011D5F2" w14:textId="77777777" w:rsidR="007F4A97" w:rsidRDefault="00814DEE">
      <w:pPr>
        <w:pStyle w:val="Heading3"/>
        <w:tabs>
          <w:tab w:val="left" w:pos="2257"/>
        </w:tabs>
      </w:pPr>
      <w:bookmarkStart w:id="23" w:name="_7ti4cvxtqhah"/>
      <w:bookmarkEnd w:id="23"/>
      <w:r>
        <w:t>KEY STAFF</w:t>
      </w:r>
    </w:p>
    <w:p w14:paraId="3AEEDD5E" w14:textId="77777777" w:rsidR="00D90484" w:rsidRDefault="00D90484" w:rsidP="00D90484">
      <w:pPr>
        <w:pStyle w:val="BodyText"/>
      </w:pPr>
      <w:r w:rsidRPr="00D253AA">
        <w:rPr>
          <w:highlight w:val="yellow"/>
        </w:rPr>
        <w:t>Redacted</w:t>
      </w:r>
      <w:r w:rsidRPr="00D253AA">
        <w:rPr>
          <w:color w:val="FFFFFF" w:themeColor="background1"/>
        </w:rPr>
        <w:t xml:space="preserve"> </w:t>
      </w:r>
      <w:r w:rsidRPr="00D253AA">
        <w:rPr>
          <w:color w:val="FFFFFF" w:themeColor="background1"/>
          <w:highlight w:val="black"/>
        </w:rPr>
        <w:t>Under FOIA Section 40, Personal Information</w:t>
      </w:r>
    </w:p>
    <w:p w14:paraId="28289A22" w14:textId="77777777" w:rsidR="00D90484" w:rsidRDefault="00D90484" w:rsidP="00D90484">
      <w:pPr>
        <w:pStyle w:val="BodyText"/>
      </w:pPr>
      <w:r w:rsidRPr="00D253AA">
        <w:rPr>
          <w:highlight w:val="yellow"/>
        </w:rPr>
        <w:t>Redacted</w:t>
      </w:r>
      <w:r w:rsidRPr="00D253AA">
        <w:rPr>
          <w:color w:val="FFFFFF" w:themeColor="background1"/>
        </w:rPr>
        <w:t xml:space="preserve"> </w:t>
      </w:r>
      <w:r w:rsidRPr="00D253AA">
        <w:rPr>
          <w:color w:val="FFFFFF" w:themeColor="background1"/>
          <w:highlight w:val="black"/>
        </w:rPr>
        <w:t>Under FOIA Section 40, Personal Information</w:t>
      </w:r>
    </w:p>
    <w:p w14:paraId="55180004" w14:textId="77777777" w:rsidR="00D90484" w:rsidRDefault="00D90484" w:rsidP="00D90484">
      <w:pPr>
        <w:pStyle w:val="BodyText"/>
      </w:pPr>
      <w:r w:rsidRPr="00D253AA">
        <w:rPr>
          <w:highlight w:val="yellow"/>
        </w:rPr>
        <w:t>Redacted</w:t>
      </w:r>
      <w:r w:rsidRPr="00D253AA">
        <w:rPr>
          <w:color w:val="FFFFFF" w:themeColor="background1"/>
        </w:rPr>
        <w:t xml:space="preserve"> </w:t>
      </w:r>
      <w:r w:rsidRPr="00D253AA">
        <w:rPr>
          <w:color w:val="FFFFFF" w:themeColor="background1"/>
          <w:highlight w:val="black"/>
        </w:rPr>
        <w:t>Under FOIA Section 40, Personal Information</w:t>
      </w:r>
    </w:p>
    <w:p w14:paraId="1561871B" w14:textId="77777777" w:rsidR="00D90484" w:rsidRDefault="00D90484" w:rsidP="00D90484">
      <w:pPr>
        <w:pStyle w:val="BodyText"/>
      </w:pPr>
      <w:bookmarkStart w:id="24" w:name="_tmm1b8cnsjcq"/>
      <w:bookmarkEnd w:id="24"/>
      <w:r w:rsidRPr="00D253AA">
        <w:rPr>
          <w:highlight w:val="yellow"/>
        </w:rPr>
        <w:t>Redacted</w:t>
      </w:r>
      <w:r w:rsidRPr="00D253AA">
        <w:rPr>
          <w:color w:val="FFFFFF" w:themeColor="background1"/>
        </w:rPr>
        <w:t xml:space="preserve"> </w:t>
      </w:r>
      <w:r w:rsidRPr="00D253AA">
        <w:rPr>
          <w:color w:val="FFFFFF" w:themeColor="background1"/>
          <w:highlight w:val="black"/>
        </w:rPr>
        <w:t>Under FOIA Section 40, Personal Information</w:t>
      </w:r>
    </w:p>
    <w:p w14:paraId="3344CCAE" w14:textId="77777777" w:rsidR="0096041D" w:rsidRDefault="0096041D">
      <w:pPr>
        <w:pStyle w:val="Heading3"/>
        <w:tabs>
          <w:tab w:val="left" w:pos="2257"/>
        </w:tabs>
      </w:pPr>
    </w:p>
    <w:p w14:paraId="6E7137D3" w14:textId="078C7A84" w:rsidR="007F4A97" w:rsidRDefault="00814DEE">
      <w:pPr>
        <w:pStyle w:val="Heading3"/>
        <w:tabs>
          <w:tab w:val="left" w:pos="2257"/>
        </w:tabs>
      </w:pPr>
      <w:r>
        <w:t>KEY SUBCONTRACTOR(S)</w:t>
      </w:r>
    </w:p>
    <w:p w14:paraId="0877796A" w14:textId="0232F74B" w:rsidR="007F4A97" w:rsidRDefault="008B22A4">
      <w:pPr>
        <w:pStyle w:val="Standard"/>
        <w:tabs>
          <w:tab w:val="left" w:pos="2257"/>
        </w:tabs>
        <w:spacing w:after="0" w:line="242" w:lineRule="auto"/>
      </w:pPr>
      <w:r>
        <w:rPr>
          <w:rFonts w:ascii="Arial" w:eastAsia="Arial" w:hAnsi="Arial" w:cs="Arial"/>
          <w:sz w:val="24"/>
          <w:szCs w:val="24"/>
        </w:rPr>
        <w:t>Not applicable</w:t>
      </w:r>
    </w:p>
    <w:p w14:paraId="6A799060" w14:textId="77777777" w:rsidR="007F4A97" w:rsidRDefault="007F4A97">
      <w:pPr>
        <w:pStyle w:val="Standard"/>
        <w:tabs>
          <w:tab w:val="left" w:pos="2257"/>
        </w:tabs>
        <w:spacing w:after="0" w:line="242" w:lineRule="auto"/>
        <w:rPr>
          <w:rFonts w:ascii="Arial" w:eastAsia="Arial" w:hAnsi="Arial" w:cs="Arial"/>
          <w:b/>
          <w:sz w:val="24"/>
          <w:szCs w:val="24"/>
        </w:rPr>
      </w:pPr>
    </w:p>
    <w:p w14:paraId="54A4ADE8" w14:textId="77777777" w:rsidR="007F4A97" w:rsidRDefault="00814DEE">
      <w:pPr>
        <w:pStyle w:val="Heading3"/>
        <w:tabs>
          <w:tab w:val="left" w:pos="2257"/>
        </w:tabs>
      </w:pPr>
      <w:bookmarkStart w:id="25" w:name="_kxy4c6uaqn20"/>
      <w:bookmarkEnd w:id="25"/>
      <w:r>
        <w:t>COMMERCIALLY SENSITIVE INFORMATION</w:t>
      </w:r>
    </w:p>
    <w:p w14:paraId="4CB080DC" w14:textId="24D7D3EC" w:rsidR="007F4A97" w:rsidRPr="00B50C02" w:rsidRDefault="00190C4B">
      <w:pPr>
        <w:pStyle w:val="Standard"/>
        <w:tabs>
          <w:tab w:val="left" w:pos="2257"/>
        </w:tabs>
        <w:spacing w:after="0" w:line="242" w:lineRule="auto"/>
        <w:rPr>
          <w:rFonts w:ascii="Arial" w:eastAsia="Arial" w:hAnsi="Arial" w:cs="Arial"/>
          <w:sz w:val="24"/>
          <w:szCs w:val="24"/>
        </w:rPr>
      </w:pPr>
      <w:r w:rsidRPr="00B50C02">
        <w:rPr>
          <w:rFonts w:ascii="Arial" w:eastAsia="Arial" w:hAnsi="Arial" w:cs="Arial"/>
          <w:sz w:val="24"/>
          <w:szCs w:val="24"/>
        </w:rPr>
        <w:t>Joint schedule 4 completed</w:t>
      </w:r>
    </w:p>
    <w:p w14:paraId="2A4C611F" w14:textId="77777777" w:rsidR="007F4A97" w:rsidRDefault="007F4A97">
      <w:pPr>
        <w:pStyle w:val="Standard"/>
        <w:tabs>
          <w:tab w:val="left" w:pos="2257"/>
        </w:tabs>
        <w:spacing w:after="0" w:line="242" w:lineRule="auto"/>
        <w:rPr>
          <w:rFonts w:ascii="Arial" w:eastAsia="Arial" w:hAnsi="Arial" w:cs="Arial"/>
          <w:b/>
          <w:sz w:val="24"/>
          <w:szCs w:val="24"/>
        </w:rPr>
      </w:pPr>
    </w:p>
    <w:p w14:paraId="4F36BD00" w14:textId="77777777" w:rsidR="007F4A97" w:rsidRDefault="00814DEE">
      <w:pPr>
        <w:pStyle w:val="Heading3"/>
        <w:tabs>
          <w:tab w:val="left" w:pos="2257"/>
        </w:tabs>
      </w:pPr>
      <w:bookmarkStart w:id="26" w:name="_i7smgwm8plks"/>
      <w:bookmarkEnd w:id="26"/>
      <w:r>
        <w:t>SERVICE CREDITS</w:t>
      </w:r>
    </w:p>
    <w:p w14:paraId="01FD8192" w14:textId="77777777" w:rsidR="007F4A97" w:rsidRDefault="00814DEE">
      <w:pPr>
        <w:pStyle w:val="Standard"/>
        <w:tabs>
          <w:tab w:val="left" w:pos="2257"/>
        </w:tabs>
        <w:spacing w:after="0" w:line="242" w:lineRule="auto"/>
      </w:pPr>
      <w:r>
        <w:rPr>
          <w:rFonts w:ascii="Arial" w:eastAsia="Arial" w:hAnsi="Arial" w:cs="Arial"/>
          <w:sz w:val="24"/>
          <w:szCs w:val="24"/>
        </w:rPr>
        <w:t>Not applicable</w:t>
      </w:r>
    </w:p>
    <w:p w14:paraId="756065F9" w14:textId="77777777" w:rsidR="007F4A97" w:rsidRDefault="007F4A97">
      <w:pPr>
        <w:pStyle w:val="Standard"/>
        <w:tabs>
          <w:tab w:val="left" w:pos="2257"/>
        </w:tabs>
        <w:spacing w:after="0" w:line="242" w:lineRule="auto"/>
        <w:rPr>
          <w:rFonts w:ascii="Arial" w:eastAsia="Arial" w:hAnsi="Arial" w:cs="Arial"/>
          <w:b/>
          <w:sz w:val="24"/>
          <w:szCs w:val="24"/>
        </w:rPr>
      </w:pPr>
    </w:p>
    <w:p w14:paraId="0E34FA8C" w14:textId="77777777" w:rsidR="007F4A97" w:rsidRDefault="00814DEE">
      <w:pPr>
        <w:pStyle w:val="Heading3"/>
        <w:tabs>
          <w:tab w:val="left" w:pos="2257"/>
        </w:tabs>
      </w:pPr>
      <w:bookmarkStart w:id="27" w:name="_rbsvmx9091hw"/>
      <w:bookmarkEnd w:id="27"/>
      <w:r>
        <w:t>ADDITIONAL INSURANCES</w:t>
      </w:r>
    </w:p>
    <w:p w14:paraId="217C856F" w14:textId="77777777" w:rsidR="007F4A97" w:rsidRDefault="00814DEE">
      <w:pPr>
        <w:pStyle w:val="Standard"/>
        <w:spacing w:after="0" w:line="242" w:lineRule="auto"/>
      </w:pPr>
      <w:r>
        <w:rPr>
          <w:rFonts w:ascii="Arial" w:eastAsia="Arial" w:hAnsi="Arial" w:cs="Arial"/>
          <w:sz w:val="24"/>
          <w:szCs w:val="24"/>
        </w:rPr>
        <w:t>Not applicable</w:t>
      </w:r>
    </w:p>
    <w:p w14:paraId="4117AC1F" w14:textId="77777777" w:rsidR="007F4A97" w:rsidRDefault="007F4A97">
      <w:pPr>
        <w:pStyle w:val="Standard"/>
        <w:spacing w:after="0" w:line="242" w:lineRule="auto"/>
      </w:pPr>
    </w:p>
    <w:p w14:paraId="4432EEF6" w14:textId="77777777" w:rsidR="007F4A97" w:rsidRDefault="00814DEE">
      <w:pPr>
        <w:pStyle w:val="Heading3"/>
        <w:spacing w:line="240" w:lineRule="auto"/>
        <w:jc w:val="both"/>
      </w:pPr>
      <w:bookmarkStart w:id="28" w:name="_krm6aqdpbfjh"/>
      <w:bookmarkEnd w:id="28"/>
      <w:r>
        <w:t>GUARANTEE</w:t>
      </w:r>
    </w:p>
    <w:p w14:paraId="1714E401" w14:textId="3AD3FFDD" w:rsidR="007F4A97" w:rsidRPr="008B22A4" w:rsidRDefault="00C97AA7">
      <w:pPr>
        <w:pStyle w:val="Standard"/>
        <w:spacing w:after="0" w:line="242" w:lineRule="auto"/>
        <w:rPr>
          <w:rFonts w:ascii="Arial" w:eastAsia="Arial" w:hAnsi="Arial" w:cs="Arial"/>
          <w:sz w:val="24"/>
          <w:szCs w:val="24"/>
        </w:rPr>
      </w:pPr>
      <w:r w:rsidRPr="008B22A4">
        <w:rPr>
          <w:rFonts w:ascii="Arial" w:eastAsia="Arial" w:hAnsi="Arial" w:cs="Arial"/>
          <w:sz w:val="24"/>
          <w:szCs w:val="24"/>
        </w:rPr>
        <w:t xml:space="preserve">Not </w:t>
      </w:r>
      <w:r>
        <w:rPr>
          <w:rFonts w:ascii="Arial" w:eastAsia="Arial" w:hAnsi="Arial" w:cs="Arial"/>
          <w:sz w:val="24"/>
          <w:szCs w:val="24"/>
        </w:rPr>
        <w:t>applicable</w:t>
      </w:r>
    </w:p>
    <w:p w14:paraId="5431971F" w14:textId="77777777" w:rsidR="007F4A97" w:rsidRDefault="007F4A97">
      <w:pPr>
        <w:pStyle w:val="Standard"/>
        <w:spacing w:after="0" w:line="242" w:lineRule="auto"/>
        <w:rPr>
          <w:rFonts w:ascii="Arial" w:eastAsia="Arial" w:hAnsi="Arial" w:cs="Arial"/>
          <w:b/>
          <w:sz w:val="24"/>
          <w:szCs w:val="24"/>
          <w:shd w:val="clear" w:color="auto" w:fill="FFFF00"/>
        </w:rPr>
      </w:pPr>
    </w:p>
    <w:p w14:paraId="0D7F650B" w14:textId="77777777" w:rsidR="007F4A97" w:rsidRDefault="00814DEE">
      <w:pPr>
        <w:pStyle w:val="Heading3"/>
        <w:spacing w:line="240" w:lineRule="auto"/>
        <w:jc w:val="both"/>
      </w:pPr>
      <w:bookmarkStart w:id="29" w:name="_d8koz7svuiql"/>
      <w:bookmarkEnd w:id="29"/>
      <w:r>
        <w:t>SOCIAL VALUE COMMITMENT</w:t>
      </w:r>
    </w:p>
    <w:p w14:paraId="6B54163C" w14:textId="77777777" w:rsidR="007F4A97" w:rsidRDefault="00814DEE">
      <w:pPr>
        <w:pStyle w:val="Standard"/>
        <w:spacing w:after="0" w:line="240" w:lineRule="auto"/>
        <w:jc w:val="both"/>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13E5E154" w14:textId="77777777" w:rsidR="007F4A97" w:rsidRDefault="007F4A97">
      <w:pPr>
        <w:pStyle w:val="Standard"/>
        <w:spacing w:after="240" w:line="240" w:lineRule="auto"/>
        <w:jc w:val="both"/>
        <w:rPr>
          <w:rFonts w:ascii="Arial" w:eastAsia="Arial" w:hAnsi="Arial" w:cs="Arial"/>
          <w:sz w:val="24"/>
          <w:szCs w:val="24"/>
        </w:rPr>
      </w:pPr>
    </w:p>
    <w:tbl>
      <w:tblPr>
        <w:tblW w:w="9170" w:type="dxa"/>
        <w:tblInd w:w="-108" w:type="dxa"/>
        <w:tblLayout w:type="fixed"/>
        <w:tblCellMar>
          <w:left w:w="10" w:type="dxa"/>
          <w:right w:w="10" w:type="dxa"/>
        </w:tblCellMar>
        <w:tblLook w:val="0000" w:firstRow="0" w:lastRow="0" w:firstColumn="0" w:lastColumn="0" w:noHBand="0" w:noVBand="0"/>
      </w:tblPr>
      <w:tblGrid>
        <w:gridCol w:w="1526"/>
        <w:gridCol w:w="2982"/>
        <w:gridCol w:w="1555"/>
        <w:gridCol w:w="3107"/>
      </w:tblGrid>
      <w:tr w:rsidR="007F4A97" w14:paraId="72B20974" w14:textId="77777777">
        <w:trPr>
          <w:trHeight w:val="635"/>
        </w:trPr>
        <w:tc>
          <w:tcPr>
            <w:tcW w:w="4508"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75020BC9" w14:textId="77777777" w:rsidR="007F4A97" w:rsidRDefault="00814DEE">
            <w:pPr>
              <w:pStyle w:val="Standard"/>
              <w:keepNext/>
              <w:spacing w:before="240" w:after="120" w:line="240" w:lineRule="auto"/>
              <w:jc w:val="both"/>
            </w:pPr>
            <w:r>
              <w:rPr>
                <w:rFonts w:ascii="Arial" w:eastAsia="Arial" w:hAnsi="Arial" w:cs="Arial"/>
                <w:b/>
                <w:color w:val="000000"/>
                <w:sz w:val="24"/>
                <w:szCs w:val="24"/>
              </w:rPr>
              <w:lastRenderedPageBreak/>
              <w:t>For and on behalf of the Supplier:</w:t>
            </w:r>
          </w:p>
        </w:tc>
        <w:tc>
          <w:tcPr>
            <w:tcW w:w="4662"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6A8B07AB" w14:textId="77777777" w:rsidR="007F4A97" w:rsidRDefault="00814DEE">
            <w:pPr>
              <w:pStyle w:val="Standard"/>
              <w:keepNext/>
              <w:spacing w:before="240" w:after="120" w:line="240" w:lineRule="auto"/>
              <w:jc w:val="both"/>
            </w:pPr>
            <w:r>
              <w:rPr>
                <w:rFonts w:ascii="Arial" w:eastAsia="Arial" w:hAnsi="Arial" w:cs="Arial"/>
                <w:b/>
                <w:color w:val="000000"/>
                <w:sz w:val="24"/>
                <w:szCs w:val="24"/>
              </w:rPr>
              <w:t>For and on behalf of the Buyer:</w:t>
            </w:r>
          </w:p>
        </w:tc>
      </w:tr>
      <w:tr w:rsidR="007F4A97" w14:paraId="1B93838B"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33219B48" w14:textId="77777777" w:rsidR="007F4A97" w:rsidRDefault="00814DEE">
            <w:pPr>
              <w:pStyle w:val="Standard"/>
              <w:keepNext/>
              <w:spacing w:before="240" w:after="120" w:line="240" w:lineRule="auto"/>
            </w:pPr>
            <w:r>
              <w:rPr>
                <w:rFonts w:ascii="Arial" w:eastAsia="Arial" w:hAnsi="Arial" w:cs="Arial"/>
                <w:color w:val="000000"/>
                <w:sz w:val="24"/>
                <w:szCs w:val="24"/>
              </w:rPr>
              <w:t>Signature: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B4EE19D" w14:textId="77777777" w:rsidR="007F4A97" w:rsidRDefault="007F4A97">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0C321051" w14:textId="77777777" w:rsidR="007F4A97" w:rsidRDefault="00814DEE">
            <w:pPr>
              <w:pStyle w:val="Standard"/>
              <w:keepNext/>
              <w:spacing w:before="240" w:after="120" w:line="240" w:lineRule="auto"/>
              <w:ind w:left="142"/>
              <w:jc w:val="both"/>
            </w:pPr>
            <w:r>
              <w:rPr>
                <w:rFonts w:ascii="Arial" w:eastAsia="Arial" w:hAnsi="Arial" w:cs="Arial"/>
                <w:color w:val="000000"/>
                <w:sz w:val="24"/>
                <w:szCs w:val="24"/>
              </w:rPr>
              <w:t>Signature: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77A8A374" w14:textId="77777777" w:rsidR="007F4A97" w:rsidRDefault="007F4A97">
            <w:pPr>
              <w:pStyle w:val="Standard"/>
              <w:keepNext/>
              <w:spacing w:before="240" w:after="120" w:line="240" w:lineRule="auto"/>
              <w:ind w:left="142"/>
              <w:jc w:val="both"/>
              <w:rPr>
                <w:rFonts w:ascii="Arial" w:eastAsia="Arial" w:hAnsi="Arial" w:cs="Arial"/>
                <w:color w:val="000000"/>
                <w:sz w:val="24"/>
                <w:szCs w:val="24"/>
              </w:rPr>
            </w:pPr>
          </w:p>
        </w:tc>
      </w:tr>
      <w:tr w:rsidR="007F4A97" w14:paraId="0F2F7DB4"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052A1C47" w14:textId="77777777" w:rsidR="007F4A97" w:rsidRDefault="00814DEE">
            <w:pPr>
              <w:pStyle w:val="Standard"/>
              <w:keepNext/>
              <w:spacing w:before="240" w:after="120" w:line="240" w:lineRule="auto"/>
            </w:pPr>
            <w:r>
              <w:rPr>
                <w:rFonts w:ascii="Arial" w:eastAsia="Arial" w:hAnsi="Arial" w:cs="Arial"/>
                <w:color w:val="000000"/>
                <w:sz w:val="24"/>
                <w:szCs w:val="24"/>
              </w:rPr>
              <w:t>Name: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3B8B8CC9" w14:textId="77777777" w:rsidR="007F4A97" w:rsidRDefault="007F4A97">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73A4CF50" w14:textId="77777777" w:rsidR="007F4A97" w:rsidRDefault="00814DEE">
            <w:pPr>
              <w:pStyle w:val="Standard"/>
              <w:keepNext/>
              <w:spacing w:before="240" w:after="120" w:line="240" w:lineRule="auto"/>
              <w:ind w:left="142"/>
              <w:jc w:val="both"/>
            </w:pPr>
            <w:r>
              <w:rPr>
                <w:rFonts w:ascii="Arial" w:eastAsia="Arial" w:hAnsi="Arial" w:cs="Arial"/>
                <w:color w:val="000000"/>
                <w:sz w:val="24"/>
                <w:szCs w:val="24"/>
              </w:rPr>
              <w:t>Name: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14B2172B" w14:textId="77777777" w:rsidR="007F4A97" w:rsidRDefault="007F4A97">
            <w:pPr>
              <w:pStyle w:val="Standard"/>
              <w:keepNext/>
              <w:spacing w:before="240" w:after="120" w:line="240" w:lineRule="auto"/>
              <w:ind w:left="142"/>
              <w:jc w:val="both"/>
              <w:rPr>
                <w:rFonts w:ascii="Arial" w:eastAsia="Arial" w:hAnsi="Arial" w:cs="Arial"/>
                <w:color w:val="000000"/>
                <w:sz w:val="24"/>
                <w:szCs w:val="24"/>
              </w:rPr>
            </w:pPr>
          </w:p>
        </w:tc>
      </w:tr>
      <w:tr w:rsidR="007F4A97" w14:paraId="2B9D8B25"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2BF614E5" w14:textId="77777777" w:rsidR="007F4A97" w:rsidRDefault="00814DEE">
            <w:pPr>
              <w:pStyle w:val="Standard"/>
              <w:keepNext/>
              <w:spacing w:before="240" w:after="120" w:line="240" w:lineRule="auto"/>
            </w:pPr>
            <w:r>
              <w:rPr>
                <w:rFonts w:ascii="Arial" w:eastAsia="Arial" w:hAnsi="Arial" w:cs="Arial"/>
                <w:color w:val="000000"/>
                <w:sz w:val="24"/>
                <w:szCs w:val="24"/>
              </w:rPr>
              <w:t>Role: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1A8C5901" w14:textId="77777777" w:rsidR="007F4A97" w:rsidRDefault="007F4A97">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153F3D9A" w14:textId="77777777" w:rsidR="007F4A97" w:rsidRDefault="00814DEE">
            <w:pPr>
              <w:pStyle w:val="Standard"/>
              <w:keepNext/>
              <w:spacing w:before="240" w:after="120" w:line="240" w:lineRule="auto"/>
              <w:ind w:left="142"/>
              <w:jc w:val="both"/>
            </w:pPr>
            <w:r>
              <w:rPr>
                <w:rFonts w:ascii="Arial" w:eastAsia="Arial" w:hAnsi="Arial" w:cs="Arial"/>
                <w:color w:val="000000"/>
                <w:sz w:val="24"/>
                <w:szCs w:val="24"/>
              </w:rPr>
              <w:t>Role: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362B064D" w14:textId="77777777" w:rsidR="007F4A97" w:rsidRDefault="007F4A97">
            <w:pPr>
              <w:pStyle w:val="Standard"/>
              <w:keepNext/>
              <w:spacing w:before="240" w:after="120" w:line="240" w:lineRule="auto"/>
              <w:ind w:left="142"/>
              <w:jc w:val="both"/>
              <w:rPr>
                <w:rFonts w:ascii="Arial" w:eastAsia="Arial" w:hAnsi="Arial" w:cs="Arial"/>
                <w:color w:val="000000"/>
                <w:sz w:val="24"/>
                <w:szCs w:val="24"/>
              </w:rPr>
            </w:pPr>
          </w:p>
        </w:tc>
      </w:tr>
      <w:tr w:rsidR="007F4A97" w14:paraId="35264FC4"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55EFD5BE" w14:textId="77777777" w:rsidR="007F4A97" w:rsidRDefault="00814DEE">
            <w:pPr>
              <w:pStyle w:val="Standard"/>
              <w:keepNext/>
              <w:spacing w:before="240" w:after="120" w:line="240" w:lineRule="auto"/>
            </w:pPr>
            <w:r>
              <w:rPr>
                <w:rFonts w:ascii="Arial" w:eastAsia="Arial" w:hAnsi="Arial" w:cs="Arial"/>
                <w:color w:val="000000"/>
                <w:sz w:val="24"/>
                <w:szCs w:val="24"/>
              </w:rPr>
              <w:t>Date: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CE7C8EA" w14:textId="77777777" w:rsidR="007F4A97" w:rsidRDefault="007F4A97">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1313B29F" w14:textId="77777777" w:rsidR="007F4A97" w:rsidRDefault="00814DEE">
            <w:pPr>
              <w:pStyle w:val="Standard"/>
              <w:keepNext/>
              <w:spacing w:before="240" w:after="120" w:line="240" w:lineRule="auto"/>
              <w:ind w:left="142"/>
              <w:jc w:val="both"/>
            </w:pPr>
            <w:r>
              <w:rPr>
                <w:rFonts w:ascii="Arial" w:eastAsia="Arial" w:hAnsi="Arial" w:cs="Arial"/>
                <w:color w:val="000000"/>
                <w:sz w:val="24"/>
                <w:szCs w:val="24"/>
              </w:rPr>
              <w:t>Date: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75B829BE" w14:textId="77777777" w:rsidR="007F4A97" w:rsidRDefault="007F4A97">
            <w:pPr>
              <w:pStyle w:val="Standard"/>
              <w:keepNext/>
              <w:spacing w:before="240" w:after="120" w:line="240" w:lineRule="auto"/>
              <w:ind w:left="142"/>
              <w:jc w:val="both"/>
              <w:rPr>
                <w:rFonts w:ascii="Arial" w:eastAsia="Arial" w:hAnsi="Arial" w:cs="Arial"/>
                <w:color w:val="000000"/>
                <w:sz w:val="24"/>
                <w:szCs w:val="24"/>
              </w:rPr>
            </w:pPr>
          </w:p>
        </w:tc>
      </w:tr>
    </w:tbl>
    <w:p w14:paraId="19CEE1DB" w14:textId="77777777" w:rsidR="007F4A97" w:rsidRDefault="007F4A97">
      <w:pPr>
        <w:pStyle w:val="Standard"/>
        <w:rPr>
          <w:rFonts w:ascii="Arial" w:eastAsia="Arial" w:hAnsi="Arial" w:cs="Arial"/>
          <w:color w:val="1F497D"/>
          <w:sz w:val="24"/>
          <w:szCs w:val="24"/>
          <w:shd w:val="clear" w:color="auto" w:fill="FFFF00"/>
        </w:rPr>
      </w:pPr>
    </w:p>
    <w:p w14:paraId="30BB4542" w14:textId="77777777" w:rsidR="007F4A97" w:rsidRDefault="007F4A97">
      <w:pPr>
        <w:pStyle w:val="Standard"/>
        <w:tabs>
          <w:tab w:val="left" w:pos="2257"/>
        </w:tabs>
        <w:spacing w:after="0" w:line="242" w:lineRule="auto"/>
      </w:pPr>
    </w:p>
    <w:p w14:paraId="1B5CBF62" w14:textId="77777777" w:rsidR="007F4A97" w:rsidRDefault="007F4A97">
      <w:pPr>
        <w:pageBreakBefore/>
        <w:widowControl w:val="0"/>
      </w:pPr>
    </w:p>
    <w:p w14:paraId="5026D43D" w14:textId="77777777" w:rsidR="007F4A97" w:rsidRDefault="00814DEE">
      <w:pPr>
        <w:pStyle w:val="Heading1"/>
      </w:pPr>
      <w:r>
        <w:t>Joint Schedule 3 (Insurance Requirements)</w:t>
      </w:r>
    </w:p>
    <w:p w14:paraId="7CA9067E" w14:textId="77777777" w:rsidR="007F4A97" w:rsidRDefault="00814DEE">
      <w:pPr>
        <w:pStyle w:val="Heading3"/>
        <w:tabs>
          <w:tab w:val="left" w:pos="360"/>
          <w:tab w:val="left" w:pos="682"/>
        </w:tabs>
        <w:spacing w:before="120" w:line="240" w:lineRule="auto"/>
        <w:ind w:left="540" w:hanging="360"/>
      </w:pPr>
      <w:r>
        <w:t>The insurance you need to have</w:t>
      </w:r>
    </w:p>
    <w:p w14:paraId="7B6B03E9" w14:textId="77777777" w:rsidR="007F4A97" w:rsidRDefault="00814DEE">
      <w:pPr>
        <w:pStyle w:val="Standard"/>
        <w:widowControl/>
        <w:numPr>
          <w:ilvl w:val="1"/>
          <w:numId w:val="2"/>
        </w:numPr>
        <w:tabs>
          <w:tab w:val="left" w:pos="2034"/>
        </w:tabs>
        <w:spacing w:before="120" w:after="120" w:line="240" w:lineRule="auto"/>
        <w:ind w:left="900" w:hanging="540"/>
      </w:pPr>
      <w:r>
        <w:rPr>
          <w:rFonts w:ascii="Arial" w:eastAsia="Arial" w:hAnsi="Arial" w:cs="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cs="Arial"/>
          <w:b/>
          <w:color w:val="000000"/>
          <w:sz w:val="24"/>
          <w:szCs w:val="24"/>
        </w:rPr>
        <w:t>Additional Insurances</w:t>
      </w:r>
      <w:r>
        <w:rPr>
          <w:rFonts w:ascii="Arial" w:eastAsia="Arial" w:hAnsi="Arial" w:cs="Arial"/>
          <w:color w:val="000000"/>
          <w:sz w:val="24"/>
          <w:szCs w:val="24"/>
        </w:rPr>
        <w:t>") and any other insurances as may be required by applicable Law (together the “</w:t>
      </w:r>
      <w:r>
        <w:rPr>
          <w:rFonts w:ascii="Arial" w:eastAsia="Arial" w:hAnsi="Arial" w:cs="Arial"/>
          <w:b/>
          <w:color w:val="000000"/>
          <w:sz w:val="24"/>
          <w:szCs w:val="24"/>
        </w:rPr>
        <w:t>Insurances</w:t>
      </w:r>
      <w:r>
        <w:rPr>
          <w:rFonts w:ascii="Arial" w:eastAsia="Arial" w:hAnsi="Arial" w:cs="Arial"/>
          <w:color w:val="000000"/>
          <w:sz w:val="24"/>
          <w:szCs w:val="24"/>
        </w:rPr>
        <w:t>”).  The Supplier shall ensure that each of the Insurances is effective no later than:</w:t>
      </w:r>
    </w:p>
    <w:p w14:paraId="5381F076" w14:textId="77777777" w:rsidR="007F4A97" w:rsidRDefault="00814DEE">
      <w:pPr>
        <w:pStyle w:val="Standard"/>
        <w:widowControl/>
        <w:numPr>
          <w:ilvl w:val="2"/>
          <w:numId w:val="2"/>
        </w:numPr>
        <w:spacing w:before="120" w:after="120" w:line="240" w:lineRule="auto"/>
        <w:ind w:left="1620" w:hanging="720"/>
      </w:pPr>
      <w:r>
        <w:rPr>
          <w:rFonts w:ascii="Arial" w:eastAsia="Arial" w:hAnsi="Arial" w:cs="Arial"/>
          <w:color w:val="000000"/>
          <w:sz w:val="24"/>
          <w:szCs w:val="24"/>
        </w:rPr>
        <w:t>the Framework Start Date in respect of those Insurances set out in the Annex to this Schedule and those required by applicable Law; and</w:t>
      </w:r>
    </w:p>
    <w:p w14:paraId="3AF2D195" w14:textId="77777777" w:rsidR="007F4A97" w:rsidRDefault="00814DEE">
      <w:pPr>
        <w:pStyle w:val="Standard"/>
        <w:widowControl/>
        <w:numPr>
          <w:ilvl w:val="2"/>
          <w:numId w:val="2"/>
        </w:numPr>
        <w:spacing w:before="120" w:after="120" w:line="240" w:lineRule="auto"/>
        <w:ind w:left="1620" w:hanging="720"/>
      </w:pPr>
      <w:r>
        <w:rPr>
          <w:rFonts w:ascii="Arial" w:eastAsia="Arial" w:hAnsi="Arial" w:cs="Arial"/>
          <w:color w:val="000000"/>
          <w:sz w:val="24"/>
          <w:szCs w:val="24"/>
        </w:rPr>
        <w:t>the Call-Off Contract Effective Date in respect of the Additional Insurances.</w:t>
      </w:r>
    </w:p>
    <w:p w14:paraId="105F1E7E" w14:textId="77777777" w:rsidR="007F4A97" w:rsidRDefault="00814DEE">
      <w:pPr>
        <w:pStyle w:val="Standard"/>
        <w:keepNext/>
        <w:widowControl/>
        <w:numPr>
          <w:ilvl w:val="1"/>
          <w:numId w:val="2"/>
        </w:numPr>
        <w:tabs>
          <w:tab w:val="left" w:pos="2034"/>
        </w:tabs>
        <w:spacing w:before="120" w:after="120" w:line="240" w:lineRule="auto"/>
        <w:ind w:left="900" w:hanging="540"/>
      </w:pPr>
      <w:r>
        <w:rPr>
          <w:rFonts w:ascii="Arial" w:eastAsia="Arial" w:hAnsi="Arial" w:cs="Arial"/>
          <w:color w:val="000000"/>
          <w:sz w:val="24"/>
          <w:szCs w:val="24"/>
        </w:rPr>
        <w:t>The Insurances shall be:</w:t>
      </w:r>
    </w:p>
    <w:p w14:paraId="2C2187B0" w14:textId="77777777" w:rsidR="007F4A97" w:rsidRDefault="00814DEE">
      <w:pPr>
        <w:pStyle w:val="Standard"/>
        <w:widowControl/>
        <w:numPr>
          <w:ilvl w:val="2"/>
          <w:numId w:val="2"/>
        </w:numPr>
        <w:spacing w:before="120" w:after="120" w:line="240" w:lineRule="auto"/>
        <w:ind w:left="1620" w:hanging="720"/>
      </w:pPr>
      <w:r>
        <w:rPr>
          <w:rFonts w:ascii="Arial" w:eastAsia="Arial" w:hAnsi="Arial" w:cs="Arial"/>
          <w:color w:val="000000"/>
          <w:sz w:val="24"/>
          <w:szCs w:val="24"/>
        </w:rPr>
        <w:t>maintained in accordance with Good Industry Practice;</w:t>
      </w:r>
    </w:p>
    <w:p w14:paraId="1D5F4275" w14:textId="77777777" w:rsidR="007F4A97" w:rsidRDefault="00814DEE">
      <w:pPr>
        <w:pStyle w:val="Standard"/>
        <w:widowControl/>
        <w:numPr>
          <w:ilvl w:val="2"/>
          <w:numId w:val="2"/>
        </w:numPr>
        <w:spacing w:before="120" w:after="120" w:line="240" w:lineRule="auto"/>
        <w:ind w:left="1620" w:hanging="720"/>
      </w:pPr>
      <w:r>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6A853BF9" w14:textId="77777777" w:rsidR="007F4A97" w:rsidRDefault="00814DEE">
      <w:pPr>
        <w:pStyle w:val="Standard"/>
        <w:widowControl/>
        <w:numPr>
          <w:ilvl w:val="2"/>
          <w:numId w:val="2"/>
        </w:numPr>
        <w:spacing w:before="120" w:after="120" w:line="240" w:lineRule="auto"/>
        <w:ind w:left="1620" w:hanging="720"/>
      </w:pPr>
      <w:r>
        <w:rPr>
          <w:rFonts w:ascii="Arial" w:eastAsia="Arial" w:hAnsi="Arial" w:cs="Arial"/>
          <w:color w:val="000000"/>
          <w:sz w:val="24"/>
          <w:szCs w:val="24"/>
        </w:rPr>
        <w:t>taken out and maintained with insurers of good financial standing and good repute in the international insurance market; and</w:t>
      </w:r>
    </w:p>
    <w:p w14:paraId="145AA583" w14:textId="77777777" w:rsidR="007F4A97" w:rsidRDefault="00814DEE">
      <w:pPr>
        <w:pStyle w:val="Standard"/>
        <w:widowControl/>
        <w:numPr>
          <w:ilvl w:val="2"/>
          <w:numId w:val="2"/>
        </w:numPr>
        <w:spacing w:before="120" w:after="120" w:line="240" w:lineRule="auto"/>
        <w:ind w:left="1620" w:hanging="720"/>
      </w:pPr>
      <w:r>
        <w:rPr>
          <w:rFonts w:ascii="Arial" w:eastAsia="Arial" w:hAnsi="Arial" w:cs="Arial"/>
          <w:color w:val="000000"/>
          <w:sz w:val="24"/>
          <w:szCs w:val="24"/>
        </w:rPr>
        <w:t>maintained for at least six (6) years after the End Date.</w:t>
      </w:r>
    </w:p>
    <w:p w14:paraId="748C5533" w14:textId="77777777" w:rsidR="007F4A97" w:rsidRDefault="00814DEE">
      <w:pPr>
        <w:pStyle w:val="Standard"/>
        <w:widowControl/>
        <w:numPr>
          <w:ilvl w:val="1"/>
          <w:numId w:val="2"/>
        </w:numPr>
        <w:tabs>
          <w:tab w:val="left" w:pos="2034"/>
        </w:tabs>
        <w:spacing w:before="120" w:after="120" w:line="240" w:lineRule="auto"/>
        <w:ind w:left="900" w:hanging="540"/>
      </w:pPr>
      <w:r>
        <w:rPr>
          <w:rFonts w:ascii="Arial" w:eastAsia="Arial" w:hAnsi="Arial" w:cs="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46AD71B9" w14:textId="77777777" w:rsidR="007F4A97" w:rsidRDefault="00814DEE">
      <w:pPr>
        <w:pStyle w:val="Heading3"/>
        <w:numPr>
          <w:ilvl w:val="0"/>
          <w:numId w:val="2"/>
        </w:numPr>
        <w:tabs>
          <w:tab w:val="left" w:pos="682"/>
        </w:tabs>
        <w:spacing w:before="120" w:after="240" w:line="240" w:lineRule="auto"/>
        <w:ind w:left="540"/>
      </w:pPr>
      <w:bookmarkStart w:id="30" w:name="_1fob9te"/>
      <w:bookmarkEnd w:id="30"/>
      <w:r>
        <w:t>How to manage the insurance</w:t>
      </w:r>
    </w:p>
    <w:p w14:paraId="06F0AB24" w14:textId="77777777" w:rsidR="007F4A97" w:rsidRDefault="00814DEE">
      <w:pPr>
        <w:pStyle w:val="Standard"/>
        <w:keepNext/>
        <w:widowControl/>
        <w:numPr>
          <w:ilvl w:val="1"/>
          <w:numId w:val="2"/>
        </w:numPr>
        <w:tabs>
          <w:tab w:val="left" w:pos="2034"/>
        </w:tabs>
        <w:spacing w:before="120" w:after="120" w:line="240" w:lineRule="auto"/>
        <w:ind w:left="900" w:hanging="540"/>
      </w:pPr>
      <w:r>
        <w:rPr>
          <w:rFonts w:ascii="Arial" w:eastAsia="Arial" w:hAnsi="Arial" w:cs="Arial"/>
          <w:color w:val="000000"/>
          <w:sz w:val="24"/>
          <w:szCs w:val="24"/>
        </w:rPr>
        <w:t>Without limiting the other provisions of this Contract, the Supplier shall:</w:t>
      </w:r>
    </w:p>
    <w:p w14:paraId="59E22AE4" w14:textId="77777777" w:rsidR="007F4A97" w:rsidRDefault="00814DEE">
      <w:pPr>
        <w:pStyle w:val="Standard"/>
        <w:widowControl/>
        <w:numPr>
          <w:ilvl w:val="2"/>
          <w:numId w:val="2"/>
        </w:numPr>
        <w:tabs>
          <w:tab w:val="left" w:pos="4455"/>
        </w:tabs>
        <w:spacing w:before="120" w:after="120" w:line="240" w:lineRule="auto"/>
        <w:ind w:left="1620" w:hanging="720"/>
      </w:pPr>
      <w:r>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54944A1D" w14:textId="77777777" w:rsidR="007F4A97" w:rsidRDefault="00814DEE">
      <w:pPr>
        <w:pStyle w:val="Standard"/>
        <w:widowControl/>
        <w:numPr>
          <w:ilvl w:val="2"/>
          <w:numId w:val="2"/>
        </w:numPr>
        <w:tabs>
          <w:tab w:val="left" w:pos="4455"/>
        </w:tabs>
        <w:spacing w:before="120" w:after="120" w:line="240" w:lineRule="auto"/>
        <w:ind w:left="1620" w:hanging="720"/>
      </w:pPr>
      <w:r>
        <w:rPr>
          <w:rFonts w:ascii="Arial" w:eastAsia="Arial" w:hAnsi="Arial" w:cs="Arial"/>
          <w:color w:val="000000"/>
          <w:sz w:val="24"/>
          <w:szCs w:val="24"/>
        </w:rPr>
        <w:t>promptly notify the insurers in writing of any relevant material fact under any Insurances of which the Supplier is or becomes aware; and</w:t>
      </w:r>
    </w:p>
    <w:p w14:paraId="57EC19D8" w14:textId="77777777" w:rsidR="007F4A97" w:rsidRDefault="00814DEE">
      <w:pPr>
        <w:pStyle w:val="Standard"/>
        <w:widowControl/>
        <w:numPr>
          <w:ilvl w:val="2"/>
          <w:numId w:val="2"/>
        </w:numPr>
        <w:tabs>
          <w:tab w:val="left" w:pos="4455"/>
        </w:tabs>
        <w:spacing w:before="120" w:after="120" w:line="240" w:lineRule="auto"/>
        <w:ind w:left="1620" w:hanging="720"/>
      </w:pPr>
      <w:r>
        <w:rPr>
          <w:rFonts w:ascii="Arial" w:eastAsia="Arial" w:hAnsi="Arial" w:cs="Arial"/>
          <w:color w:val="000000"/>
          <w:sz w:val="24"/>
          <w:szCs w:val="24"/>
        </w:rPr>
        <w:lastRenderedPageBreak/>
        <w:t xml:space="preserve">hold all policies in respect of the Insurances and cause any insurance broker </w:t>
      </w:r>
      <w:r>
        <w:rPr>
          <w:rFonts w:ascii="Arial" w:eastAsia="Arial" w:hAnsi="Arial" w:cs="Arial"/>
          <w:sz w:val="24"/>
          <w:szCs w:val="24"/>
        </w:rPr>
        <w:t>affecting</w:t>
      </w:r>
      <w:r>
        <w:rPr>
          <w:rFonts w:ascii="Arial" w:eastAsia="Arial" w:hAnsi="Arial" w:cs="Arial"/>
          <w:color w:val="000000"/>
          <w:sz w:val="24"/>
          <w:szCs w:val="24"/>
        </w:rPr>
        <w:t xml:space="preserve"> the Insurances to hold any insurance slips and other evidence of placing cover representing any of the Insurances to which it is a party.</w:t>
      </w:r>
    </w:p>
    <w:p w14:paraId="17A84F1C" w14:textId="77777777" w:rsidR="007F4A97" w:rsidRDefault="00814DEE">
      <w:pPr>
        <w:pStyle w:val="Heading3"/>
        <w:numPr>
          <w:ilvl w:val="0"/>
          <w:numId w:val="2"/>
        </w:numPr>
        <w:tabs>
          <w:tab w:val="left" w:pos="682"/>
        </w:tabs>
        <w:spacing w:before="120" w:after="240" w:line="240" w:lineRule="auto"/>
        <w:ind w:left="540"/>
      </w:pPr>
      <w:bookmarkStart w:id="31" w:name="_3znysh7"/>
      <w:bookmarkEnd w:id="31"/>
      <w:r>
        <w:t>What happens if you aren’t insured</w:t>
      </w:r>
    </w:p>
    <w:p w14:paraId="2EEF9E45" w14:textId="77777777" w:rsidR="007F4A97" w:rsidRDefault="00814DEE">
      <w:pPr>
        <w:pStyle w:val="Standard"/>
        <w:widowControl/>
        <w:numPr>
          <w:ilvl w:val="1"/>
          <w:numId w:val="2"/>
        </w:numPr>
        <w:tabs>
          <w:tab w:val="left" w:pos="2034"/>
        </w:tabs>
        <w:spacing w:before="120" w:after="120" w:line="240" w:lineRule="auto"/>
        <w:ind w:left="900" w:hanging="540"/>
      </w:pPr>
      <w:r>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39978047" w14:textId="77777777" w:rsidR="007F4A97" w:rsidRDefault="00814DEE">
      <w:pPr>
        <w:pStyle w:val="Standard"/>
        <w:widowControl/>
        <w:numPr>
          <w:ilvl w:val="1"/>
          <w:numId w:val="2"/>
        </w:numPr>
        <w:tabs>
          <w:tab w:val="left" w:pos="2034"/>
        </w:tabs>
        <w:spacing w:before="120" w:after="120" w:line="240" w:lineRule="auto"/>
        <w:ind w:left="900" w:hanging="540"/>
      </w:pPr>
      <w:r>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420FB03" w14:textId="77777777" w:rsidR="007F4A97" w:rsidRDefault="00814DEE">
      <w:pPr>
        <w:pStyle w:val="Heading3"/>
        <w:numPr>
          <w:ilvl w:val="0"/>
          <w:numId w:val="2"/>
        </w:numPr>
        <w:tabs>
          <w:tab w:val="left" w:pos="682"/>
        </w:tabs>
        <w:spacing w:before="120" w:after="240" w:line="240" w:lineRule="auto"/>
        <w:ind w:left="540"/>
      </w:pPr>
      <w:r>
        <w:t>Evidence of insurance you must provide</w:t>
      </w:r>
    </w:p>
    <w:p w14:paraId="004A660E" w14:textId="77777777" w:rsidR="007F4A97" w:rsidRDefault="00814DEE">
      <w:pPr>
        <w:pStyle w:val="Standard"/>
        <w:widowControl/>
        <w:numPr>
          <w:ilvl w:val="1"/>
          <w:numId w:val="2"/>
        </w:numPr>
        <w:tabs>
          <w:tab w:val="left" w:pos="2034"/>
        </w:tabs>
        <w:spacing w:before="120" w:after="120" w:line="240" w:lineRule="auto"/>
        <w:ind w:left="900" w:hanging="540"/>
      </w:pPr>
      <w:r>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4139D0E5" w14:textId="77777777" w:rsidR="007F4A97" w:rsidRDefault="00814DEE">
      <w:pPr>
        <w:pStyle w:val="Heading3"/>
        <w:numPr>
          <w:ilvl w:val="0"/>
          <w:numId w:val="2"/>
        </w:numPr>
        <w:tabs>
          <w:tab w:val="left" w:pos="682"/>
        </w:tabs>
        <w:spacing w:before="120" w:after="240" w:line="240" w:lineRule="auto"/>
        <w:ind w:left="540"/>
      </w:pPr>
      <w:bookmarkStart w:id="32" w:name="_tyjcwt"/>
      <w:bookmarkEnd w:id="32"/>
      <w:r>
        <w:t>Making sure you are insured to the required amount</w:t>
      </w:r>
    </w:p>
    <w:p w14:paraId="620FC8AB" w14:textId="77777777" w:rsidR="007F4A97" w:rsidRDefault="00814DEE">
      <w:pPr>
        <w:pStyle w:val="Standard"/>
        <w:widowControl/>
        <w:numPr>
          <w:ilvl w:val="1"/>
          <w:numId w:val="2"/>
        </w:numPr>
        <w:tabs>
          <w:tab w:val="left" w:pos="2034"/>
        </w:tabs>
        <w:spacing w:before="120" w:after="120" w:line="240" w:lineRule="auto"/>
        <w:ind w:left="900" w:hanging="540"/>
      </w:pPr>
      <w:bookmarkStart w:id="33" w:name="_3dy6vkm"/>
      <w:bookmarkEnd w:id="33"/>
      <w:r>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12922A6E" w14:textId="77777777" w:rsidR="007F4A97" w:rsidRDefault="00814DEE">
      <w:pPr>
        <w:pStyle w:val="Heading3"/>
        <w:numPr>
          <w:ilvl w:val="0"/>
          <w:numId w:val="2"/>
        </w:numPr>
        <w:tabs>
          <w:tab w:val="left" w:pos="682"/>
        </w:tabs>
        <w:spacing w:before="120" w:after="240" w:line="240" w:lineRule="auto"/>
        <w:ind w:left="540"/>
      </w:pPr>
      <w:bookmarkStart w:id="34" w:name="_1t3h5sf"/>
      <w:bookmarkEnd w:id="34"/>
      <w:r>
        <w:t>Cancelled Insurance</w:t>
      </w:r>
    </w:p>
    <w:p w14:paraId="0C727D6E" w14:textId="77777777" w:rsidR="007F4A97" w:rsidRDefault="00814DEE">
      <w:pPr>
        <w:pStyle w:val="Standard"/>
        <w:widowControl/>
        <w:numPr>
          <w:ilvl w:val="1"/>
          <w:numId w:val="2"/>
        </w:numPr>
        <w:tabs>
          <w:tab w:val="left" w:pos="2034"/>
        </w:tabs>
        <w:spacing w:before="120" w:after="120" w:line="240" w:lineRule="auto"/>
        <w:ind w:left="900" w:hanging="540"/>
      </w:pPr>
      <w:r>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14:paraId="1F4292AB" w14:textId="77777777" w:rsidR="007F4A97" w:rsidRDefault="00814DEE">
      <w:pPr>
        <w:pStyle w:val="Standard"/>
        <w:widowControl/>
        <w:numPr>
          <w:ilvl w:val="1"/>
          <w:numId w:val="2"/>
        </w:numPr>
        <w:tabs>
          <w:tab w:val="left" w:pos="2034"/>
        </w:tabs>
        <w:spacing w:before="120" w:after="120" w:line="240" w:lineRule="auto"/>
        <w:ind w:left="900" w:hanging="540"/>
      </w:pPr>
      <w:r>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8017C51" w14:textId="77777777" w:rsidR="007F4A97" w:rsidRDefault="00814DEE">
      <w:pPr>
        <w:pStyle w:val="Heading3"/>
        <w:numPr>
          <w:ilvl w:val="0"/>
          <w:numId w:val="2"/>
        </w:numPr>
        <w:tabs>
          <w:tab w:val="left" w:pos="682"/>
        </w:tabs>
        <w:spacing w:before="120" w:after="240" w:line="240" w:lineRule="auto"/>
        <w:ind w:left="540"/>
      </w:pPr>
      <w:bookmarkStart w:id="35" w:name="_4d34og8"/>
      <w:bookmarkEnd w:id="35"/>
      <w:r>
        <w:t>Insurance claims</w:t>
      </w:r>
    </w:p>
    <w:p w14:paraId="4C0B133B" w14:textId="77777777" w:rsidR="007F4A97" w:rsidRDefault="00814DEE">
      <w:pPr>
        <w:pStyle w:val="Standard"/>
        <w:widowControl/>
        <w:numPr>
          <w:ilvl w:val="1"/>
          <w:numId w:val="2"/>
        </w:numPr>
        <w:tabs>
          <w:tab w:val="left" w:pos="2034"/>
        </w:tabs>
        <w:spacing w:before="120" w:after="120" w:line="240" w:lineRule="auto"/>
        <w:ind w:left="900" w:hanging="540"/>
      </w:pPr>
      <w:r>
        <w:rPr>
          <w:rFonts w:ascii="Arial" w:eastAsia="Arial" w:hAnsi="Arial" w:cs="Arial"/>
          <w:color w:val="000000"/>
          <w:sz w:val="24"/>
          <w:szCs w:val="24"/>
        </w:rPr>
        <w:t xml:space="preserve">The Supplier shall promptly notify to insurers any matter arising from, or in relation to, the Deliverables, or each Contract for which it may be entitled to claim under any of the Insurances.  In the event that the Relevant Authority </w:t>
      </w:r>
      <w:r>
        <w:rPr>
          <w:rFonts w:ascii="Arial" w:eastAsia="Arial" w:hAnsi="Arial" w:cs="Arial"/>
          <w:color w:val="000000"/>
          <w:sz w:val="24"/>
          <w:szCs w:val="24"/>
        </w:rPr>
        <w:lastRenderedPageBreak/>
        <w:t xml:space="preserve">receives a claim relating to or arising out of a Contract or the Deliverables, the Supplier shall </w:t>
      </w:r>
      <w:r>
        <w:rPr>
          <w:rFonts w:ascii="Arial" w:eastAsia="Arial" w:hAnsi="Arial" w:cs="Arial"/>
          <w:sz w:val="24"/>
          <w:szCs w:val="24"/>
        </w:rPr>
        <w:t>cooperate</w:t>
      </w:r>
      <w:r>
        <w:rPr>
          <w:rFonts w:ascii="Arial" w:eastAsia="Arial" w:hAnsi="Arial" w:cs="Arial"/>
          <w:color w:val="000000"/>
          <w:sz w:val="24"/>
          <w:szCs w:val="24"/>
        </w:rPr>
        <w:t xml:space="preserve"> with the Relevant Authority and assist it in dealing with such claims including without limitation providing information and documentation in a timely manner.</w:t>
      </w:r>
    </w:p>
    <w:p w14:paraId="5FED962C" w14:textId="77777777" w:rsidR="007F4A97" w:rsidRDefault="00814DEE">
      <w:pPr>
        <w:pStyle w:val="Standard"/>
        <w:widowControl/>
        <w:numPr>
          <w:ilvl w:val="1"/>
          <w:numId w:val="2"/>
        </w:numPr>
        <w:tabs>
          <w:tab w:val="left" w:pos="2034"/>
        </w:tabs>
        <w:spacing w:before="120" w:after="120" w:line="240" w:lineRule="auto"/>
        <w:ind w:left="900" w:hanging="540"/>
      </w:pPr>
      <w:r>
        <w:rPr>
          <w:rFonts w:ascii="Arial" w:eastAsia="Arial" w:hAnsi="Arial" w:cs="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38A70AB9" w14:textId="77777777" w:rsidR="007F4A97" w:rsidRDefault="00814DEE">
      <w:pPr>
        <w:pStyle w:val="Standard"/>
        <w:widowControl/>
        <w:numPr>
          <w:ilvl w:val="1"/>
          <w:numId w:val="2"/>
        </w:numPr>
        <w:tabs>
          <w:tab w:val="left" w:pos="2034"/>
        </w:tabs>
        <w:spacing w:before="120" w:after="120" w:line="240" w:lineRule="auto"/>
        <w:ind w:left="900" w:hanging="540"/>
      </w:pPr>
      <w:r>
        <w:rPr>
          <w:rFonts w:ascii="Arial" w:eastAsia="Arial" w:hAnsi="Arial" w:cs="Arial"/>
          <w:color w:val="000000"/>
          <w:sz w:val="24"/>
          <w:szCs w:val="24"/>
        </w:rPr>
        <w:t>Where any Insurance requires payment of a premium, the Supplier shall be liable for and shall promptly pay such premium.</w:t>
      </w:r>
    </w:p>
    <w:p w14:paraId="7B5334E5" w14:textId="77777777" w:rsidR="007F4A97" w:rsidRDefault="00814DEE">
      <w:pPr>
        <w:pStyle w:val="Standard"/>
        <w:widowControl/>
        <w:numPr>
          <w:ilvl w:val="1"/>
          <w:numId w:val="2"/>
        </w:numPr>
        <w:tabs>
          <w:tab w:val="left" w:pos="2034"/>
        </w:tabs>
        <w:spacing w:before="120" w:line="240" w:lineRule="auto"/>
        <w:ind w:left="900" w:hanging="540"/>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42211F4A" w14:textId="77777777" w:rsidR="007F4A97" w:rsidRDefault="00814DEE">
      <w:pPr>
        <w:pStyle w:val="Heading1"/>
        <w:pageBreakBefore/>
        <w:tabs>
          <w:tab w:val="left" w:pos="1134"/>
        </w:tabs>
      </w:pPr>
      <w:bookmarkStart w:id="36" w:name="_2s8eyo1"/>
      <w:bookmarkEnd w:id="36"/>
      <w:r>
        <w:lastRenderedPageBreak/>
        <w:t>ANNEX: REQUIRED INSURANCES</w:t>
      </w:r>
    </w:p>
    <w:p w14:paraId="0BBA3B85" w14:textId="77777777" w:rsidR="007F4A97" w:rsidRDefault="00814DEE">
      <w:pPr>
        <w:pStyle w:val="Standard"/>
        <w:keepNext/>
        <w:widowControl/>
        <w:tabs>
          <w:tab w:val="left" w:pos="360"/>
          <w:tab w:val="left" w:pos="502"/>
        </w:tabs>
        <w:spacing w:before="120" w:after="240" w:line="240" w:lineRule="auto"/>
        <w:ind w:left="360" w:hanging="360"/>
      </w:pPr>
      <w:bookmarkStart w:id="37" w:name="_17dp8vu"/>
      <w:bookmarkEnd w:id="37"/>
      <w:r>
        <w:rPr>
          <w:rFonts w:ascii="Arial" w:eastAsia="Arial" w:hAnsi="Arial" w:cs="Arial"/>
          <w:color w:val="000000"/>
          <w:sz w:val="24"/>
          <w:szCs w:val="24"/>
        </w:rPr>
        <w:t>The Supplier shall hold the following standard insurance cover from the Framework Start Date in accordance with this Schedule:</w:t>
      </w:r>
    </w:p>
    <w:p w14:paraId="028A046F" w14:textId="77777777" w:rsidR="007F4A97" w:rsidRDefault="00814DEE">
      <w:pPr>
        <w:pStyle w:val="Standard"/>
        <w:widowControl/>
        <w:numPr>
          <w:ilvl w:val="1"/>
          <w:numId w:val="1"/>
        </w:numPr>
        <w:tabs>
          <w:tab w:val="left" w:pos="2034"/>
        </w:tabs>
        <w:spacing w:before="120" w:after="120" w:line="240" w:lineRule="auto"/>
        <w:ind w:left="900" w:hanging="540"/>
      </w:pPr>
      <w:r>
        <w:rPr>
          <w:rFonts w:ascii="Arial" w:eastAsia="Arial" w:hAnsi="Arial" w:cs="Arial"/>
          <w:color w:val="000000"/>
          <w:sz w:val="24"/>
          <w:szCs w:val="24"/>
          <w:shd w:val="clear" w:color="auto" w:fill="FFFFFF"/>
        </w:rPr>
        <w:t xml:space="preserve">professional indemnity insurance with cover (for a single event or a series of related events and in the aggregate) of not less than </w:t>
      </w:r>
      <w:r>
        <w:rPr>
          <w:rFonts w:ascii="Arial" w:eastAsia="Arial" w:hAnsi="Arial" w:cs="Arial"/>
          <w:sz w:val="24"/>
          <w:szCs w:val="24"/>
          <w:shd w:val="clear" w:color="auto" w:fill="FFFFFF"/>
        </w:rPr>
        <w:t xml:space="preserve">five </w:t>
      </w:r>
      <w:r>
        <w:rPr>
          <w:rFonts w:ascii="Arial" w:eastAsia="Arial" w:hAnsi="Arial" w:cs="Arial"/>
          <w:color w:val="000000"/>
          <w:sz w:val="24"/>
          <w:szCs w:val="24"/>
          <w:shd w:val="clear" w:color="auto" w:fill="FFFFFF"/>
        </w:rPr>
        <w:t>million pounds (£</w:t>
      </w:r>
      <w:r>
        <w:rPr>
          <w:rFonts w:ascii="Arial" w:eastAsia="Arial" w:hAnsi="Arial" w:cs="Arial"/>
          <w:sz w:val="24"/>
          <w:szCs w:val="24"/>
          <w:shd w:val="clear" w:color="auto" w:fill="FFFFFF"/>
        </w:rPr>
        <w:t>5</w:t>
      </w:r>
      <w:r>
        <w:rPr>
          <w:rFonts w:ascii="Arial" w:eastAsia="Arial" w:hAnsi="Arial" w:cs="Arial"/>
          <w:color w:val="000000"/>
          <w:sz w:val="24"/>
          <w:szCs w:val="24"/>
          <w:shd w:val="clear" w:color="auto" w:fill="FFFFFF"/>
        </w:rPr>
        <w:t>,000,000);</w:t>
      </w:r>
    </w:p>
    <w:p w14:paraId="03D8C2C3" w14:textId="77777777" w:rsidR="007F4A97" w:rsidRDefault="00814DEE">
      <w:pPr>
        <w:pStyle w:val="Standard"/>
        <w:widowControl/>
        <w:numPr>
          <w:ilvl w:val="1"/>
          <w:numId w:val="1"/>
        </w:numPr>
        <w:tabs>
          <w:tab w:val="left" w:pos="2034"/>
        </w:tabs>
        <w:spacing w:before="120" w:after="120" w:line="240" w:lineRule="auto"/>
        <w:ind w:left="900" w:hanging="540"/>
      </w:pPr>
      <w:r>
        <w:rPr>
          <w:rFonts w:ascii="Arial" w:eastAsia="Arial" w:hAnsi="Arial" w:cs="Arial"/>
          <w:color w:val="000000"/>
          <w:sz w:val="24"/>
          <w:szCs w:val="24"/>
          <w:shd w:val="clear" w:color="auto" w:fill="FFFFFF"/>
        </w:rPr>
        <w:t xml:space="preserve">public liability insurance with cover (for a single event or a series of related events and in the aggregate) of not less than </w:t>
      </w:r>
      <w:r>
        <w:rPr>
          <w:rFonts w:ascii="Arial" w:eastAsia="Arial" w:hAnsi="Arial" w:cs="Arial"/>
          <w:sz w:val="24"/>
          <w:szCs w:val="24"/>
          <w:shd w:val="clear" w:color="auto" w:fill="FFFFFF"/>
        </w:rPr>
        <w:t xml:space="preserve">five </w:t>
      </w:r>
      <w:r>
        <w:rPr>
          <w:rFonts w:ascii="Arial" w:eastAsia="Arial" w:hAnsi="Arial" w:cs="Arial"/>
          <w:color w:val="000000"/>
          <w:sz w:val="24"/>
          <w:szCs w:val="24"/>
          <w:shd w:val="clear" w:color="auto" w:fill="FFFFFF"/>
        </w:rPr>
        <w:t>million pounds (£</w:t>
      </w:r>
      <w:r>
        <w:rPr>
          <w:rFonts w:ascii="Arial" w:eastAsia="Arial" w:hAnsi="Arial" w:cs="Arial"/>
          <w:sz w:val="24"/>
          <w:szCs w:val="24"/>
          <w:shd w:val="clear" w:color="auto" w:fill="FFFFFF"/>
        </w:rPr>
        <w:t>5</w:t>
      </w:r>
      <w:r>
        <w:rPr>
          <w:rFonts w:ascii="Arial" w:eastAsia="Arial" w:hAnsi="Arial" w:cs="Arial"/>
          <w:color w:val="000000"/>
          <w:sz w:val="24"/>
          <w:szCs w:val="24"/>
          <w:shd w:val="clear" w:color="auto" w:fill="FFFFFF"/>
        </w:rPr>
        <w:t>,000,000); and</w:t>
      </w:r>
    </w:p>
    <w:p w14:paraId="2DB45B4E" w14:textId="77777777" w:rsidR="007F4A97" w:rsidRDefault="00814DEE">
      <w:pPr>
        <w:pStyle w:val="Standard"/>
        <w:widowControl/>
        <w:numPr>
          <w:ilvl w:val="1"/>
          <w:numId w:val="1"/>
        </w:numPr>
        <w:tabs>
          <w:tab w:val="left" w:pos="2034"/>
        </w:tabs>
        <w:spacing w:before="120" w:after="120" w:line="240" w:lineRule="auto"/>
        <w:ind w:left="900" w:hanging="540"/>
      </w:pPr>
      <w:r>
        <w:rPr>
          <w:rFonts w:ascii="Arial" w:eastAsia="Arial" w:hAnsi="Arial" w:cs="Arial"/>
          <w:color w:val="000000"/>
          <w:sz w:val="24"/>
          <w:szCs w:val="24"/>
          <w:shd w:val="clear" w:color="auto" w:fill="FFFFFF"/>
        </w:rPr>
        <w:t xml:space="preserve">employers’ liability insurance with cover (for a single event or a series of related events and in the aggregate) of not less than </w:t>
      </w:r>
      <w:r>
        <w:rPr>
          <w:rFonts w:ascii="Arial" w:eastAsia="Arial" w:hAnsi="Arial" w:cs="Arial"/>
          <w:sz w:val="24"/>
          <w:szCs w:val="24"/>
          <w:shd w:val="clear" w:color="auto" w:fill="FFFFFF"/>
        </w:rPr>
        <w:t xml:space="preserve">five </w:t>
      </w:r>
      <w:r>
        <w:rPr>
          <w:rFonts w:ascii="Arial" w:eastAsia="Arial" w:hAnsi="Arial" w:cs="Arial"/>
          <w:color w:val="000000"/>
          <w:sz w:val="24"/>
          <w:szCs w:val="24"/>
          <w:shd w:val="clear" w:color="auto" w:fill="FFFFFF"/>
        </w:rPr>
        <w:t>million pounds (£</w:t>
      </w:r>
      <w:r>
        <w:rPr>
          <w:rFonts w:ascii="Arial" w:eastAsia="Arial" w:hAnsi="Arial" w:cs="Arial"/>
          <w:sz w:val="24"/>
          <w:szCs w:val="24"/>
          <w:shd w:val="clear" w:color="auto" w:fill="FFFFFF"/>
        </w:rPr>
        <w:t>5</w:t>
      </w:r>
      <w:r>
        <w:rPr>
          <w:rFonts w:ascii="Arial" w:eastAsia="Arial" w:hAnsi="Arial" w:cs="Arial"/>
          <w:color w:val="000000"/>
          <w:sz w:val="24"/>
          <w:szCs w:val="24"/>
          <w:shd w:val="clear" w:color="auto" w:fill="FFFFFF"/>
        </w:rPr>
        <w:t>,000,000).</w:t>
      </w:r>
    </w:p>
    <w:p w14:paraId="7B1F8D19" w14:textId="77777777" w:rsidR="007F4A97" w:rsidRDefault="007F4A97">
      <w:pPr>
        <w:pStyle w:val="Standard"/>
        <w:widowControl/>
        <w:tabs>
          <w:tab w:val="left" w:pos="2034"/>
        </w:tabs>
        <w:spacing w:before="120" w:after="120" w:line="240" w:lineRule="auto"/>
        <w:rPr>
          <w:rFonts w:ascii="Arial" w:eastAsia="Arial" w:hAnsi="Arial" w:cs="Arial"/>
          <w:color w:val="000000"/>
          <w:sz w:val="24"/>
          <w:szCs w:val="24"/>
          <w:shd w:val="clear" w:color="auto" w:fill="FFFFFF"/>
        </w:rPr>
      </w:pPr>
    </w:p>
    <w:p w14:paraId="0474FDDF" w14:textId="77777777" w:rsidR="007F4A97" w:rsidRDefault="007F4A97">
      <w:pPr>
        <w:pageBreakBefore/>
        <w:widowControl w:val="0"/>
        <w:rPr>
          <w:rFonts w:ascii="Arial" w:eastAsia="Arial" w:hAnsi="Arial" w:cs="Arial"/>
          <w:color w:val="000000"/>
          <w:sz w:val="24"/>
          <w:szCs w:val="24"/>
          <w:shd w:val="clear" w:color="auto" w:fill="FFFFFF"/>
        </w:rPr>
      </w:pPr>
    </w:p>
    <w:p w14:paraId="173C0099" w14:textId="77777777" w:rsidR="007F4A97" w:rsidRDefault="00814DEE">
      <w:pPr>
        <w:pStyle w:val="Heading1"/>
      </w:pPr>
      <w:bookmarkStart w:id="38" w:name="_cfbkqg4yxo2z"/>
      <w:bookmarkEnd w:id="38"/>
      <w:r>
        <w:t>Joint Schedule 4 (Commercially Sensitive Information)</w:t>
      </w:r>
    </w:p>
    <w:p w14:paraId="73EFA3FA" w14:textId="77777777" w:rsidR="007F4A97" w:rsidRDefault="00814DEE">
      <w:pPr>
        <w:pStyle w:val="Heading2"/>
        <w:tabs>
          <w:tab w:val="left" w:pos="360"/>
          <w:tab w:val="left" w:pos="502"/>
        </w:tabs>
        <w:spacing w:before="120" w:after="240"/>
        <w:ind w:left="360" w:hanging="360"/>
        <w:jc w:val="both"/>
        <w:textAlignment w:val="auto"/>
      </w:pPr>
      <w:bookmarkStart w:id="39" w:name="_4de55wlckgql"/>
      <w:bookmarkEnd w:id="39"/>
      <w:r>
        <w:t>What is Commercially Sensitive Information?</w:t>
      </w:r>
    </w:p>
    <w:p w14:paraId="4B72A914" w14:textId="77777777" w:rsidR="007F4A97" w:rsidRDefault="00814DEE">
      <w:pPr>
        <w:pStyle w:val="Standard"/>
        <w:widowControl/>
        <w:tabs>
          <w:tab w:val="left" w:pos="360"/>
          <w:tab w:val="left" w:pos="1778"/>
        </w:tabs>
        <w:spacing w:before="120" w:after="120" w:line="240" w:lineRule="auto"/>
        <w:ind w:left="644" w:hanging="360"/>
        <w:jc w:val="both"/>
        <w:textAlignment w:val="auto"/>
      </w:pPr>
      <w:r>
        <w:rPr>
          <w:rFonts w:ascii="Arial" w:eastAsia="Arial" w:hAnsi="Arial" w:cs="Arial"/>
          <w:color w:val="000000"/>
          <w:sz w:val="24"/>
          <w:szCs w:val="24"/>
        </w:rPr>
        <w:t>In this Schedule the Parties have sought to identify the Supplier's Confidential Information that is genuinely commercially sensitive and the disclosure of which would be the subject of an exemption under the FOIA and the EIRs.</w:t>
      </w:r>
    </w:p>
    <w:p w14:paraId="08CD3677" w14:textId="77777777" w:rsidR="007F4A97" w:rsidRDefault="00814DEE">
      <w:pPr>
        <w:pStyle w:val="Standard"/>
        <w:widowControl/>
        <w:tabs>
          <w:tab w:val="left" w:pos="360"/>
          <w:tab w:val="left" w:pos="1778"/>
        </w:tabs>
        <w:spacing w:before="120" w:after="120" w:line="240" w:lineRule="auto"/>
        <w:ind w:left="644" w:hanging="360"/>
        <w:jc w:val="both"/>
        <w:textAlignment w:val="auto"/>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43AF30AC" w14:textId="77777777" w:rsidR="007F4A97" w:rsidRDefault="00814DEE">
      <w:pPr>
        <w:pStyle w:val="Standard"/>
        <w:widowControl/>
        <w:tabs>
          <w:tab w:val="left" w:pos="360"/>
          <w:tab w:val="left" w:pos="1778"/>
        </w:tabs>
        <w:spacing w:before="120" w:after="120" w:line="240" w:lineRule="auto"/>
        <w:ind w:left="644" w:hanging="360"/>
        <w:jc w:val="both"/>
        <w:textAlignment w:val="auto"/>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32EB0E3A" w14:textId="77777777" w:rsidR="007F4A97" w:rsidRDefault="007F4A97">
      <w:pPr>
        <w:pStyle w:val="Standard"/>
        <w:widowControl/>
        <w:tabs>
          <w:tab w:val="left" w:pos="1778"/>
        </w:tabs>
        <w:spacing w:before="120" w:after="120" w:line="240" w:lineRule="auto"/>
        <w:ind w:left="644" w:hanging="576"/>
        <w:jc w:val="both"/>
        <w:rPr>
          <w:color w:val="000000"/>
        </w:rPr>
      </w:pPr>
    </w:p>
    <w:tbl>
      <w:tblPr>
        <w:tblW w:w="7948" w:type="dxa"/>
        <w:tblInd w:w="1008" w:type="dxa"/>
        <w:tblLayout w:type="fixed"/>
        <w:tblCellMar>
          <w:left w:w="10" w:type="dxa"/>
          <w:right w:w="10" w:type="dxa"/>
        </w:tblCellMar>
        <w:tblLook w:val="0000" w:firstRow="0" w:lastRow="0" w:firstColumn="0" w:lastColumn="0" w:noHBand="0" w:noVBand="0"/>
      </w:tblPr>
      <w:tblGrid>
        <w:gridCol w:w="988"/>
        <w:gridCol w:w="1710"/>
        <w:gridCol w:w="3011"/>
        <w:gridCol w:w="2239"/>
      </w:tblGrid>
      <w:tr w:rsidR="007F4A97" w14:paraId="4F781E5B" w14:textId="77777777" w:rsidTr="00B50C02">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8D9571" w14:textId="77777777" w:rsidR="007F4A97" w:rsidRDefault="00814DEE">
            <w:pPr>
              <w:pStyle w:val="Standard"/>
              <w:keepNext/>
              <w:widowControl/>
              <w:spacing w:before="240" w:after="120" w:line="240" w:lineRule="auto"/>
              <w:ind w:left="142"/>
              <w:jc w:val="center"/>
            </w:pPr>
            <w:r>
              <w:rPr>
                <w:rFonts w:ascii="Arial" w:eastAsia="Arial" w:hAnsi="Arial" w:cs="Arial"/>
                <w:b/>
                <w:color w:val="000000"/>
                <w:sz w:val="24"/>
                <w:szCs w:val="24"/>
              </w:rPr>
              <w:t>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AB101B" w14:textId="77777777" w:rsidR="007F4A97" w:rsidRDefault="00814DEE">
            <w:pPr>
              <w:pStyle w:val="Standard"/>
              <w:keepNext/>
              <w:widowControl/>
              <w:spacing w:before="240" w:after="120" w:line="240" w:lineRule="auto"/>
              <w:ind w:left="142"/>
              <w:jc w:val="center"/>
            </w:pPr>
            <w:r>
              <w:rPr>
                <w:rFonts w:ascii="Arial" w:eastAsia="Arial" w:hAnsi="Arial" w:cs="Arial"/>
                <w:b/>
                <w:color w:val="000000"/>
                <w:sz w:val="24"/>
                <w:szCs w:val="24"/>
              </w:rPr>
              <w:t>Date</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959F9E" w14:textId="77777777" w:rsidR="007F4A97" w:rsidRDefault="00814DEE">
            <w:pPr>
              <w:pStyle w:val="Standard"/>
              <w:keepNext/>
              <w:widowControl/>
              <w:spacing w:before="240" w:after="120" w:line="240" w:lineRule="auto"/>
              <w:ind w:left="142"/>
              <w:jc w:val="center"/>
            </w:pPr>
            <w:r>
              <w:rPr>
                <w:rFonts w:ascii="Arial" w:eastAsia="Arial" w:hAnsi="Arial" w:cs="Arial"/>
                <w:b/>
                <w:color w:val="000000"/>
                <w:sz w:val="24"/>
                <w:szCs w:val="24"/>
              </w:rPr>
              <w:t>Item(s)</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195901" w14:textId="77777777" w:rsidR="007F4A97" w:rsidRDefault="00814DEE">
            <w:pPr>
              <w:pStyle w:val="Standard"/>
              <w:keepNext/>
              <w:widowControl/>
              <w:spacing w:before="240" w:after="120" w:line="240" w:lineRule="auto"/>
              <w:ind w:left="142"/>
              <w:jc w:val="center"/>
            </w:pPr>
            <w:r>
              <w:rPr>
                <w:rFonts w:ascii="Arial" w:eastAsia="Arial" w:hAnsi="Arial" w:cs="Arial"/>
                <w:b/>
                <w:color w:val="000000"/>
                <w:sz w:val="24"/>
                <w:szCs w:val="24"/>
              </w:rPr>
              <w:t>Duration of Confidentiality</w:t>
            </w:r>
          </w:p>
        </w:tc>
      </w:tr>
      <w:tr w:rsidR="007F4A97" w14:paraId="6745B6A1" w14:textId="77777777" w:rsidTr="00B50C02">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315C3A" w14:textId="67287F67" w:rsidR="007F4A97" w:rsidRDefault="00835E9A">
            <w:pPr>
              <w:pStyle w:val="Standard"/>
              <w:keepNext/>
              <w:widowControl/>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AC0EBC" w14:textId="6059914F" w:rsidR="007F4A97" w:rsidRPr="00B50C02" w:rsidRDefault="00835E9A">
            <w:pPr>
              <w:pStyle w:val="Standard"/>
              <w:keepNext/>
              <w:widowControl/>
              <w:spacing w:before="240" w:after="120" w:line="240" w:lineRule="auto"/>
              <w:ind w:left="142"/>
              <w:jc w:val="both"/>
              <w:rPr>
                <w:rFonts w:ascii="Arial" w:eastAsia="Arial" w:hAnsi="Arial" w:cs="Arial"/>
                <w:sz w:val="24"/>
                <w:szCs w:val="24"/>
              </w:rPr>
            </w:pPr>
            <w:r w:rsidRPr="00B50C02">
              <w:rPr>
                <w:rFonts w:ascii="Arial" w:eastAsia="Arial" w:hAnsi="Arial" w:cs="Arial"/>
                <w:sz w:val="24"/>
                <w:szCs w:val="24"/>
              </w:rPr>
              <w:t>12 January</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BE3131" w14:textId="0453BAE9" w:rsidR="00C54024" w:rsidRPr="00B50C02" w:rsidRDefault="00835E9A" w:rsidP="00C54024">
            <w:pPr>
              <w:pStyle w:val="Standard"/>
              <w:keepNext/>
              <w:widowControl/>
              <w:spacing w:before="240" w:after="120" w:line="240" w:lineRule="auto"/>
              <w:ind w:left="142"/>
              <w:jc w:val="both"/>
              <w:rPr>
                <w:rFonts w:ascii="Arial" w:eastAsia="Arial" w:hAnsi="Arial" w:cs="Arial"/>
                <w:sz w:val="24"/>
                <w:szCs w:val="24"/>
              </w:rPr>
            </w:pPr>
            <w:r w:rsidRPr="00B50C02">
              <w:rPr>
                <w:rFonts w:ascii="Arial" w:eastAsia="Arial" w:hAnsi="Arial" w:cs="Arial"/>
                <w:sz w:val="24"/>
                <w:szCs w:val="24"/>
              </w:rPr>
              <w:t>Daily rates – overall contract value may be released but individual rates per grade are commercially sensitive</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71F80D" w14:textId="14DEE3D1" w:rsidR="007F4A97" w:rsidRPr="00B50C02" w:rsidRDefault="00835E9A">
            <w:pPr>
              <w:pStyle w:val="Standard"/>
              <w:keepNext/>
              <w:widowControl/>
              <w:spacing w:before="240" w:after="120" w:line="240" w:lineRule="auto"/>
              <w:ind w:left="142"/>
              <w:jc w:val="both"/>
              <w:rPr>
                <w:rFonts w:ascii="Arial" w:eastAsia="Arial" w:hAnsi="Arial" w:cs="Arial"/>
                <w:sz w:val="24"/>
                <w:szCs w:val="24"/>
              </w:rPr>
            </w:pPr>
            <w:r w:rsidRPr="00B50C02">
              <w:rPr>
                <w:rFonts w:ascii="Arial" w:eastAsia="Arial" w:hAnsi="Arial" w:cs="Arial"/>
                <w:sz w:val="24"/>
                <w:szCs w:val="24"/>
              </w:rPr>
              <w:t>Duration of engagement</w:t>
            </w:r>
          </w:p>
        </w:tc>
      </w:tr>
    </w:tbl>
    <w:p w14:paraId="787C2942" w14:textId="77777777" w:rsidR="007F4A97" w:rsidRDefault="007F4A97">
      <w:pPr>
        <w:pStyle w:val="Standard"/>
      </w:pPr>
    </w:p>
    <w:p w14:paraId="4E47C2F6" w14:textId="77777777" w:rsidR="007F4A97" w:rsidRDefault="007F4A97">
      <w:pPr>
        <w:pStyle w:val="Standard"/>
        <w:widowControl/>
      </w:pPr>
    </w:p>
    <w:p w14:paraId="320F261E" w14:textId="77777777" w:rsidR="007F4A97" w:rsidRDefault="007F4A97">
      <w:pPr>
        <w:pageBreakBefore/>
        <w:widowControl w:val="0"/>
      </w:pPr>
    </w:p>
    <w:p w14:paraId="168A443A" w14:textId="77777777" w:rsidR="007F4A97" w:rsidRDefault="00814DEE">
      <w:pPr>
        <w:pStyle w:val="Heading1"/>
      </w:pPr>
      <w:bookmarkStart w:id="40" w:name="_6m8ha4j9wkin"/>
      <w:bookmarkStart w:id="41" w:name="_mylmflspszoq"/>
      <w:bookmarkEnd w:id="40"/>
      <w:bookmarkEnd w:id="41"/>
      <w:r>
        <w:t>Joint Schedule 11 (Processing Data)</w:t>
      </w:r>
    </w:p>
    <w:p w14:paraId="516829EE" w14:textId="77777777" w:rsidR="007F4A97" w:rsidRDefault="007F4A97">
      <w:pPr>
        <w:pStyle w:val="Standard"/>
        <w:tabs>
          <w:tab w:val="center" w:pos="4513"/>
          <w:tab w:val="right" w:pos="9026"/>
        </w:tabs>
        <w:spacing w:after="0" w:line="240" w:lineRule="auto"/>
        <w:rPr>
          <w:rFonts w:ascii="Arial" w:eastAsia="Arial" w:hAnsi="Arial" w:cs="Arial"/>
          <w:b/>
          <w:color w:val="000000"/>
          <w:sz w:val="36"/>
          <w:szCs w:val="36"/>
        </w:rPr>
      </w:pPr>
    </w:p>
    <w:p w14:paraId="241D6688" w14:textId="77777777" w:rsidR="007F4A97" w:rsidRDefault="00814DEE">
      <w:pPr>
        <w:pStyle w:val="Heading3"/>
      </w:pPr>
      <w:bookmarkStart w:id="42" w:name="_ahs0bafj64sc"/>
      <w:bookmarkEnd w:id="42"/>
      <w:r>
        <w:t>Definitions</w:t>
      </w:r>
    </w:p>
    <w:p w14:paraId="16F3256F"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In this Schedule, the following words shall have the following meanings and they shall supplement Joint Schedule 1 (Definitions):</w:t>
      </w:r>
    </w:p>
    <w:tbl>
      <w:tblPr>
        <w:tblW w:w="0" w:type="dxa"/>
        <w:tblLayout w:type="fixed"/>
        <w:tblCellMar>
          <w:left w:w="10" w:type="dxa"/>
          <w:right w:w="10" w:type="dxa"/>
        </w:tblCellMar>
        <w:tblLook w:val="0000" w:firstRow="0" w:lastRow="0" w:firstColumn="0" w:lastColumn="0" w:noHBand="0" w:noVBand="0"/>
      </w:tblPr>
      <w:tblGrid>
        <w:gridCol w:w="2263"/>
        <w:gridCol w:w="6752"/>
      </w:tblGrid>
      <w:tr w:rsidR="007F4A97" w14:paraId="049620EA" w14:textId="77777777">
        <w:tc>
          <w:tcPr>
            <w:tcW w:w="2263" w:type="dxa"/>
            <w:shd w:val="clear" w:color="auto" w:fill="auto"/>
            <w:tcMar>
              <w:top w:w="0" w:type="dxa"/>
              <w:left w:w="108" w:type="dxa"/>
              <w:bottom w:w="0" w:type="dxa"/>
              <w:right w:w="108" w:type="dxa"/>
            </w:tcMar>
          </w:tcPr>
          <w:p w14:paraId="08EFC561" w14:textId="77777777" w:rsidR="007F4A97" w:rsidRDefault="00814DEE">
            <w:pPr>
              <w:pStyle w:val="Standard"/>
              <w:keepNext/>
              <w:spacing w:after="220" w:line="240" w:lineRule="auto"/>
              <w:jc w:val="both"/>
            </w:pPr>
            <w:r>
              <w:rPr>
                <w:rFonts w:ascii="Arial" w:eastAsia="Arial" w:hAnsi="Arial" w:cs="Arial"/>
                <w:b/>
                <w:sz w:val="24"/>
                <w:szCs w:val="24"/>
              </w:rPr>
              <w:t>“Processor Personnel”</w:t>
            </w:r>
          </w:p>
        </w:tc>
        <w:tc>
          <w:tcPr>
            <w:tcW w:w="6752" w:type="dxa"/>
            <w:shd w:val="clear" w:color="auto" w:fill="auto"/>
            <w:tcMar>
              <w:top w:w="0" w:type="dxa"/>
              <w:left w:w="108" w:type="dxa"/>
              <w:bottom w:w="0" w:type="dxa"/>
              <w:right w:w="108" w:type="dxa"/>
            </w:tcMar>
          </w:tcPr>
          <w:p w14:paraId="7173DA99" w14:textId="77777777" w:rsidR="007F4A97" w:rsidRDefault="00814DEE">
            <w:pPr>
              <w:pStyle w:val="Standard"/>
              <w:keepNext/>
              <w:spacing w:after="220" w:line="240" w:lineRule="auto"/>
              <w:jc w:val="both"/>
            </w:pPr>
            <w:r>
              <w:rPr>
                <w:rFonts w:ascii="Arial" w:eastAsia="Arial" w:hAnsi="Arial" w:cs="Arial"/>
                <w:sz w:val="24"/>
                <w:szCs w:val="24"/>
              </w:rPr>
              <w:t>all directors, officers, employees, agents, consultants and suppliers of the Processor and/or of any Subprocessor engaged in the performance of its obligations under a Contract;</w:t>
            </w:r>
          </w:p>
        </w:tc>
      </w:tr>
    </w:tbl>
    <w:p w14:paraId="0E7951E8" w14:textId="77777777" w:rsidR="007F4A97" w:rsidRDefault="00814DEE">
      <w:pPr>
        <w:pStyle w:val="Heading3"/>
      </w:pPr>
      <w:bookmarkStart w:id="43" w:name="_vr9ulidfj4r5"/>
      <w:bookmarkEnd w:id="43"/>
      <w:r>
        <w:t>Status of the Controller</w:t>
      </w:r>
    </w:p>
    <w:p w14:paraId="5F47DACA"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62A16959" w14:textId="77777777" w:rsidR="007F4A97" w:rsidRDefault="00814DEE">
      <w:pPr>
        <w:pStyle w:val="Standard"/>
        <w:tabs>
          <w:tab w:val="left" w:pos="360"/>
        </w:tabs>
        <w:spacing w:before="280" w:after="120" w:line="240" w:lineRule="auto"/>
        <w:ind w:left="809" w:hanging="709"/>
        <w:jc w:val="both"/>
        <w:textAlignment w:val="auto"/>
      </w:pPr>
      <w:r>
        <w:rPr>
          <w:rFonts w:ascii="Arial" w:eastAsia="Arial" w:hAnsi="Arial" w:cs="Arial"/>
          <w:sz w:val="24"/>
          <w:szCs w:val="24"/>
        </w:rPr>
        <w:t>“Controller” in respect of the other Party who is “Processor”;</w:t>
      </w:r>
    </w:p>
    <w:p w14:paraId="65535FBC" w14:textId="77777777" w:rsidR="007F4A97" w:rsidRDefault="00814DEE">
      <w:pPr>
        <w:pStyle w:val="Standard"/>
        <w:tabs>
          <w:tab w:val="left" w:pos="360"/>
        </w:tabs>
        <w:spacing w:before="280" w:after="120" w:line="240" w:lineRule="auto"/>
        <w:ind w:left="809" w:hanging="709"/>
        <w:jc w:val="both"/>
        <w:textAlignment w:val="auto"/>
      </w:pPr>
      <w:r>
        <w:rPr>
          <w:rFonts w:ascii="Arial" w:eastAsia="Arial" w:hAnsi="Arial" w:cs="Arial"/>
          <w:sz w:val="24"/>
          <w:szCs w:val="24"/>
        </w:rPr>
        <w:t>“Processor” in respect of the other Party who is “Controller”;</w:t>
      </w:r>
    </w:p>
    <w:p w14:paraId="4A8C986C" w14:textId="77777777" w:rsidR="007F4A97" w:rsidRDefault="00814DEE">
      <w:pPr>
        <w:pStyle w:val="Standard"/>
        <w:tabs>
          <w:tab w:val="left" w:pos="360"/>
        </w:tabs>
        <w:spacing w:before="280" w:after="120" w:line="240" w:lineRule="auto"/>
        <w:ind w:left="809" w:hanging="709"/>
        <w:jc w:val="both"/>
        <w:textAlignment w:val="auto"/>
      </w:pPr>
      <w:r>
        <w:rPr>
          <w:rFonts w:ascii="Arial" w:eastAsia="Arial" w:hAnsi="Arial" w:cs="Arial"/>
          <w:sz w:val="24"/>
          <w:szCs w:val="24"/>
        </w:rPr>
        <w:t>“Joint Controller” with the other Party;</w:t>
      </w:r>
    </w:p>
    <w:p w14:paraId="0EC03B02" w14:textId="77777777" w:rsidR="007F4A97" w:rsidRDefault="00814DEE">
      <w:pPr>
        <w:pStyle w:val="Standard"/>
        <w:tabs>
          <w:tab w:val="left" w:pos="360"/>
        </w:tabs>
        <w:spacing w:before="280" w:after="120" w:line="240" w:lineRule="auto"/>
        <w:ind w:left="809" w:hanging="709"/>
        <w:jc w:val="both"/>
        <w:textAlignment w:val="auto"/>
      </w:pPr>
      <w:r>
        <w:rPr>
          <w:rFonts w:ascii="Arial" w:eastAsia="Arial" w:hAnsi="Arial" w:cs="Arial"/>
          <w:sz w:val="24"/>
          <w:szCs w:val="24"/>
        </w:rPr>
        <w:t>“Independent Controller” of the Personal Data where the other Party is also “Controller”,</w:t>
      </w:r>
    </w:p>
    <w:p w14:paraId="7FA4720C" w14:textId="77777777" w:rsidR="007F4A97" w:rsidRDefault="00814DEE">
      <w:pPr>
        <w:pStyle w:val="Standard"/>
        <w:spacing w:before="280" w:after="120" w:line="240" w:lineRule="auto"/>
        <w:ind w:left="809"/>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w:t>
      </w:r>
    </w:p>
    <w:p w14:paraId="62B82AA5" w14:textId="77777777" w:rsidR="007F4A97" w:rsidRDefault="00814DEE">
      <w:pPr>
        <w:pStyle w:val="Heading3"/>
      </w:pPr>
      <w:bookmarkStart w:id="44" w:name="_q2760w302g6u"/>
      <w:bookmarkEnd w:id="44"/>
      <w:r>
        <w:t>Where one Party is Controller and the other Party its Processor</w:t>
      </w:r>
    </w:p>
    <w:p w14:paraId="4E48F88C"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by the Controller.</w:t>
      </w:r>
    </w:p>
    <w:p w14:paraId="6073EF52"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The Processor shall notify the Controller immediately if it considers that any of the Controller’s instructions infringe the Data Protection Legislation.</w:t>
      </w:r>
    </w:p>
    <w:p w14:paraId="5AB0FC2C"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52C70697"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a systematic description of the envisaged Processing and the purpose of the Processing;</w:t>
      </w:r>
    </w:p>
    <w:p w14:paraId="3854AA32"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lastRenderedPageBreak/>
        <w:t>an assessment of the necessity and proportionality of the Processing in relation to the Deliverables;</w:t>
      </w:r>
    </w:p>
    <w:p w14:paraId="231203C0"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an assessment of the risks to the rights and freedoms of Data Subjects; and</w:t>
      </w:r>
    </w:p>
    <w:p w14:paraId="0526B073"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the measures envisaged to address the risks, including safeguards, security measures and mechanisms to ensure the protection of Personal Data.</w:t>
      </w:r>
    </w:p>
    <w:p w14:paraId="384BDB22"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The Processor shall, in relation to any Personal Data Processed in connection with its obligations under the Contract:</w:t>
      </w:r>
    </w:p>
    <w:p w14:paraId="51227966"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329813EC"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0F4124B9" w14:textId="77777777" w:rsidR="007F4A97" w:rsidRDefault="00814DEE">
      <w:pPr>
        <w:pStyle w:val="Standard"/>
        <w:tabs>
          <w:tab w:val="left" w:pos="360"/>
          <w:tab w:val="left" w:pos="4387"/>
        </w:tabs>
        <w:spacing w:after="120" w:line="240" w:lineRule="auto"/>
        <w:ind w:left="2126" w:hanging="707"/>
        <w:jc w:val="both"/>
        <w:textAlignment w:val="auto"/>
      </w:pPr>
      <w:r>
        <w:rPr>
          <w:rFonts w:ascii="Arial" w:eastAsia="Arial" w:hAnsi="Arial" w:cs="Arial"/>
          <w:sz w:val="24"/>
          <w:szCs w:val="24"/>
        </w:rPr>
        <w:t>nature of the data to be protected;</w:t>
      </w:r>
    </w:p>
    <w:p w14:paraId="512A7478" w14:textId="77777777" w:rsidR="007F4A97" w:rsidRDefault="00814DEE">
      <w:pPr>
        <w:pStyle w:val="Standard"/>
        <w:tabs>
          <w:tab w:val="left" w:pos="360"/>
          <w:tab w:val="left" w:pos="4387"/>
        </w:tabs>
        <w:spacing w:after="120" w:line="240" w:lineRule="auto"/>
        <w:ind w:left="2126" w:hanging="707"/>
        <w:jc w:val="both"/>
        <w:textAlignment w:val="auto"/>
      </w:pPr>
      <w:r>
        <w:rPr>
          <w:rFonts w:ascii="Arial" w:eastAsia="Arial" w:hAnsi="Arial" w:cs="Arial"/>
          <w:sz w:val="24"/>
          <w:szCs w:val="24"/>
        </w:rPr>
        <w:t>harm that might result from a Personal Data Breach;</w:t>
      </w:r>
    </w:p>
    <w:p w14:paraId="64C30053" w14:textId="77777777" w:rsidR="007F4A97" w:rsidRDefault="00814DEE">
      <w:pPr>
        <w:pStyle w:val="Standard"/>
        <w:tabs>
          <w:tab w:val="left" w:pos="360"/>
          <w:tab w:val="left" w:pos="4387"/>
        </w:tabs>
        <w:spacing w:after="120" w:line="240" w:lineRule="auto"/>
        <w:ind w:left="2126" w:hanging="707"/>
        <w:jc w:val="both"/>
        <w:textAlignment w:val="auto"/>
      </w:pPr>
      <w:r>
        <w:rPr>
          <w:rFonts w:ascii="Arial" w:eastAsia="Arial" w:hAnsi="Arial" w:cs="Arial"/>
          <w:sz w:val="24"/>
          <w:szCs w:val="24"/>
        </w:rPr>
        <w:t>state of technological development; and</w:t>
      </w:r>
    </w:p>
    <w:p w14:paraId="27F05D1A" w14:textId="77777777" w:rsidR="007F4A97" w:rsidRDefault="00814DEE">
      <w:pPr>
        <w:pStyle w:val="Standard"/>
        <w:tabs>
          <w:tab w:val="left" w:pos="360"/>
          <w:tab w:val="left" w:pos="4387"/>
        </w:tabs>
        <w:spacing w:after="120" w:line="240" w:lineRule="auto"/>
        <w:ind w:left="2126" w:hanging="707"/>
        <w:jc w:val="both"/>
        <w:textAlignment w:val="auto"/>
      </w:pPr>
      <w:r>
        <w:rPr>
          <w:rFonts w:ascii="Arial" w:eastAsia="Arial" w:hAnsi="Arial" w:cs="Arial"/>
          <w:sz w:val="24"/>
          <w:szCs w:val="24"/>
        </w:rPr>
        <w:t>cost of implementing any measures;</w:t>
      </w:r>
    </w:p>
    <w:p w14:paraId="4B3065F8"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ensure that :</w:t>
      </w:r>
    </w:p>
    <w:p w14:paraId="1AC4A56D" w14:textId="77777777" w:rsidR="007F4A97" w:rsidRDefault="00814DEE">
      <w:pPr>
        <w:pStyle w:val="Standard"/>
        <w:tabs>
          <w:tab w:val="left" w:pos="360"/>
          <w:tab w:val="left" w:pos="4387"/>
        </w:tabs>
        <w:spacing w:after="120" w:line="240" w:lineRule="auto"/>
        <w:ind w:left="2126" w:hanging="707"/>
        <w:jc w:val="both"/>
        <w:textAlignment w:val="auto"/>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050B0145" w14:textId="77777777" w:rsidR="007F4A97" w:rsidRDefault="00814DEE">
      <w:pPr>
        <w:pStyle w:val="Standard"/>
        <w:tabs>
          <w:tab w:val="left" w:pos="360"/>
          <w:tab w:val="left" w:pos="4387"/>
        </w:tabs>
        <w:spacing w:after="120" w:line="240" w:lineRule="auto"/>
        <w:ind w:left="2126" w:hanging="707"/>
        <w:jc w:val="both"/>
        <w:textAlignment w:val="auto"/>
      </w:pPr>
      <w:r>
        <w:rPr>
          <w:rFonts w:ascii="Arial" w:eastAsia="Arial" w:hAnsi="Arial" w:cs="Arial"/>
          <w:sz w:val="24"/>
          <w:szCs w:val="24"/>
        </w:rPr>
        <w:t>it takes all reasonable steps to ensure the reliability and integrity of any Processor Personnel who have access to the Personal Data and ensure that they:</w:t>
      </w:r>
    </w:p>
    <w:p w14:paraId="123C7029" w14:textId="77777777" w:rsidR="007F4A97" w:rsidRDefault="00814DEE">
      <w:pPr>
        <w:pStyle w:val="Standard"/>
        <w:tabs>
          <w:tab w:val="left" w:pos="360"/>
        </w:tabs>
        <w:spacing w:after="120" w:line="240" w:lineRule="auto"/>
        <w:ind w:left="2836" w:hanging="709"/>
        <w:jc w:val="both"/>
        <w:textAlignment w:val="auto"/>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33A7A24C" w14:textId="77777777" w:rsidR="007F4A97" w:rsidRDefault="00814DEE">
      <w:pPr>
        <w:pStyle w:val="Standard"/>
        <w:tabs>
          <w:tab w:val="left" w:pos="360"/>
        </w:tabs>
        <w:spacing w:after="120" w:line="240" w:lineRule="auto"/>
        <w:ind w:left="2836" w:hanging="709"/>
        <w:jc w:val="both"/>
        <w:textAlignment w:val="auto"/>
      </w:pPr>
      <w:r>
        <w:rPr>
          <w:rFonts w:ascii="Arial" w:eastAsia="Arial" w:hAnsi="Arial" w:cs="Arial"/>
          <w:sz w:val="24"/>
          <w:szCs w:val="24"/>
        </w:rPr>
        <w:t>are subject to appropriate confidentiality undertakings with the Processor or any Subprocessor;</w:t>
      </w:r>
    </w:p>
    <w:p w14:paraId="410A0970" w14:textId="77777777" w:rsidR="007F4A97" w:rsidRDefault="00814DEE">
      <w:pPr>
        <w:pStyle w:val="Standard"/>
        <w:tabs>
          <w:tab w:val="left" w:pos="360"/>
        </w:tabs>
        <w:spacing w:after="120" w:line="240" w:lineRule="auto"/>
        <w:ind w:left="2836" w:hanging="709"/>
        <w:jc w:val="both"/>
        <w:textAlignment w:val="auto"/>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3918E0A2" w14:textId="77777777" w:rsidR="007F4A97" w:rsidRDefault="00814DEE">
      <w:pPr>
        <w:pStyle w:val="Standard"/>
        <w:tabs>
          <w:tab w:val="left" w:pos="360"/>
        </w:tabs>
        <w:spacing w:after="120" w:line="240" w:lineRule="auto"/>
        <w:ind w:left="2836" w:hanging="709"/>
        <w:jc w:val="both"/>
        <w:textAlignment w:val="auto"/>
      </w:pPr>
      <w:r>
        <w:rPr>
          <w:rFonts w:ascii="Arial" w:eastAsia="Arial" w:hAnsi="Arial" w:cs="Arial"/>
          <w:sz w:val="24"/>
          <w:szCs w:val="24"/>
        </w:rPr>
        <w:t>have undergone adequate training in the use, care, protection and handling of Personal Data;</w:t>
      </w:r>
    </w:p>
    <w:p w14:paraId="0A6E839E"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not transfer Personal Data outside of the UK or EU unless the prior written consent of the Controller has been obtained and the following conditions are fulfilled:</w:t>
      </w:r>
    </w:p>
    <w:p w14:paraId="4CBBF2EE" w14:textId="77777777" w:rsidR="007F4A97" w:rsidRDefault="00814DEE">
      <w:pPr>
        <w:pStyle w:val="Standard"/>
        <w:tabs>
          <w:tab w:val="left" w:pos="360"/>
          <w:tab w:val="left" w:pos="4387"/>
        </w:tabs>
        <w:spacing w:after="120" w:line="240" w:lineRule="auto"/>
        <w:ind w:left="2126" w:hanging="707"/>
        <w:jc w:val="both"/>
        <w:textAlignment w:val="auto"/>
      </w:pPr>
      <w:r>
        <w:rPr>
          <w:rFonts w:ascii="Arial" w:eastAsia="Arial" w:hAnsi="Arial" w:cs="Arial"/>
          <w:sz w:val="24"/>
          <w:szCs w:val="24"/>
        </w:rPr>
        <w:t xml:space="preserve">the Controller or the Processor has provided appropriate safeguards in </w:t>
      </w:r>
      <w:r>
        <w:rPr>
          <w:rFonts w:ascii="Arial" w:eastAsia="Arial" w:hAnsi="Arial" w:cs="Arial"/>
          <w:sz w:val="24"/>
          <w:szCs w:val="24"/>
        </w:rPr>
        <w:lastRenderedPageBreak/>
        <w:t>relation to the transfer (whether in accordance with UK GDPR Article 46 or LED Article 37) as determined by the Controller;</w:t>
      </w:r>
    </w:p>
    <w:p w14:paraId="61636695" w14:textId="77777777" w:rsidR="007F4A97" w:rsidRDefault="00814DEE">
      <w:pPr>
        <w:pStyle w:val="Standard"/>
        <w:tabs>
          <w:tab w:val="left" w:pos="360"/>
          <w:tab w:val="left" w:pos="4387"/>
        </w:tabs>
        <w:spacing w:after="120" w:line="240" w:lineRule="auto"/>
        <w:ind w:left="2126" w:hanging="707"/>
        <w:jc w:val="both"/>
        <w:textAlignment w:val="auto"/>
      </w:pPr>
      <w:r>
        <w:rPr>
          <w:rFonts w:ascii="Arial" w:eastAsia="Arial" w:hAnsi="Arial" w:cs="Arial"/>
          <w:sz w:val="24"/>
          <w:szCs w:val="24"/>
        </w:rPr>
        <w:t>the Data Subject has enforceable rights and effective legal remedies;</w:t>
      </w:r>
    </w:p>
    <w:p w14:paraId="3D633EF7" w14:textId="77777777" w:rsidR="007F4A97" w:rsidRDefault="00814DEE">
      <w:pPr>
        <w:pStyle w:val="Standard"/>
        <w:tabs>
          <w:tab w:val="left" w:pos="360"/>
          <w:tab w:val="left" w:pos="4387"/>
        </w:tabs>
        <w:spacing w:after="120" w:line="240" w:lineRule="auto"/>
        <w:ind w:left="2126" w:hanging="707"/>
        <w:jc w:val="both"/>
        <w:textAlignment w:val="auto"/>
      </w:pPr>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3736598" w14:textId="77777777" w:rsidR="007F4A97" w:rsidRDefault="00814DEE">
      <w:pPr>
        <w:pStyle w:val="Standard"/>
        <w:tabs>
          <w:tab w:val="left" w:pos="360"/>
          <w:tab w:val="left" w:pos="4387"/>
        </w:tabs>
        <w:spacing w:after="120" w:line="240" w:lineRule="auto"/>
        <w:ind w:left="2126" w:hanging="707"/>
        <w:jc w:val="both"/>
        <w:textAlignment w:val="auto"/>
      </w:pPr>
      <w:r>
        <w:rPr>
          <w:rFonts w:ascii="Arial" w:eastAsia="Arial" w:hAnsi="Arial" w:cs="Arial"/>
          <w:sz w:val="24"/>
          <w:szCs w:val="24"/>
        </w:rPr>
        <w:t>the Processor complies with any reasonable instructions notified to it in advance by the Controller with respect to the Processing of the Personal Data; and</w:t>
      </w:r>
    </w:p>
    <w:p w14:paraId="1D0D4639"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214BAF8F"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Subject to paragraph 8 of this Joint Schedule 11, the Processor  shall notify the Controller immediately if in relation to it Processing Personal Data under or in connection with the Contract it:</w:t>
      </w:r>
    </w:p>
    <w:p w14:paraId="6F9AB2EC"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receives a Data Subject Access Request (or purported Data Subject Access Request);</w:t>
      </w:r>
    </w:p>
    <w:p w14:paraId="1CCF0DDC"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receives a request to rectify, block or erase any Personal Data;</w:t>
      </w:r>
    </w:p>
    <w:p w14:paraId="4E5369CB"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receives any other request, complaint or communication relating to either Party's obligations under the Data Protection Legislation;</w:t>
      </w:r>
    </w:p>
    <w:p w14:paraId="710E656A"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receives any communication from the Information Commissioner or any other regulatory authority in connection with Personal Data Processed under the Contract;</w:t>
      </w:r>
    </w:p>
    <w:p w14:paraId="50557716"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receives a request from any third Party for disclosure of Personal Data where compliance with such request is required or purported to be required by Law; or</w:t>
      </w:r>
    </w:p>
    <w:p w14:paraId="79C67043"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becomes aware of a Personal Data Breach.</w:t>
      </w:r>
    </w:p>
    <w:p w14:paraId="4CCDC269"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The Processor’s obligation to notify under paragraph 7 of this Joint Schedule 11 shall include the provision of further information to the Controller, as details become available.</w:t>
      </w:r>
    </w:p>
    <w:p w14:paraId="0CA80A98"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25AB1188"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the Controller with full details and copies of the complaint, communication or request;</w:t>
      </w:r>
    </w:p>
    <w:p w14:paraId="2ECC5D9B"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such assistance as is reasonably requested by the Controller to enable it to comply with a Data Subject Access Request within the relevant timescales set out in the Data Protection Legislation;</w:t>
      </w:r>
    </w:p>
    <w:p w14:paraId="712FDCEC"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lastRenderedPageBreak/>
        <w:t>the Controller, at its request, with any Personal Data it holds in relation to a Data Subject;</w:t>
      </w:r>
    </w:p>
    <w:p w14:paraId="543B2CDD"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assistance as requested by the Controller following any Personal Data Breach;  and/or</w:t>
      </w:r>
    </w:p>
    <w:p w14:paraId="7D35001C"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75522C9A"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6C8608A7"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the Controller determines that the Processing is not occasional;</w:t>
      </w:r>
    </w:p>
    <w:p w14:paraId="6D06E07B"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3BDECB97"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the Controller determines that the Processing is likely to result in a risk to the rights and freedoms of Data Subjects.</w:t>
      </w:r>
    </w:p>
    <w:p w14:paraId="6D3531E6" w14:textId="23A7278E"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The Processor shall allow for audits of its Data Processing activity by the Controller or the Controller’s designated auditor.</w:t>
      </w:r>
      <w:r w:rsidR="00D234F9">
        <w:rPr>
          <w:rFonts w:ascii="Arial" w:eastAsia="Arial" w:hAnsi="Arial" w:cs="Arial"/>
          <w:sz w:val="24"/>
          <w:szCs w:val="24"/>
        </w:rPr>
        <w:t xml:space="preserve"> </w:t>
      </w:r>
    </w:p>
    <w:p w14:paraId="2CC840CA"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The Parties shall designate a Data Protection Officer if required by the Data Protection Legislation.</w:t>
      </w:r>
    </w:p>
    <w:p w14:paraId="196A3F28"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Before allowing any Subprocessor to Process any Personal Data related to the Contract, the Processor must:</w:t>
      </w:r>
    </w:p>
    <w:p w14:paraId="1C0596BC"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notify the Controller in writing of the intended Subprocessor and Processing;</w:t>
      </w:r>
    </w:p>
    <w:p w14:paraId="1D745C6D"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obtain the written consent of the Controller;</w:t>
      </w:r>
    </w:p>
    <w:p w14:paraId="140A88EF"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enter into a written agreement with the Subprocessor which give effect to the terms set out in this Joint Schedule 11 such that they apply to the Subprocessor; and</w:t>
      </w:r>
    </w:p>
    <w:p w14:paraId="7333E94D" w14:textId="77777777" w:rsidR="007F4A97" w:rsidRDefault="00814DEE">
      <w:pPr>
        <w:pStyle w:val="Standard"/>
        <w:tabs>
          <w:tab w:val="left" w:pos="360"/>
        </w:tabs>
        <w:spacing w:after="120" w:line="240" w:lineRule="auto"/>
        <w:ind w:left="809" w:hanging="709"/>
        <w:jc w:val="both"/>
        <w:textAlignment w:val="auto"/>
      </w:pPr>
      <w:r>
        <w:rPr>
          <w:rFonts w:ascii="Arial" w:eastAsia="Arial" w:hAnsi="Arial" w:cs="Arial"/>
          <w:sz w:val="24"/>
          <w:szCs w:val="24"/>
        </w:rPr>
        <w:t>provide the Controller with such information regarding the Subprocessor as the Controller may reasonably require.</w:t>
      </w:r>
    </w:p>
    <w:p w14:paraId="298A1CD2"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The Processor shall remain fully liable for all acts or omissions of any of its Subprocessors.</w:t>
      </w:r>
    </w:p>
    <w:p w14:paraId="328062DB"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025D38BD"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4D566195" w14:textId="77777777" w:rsidR="007F4A97" w:rsidRDefault="00814DEE">
      <w:pPr>
        <w:pStyle w:val="Heading3"/>
      </w:pPr>
      <w:bookmarkStart w:id="45" w:name="_6tolqq82sqve"/>
      <w:bookmarkEnd w:id="45"/>
      <w:r>
        <w:lastRenderedPageBreak/>
        <w:t>Where the Parties are Joint Controllers of Personal Data</w:t>
      </w:r>
    </w:p>
    <w:p w14:paraId="05EA7072"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p>
    <w:p w14:paraId="0DE86B55" w14:textId="77777777" w:rsidR="007F4A97" w:rsidRDefault="00814DEE">
      <w:pPr>
        <w:pStyle w:val="Heading3"/>
      </w:pPr>
      <w:bookmarkStart w:id="46" w:name="_7kz3p4f48q42"/>
      <w:bookmarkEnd w:id="46"/>
      <w:r>
        <w:t>Independent Controllers of Personal Data</w:t>
      </w:r>
    </w:p>
    <w:p w14:paraId="286A4BE9"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0EEEDAF"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Each Party shall Process the Personal Data in compliance with its obligations under the Data Protection Legislation and not do anything to cause the other Party to be in breach of it.</w:t>
      </w:r>
    </w:p>
    <w:p w14:paraId="3921035A"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428A770D"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The Parties shall be responsible for their own compliance with Articles 13 and 14 UK GDPR in respect of the Processing of Personal Data for the purposes of the Contract.</w:t>
      </w:r>
    </w:p>
    <w:p w14:paraId="55060204"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The Parties shall only provide Personal Data to each other:</w:t>
      </w:r>
    </w:p>
    <w:p w14:paraId="62883A8D" w14:textId="77777777" w:rsidR="007F4A97" w:rsidRDefault="00814DEE">
      <w:pPr>
        <w:pStyle w:val="Standard"/>
        <w:tabs>
          <w:tab w:val="left" w:pos="360"/>
        </w:tabs>
        <w:spacing w:before="280" w:after="120" w:line="240" w:lineRule="auto"/>
        <w:ind w:left="809" w:hanging="709"/>
        <w:jc w:val="both"/>
        <w:textAlignment w:val="auto"/>
      </w:pPr>
      <w:r>
        <w:rPr>
          <w:rFonts w:ascii="Arial" w:eastAsia="Arial" w:hAnsi="Arial" w:cs="Arial"/>
          <w:sz w:val="24"/>
          <w:szCs w:val="24"/>
        </w:rPr>
        <w:t>to the extent necessary to perform their respective obligations under the Contract;</w:t>
      </w:r>
    </w:p>
    <w:p w14:paraId="1F3B3108" w14:textId="77777777" w:rsidR="007F4A97" w:rsidRDefault="00814DEE">
      <w:pPr>
        <w:pStyle w:val="Standard"/>
        <w:tabs>
          <w:tab w:val="left" w:pos="360"/>
        </w:tabs>
        <w:spacing w:before="280" w:after="120" w:line="240" w:lineRule="auto"/>
        <w:ind w:left="809" w:hanging="709"/>
        <w:jc w:val="both"/>
        <w:textAlignment w:val="auto"/>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3CD4B269" w14:textId="77777777" w:rsidR="007F4A97" w:rsidRDefault="00814DEE">
      <w:pPr>
        <w:pStyle w:val="Standard"/>
        <w:tabs>
          <w:tab w:val="left" w:pos="360"/>
        </w:tabs>
        <w:spacing w:before="280" w:after="120" w:line="240" w:lineRule="auto"/>
        <w:ind w:left="809" w:hanging="709"/>
        <w:jc w:val="both"/>
        <w:textAlignment w:val="auto"/>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46CD29F4"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47CF5E3E"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 xml:space="preserve">A Party Processing Personal Data for the purposes of the Contract shall maintain a record of its Processing activities in accordance with Article 30 UK GDPR and </w:t>
      </w:r>
      <w:r>
        <w:rPr>
          <w:rFonts w:ascii="Arial" w:eastAsia="Arial" w:hAnsi="Arial" w:cs="Arial"/>
          <w:sz w:val="24"/>
          <w:szCs w:val="24"/>
        </w:rPr>
        <w:lastRenderedPageBreak/>
        <w:t>shall make the record available to the other Party upon reasonable request.</w:t>
      </w:r>
    </w:p>
    <w:p w14:paraId="795F39E0"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553C3FE8" w14:textId="77777777" w:rsidR="007F4A97" w:rsidRDefault="00814DEE">
      <w:pPr>
        <w:pStyle w:val="Standard"/>
        <w:tabs>
          <w:tab w:val="left" w:pos="360"/>
        </w:tabs>
        <w:spacing w:before="280" w:after="120" w:line="240" w:lineRule="auto"/>
        <w:ind w:left="809" w:hanging="709"/>
        <w:jc w:val="both"/>
        <w:textAlignment w:val="auto"/>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036C991A" w14:textId="77777777" w:rsidR="007F4A97" w:rsidRDefault="00814DEE">
      <w:pPr>
        <w:pStyle w:val="Standard"/>
        <w:tabs>
          <w:tab w:val="left" w:pos="360"/>
        </w:tabs>
        <w:spacing w:before="280" w:after="120" w:line="240" w:lineRule="auto"/>
        <w:ind w:left="809" w:hanging="709"/>
        <w:jc w:val="both"/>
        <w:textAlignment w:val="auto"/>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783A2A8C" w14:textId="77777777" w:rsidR="007F4A97" w:rsidRDefault="00814DEE">
      <w:pPr>
        <w:pStyle w:val="Standard"/>
        <w:tabs>
          <w:tab w:val="left" w:pos="360"/>
        </w:tabs>
        <w:spacing w:before="280" w:after="120" w:line="240" w:lineRule="auto"/>
        <w:ind w:left="2126" w:hanging="707"/>
        <w:jc w:val="both"/>
        <w:textAlignment w:val="auto"/>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6A7F2E39" w14:textId="77777777" w:rsidR="007F4A97" w:rsidRDefault="00814DEE">
      <w:pPr>
        <w:pStyle w:val="Standard"/>
        <w:tabs>
          <w:tab w:val="left" w:pos="360"/>
        </w:tabs>
        <w:spacing w:before="280" w:after="120" w:line="240" w:lineRule="auto"/>
        <w:ind w:left="2126" w:hanging="707"/>
        <w:jc w:val="both"/>
        <w:textAlignment w:val="auto"/>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2C1D3A2B"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Each Party shall promptly notify the other Party upon it becoming aware of any Personal Data Breach relating to Personal Data provided by the other Party pursuant to the Contract and shall:</w:t>
      </w:r>
    </w:p>
    <w:p w14:paraId="784D47F4" w14:textId="77777777" w:rsidR="007F4A97" w:rsidRDefault="00814DEE">
      <w:pPr>
        <w:pStyle w:val="Standard"/>
        <w:tabs>
          <w:tab w:val="left" w:pos="360"/>
        </w:tabs>
        <w:spacing w:before="280" w:after="120" w:line="240" w:lineRule="auto"/>
        <w:ind w:left="809" w:hanging="709"/>
        <w:jc w:val="both"/>
        <w:textAlignment w:val="auto"/>
      </w:pPr>
      <w:r>
        <w:rPr>
          <w:rFonts w:ascii="Arial" w:eastAsia="Arial" w:hAnsi="Arial" w:cs="Arial"/>
          <w:sz w:val="24"/>
          <w:szCs w:val="24"/>
        </w:rPr>
        <w:t>do all such things as reasonably necessary to assist the other Party in mitigating the effects of the Personal Data Breach;</w:t>
      </w:r>
    </w:p>
    <w:p w14:paraId="47CE4EA8" w14:textId="77777777" w:rsidR="007F4A97" w:rsidRDefault="00814DEE">
      <w:pPr>
        <w:pStyle w:val="Standard"/>
        <w:tabs>
          <w:tab w:val="left" w:pos="360"/>
        </w:tabs>
        <w:spacing w:before="280" w:after="120" w:line="240" w:lineRule="auto"/>
        <w:ind w:left="809" w:hanging="709"/>
        <w:jc w:val="both"/>
        <w:textAlignment w:val="auto"/>
      </w:pPr>
      <w:r>
        <w:rPr>
          <w:rFonts w:ascii="Arial" w:eastAsia="Arial" w:hAnsi="Arial" w:cs="Arial"/>
          <w:sz w:val="24"/>
          <w:szCs w:val="24"/>
        </w:rPr>
        <w:t>implement any measures necessary to restore the security of any compromised Personal Data;</w:t>
      </w:r>
    </w:p>
    <w:p w14:paraId="50AC55FA" w14:textId="77777777" w:rsidR="007F4A97" w:rsidRDefault="00814DEE">
      <w:pPr>
        <w:pStyle w:val="Standard"/>
        <w:tabs>
          <w:tab w:val="left" w:pos="360"/>
        </w:tabs>
        <w:spacing w:before="280" w:after="120" w:line="240" w:lineRule="auto"/>
        <w:ind w:left="809" w:hanging="709"/>
        <w:jc w:val="both"/>
        <w:textAlignment w:val="auto"/>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7E6B3494" w14:textId="77777777" w:rsidR="007F4A97" w:rsidRDefault="00814DEE">
      <w:pPr>
        <w:pStyle w:val="Standard"/>
        <w:tabs>
          <w:tab w:val="left" w:pos="360"/>
        </w:tabs>
        <w:spacing w:before="280" w:after="120" w:line="240" w:lineRule="auto"/>
        <w:ind w:left="809" w:hanging="709"/>
        <w:jc w:val="both"/>
        <w:textAlignment w:val="auto"/>
      </w:pPr>
      <w:r>
        <w:rPr>
          <w:rFonts w:ascii="Arial" w:eastAsia="Arial" w:hAnsi="Arial" w:cs="Arial"/>
          <w:sz w:val="24"/>
          <w:szCs w:val="24"/>
        </w:rPr>
        <w:t>not do anything which may damage the reputation of the other Party or that Party's relationship with the relevant Data Subjects, save as required by Law.</w:t>
      </w:r>
    </w:p>
    <w:p w14:paraId="71CD0D05"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p>
    <w:p w14:paraId="62797160"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w:t>
      </w:r>
    </w:p>
    <w:p w14:paraId="67FF53C1" w14:textId="77777777" w:rsidR="007F4A97" w:rsidRDefault="00814DEE">
      <w:pPr>
        <w:pStyle w:val="Standard"/>
        <w:tabs>
          <w:tab w:val="left" w:pos="360"/>
        </w:tabs>
        <w:spacing w:before="280" w:after="120" w:line="240" w:lineRule="auto"/>
        <w:ind w:left="709" w:hanging="709"/>
        <w:jc w:val="both"/>
        <w:textAlignment w:val="auto"/>
      </w:pPr>
      <w:r>
        <w:rPr>
          <w:rFonts w:ascii="Arial" w:eastAsia="Arial" w:hAnsi="Arial" w:cs="Arial"/>
          <w:sz w:val="24"/>
          <w:szCs w:val="24"/>
        </w:rPr>
        <w:t xml:space="preserve">Notwithstanding the general application of paragraphs 2 to 16 of this Joint Schedule 11 to Personal Data, where the Supplier is required to exercise its regulatory </w:t>
      </w:r>
      <w:r>
        <w:rPr>
          <w:rFonts w:ascii="Arial" w:eastAsia="Arial" w:hAnsi="Arial" w:cs="Arial"/>
          <w:sz w:val="24"/>
          <w:szCs w:val="24"/>
        </w:rPr>
        <w:lastRenderedPageBreak/>
        <w:t>and/or legal obligations in respect of Personal Data, it shall act as an Independent Controller of Personal Data in accordance with paragraphs 18 to 28 of this Joint Schedule 11.</w:t>
      </w:r>
    </w:p>
    <w:p w14:paraId="493CF1D3" w14:textId="77777777" w:rsidR="007F4A97" w:rsidRDefault="007F4A97">
      <w:pPr>
        <w:pStyle w:val="Standard"/>
        <w:spacing w:before="280" w:after="120" w:line="240" w:lineRule="auto"/>
        <w:ind w:left="709"/>
        <w:rPr>
          <w:rFonts w:ascii="Arial" w:eastAsia="Arial" w:hAnsi="Arial" w:cs="Arial"/>
          <w:sz w:val="24"/>
          <w:szCs w:val="24"/>
        </w:rPr>
      </w:pPr>
    </w:p>
    <w:p w14:paraId="4215F5E8" w14:textId="77777777" w:rsidR="007F4A97" w:rsidRDefault="00814DEE">
      <w:pPr>
        <w:pStyle w:val="Heading1"/>
        <w:pageBreakBefore/>
        <w:spacing w:after="240"/>
        <w:ind w:left="709"/>
      </w:pPr>
      <w:bookmarkStart w:id="47" w:name="_lycwgs5hf7ar"/>
      <w:bookmarkEnd w:id="47"/>
      <w:r>
        <w:lastRenderedPageBreak/>
        <w:t>Annex 1 - Processing Personal Data</w:t>
      </w:r>
    </w:p>
    <w:p w14:paraId="5F879F58" w14:textId="77777777" w:rsidR="007F4A97" w:rsidRDefault="00814DEE">
      <w:pPr>
        <w:pStyle w:val="Standard"/>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70F8D98B" w14:textId="68EB3D56" w:rsidR="007F4A97" w:rsidRDefault="00814DEE">
      <w:pPr>
        <w:pStyle w:val="Standard"/>
        <w:keepNext/>
        <w:numPr>
          <w:ilvl w:val="3"/>
          <w:numId w:val="16"/>
        </w:numPr>
        <w:spacing w:after="0" w:line="240" w:lineRule="auto"/>
        <w:jc w:val="both"/>
        <w:textAlignment w:val="auto"/>
      </w:pPr>
      <w:r>
        <w:rPr>
          <w:rFonts w:ascii="Arial" w:eastAsia="Arial" w:hAnsi="Arial" w:cs="Arial"/>
          <w:sz w:val="24"/>
          <w:szCs w:val="24"/>
        </w:rPr>
        <w:t xml:space="preserve">The contact details of the Relevant Authority’s Data Protection Officer are: </w:t>
      </w:r>
      <w:r w:rsidR="004F4900" w:rsidRPr="00D253AA">
        <w:rPr>
          <w:highlight w:val="yellow"/>
        </w:rPr>
        <w:t>Redacted</w:t>
      </w:r>
      <w:r w:rsidR="004F4900" w:rsidRPr="00D253AA">
        <w:rPr>
          <w:color w:val="FFFFFF" w:themeColor="background1"/>
        </w:rPr>
        <w:t xml:space="preserve"> </w:t>
      </w:r>
      <w:r w:rsidR="004F4900" w:rsidRPr="00D253AA">
        <w:rPr>
          <w:color w:val="FFFFFF" w:themeColor="background1"/>
          <w:highlight w:val="black"/>
        </w:rPr>
        <w:t>Under FOIA Section 40, Personal Information</w:t>
      </w:r>
    </w:p>
    <w:p w14:paraId="15BE9CE3" w14:textId="56C5F332" w:rsidR="007F4A97" w:rsidRDefault="00814DEE">
      <w:pPr>
        <w:pStyle w:val="Standard"/>
        <w:keepNext/>
        <w:numPr>
          <w:ilvl w:val="3"/>
          <w:numId w:val="5"/>
        </w:numPr>
        <w:spacing w:after="0" w:line="240" w:lineRule="auto"/>
        <w:jc w:val="both"/>
        <w:textAlignment w:val="auto"/>
      </w:pPr>
      <w:r>
        <w:rPr>
          <w:rFonts w:ascii="Arial" w:eastAsia="Arial" w:hAnsi="Arial" w:cs="Arial"/>
          <w:sz w:val="24"/>
          <w:szCs w:val="24"/>
        </w:rPr>
        <w:t xml:space="preserve">The contact details of the Supplier’s Data </w:t>
      </w:r>
      <w:r w:rsidR="00815542">
        <w:rPr>
          <w:rFonts w:ascii="Arial" w:eastAsia="Arial" w:hAnsi="Arial" w:cs="Arial"/>
          <w:sz w:val="24"/>
          <w:szCs w:val="24"/>
        </w:rPr>
        <w:t>Privacy</w:t>
      </w:r>
      <w:r>
        <w:rPr>
          <w:rFonts w:ascii="Arial" w:eastAsia="Arial" w:hAnsi="Arial" w:cs="Arial"/>
          <w:sz w:val="24"/>
          <w:szCs w:val="24"/>
        </w:rPr>
        <w:t xml:space="preserve"> Officer are: </w:t>
      </w:r>
      <w:r w:rsidR="004F4900" w:rsidRPr="00D253AA">
        <w:rPr>
          <w:highlight w:val="yellow"/>
        </w:rPr>
        <w:t>Redacted</w:t>
      </w:r>
      <w:r w:rsidR="004F4900" w:rsidRPr="00D253AA">
        <w:rPr>
          <w:color w:val="FFFFFF" w:themeColor="background1"/>
        </w:rPr>
        <w:t xml:space="preserve"> </w:t>
      </w:r>
      <w:r w:rsidR="004F4900" w:rsidRPr="00D253AA">
        <w:rPr>
          <w:color w:val="FFFFFF" w:themeColor="background1"/>
          <w:highlight w:val="black"/>
        </w:rPr>
        <w:t>Under FOIA Section 40, Personal Information</w:t>
      </w:r>
    </w:p>
    <w:p w14:paraId="4C957FD0" w14:textId="77777777" w:rsidR="007F4A97" w:rsidRDefault="00814DEE">
      <w:pPr>
        <w:pStyle w:val="Standard"/>
        <w:keepNext/>
        <w:numPr>
          <w:ilvl w:val="3"/>
          <w:numId w:val="5"/>
        </w:numPr>
        <w:spacing w:after="0" w:line="240" w:lineRule="auto"/>
        <w:jc w:val="both"/>
        <w:textAlignment w:val="auto"/>
      </w:pPr>
      <w:r>
        <w:rPr>
          <w:rFonts w:ascii="Arial" w:eastAsia="Arial" w:hAnsi="Arial" w:cs="Arial"/>
          <w:sz w:val="24"/>
          <w:szCs w:val="24"/>
        </w:rPr>
        <w:t>The Processor shall comply with any further written instructions with respect to Processing by the Controller.</w:t>
      </w:r>
    </w:p>
    <w:p w14:paraId="1E55361E" w14:textId="77777777" w:rsidR="007F4A97" w:rsidRDefault="00814DEE">
      <w:pPr>
        <w:pStyle w:val="Standard"/>
        <w:keepNext/>
        <w:numPr>
          <w:ilvl w:val="3"/>
          <w:numId w:val="5"/>
        </w:numPr>
        <w:spacing w:after="0" w:line="240" w:lineRule="auto"/>
        <w:jc w:val="both"/>
        <w:textAlignment w:val="auto"/>
      </w:pPr>
      <w:r>
        <w:rPr>
          <w:rFonts w:ascii="Arial" w:eastAsia="Arial" w:hAnsi="Arial" w:cs="Arial"/>
          <w:sz w:val="24"/>
          <w:szCs w:val="24"/>
        </w:rPr>
        <w:t>Any such further instructions shall be incorporated into this Annex.</w:t>
      </w:r>
    </w:p>
    <w:p w14:paraId="4609D16C" w14:textId="77777777" w:rsidR="007F4A97" w:rsidRDefault="007F4A97">
      <w:pPr>
        <w:pStyle w:val="Standard"/>
        <w:keepNext/>
        <w:ind w:left="720"/>
        <w:rPr>
          <w:rFonts w:ascii="Arial" w:eastAsia="Arial" w:hAnsi="Arial" w:cs="Arial"/>
          <w:sz w:val="24"/>
          <w:szCs w:val="24"/>
        </w:rPr>
      </w:pPr>
    </w:p>
    <w:tbl>
      <w:tblPr>
        <w:tblW w:w="0" w:type="dxa"/>
        <w:tblLayout w:type="fixed"/>
        <w:tblCellMar>
          <w:left w:w="10" w:type="dxa"/>
          <w:right w:w="10" w:type="dxa"/>
        </w:tblCellMar>
        <w:tblLook w:val="0000" w:firstRow="0" w:lastRow="0" w:firstColumn="0" w:lastColumn="0" w:noHBand="0" w:noVBand="0"/>
      </w:tblPr>
      <w:tblGrid>
        <w:gridCol w:w="2263"/>
        <w:gridCol w:w="7422"/>
      </w:tblGrid>
      <w:tr w:rsidR="007F4A97" w14:paraId="4C75B051"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01B402BE" w14:textId="77777777" w:rsidR="007F4A97" w:rsidRDefault="00814DEE">
            <w:pPr>
              <w:pStyle w:val="Standard"/>
              <w:spacing w:line="240" w:lineRule="auto"/>
            </w:pPr>
            <w:r>
              <w:rPr>
                <w:rFonts w:ascii="Arial" w:eastAsia="Arial" w:hAnsi="Arial" w:cs="Arial"/>
                <w:b/>
                <w:sz w:val="24"/>
                <w:szCs w:val="24"/>
              </w:rPr>
              <w:t>Description</w:t>
            </w:r>
          </w:p>
        </w:tc>
        <w:tc>
          <w:tcPr>
            <w:tcW w:w="7422"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71D9D2B7" w14:textId="77777777" w:rsidR="007F4A97" w:rsidRDefault="00814DEE">
            <w:pPr>
              <w:pStyle w:val="Standard"/>
              <w:spacing w:line="240" w:lineRule="auto"/>
              <w:jc w:val="center"/>
            </w:pPr>
            <w:r>
              <w:rPr>
                <w:rFonts w:ascii="Arial" w:eastAsia="Arial" w:hAnsi="Arial" w:cs="Arial"/>
                <w:b/>
                <w:sz w:val="24"/>
                <w:szCs w:val="24"/>
              </w:rPr>
              <w:t>Details</w:t>
            </w:r>
          </w:p>
        </w:tc>
      </w:tr>
      <w:tr w:rsidR="007F4A97" w14:paraId="5E12F159"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F9EB51" w14:textId="77777777" w:rsidR="007F4A97" w:rsidRDefault="00814DEE">
            <w:pPr>
              <w:pStyle w:val="Standard"/>
              <w:spacing w:line="240" w:lineRule="auto"/>
            </w:pPr>
            <w:r>
              <w:rPr>
                <w:rFonts w:ascii="Arial" w:eastAsia="Arial" w:hAnsi="Arial" w:cs="Arial"/>
                <w:sz w:val="24"/>
                <w:szCs w:val="24"/>
              </w:rPr>
              <w:t>Identity of Controller for each Category of Personal Data</w:t>
            </w:r>
          </w:p>
        </w:tc>
        <w:tc>
          <w:tcPr>
            <w:tcW w:w="74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C55EBC" w14:textId="77777777" w:rsidR="007F4A97" w:rsidRDefault="00814DEE">
            <w:pPr>
              <w:pStyle w:val="Standard"/>
            </w:pPr>
            <w:r>
              <w:rPr>
                <w:rFonts w:ascii="Arial" w:eastAsia="Arial" w:hAnsi="Arial" w:cs="Arial"/>
                <w:b/>
                <w:sz w:val="24"/>
                <w:szCs w:val="24"/>
              </w:rPr>
              <w:t>The Relevant Authority is Controller and the Supplier is Processor</w:t>
            </w:r>
          </w:p>
          <w:p w14:paraId="25D04A1C" w14:textId="77777777" w:rsidR="007F4A97" w:rsidRDefault="00814DEE">
            <w:pPr>
              <w:pStyle w:val="Standard"/>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58D3516B" w14:textId="77777777" w:rsidR="00D234F9" w:rsidRDefault="00814DEE" w:rsidP="00D234F9">
            <w:pPr>
              <w:pStyle w:val="Standard"/>
              <w:numPr>
                <w:ilvl w:val="0"/>
                <w:numId w:val="6"/>
              </w:numPr>
              <w:spacing w:after="0" w:line="240" w:lineRule="auto"/>
              <w:jc w:val="both"/>
              <w:textAlignment w:val="auto"/>
              <w:rPr>
                <w:rFonts w:ascii="Arial" w:eastAsia="Arial" w:hAnsi="Arial" w:cs="Arial"/>
                <w:sz w:val="24"/>
                <w:szCs w:val="24"/>
              </w:rPr>
            </w:pPr>
            <w:r>
              <w:rPr>
                <w:rFonts w:ascii="Arial" w:eastAsia="Arial" w:hAnsi="Arial" w:cs="Arial"/>
                <w:sz w:val="24"/>
                <w:szCs w:val="24"/>
              </w:rPr>
              <w:t xml:space="preserve">Names and email addresses of FCDO </w:t>
            </w:r>
            <w:r w:rsidR="00B50C02">
              <w:rPr>
                <w:rFonts w:ascii="Arial" w:eastAsia="Arial" w:hAnsi="Arial" w:cs="Arial"/>
                <w:sz w:val="24"/>
                <w:szCs w:val="24"/>
              </w:rPr>
              <w:t xml:space="preserve">and FCDO ALB </w:t>
            </w:r>
            <w:r>
              <w:rPr>
                <w:rFonts w:ascii="Arial" w:eastAsia="Arial" w:hAnsi="Arial" w:cs="Arial"/>
                <w:sz w:val="24"/>
                <w:szCs w:val="24"/>
              </w:rPr>
              <w:t>staff may be shared as part of this contract so that the Supplier may contact the relevant Parties as part of the Audit Services.</w:t>
            </w:r>
            <w:r w:rsidR="00D234F9">
              <w:rPr>
                <w:rFonts w:ascii="Arial" w:eastAsia="Arial" w:hAnsi="Arial" w:cs="Arial"/>
                <w:sz w:val="24"/>
                <w:szCs w:val="24"/>
              </w:rPr>
              <w:br/>
            </w:r>
          </w:p>
          <w:p w14:paraId="23DD2C60" w14:textId="4A003591" w:rsidR="00D234F9" w:rsidRPr="00D234F9" w:rsidRDefault="00D234F9" w:rsidP="00D234F9">
            <w:pPr>
              <w:pStyle w:val="Standard"/>
              <w:numPr>
                <w:ilvl w:val="0"/>
                <w:numId w:val="6"/>
              </w:numPr>
              <w:spacing w:after="0" w:line="240" w:lineRule="auto"/>
              <w:jc w:val="both"/>
              <w:textAlignment w:val="auto"/>
              <w:rPr>
                <w:rFonts w:ascii="Arial" w:eastAsia="Arial" w:hAnsi="Arial" w:cs="Arial"/>
                <w:sz w:val="24"/>
                <w:szCs w:val="24"/>
              </w:rPr>
            </w:pPr>
            <w:r>
              <w:rPr>
                <w:rFonts w:ascii="Arial" w:eastAsia="Arial" w:hAnsi="Arial" w:cs="Arial"/>
                <w:sz w:val="24"/>
                <w:szCs w:val="24"/>
              </w:rPr>
              <w:t>The Authority recognises</w:t>
            </w:r>
            <w:r w:rsidRPr="00D234F9">
              <w:rPr>
                <w:rFonts w:ascii="Arial" w:eastAsia="Arial" w:hAnsi="Arial" w:cs="Arial"/>
                <w:sz w:val="24"/>
                <w:szCs w:val="24"/>
              </w:rPr>
              <w:t xml:space="preserve"> the</w:t>
            </w:r>
            <w:r>
              <w:rPr>
                <w:rFonts w:ascii="Arial" w:eastAsia="Arial" w:hAnsi="Arial" w:cs="Arial"/>
                <w:sz w:val="24"/>
                <w:szCs w:val="24"/>
              </w:rPr>
              <w:t xml:space="preserve"> default relationship is that both parties are independent Controllers</w:t>
            </w:r>
            <w:r w:rsidRPr="00D234F9">
              <w:rPr>
                <w:rFonts w:ascii="Arial" w:eastAsia="Arial" w:hAnsi="Arial" w:cs="Arial"/>
                <w:sz w:val="24"/>
                <w:szCs w:val="24"/>
              </w:rPr>
              <w:t xml:space="preserve"> </w:t>
            </w:r>
            <w:r>
              <w:rPr>
                <w:rFonts w:ascii="Arial" w:eastAsia="Arial" w:hAnsi="Arial" w:cs="Arial"/>
                <w:sz w:val="24"/>
                <w:szCs w:val="24"/>
              </w:rPr>
              <w:t>but</w:t>
            </w:r>
            <w:r w:rsidRPr="00D234F9">
              <w:rPr>
                <w:rFonts w:ascii="Arial" w:eastAsia="Arial" w:hAnsi="Arial" w:cs="Arial"/>
                <w:sz w:val="24"/>
                <w:szCs w:val="24"/>
              </w:rPr>
              <w:t xml:space="preserve"> there may be instances where a Controller-Processor designation is more appropriate and will be confirmed between parties in writing if it arises.</w:t>
            </w:r>
          </w:p>
          <w:p w14:paraId="21FF7F9F" w14:textId="265354E0" w:rsidR="007F4A97" w:rsidRDefault="007F4A97">
            <w:pPr>
              <w:pStyle w:val="Standard"/>
            </w:pPr>
          </w:p>
          <w:p w14:paraId="61CFC163" w14:textId="77777777" w:rsidR="007F4A97" w:rsidRDefault="00814DEE">
            <w:pPr>
              <w:pStyle w:val="Standard"/>
            </w:pPr>
            <w:r>
              <w:rPr>
                <w:rFonts w:ascii="Arial" w:eastAsia="Arial" w:hAnsi="Arial" w:cs="Arial"/>
                <w:b/>
                <w:sz w:val="24"/>
                <w:szCs w:val="24"/>
              </w:rPr>
              <w:t>The Parties are Independent Controllers of Personal Data</w:t>
            </w:r>
          </w:p>
          <w:p w14:paraId="7A3AEFDE" w14:textId="77777777" w:rsidR="007F4A97" w:rsidRDefault="00814DEE">
            <w:pPr>
              <w:pStyle w:val="Standard"/>
            </w:pPr>
            <w:r>
              <w:rPr>
                <w:rFonts w:ascii="Arial" w:eastAsia="Arial" w:hAnsi="Arial" w:cs="Arial"/>
                <w:i/>
                <w:sz w:val="24"/>
                <w:szCs w:val="24"/>
              </w:rPr>
              <w:t>The Parties acknowledge that they are Independent Controllers for the purposes of the Data Protection Legislation in respect of:</w:t>
            </w:r>
          </w:p>
          <w:p w14:paraId="42110FFC" w14:textId="77777777" w:rsidR="007F4A97" w:rsidRDefault="00814DEE">
            <w:pPr>
              <w:pStyle w:val="Standard"/>
              <w:tabs>
                <w:tab w:val="left" w:pos="360"/>
              </w:tabs>
              <w:spacing w:after="0" w:line="240" w:lineRule="auto"/>
              <w:ind w:left="720" w:hanging="360"/>
              <w:jc w:val="both"/>
              <w:textAlignment w:val="auto"/>
            </w:pPr>
            <w:r>
              <w:rPr>
                <w:rFonts w:ascii="Arial" w:eastAsia="Arial" w:hAnsi="Arial" w:cs="Arial"/>
                <w:i/>
                <w:color w:val="000000"/>
                <w:sz w:val="24"/>
                <w:szCs w:val="24"/>
              </w:rPr>
              <w:t>Business contact details of Supplier Personnel for which the Supplier is the Controller,</w:t>
            </w:r>
          </w:p>
          <w:p w14:paraId="239F0599" w14:textId="77777777" w:rsidR="007F4A97" w:rsidRDefault="00814DEE">
            <w:pPr>
              <w:pStyle w:val="Standard"/>
              <w:tabs>
                <w:tab w:val="left" w:pos="360"/>
              </w:tabs>
              <w:spacing w:after="0" w:line="240" w:lineRule="auto"/>
              <w:ind w:left="720" w:hanging="360"/>
              <w:jc w:val="both"/>
              <w:textAlignment w:val="auto"/>
            </w:pPr>
            <w:r>
              <w:rPr>
                <w:rFonts w:ascii="Arial" w:eastAsia="Arial" w:hAnsi="Arial" w:cs="Arial"/>
                <w:i/>
                <w:color w:val="000000"/>
                <w:sz w:val="24"/>
                <w:szCs w:val="24"/>
              </w:rPr>
              <w:t>Business contact details of any</w:t>
            </w:r>
            <w:r>
              <w:rPr>
                <w:rFonts w:ascii="Arial" w:eastAsia="Arial" w:hAnsi="Arial" w:cs="Arial"/>
                <w:color w:val="000000"/>
                <w:sz w:val="24"/>
                <w:szCs w:val="24"/>
              </w:rPr>
              <w:t xml:space="preserve"> </w:t>
            </w:r>
            <w:r>
              <w:rPr>
                <w:rFonts w:ascii="Arial" w:eastAsia="Arial" w:hAnsi="Arial" w:cs="Arial"/>
                <w:i/>
                <w:color w:val="000000"/>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26A68A43" w14:textId="77777777" w:rsidR="007F4A97" w:rsidRDefault="007F4A97">
            <w:pPr>
              <w:pStyle w:val="Standard"/>
              <w:spacing w:line="240" w:lineRule="auto"/>
              <w:rPr>
                <w:rFonts w:ascii="Arial" w:eastAsia="Arial" w:hAnsi="Arial" w:cs="Arial"/>
                <w:sz w:val="24"/>
                <w:szCs w:val="24"/>
              </w:rPr>
            </w:pPr>
          </w:p>
        </w:tc>
      </w:tr>
      <w:tr w:rsidR="007F4A97" w14:paraId="346B3221"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C1C857" w14:textId="77777777" w:rsidR="007F4A97" w:rsidRDefault="00814DEE">
            <w:pPr>
              <w:pStyle w:val="Standard"/>
              <w:spacing w:line="240" w:lineRule="auto"/>
            </w:pPr>
            <w:r>
              <w:rPr>
                <w:rFonts w:ascii="Arial" w:eastAsia="Arial" w:hAnsi="Arial" w:cs="Arial"/>
                <w:sz w:val="24"/>
                <w:szCs w:val="24"/>
              </w:rPr>
              <w:lastRenderedPageBreak/>
              <w:t>Duration of the Processing</w:t>
            </w:r>
          </w:p>
        </w:tc>
        <w:tc>
          <w:tcPr>
            <w:tcW w:w="74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2F5F64" w14:textId="77777777" w:rsidR="007F4A97" w:rsidRDefault="00814DEE">
            <w:pPr>
              <w:pStyle w:val="Standard"/>
              <w:spacing w:line="240" w:lineRule="auto"/>
            </w:pPr>
            <w:r>
              <w:rPr>
                <w:rFonts w:ascii="Arial" w:eastAsia="Arial" w:hAnsi="Arial" w:cs="Arial"/>
                <w:i/>
                <w:sz w:val="24"/>
                <w:szCs w:val="24"/>
              </w:rPr>
              <w:t>1</w:t>
            </w:r>
            <w:r>
              <w:rPr>
                <w:rFonts w:ascii="Arial" w:eastAsia="Arial" w:hAnsi="Arial" w:cs="Arial"/>
                <w:i/>
                <w:sz w:val="24"/>
                <w:szCs w:val="24"/>
                <w:vertAlign w:val="superscript"/>
              </w:rPr>
              <w:t>st</w:t>
            </w:r>
            <w:r>
              <w:rPr>
                <w:rFonts w:ascii="Arial" w:eastAsia="Arial" w:hAnsi="Arial" w:cs="Arial"/>
                <w:i/>
                <w:sz w:val="24"/>
                <w:szCs w:val="24"/>
              </w:rPr>
              <w:t xml:space="preserve"> January 2024 – 31</w:t>
            </w:r>
            <w:r>
              <w:rPr>
                <w:rFonts w:ascii="Arial" w:eastAsia="Arial" w:hAnsi="Arial" w:cs="Arial"/>
                <w:i/>
                <w:sz w:val="24"/>
                <w:szCs w:val="24"/>
                <w:vertAlign w:val="superscript"/>
              </w:rPr>
              <w:t>st</w:t>
            </w:r>
            <w:r>
              <w:rPr>
                <w:rFonts w:ascii="Arial" w:eastAsia="Arial" w:hAnsi="Arial" w:cs="Arial"/>
                <w:i/>
                <w:sz w:val="24"/>
                <w:szCs w:val="24"/>
              </w:rPr>
              <w:t xml:space="preserve"> March 2025</w:t>
            </w:r>
          </w:p>
        </w:tc>
      </w:tr>
      <w:tr w:rsidR="007F4A97" w14:paraId="17318391"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6EFBAD" w14:textId="77777777" w:rsidR="007F4A97" w:rsidRDefault="00814DEE">
            <w:pPr>
              <w:pStyle w:val="Standard"/>
              <w:spacing w:line="240" w:lineRule="auto"/>
            </w:pPr>
            <w:r>
              <w:rPr>
                <w:rFonts w:ascii="Arial" w:eastAsia="Arial" w:hAnsi="Arial" w:cs="Arial"/>
                <w:sz w:val="24"/>
                <w:szCs w:val="24"/>
              </w:rPr>
              <w:t>Nature and purposes of the Processing</w:t>
            </w:r>
          </w:p>
        </w:tc>
        <w:tc>
          <w:tcPr>
            <w:tcW w:w="74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B9DBFD" w14:textId="77777777" w:rsidR="007F4A97" w:rsidRDefault="00814DEE">
            <w:pPr>
              <w:pStyle w:val="Standard"/>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8393EF9" w14:textId="77777777" w:rsidR="007F4A97" w:rsidRDefault="00814DEE">
            <w:pPr>
              <w:pStyle w:val="Standard"/>
              <w:spacing w:line="240" w:lineRule="auto"/>
            </w:pPr>
            <w:r>
              <w:rPr>
                <w:rFonts w:ascii="Arial" w:eastAsia="Arial" w:hAnsi="Arial" w:cs="Arial"/>
                <w:i/>
                <w:sz w:val="24"/>
                <w:szCs w:val="24"/>
              </w:rPr>
              <w:t>The purpose might include: Audit processing</w:t>
            </w:r>
          </w:p>
        </w:tc>
      </w:tr>
      <w:tr w:rsidR="007F4A97" w14:paraId="498E0408" w14:textId="77777777">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91127D" w14:textId="77777777" w:rsidR="007F4A97" w:rsidRDefault="00814DEE">
            <w:pPr>
              <w:pStyle w:val="Standard"/>
              <w:spacing w:line="240" w:lineRule="auto"/>
            </w:pPr>
            <w:r>
              <w:rPr>
                <w:rFonts w:ascii="Arial" w:eastAsia="Arial" w:hAnsi="Arial" w:cs="Arial"/>
                <w:sz w:val="24"/>
                <w:szCs w:val="24"/>
              </w:rPr>
              <w:t>Type of Personal Data</w:t>
            </w:r>
          </w:p>
        </w:tc>
        <w:tc>
          <w:tcPr>
            <w:tcW w:w="74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7F23D3" w14:textId="77777777" w:rsidR="007F4A97" w:rsidRDefault="00814DEE">
            <w:pPr>
              <w:pStyle w:val="Standard"/>
              <w:spacing w:line="240" w:lineRule="auto"/>
            </w:pPr>
            <w:r>
              <w:rPr>
                <w:rFonts w:ascii="Arial" w:eastAsia="Arial" w:hAnsi="Arial" w:cs="Arial"/>
                <w:i/>
                <w:sz w:val="24"/>
                <w:szCs w:val="24"/>
              </w:rPr>
              <w:t>Name, telephone number, email</w:t>
            </w:r>
          </w:p>
        </w:tc>
      </w:tr>
      <w:tr w:rsidR="007F4A97" w14:paraId="6F02E374"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3D9174" w14:textId="77777777" w:rsidR="007F4A97" w:rsidRDefault="00814DEE">
            <w:pPr>
              <w:pStyle w:val="Standard"/>
              <w:spacing w:line="240" w:lineRule="auto"/>
            </w:pPr>
            <w:r>
              <w:rPr>
                <w:rFonts w:ascii="Arial" w:eastAsia="Arial" w:hAnsi="Arial" w:cs="Arial"/>
                <w:sz w:val="24"/>
                <w:szCs w:val="24"/>
              </w:rPr>
              <w:t>Categories of Data Subject</w:t>
            </w:r>
          </w:p>
        </w:tc>
        <w:tc>
          <w:tcPr>
            <w:tcW w:w="74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01F439" w14:textId="77777777" w:rsidR="007F4A97" w:rsidRDefault="00814DEE">
            <w:pPr>
              <w:pStyle w:val="Standard"/>
              <w:spacing w:line="240" w:lineRule="auto"/>
            </w:pPr>
            <w:r>
              <w:rPr>
                <w:rFonts w:ascii="Arial" w:eastAsia="Arial" w:hAnsi="Arial" w:cs="Arial"/>
                <w:i/>
                <w:sz w:val="24"/>
                <w:szCs w:val="24"/>
              </w:rPr>
              <w:t>Staff (including volunteers, agents, and temporary workers)</w:t>
            </w:r>
          </w:p>
        </w:tc>
      </w:tr>
      <w:tr w:rsidR="007F4A97" w14:paraId="0F04973C"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DCD48C" w14:textId="77777777" w:rsidR="007F4A97" w:rsidRDefault="00814DEE">
            <w:pPr>
              <w:pStyle w:val="Standard"/>
            </w:pPr>
            <w:r>
              <w:rPr>
                <w:rFonts w:ascii="Arial" w:eastAsia="Arial" w:hAnsi="Arial" w:cs="Arial"/>
                <w:sz w:val="24"/>
                <w:szCs w:val="24"/>
              </w:rPr>
              <w:t>Plan for return and destruction of the data once the Processing is complete</w:t>
            </w:r>
          </w:p>
          <w:p w14:paraId="1ED2DEFF" w14:textId="77777777" w:rsidR="007F4A97" w:rsidRDefault="00814DEE">
            <w:pPr>
              <w:pStyle w:val="Standard"/>
              <w:spacing w:line="240" w:lineRule="auto"/>
            </w:pPr>
            <w:r>
              <w:rPr>
                <w:rFonts w:ascii="Arial" w:eastAsia="Arial" w:hAnsi="Arial" w:cs="Arial"/>
                <w:sz w:val="24"/>
                <w:szCs w:val="24"/>
              </w:rPr>
              <w:t>UNLESS requirement under Union or Member State law to preserve that type of data</w:t>
            </w:r>
          </w:p>
        </w:tc>
        <w:tc>
          <w:tcPr>
            <w:tcW w:w="74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C191D7" w14:textId="77777777" w:rsidR="007F4A97" w:rsidRDefault="00814DEE">
            <w:pPr>
              <w:pStyle w:val="Standard"/>
              <w:spacing w:line="240" w:lineRule="auto"/>
            </w:pPr>
            <w:r>
              <w:rPr>
                <w:rFonts w:ascii="Arial" w:eastAsia="Arial" w:hAnsi="Arial" w:cs="Arial"/>
                <w:i/>
                <w:sz w:val="24"/>
                <w:szCs w:val="24"/>
              </w:rPr>
              <w:t>Unless required for statutory reasons, data should be returned to the Authority and destroyed from Supplier systems.</w:t>
            </w:r>
          </w:p>
        </w:tc>
      </w:tr>
    </w:tbl>
    <w:p w14:paraId="3E2AA021" w14:textId="77777777" w:rsidR="007F4A97" w:rsidRDefault="007F4A97">
      <w:pPr>
        <w:pStyle w:val="Standard"/>
        <w:rPr>
          <w:rFonts w:ascii="Arial" w:eastAsia="Arial" w:hAnsi="Arial" w:cs="Arial"/>
          <w:b/>
          <w:sz w:val="24"/>
          <w:szCs w:val="24"/>
        </w:rPr>
      </w:pPr>
    </w:p>
    <w:p w14:paraId="044DE8D6" w14:textId="77777777" w:rsidR="007F4A97" w:rsidRDefault="007F4A97">
      <w:pPr>
        <w:pStyle w:val="Standard"/>
        <w:rPr>
          <w:rFonts w:ascii="Arial" w:eastAsia="Arial" w:hAnsi="Arial" w:cs="Arial"/>
          <w:b/>
          <w:sz w:val="24"/>
          <w:szCs w:val="24"/>
        </w:rPr>
      </w:pPr>
    </w:p>
    <w:p w14:paraId="3BE9FADC" w14:textId="77777777" w:rsidR="007F4A97" w:rsidRDefault="007F4A97">
      <w:pPr>
        <w:pageBreakBefore/>
        <w:widowControl w:val="0"/>
      </w:pPr>
      <w:bookmarkStart w:id="48" w:name="_lshreyf41p2v"/>
      <w:bookmarkEnd w:id="48"/>
    </w:p>
    <w:p w14:paraId="1A49AEB4" w14:textId="77777777" w:rsidR="007F4A97" w:rsidRDefault="00814DEE">
      <w:pPr>
        <w:pStyle w:val="Heading1"/>
        <w:rPr>
          <w:rFonts w:eastAsia="Arial"/>
        </w:rPr>
      </w:pPr>
      <w:r>
        <w:rPr>
          <w:rFonts w:eastAsia="Arial"/>
        </w:rPr>
        <w:t>Call-Off Schedule 15 (Call-Off Contract Management)</w:t>
      </w:r>
    </w:p>
    <w:p w14:paraId="17BFEEA2" w14:textId="77777777" w:rsidR="007F4A97" w:rsidRDefault="007F4A97">
      <w:pPr>
        <w:pStyle w:val="Standard"/>
        <w:keepNext/>
        <w:rPr>
          <w:rFonts w:eastAsia="Arial"/>
          <w:b/>
          <w:smallCaps/>
          <w:sz w:val="24"/>
          <w:szCs w:val="24"/>
        </w:rPr>
      </w:pPr>
    </w:p>
    <w:p w14:paraId="39327C04" w14:textId="77777777" w:rsidR="007F4A97" w:rsidRDefault="00814DEE">
      <w:pPr>
        <w:pStyle w:val="Heading1"/>
        <w:keepLines w:val="0"/>
        <w:tabs>
          <w:tab w:val="left" w:pos="360"/>
          <w:tab w:val="left" w:pos="2203"/>
          <w:tab w:val="left" w:pos="2912"/>
          <w:tab w:val="left" w:pos="3621"/>
          <w:tab w:val="left" w:pos="4330"/>
          <w:tab w:val="left" w:pos="5038"/>
          <w:tab w:val="right" w:pos="9433"/>
        </w:tabs>
        <w:spacing w:before="0" w:after="240"/>
        <w:ind w:left="644" w:hanging="360"/>
        <w:textAlignment w:val="auto"/>
      </w:pPr>
      <w:r>
        <w:rPr>
          <w:rFonts w:eastAsia="Arial"/>
          <w:sz w:val="24"/>
          <w:szCs w:val="24"/>
        </w:rPr>
        <w:t>Definitions</w:t>
      </w:r>
    </w:p>
    <w:p w14:paraId="60CC8403" w14:textId="77777777" w:rsidR="007F4A97" w:rsidRDefault="00814DEE">
      <w:pPr>
        <w:pStyle w:val="Heading2"/>
        <w:keepNext w:val="0"/>
        <w:keepLines w:val="0"/>
        <w:tabs>
          <w:tab w:val="left" w:pos="360"/>
          <w:tab w:val="left" w:pos="2268"/>
          <w:tab w:val="left" w:pos="2977"/>
          <w:tab w:val="left" w:pos="3686"/>
          <w:tab w:val="left" w:pos="4394"/>
          <w:tab w:val="left" w:pos="5114"/>
          <w:tab w:val="right" w:pos="9509"/>
        </w:tabs>
        <w:spacing w:before="0" w:after="240"/>
        <w:ind w:left="720" w:hanging="360"/>
        <w:textAlignment w:val="auto"/>
      </w:pPr>
      <w:r>
        <w:rPr>
          <w:rFonts w:ascii="Arial" w:eastAsia="Arial" w:hAnsi="Arial" w:cs="Arial"/>
          <w:sz w:val="24"/>
          <w:szCs w:val="24"/>
        </w:rPr>
        <w:t xml:space="preserve"> In this Schedule, the following words shall have the following meanings and they shall supplement Joint Schedule 1 (Definitions):</w:t>
      </w:r>
    </w:p>
    <w:tbl>
      <w:tblPr>
        <w:tblW w:w="0" w:type="dxa"/>
        <w:tblInd w:w="377" w:type="dxa"/>
        <w:tblLayout w:type="fixed"/>
        <w:tblCellMar>
          <w:left w:w="10" w:type="dxa"/>
          <w:right w:w="10" w:type="dxa"/>
        </w:tblCellMar>
        <w:tblLook w:val="0000" w:firstRow="0" w:lastRow="0" w:firstColumn="0" w:lastColumn="0" w:noHBand="0" w:noVBand="0"/>
      </w:tblPr>
      <w:tblGrid>
        <w:gridCol w:w="2737"/>
        <w:gridCol w:w="6171"/>
      </w:tblGrid>
      <w:tr w:rsidR="007F4A97" w14:paraId="3C370CD7" w14:textId="77777777">
        <w:tc>
          <w:tcPr>
            <w:tcW w:w="2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F149C6" w14:textId="77777777" w:rsidR="007F4A97" w:rsidRDefault="00814DEE">
            <w:pPr>
              <w:pStyle w:val="Standard"/>
              <w:spacing w:after="120"/>
              <w:ind w:left="720" w:hanging="360"/>
            </w:pPr>
            <w:r>
              <w:rPr>
                <w:b/>
                <w:sz w:val="24"/>
                <w:szCs w:val="24"/>
              </w:rPr>
              <w:t>"Operational Board"</w:t>
            </w:r>
          </w:p>
        </w:tc>
        <w:tc>
          <w:tcPr>
            <w:tcW w:w="61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A7ECDF" w14:textId="77777777" w:rsidR="007F4A97" w:rsidRDefault="00814DEE">
            <w:pPr>
              <w:pStyle w:val="Standard"/>
              <w:tabs>
                <w:tab w:val="left" w:pos="711"/>
              </w:tabs>
              <w:spacing w:after="120"/>
              <w:ind w:left="720" w:hanging="360"/>
            </w:pPr>
            <w:r>
              <w:rPr>
                <w:sz w:val="24"/>
                <w:szCs w:val="24"/>
              </w:rPr>
              <w:t>the board established in accordance with paragraph 4.1 of this Schedule;</w:t>
            </w:r>
          </w:p>
        </w:tc>
      </w:tr>
      <w:tr w:rsidR="007F4A97" w14:paraId="075A51B8" w14:textId="77777777">
        <w:tc>
          <w:tcPr>
            <w:tcW w:w="2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F4682D" w14:textId="77777777" w:rsidR="007F4A97" w:rsidRDefault="00814DEE">
            <w:pPr>
              <w:pStyle w:val="Standard"/>
              <w:spacing w:after="120"/>
              <w:ind w:left="720" w:hanging="360"/>
            </w:pPr>
            <w:r>
              <w:rPr>
                <w:b/>
                <w:sz w:val="24"/>
                <w:szCs w:val="24"/>
              </w:rPr>
              <w:t>"Project Manager"</w:t>
            </w:r>
          </w:p>
        </w:tc>
        <w:tc>
          <w:tcPr>
            <w:tcW w:w="61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4D588C" w14:textId="77777777" w:rsidR="007F4A97" w:rsidRDefault="00814DEE">
            <w:pPr>
              <w:pStyle w:val="Standard"/>
              <w:tabs>
                <w:tab w:val="left" w:pos="711"/>
              </w:tabs>
              <w:ind w:left="720" w:hanging="360"/>
            </w:pPr>
            <w:r>
              <w:rPr>
                <w:sz w:val="24"/>
                <w:szCs w:val="24"/>
              </w:rPr>
              <w:t>the manager appointed in accordance with paragraph 2.1 of this Schedule;</w:t>
            </w:r>
          </w:p>
          <w:p w14:paraId="774AB04C" w14:textId="77777777" w:rsidR="007F4A97" w:rsidRDefault="007F4A97" w:rsidP="00EA6F50">
            <w:pPr>
              <w:pStyle w:val="Standard"/>
              <w:tabs>
                <w:tab w:val="left" w:pos="711"/>
              </w:tabs>
              <w:rPr>
                <w:sz w:val="24"/>
                <w:szCs w:val="24"/>
              </w:rPr>
            </w:pPr>
          </w:p>
        </w:tc>
      </w:tr>
    </w:tbl>
    <w:p w14:paraId="2EFDA7EF" w14:textId="77777777" w:rsidR="007F4A97" w:rsidRDefault="00814DEE">
      <w:pPr>
        <w:pStyle w:val="Heading1"/>
        <w:keepLines w:val="0"/>
        <w:tabs>
          <w:tab w:val="left" w:pos="360"/>
          <w:tab w:val="left" w:pos="2203"/>
          <w:tab w:val="left" w:pos="2912"/>
          <w:tab w:val="left" w:pos="3621"/>
          <w:tab w:val="left" w:pos="4330"/>
          <w:tab w:val="left" w:pos="5038"/>
          <w:tab w:val="right" w:pos="9433"/>
        </w:tabs>
        <w:spacing w:before="0" w:after="240"/>
        <w:ind w:left="644" w:hanging="360"/>
        <w:textAlignment w:val="auto"/>
      </w:pPr>
      <w:r>
        <w:rPr>
          <w:rFonts w:eastAsia="Arial"/>
          <w:sz w:val="24"/>
          <w:szCs w:val="24"/>
        </w:rPr>
        <w:t>Project Management</w:t>
      </w:r>
    </w:p>
    <w:p w14:paraId="5420361E" w14:textId="77777777" w:rsidR="007F4A97" w:rsidRDefault="00814DEE">
      <w:pPr>
        <w:pStyle w:val="Heading2"/>
        <w:keepNext w:val="0"/>
        <w:keepLines w:val="0"/>
        <w:tabs>
          <w:tab w:val="left" w:pos="360"/>
          <w:tab w:val="left" w:pos="2268"/>
          <w:tab w:val="left" w:pos="2977"/>
          <w:tab w:val="left" w:pos="3686"/>
          <w:tab w:val="left" w:pos="4394"/>
          <w:tab w:val="left" w:pos="5114"/>
          <w:tab w:val="right" w:pos="9509"/>
        </w:tabs>
        <w:spacing w:before="0" w:after="240"/>
        <w:ind w:left="720" w:hanging="360"/>
        <w:textAlignment w:val="auto"/>
      </w:pPr>
      <w:r>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14:paraId="72C902E0" w14:textId="77777777" w:rsidR="007F4A97" w:rsidRDefault="00814DEE">
      <w:pPr>
        <w:pStyle w:val="Heading2"/>
        <w:keepNext w:val="0"/>
        <w:keepLines w:val="0"/>
        <w:tabs>
          <w:tab w:val="left" w:pos="360"/>
          <w:tab w:val="left" w:pos="2268"/>
          <w:tab w:val="left" w:pos="2977"/>
          <w:tab w:val="left" w:pos="3686"/>
          <w:tab w:val="left" w:pos="4394"/>
          <w:tab w:val="left" w:pos="5114"/>
          <w:tab w:val="right" w:pos="9509"/>
        </w:tabs>
        <w:spacing w:before="0" w:after="240"/>
        <w:ind w:left="720" w:hanging="360"/>
        <w:textAlignment w:val="auto"/>
      </w:pPr>
      <w:r>
        <w:rPr>
          <w:rFonts w:ascii="Arial" w:eastAsia="Arial" w:hAnsi="Arial" w:cs="Arial"/>
          <w:sz w:val="24"/>
          <w:szCs w:val="24"/>
        </w:rPr>
        <w:t xml:space="preserve"> The Parties shall ensure that appropriate resources are made available on a regular basis such that the aims, objectives and specific provisions of this Contract can be fully realised.</w:t>
      </w:r>
    </w:p>
    <w:p w14:paraId="24802D62" w14:textId="77777777" w:rsidR="007F4A97" w:rsidRDefault="00814DEE">
      <w:pPr>
        <w:pStyle w:val="Heading2"/>
        <w:keepNext w:val="0"/>
        <w:keepLines w:val="0"/>
        <w:tabs>
          <w:tab w:val="left" w:pos="360"/>
          <w:tab w:val="left" w:pos="2268"/>
          <w:tab w:val="left" w:pos="2977"/>
          <w:tab w:val="left" w:pos="3686"/>
          <w:tab w:val="left" w:pos="4394"/>
          <w:tab w:val="left" w:pos="5114"/>
          <w:tab w:val="right" w:pos="9509"/>
        </w:tabs>
        <w:spacing w:before="0" w:after="240"/>
        <w:ind w:left="720" w:hanging="360"/>
        <w:textAlignment w:val="auto"/>
      </w:pPr>
      <w:r>
        <w:rPr>
          <w:rFonts w:ascii="Arial" w:eastAsia="Arial" w:hAnsi="Arial" w:cs="Arial"/>
          <w:sz w:val="24"/>
          <w:szCs w:val="24"/>
        </w:rPr>
        <w:t xml:space="preserve"> Without prejudice to paragraph 4 below, the Parties agree to operate the boards specified as set out in the Annex to this Schedule.</w:t>
      </w:r>
    </w:p>
    <w:p w14:paraId="6459D28E" w14:textId="77777777" w:rsidR="007F4A97" w:rsidRDefault="00814DEE">
      <w:pPr>
        <w:pStyle w:val="Standard"/>
        <w:keepNext/>
        <w:widowControl/>
        <w:tabs>
          <w:tab w:val="left" w:pos="360"/>
          <w:tab w:val="left" w:pos="502"/>
        </w:tabs>
        <w:spacing w:before="120" w:after="240" w:line="240" w:lineRule="auto"/>
        <w:ind w:left="360" w:hanging="360"/>
        <w:textAlignment w:val="auto"/>
      </w:pPr>
      <w:r>
        <w:rPr>
          <w:b/>
          <w:color w:val="000000"/>
          <w:sz w:val="24"/>
          <w:szCs w:val="24"/>
        </w:rPr>
        <w:t>Role of the Supplier Contract Manager</w:t>
      </w:r>
    </w:p>
    <w:p w14:paraId="64EF7623" w14:textId="77777777" w:rsidR="007F4A97" w:rsidRDefault="00814DEE">
      <w:pPr>
        <w:pStyle w:val="Standard"/>
        <w:keepNext/>
        <w:widowControl/>
        <w:tabs>
          <w:tab w:val="left" w:pos="360"/>
          <w:tab w:val="left" w:pos="1872"/>
        </w:tabs>
        <w:spacing w:before="120" w:after="120" w:line="240" w:lineRule="auto"/>
        <w:ind w:left="936" w:hanging="576"/>
        <w:textAlignment w:val="auto"/>
      </w:pPr>
      <w:r>
        <w:rPr>
          <w:color w:val="000000"/>
          <w:sz w:val="24"/>
          <w:szCs w:val="24"/>
        </w:rPr>
        <w:t>The Supplier's Contract Manager'(s) shall be:</w:t>
      </w:r>
    </w:p>
    <w:p w14:paraId="519413C6" w14:textId="77777777" w:rsidR="007F4A97" w:rsidRDefault="00814DEE">
      <w:pPr>
        <w:pStyle w:val="Heading3"/>
        <w:keepNext w:val="0"/>
        <w:keepLines w:val="0"/>
        <w:tabs>
          <w:tab w:val="left" w:pos="360"/>
          <w:tab w:val="left" w:pos="4248"/>
          <w:tab w:val="left" w:pos="4957"/>
          <w:tab w:val="left" w:pos="5666"/>
          <w:tab w:val="left" w:pos="6374"/>
          <w:tab w:val="right" w:pos="10769"/>
        </w:tabs>
        <w:spacing w:before="100" w:after="100" w:line="240" w:lineRule="auto"/>
        <w:ind w:left="1980" w:hanging="1080"/>
        <w:textAlignment w:val="auto"/>
      </w:pPr>
      <w:r>
        <w:t>the primary point of contact to receive communication from the Buyer and will also be the person primarily responsible for providing information to the Buyer;</w:t>
      </w:r>
    </w:p>
    <w:p w14:paraId="38C784D2" w14:textId="77777777" w:rsidR="007F4A97" w:rsidRDefault="00814DEE">
      <w:pPr>
        <w:pStyle w:val="Heading3"/>
        <w:keepNext w:val="0"/>
        <w:keepLines w:val="0"/>
        <w:tabs>
          <w:tab w:val="left" w:pos="360"/>
          <w:tab w:val="left" w:pos="4248"/>
          <w:tab w:val="left" w:pos="4957"/>
          <w:tab w:val="left" w:pos="5666"/>
          <w:tab w:val="left" w:pos="6374"/>
          <w:tab w:val="right" w:pos="10769"/>
        </w:tabs>
        <w:spacing w:before="100" w:after="100" w:line="240" w:lineRule="auto"/>
        <w:ind w:left="1980" w:hanging="1080"/>
        <w:textAlignment w:val="auto"/>
      </w:pPr>
      <w:r>
        <w:t>able to delegate his position to another person at the Supplier but must inform the Buyer before proceeding with the delegation and it will be delegated person's responsibility to fulfil the Supplier’s Contract Manager's responsibilities and obligations;</w:t>
      </w:r>
    </w:p>
    <w:p w14:paraId="593F49B9" w14:textId="77777777" w:rsidR="007F4A97" w:rsidRDefault="00814DEE">
      <w:pPr>
        <w:pStyle w:val="Heading3"/>
        <w:keepNext w:val="0"/>
        <w:keepLines w:val="0"/>
        <w:tabs>
          <w:tab w:val="left" w:pos="360"/>
          <w:tab w:val="left" w:pos="4248"/>
          <w:tab w:val="left" w:pos="4957"/>
          <w:tab w:val="left" w:pos="5666"/>
          <w:tab w:val="left" w:pos="6374"/>
          <w:tab w:val="right" w:pos="10769"/>
        </w:tabs>
        <w:spacing w:before="100" w:after="100" w:line="240" w:lineRule="auto"/>
        <w:ind w:left="1980" w:hanging="1080"/>
        <w:textAlignment w:val="auto"/>
      </w:pPr>
      <w:r>
        <w:t>able to cancel any delegation and recommence the position himself; and</w:t>
      </w:r>
    </w:p>
    <w:p w14:paraId="6BFC2B73" w14:textId="77777777" w:rsidR="007F4A97" w:rsidRDefault="00814DEE">
      <w:pPr>
        <w:pStyle w:val="Heading3"/>
        <w:keepNext w:val="0"/>
        <w:keepLines w:val="0"/>
        <w:tabs>
          <w:tab w:val="left" w:pos="360"/>
          <w:tab w:val="left" w:pos="4248"/>
          <w:tab w:val="left" w:pos="4957"/>
          <w:tab w:val="left" w:pos="5666"/>
          <w:tab w:val="left" w:pos="6374"/>
          <w:tab w:val="right" w:pos="10769"/>
        </w:tabs>
        <w:spacing w:before="100" w:after="100" w:line="240" w:lineRule="auto"/>
        <w:ind w:left="1980" w:hanging="1080"/>
        <w:textAlignment w:val="auto"/>
      </w:pPr>
      <w:r>
        <w:lastRenderedPageBreak/>
        <w:t>replaced only after the Buyer has received notification of the proposed change.</w:t>
      </w:r>
    </w:p>
    <w:p w14:paraId="441BD489" w14:textId="77777777" w:rsidR="007F4A97" w:rsidRDefault="00814DEE">
      <w:pPr>
        <w:pStyle w:val="Standard"/>
        <w:widowControl/>
        <w:tabs>
          <w:tab w:val="left" w:pos="360"/>
          <w:tab w:val="left" w:pos="1872"/>
        </w:tabs>
        <w:spacing w:before="120" w:after="120" w:line="240" w:lineRule="auto"/>
        <w:ind w:left="936" w:hanging="576"/>
        <w:textAlignment w:val="auto"/>
      </w:pPr>
      <w:r>
        <w:rPr>
          <w:color w:val="000000"/>
          <w:sz w:val="24"/>
          <w:szCs w:val="24"/>
        </w:rPr>
        <w:t>The Buyer may provide revised instructions to the Supplier's Contract Manager(s) in regards to the Contract and it will be the Supplier's Contract Manager's responsibility to ensure the information is provided to the Supplier and the actions implemented.</w:t>
      </w:r>
    </w:p>
    <w:p w14:paraId="7AB56C0D" w14:textId="77777777" w:rsidR="007F4A97" w:rsidRDefault="00814DEE">
      <w:pPr>
        <w:pStyle w:val="Standard"/>
        <w:widowControl/>
        <w:tabs>
          <w:tab w:val="left" w:pos="360"/>
          <w:tab w:val="left" w:pos="1872"/>
        </w:tabs>
        <w:spacing w:before="120" w:after="120" w:line="240" w:lineRule="auto"/>
        <w:ind w:left="936" w:hanging="576"/>
        <w:textAlignment w:val="auto"/>
      </w:pPr>
      <w:r>
        <w:rPr>
          <w:color w:val="000000"/>
          <w:sz w:val="24"/>
          <w:szCs w:val="24"/>
        </w:rPr>
        <w:t>Receipt of communication from the Supplier's Contract Manager(s) by the Buyer does not absolve the Supplier from its responsibilities, obligations or liabilities under the Contract.</w:t>
      </w:r>
    </w:p>
    <w:p w14:paraId="1CFF1839" w14:textId="77777777" w:rsidR="007F4A97" w:rsidRDefault="007F4A97">
      <w:pPr>
        <w:pStyle w:val="Standard"/>
        <w:rPr>
          <w:sz w:val="24"/>
          <w:szCs w:val="24"/>
        </w:rPr>
      </w:pPr>
    </w:p>
    <w:p w14:paraId="015112F6" w14:textId="77777777" w:rsidR="007F4A97" w:rsidRDefault="00814DEE">
      <w:pPr>
        <w:pStyle w:val="Heading1"/>
        <w:keepLines w:val="0"/>
        <w:tabs>
          <w:tab w:val="left" w:pos="360"/>
          <w:tab w:val="left" w:pos="2203"/>
          <w:tab w:val="left" w:pos="2912"/>
          <w:tab w:val="left" w:pos="3621"/>
          <w:tab w:val="left" w:pos="4330"/>
          <w:tab w:val="left" w:pos="5038"/>
          <w:tab w:val="right" w:pos="9433"/>
        </w:tabs>
        <w:spacing w:before="0" w:after="240"/>
        <w:ind w:left="644" w:hanging="360"/>
        <w:textAlignment w:val="auto"/>
      </w:pPr>
      <w:r>
        <w:rPr>
          <w:rFonts w:eastAsia="Arial"/>
          <w:sz w:val="24"/>
          <w:szCs w:val="24"/>
        </w:rPr>
        <w:t>Role of the Operational Board</w:t>
      </w:r>
    </w:p>
    <w:p w14:paraId="1E510916" w14:textId="77777777" w:rsidR="007F4A97" w:rsidRDefault="00814DEE">
      <w:pPr>
        <w:pStyle w:val="Heading2"/>
        <w:keepNext w:val="0"/>
        <w:keepLines w:val="0"/>
        <w:tabs>
          <w:tab w:val="left" w:pos="360"/>
          <w:tab w:val="left" w:pos="2268"/>
          <w:tab w:val="left" w:pos="2977"/>
          <w:tab w:val="left" w:pos="3686"/>
          <w:tab w:val="left" w:pos="4394"/>
          <w:tab w:val="left" w:pos="5114"/>
          <w:tab w:val="right" w:pos="9509"/>
        </w:tabs>
        <w:spacing w:before="0" w:after="240"/>
        <w:ind w:left="720" w:hanging="360"/>
        <w:textAlignment w:val="auto"/>
      </w:pPr>
      <w:r>
        <w:rPr>
          <w:rFonts w:ascii="Arial" w:eastAsia="Arial" w:hAnsi="Arial" w:cs="Arial"/>
          <w:sz w:val="24"/>
          <w:szCs w:val="24"/>
        </w:rPr>
        <w:t xml:space="preserve"> The Operational Board shall be established by the Buyer for the purposes of this Contract on which the Supplier and the Buyer shall be represented.</w:t>
      </w:r>
    </w:p>
    <w:p w14:paraId="25D660CB" w14:textId="77777777" w:rsidR="007F4A97" w:rsidRDefault="00814DEE">
      <w:pPr>
        <w:pStyle w:val="Heading2"/>
        <w:keepNext w:val="0"/>
        <w:keepLines w:val="0"/>
        <w:tabs>
          <w:tab w:val="left" w:pos="360"/>
          <w:tab w:val="left" w:pos="2268"/>
          <w:tab w:val="left" w:pos="2977"/>
          <w:tab w:val="left" w:pos="3686"/>
          <w:tab w:val="left" w:pos="4394"/>
          <w:tab w:val="left" w:pos="5114"/>
          <w:tab w:val="right" w:pos="9509"/>
        </w:tabs>
        <w:spacing w:before="0" w:after="240"/>
        <w:ind w:left="720" w:hanging="360"/>
        <w:textAlignment w:val="auto"/>
      </w:pPr>
      <w:r>
        <w:rPr>
          <w:rFonts w:ascii="Arial" w:eastAsia="Arial" w:hAnsi="Arial" w:cs="Arial"/>
          <w:sz w:val="24"/>
          <w:szCs w:val="24"/>
        </w:rPr>
        <w:t xml:space="preserve"> The Operational Board members, frequency and location of board meetings and planned start date by which the board shall be established are set out in the Order Form.</w:t>
      </w:r>
    </w:p>
    <w:p w14:paraId="2C4C1BE2" w14:textId="77777777" w:rsidR="007F4A97" w:rsidRDefault="00814DEE">
      <w:pPr>
        <w:pStyle w:val="Heading2"/>
        <w:keepNext w:val="0"/>
        <w:keepLines w:val="0"/>
        <w:tabs>
          <w:tab w:val="left" w:pos="360"/>
          <w:tab w:val="left" w:pos="2268"/>
          <w:tab w:val="left" w:pos="2977"/>
          <w:tab w:val="left" w:pos="3686"/>
          <w:tab w:val="left" w:pos="4394"/>
          <w:tab w:val="left" w:pos="5114"/>
          <w:tab w:val="right" w:pos="9509"/>
        </w:tabs>
        <w:spacing w:before="0" w:after="240"/>
        <w:ind w:left="720" w:hanging="360"/>
        <w:textAlignment w:val="auto"/>
      </w:pPr>
      <w:r>
        <w:rPr>
          <w:rFonts w:ascii="Arial" w:eastAsia="Arial" w:hAnsi="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7ED67DE9" w14:textId="77777777" w:rsidR="007F4A97" w:rsidRDefault="00814DEE">
      <w:pPr>
        <w:pStyle w:val="Heading2"/>
        <w:keepNext w:val="0"/>
        <w:keepLines w:val="0"/>
        <w:tabs>
          <w:tab w:val="left" w:pos="360"/>
          <w:tab w:val="left" w:pos="2268"/>
          <w:tab w:val="left" w:pos="2977"/>
          <w:tab w:val="left" w:pos="3686"/>
          <w:tab w:val="left" w:pos="4394"/>
          <w:tab w:val="left" w:pos="5114"/>
          <w:tab w:val="right" w:pos="9509"/>
        </w:tabs>
        <w:spacing w:before="0" w:after="240"/>
        <w:ind w:left="720" w:hanging="360"/>
        <w:textAlignment w:val="auto"/>
      </w:pPr>
      <w:r>
        <w:rPr>
          <w:rFonts w:ascii="Arial" w:eastAsia="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05A93CCF" w14:textId="77777777" w:rsidR="007F4A97" w:rsidRDefault="00814DEE">
      <w:pPr>
        <w:pStyle w:val="Heading2"/>
        <w:keepNext w:val="0"/>
        <w:keepLines w:val="0"/>
        <w:tabs>
          <w:tab w:val="left" w:pos="360"/>
          <w:tab w:val="left" w:pos="2268"/>
          <w:tab w:val="left" w:pos="2977"/>
          <w:tab w:val="left" w:pos="3686"/>
          <w:tab w:val="left" w:pos="4394"/>
          <w:tab w:val="left" w:pos="5114"/>
          <w:tab w:val="right" w:pos="9509"/>
        </w:tabs>
        <w:spacing w:before="0" w:after="240"/>
        <w:ind w:left="720" w:hanging="360"/>
        <w:textAlignment w:val="auto"/>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488E954F" w14:textId="77777777" w:rsidR="007F4A97" w:rsidRDefault="00814DEE">
      <w:pPr>
        <w:pStyle w:val="Standard"/>
        <w:keepNext/>
        <w:widowControl/>
        <w:tabs>
          <w:tab w:val="left" w:pos="360"/>
          <w:tab w:val="left" w:pos="502"/>
        </w:tabs>
        <w:spacing w:before="120" w:after="240" w:line="240" w:lineRule="auto"/>
        <w:ind w:left="360" w:hanging="360"/>
        <w:textAlignment w:val="auto"/>
      </w:pPr>
      <w:r>
        <w:rPr>
          <w:b/>
          <w:color w:val="000000"/>
          <w:sz w:val="24"/>
          <w:szCs w:val="24"/>
        </w:rPr>
        <w:t>Contract Risk Management</w:t>
      </w:r>
    </w:p>
    <w:p w14:paraId="2102D5D0" w14:textId="77777777" w:rsidR="007F4A97" w:rsidRDefault="00814DEE">
      <w:pPr>
        <w:pStyle w:val="Standard"/>
        <w:widowControl/>
        <w:tabs>
          <w:tab w:val="left" w:pos="360"/>
          <w:tab w:val="left" w:pos="1872"/>
        </w:tabs>
        <w:spacing w:before="120" w:after="120" w:line="240" w:lineRule="auto"/>
        <w:ind w:left="936" w:hanging="576"/>
        <w:textAlignment w:val="auto"/>
      </w:pPr>
      <w:r>
        <w:rPr>
          <w:color w:val="000000"/>
          <w:sz w:val="24"/>
          <w:szCs w:val="24"/>
        </w:rPr>
        <w:t>Both Parties shall pro-actively manage risks attributed to them under the terms of this Call-Off Contract.</w:t>
      </w:r>
    </w:p>
    <w:p w14:paraId="04D14570" w14:textId="77777777" w:rsidR="007F4A97" w:rsidRDefault="00814DEE">
      <w:pPr>
        <w:pStyle w:val="Standard"/>
        <w:keepNext/>
        <w:widowControl/>
        <w:tabs>
          <w:tab w:val="left" w:pos="360"/>
          <w:tab w:val="left" w:pos="1872"/>
        </w:tabs>
        <w:spacing w:before="120" w:after="120" w:line="240" w:lineRule="auto"/>
        <w:ind w:left="936" w:hanging="576"/>
        <w:textAlignment w:val="auto"/>
      </w:pPr>
      <w:r>
        <w:rPr>
          <w:color w:val="000000"/>
          <w:sz w:val="24"/>
          <w:szCs w:val="24"/>
        </w:rPr>
        <w:t>The Supplier shall develop, operate, maintain and amend, as agreed with the Buyer, processes for:</w:t>
      </w:r>
    </w:p>
    <w:p w14:paraId="6B6187FE" w14:textId="77777777" w:rsidR="007F4A97" w:rsidRDefault="00814DEE">
      <w:pPr>
        <w:pStyle w:val="Heading3"/>
        <w:keepNext w:val="0"/>
        <w:keepLines w:val="0"/>
        <w:tabs>
          <w:tab w:val="left" w:pos="360"/>
          <w:tab w:val="left" w:pos="4248"/>
          <w:tab w:val="left" w:pos="4957"/>
          <w:tab w:val="left" w:pos="5666"/>
          <w:tab w:val="left" w:pos="6374"/>
          <w:tab w:val="right" w:pos="10769"/>
        </w:tabs>
        <w:spacing w:before="100" w:after="100" w:line="240" w:lineRule="auto"/>
        <w:ind w:left="1980" w:hanging="1080"/>
        <w:textAlignment w:val="auto"/>
      </w:pPr>
      <w:r>
        <w:t>the identification and management of risks;</w:t>
      </w:r>
    </w:p>
    <w:p w14:paraId="17AAFEDB" w14:textId="77777777" w:rsidR="007F4A97" w:rsidRDefault="00814DEE">
      <w:pPr>
        <w:pStyle w:val="Standard"/>
        <w:widowControl/>
        <w:tabs>
          <w:tab w:val="left" w:pos="360"/>
          <w:tab w:val="left" w:pos="3641"/>
          <w:tab w:val="left" w:pos="3783"/>
        </w:tabs>
        <w:spacing w:before="120" w:after="120" w:line="240" w:lineRule="auto"/>
        <w:ind w:left="1656" w:hanging="720"/>
        <w:textAlignment w:val="auto"/>
      </w:pPr>
      <w:r>
        <w:rPr>
          <w:color w:val="000000"/>
          <w:sz w:val="24"/>
          <w:szCs w:val="24"/>
        </w:rPr>
        <w:lastRenderedPageBreak/>
        <w:t>the identification and management of issues; and</w:t>
      </w:r>
    </w:p>
    <w:p w14:paraId="15FFDA79" w14:textId="77777777" w:rsidR="007F4A97" w:rsidRDefault="00814DEE">
      <w:pPr>
        <w:pStyle w:val="Standard"/>
        <w:widowControl/>
        <w:tabs>
          <w:tab w:val="left" w:pos="360"/>
          <w:tab w:val="left" w:pos="3965"/>
        </w:tabs>
        <w:spacing w:before="120" w:after="120" w:line="240" w:lineRule="auto"/>
        <w:ind w:left="1980" w:hanging="1044"/>
        <w:textAlignment w:val="auto"/>
      </w:pPr>
      <w:r>
        <w:rPr>
          <w:color w:val="000000"/>
          <w:sz w:val="24"/>
          <w:szCs w:val="24"/>
        </w:rPr>
        <w:t>monitoring and controlling project plans.</w:t>
      </w:r>
    </w:p>
    <w:p w14:paraId="136D0F4E" w14:textId="77777777" w:rsidR="007F4A97" w:rsidRDefault="00814DEE">
      <w:pPr>
        <w:pStyle w:val="Standard"/>
        <w:widowControl/>
        <w:tabs>
          <w:tab w:val="left" w:pos="360"/>
          <w:tab w:val="left" w:pos="1872"/>
        </w:tabs>
        <w:spacing w:before="120" w:after="120" w:line="240" w:lineRule="auto"/>
        <w:ind w:left="936" w:hanging="576"/>
        <w:textAlignment w:val="auto"/>
      </w:pPr>
      <w:r>
        <w:rPr>
          <w:color w:val="000000"/>
          <w:sz w:val="24"/>
          <w:szCs w:val="24"/>
        </w:rPr>
        <w:t>The Supplier allows the Buyer to inspect at any time within working hours the accounts and records which the Supplier is required to keep.</w:t>
      </w:r>
    </w:p>
    <w:p w14:paraId="59F0D16A" w14:textId="77777777" w:rsidR="007F4A97" w:rsidRDefault="00814DEE">
      <w:pPr>
        <w:pStyle w:val="Standard"/>
        <w:widowControl/>
        <w:tabs>
          <w:tab w:val="left" w:pos="360"/>
          <w:tab w:val="left" w:pos="1872"/>
        </w:tabs>
        <w:spacing w:before="120" w:after="120" w:line="240" w:lineRule="auto"/>
        <w:ind w:left="936" w:hanging="576"/>
        <w:textAlignment w:val="auto"/>
      </w:pPr>
      <w:r>
        <w:rPr>
          <w:color w:val="000000"/>
          <w:sz w:val="24"/>
          <w:szCs w:val="24"/>
        </w:rPr>
        <w:t>The Supplier will maintain a risk register of the risks relating to the Call Off Contract which the Buyer and the Supplier have identified.</w:t>
      </w:r>
    </w:p>
    <w:p w14:paraId="069EC48D" w14:textId="77777777" w:rsidR="007F4A97" w:rsidRDefault="00814DEE">
      <w:pPr>
        <w:pStyle w:val="Heading1"/>
        <w:spacing w:after="200" w:line="276" w:lineRule="auto"/>
        <w:rPr>
          <w:rFonts w:eastAsia="Arial"/>
        </w:rPr>
      </w:pPr>
      <w:bookmarkStart w:id="49" w:name="_ys1qjs6o3in7"/>
      <w:bookmarkEnd w:id="49"/>
      <w:r>
        <w:rPr>
          <w:rFonts w:eastAsia="Arial"/>
        </w:rPr>
        <w:t>Annex: Contract Boards</w:t>
      </w:r>
    </w:p>
    <w:p w14:paraId="13E6FE10" w14:textId="77777777" w:rsidR="007F4A97" w:rsidRDefault="00814DEE">
      <w:pPr>
        <w:pStyle w:val="Standard"/>
        <w:widowControl/>
        <w:tabs>
          <w:tab w:val="left" w:pos="360"/>
        </w:tabs>
        <w:spacing w:after="240"/>
      </w:pPr>
      <w:r>
        <w:rPr>
          <w:color w:val="000000"/>
          <w:sz w:val="24"/>
          <w:szCs w:val="24"/>
        </w:rPr>
        <w:t>The Parties agree to operate the following boards at the locations and at the frequencies set out below:</w:t>
      </w:r>
    </w:p>
    <w:p w14:paraId="1FAD5F11" w14:textId="77777777" w:rsidR="007F4A97" w:rsidRDefault="00814DEE">
      <w:pPr>
        <w:pStyle w:val="Standard"/>
        <w:ind w:left="360"/>
      </w:pPr>
      <w:r>
        <w:rPr>
          <w:sz w:val="24"/>
          <w:szCs w:val="24"/>
        </w:rPr>
        <w:t>No additional boards required.</w:t>
      </w:r>
    </w:p>
    <w:p w14:paraId="5924CBF1" w14:textId="77777777" w:rsidR="007F4A97" w:rsidRDefault="007F4A97">
      <w:pPr>
        <w:pStyle w:val="Standard"/>
        <w:ind w:left="360"/>
        <w:rPr>
          <w:sz w:val="24"/>
          <w:szCs w:val="24"/>
        </w:rPr>
      </w:pPr>
    </w:p>
    <w:p w14:paraId="73B0C24D" w14:textId="77777777" w:rsidR="007F4A97" w:rsidRDefault="007F4A97">
      <w:pPr>
        <w:pStyle w:val="Standard"/>
        <w:rPr>
          <w:sz w:val="20"/>
          <w:szCs w:val="20"/>
        </w:rPr>
      </w:pPr>
    </w:p>
    <w:p w14:paraId="5F1AF770" w14:textId="77777777" w:rsidR="007F4A97" w:rsidRDefault="007F4A97">
      <w:pPr>
        <w:pageBreakBefore/>
        <w:widowControl w:val="0"/>
      </w:pPr>
    </w:p>
    <w:p w14:paraId="28935A15" w14:textId="77777777" w:rsidR="007F4A97" w:rsidRDefault="00814DEE">
      <w:pPr>
        <w:pStyle w:val="Heading1"/>
      </w:pPr>
      <w:r>
        <w:t>Call-Off Schedule 20 (Call-Off Specification)</w:t>
      </w:r>
    </w:p>
    <w:p w14:paraId="37F39BAA" w14:textId="77777777" w:rsidR="007F4A97" w:rsidRDefault="00814DEE">
      <w:pPr>
        <w:pStyle w:val="Standard"/>
        <w:widowControl/>
        <w:tabs>
          <w:tab w:val="left" w:pos="709"/>
          <w:tab w:val="left" w:pos="1134"/>
        </w:tabs>
        <w:spacing w:before="120" w:after="120" w:line="240" w:lineRule="auto"/>
      </w:pPr>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17A79FE7" w14:textId="77777777" w:rsidR="007F4A97" w:rsidRDefault="007F4A97">
      <w:pPr>
        <w:pStyle w:val="Standard"/>
        <w:widowControl/>
        <w:spacing w:before="120" w:after="120" w:line="240" w:lineRule="auto"/>
        <w:ind w:left="936" w:hanging="576"/>
        <w:rPr>
          <w:rFonts w:ascii="Arial" w:eastAsia="Arial" w:hAnsi="Arial" w:cs="Arial"/>
          <w:color w:val="000000"/>
          <w:sz w:val="24"/>
          <w:szCs w:val="24"/>
          <w:shd w:val="clear" w:color="auto" w:fill="FFFF00"/>
        </w:rPr>
      </w:pPr>
    </w:p>
    <w:p w14:paraId="14AE1DEA" w14:textId="77777777" w:rsidR="007F4A97" w:rsidRDefault="00814DEE">
      <w:pPr>
        <w:pStyle w:val="Heading2"/>
        <w:keepNext w:val="0"/>
        <w:keepLines w:val="0"/>
        <w:spacing w:before="240" w:after="240"/>
        <w:ind w:left="720"/>
        <w:jc w:val="center"/>
      </w:pPr>
      <w:r>
        <w:rPr>
          <w:sz w:val="28"/>
          <w:szCs w:val="28"/>
        </w:rPr>
        <w:t>CONTENTS</w:t>
      </w:r>
    </w:p>
    <w:p w14:paraId="76BE47F0" w14:textId="77777777" w:rsidR="007F4A97" w:rsidRDefault="007F4A97">
      <w:pPr>
        <w:pStyle w:val="Standard"/>
        <w:spacing w:before="240" w:after="240" w:line="240" w:lineRule="auto"/>
        <w:rPr>
          <w:b/>
          <w:sz w:val="24"/>
          <w:szCs w:val="24"/>
        </w:rPr>
      </w:pPr>
    </w:p>
    <w:p w14:paraId="7CDAA949" w14:textId="77777777" w:rsidR="007F4A97" w:rsidRDefault="00814DEE">
      <w:pPr>
        <w:pStyle w:val="Heading3"/>
        <w:keepNext w:val="0"/>
        <w:keepLines w:val="0"/>
        <w:spacing w:before="240" w:after="240"/>
      </w:pPr>
      <w:bookmarkStart w:id="50" w:name="_so4gxih6g6h5"/>
      <w:bookmarkEnd w:id="50"/>
      <w:r>
        <w:rPr>
          <w:color w:val="000000"/>
        </w:rPr>
        <w:t xml:space="preserve">1.       </w:t>
      </w:r>
      <w:r>
        <w:rPr>
          <w:color w:val="000000"/>
        </w:rPr>
        <w:tab/>
        <w:t>OVERVIEW OF THE AUTHORITY</w:t>
      </w:r>
      <w:r>
        <w:rPr>
          <w:color w:val="000000"/>
        </w:rPr>
        <w:tab/>
        <w:t xml:space="preserve">    </w:t>
      </w:r>
      <w:r>
        <w:rPr>
          <w:color w:val="000000"/>
        </w:rPr>
        <w:tab/>
      </w:r>
      <w:r>
        <w:rPr>
          <w:color w:val="000000"/>
        </w:rPr>
        <w:tab/>
      </w:r>
      <w:r>
        <w:rPr>
          <w:color w:val="000000"/>
        </w:rPr>
        <w:tab/>
      </w:r>
      <w:r>
        <w:rPr>
          <w:color w:val="000000"/>
        </w:rPr>
        <w:tab/>
      </w:r>
      <w:r>
        <w:rPr>
          <w:color w:val="000000"/>
        </w:rPr>
        <w:tab/>
        <w:t>2</w:t>
      </w:r>
    </w:p>
    <w:p w14:paraId="6B9D5352" w14:textId="77777777" w:rsidR="007F4A97" w:rsidRDefault="00814DEE">
      <w:pPr>
        <w:pStyle w:val="Heading3"/>
        <w:keepNext w:val="0"/>
        <w:keepLines w:val="0"/>
        <w:spacing w:before="240" w:after="240"/>
      </w:pPr>
      <w:bookmarkStart w:id="51" w:name="_ktwkd4jjai1u"/>
      <w:bookmarkEnd w:id="51"/>
      <w:r>
        <w:rPr>
          <w:color w:val="000000"/>
        </w:rPr>
        <w:t xml:space="preserve">2.       </w:t>
      </w:r>
      <w:r>
        <w:rPr>
          <w:color w:val="000000"/>
        </w:rPr>
        <w:tab/>
        <w:t>BACKGROUND TO YOUR REQUIREMENT</w:t>
      </w:r>
      <w:r>
        <w:rPr>
          <w:color w:val="000000"/>
        </w:rPr>
        <w:tab/>
      </w:r>
      <w:r>
        <w:rPr>
          <w:color w:val="000000"/>
        </w:rPr>
        <w:tab/>
      </w:r>
      <w:r>
        <w:rPr>
          <w:color w:val="000000"/>
        </w:rPr>
        <w:tab/>
      </w:r>
      <w:r>
        <w:rPr>
          <w:color w:val="000000"/>
        </w:rPr>
        <w:tab/>
        <w:t xml:space="preserve"> </w:t>
      </w:r>
      <w:r>
        <w:rPr>
          <w:color w:val="000000"/>
        </w:rPr>
        <w:tab/>
        <w:t>2</w:t>
      </w:r>
    </w:p>
    <w:p w14:paraId="0D927018" w14:textId="77777777" w:rsidR="007F4A97" w:rsidRDefault="00814DEE">
      <w:pPr>
        <w:pStyle w:val="Heading3"/>
        <w:keepNext w:val="0"/>
        <w:keepLines w:val="0"/>
        <w:spacing w:before="240" w:after="240"/>
      </w:pPr>
      <w:bookmarkStart w:id="52" w:name="_ywz2l6yaaebk"/>
      <w:bookmarkEnd w:id="52"/>
      <w:r>
        <w:rPr>
          <w:color w:val="000000"/>
        </w:rPr>
        <w:t xml:space="preserve">3.       </w:t>
      </w:r>
      <w:r>
        <w:rPr>
          <w:color w:val="000000"/>
        </w:rPr>
        <w:tab/>
        <w:t>YOUR REQUIREMENT</w:t>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t>2</w:t>
      </w:r>
    </w:p>
    <w:p w14:paraId="45E31392" w14:textId="77777777" w:rsidR="007F4A97" w:rsidRDefault="00814DEE">
      <w:pPr>
        <w:pStyle w:val="Heading3"/>
        <w:keepNext w:val="0"/>
        <w:keepLines w:val="0"/>
        <w:spacing w:before="240" w:after="240"/>
      </w:pPr>
      <w:bookmarkStart w:id="53" w:name="_uted49lw1ia4"/>
      <w:bookmarkEnd w:id="53"/>
      <w:r>
        <w:rPr>
          <w:color w:val="000000"/>
        </w:rPr>
        <w:t xml:space="preserve">4.       </w:t>
      </w:r>
      <w:r>
        <w:rPr>
          <w:color w:val="000000"/>
        </w:rPr>
        <w:tab/>
        <w:t xml:space="preserve">BASE LOCATION </w:t>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w:t>
      </w:r>
    </w:p>
    <w:p w14:paraId="3372B37D" w14:textId="77777777" w:rsidR="007F4A97" w:rsidRDefault="00814DEE">
      <w:pPr>
        <w:pStyle w:val="Heading3"/>
        <w:keepNext w:val="0"/>
        <w:keepLines w:val="0"/>
        <w:spacing w:before="240" w:after="240"/>
      </w:pPr>
      <w:bookmarkStart w:id="54" w:name="_htpdrsedeqdh"/>
      <w:bookmarkEnd w:id="54"/>
      <w:r>
        <w:rPr>
          <w:color w:val="000000"/>
        </w:rPr>
        <w:t xml:space="preserve">5.       </w:t>
      </w:r>
      <w:r>
        <w:rPr>
          <w:color w:val="000000"/>
        </w:rPr>
        <w:tab/>
        <w:t xml:space="preserve">PAYMENT </w:t>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w:t>
      </w:r>
    </w:p>
    <w:p w14:paraId="525C8805" w14:textId="77777777" w:rsidR="007F4A97" w:rsidRDefault="00814DEE">
      <w:pPr>
        <w:pStyle w:val="Heading3"/>
        <w:keepNext w:val="0"/>
        <w:keepLines w:val="0"/>
        <w:spacing w:before="240" w:after="240"/>
      </w:pPr>
      <w:bookmarkStart w:id="55" w:name="_i1n332ral10d"/>
      <w:bookmarkEnd w:id="55"/>
      <w:r>
        <w:rPr>
          <w:color w:val="000000"/>
        </w:rPr>
        <w:t xml:space="preserve">6.       </w:t>
      </w:r>
      <w:r>
        <w:rPr>
          <w:color w:val="000000"/>
        </w:rPr>
        <w:tab/>
        <w:t xml:space="preserve">STAFF VETTING, EXPERIENCE AND QUALIFICATIONS </w:t>
      </w:r>
      <w:r>
        <w:rPr>
          <w:color w:val="000000"/>
        </w:rPr>
        <w:tab/>
      </w:r>
      <w:r>
        <w:rPr>
          <w:color w:val="000000"/>
        </w:rPr>
        <w:tab/>
      </w:r>
      <w:r>
        <w:rPr>
          <w:color w:val="000000"/>
        </w:rPr>
        <w:tab/>
        <w:t>2</w:t>
      </w:r>
    </w:p>
    <w:p w14:paraId="42DAF7D7" w14:textId="77777777" w:rsidR="007F4A97" w:rsidRDefault="00814DEE">
      <w:pPr>
        <w:pStyle w:val="Heading3"/>
        <w:keepNext w:val="0"/>
        <w:keepLines w:val="0"/>
        <w:spacing w:before="240" w:after="240"/>
      </w:pPr>
      <w:bookmarkStart w:id="56" w:name="_pnd6117hu1x4"/>
      <w:bookmarkEnd w:id="56"/>
      <w:r>
        <w:rPr>
          <w:color w:val="000000"/>
        </w:rPr>
        <w:t xml:space="preserve">7.       </w:t>
      </w:r>
      <w:r>
        <w:rPr>
          <w:color w:val="000000"/>
        </w:rPr>
        <w:tab/>
        <w:t xml:space="preserve">KEY MILESTONES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w:t>
      </w:r>
    </w:p>
    <w:p w14:paraId="6562CCA5" w14:textId="77777777" w:rsidR="007F4A97" w:rsidRDefault="00814DEE">
      <w:pPr>
        <w:pStyle w:val="Heading3"/>
        <w:keepNext w:val="0"/>
        <w:keepLines w:val="0"/>
        <w:spacing w:before="240" w:after="240"/>
      </w:pPr>
      <w:bookmarkStart w:id="57" w:name="_tkjdcw2yogi3"/>
      <w:bookmarkEnd w:id="57"/>
      <w:r>
        <w:rPr>
          <w:color w:val="000000"/>
        </w:rPr>
        <w:t xml:space="preserve">8.       </w:t>
      </w:r>
      <w:r>
        <w:rPr>
          <w:color w:val="000000"/>
        </w:rPr>
        <w:tab/>
        <w:t xml:space="preserve">AUTHORITY’S RESPONSIBILITIES        </w:t>
      </w:r>
      <w:r>
        <w:rPr>
          <w:color w:val="000000"/>
        </w:rPr>
        <w:tab/>
      </w:r>
      <w:r>
        <w:rPr>
          <w:color w:val="000000"/>
        </w:rPr>
        <w:tab/>
      </w:r>
      <w:r>
        <w:rPr>
          <w:color w:val="000000"/>
        </w:rPr>
        <w:tab/>
      </w:r>
      <w:r>
        <w:rPr>
          <w:color w:val="000000"/>
        </w:rPr>
        <w:tab/>
      </w:r>
      <w:r>
        <w:rPr>
          <w:color w:val="000000"/>
        </w:rPr>
        <w:tab/>
        <w:t>3</w:t>
      </w:r>
    </w:p>
    <w:p w14:paraId="1A51B21B" w14:textId="77777777" w:rsidR="007F4A97" w:rsidRDefault="00814DEE">
      <w:pPr>
        <w:pStyle w:val="Heading3"/>
        <w:keepNext w:val="0"/>
        <w:keepLines w:val="0"/>
        <w:spacing w:before="240" w:after="240"/>
      </w:pPr>
      <w:bookmarkStart w:id="58" w:name="_efldw3jcy55a"/>
      <w:bookmarkEnd w:id="58"/>
      <w:r>
        <w:rPr>
          <w:color w:val="000000"/>
        </w:rPr>
        <w:t xml:space="preserve">9.     </w:t>
      </w:r>
      <w:r>
        <w:rPr>
          <w:color w:val="000000"/>
        </w:rPr>
        <w:tab/>
        <w:t>REPORTING</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w:t>
      </w:r>
    </w:p>
    <w:p w14:paraId="4B2A7952" w14:textId="77777777" w:rsidR="007F4A97" w:rsidRDefault="00814DEE">
      <w:pPr>
        <w:pStyle w:val="Heading3"/>
        <w:keepNext w:val="0"/>
        <w:keepLines w:val="0"/>
        <w:spacing w:before="240" w:after="240"/>
      </w:pPr>
      <w:bookmarkStart w:id="59" w:name="_i4mlp65fhjyu"/>
      <w:bookmarkEnd w:id="59"/>
      <w:r>
        <w:rPr>
          <w:color w:val="000000"/>
        </w:rPr>
        <w:t xml:space="preserve">11.     </w:t>
      </w:r>
      <w:r>
        <w:rPr>
          <w:color w:val="000000"/>
        </w:rPr>
        <w:tab/>
        <w:t xml:space="preserve">DEFINITIONS AND ACRONYMS      </w:t>
      </w:r>
      <w:r>
        <w:rPr>
          <w:color w:val="000000"/>
        </w:rPr>
        <w:tab/>
      </w:r>
      <w:r>
        <w:rPr>
          <w:color w:val="000000"/>
        </w:rPr>
        <w:tab/>
      </w:r>
      <w:r>
        <w:rPr>
          <w:color w:val="000000"/>
        </w:rPr>
        <w:tab/>
      </w:r>
      <w:r>
        <w:rPr>
          <w:color w:val="000000"/>
        </w:rPr>
        <w:tab/>
      </w:r>
      <w:r>
        <w:rPr>
          <w:color w:val="000000"/>
        </w:rPr>
        <w:tab/>
      </w:r>
      <w:r>
        <w:rPr>
          <w:color w:val="000000"/>
        </w:rPr>
        <w:tab/>
        <w:t>4</w:t>
      </w:r>
    </w:p>
    <w:p w14:paraId="377D0B84" w14:textId="77777777" w:rsidR="007F4A97" w:rsidRDefault="007F4A97">
      <w:pPr>
        <w:pStyle w:val="Standard"/>
        <w:spacing w:line="240" w:lineRule="auto"/>
        <w:rPr>
          <w:b/>
          <w:sz w:val="24"/>
          <w:szCs w:val="24"/>
        </w:rPr>
      </w:pPr>
      <w:bookmarkStart w:id="60" w:name="_n8e57wjisg0u"/>
      <w:bookmarkEnd w:id="60"/>
    </w:p>
    <w:p w14:paraId="532FA0CB" w14:textId="77777777" w:rsidR="007F4A97" w:rsidRDefault="007F4A97">
      <w:pPr>
        <w:pStyle w:val="Heading1"/>
        <w:keepLines w:val="0"/>
        <w:pageBreakBefore/>
        <w:spacing w:before="240"/>
        <w:jc w:val="both"/>
        <w:rPr>
          <w:b w:val="0"/>
          <w:smallCaps/>
          <w:sz w:val="20"/>
          <w:szCs w:val="20"/>
        </w:rPr>
      </w:pPr>
      <w:bookmarkStart w:id="61" w:name="_3jh57ggsdu3a"/>
      <w:bookmarkEnd w:id="61"/>
    </w:p>
    <w:p w14:paraId="65385D6A" w14:textId="77777777" w:rsidR="007F4A97" w:rsidRDefault="00814DEE">
      <w:pPr>
        <w:pStyle w:val="Heading3"/>
        <w:keepNext w:val="0"/>
        <w:keepLines w:val="0"/>
        <w:spacing w:before="240" w:after="240"/>
      </w:pPr>
      <w:bookmarkStart w:id="62" w:name="_ts77swomjnch"/>
      <w:bookmarkEnd w:id="62"/>
      <w:r>
        <w:rPr>
          <w:color w:val="000000"/>
        </w:rPr>
        <w:t>OVERVIEW OF THE AUTHORITY</w:t>
      </w:r>
    </w:p>
    <w:p w14:paraId="3E64AB43" w14:textId="77777777" w:rsidR="007F4A97" w:rsidRDefault="00814DEE">
      <w:pPr>
        <w:pStyle w:val="Heading3"/>
        <w:keepNext w:val="0"/>
        <w:keepLines w:val="0"/>
        <w:spacing w:before="240" w:after="240"/>
        <w:jc w:val="both"/>
      </w:pPr>
      <w:bookmarkStart w:id="63" w:name="_48d00cr2uizm"/>
      <w:bookmarkEnd w:id="63"/>
      <w:r>
        <w:rPr>
          <w:b w:val="0"/>
        </w:rPr>
        <w:t xml:space="preserve">The FCDO aim to </w:t>
      </w:r>
      <w:r>
        <w:rPr>
          <w:b w:val="0"/>
          <w:color w:val="0B0C0C"/>
          <w:shd w:val="clear" w:color="auto" w:fill="FFFFFF"/>
        </w:rPr>
        <w:t>pursue our national interests and project the UK as a force for good in the world. We promote the interests of British citizens, safeguard the UK’s security, defend our values, reduce poverty and tackle global challenges with our international partners.</w:t>
      </w:r>
    </w:p>
    <w:p w14:paraId="370AF791" w14:textId="77777777" w:rsidR="007F4A97" w:rsidRDefault="00814DEE">
      <w:pPr>
        <w:pStyle w:val="Heading3"/>
        <w:keepNext w:val="0"/>
        <w:keepLines w:val="0"/>
        <w:spacing w:before="240" w:after="240"/>
      </w:pPr>
      <w:bookmarkStart w:id="64" w:name="_2yopeyu7nd4r"/>
      <w:bookmarkEnd w:id="64"/>
      <w:r>
        <w:rPr>
          <w:color w:val="000000"/>
        </w:rPr>
        <w:t>BACKGROUND TO YOUR REQUIREMENT</w:t>
      </w:r>
    </w:p>
    <w:p w14:paraId="3AC8416E" w14:textId="77777777" w:rsidR="007F4A97" w:rsidRDefault="00814DEE">
      <w:pPr>
        <w:pStyle w:val="Heading3"/>
        <w:spacing w:before="240" w:after="240"/>
        <w:jc w:val="both"/>
        <w:rPr>
          <w:b w:val="0"/>
        </w:rPr>
      </w:pPr>
      <w:bookmarkStart w:id="65" w:name="_k97nv78574ao"/>
      <w:bookmarkEnd w:id="65"/>
      <w:r>
        <w:rPr>
          <w:b w:val="0"/>
        </w:rPr>
        <w:t>The Internal Audit and Investigations Directorate (IAID) of the Foreign, Commonwealth and Development Office (FCDO) is in place to meet HM Treasury’s requirements for the provision of internal audit set out in Public Sector Internal Audit Standards: Applying the IIA international standards to the public sector (PSIASs) (HM Treasury, March 2017). The IAD complies with the UK Government Functional Standard for Internal Audit (GovS 009) and UK Public Sector Internal Audit Standards (PSIAS), as promulgated by the Internal Audit Standards Advisory Board.</w:t>
      </w:r>
    </w:p>
    <w:p w14:paraId="2F82E4F1" w14:textId="77777777" w:rsidR="007F4A97" w:rsidRDefault="00814DEE">
      <w:pPr>
        <w:pStyle w:val="Heading3"/>
        <w:spacing w:before="240" w:after="240"/>
        <w:rPr>
          <w:b w:val="0"/>
        </w:rPr>
      </w:pPr>
      <w:r>
        <w:rPr>
          <w:b w:val="0"/>
        </w:rPr>
        <w:t xml:space="preserve">The IAD also complies with the Global Institute of Internal Auditors’ International Professional Practices Framework (IPPF) including: the Core Principles for the Professional Practice of Internal Auditing, the Code of Ethics, the International Standards for the Professional Practice of Internal Auditing, and the Definition of Internal Auditing. </w:t>
      </w:r>
    </w:p>
    <w:p w14:paraId="4B95AC12" w14:textId="77777777" w:rsidR="007F4A97" w:rsidRDefault="00814DEE">
      <w:pPr>
        <w:pStyle w:val="Standard"/>
        <w:jc w:val="both"/>
        <w:rPr>
          <w:rFonts w:ascii="Arial" w:hAnsi="Arial" w:cs="Arial"/>
          <w:sz w:val="24"/>
          <w:szCs w:val="24"/>
        </w:rPr>
      </w:pPr>
      <w:r>
        <w:rPr>
          <w:rFonts w:ascii="Arial" w:hAnsi="Arial" w:cs="Arial"/>
          <w:sz w:val="24"/>
          <w:szCs w:val="24"/>
        </w:rPr>
        <w:t xml:space="preserve">We require support in the delivery of our internal audit annual plan for FY 2023/24 and 2024/25. </w:t>
      </w:r>
    </w:p>
    <w:p w14:paraId="47F7030F" w14:textId="77777777" w:rsidR="007F4A97" w:rsidRDefault="00814DEE">
      <w:pPr>
        <w:pStyle w:val="Heading3"/>
        <w:keepNext w:val="0"/>
        <w:keepLines w:val="0"/>
        <w:spacing w:before="240" w:after="240"/>
        <w:jc w:val="both"/>
      </w:pPr>
      <w:bookmarkStart w:id="66" w:name="_tsf5w16l7m0w"/>
      <w:bookmarkEnd w:id="66"/>
      <w:r>
        <w:rPr>
          <w:color w:val="000000"/>
        </w:rPr>
        <w:t>YOUR REQUIREMENT</w:t>
      </w:r>
    </w:p>
    <w:p w14:paraId="6A3D2C17" w14:textId="77777777" w:rsidR="007F4A97" w:rsidRDefault="00814DEE">
      <w:pPr>
        <w:jc w:val="both"/>
        <w:rPr>
          <w:rFonts w:ascii="Arial" w:hAnsi="Arial" w:cs="Arial"/>
          <w:sz w:val="24"/>
          <w:szCs w:val="24"/>
        </w:rPr>
      </w:pPr>
      <w:r>
        <w:rPr>
          <w:rFonts w:ascii="Arial" w:hAnsi="Arial" w:cs="Arial"/>
          <w:sz w:val="24"/>
          <w:szCs w:val="24"/>
        </w:rPr>
        <w:t xml:space="preserve">To support in the delivery of the FCDO’s IAD Annual Audit Plan for 23/24 and 24/25, the supplier will be required to conduct identified internal audit reviews in line with agree deadlines, terms of reference and reporting frameworks. </w:t>
      </w:r>
      <w:bookmarkStart w:id="67" w:name="_nx8dmmd51eh8"/>
      <w:bookmarkEnd w:id="67"/>
    </w:p>
    <w:p w14:paraId="47D15FCC" w14:textId="77777777" w:rsidR="007F4A97" w:rsidRDefault="00814DEE">
      <w:pPr>
        <w:pStyle w:val="Heading3"/>
        <w:keepNext w:val="0"/>
        <w:keepLines w:val="0"/>
        <w:spacing w:before="240" w:after="240"/>
      </w:pPr>
      <w:bookmarkStart w:id="68" w:name="_h0hauhvy8fen"/>
      <w:bookmarkEnd w:id="68"/>
      <w:r>
        <w:rPr>
          <w:color w:val="000000"/>
        </w:rPr>
        <w:t>BASE LOCATION</w:t>
      </w:r>
    </w:p>
    <w:p w14:paraId="4654EF19" w14:textId="77777777" w:rsidR="007F4A97" w:rsidRDefault="00814DEE">
      <w:pPr>
        <w:pStyle w:val="Standard"/>
        <w:rPr>
          <w:rFonts w:ascii="Arial" w:hAnsi="Arial" w:cs="Arial"/>
          <w:sz w:val="24"/>
          <w:szCs w:val="24"/>
        </w:rPr>
      </w:pPr>
      <w:r>
        <w:rPr>
          <w:rFonts w:ascii="Arial" w:hAnsi="Arial" w:cs="Arial"/>
          <w:sz w:val="24"/>
          <w:szCs w:val="24"/>
        </w:rPr>
        <w:t xml:space="preserve">The location for delivery of internal audit services across different FCDO and FCDO Services sites across the UK. We have locations in East Kilbride, Milton Keynes, London and Steyning West Sussex, however internal audit services will be delivered remotely. </w:t>
      </w:r>
      <w:bookmarkStart w:id="69" w:name="_qkmktuby2lr8"/>
      <w:bookmarkEnd w:id="69"/>
    </w:p>
    <w:p w14:paraId="436571B1" w14:textId="77777777" w:rsidR="007F4A97" w:rsidRDefault="00814DEE">
      <w:pPr>
        <w:pStyle w:val="Heading3"/>
        <w:keepNext w:val="0"/>
        <w:keepLines w:val="0"/>
        <w:spacing w:before="240" w:after="240"/>
      </w:pPr>
      <w:bookmarkStart w:id="70" w:name="_cncyur3o60qd"/>
      <w:bookmarkEnd w:id="70"/>
      <w:r>
        <w:rPr>
          <w:color w:val="000000"/>
        </w:rPr>
        <w:t xml:space="preserve">PAYMENT  </w:t>
      </w:r>
    </w:p>
    <w:p w14:paraId="25C76473" w14:textId="77777777" w:rsidR="007F4A97" w:rsidRDefault="00814DEE">
      <w:pPr>
        <w:pStyle w:val="Standard"/>
        <w:spacing w:before="240" w:after="240" w:line="240" w:lineRule="auto"/>
        <w:rPr>
          <w:rFonts w:ascii="Arial" w:hAnsi="Arial" w:cs="Arial"/>
          <w:sz w:val="24"/>
          <w:szCs w:val="24"/>
        </w:rPr>
      </w:pPr>
      <w:r>
        <w:rPr>
          <w:rFonts w:ascii="Arial" w:hAnsi="Arial" w:cs="Arial"/>
          <w:sz w:val="24"/>
          <w:szCs w:val="24"/>
        </w:rPr>
        <w:t>Payment will be on a monthly basis based on an invoice for actual time.</w:t>
      </w:r>
    </w:p>
    <w:p w14:paraId="6D655EC0" w14:textId="77777777" w:rsidR="007F4A97" w:rsidRDefault="00814DEE">
      <w:pPr>
        <w:pStyle w:val="Heading3"/>
        <w:keepNext w:val="0"/>
        <w:keepLines w:val="0"/>
        <w:spacing w:before="240" w:after="240"/>
      </w:pPr>
      <w:bookmarkStart w:id="71" w:name="_djfe2446eb86"/>
      <w:bookmarkEnd w:id="71"/>
      <w:r>
        <w:rPr>
          <w:color w:val="000000"/>
        </w:rPr>
        <w:t>STAFF VETTING, EXPERIENCE AND QUALIFICATIONS</w:t>
      </w:r>
    </w:p>
    <w:p w14:paraId="64F0D6D2" w14:textId="77777777" w:rsidR="007F4A97" w:rsidRDefault="00814DEE">
      <w:pPr>
        <w:pStyle w:val="Standard"/>
        <w:spacing w:before="240" w:after="240" w:line="240" w:lineRule="auto"/>
        <w:rPr>
          <w:rFonts w:ascii="Arial" w:hAnsi="Arial" w:cs="Arial"/>
          <w:bCs/>
          <w:sz w:val="24"/>
          <w:szCs w:val="24"/>
        </w:rPr>
      </w:pPr>
      <w:r>
        <w:rPr>
          <w:rFonts w:ascii="Arial" w:hAnsi="Arial" w:cs="Arial"/>
          <w:bCs/>
          <w:sz w:val="24"/>
          <w:szCs w:val="24"/>
        </w:rPr>
        <w:t>All staff should contain SC clearance and must be cleared and available to audit by January 2024.</w:t>
      </w:r>
    </w:p>
    <w:p w14:paraId="066E25DC" w14:textId="77777777" w:rsidR="007F4A97" w:rsidRDefault="00814DEE">
      <w:pPr>
        <w:pStyle w:val="Standard"/>
        <w:numPr>
          <w:ilvl w:val="0"/>
          <w:numId w:val="17"/>
        </w:numPr>
        <w:spacing w:before="240" w:after="240" w:line="240" w:lineRule="auto"/>
        <w:rPr>
          <w:rFonts w:ascii="Arial" w:hAnsi="Arial" w:cs="Arial"/>
          <w:sz w:val="24"/>
          <w:szCs w:val="24"/>
        </w:rPr>
      </w:pPr>
      <w:r>
        <w:rPr>
          <w:rFonts w:ascii="Arial" w:hAnsi="Arial" w:cs="Arial"/>
          <w:sz w:val="24"/>
          <w:szCs w:val="24"/>
        </w:rPr>
        <w:t xml:space="preserve">A professional qualification in internal audit (including CIA, PIIA, CMIIA or </w:t>
      </w:r>
      <w:r>
        <w:rPr>
          <w:rFonts w:ascii="Arial" w:hAnsi="Arial" w:cs="Arial"/>
          <w:sz w:val="24"/>
          <w:szCs w:val="24"/>
        </w:rPr>
        <w:lastRenderedPageBreak/>
        <w:t xml:space="preserve">QIAL) or an equivalent professional qualification with direct relevance to internal audit, e.g. CCAB. </w:t>
      </w:r>
    </w:p>
    <w:p w14:paraId="4AAF2E28" w14:textId="77777777" w:rsidR="007F4A97" w:rsidRDefault="00814DEE">
      <w:pPr>
        <w:pStyle w:val="Standard"/>
        <w:numPr>
          <w:ilvl w:val="0"/>
          <w:numId w:val="17"/>
        </w:numPr>
        <w:spacing w:before="240" w:after="240" w:line="240" w:lineRule="auto"/>
        <w:rPr>
          <w:rFonts w:ascii="Arial" w:hAnsi="Arial" w:cs="Arial"/>
          <w:sz w:val="24"/>
          <w:szCs w:val="24"/>
        </w:rPr>
      </w:pPr>
      <w:r>
        <w:rPr>
          <w:rFonts w:ascii="Arial" w:hAnsi="Arial" w:cs="Arial"/>
          <w:sz w:val="24"/>
          <w:szCs w:val="24"/>
        </w:rPr>
        <w:t>Substantive internal audit experience and experience of leading teams within a matrix management structure.</w:t>
      </w:r>
    </w:p>
    <w:p w14:paraId="3D8A8814" w14:textId="77777777" w:rsidR="007F4A97" w:rsidRDefault="00814DEE">
      <w:pPr>
        <w:pStyle w:val="Standard"/>
        <w:numPr>
          <w:ilvl w:val="0"/>
          <w:numId w:val="17"/>
        </w:numPr>
        <w:spacing w:before="240" w:after="240" w:line="240" w:lineRule="auto"/>
        <w:rPr>
          <w:rFonts w:ascii="Arial" w:hAnsi="Arial" w:cs="Arial"/>
          <w:sz w:val="24"/>
          <w:szCs w:val="24"/>
        </w:rPr>
      </w:pPr>
      <w:r>
        <w:rPr>
          <w:rFonts w:ascii="Arial" w:hAnsi="Arial" w:cs="Arial"/>
          <w:sz w:val="24"/>
          <w:szCs w:val="24"/>
        </w:rPr>
        <w:t>Proficiency in writing reports or similar documents to a professional standard.</w:t>
      </w:r>
    </w:p>
    <w:p w14:paraId="06932F0D" w14:textId="77777777" w:rsidR="007F4A97" w:rsidRDefault="00814DEE">
      <w:pPr>
        <w:pStyle w:val="Standard"/>
        <w:numPr>
          <w:ilvl w:val="0"/>
          <w:numId w:val="17"/>
        </w:numPr>
        <w:spacing w:before="240" w:after="240" w:line="240" w:lineRule="auto"/>
        <w:rPr>
          <w:rFonts w:ascii="Arial" w:hAnsi="Arial" w:cs="Arial"/>
          <w:sz w:val="24"/>
          <w:szCs w:val="24"/>
        </w:rPr>
      </w:pPr>
      <w:r>
        <w:rPr>
          <w:rFonts w:ascii="Arial" w:hAnsi="Arial" w:cs="Arial"/>
          <w:sz w:val="24"/>
          <w:szCs w:val="24"/>
        </w:rPr>
        <w:t>A track record in delivering to tight deadlines, often at short notice, and the ability to self-start and participate in multiskilled teams.</w:t>
      </w:r>
    </w:p>
    <w:p w14:paraId="5780B9A6" w14:textId="77777777" w:rsidR="007F4A97" w:rsidRDefault="00814DEE">
      <w:pPr>
        <w:pStyle w:val="Standard"/>
        <w:numPr>
          <w:ilvl w:val="0"/>
          <w:numId w:val="17"/>
        </w:numPr>
        <w:spacing w:before="240" w:after="240" w:line="240" w:lineRule="auto"/>
        <w:rPr>
          <w:rFonts w:ascii="Arial" w:hAnsi="Arial" w:cs="Arial"/>
          <w:sz w:val="24"/>
          <w:szCs w:val="24"/>
        </w:rPr>
      </w:pPr>
      <w:r>
        <w:rPr>
          <w:rFonts w:ascii="Arial" w:hAnsi="Arial" w:cs="Arial"/>
          <w:sz w:val="24"/>
          <w:szCs w:val="24"/>
        </w:rPr>
        <w:t xml:space="preserve">Analytical skills to enable the evaluation of risk management, counter fraud, programme management and governance risks, processes, controls and structures. </w:t>
      </w:r>
    </w:p>
    <w:p w14:paraId="005EEA6D" w14:textId="77777777" w:rsidR="007F4A97" w:rsidRDefault="007F4A97">
      <w:pPr>
        <w:pStyle w:val="Standard"/>
        <w:spacing w:before="240" w:after="240" w:line="240" w:lineRule="auto"/>
        <w:rPr>
          <w:sz w:val="24"/>
          <w:szCs w:val="24"/>
        </w:rPr>
      </w:pPr>
      <w:bookmarkStart w:id="72" w:name="_uyehgxieijl9"/>
      <w:bookmarkStart w:id="73" w:name="_g4zlaprvz7zv"/>
      <w:bookmarkStart w:id="74" w:name="_rsa68r267y2s"/>
      <w:bookmarkEnd w:id="72"/>
      <w:bookmarkEnd w:id="73"/>
      <w:bookmarkEnd w:id="74"/>
    </w:p>
    <w:p w14:paraId="54541843" w14:textId="77777777" w:rsidR="007F4A97" w:rsidRDefault="00814DEE">
      <w:pPr>
        <w:pStyle w:val="Heading3"/>
        <w:keepNext w:val="0"/>
        <w:keepLines w:val="0"/>
        <w:spacing w:before="240" w:after="240"/>
      </w:pPr>
      <w:bookmarkStart w:id="75" w:name="_g2d4x9vwi2e9"/>
      <w:bookmarkStart w:id="76" w:name="_ybpurxfankt6"/>
      <w:bookmarkEnd w:id="75"/>
      <w:bookmarkEnd w:id="76"/>
      <w:r>
        <w:rPr>
          <w:color w:val="000000"/>
        </w:rPr>
        <w:t>KEY MILESTONES</w:t>
      </w:r>
    </w:p>
    <w:p w14:paraId="393392D1" w14:textId="77777777" w:rsidR="007F4A97" w:rsidRDefault="00814DEE">
      <w:pPr>
        <w:pStyle w:val="Standard"/>
        <w:spacing w:before="240" w:after="120"/>
        <w:rPr>
          <w:rFonts w:ascii="Arial" w:hAnsi="Arial" w:cs="Arial"/>
          <w:sz w:val="24"/>
          <w:szCs w:val="24"/>
        </w:rPr>
      </w:pPr>
      <w:r>
        <w:rPr>
          <w:rFonts w:ascii="Arial" w:hAnsi="Arial" w:cs="Arial"/>
          <w:sz w:val="24"/>
          <w:szCs w:val="24"/>
        </w:rPr>
        <w:t xml:space="preserve">You will demonstrate how you will meet the internal audit expertise, knowledge, skills and experience as set out above. </w:t>
      </w:r>
    </w:p>
    <w:p w14:paraId="0A9420F0" w14:textId="77777777" w:rsidR="007F4A97" w:rsidRDefault="00814DEE">
      <w:pPr>
        <w:pStyle w:val="Standard"/>
        <w:spacing w:before="240" w:after="120" w:line="240" w:lineRule="auto"/>
        <w:rPr>
          <w:rFonts w:ascii="Arial" w:hAnsi="Arial" w:cs="Arial"/>
          <w:sz w:val="24"/>
          <w:szCs w:val="24"/>
        </w:rPr>
      </w:pPr>
      <w:r>
        <w:rPr>
          <w:rFonts w:ascii="Arial" w:hAnsi="Arial" w:cs="Arial"/>
          <w:sz w:val="24"/>
          <w:szCs w:val="24"/>
        </w:rPr>
        <w:t>The potential provider should note the following project milestones that the Authority will measure the quality of delivery against:</w:t>
      </w:r>
    </w:p>
    <w:p w14:paraId="6FC055D3" w14:textId="77777777" w:rsidR="007F4A97" w:rsidRDefault="00814DEE">
      <w:pPr>
        <w:pStyle w:val="NormalWeb"/>
        <w:spacing w:before="0" w:after="0"/>
      </w:pPr>
      <w:r>
        <w:rPr>
          <w:rFonts w:ascii="Arial" w:eastAsia="Arial" w:hAnsi="Arial" w:cs="Arial"/>
          <w:b/>
          <w:bCs/>
          <w:lang w:eastAsia="zh-CN" w:bidi="hi-IN"/>
        </w:rPr>
        <w:t>Milestone 1</w:t>
      </w:r>
      <w:r>
        <w:rPr>
          <w:rFonts w:ascii="Arial" w:eastAsia="Arial" w:hAnsi="Arial" w:cs="Arial"/>
          <w:lang w:eastAsia="zh-CN" w:bidi="hi-IN"/>
        </w:rPr>
        <w:t xml:space="preserve">: FCDO Services: Global Corporate Governance Framework (Post OD1A) – OD1A is a change programme resulting in a new operating model.  It will be approaching two years from the start of OD1A and the audit will assess the extent it which FCDO Services have achieved aims.  </w:t>
      </w:r>
    </w:p>
    <w:p w14:paraId="40A97A29" w14:textId="77777777" w:rsidR="007F4A97" w:rsidRDefault="00814DEE">
      <w:pPr>
        <w:pStyle w:val="Standard"/>
        <w:spacing w:before="240" w:after="240" w:line="240" w:lineRule="auto"/>
      </w:pPr>
      <w:r>
        <w:rPr>
          <w:rFonts w:ascii="Arial" w:hAnsi="Arial" w:cs="Arial"/>
          <w:b/>
          <w:sz w:val="24"/>
          <w:szCs w:val="24"/>
          <w:shd w:val="clear" w:color="auto" w:fill="FFFFFF"/>
        </w:rPr>
        <w:t xml:space="preserve">Timeframe: </w:t>
      </w:r>
      <w:r>
        <w:rPr>
          <w:rFonts w:ascii="Arial" w:hAnsi="Arial" w:cs="Arial"/>
          <w:bCs/>
          <w:sz w:val="24"/>
          <w:szCs w:val="24"/>
          <w:shd w:val="clear" w:color="auto" w:fill="FFFFFF"/>
        </w:rPr>
        <w:t xml:space="preserve">To be delivered in Q4 of FY 23/24, January 2024, in a total of 20 audit days. </w:t>
      </w:r>
    </w:p>
    <w:p w14:paraId="40C05022" w14:textId="77777777" w:rsidR="007F4A97" w:rsidRDefault="00814DEE">
      <w:pPr>
        <w:pStyle w:val="Standard"/>
        <w:spacing w:before="240" w:after="240" w:line="240" w:lineRule="auto"/>
      </w:pPr>
      <w:r>
        <w:rPr>
          <w:rFonts w:ascii="Arial" w:hAnsi="Arial" w:cs="Arial"/>
          <w:b/>
          <w:sz w:val="24"/>
          <w:szCs w:val="24"/>
        </w:rPr>
        <w:t xml:space="preserve">Milestone 2: </w:t>
      </w:r>
      <w:r>
        <w:rPr>
          <w:rFonts w:ascii="Arial" w:hAnsi="Arial" w:cs="Arial"/>
          <w:bCs/>
          <w:sz w:val="24"/>
          <w:szCs w:val="24"/>
        </w:rPr>
        <w:t xml:space="preserve">FCDO Services: Overseas Delivery – A review of the overseas delivery model in terms of mechanisms of accountability and monitoring of outcomes and measurement of success. </w:t>
      </w:r>
    </w:p>
    <w:p w14:paraId="2CCF0F01" w14:textId="77777777" w:rsidR="007F4A97" w:rsidRDefault="00814DEE">
      <w:pPr>
        <w:pStyle w:val="Standard"/>
        <w:spacing w:before="240" w:after="240" w:line="240" w:lineRule="auto"/>
      </w:pPr>
      <w:r>
        <w:rPr>
          <w:rFonts w:ascii="Arial" w:hAnsi="Arial" w:cs="Arial"/>
          <w:b/>
          <w:sz w:val="24"/>
          <w:szCs w:val="24"/>
        </w:rPr>
        <w:t>Timeframe:</w:t>
      </w:r>
      <w:r>
        <w:rPr>
          <w:rFonts w:ascii="Arial" w:hAnsi="Arial" w:cs="Arial"/>
          <w:bCs/>
          <w:sz w:val="24"/>
          <w:szCs w:val="24"/>
          <w:shd w:val="clear" w:color="auto" w:fill="FFFFFF"/>
        </w:rPr>
        <w:t xml:space="preserve"> To be delivered in Q4 of FY 23/24, February/March 2024, in a total of 20 audit days. </w:t>
      </w:r>
    </w:p>
    <w:p w14:paraId="1E7F6D5C" w14:textId="77777777" w:rsidR="007F4A97" w:rsidRDefault="00814DEE">
      <w:pPr>
        <w:pStyle w:val="Standard"/>
        <w:spacing w:before="240" w:after="240" w:line="240" w:lineRule="auto"/>
      </w:pPr>
      <w:r>
        <w:rPr>
          <w:rFonts w:ascii="Arial" w:hAnsi="Arial" w:cs="Arial"/>
          <w:b/>
          <w:sz w:val="24"/>
          <w:szCs w:val="24"/>
        </w:rPr>
        <w:t xml:space="preserve">Milestone 3: </w:t>
      </w:r>
      <w:r>
        <w:rPr>
          <w:rFonts w:ascii="Arial" w:hAnsi="Arial" w:cs="Arial"/>
          <w:bCs/>
          <w:sz w:val="24"/>
          <w:szCs w:val="24"/>
        </w:rPr>
        <w:t xml:space="preserve">Commonwealth Scholarship Commission (CSC) – The CSC is an executive, non-departmental public body, sponsored by the FCDO. The CSC provides the main UK government scholarship scheme led by international development objectives. We require an audit, the scope of which is yet to be determined, to contribute to CSC’s governance and assurance mechanisms. </w:t>
      </w:r>
    </w:p>
    <w:p w14:paraId="19932DA7" w14:textId="77777777" w:rsidR="007F4A97" w:rsidRDefault="00814DEE">
      <w:pPr>
        <w:pStyle w:val="Standard"/>
        <w:spacing w:before="240" w:after="240" w:line="240" w:lineRule="auto"/>
      </w:pPr>
      <w:r>
        <w:rPr>
          <w:rFonts w:ascii="Arial" w:hAnsi="Arial" w:cs="Arial"/>
          <w:b/>
          <w:sz w:val="24"/>
          <w:szCs w:val="24"/>
        </w:rPr>
        <w:t xml:space="preserve">Timeframe: </w:t>
      </w:r>
      <w:r>
        <w:rPr>
          <w:rFonts w:ascii="Arial" w:hAnsi="Arial" w:cs="Arial"/>
          <w:bCs/>
          <w:sz w:val="24"/>
          <w:szCs w:val="24"/>
          <w:shd w:val="clear" w:color="auto" w:fill="FFFFFF"/>
        </w:rPr>
        <w:t>To be delivered in Q4 of FY 23/24</w:t>
      </w:r>
      <w:r>
        <w:rPr>
          <w:rFonts w:ascii="Arial" w:hAnsi="Arial" w:cs="Arial"/>
          <w:bCs/>
          <w:sz w:val="24"/>
          <w:szCs w:val="24"/>
        </w:rPr>
        <w:t>, in a total of 15 days.</w:t>
      </w:r>
    </w:p>
    <w:p w14:paraId="3E4B213B" w14:textId="77777777" w:rsidR="007F4A97" w:rsidRDefault="00814DEE">
      <w:pPr>
        <w:pStyle w:val="Standard"/>
        <w:spacing w:before="240" w:after="240" w:line="240" w:lineRule="auto"/>
      </w:pPr>
      <w:r>
        <w:rPr>
          <w:rFonts w:ascii="Arial" w:hAnsi="Arial" w:cs="Arial"/>
          <w:b/>
          <w:sz w:val="24"/>
          <w:szCs w:val="24"/>
        </w:rPr>
        <w:t xml:space="preserve">Milestone 4: </w:t>
      </w:r>
      <w:r>
        <w:rPr>
          <w:rFonts w:ascii="Arial" w:hAnsi="Arial" w:cs="Arial"/>
          <w:bCs/>
          <w:sz w:val="24"/>
          <w:szCs w:val="24"/>
        </w:rPr>
        <w:t xml:space="preserve">Marshall Aid Commemoration Commission (MACC) – MACC is an executive non-departmental public body, sponsored by the FCDO.  MACC administers the British Marshall Scholarships, which finance young Americans of high ability to study for a graduate degree in the UK. We require an audit, the scope </w:t>
      </w:r>
      <w:r>
        <w:rPr>
          <w:rFonts w:ascii="Arial" w:hAnsi="Arial" w:cs="Arial"/>
          <w:bCs/>
          <w:sz w:val="24"/>
          <w:szCs w:val="24"/>
        </w:rPr>
        <w:lastRenderedPageBreak/>
        <w:t xml:space="preserve">of which is yet to be determined, to contribute to MACC’s governance and assurance mechanisms. </w:t>
      </w:r>
    </w:p>
    <w:p w14:paraId="6346ABCC" w14:textId="77777777" w:rsidR="007F4A97" w:rsidRDefault="00814DEE">
      <w:pPr>
        <w:pStyle w:val="Standard"/>
        <w:spacing w:before="240" w:after="240" w:line="240" w:lineRule="auto"/>
      </w:pPr>
      <w:r>
        <w:rPr>
          <w:rFonts w:ascii="Arial" w:hAnsi="Arial" w:cs="Arial"/>
          <w:b/>
          <w:sz w:val="24"/>
          <w:szCs w:val="24"/>
        </w:rPr>
        <w:t xml:space="preserve">Timeframe: </w:t>
      </w:r>
      <w:r>
        <w:rPr>
          <w:rFonts w:ascii="Arial" w:hAnsi="Arial" w:cs="Arial"/>
          <w:bCs/>
          <w:sz w:val="24"/>
          <w:szCs w:val="24"/>
          <w:shd w:val="clear" w:color="auto" w:fill="FFFFFF"/>
        </w:rPr>
        <w:t xml:space="preserve">To be delivered in Q4 of FY 23/24, in a total of 15 audit days. </w:t>
      </w:r>
      <w:bookmarkStart w:id="77" w:name="_rhwch9iwtexl"/>
      <w:bookmarkEnd w:id="77"/>
    </w:p>
    <w:p w14:paraId="2939A95F" w14:textId="77777777" w:rsidR="007F4A97" w:rsidRDefault="00814DEE">
      <w:pPr>
        <w:pStyle w:val="Standard"/>
        <w:spacing w:before="240" w:after="240" w:line="240" w:lineRule="auto"/>
      </w:pPr>
      <w:r>
        <w:rPr>
          <w:rFonts w:ascii="Arial" w:hAnsi="Arial" w:cs="Arial"/>
          <w:b/>
          <w:sz w:val="24"/>
          <w:szCs w:val="24"/>
        </w:rPr>
        <w:t xml:space="preserve">Milestone 5: </w:t>
      </w:r>
      <w:r>
        <w:rPr>
          <w:rFonts w:ascii="Arial" w:hAnsi="Arial" w:cs="Arial"/>
          <w:bCs/>
          <w:sz w:val="24"/>
          <w:szCs w:val="24"/>
        </w:rPr>
        <w:t xml:space="preserve">Wilton Park – Wilton Park is an Executive Agency of the FCDO supporting UK foreign policy development. We require an audit, the scope of which is yet to be determined, to contribute to Wilton park’s governance and assurance mechanisms. </w:t>
      </w:r>
    </w:p>
    <w:p w14:paraId="24236972" w14:textId="77777777" w:rsidR="007F4A97" w:rsidRDefault="00814DEE">
      <w:pPr>
        <w:pStyle w:val="Standard"/>
        <w:spacing w:before="240" w:after="240" w:line="240" w:lineRule="auto"/>
      </w:pPr>
      <w:r>
        <w:rPr>
          <w:rFonts w:ascii="Arial" w:hAnsi="Arial" w:cs="Arial"/>
          <w:b/>
          <w:sz w:val="24"/>
          <w:szCs w:val="24"/>
        </w:rPr>
        <w:t xml:space="preserve">Timeframe: </w:t>
      </w:r>
      <w:r>
        <w:rPr>
          <w:rFonts w:ascii="Arial" w:hAnsi="Arial" w:cs="Arial"/>
          <w:bCs/>
          <w:sz w:val="24"/>
          <w:szCs w:val="24"/>
          <w:shd w:val="clear" w:color="auto" w:fill="FFFFFF"/>
        </w:rPr>
        <w:t xml:space="preserve">To be delivered in Q4 of FY 23/24, in a total of 15 audit days. </w:t>
      </w:r>
    </w:p>
    <w:p w14:paraId="7D90FC46" w14:textId="77777777" w:rsidR="007F4A97" w:rsidRDefault="00814DEE">
      <w:pPr>
        <w:pStyle w:val="Heading3"/>
        <w:keepNext w:val="0"/>
        <w:keepLines w:val="0"/>
        <w:spacing w:before="240" w:after="240"/>
      </w:pPr>
      <w:bookmarkStart w:id="78" w:name="_lcloc5bx532c"/>
      <w:bookmarkEnd w:id="78"/>
      <w:r>
        <w:rPr>
          <w:color w:val="000000"/>
        </w:rPr>
        <w:t>REPORTING</w:t>
      </w:r>
    </w:p>
    <w:p w14:paraId="3E2AFCAB" w14:textId="77777777" w:rsidR="007F4A97" w:rsidRDefault="00814DEE">
      <w:pPr>
        <w:jc w:val="both"/>
        <w:rPr>
          <w:rFonts w:ascii="Arial" w:hAnsi="Arial" w:cs="Arial"/>
          <w:sz w:val="24"/>
          <w:szCs w:val="24"/>
        </w:rPr>
      </w:pPr>
      <w:r>
        <w:rPr>
          <w:rFonts w:ascii="Arial" w:hAnsi="Arial" w:cs="Arial"/>
          <w:sz w:val="24"/>
          <w:szCs w:val="24"/>
        </w:rPr>
        <w:t xml:space="preserve">Upon completion of each internal audit review, we require the delivery of a draft internal audit report as per the FCDO’s IAD reporting format and template within 3 weeks of fieldwork. </w:t>
      </w:r>
    </w:p>
    <w:p w14:paraId="122C140D" w14:textId="77777777" w:rsidR="007F4A97" w:rsidRDefault="00814DEE">
      <w:pPr>
        <w:pStyle w:val="Heading3"/>
        <w:keepNext w:val="0"/>
        <w:keepLines w:val="0"/>
        <w:spacing w:before="240" w:after="240"/>
      </w:pPr>
      <w:bookmarkStart w:id="79" w:name="_2yab1f8dv2v"/>
      <w:bookmarkStart w:id="80" w:name="_61y1t5nqryqh"/>
      <w:bookmarkStart w:id="81" w:name="_hjm4t35tlroy"/>
      <w:bookmarkStart w:id="82" w:name="_61wep3jvxi7g"/>
      <w:bookmarkStart w:id="83" w:name="_vzwf5hpu2tif"/>
      <w:bookmarkStart w:id="84" w:name="_ilmppf2j5kqj"/>
      <w:bookmarkStart w:id="85" w:name="_eh3oyb9kvaq3"/>
      <w:bookmarkEnd w:id="79"/>
      <w:bookmarkEnd w:id="80"/>
      <w:bookmarkEnd w:id="81"/>
      <w:bookmarkEnd w:id="82"/>
      <w:bookmarkEnd w:id="83"/>
      <w:bookmarkEnd w:id="84"/>
      <w:bookmarkEnd w:id="85"/>
      <w:r>
        <w:rPr>
          <w:color w:val="000000"/>
        </w:rPr>
        <w:t>DEFINITIONS AND ACRONYMS</w:t>
      </w:r>
    </w:p>
    <w:p w14:paraId="4009E7BA" w14:textId="77777777" w:rsidR="007F4A97" w:rsidRDefault="00814DEE">
      <w:pPr>
        <w:pStyle w:val="Standard"/>
        <w:spacing w:before="240" w:after="120" w:line="240" w:lineRule="auto"/>
        <w:rPr>
          <w:rFonts w:ascii="Arial" w:hAnsi="Arial" w:cs="Arial"/>
          <w:sz w:val="24"/>
          <w:szCs w:val="24"/>
        </w:rPr>
      </w:pPr>
      <w:r>
        <w:rPr>
          <w:rFonts w:ascii="Arial" w:hAnsi="Arial" w:cs="Arial"/>
          <w:sz w:val="24"/>
          <w:szCs w:val="24"/>
        </w:rPr>
        <w:t>FCDO</w:t>
      </w:r>
    </w:p>
    <w:p w14:paraId="570B9C77" w14:textId="77777777" w:rsidR="007F4A97" w:rsidRDefault="00814DEE">
      <w:pPr>
        <w:pStyle w:val="Standard"/>
        <w:spacing w:before="240" w:after="120" w:line="240" w:lineRule="auto"/>
      </w:pPr>
      <w:r>
        <w:rPr>
          <w:rFonts w:ascii="Arial" w:hAnsi="Arial" w:cs="Arial"/>
          <w:sz w:val="24"/>
          <w:szCs w:val="24"/>
        </w:rPr>
        <w:t>Foreign, Commonwealth &amp; Development Office</w:t>
      </w:r>
    </w:p>
    <w:p w14:paraId="737E6F86" w14:textId="77777777" w:rsidR="007F4A97" w:rsidRDefault="007F4A97">
      <w:pPr>
        <w:pageBreakBefore/>
        <w:widowControl w:val="0"/>
        <w:suppressAutoHyphens w:val="0"/>
      </w:pPr>
    </w:p>
    <w:p w14:paraId="54894FE7" w14:textId="77777777" w:rsidR="007F4A97" w:rsidRDefault="00814DEE">
      <w:pPr>
        <w:pStyle w:val="Standard"/>
        <w:widowControl/>
        <w:tabs>
          <w:tab w:val="left" w:pos="2034"/>
        </w:tabs>
        <w:spacing w:before="120" w:after="120" w:line="240" w:lineRule="auto"/>
      </w:pPr>
      <w:r>
        <w:t>Call-Off Schedule 21</w:t>
      </w:r>
    </w:p>
    <w:p w14:paraId="32CB443C" w14:textId="77777777" w:rsidR="007F4A97" w:rsidRDefault="007F4A97">
      <w:pPr>
        <w:pStyle w:val="Standard"/>
        <w:widowControl/>
        <w:tabs>
          <w:tab w:val="left" w:pos="2034"/>
        </w:tabs>
        <w:spacing w:before="120" w:after="120" w:line="240" w:lineRule="auto"/>
      </w:pPr>
    </w:p>
    <w:p w14:paraId="3B057A2E" w14:textId="77777777" w:rsidR="007F4A97" w:rsidRDefault="00814DEE">
      <w:pPr>
        <w:pStyle w:val="Default"/>
        <w:jc w:val="both"/>
        <w:rPr>
          <w:rFonts w:ascii="Arial" w:hAnsi="Arial" w:cs="Arial"/>
          <w:sz w:val="20"/>
          <w:szCs w:val="20"/>
        </w:rPr>
      </w:pPr>
      <w:r>
        <w:rPr>
          <w:rFonts w:ascii="Arial" w:hAnsi="Arial" w:cs="Arial"/>
          <w:sz w:val="20"/>
          <w:szCs w:val="20"/>
        </w:rPr>
        <w:t xml:space="preserve">In order to address the threat from climate change, FCDO has made promoting sustainable global growth part of its priorities. FCDO is determined that all aspects of its operations at home and overseas are managed sustainably. </w:t>
      </w:r>
    </w:p>
    <w:p w14:paraId="5C2CFC05" w14:textId="77777777" w:rsidR="007F4A97" w:rsidRDefault="007F4A97">
      <w:pPr>
        <w:pStyle w:val="Default"/>
        <w:jc w:val="both"/>
        <w:rPr>
          <w:rFonts w:ascii="Arial" w:hAnsi="Arial" w:cs="Arial"/>
          <w:sz w:val="20"/>
          <w:szCs w:val="20"/>
        </w:rPr>
      </w:pPr>
    </w:p>
    <w:p w14:paraId="44CD2654" w14:textId="77777777" w:rsidR="007F4A97" w:rsidRDefault="00814DEE">
      <w:pPr>
        <w:ind w:left="360"/>
        <w:jc w:val="both"/>
        <w:rPr>
          <w:rFonts w:ascii="Arial" w:hAnsi="Arial" w:cs="Arial"/>
          <w:i/>
          <w:sz w:val="20"/>
          <w:szCs w:val="20"/>
        </w:rPr>
      </w:pPr>
      <w:r>
        <w:rPr>
          <w:rFonts w:ascii="Arial" w:hAnsi="Arial" w:cs="Arial"/>
          <w:i/>
          <w:sz w:val="20"/>
          <w:szCs w:val="20"/>
        </w:rPr>
        <w:t>"The UK are poised to host the next major global climate negotiations, in partnership with Italy. Over 30,000 delegates from around the world will come together to commit to ambitious action to tackle climate change. We’re ready to bring the world together to make sure we leave our precious environment in a better state for our children. The Foreign and Commonwealth Office aims to lead the world and deliver a sustainable future whilst reducing long term costs to the British taxpayer."</w:t>
      </w:r>
    </w:p>
    <w:p w14:paraId="0D444E8B" w14:textId="77777777" w:rsidR="007F4A97" w:rsidRDefault="00814DEE">
      <w:pPr>
        <w:pStyle w:val="Default"/>
        <w:ind w:firstLine="720"/>
        <w:jc w:val="both"/>
      </w:pPr>
      <w:r>
        <w:rPr>
          <w:rFonts w:ascii="Arial" w:hAnsi="Arial" w:cs="Arial"/>
          <w:b/>
          <w:iCs/>
          <w:sz w:val="20"/>
          <w:szCs w:val="20"/>
        </w:rPr>
        <w:t>Dominic Raab, Foreign Secretary</w:t>
      </w:r>
    </w:p>
    <w:p w14:paraId="1085DECD" w14:textId="77777777" w:rsidR="007F4A97" w:rsidRDefault="007F4A97">
      <w:pPr>
        <w:pStyle w:val="Default"/>
        <w:jc w:val="both"/>
        <w:rPr>
          <w:rFonts w:ascii="Arial" w:hAnsi="Arial" w:cs="Arial"/>
          <w:sz w:val="20"/>
          <w:szCs w:val="20"/>
        </w:rPr>
      </w:pPr>
    </w:p>
    <w:p w14:paraId="7AC109B4" w14:textId="77777777" w:rsidR="007F4A97" w:rsidRDefault="00814DEE">
      <w:pPr>
        <w:pStyle w:val="Default"/>
        <w:jc w:val="both"/>
        <w:rPr>
          <w:rFonts w:ascii="Arial" w:hAnsi="Arial" w:cs="Arial"/>
          <w:sz w:val="20"/>
          <w:szCs w:val="20"/>
        </w:rPr>
      </w:pPr>
      <w:r>
        <w:rPr>
          <w:rFonts w:ascii="Arial" w:hAnsi="Arial" w:cs="Arial"/>
          <w:sz w:val="20"/>
          <w:szCs w:val="20"/>
        </w:rPr>
        <w:t>We are committed to improving the environmental sustainability of the FCDO’s operations and enable staff to understand their environmental responsibilities and act appropriately at all times to achieve high standards of environmental sustainability throughout all our operations. We are therefore committed to continual improvement in our environmental performance, protecting the environment, preventing pollution, improving resource efficiency and minimising to the extent reasonably practicable adverse environmental impacts to ensure that no environmental harm is done. ​​​​​</w:t>
      </w:r>
    </w:p>
    <w:p w14:paraId="5A9E372C" w14:textId="77777777" w:rsidR="007F4A97" w:rsidRDefault="007F4A97">
      <w:pPr>
        <w:pStyle w:val="Default"/>
        <w:jc w:val="both"/>
        <w:rPr>
          <w:rFonts w:ascii="Arial" w:hAnsi="Arial" w:cs="Arial"/>
          <w:b/>
          <w:bCs/>
          <w:sz w:val="20"/>
          <w:szCs w:val="20"/>
        </w:rPr>
      </w:pPr>
    </w:p>
    <w:p w14:paraId="02B78BB3" w14:textId="77777777" w:rsidR="007F4A97" w:rsidRDefault="00814DEE">
      <w:pPr>
        <w:pStyle w:val="Default"/>
        <w:jc w:val="both"/>
        <w:rPr>
          <w:rFonts w:ascii="Arial" w:hAnsi="Arial" w:cs="Arial"/>
          <w:b/>
          <w:bCs/>
          <w:sz w:val="20"/>
          <w:szCs w:val="20"/>
        </w:rPr>
      </w:pPr>
      <w:r>
        <w:rPr>
          <w:rFonts w:ascii="Arial" w:hAnsi="Arial" w:cs="Arial"/>
          <w:b/>
          <w:bCs/>
          <w:sz w:val="20"/>
          <w:szCs w:val="20"/>
        </w:rPr>
        <w:t>Corporate rule</w:t>
      </w:r>
    </w:p>
    <w:p w14:paraId="5676F70A" w14:textId="77777777" w:rsidR="007F4A97" w:rsidRDefault="007F4A97">
      <w:pPr>
        <w:pStyle w:val="Default"/>
        <w:jc w:val="both"/>
        <w:rPr>
          <w:rFonts w:ascii="Arial" w:hAnsi="Arial" w:cs="Arial"/>
          <w:b/>
          <w:bCs/>
          <w:sz w:val="20"/>
          <w:szCs w:val="20"/>
        </w:rPr>
      </w:pPr>
    </w:p>
    <w:p w14:paraId="2CF03080" w14:textId="77777777" w:rsidR="007F4A97" w:rsidRDefault="00814DEE">
      <w:pPr>
        <w:pStyle w:val="Default"/>
        <w:jc w:val="both"/>
      </w:pPr>
      <w:r>
        <w:rPr>
          <w:rFonts w:ascii="Arial" w:hAnsi="Arial" w:cs="Arial"/>
          <w:sz w:val="20"/>
          <w:szCs w:val="20"/>
        </w:rPr>
        <w:t xml:space="preserve">All FCDO employees, contractors, suppliers and partners must play a role in maintaining and improving a sustainable working environment by giving due regard to environmental issues in their day-to-day activities.  </w:t>
      </w:r>
    </w:p>
    <w:p w14:paraId="15815E44" w14:textId="77777777" w:rsidR="007F4A97" w:rsidRDefault="007F4A97">
      <w:pPr>
        <w:pStyle w:val="Default"/>
        <w:jc w:val="both"/>
        <w:rPr>
          <w:rFonts w:ascii="Arial" w:hAnsi="Arial" w:cs="Arial"/>
          <w:sz w:val="20"/>
          <w:szCs w:val="20"/>
        </w:rPr>
      </w:pPr>
    </w:p>
    <w:p w14:paraId="1F0A2049" w14:textId="77777777" w:rsidR="007F4A97" w:rsidRDefault="00814DEE">
      <w:pPr>
        <w:pStyle w:val="Default"/>
        <w:jc w:val="both"/>
        <w:rPr>
          <w:rFonts w:ascii="Arial" w:hAnsi="Arial" w:cs="Arial"/>
          <w:sz w:val="20"/>
          <w:szCs w:val="20"/>
        </w:rPr>
      </w:pPr>
      <w:r>
        <w:rPr>
          <w:rFonts w:ascii="Arial" w:hAnsi="Arial" w:cs="Arial"/>
          <w:sz w:val="20"/>
          <w:szCs w:val="20"/>
        </w:rPr>
        <w:t xml:space="preserve">Through implementation of this policy we endeavour to: </w:t>
      </w:r>
    </w:p>
    <w:p w14:paraId="6285523B" w14:textId="77777777" w:rsidR="007F4A97" w:rsidRDefault="007F4A97">
      <w:pPr>
        <w:pStyle w:val="Default"/>
        <w:jc w:val="both"/>
        <w:rPr>
          <w:rFonts w:ascii="Arial" w:hAnsi="Arial" w:cs="Arial"/>
          <w:sz w:val="20"/>
          <w:szCs w:val="20"/>
        </w:rPr>
      </w:pPr>
    </w:p>
    <w:p w14:paraId="2FB086BD" w14:textId="77777777" w:rsidR="007F4A97" w:rsidRDefault="00814DEE">
      <w:pPr>
        <w:pStyle w:val="Default"/>
        <w:numPr>
          <w:ilvl w:val="0"/>
          <w:numId w:val="18"/>
        </w:numPr>
        <w:jc w:val="both"/>
        <w:rPr>
          <w:rFonts w:ascii="Arial" w:hAnsi="Arial" w:cs="Arial"/>
          <w:sz w:val="20"/>
          <w:szCs w:val="20"/>
        </w:rPr>
      </w:pPr>
      <w:r>
        <w:rPr>
          <w:rFonts w:ascii="Arial" w:hAnsi="Arial" w:cs="Arial"/>
          <w:sz w:val="20"/>
          <w:szCs w:val="20"/>
        </w:rPr>
        <w:t>Continually monitor and improve environmental management and performance of our operations in line with the Greening Government Commitments</w:t>
      </w:r>
    </w:p>
    <w:p w14:paraId="222DCA51" w14:textId="77777777" w:rsidR="007F4A97" w:rsidRDefault="00814DEE">
      <w:pPr>
        <w:pStyle w:val="Default"/>
        <w:numPr>
          <w:ilvl w:val="0"/>
          <w:numId w:val="18"/>
        </w:numPr>
        <w:jc w:val="both"/>
        <w:rPr>
          <w:rFonts w:ascii="Arial" w:hAnsi="Arial" w:cs="Arial"/>
          <w:sz w:val="20"/>
          <w:szCs w:val="20"/>
        </w:rPr>
      </w:pPr>
      <w:r>
        <w:rPr>
          <w:rFonts w:ascii="Arial" w:hAnsi="Arial" w:cs="Arial"/>
          <w:sz w:val="20"/>
          <w:szCs w:val="20"/>
        </w:rPr>
        <w:t>Ensure that we meet, and where possible, exceed the requirements of all applicable UK and international environmental legislation, standards and codes of practice to which we subscribe; and require contractors and suppliers to do the same.</w:t>
      </w:r>
    </w:p>
    <w:p w14:paraId="51B74E1B" w14:textId="77777777" w:rsidR="007F4A97" w:rsidRDefault="00814DEE">
      <w:pPr>
        <w:pStyle w:val="Default"/>
        <w:numPr>
          <w:ilvl w:val="0"/>
          <w:numId w:val="18"/>
        </w:numPr>
        <w:jc w:val="both"/>
        <w:rPr>
          <w:rFonts w:ascii="Arial" w:hAnsi="Arial" w:cs="Arial"/>
          <w:sz w:val="20"/>
          <w:szCs w:val="20"/>
        </w:rPr>
      </w:pPr>
      <w:r>
        <w:rPr>
          <w:rFonts w:ascii="Arial" w:hAnsi="Arial" w:cs="Arial"/>
          <w:sz w:val="20"/>
          <w:szCs w:val="20"/>
        </w:rPr>
        <w:t>Increase employee awareness and engagement in environmental sustainability to help integrate these factors into all business decision making</w:t>
      </w:r>
    </w:p>
    <w:p w14:paraId="003C42FF" w14:textId="77777777" w:rsidR="007F4A97" w:rsidRDefault="00814DEE">
      <w:pPr>
        <w:pStyle w:val="Heading3"/>
        <w:spacing w:line="360" w:lineRule="auto"/>
        <w:jc w:val="both"/>
        <w:rPr>
          <w:sz w:val="20"/>
          <w:szCs w:val="20"/>
        </w:rPr>
      </w:pPr>
      <w:r>
        <w:rPr>
          <w:sz w:val="20"/>
          <w:szCs w:val="20"/>
        </w:rPr>
        <w:t>We will work to fulfil these commitments by:</w:t>
      </w:r>
    </w:p>
    <w:p w14:paraId="22E2D44E" w14:textId="77777777" w:rsidR="007F4A97" w:rsidRDefault="00814DEE">
      <w:pPr>
        <w:pStyle w:val="Default"/>
        <w:jc w:val="both"/>
        <w:rPr>
          <w:rFonts w:ascii="Arial" w:hAnsi="Arial" w:cs="Arial"/>
          <w:sz w:val="20"/>
          <w:szCs w:val="20"/>
        </w:rPr>
      </w:pPr>
      <w:r>
        <w:rPr>
          <w:rFonts w:ascii="Arial" w:hAnsi="Arial" w:cs="Arial"/>
          <w:sz w:val="20"/>
          <w:szCs w:val="20"/>
        </w:rPr>
        <w:t>Reducing the impacts of operational activities by raising awareness and increasing staff engagement of sustainable development throughout the Department:</w:t>
      </w:r>
    </w:p>
    <w:p w14:paraId="72F7797E" w14:textId="77777777" w:rsidR="007F4A97" w:rsidRDefault="007F4A97">
      <w:pPr>
        <w:pStyle w:val="Default"/>
        <w:jc w:val="both"/>
        <w:rPr>
          <w:sz w:val="20"/>
          <w:szCs w:val="20"/>
        </w:rPr>
      </w:pPr>
    </w:p>
    <w:p w14:paraId="1AFCD81A" w14:textId="77777777" w:rsidR="007F4A97" w:rsidRDefault="00814DEE">
      <w:pPr>
        <w:pStyle w:val="Default"/>
        <w:numPr>
          <w:ilvl w:val="0"/>
          <w:numId w:val="19"/>
        </w:numPr>
        <w:spacing w:after="40"/>
        <w:jc w:val="both"/>
        <w:rPr>
          <w:rFonts w:ascii="Arial" w:hAnsi="Arial" w:cs="Arial"/>
          <w:sz w:val="20"/>
          <w:szCs w:val="20"/>
        </w:rPr>
      </w:pPr>
      <w:r>
        <w:rPr>
          <w:rFonts w:ascii="Arial" w:hAnsi="Arial" w:cs="Arial"/>
          <w:sz w:val="20"/>
          <w:szCs w:val="20"/>
        </w:rPr>
        <w:t>Ensuring our global operations are managed towards becoming net zero by 2050 or earlier.</w:t>
      </w:r>
    </w:p>
    <w:p w14:paraId="70FB24B3" w14:textId="77777777" w:rsidR="007F4A97" w:rsidRDefault="00814DEE">
      <w:pPr>
        <w:pStyle w:val="ListParagraph"/>
        <w:numPr>
          <w:ilvl w:val="0"/>
          <w:numId w:val="19"/>
        </w:numPr>
        <w:spacing w:after="40" w:line="240" w:lineRule="auto"/>
        <w:jc w:val="both"/>
        <w:rPr>
          <w:rFonts w:ascii="Arial" w:hAnsi="Arial" w:cs="Arial"/>
          <w:sz w:val="20"/>
          <w:szCs w:val="20"/>
        </w:rPr>
      </w:pPr>
      <w:r>
        <w:rPr>
          <w:rFonts w:ascii="Arial" w:hAnsi="Arial" w:cs="Arial"/>
          <w:sz w:val="20"/>
          <w:szCs w:val="20"/>
        </w:rPr>
        <w:t>Setting targets for the UK estate in line with Greening Government Commitments, maintaining a robust system for monitoring and appraising environmental performance - covering reductions in greenhouse gas emissions, waste, domestic flights, water and paper consumption.</w:t>
      </w:r>
    </w:p>
    <w:p w14:paraId="6DBBDD43" w14:textId="77777777" w:rsidR="007F4A97" w:rsidRDefault="00814DEE">
      <w:pPr>
        <w:pStyle w:val="ListParagraph"/>
        <w:numPr>
          <w:ilvl w:val="0"/>
          <w:numId w:val="19"/>
        </w:numPr>
        <w:spacing w:after="40" w:line="240" w:lineRule="auto"/>
        <w:jc w:val="both"/>
        <w:rPr>
          <w:rFonts w:ascii="Arial" w:hAnsi="Arial" w:cs="Arial"/>
          <w:sz w:val="20"/>
          <w:szCs w:val="20"/>
        </w:rPr>
      </w:pPr>
      <w:r>
        <w:rPr>
          <w:rFonts w:ascii="Arial" w:hAnsi="Arial" w:cs="Arial"/>
          <w:sz w:val="20"/>
          <w:szCs w:val="20"/>
        </w:rPr>
        <w:t>Demonstrate progress against key biodiversity indicators and support the Government’s commitment to improve nature through developing and delivering Nature Recovery Plans.</w:t>
      </w:r>
    </w:p>
    <w:p w14:paraId="5B244574" w14:textId="77777777" w:rsidR="007F4A97" w:rsidRDefault="00814DEE">
      <w:pPr>
        <w:pStyle w:val="Default"/>
        <w:numPr>
          <w:ilvl w:val="0"/>
          <w:numId w:val="19"/>
        </w:numPr>
        <w:spacing w:after="40"/>
        <w:jc w:val="both"/>
        <w:rPr>
          <w:rFonts w:ascii="Arial" w:hAnsi="Arial" w:cs="Arial"/>
          <w:sz w:val="20"/>
          <w:szCs w:val="20"/>
        </w:rPr>
      </w:pPr>
      <w:r>
        <w:rPr>
          <w:rFonts w:ascii="Arial" w:hAnsi="Arial" w:cs="Arial"/>
          <w:sz w:val="20"/>
          <w:szCs w:val="20"/>
        </w:rPr>
        <w:t>Reducing energy and resource consumption in line with current best practice; fully integrating environmental factors into the design and management of our buildings. Including using sustainable practices and standards, such as BREEAM where practicable.</w:t>
      </w:r>
    </w:p>
    <w:p w14:paraId="1989658F" w14:textId="77777777" w:rsidR="007F4A97" w:rsidRDefault="00814DEE">
      <w:pPr>
        <w:pStyle w:val="ListParagraph"/>
        <w:numPr>
          <w:ilvl w:val="0"/>
          <w:numId w:val="20"/>
        </w:numPr>
        <w:spacing w:after="40" w:line="240" w:lineRule="auto"/>
        <w:ind w:left="714" w:hanging="357"/>
        <w:jc w:val="both"/>
      </w:pPr>
      <w:r>
        <w:rPr>
          <w:rFonts w:ascii="Arial" w:hAnsi="Arial" w:cs="Arial"/>
          <w:sz w:val="20"/>
          <w:szCs w:val="20"/>
        </w:rPr>
        <w:t>Operating an ISO 14001</w:t>
      </w:r>
      <w:r>
        <w:rPr>
          <w:rStyle w:val="EndnoteReference"/>
          <w:rFonts w:ascii="Arial" w:hAnsi="Arial" w:cs="Arial"/>
          <w:sz w:val="20"/>
          <w:szCs w:val="20"/>
        </w:rPr>
        <w:endnoteReference w:id="1"/>
      </w:r>
      <w:r>
        <w:rPr>
          <w:rFonts w:ascii="Arial" w:hAnsi="Arial" w:cs="Arial"/>
          <w:sz w:val="20"/>
          <w:szCs w:val="20"/>
        </w:rPr>
        <w:t xml:space="preserve"> compliant Environmental Management System </w:t>
      </w:r>
      <w:r>
        <w:rPr>
          <w:rFonts w:ascii="Arial" w:hAnsi="Arial" w:cs="Arial"/>
          <w:color w:val="000000"/>
          <w:sz w:val="20"/>
          <w:szCs w:val="20"/>
        </w:rPr>
        <w:t xml:space="preserve">and use EMS principles to assess environmental impact and risks and </w:t>
      </w:r>
      <w:r>
        <w:rPr>
          <w:rFonts w:ascii="Arial" w:hAnsi="Arial" w:cs="Arial"/>
          <w:sz w:val="20"/>
          <w:szCs w:val="20"/>
        </w:rPr>
        <w:t xml:space="preserve">developing robust monitoring for environmental performance for remainder of the UK and overseas estate. </w:t>
      </w:r>
    </w:p>
    <w:p w14:paraId="4709E070" w14:textId="77777777" w:rsidR="007F4A97" w:rsidRDefault="00814DEE">
      <w:pPr>
        <w:pStyle w:val="ListParagraph"/>
        <w:numPr>
          <w:ilvl w:val="0"/>
          <w:numId w:val="20"/>
        </w:numPr>
        <w:spacing w:after="40" w:line="240" w:lineRule="auto"/>
        <w:jc w:val="both"/>
        <w:rPr>
          <w:rFonts w:ascii="Arial" w:hAnsi="Arial" w:cs="Arial"/>
          <w:sz w:val="20"/>
          <w:szCs w:val="20"/>
        </w:rPr>
      </w:pPr>
      <w:r>
        <w:rPr>
          <w:rFonts w:ascii="Arial" w:hAnsi="Arial" w:cs="Arial"/>
          <w:sz w:val="20"/>
          <w:szCs w:val="20"/>
        </w:rPr>
        <w:t xml:space="preserve">Minimising carbon impacts of staff travel, by encouraging staff to utilise audio/video conferencing to avoid travelling and minimise air and private car travel where practicable. </w:t>
      </w:r>
    </w:p>
    <w:p w14:paraId="60F3F915" w14:textId="77777777" w:rsidR="007F4A97" w:rsidRDefault="00814DEE">
      <w:pPr>
        <w:pStyle w:val="Default"/>
        <w:numPr>
          <w:ilvl w:val="0"/>
          <w:numId w:val="21"/>
        </w:numPr>
        <w:spacing w:after="40"/>
        <w:jc w:val="both"/>
      </w:pPr>
      <w:r>
        <w:rPr>
          <w:rFonts w:ascii="Arial" w:hAnsi="Arial" w:cs="Arial"/>
          <w:sz w:val="20"/>
          <w:szCs w:val="20"/>
        </w:rPr>
        <w:lastRenderedPageBreak/>
        <w:t>Seeking to increase waste efficiency by: reducing our production of waste, encouraging re-use, recycling and composting; using refurbished and recycled products and materials, where such alternatives provide value for money; using compostable substances where they provide the best environmental option and value for money</w:t>
      </w:r>
    </w:p>
    <w:p w14:paraId="0AA79703" w14:textId="77777777" w:rsidR="007F4A97" w:rsidRDefault="007F4A97">
      <w:pPr>
        <w:pStyle w:val="Default"/>
        <w:spacing w:after="40"/>
        <w:ind w:left="720"/>
        <w:jc w:val="both"/>
        <w:rPr>
          <w:rFonts w:ascii="Arial" w:hAnsi="Arial" w:cs="Arial"/>
          <w:sz w:val="20"/>
          <w:szCs w:val="20"/>
          <w:lang w:val="en-US" w:eastAsia="en-GB"/>
        </w:rPr>
      </w:pPr>
    </w:p>
    <w:p w14:paraId="5A5915A5" w14:textId="77777777" w:rsidR="007F4A97" w:rsidRDefault="00814DEE">
      <w:pPr>
        <w:pStyle w:val="Default"/>
        <w:jc w:val="both"/>
        <w:rPr>
          <w:rFonts w:ascii="Arial" w:hAnsi="Arial" w:cs="Arial"/>
          <w:sz w:val="20"/>
          <w:szCs w:val="20"/>
        </w:rPr>
      </w:pPr>
      <w:r>
        <w:rPr>
          <w:rFonts w:ascii="Arial" w:hAnsi="Arial" w:cs="Arial"/>
          <w:sz w:val="20"/>
          <w:szCs w:val="20"/>
        </w:rPr>
        <w:t>Adopting the principle that our procurement should be sustainable and ethical by default, and demonstrably so, both publicly and internally by:</w:t>
      </w:r>
    </w:p>
    <w:p w14:paraId="26A046B1" w14:textId="77777777" w:rsidR="007F4A97" w:rsidRDefault="007F4A97">
      <w:pPr>
        <w:pStyle w:val="Default"/>
        <w:ind w:left="720"/>
        <w:jc w:val="both"/>
        <w:rPr>
          <w:rFonts w:ascii="Arial" w:hAnsi="Arial" w:cs="Arial"/>
          <w:sz w:val="20"/>
          <w:szCs w:val="20"/>
        </w:rPr>
      </w:pPr>
    </w:p>
    <w:p w14:paraId="6DC4AF6B" w14:textId="77777777" w:rsidR="007F4A97" w:rsidRDefault="00814DEE">
      <w:pPr>
        <w:pStyle w:val="Default"/>
        <w:numPr>
          <w:ilvl w:val="0"/>
          <w:numId w:val="22"/>
        </w:numPr>
        <w:jc w:val="both"/>
      </w:pPr>
      <w:r>
        <w:rPr>
          <w:rFonts w:ascii="Arial" w:hAnsi="Arial" w:cs="Arial"/>
          <w:sz w:val="20"/>
          <w:szCs w:val="20"/>
        </w:rPr>
        <w:t xml:space="preserve">Acting in accordance with Central Government social value policy, whereby procurement must maximise opportunities for delivering additional economic, environmental and social benefits in the performance of the contracts. </w:t>
      </w:r>
    </w:p>
    <w:p w14:paraId="2D8A81C6" w14:textId="77777777" w:rsidR="007F4A97" w:rsidRDefault="00814DEE">
      <w:pPr>
        <w:pStyle w:val="Default"/>
        <w:numPr>
          <w:ilvl w:val="0"/>
          <w:numId w:val="22"/>
        </w:numPr>
        <w:jc w:val="both"/>
      </w:pPr>
      <w:r>
        <w:rPr>
          <w:rFonts w:ascii="Arial" w:hAnsi="Arial" w:cs="Arial"/>
          <w:sz w:val="20"/>
          <w:szCs w:val="20"/>
        </w:rPr>
        <w:t xml:space="preserve">Acting in accordance with the proposed Central Government Carbon Exclusion Measure for Procurement, which will allow Buyers to exclude Suppliers from competitions who don’t provide Carbon Reduction Plans and commit to Net Zero emissions by 2050. </w:t>
      </w:r>
      <w:r>
        <w:rPr>
          <w:rStyle w:val="EndnoteReference"/>
          <w:rFonts w:ascii="Arial" w:hAnsi="Arial" w:cs="Arial"/>
          <w:color w:val="auto"/>
          <w:sz w:val="20"/>
          <w:szCs w:val="20"/>
        </w:rPr>
        <w:endnoteReference w:id="2"/>
      </w:r>
    </w:p>
    <w:p w14:paraId="35A163F8" w14:textId="77777777" w:rsidR="007F4A97" w:rsidRDefault="00814DEE">
      <w:pPr>
        <w:pStyle w:val="Default"/>
        <w:numPr>
          <w:ilvl w:val="0"/>
          <w:numId w:val="22"/>
        </w:numPr>
        <w:jc w:val="both"/>
      </w:pPr>
      <w:r>
        <w:rPr>
          <w:rFonts w:ascii="Arial" w:hAnsi="Arial" w:cs="Arial"/>
          <w:sz w:val="20"/>
          <w:szCs w:val="20"/>
        </w:rPr>
        <w:t>Generally encourage our contractors and suppliers to improve their environmental performance, providing us with better goods and services thereby reducing our consumer environmental impacts.</w:t>
      </w:r>
    </w:p>
    <w:p w14:paraId="0B84EF2C" w14:textId="77777777" w:rsidR="007F4A97" w:rsidRDefault="007F4A97">
      <w:pPr>
        <w:pStyle w:val="Default"/>
        <w:jc w:val="both"/>
        <w:rPr>
          <w:sz w:val="20"/>
          <w:szCs w:val="20"/>
        </w:rPr>
      </w:pPr>
    </w:p>
    <w:p w14:paraId="05D828CE" w14:textId="77777777" w:rsidR="007F4A97" w:rsidRDefault="00814DEE">
      <w:pPr>
        <w:pStyle w:val="Heading3"/>
        <w:spacing w:line="360" w:lineRule="auto"/>
        <w:jc w:val="both"/>
        <w:rPr>
          <w:sz w:val="20"/>
          <w:szCs w:val="20"/>
        </w:rPr>
      </w:pPr>
      <w:r>
        <w:rPr>
          <w:sz w:val="20"/>
          <w:szCs w:val="20"/>
        </w:rPr>
        <w:t>Monitoring &amp; Evaluation</w:t>
      </w:r>
    </w:p>
    <w:p w14:paraId="50A214B1" w14:textId="77777777" w:rsidR="007F4A97" w:rsidRDefault="00814DEE">
      <w:pPr>
        <w:pStyle w:val="Default"/>
        <w:spacing w:before="80" w:line="360" w:lineRule="auto"/>
        <w:jc w:val="both"/>
        <w:rPr>
          <w:rFonts w:ascii="Arial" w:hAnsi="Arial" w:cs="Arial"/>
          <w:sz w:val="20"/>
          <w:szCs w:val="20"/>
        </w:rPr>
      </w:pPr>
      <w:r>
        <w:rPr>
          <w:rFonts w:ascii="Arial" w:hAnsi="Arial" w:cs="Arial"/>
          <w:sz w:val="20"/>
          <w:szCs w:val="20"/>
        </w:rPr>
        <w:t>We shall:</w:t>
      </w:r>
    </w:p>
    <w:p w14:paraId="7500AA6E" w14:textId="77777777" w:rsidR="007F4A97" w:rsidRDefault="00814DEE">
      <w:pPr>
        <w:pStyle w:val="Default"/>
        <w:spacing w:before="80" w:after="40"/>
        <w:jc w:val="both"/>
        <w:rPr>
          <w:rFonts w:ascii="Arial" w:hAnsi="Arial" w:cs="Arial"/>
          <w:sz w:val="20"/>
          <w:szCs w:val="20"/>
        </w:rPr>
      </w:pPr>
      <w:r>
        <w:rPr>
          <w:rFonts w:ascii="Arial" w:hAnsi="Arial" w:cs="Arial"/>
          <w:sz w:val="20"/>
          <w:szCs w:val="20"/>
        </w:rPr>
        <w:t xml:space="preserve">Regularly review this Policy with the aim of continual improvement to enhance FCDO’s environmental performance and improve our Environmental Management System (EMS). </w:t>
      </w:r>
    </w:p>
    <w:p w14:paraId="35973FE3" w14:textId="77777777" w:rsidR="007F4A97" w:rsidRDefault="00814DEE">
      <w:pPr>
        <w:pStyle w:val="Default"/>
        <w:spacing w:before="80" w:after="40"/>
        <w:jc w:val="both"/>
      </w:pPr>
      <w:r>
        <w:rPr>
          <w:rFonts w:ascii="Arial" w:hAnsi="Arial" w:cs="Arial"/>
          <w:sz w:val="20"/>
          <w:szCs w:val="20"/>
        </w:rPr>
        <w:t xml:space="preserve">Review our performance at quarterly intervals with a Sustainable Operations Board (SOB) composed of senior leadership to agree the strategy and provide for the implementation of this policy. </w:t>
      </w:r>
    </w:p>
    <w:p w14:paraId="067AC01C" w14:textId="77777777" w:rsidR="007F4A97" w:rsidRDefault="00814DEE">
      <w:pPr>
        <w:pStyle w:val="Default"/>
        <w:spacing w:before="80" w:after="40"/>
        <w:jc w:val="both"/>
      </w:pPr>
      <w:r>
        <w:rPr>
          <w:rFonts w:ascii="Arial" w:hAnsi="Arial" w:cs="Arial"/>
          <w:sz w:val="20"/>
          <w:szCs w:val="20"/>
        </w:rPr>
        <w:t>Ensure that this Policy is understood, implemented and advocated at all levels in the organisation and is supported by appropriate guidance and training; raising awareness and empowering our network to take local action.</w:t>
      </w:r>
    </w:p>
    <w:p w14:paraId="2E28A114" w14:textId="77777777" w:rsidR="007F4A97" w:rsidRDefault="00814DEE">
      <w:pPr>
        <w:pStyle w:val="Default"/>
        <w:spacing w:before="80" w:after="40"/>
        <w:jc w:val="both"/>
      </w:pPr>
      <w:r>
        <w:rPr>
          <w:rFonts w:ascii="Arial" w:hAnsi="Arial" w:cs="Arial"/>
          <w:sz w:val="20"/>
          <w:szCs w:val="20"/>
        </w:rPr>
        <w:t>Ensure ongoing, transparent communication of FCDO’s performance under this policy is available to all FCDO staff; culminating in an annual report summarising the year’s progress.</w:t>
      </w:r>
    </w:p>
    <w:p w14:paraId="67B84ADD" w14:textId="77777777" w:rsidR="007F4A97" w:rsidRDefault="00814DEE">
      <w:pPr>
        <w:pStyle w:val="Heading3"/>
        <w:spacing w:line="360" w:lineRule="auto"/>
        <w:jc w:val="both"/>
        <w:rPr>
          <w:sz w:val="20"/>
          <w:szCs w:val="20"/>
        </w:rPr>
      </w:pPr>
      <w:r>
        <w:rPr>
          <w:sz w:val="20"/>
          <w:szCs w:val="20"/>
        </w:rPr>
        <w:t>Responsibility</w:t>
      </w:r>
    </w:p>
    <w:p w14:paraId="241CEEE2" w14:textId="77777777" w:rsidR="007F4A97" w:rsidRDefault="00814DEE">
      <w:pPr>
        <w:jc w:val="both"/>
        <w:rPr>
          <w:rFonts w:ascii="Arial" w:hAnsi="Arial" w:cs="Arial"/>
          <w:sz w:val="20"/>
          <w:szCs w:val="20"/>
        </w:rPr>
      </w:pPr>
      <w:r>
        <w:rPr>
          <w:rFonts w:ascii="Arial" w:hAnsi="Arial" w:cs="Arial"/>
          <w:sz w:val="20"/>
          <w:szCs w:val="20"/>
        </w:rPr>
        <w:t>Responsibility for successful implementation of this policy is held by the Sustainable Operations Board and DG Finance and Corporate.</w:t>
      </w:r>
    </w:p>
    <w:p w14:paraId="05050B7A" w14:textId="77777777" w:rsidR="007F4A97" w:rsidRDefault="00814DEE">
      <w:pPr>
        <w:jc w:val="both"/>
        <w:rPr>
          <w:rFonts w:ascii="Arial" w:hAnsi="Arial" w:cs="Arial"/>
          <w:sz w:val="20"/>
          <w:szCs w:val="20"/>
        </w:rPr>
      </w:pPr>
      <w:r>
        <w:rPr>
          <w:rFonts w:ascii="Arial" w:hAnsi="Arial" w:cs="Arial"/>
          <w:sz w:val="20"/>
          <w:szCs w:val="20"/>
        </w:rPr>
        <w:t>The Sustainability Team are responsible for openly communicating our progress in reducing environmental impact to interested internal and external parties and responding appropriately to reasonable requests for information (including Environmental Information Regulation requests).</w:t>
      </w:r>
    </w:p>
    <w:p w14:paraId="2D9603B7" w14:textId="77777777" w:rsidR="007F4A97" w:rsidRDefault="00814DEE">
      <w:pPr>
        <w:jc w:val="both"/>
        <w:rPr>
          <w:rFonts w:ascii="Arial" w:hAnsi="Arial" w:cs="Arial"/>
          <w:sz w:val="20"/>
          <w:szCs w:val="20"/>
        </w:rPr>
      </w:pPr>
      <w:r>
        <w:rPr>
          <w:rFonts w:ascii="Arial" w:hAnsi="Arial" w:cs="Arial"/>
          <w:sz w:val="20"/>
          <w:szCs w:val="20"/>
        </w:rPr>
        <w:t>All FCDO staff have a responsibility to give due regard to environmental issues in their day-to-day activities and help contribute towards FCDO’s commitment to reduce its environmental impact by following good environmental practices in line with this policy.</w:t>
      </w:r>
    </w:p>
    <w:p w14:paraId="6F194664" w14:textId="77777777" w:rsidR="007F4A97" w:rsidRDefault="007F4A97">
      <w:pPr>
        <w:jc w:val="both"/>
        <w:rPr>
          <w:color w:val="000000"/>
          <w:sz w:val="20"/>
          <w:szCs w:val="20"/>
        </w:rPr>
      </w:pPr>
    </w:p>
    <w:p w14:paraId="37AE4C09" w14:textId="77777777" w:rsidR="007F4A97" w:rsidRDefault="007F4A97">
      <w:pPr>
        <w:jc w:val="both"/>
        <w:rPr>
          <w:color w:val="000000"/>
          <w:sz w:val="20"/>
          <w:szCs w:val="20"/>
        </w:rPr>
      </w:pPr>
    </w:p>
    <w:p w14:paraId="34A7C9B7" w14:textId="77777777" w:rsidR="007F4A97" w:rsidRDefault="007F4A97">
      <w:pPr>
        <w:jc w:val="both"/>
        <w:rPr>
          <w:color w:val="000000"/>
          <w:sz w:val="20"/>
          <w:szCs w:val="20"/>
        </w:rPr>
      </w:pPr>
    </w:p>
    <w:p w14:paraId="23F24028" w14:textId="77777777" w:rsidR="007F4A97" w:rsidRDefault="007F4A97">
      <w:pPr>
        <w:jc w:val="both"/>
        <w:rPr>
          <w:color w:val="000000"/>
          <w:sz w:val="20"/>
          <w:szCs w:val="20"/>
        </w:rPr>
      </w:pPr>
    </w:p>
    <w:p w14:paraId="1F940DBC" w14:textId="77777777" w:rsidR="007F4A97" w:rsidRDefault="007F4A97">
      <w:pPr>
        <w:pStyle w:val="Standard"/>
        <w:widowControl/>
        <w:tabs>
          <w:tab w:val="left" w:pos="2034"/>
        </w:tabs>
        <w:spacing w:before="120" w:after="120" w:line="240" w:lineRule="auto"/>
      </w:pPr>
    </w:p>
    <w:sectPr w:rsidR="007F4A9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DF117" w14:textId="77777777" w:rsidR="009420E5" w:rsidRDefault="009420E5">
      <w:r>
        <w:separator/>
      </w:r>
    </w:p>
  </w:endnote>
  <w:endnote w:type="continuationSeparator" w:id="0">
    <w:p w14:paraId="51A8896B" w14:textId="77777777" w:rsidR="009420E5" w:rsidRDefault="009420E5">
      <w:r>
        <w:continuationSeparator/>
      </w:r>
    </w:p>
  </w:endnote>
  <w:endnote w:id="1">
    <w:p w14:paraId="477125B4" w14:textId="77777777" w:rsidR="007F4A97" w:rsidRDefault="00814DEE">
      <w:pPr>
        <w:pStyle w:val="Default"/>
        <w:jc w:val="both"/>
        <w:rPr>
          <w:rFonts w:ascii="Arial" w:hAnsi="Arial" w:cs="Arial"/>
          <w:sz w:val="18"/>
        </w:rPr>
      </w:pPr>
      <w:r>
        <w:rPr>
          <w:rStyle w:val="EndnoteReference"/>
        </w:rPr>
        <w:endnoteRef/>
      </w:r>
      <w:r>
        <w:rPr>
          <w:rFonts w:ascii="Arial" w:hAnsi="Arial" w:cs="Arial"/>
          <w:sz w:val="18"/>
        </w:rPr>
        <w:t>he Foreign, Commonwealth &amp; Development Office Environmental policy has evolved from the FCO and DFID environmental policy statements. The term “operations” can be defined as activities associated with the ongoing management of the FCDO estate which have an impact or potential impact on the environment.</w:t>
      </w:r>
    </w:p>
    <w:p w14:paraId="5AC04ECB" w14:textId="77777777" w:rsidR="007F4A97" w:rsidRDefault="007F4A97">
      <w:pPr>
        <w:pStyle w:val="Default"/>
        <w:jc w:val="both"/>
        <w:rPr>
          <w:rFonts w:ascii="Arial" w:hAnsi="Arial" w:cs="Arial"/>
          <w:sz w:val="18"/>
        </w:rPr>
      </w:pPr>
    </w:p>
    <w:p w14:paraId="1E9BAADF" w14:textId="77777777" w:rsidR="007F4A97" w:rsidRDefault="00814DEE">
      <w:pPr>
        <w:pStyle w:val="Default"/>
        <w:jc w:val="both"/>
      </w:pPr>
      <w:r>
        <w:rPr>
          <w:rFonts w:ascii="Arial" w:hAnsi="Arial" w:cs="Arial"/>
          <w:sz w:val="18"/>
        </w:rPr>
        <w:t xml:space="preserve"> The ISO 14001 certified Environmental Management System (EMS) covers the FCDO Offices in King Charles Street, together with offices on our site at Hanslope Park near Milton Keynes. This certification covers: facilities management, resource and energy use, waste management, travel, procurement and on-site supervision of contract work. This policy statement forms part of the documentation for the FCDO EMS. The FCDO’s EMS was last recertified to ISO14001 in August 2020 by Lloyd’s Register Quality Assurance.</w:t>
      </w:r>
    </w:p>
    <w:p w14:paraId="54F700C8" w14:textId="77777777" w:rsidR="007F4A97" w:rsidRDefault="007F4A97">
      <w:pPr>
        <w:pStyle w:val="EndnoteText"/>
      </w:pPr>
    </w:p>
  </w:endnote>
  <w:endnote w:id="2">
    <w:p w14:paraId="22E5D558" w14:textId="77777777" w:rsidR="007F4A97" w:rsidRDefault="00814DEE">
      <w:r>
        <w:rPr>
          <w:rStyle w:val="EndnoteReference"/>
        </w:rPr>
        <w:endnoteRef/>
      </w:r>
      <w:r>
        <w:rPr>
          <w:rFonts w:ascii="Arial" w:hAnsi="Arial" w:cs="Arial"/>
          <w:sz w:val="18"/>
          <w:szCs w:val="18"/>
        </w:rPr>
        <w:t xml:space="preserve"> Contractual delivery of Social Value </w:t>
      </w:r>
      <w:bookmarkStart w:id="86" w:name="_Hlk67034617"/>
      <w:r>
        <w:rPr>
          <w:rFonts w:ascii="Arial" w:hAnsi="Arial" w:cs="Arial"/>
          <w:sz w:val="18"/>
          <w:szCs w:val="18"/>
        </w:rPr>
        <w:t>and implementation of the Carbon Exclusion Measure will be achieved through our focus on supporting the creation of commercial strategies with business units that offer tangible, relevant and proportionate outcomes to support this environmental policy.</w:t>
      </w:r>
      <w:bookmarkEnd w:id="86"/>
    </w:p>
    <w:p w14:paraId="66365EE4" w14:textId="77777777" w:rsidR="007F4A97" w:rsidRDefault="007F4A9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E16D" w14:textId="13EEA51E" w:rsidR="00055A18" w:rsidRDefault="00055A18">
    <w:pPr>
      <w:pStyle w:val="Footer"/>
    </w:pPr>
    <w:r>
      <w:rPr>
        <w:noProof/>
      </w:rPr>
      <mc:AlternateContent>
        <mc:Choice Requires="wps">
          <w:drawing>
            <wp:anchor distT="0" distB="0" distL="0" distR="0" simplePos="0" relativeHeight="251662336" behindDoc="0" locked="0" layoutInCell="1" allowOverlap="1" wp14:anchorId="45413236" wp14:editId="44FBDB64">
              <wp:simplePos x="635" y="635"/>
              <wp:positionH relativeFrom="page">
                <wp:align>center</wp:align>
              </wp:positionH>
              <wp:positionV relativeFrom="page">
                <wp:align>bottom</wp:align>
              </wp:positionV>
              <wp:extent cx="443865" cy="443865"/>
              <wp:effectExtent l="0" t="0" r="9525" b="0"/>
              <wp:wrapNone/>
              <wp:docPr id="7" name="Text Box 7"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3BF4B3" w14:textId="1C274302" w:rsidR="00055A18" w:rsidRPr="00055A18" w:rsidRDefault="00055A18" w:rsidP="00055A18">
                          <w:pPr>
                            <w:rPr>
                              <w:noProof/>
                              <w:color w:val="000000"/>
                              <w:sz w:val="20"/>
                              <w:szCs w:val="20"/>
                            </w:rPr>
                          </w:pPr>
                          <w:r w:rsidRPr="00055A18">
                            <w:rPr>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413236" id="_x0000_t202" coordsize="21600,21600" o:spt="202" path="m,l,21600r21600,l21600,xe">
              <v:stroke joinstyle="miter"/>
              <v:path gradientshapeok="t" o:connecttype="rect"/>
            </v:shapetype>
            <v:shape id="Text Box 7" o:spid="_x0000_s1028" type="#_x0000_t202" alt="OFFICIAL-SENSITIVE"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93BF4B3" w14:textId="1C274302" w:rsidR="00055A18" w:rsidRPr="00055A18" w:rsidRDefault="00055A18" w:rsidP="00055A18">
                    <w:pPr>
                      <w:rPr>
                        <w:noProof/>
                        <w:color w:val="000000"/>
                        <w:sz w:val="20"/>
                        <w:szCs w:val="20"/>
                      </w:rPr>
                    </w:pPr>
                    <w:r w:rsidRPr="00055A18">
                      <w:rPr>
                        <w:noProof/>
                        <w:color w:val="000000"/>
                        <w:sz w:val="20"/>
                        <w:szCs w:val="2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55C6" w14:textId="16398A99" w:rsidR="00EA6F50" w:rsidRDefault="00055A18">
    <w:pPr>
      <w:pStyle w:val="Standard"/>
      <w:tabs>
        <w:tab w:val="center" w:pos="4513"/>
        <w:tab w:val="right" w:pos="9026"/>
      </w:tabs>
      <w:spacing w:after="0" w:line="240" w:lineRule="auto"/>
    </w:pPr>
    <w:r>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3886C070" wp14:editId="20081DEF">
              <wp:simplePos x="914400" y="9880600"/>
              <wp:positionH relativeFrom="page">
                <wp:align>center</wp:align>
              </wp:positionH>
              <wp:positionV relativeFrom="page">
                <wp:align>bottom</wp:align>
              </wp:positionV>
              <wp:extent cx="443865" cy="443865"/>
              <wp:effectExtent l="0" t="0" r="9525" b="0"/>
              <wp:wrapNone/>
              <wp:docPr id="8" name="Text Box 8"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20CBCC" w14:textId="6837251A" w:rsidR="00055A18" w:rsidRPr="00055A18" w:rsidRDefault="00055A18" w:rsidP="00055A18">
                          <w:pPr>
                            <w:rPr>
                              <w:noProof/>
                              <w:color w:val="000000"/>
                              <w:sz w:val="20"/>
                              <w:szCs w:val="20"/>
                            </w:rPr>
                          </w:pPr>
                          <w:r w:rsidRPr="00055A18">
                            <w:rPr>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6C070" id="_x0000_t202" coordsize="21600,21600" o:spt="202" path="m,l,21600r21600,l21600,xe">
              <v:stroke joinstyle="miter"/>
              <v:path gradientshapeok="t" o:connecttype="rect"/>
            </v:shapetype>
            <v:shape id="Text Box 8" o:spid="_x0000_s1029" type="#_x0000_t202" alt="OFFICIAL-SENSITIVE"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F20CBCC" w14:textId="6837251A" w:rsidR="00055A18" w:rsidRPr="00055A18" w:rsidRDefault="00055A18" w:rsidP="00055A18">
                    <w:pPr>
                      <w:rPr>
                        <w:noProof/>
                        <w:color w:val="000000"/>
                        <w:sz w:val="20"/>
                        <w:szCs w:val="20"/>
                      </w:rPr>
                    </w:pPr>
                    <w:r w:rsidRPr="00055A18">
                      <w:rPr>
                        <w:noProof/>
                        <w:color w:val="000000"/>
                        <w:sz w:val="20"/>
                        <w:szCs w:val="20"/>
                      </w:rPr>
                      <w:t>OFFICIAL-SENSITIVE</w:t>
                    </w:r>
                  </w:p>
                </w:txbxContent>
              </v:textbox>
              <w10:wrap anchorx="page" anchory="page"/>
            </v:shape>
          </w:pict>
        </mc:Fallback>
      </mc:AlternateContent>
    </w:r>
    <w:r>
      <w:rPr>
        <w:rFonts w:ascii="Arial" w:eastAsia="Arial" w:hAnsi="Arial" w:cs="Arial"/>
        <w:sz w:val="20"/>
        <w:szCs w:val="20"/>
      </w:rPr>
      <w:t>Framework Ref: RM6188</w:t>
    </w:r>
    <w:r>
      <w:rPr>
        <w:rFonts w:ascii="Arial" w:eastAsia="Arial" w:hAnsi="Arial" w:cs="Arial"/>
        <w:sz w:val="20"/>
        <w:szCs w:val="20"/>
      </w:rPr>
      <w:tab/>
      <w:t xml:space="preserve">                                          </w:t>
    </w:r>
  </w:p>
  <w:p w14:paraId="0DC15DB5" w14:textId="77777777" w:rsidR="00EA6F50" w:rsidRDefault="00814DEE">
    <w:pPr>
      <w:pStyle w:val="Standard"/>
      <w:tabs>
        <w:tab w:val="center" w:pos="4513"/>
        <w:tab w:val="right" w:pos="9026"/>
      </w:tabs>
      <w:spacing w:after="0" w:line="240" w:lineRule="auto"/>
    </w:pPr>
    <w:r>
      <w:rPr>
        <w:rFonts w:ascii="Arial" w:eastAsia="Arial" w:hAnsi="Arial" w:cs="Arial"/>
        <w:sz w:val="20"/>
        <w:szCs w:val="20"/>
      </w:rPr>
      <w:t>Model Version: v3.7</w:t>
    </w:r>
  </w:p>
  <w:p w14:paraId="4E3494E3" w14:textId="77777777" w:rsidR="00EA6F50" w:rsidRDefault="00814DEE">
    <w:pPr>
      <w:pStyle w:val="Standard"/>
      <w:tabs>
        <w:tab w:val="center" w:pos="4513"/>
        <w:tab w:val="right" w:pos="9026"/>
      </w:tabs>
      <w:spacing w:after="0" w:line="240" w:lineRule="auto"/>
      <w:jc w:val="right"/>
    </w:pPr>
    <w:r>
      <w:fldChar w:fldCharType="begin"/>
    </w:r>
    <w:r>
      <w:instrText xml:space="preserve"> PAGE </w:instrText>
    </w:r>
    <w:r>
      <w:fldChar w:fldCharType="separate"/>
    </w:r>
    <w:r>
      <w:t>21</w:t>
    </w:r>
    <w:r>
      <w:fldChar w:fldCharType="end"/>
    </w:r>
  </w:p>
  <w:p w14:paraId="5240A1C7" w14:textId="77777777" w:rsidR="00EA6F50" w:rsidRDefault="00814DEE">
    <w:pPr>
      <w:pStyle w:val="Standard"/>
      <w:spacing w:after="0" w:line="240" w:lineRule="auto"/>
    </w:pP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BE98" w14:textId="6F495E94" w:rsidR="00055A18" w:rsidRDefault="00055A18">
    <w:pPr>
      <w:pStyle w:val="Footer"/>
    </w:pPr>
    <w:r>
      <w:rPr>
        <w:noProof/>
      </w:rPr>
      <mc:AlternateContent>
        <mc:Choice Requires="wps">
          <w:drawing>
            <wp:anchor distT="0" distB="0" distL="0" distR="0" simplePos="0" relativeHeight="251661312" behindDoc="0" locked="0" layoutInCell="1" allowOverlap="1" wp14:anchorId="6CBE3CD0" wp14:editId="52C23368">
              <wp:simplePos x="635" y="635"/>
              <wp:positionH relativeFrom="page">
                <wp:align>center</wp:align>
              </wp:positionH>
              <wp:positionV relativeFrom="page">
                <wp:align>bottom</wp:align>
              </wp:positionV>
              <wp:extent cx="443865" cy="443865"/>
              <wp:effectExtent l="0" t="0" r="9525" b="0"/>
              <wp:wrapNone/>
              <wp:docPr id="6"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598471" w14:textId="2B3AB972" w:rsidR="00055A18" w:rsidRPr="00055A18" w:rsidRDefault="00055A18" w:rsidP="00055A18">
                          <w:pPr>
                            <w:rPr>
                              <w:noProof/>
                              <w:color w:val="000000"/>
                              <w:sz w:val="20"/>
                              <w:szCs w:val="20"/>
                            </w:rPr>
                          </w:pPr>
                          <w:r w:rsidRPr="00055A18">
                            <w:rPr>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BE3CD0" id="_x0000_t202" coordsize="21600,21600" o:spt="202" path="m,l,21600r21600,l21600,xe">
              <v:stroke joinstyle="miter"/>
              <v:path gradientshapeok="t" o:connecttype="rect"/>
            </v:shapetype>
            <v:shape id="Text Box 6" o:spid="_x0000_s1031" type="#_x0000_t202" alt="OFFICIAL-SENSITIVE"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E598471" w14:textId="2B3AB972" w:rsidR="00055A18" w:rsidRPr="00055A18" w:rsidRDefault="00055A18" w:rsidP="00055A18">
                    <w:pPr>
                      <w:rPr>
                        <w:noProof/>
                        <w:color w:val="000000"/>
                        <w:sz w:val="20"/>
                        <w:szCs w:val="20"/>
                      </w:rPr>
                    </w:pPr>
                    <w:r w:rsidRPr="00055A18">
                      <w:rPr>
                        <w:noProof/>
                        <w:color w:val="000000"/>
                        <w:sz w:val="20"/>
                        <w:szCs w:val="2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B3E22" w14:textId="77777777" w:rsidR="009420E5" w:rsidRDefault="009420E5">
      <w:r>
        <w:rPr>
          <w:color w:val="000000"/>
        </w:rPr>
        <w:separator/>
      </w:r>
    </w:p>
  </w:footnote>
  <w:footnote w:type="continuationSeparator" w:id="0">
    <w:p w14:paraId="07F0DE80" w14:textId="77777777" w:rsidR="009420E5" w:rsidRDefault="00942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BA818" w14:textId="4E11BC5B" w:rsidR="00055A18" w:rsidRDefault="00055A18">
    <w:pPr>
      <w:pStyle w:val="Header"/>
    </w:pPr>
    <w:r>
      <w:rPr>
        <w:noProof/>
      </w:rPr>
      <mc:AlternateContent>
        <mc:Choice Requires="wps">
          <w:drawing>
            <wp:anchor distT="0" distB="0" distL="0" distR="0" simplePos="0" relativeHeight="251659264" behindDoc="0" locked="0" layoutInCell="1" allowOverlap="1" wp14:anchorId="1973CAB3" wp14:editId="4AE2E7FD">
              <wp:simplePos x="635" y="635"/>
              <wp:positionH relativeFrom="page">
                <wp:align>center</wp:align>
              </wp:positionH>
              <wp:positionV relativeFrom="page">
                <wp:align>top</wp:align>
              </wp:positionV>
              <wp:extent cx="443865" cy="443865"/>
              <wp:effectExtent l="0" t="0" r="9525" b="16510"/>
              <wp:wrapNone/>
              <wp:docPr id="4" name="Text Box 4"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1D5CF5" w14:textId="3C840D54" w:rsidR="00055A18" w:rsidRPr="00055A18" w:rsidRDefault="00055A18" w:rsidP="00055A18">
                          <w:pPr>
                            <w:rPr>
                              <w:noProof/>
                              <w:color w:val="000000"/>
                              <w:sz w:val="20"/>
                              <w:szCs w:val="20"/>
                            </w:rPr>
                          </w:pPr>
                          <w:r w:rsidRPr="00055A18">
                            <w:rPr>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73CAB3" id="_x0000_t202" coordsize="21600,21600" o:spt="202" path="m,l,21600r21600,l21600,xe">
              <v:stroke joinstyle="miter"/>
              <v:path gradientshapeok="t" o:connecttype="rect"/>
            </v:shapetype>
            <v:shape id="Text Box 4" o:spid="_x0000_s1026" type="#_x0000_t202" alt="OFFICIAL-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71D5CF5" w14:textId="3C840D54" w:rsidR="00055A18" w:rsidRPr="00055A18" w:rsidRDefault="00055A18" w:rsidP="00055A18">
                    <w:pPr>
                      <w:rPr>
                        <w:noProof/>
                        <w:color w:val="000000"/>
                        <w:sz w:val="20"/>
                        <w:szCs w:val="20"/>
                      </w:rPr>
                    </w:pPr>
                    <w:r w:rsidRPr="00055A18">
                      <w:rPr>
                        <w:noProof/>
                        <w:color w:val="000000"/>
                        <w:sz w:val="20"/>
                        <w:szCs w:val="2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2590" w14:textId="2E4D5849" w:rsidR="00EA6F50" w:rsidRDefault="00055A18">
    <w:pPr>
      <w:pStyle w:val="Standard"/>
      <w:tabs>
        <w:tab w:val="center" w:pos="4513"/>
        <w:tab w:val="right" w:pos="9026"/>
      </w:tabs>
      <w:spacing w:after="0" w:line="240" w:lineRule="auto"/>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6840C2F5" wp14:editId="7BEB1E9E">
              <wp:simplePos x="914400" y="450850"/>
              <wp:positionH relativeFrom="page">
                <wp:align>center</wp:align>
              </wp:positionH>
              <wp:positionV relativeFrom="page">
                <wp:align>top</wp:align>
              </wp:positionV>
              <wp:extent cx="443865" cy="443865"/>
              <wp:effectExtent l="0" t="0" r="9525" b="16510"/>
              <wp:wrapNone/>
              <wp:docPr id="5" name="Text Box 5"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7F6906" w14:textId="19ECBAC3" w:rsidR="00055A18" w:rsidRPr="00055A18" w:rsidRDefault="00055A18" w:rsidP="00055A18">
                          <w:pPr>
                            <w:rPr>
                              <w:noProof/>
                              <w:color w:val="000000"/>
                              <w:sz w:val="20"/>
                              <w:szCs w:val="20"/>
                            </w:rPr>
                          </w:pPr>
                          <w:r w:rsidRPr="00055A18">
                            <w:rPr>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0C2F5" id="_x0000_t202" coordsize="21600,21600" o:spt="202" path="m,l,21600r21600,l21600,xe">
              <v:stroke joinstyle="miter"/>
              <v:path gradientshapeok="t" o:connecttype="rect"/>
            </v:shapetype>
            <v:shape id="Text Box 5" o:spid="_x0000_s1027" type="#_x0000_t202" alt="OFFICIAL-SENSITIV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37F6906" w14:textId="19ECBAC3" w:rsidR="00055A18" w:rsidRPr="00055A18" w:rsidRDefault="00055A18" w:rsidP="00055A18">
                    <w:pPr>
                      <w:rPr>
                        <w:noProof/>
                        <w:color w:val="000000"/>
                        <w:sz w:val="20"/>
                        <w:szCs w:val="20"/>
                      </w:rPr>
                    </w:pPr>
                    <w:r w:rsidRPr="00055A18">
                      <w:rPr>
                        <w:noProof/>
                        <w:color w:val="000000"/>
                        <w:sz w:val="20"/>
                        <w:szCs w:val="20"/>
                      </w:rPr>
                      <w:t>OFFICIAL-SENSITIVE</w:t>
                    </w:r>
                  </w:p>
                </w:txbxContent>
              </v:textbox>
              <w10:wrap anchorx="page" anchory="page"/>
            </v:shape>
          </w:pict>
        </mc:Fallback>
      </mc:AlternateContent>
    </w:r>
    <w:r>
      <w:rPr>
        <w:rFonts w:ascii="Arial" w:eastAsia="Arial" w:hAnsi="Arial" w:cs="Arial"/>
        <w:b/>
        <w:color w:val="000000"/>
        <w:sz w:val="20"/>
        <w:szCs w:val="20"/>
      </w:rPr>
      <w:t>Framework Schedule 6 (Order Form Template and Call-Off Schedules)</w:t>
    </w:r>
  </w:p>
  <w:p w14:paraId="6BB8E48B" w14:textId="77777777" w:rsidR="00EA6F50" w:rsidRDefault="00814DEE">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885A" w14:textId="2EC00D7A" w:rsidR="00055A18" w:rsidRDefault="00055A18">
    <w:pPr>
      <w:pStyle w:val="Header"/>
    </w:pPr>
    <w:r>
      <w:rPr>
        <w:noProof/>
      </w:rPr>
      <mc:AlternateContent>
        <mc:Choice Requires="wps">
          <w:drawing>
            <wp:anchor distT="0" distB="0" distL="0" distR="0" simplePos="0" relativeHeight="251658240" behindDoc="0" locked="0" layoutInCell="1" allowOverlap="1" wp14:anchorId="18D1D1CC" wp14:editId="0903A3E4">
              <wp:simplePos x="635" y="635"/>
              <wp:positionH relativeFrom="page">
                <wp:align>center</wp:align>
              </wp:positionH>
              <wp:positionV relativeFrom="page">
                <wp:align>top</wp:align>
              </wp:positionV>
              <wp:extent cx="443865" cy="443865"/>
              <wp:effectExtent l="0" t="0" r="9525" b="16510"/>
              <wp:wrapNone/>
              <wp:docPr id="3"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06620E" w14:textId="67EC910B" w:rsidR="00055A18" w:rsidRPr="00055A18" w:rsidRDefault="00055A18" w:rsidP="00055A18">
                          <w:pPr>
                            <w:rPr>
                              <w:noProof/>
                              <w:color w:val="000000"/>
                              <w:sz w:val="20"/>
                              <w:szCs w:val="20"/>
                            </w:rPr>
                          </w:pPr>
                          <w:r w:rsidRPr="00055A18">
                            <w:rPr>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D1D1CC" id="_x0000_t202" coordsize="21600,21600" o:spt="202" path="m,l,21600r21600,l21600,xe">
              <v:stroke joinstyle="miter"/>
              <v:path gradientshapeok="t" o:connecttype="rect"/>
            </v:shapetype>
            <v:shape id="Text Box 3" o:spid="_x0000_s1030" type="#_x0000_t202" alt="OFFICIAL-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806620E" w14:textId="67EC910B" w:rsidR="00055A18" w:rsidRPr="00055A18" w:rsidRDefault="00055A18" w:rsidP="00055A18">
                    <w:pPr>
                      <w:rPr>
                        <w:noProof/>
                        <w:color w:val="000000"/>
                        <w:sz w:val="20"/>
                        <w:szCs w:val="20"/>
                      </w:rPr>
                    </w:pPr>
                    <w:r w:rsidRPr="00055A18">
                      <w:rPr>
                        <w:noProof/>
                        <w:color w:val="000000"/>
                        <w:sz w:val="20"/>
                        <w:szCs w:val="2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22959"/>
    <w:multiLevelType w:val="multilevel"/>
    <w:tmpl w:val="E362BF4C"/>
    <w:styleLink w:val="WWNum4"/>
    <w:lvl w:ilvl="0">
      <w:numFmt w:val="bullet"/>
      <w:lvlText w:val="●"/>
      <w:lvlJc w:val="left"/>
      <w:pPr>
        <w:ind w:left="720" w:hanging="360"/>
      </w:pPr>
      <w:rPr>
        <w:rFonts w:ascii="Arial" w:eastAsia="Arial" w:hAnsi="Arial" w:cs="Arial"/>
        <w:sz w:val="24"/>
        <w:szCs w:val="24"/>
        <w:u w:val="none"/>
      </w:rPr>
    </w:lvl>
    <w:lvl w:ilvl="1">
      <w:numFmt w:val="bullet"/>
      <w:lvlText w:val=""/>
      <w:lvlJc w:val="left"/>
      <w:pPr>
        <w:ind w:left="1440" w:hanging="360"/>
      </w:pPr>
      <w:rPr>
        <w:rFonts w:ascii="Noto Sans Symbols" w:eastAsia="Noto Sans Symbols" w:hAnsi="Noto Sans Symbols" w:cs="Noto Sans Symbols"/>
        <w:u w:val="none"/>
      </w:rPr>
    </w:lvl>
    <w:lvl w:ilvl="2">
      <w:numFmt w:val="bullet"/>
      <w:lvlText w:val="■"/>
      <w:lvlJc w:val="left"/>
      <w:pPr>
        <w:ind w:left="2160" w:hanging="360"/>
      </w:pPr>
      <w:rPr>
        <w:rFonts w:ascii="Noto Sans Symbols" w:eastAsia="Noto Sans Symbols" w:hAnsi="Noto Sans Symbols" w:cs="Noto Sans Symbols"/>
        <w:u w:val="none"/>
      </w:rPr>
    </w:lvl>
    <w:lvl w:ilvl="3">
      <w:numFmt w:val="bullet"/>
      <w:lvlText w:val="●"/>
      <w:lvlJc w:val="left"/>
      <w:pPr>
        <w:ind w:left="2880" w:hanging="360"/>
      </w:pPr>
      <w:rPr>
        <w:rFonts w:ascii="Noto Sans Symbols" w:eastAsia="Noto Sans Symbols" w:hAnsi="Noto Sans Symbols" w:cs="Noto Sans Symbols"/>
        <w:u w:val="none"/>
      </w:rPr>
    </w:lvl>
    <w:lvl w:ilvl="4">
      <w:numFmt w:val="bullet"/>
      <w:lvlText w:val=""/>
      <w:lvlJc w:val="left"/>
      <w:pPr>
        <w:ind w:left="3600" w:hanging="360"/>
      </w:pPr>
      <w:rPr>
        <w:rFonts w:ascii="Noto Sans Symbols" w:eastAsia="Noto Sans Symbols" w:hAnsi="Noto Sans Symbols" w:cs="Noto Sans Symbols"/>
        <w:u w:val="none"/>
      </w:rPr>
    </w:lvl>
    <w:lvl w:ilvl="5">
      <w:numFmt w:val="bullet"/>
      <w:lvlText w:val="■"/>
      <w:lvlJc w:val="left"/>
      <w:pPr>
        <w:ind w:left="4320" w:hanging="360"/>
      </w:pPr>
      <w:rPr>
        <w:rFonts w:ascii="Noto Sans Symbols" w:eastAsia="Noto Sans Symbols" w:hAnsi="Noto Sans Symbols" w:cs="Noto Sans Symbols"/>
        <w:u w:val="none"/>
      </w:rPr>
    </w:lvl>
    <w:lvl w:ilvl="6">
      <w:numFmt w:val="bullet"/>
      <w:lvlText w:val="●"/>
      <w:lvlJc w:val="left"/>
      <w:pPr>
        <w:ind w:left="5040" w:hanging="360"/>
      </w:pPr>
      <w:rPr>
        <w:rFonts w:ascii="Noto Sans Symbols" w:eastAsia="Noto Sans Symbols" w:hAnsi="Noto Sans Symbols" w:cs="Noto Sans Symbols"/>
        <w:u w:val="none"/>
      </w:rPr>
    </w:lvl>
    <w:lvl w:ilvl="7">
      <w:numFmt w:val="bullet"/>
      <w:lvlText w:val=""/>
      <w:lvlJc w:val="left"/>
      <w:pPr>
        <w:ind w:left="5760" w:hanging="360"/>
      </w:pPr>
      <w:rPr>
        <w:rFonts w:ascii="Noto Sans Symbols" w:eastAsia="Noto Sans Symbols" w:hAnsi="Noto Sans Symbols" w:cs="Noto Sans Symbols"/>
        <w:u w:val="none"/>
      </w:rPr>
    </w:lvl>
    <w:lvl w:ilvl="8">
      <w:numFmt w:val="bullet"/>
      <w:lvlText w:val="■"/>
      <w:lvlJc w:val="left"/>
      <w:pPr>
        <w:ind w:left="6480" w:hanging="360"/>
      </w:pPr>
      <w:rPr>
        <w:rFonts w:ascii="Noto Sans Symbols" w:eastAsia="Noto Sans Symbols" w:hAnsi="Noto Sans Symbols" w:cs="Noto Sans Symbols"/>
        <w:u w:val="none"/>
      </w:rPr>
    </w:lvl>
  </w:abstractNum>
  <w:abstractNum w:abstractNumId="1" w15:restartNumberingAfterBreak="0">
    <w:nsid w:val="19BD1F2E"/>
    <w:multiLevelType w:val="multilevel"/>
    <w:tmpl w:val="9C9C88F0"/>
    <w:styleLink w:val="WWNum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rFonts w:eastAsia="Arial" w:cs="Arial"/>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1A1D0DBC"/>
    <w:multiLevelType w:val="multilevel"/>
    <w:tmpl w:val="180265AC"/>
    <w:styleLink w:val="WWNum1"/>
    <w:lvl w:ilvl="0">
      <w:numFmt w:val="bullet"/>
      <w:lvlText w:val="●"/>
      <w:lvlJc w:val="left"/>
      <w:pPr>
        <w:ind w:left="1080" w:hanging="360"/>
      </w:pPr>
      <w:rPr>
        <w:sz w:val="24"/>
        <w:szCs w:val="24"/>
      </w:rPr>
    </w:lvl>
    <w:lvl w:ilvl="1">
      <w:numFmt w:val="bullet"/>
      <w:lvlText w:val="o"/>
      <w:lvlJc w:val="left"/>
      <w:pPr>
        <w:ind w:left="1800" w:hanging="360"/>
      </w:pPr>
      <w:rPr>
        <w:rFonts w:ascii="Arial" w:hAnsi="Arial"/>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lvl>
    <w:lvl w:ilvl="8">
      <w:numFmt w:val="bullet"/>
      <w:lvlText w:val="▪"/>
      <w:lvlJc w:val="left"/>
      <w:pPr>
        <w:ind w:left="6840" w:hanging="360"/>
      </w:pPr>
    </w:lvl>
  </w:abstractNum>
  <w:abstractNum w:abstractNumId="3" w15:restartNumberingAfterBreak="0">
    <w:nsid w:val="1C0C2D04"/>
    <w:multiLevelType w:val="multilevel"/>
    <w:tmpl w:val="754ED54E"/>
    <w:styleLink w:val="WWNum1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244946CE"/>
    <w:multiLevelType w:val="multilevel"/>
    <w:tmpl w:val="2034DCF2"/>
    <w:styleLink w:val="WWNum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rFonts w:eastAsia="Arial" w:cs="Arial"/>
        <w:b/>
        <w:color w:val="000000"/>
        <w:sz w:val="24"/>
        <w:szCs w:val="24"/>
      </w:rPr>
    </w:lvl>
    <w:lvl w:ilvl="3">
      <w:start w:val="1"/>
      <w:numFmt w:val="decimal"/>
      <w:lvlText w:val="%1.%2.%3.%4"/>
      <w:lvlJc w:val="left"/>
      <w:pPr>
        <w:ind w:left="720" w:hanging="720"/>
      </w:pPr>
      <w:rPr>
        <w:rFonts w:eastAsia="Arial" w:cs="Arial"/>
        <w:b w:val="0"/>
        <w:color w:val="000000"/>
        <w:sz w:val="24"/>
        <w:szCs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4C55A3D"/>
    <w:multiLevelType w:val="multilevel"/>
    <w:tmpl w:val="3CC605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FC5459"/>
    <w:multiLevelType w:val="multilevel"/>
    <w:tmpl w:val="586200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15128AB"/>
    <w:multiLevelType w:val="multilevel"/>
    <w:tmpl w:val="BFFCD5B6"/>
    <w:styleLink w:val="WWNum7"/>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37DB051D"/>
    <w:multiLevelType w:val="multilevel"/>
    <w:tmpl w:val="B3368C4C"/>
    <w:styleLink w:val="WWNum1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4A766696"/>
    <w:multiLevelType w:val="multilevel"/>
    <w:tmpl w:val="C0644B72"/>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0" w15:restartNumberingAfterBreak="0">
    <w:nsid w:val="4C9D601C"/>
    <w:multiLevelType w:val="multilevel"/>
    <w:tmpl w:val="A392A82C"/>
    <w:styleLink w:val="WWNum6"/>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1" w15:restartNumberingAfterBreak="0">
    <w:nsid w:val="57965C4B"/>
    <w:multiLevelType w:val="multilevel"/>
    <w:tmpl w:val="0538A7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CBA102E"/>
    <w:multiLevelType w:val="multilevel"/>
    <w:tmpl w:val="AACC067E"/>
    <w:styleLink w:val="WWNum1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rFonts w:eastAsia="Arial" w:cs="Arial"/>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636C790A"/>
    <w:multiLevelType w:val="multilevel"/>
    <w:tmpl w:val="9850A58A"/>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FE3C4E"/>
    <w:multiLevelType w:val="multilevel"/>
    <w:tmpl w:val="85ACA6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0F23C3E"/>
    <w:multiLevelType w:val="multilevel"/>
    <w:tmpl w:val="C832C22A"/>
    <w:styleLink w:val="WWNum9"/>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6" w15:restartNumberingAfterBreak="0">
    <w:nsid w:val="73281A98"/>
    <w:multiLevelType w:val="multilevel"/>
    <w:tmpl w:val="DE0ADA8C"/>
    <w:styleLink w:val="WWNum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7" w15:restartNumberingAfterBreak="0">
    <w:nsid w:val="736A0966"/>
    <w:multiLevelType w:val="multilevel"/>
    <w:tmpl w:val="849822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B6B1109"/>
    <w:multiLevelType w:val="multilevel"/>
    <w:tmpl w:val="70FA8E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1346325">
    <w:abstractNumId w:val="2"/>
  </w:num>
  <w:num w:numId="2" w16cid:durableId="150827304">
    <w:abstractNumId w:val="13"/>
  </w:num>
  <w:num w:numId="3" w16cid:durableId="1616326889">
    <w:abstractNumId w:val="9"/>
  </w:num>
  <w:num w:numId="4" w16cid:durableId="510804219">
    <w:abstractNumId w:val="0"/>
  </w:num>
  <w:num w:numId="5" w16cid:durableId="1590887740">
    <w:abstractNumId w:val="4"/>
  </w:num>
  <w:num w:numId="6" w16cid:durableId="474034918">
    <w:abstractNumId w:val="15"/>
  </w:num>
  <w:num w:numId="7" w16cid:durableId="305670707">
    <w:abstractNumId w:val="10"/>
  </w:num>
  <w:num w:numId="8" w16cid:durableId="1714571063">
    <w:abstractNumId w:val="1"/>
  </w:num>
  <w:num w:numId="9" w16cid:durableId="879510543">
    <w:abstractNumId w:val="12"/>
  </w:num>
  <w:num w:numId="10" w16cid:durableId="1570924294">
    <w:abstractNumId w:val="8"/>
  </w:num>
  <w:num w:numId="11" w16cid:durableId="1540389064">
    <w:abstractNumId w:val="3"/>
  </w:num>
  <w:num w:numId="12" w16cid:durableId="1888180944">
    <w:abstractNumId w:val="16"/>
  </w:num>
  <w:num w:numId="13" w16cid:durableId="510070707">
    <w:abstractNumId w:val="7"/>
  </w:num>
  <w:num w:numId="14" w16cid:durableId="1529103461">
    <w:abstractNumId w:val="13"/>
    <w:lvlOverride w:ilvl="0">
      <w:startOverride w:val="1"/>
    </w:lvlOverride>
  </w:num>
  <w:num w:numId="15" w16cid:durableId="402682819">
    <w:abstractNumId w:val="2"/>
  </w:num>
  <w:num w:numId="16" w16cid:durableId="129636546">
    <w:abstractNumId w:val="4"/>
    <w:lvlOverride w:ilvl="0">
      <w:startOverride w:val="1"/>
    </w:lvlOverride>
    <w:lvlOverride w:ilvl="1">
      <w:startOverride w:val="1"/>
    </w:lvlOverride>
    <w:lvlOverride w:ilvl="2">
      <w:startOverride w:val="1"/>
    </w:lvlOverride>
    <w:lvlOverride w:ilvl="3">
      <w:startOverride w:val="1"/>
    </w:lvlOverride>
  </w:num>
  <w:num w:numId="17" w16cid:durableId="830026404">
    <w:abstractNumId w:val="14"/>
  </w:num>
  <w:num w:numId="18" w16cid:durableId="150947509">
    <w:abstractNumId w:val="18"/>
  </w:num>
  <w:num w:numId="19" w16cid:durableId="1885292839">
    <w:abstractNumId w:val="11"/>
  </w:num>
  <w:num w:numId="20" w16cid:durableId="1843011863">
    <w:abstractNumId w:val="6"/>
  </w:num>
  <w:num w:numId="21" w16cid:durableId="1874347679">
    <w:abstractNumId w:val="5"/>
  </w:num>
  <w:num w:numId="22" w16cid:durableId="16538262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97"/>
    <w:rsid w:val="00010938"/>
    <w:rsid w:val="00055A18"/>
    <w:rsid w:val="00061D6F"/>
    <w:rsid w:val="00163F68"/>
    <w:rsid w:val="00183FCB"/>
    <w:rsid w:val="00190C4B"/>
    <w:rsid w:val="00195AD8"/>
    <w:rsid w:val="001B0925"/>
    <w:rsid w:val="00214884"/>
    <w:rsid w:val="00224610"/>
    <w:rsid w:val="00262C7F"/>
    <w:rsid w:val="0026525B"/>
    <w:rsid w:val="002850CF"/>
    <w:rsid w:val="002F3039"/>
    <w:rsid w:val="00334B0E"/>
    <w:rsid w:val="003C0223"/>
    <w:rsid w:val="003E0215"/>
    <w:rsid w:val="003F3A73"/>
    <w:rsid w:val="004C2FEB"/>
    <w:rsid w:val="004E5F25"/>
    <w:rsid w:val="004F2FF6"/>
    <w:rsid w:val="004F4900"/>
    <w:rsid w:val="00505B84"/>
    <w:rsid w:val="006E5E30"/>
    <w:rsid w:val="00763360"/>
    <w:rsid w:val="00777969"/>
    <w:rsid w:val="007F4A97"/>
    <w:rsid w:val="00814DEE"/>
    <w:rsid w:val="00815542"/>
    <w:rsid w:val="00835E9A"/>
    <w:rsid w:val="0085430D"/>
    <w:rsid w:val="008B22A4"/>
    <w:rsid w:val="008B7C97"/>
    <w:rsid w:val="008B7F35"/>
    <w:rsid w:val="00910068"/>
    <w:rsid w:val="00936367"/>
    <w:rsid w:val="009420E5"/>
    <w:rsid w:val="0096041D"/>
    <w:rsid w:val="00963FCC"/>
    <w:rsid w:val="00974A0A"/>
    <w:rsid w:val="009A77DD"/>
    <w:rsid w:val="00AD1214"/>
    <w:rsid w:val="00AF098B"/>
    <w:rsid w:val="00B50C02"/>
    <w:rsid w:val="00C05C9E"/>
    <w:rsid w:val="00C53CEF"/>
    <w:rsid w:val="00C54024"/>
    <w:rsid w:val="00C643D5"/>
    <w:rsid w:val="00C70041"/>
    <w:rsid w:val="00C97AA7"/>
    <w:rsid w:val="00CF52AB"/>
    <w:rsid w:val="00D2080D"/>
    <w:rsid w:val="00D234F9"/>
    <w:rsid w:val="00D90484"/>
    <w:rsid w:val="00DB1E70"/>
    <w:rsid w:val="00DE2631"/>
    <w:rsid w:val="00DF284C"/>
    <w:rsid w:val="00E41E4A"/>
    <w:rsid w:val="00EA6F50"/>
    <w:rsid w:val="00EE38D0"/>
    <w:rsid w:val="00F06AC0"/>
    <w:rsid w:val="00FD6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3968"/>
  <w15:docId w15:val="{9538441F-B10B-4161-8460-9F713B30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color w:val="000000"/>
      <w:sz w:val="48"/>
      <w:szCs w:val="48"/>
    </w:rPr>
  </w:style>
  <w:style w:type="paragraph" w:styleId="Heading2">
    <w:name w:val="heading 2"/>
    <w:basedOn w:val="Normal"/>
    <w:next w:val="Standard"/>
    <w:uiPriority w:val="9"/>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unhideWhenUsed/>
    <w:qFormat/>
    <w:pPr>
      <w:keepNext/>
      <w:keepLines/>
      <w:spacing w:line="242" w:lineRule="auto"/>
      <w:outlineLvl w:val="2"/>
    </w:pPr>
    <w:rPr>
      <w:rFonts w:ascii="Arial" w:eastAsia="Arial" w:hAnsi="Arial" w:cs="Arial"/>
      <w:b/>
      <w:sz w:val="24"/>
      <w:szCs w:val="24"/>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rFonts w:ascii="Arial" w:eastAsia="Arial" w:hAnsi="Arial" w:cs="Arial"/>
      <w:sz w:val="24"/>
      <w:szCs w:val="24"/>
    </w:rPr>
  </w:style>
  <w:style w:type="character" w:customStyle="1" w:styleId="ListLabel3">
    <w:name w:val="ListLabel 3"/>
    <w:rPr>
      <w:sz w:val="24"/>
      <w:szCs w:val="24"/>
    </w:rPr>
  </w:style>
  <w:style w:type="character" w:customStyle="1" w:styleId="ListLabel4">
    <w:name w:val="ListLabel 4"/>
    <w:rPr>
      <w:rFonts w:eastAsia="Arial" w:cs="Arial"/>
      <w:sz w:val="24"/>
      <w:szCs w:val="24"/>
      <w:u w:val="none"/>
    </w:rPr>
  </w:style>
  <w:style w:type="character" w:customStyle="1" w:styleId="ListLabel5">
    <w:name w:val="ListLabel 5"/>
    <w:rPr>
      <w:rFonts w:eastAsia="Noto Sans Symbols" w:cs="Noto Sans Symbols"/>
      <w:u w:val="none"/>
    </w:rPr>
  </w:style>
  <w:style w:type="character" w:customStyle="1" w:styleId="ListLabel6">
    <w:name w:val="ListLabel 6"/>
    <w:rPr>
      <w:rFonts w:eastAsia="Noto Sans Symbols" w:cs="Noto Sans Symbols"/>
      <w:u w:val="none"/>
    </w:rPr>
  </w:style>
  <w:style w:type="character" w:customStyle="1" w:styleId="ListLabel7">
    <w:name w:val="ListLabel 7"/>
    <w:rPr>
      <w:rFonts w:eastAsia="Noto Sans Symbols" w:cs="Noto Sans Symbols"/>
      <w:u w:val="none"/>
    </w:rPr>
  </w:style>
  <w:style w:type="character" w:customStyle="1" w:styleId="ListLabel8">
    <w:name w:val="ListLabel 8"/>
    <w:rPr>
      <w:rFonts w:eastAsia="Noto Sans Symbols" w:cs="Noto Sans Symbols"/>
      <w:u w:val="none"/>
    </w:rPr>
  </w:style>
  <w:style w:type="character" w:customStyle="1" w:styleId="ListLabel9">
    <w:name w:val="ListLabel 9"/>
    <w:rPr>
      <w:rFonts w:eastAsia="Noto Sans Symbols" w:cs="Noto Sans Symbols"/>
      <w:u w:val="none"/>
    </w:rPr>
  </w:style>
  <w:style w:type="character" w:customStyle="1" w:styleId="ListLabel10">
    <w:name w:val="ListLabel 10"/>
    <w:rPr>
      <w:rFonts w:eastAsia="Noto Sans Symbols" w:cs="Noto Sans Symbols"/>
      <w:u w:val="none"/>
    </w:rPr>
  </w:style>
  <w:style w:type="character" w:customStyle="1" w:styleId="ListLabel11">
    <w:name w:val="ListLabel 11"/>
    <w:rPr>
      <w:rFonts w:eastAsia="Noto Sans Symbols" w:cs="Noto Sans Symbols"/>
      <w:u w:val="none"/>
    </w:rPr>
  </w:style>
  <w:style w:type="character" w:customStyle="1" w:styleId="ListLabel12">
    <w:name w:val="ListLabel 12"/>
    <w:rPr>
      <w:rFonts w:eastAsia="Noto Sans Symbols" w:cs="Noto Sans Symbols"/>
      <w:u w:val="none"/>
    </w:rPr>
  </w:style>
  <w:style w:type="paragraph" w:customStyle="1" w:styleId="Default">
    <w:name w:val="Default"/>
    <w:pPr>
      <w:widowControl/>
      <w:suppressAutoHyphens/>
      <w:autoSpaceDE w:val="0"/>
    </w:pPr>
    <w:rPr>
      <w:color w:val="000000"/>
      <w:sz w:val="24"/>
      <w:szCs w:val="24"/>
      <w:lang w:eastAsia="en-US" w:bidi="ar-SA"/>
    </w:rPr>
  </w:style>
  <w:style w:type="paragraph" w:styleId="ListParagraph">
    <w:name w:val="List Paragraph"/>
    <w:basedOn w:val="Normal"/>
    <w:pPr>
      <w:spacing w:after="200" w:line="276" w:lineRule="auto"/>
      <w:ind w:left="720"/>
    </w:pPr>
    <w:rPr>
      <w:rFonts w:cs="Times New Roman"/>
      <w:lang w:eastAsia="en-US" w:bidi="ar-SA"/>
    </w:rPr>
  </w:style>
  <w:style w:type="paragraph" w:styleId="EndnoteText">
    <w:name w:val="endnote text"/>
    <w:basedOn w:val="Normal"/>
    <w:rPr>
      <w:rFonts w:cs="Times New Roman"/>
      <w:sz w:val="20"/>
      <w:szCs w:val="20"/>
      <w:lang w:eastAsia="en-US" w:bidi="ar-SA"/>
    </w:rPr>
  </w:style>
  <w:style w:type="character" w:customStyle="1" w:styleId="EndnoteTextChar">
    <w:name w:val="Endnote Text Char"/>
    <w:basedOn w:val="DefaultParagraphFont"/>
    <w:rPr>
      <w:rFonts w:cs="Times New Roman"/>
      <w:sz w:val="20"/>
      <w:szCs w:val="20"/>
      <w:lang w:eastAsia="en-US" w:bidi="ar-SA"/>
    </w:rPr>
  </w:style>
  <w:style w:type="character" w:styleId="EndnoteReference">
    <w:name w:val="endnote reference"/>
    <w:basedOn w:val="DefaultParagraphFont"/>
    <w:rPr>
      <w:position w:val="0"/>
      <w:vertAlign w:val="superscript"/>
    </w:rPr>
  </w:style>
  <w:style w:type="paragraph" w:styleId="NormalWeb">
    <w:name w:val="Normal (Web)"/>
    <w:basedOn w:val="Normal"/>
    <w:pPr>
      <w:suppressAutoHyphens w:val="0"/>
      <w:spacing w:before="100" w:after="100"/>
      <w:textAlignment w:val="auto"/>
    </w:pPr>
    <w:rPr>
      <w:rFonts w:ascii="Times New Roman" w:hAnsi="Times New Roman" w:cs="Times New Roman"/>
      <w:sz w:val="24"/>
      <w:szCs w:val="24"/>
      <w:lang w:eastAsia="en-GB" w:bidi="ar-SA"/>
    </w:rPr>
  </w:style>
  <w:style w:type="table" w:styleId="TableGrid">
    <w:name w:val="Table Grid"/>
    <w:basedOn w:val="TableNormal"/>
    <w:uiPriority w:val="39"/>
    <w:rsid w:val="00C05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8">
    <w:name w:val="WWNum8"/>
    <w:basedOn w:val="NoList"/>
    <w:pPr>
      <w:numPr>
        <w:numId w:val="5"/>
      </w:numPr>
    </w:pPr>
  </w:style>
  <w:style w:type="numbering" w:customStyle="1" w:styleId="WWNum9">
    <w:name w:val="WWNum9"/>
    <w:basedOn w:val="NoList"/>
    <w:pPr>
      <w:numPr>
        <w:numId w:val="6"/>
      </w:numPr>
    </w:pPr>
  </w:style>
  <w:style w:type="numbering" w:customStyle="1" w:styleId="WWNum6">
    <w:name w:val="WWNum6"/>
    <w:basedOn w:val="NoList"/>
    <w:pPr>
      <w:numPr>
        <w:numId w:val="7"/>
      </w:numPr>
    </w:pPr>
  </w:style>
  <w:style w:type="numbering" w:customStyle="1" w:styleId="WWNum10">
    <w:name w:val="WWNum10"/>
    <w:basedOn w:val="NoList"/>
    <w:pPr>
      <w:numPr>
        <w:numId w:val="8"/>
      </w:numPr>
    </w:pPr>
  </w:style>
  <w:style w:type="numbering" w:customStyle="1" w:styleId="WWNum11">
    <w:name w:val="WWNum11"/>
    <w:basedOn w:val="NoList"/>
    <w:pPr>
      <w:numPr>
        <w:numId w:val="9"/>
      </w:numPr>
    </w:pPr>
  </w:style>
  <w:style w:type="numbering" w:customStyle="1" w:styleId="WWNum12">
    <w:name w:val="WWNum12"/>
    <w:basedOn w:val="NoList"/>
    <w:pPr>
      <w:numPr>
        <w:numId w:val="10"/>
      </w:numPr>
    </w:pPr>
  </w:style>
  <w:style w:type="numbering" w:customStyle="1" w:styleId="WWNum13">
    <w:name w:val="WWNum13"/>
    <w:basedOn w:val="NoList"/>
    <w:pPr>
      <w:numPr>
        <w:numId w:val="11"/>
      </w:numPr>
    </w:pPr>
  </w:style>
  <w:style w:type="numbering" w:customStyle="1" w:styleId="WWNum5">
    <w:name w:val="WWNum5"/>
    <w:basedOn w:val="NoList"/>
    <w:pPr>
      <w:numPr>
        <w:numId w:val="12"/>
      </w:numPr>
    </w:pPr>
  </w:style>
  <w:style w:type="numbering" w:customStyle="1" w:styleId="WWNum7">
    <w:name w:val="WWNum7"/>
    <w:basedOn w:val="NoList"/>
    <w:pPr>
      <w:numPr>
        <w:numId w:val="13"/>
      </w:numPr>
    </w:pPr>
  </w:style>
  <w:style w:type="character" w:styleId="Hyperlink">
    <w:name w:val="Hyperlink"/>
    <w:basedOn w:val="DefaultParagraphFont"/>
    <w:uiPriority w:val="99"/>
    <w:unhideWhenUsed/>
    <w:rsid w:val="00815542"/>
    <w:rPr>
      <w:color w:val="0563C1" w:themeColor="hyperlink"/>
      <w:u w:val="single"/>
    </w:rPr>
  </w:style>
  <w:style w:type="character" w:styleId="UnresolvedMention">
    <w:name w:val="Unresolved Mention"/>
    <w:basedOn w:val="DefaultParagraphFont"/>
    <w:uiPriority w:val="99"/>
    <w:semiHidden/>
    <w:unhideWhenUsed/>
    <w:rsid w:val="00815542"/>
    <w:rPr>
      <w:color w:val="605E5C"/>
      <w:shd w:val="clear" w:color="auto" w:fill="E1DFDD"/>
    </w:rPr>
  </w:style>
  <w:style w:type="character" w:styleId="CommentReference">
    <w:name w:val="annotation reference"/>
    <w:basedOn w:val="DefaultParagraphFont"/>
    <w:uiPriority w:val="99"/>
    <w:semiHidden/>
    <w:unhideWhenUsed/>
    <w:rsid w:val="00815542"/>
    <w:rPr>
      <w:sz w:val="16"/>
      <w:szCs w:val="16"/>
    </w:rPr>
  </w:style>
  <w:style w:type="paragraph" w:styleId="CommentText">
    <w:name w:val="annotation text"/>
    <w:basedOn w:val="Normal"/>
    <w:link w:val="CommentTextChar"/>
    <w:uiPriority w:val="99"/>
    <w:unhideWhenUsed/>
    <w:rsid w:val="00815542"/>
    <w:rPr>
      <w:rFonts w:cs="Mangal"/>
      <w:sz w:val="20"/>
      <w:szCs w:val="18"/>
    </w:rPr>
  </w:style>
  <w:style w:type="character" w:customStyle="1" w:styleId="CommentTextChar">
    <w:name w:val="Comment Text Char"/>
    <w:basedOn w:val="DefaultParagraphFont"/>
    <w:link w:val="CommentText"/>
    <w:uiPriority w:val="99"/>
    <w:rsid w:val="00815542"/>
    <w:rPr>
      <w:rFonts w:cs="Mangal"/>
      <w:sz w:val="20"/>
      <w:szCs w:val="18"/>
    </w:rPr>
  </w:style>
  <w:style w:type="paragraph" w:styleId="CommentSubject">
    <w:name w:val="annotation subject"/>
    <w:basedOn w:val="CommentText"/>
    <w:next w:val="CommentText"/>
    <w:link w:val="CommentSubjectChar"/>
    <w:uiPriority w:val="99"/>
    <w:semiHidden/>
    <w:unhideWhenUsed/>
    <w:rsid w:val="00815542"/>
    <w:rPr>
      <w:b/>
      <w:bCs/>
    </w:rPr>
  </w:style>
  <w:style w:type="character" w:customStyle="1" w:styleId="CommentSubjectChar">
    <w:name w:val="Comment Subject Char"/>
    <w:basedOn w:val="CommentTextChar"/>
    <w:link w:val="CommentSubject"/>
    <w:uiPriority w:val="99"/>
    <w:semiHidden/>
    <w:rsid w:val="00815542"/>
    <w:rPr>
      <w:rFonts w:cs="Mangal"/>
      <w:b/>
      <w:bCs/>
      <w:sz w:val="20"/>
      <w:szCs w:val="18"/>
    </w:rPr>
  </w:style>
  <w:style w:type="paragraph" w:styleId="BodyText">
    <w:name w:val="Body Text"/>
    <w:basedOn w:val="Normal"/>
    <w:link w:val="BodyTextChar"/>
    <w:uiPriority w:val="1"/>
    <w:qFormat/>
    <w:rsid w:val="0026525B"/>
    <w:pPr>
      <w:widowControl w:val="0"/>
      <w:suppressAutoHyphens w:val="0"/>
      <w:autoSpaceDE w:val="0"/>
      <w:textAlignment w:val="auto"/>
    </w:pPr>
    <w:rPr>
      <w:rFonts w:ascii="Arial" w:eastAsia="Arial" w:hAnsi="Arial" w:cs="Arial"/>
      <w:sz w:val="24"/>
      <w:szCs w:val="24"/>
      <w:lang w:val="en-US" w:eastAsia="en-US" w:bidi="ar-SA"/>
    </w:rPr>
  </w:style>
  <w:style w:type="character" w:customStyle="1" w:styleId="BodyTextChar">
    <w:name w:val="Body Text Char"/>
    <w:basedOn w:val="DefaultParagraphFont"/>
    <w:link w:val="BodyText"/>
    <w:uiPriority w:val="1"/>
    <w:rsid w:val="0026525B"/>
    <w:rPr>
      <w:rFonts w:ascii="Arial" w:eastAsia="Arial" w:hAnsi="Arial" w:cs="Arial"/>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F357F-B52E-491F-BCF6-4ED4A641C387}">
  <ds:schemaRefs>
    <ds:schemaRef ds:uri="http://schemas.openxmlformats.org/officeDocument/2006/bibliography"/>
  </ds:schemaRefs>
</ds:datastoreItem>
</file>

<file path=docMetadata/LabelInfo.xml><?xml version="1.0" encoding="utf-8"?>
<clbl:labelList xmlns:clbl="http://schemas.microsoft.com/office/2020/mipLabelMetadata">
  <clbl:label id="{62fdebc4-f7e6-4296-b5b2-753ecebfef2c}"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4</TotalTime>
  <Pages>29</Pages>
  <Words>7108</Words>
  <Characters>40518</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Foreign, Commonwealth and Development Office</Company>
  <LinksUpToDate>false</LinksUpToDate>
  <CharactersWithSpaces>47531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Fahmida Begum</dc:creator>
  <cp:keywords/>
  <dc:description/>
  <cp:lastModifiedBy>Freya Gale</cp:lastModifiedBy>
  <cp:revision>7</cp:revision>
  <dcterms:created xsi:type="dcterms:W3CDTF">2024-02-16T14:59:00Z</dcterms:created>
  <dcterms:modified xsi:type="dcterms:W3CDTF">2024-02-16T15:02:00Z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#000000,10,Calibri</vt:lpwstr>
  </property>
  <property fmtid="{D5CDD505-2E9C-101B-9397-08002B2CF9AE}" pid="4" name="ClassificationContentMarkingHeaderText">
    <vt:lpwstr>OFFICIAL-SENSITIVE</vt:lpwstr>
  </property>
  <property fmtid="{D5CDD505-2E9C-101B-9397-08002B2CF9AE}" pid="5" name="ClassificationContentMarkingFooterShapeIds">
    <vt:lpwstr>6,7,8</vt:lpwstr>
  </property>
  <property fmtid="{D5CDD505-2E9C-101B-9397-08002B2CF9AE}" pid="6" name="ClassificationContentMarkingFooterFontProps">
    <vt:lpwstr>#000000,10,Calibri</vt:lpwstr>
  </property>
  <property fmtid="{D5CDD505-2E9C-101B-9397-08002B2CF9AE}" pid="7" name="ClassificationContentMarkingFooterText">
    <vt:lpwstr>OFFICIAL-SENSITIVE</vt:lpwstr>
  </property>
  <property fmtid="{D5CDD505-2E9C-101B-9397-08002B2CF9AE}" pid="8" name="MSIP_Label_62fdebc4-f7e6-4296-b5b2-753ecebfef2c_Enabled">
    <vt:lpwstr>true</vt:lpwstr>
  </property>
  <property fmtid="{D5CDD505-2E9C-101B-9397-08002B2CF9AE}" pid="9" name="MSIP_Label_62fdebc4-f7e6-4296-b5b2-753ecebfef2c_SetDate">
    <vt:lpwstr>2024-01-04T16:03:59Z</vt:lpwstr>
  </property>
  <property fmtid="{D5CDD505-2E9C-101B-9397-08002B2CF9AE}" pid="10" name="MSIP_Label_62fdebc4-f7e6-4296-b5b2-753ecebfef2c_Method">
    <vt:lpwstr>Standard</vt:lpwstr>
  </property>
  <property fmtid="{D5CDD505-2E9C-101B-9397-08002B2CF9AE}" pid="11" name="MSIP_Label_62fdebc4-f7e6-4296-b5b2-753ecebfef2c_Name">
    <vt:lpwstr>OFFICIAL-SENSITIVE</vt:lpwstr>
  </property>
  <property fmtid="{D5CDD505-2E9C-101B-9397-08002B2CF9AE}" pid="12" name="MSIP_Label_62fdebc4-f7e6-4296-b5b2-753ecebfef2c_SiteId">
    <vt:lpwstr>d3a2d0d3-7cc8-4f52-bbf9-85bd43d94279</vt:lpwstr>
  </property>
  <property fmtid="{D5CDD505-2E9C-101B-9397-08002B2CF9AE}" pid="13" name="MSIP_Label_62fdebc4-f7e6-4296-b5b2-753ecebfef2c_ActionId">
    <vt:lpwstr>497cd921-8ac4-4fe6-8654-0b62a73bca4c</vt:lpwstr>
  </property>
  <property fmtid="{D5CDD505-2E9C-101B-9397-08002B2CF9AE}" pid="14" name="MSIP_Label_62fdebc4-f7e6-4296-b5b2-753ecebfef2c_ContentBits">
    <vt:lpwstr>0</vt:lpwstr>
  </property>
  <property fmtid="{D5CDD505-2E9C-101B-9397-08002B2CF9AE}" pid="15" name="PSLTemplateName">
    <vt:lpwstr>Normal</vt:lpwstr>
  </property>
</Properties>
</file>