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0E" w:rsidRPr="002F3A91" w:rsidRDefault="00A4790E" w:rsidP="00A4790E">
      <w:pPr>
        <w:pStyle w:val="Header"/>
        <w:jc w:val="center"/>
        <w:rPr>
          <w:rFonts w:ascii="Trebuchet MS" w:hAnsi="Trebuchet MS"/>
          <w:sz w:val="16"/>
          <w:lang w:val="en-GB"/>
        </w:rPr>
      </w:pPr>
      <w:bookmarkStart w:id="0" w:name="_GoBack"/>
      <w:bookmarkEnd w:id="0"/>
    </w:p>
    <w:p w:rsidR="00A4790E" w:rsidRPr="002F3A91" w:rsidRDefault="00A4790E" w:rsidP="00A4790E">
      <w:pPr>
        <w:pStyle w:val="Header"/>
        <w:tabs>
          <w:tab w:val="left" w:pos="567"/>
        </w:tabs>
        <w:rPr>
          <w:rFonts w:ascii="Trebuchet MS" w:hAnsi="Trebuchet MS" w:cs="Arial"/>
          <w:b/>
          <w:bCs/>
          <w:color w:val="000000"/>
          <w:szCs w:val="22"/>
        </w:rPr>
      </w:pPr>
      <w:bookmarkStart w:id="1" w:name="_top"/>
      <w:bookmarkEnd w:id="1"/>
    </w:p>
    <w:p w:rsidR="00B32153" w:rsidRPr="002F3A91" w:rsidRDefault="00B32153" w:rsidP="00A4790E">
      <w:pPr>
        <w:pStyle w:val="Address"/>
        <w:rPr>
          <w:rFonts w:ascii="Trebuchet MS" w:hAnsi="Trebuchet MS" w:cs="Arial"/>
          <w:color w:val="000000"/>
          <w:szCs w:val="22"/>
          <w:lang w:val="en-GB"/>
        </w:rPr>
      </w:pPr>
    </w:p>
    <w:p w:rsidR="00A4790E" w:rsidRPr="002F3A91" w:rsidRDefault="00A4790E" w:rsidP="00A4790E">
      <w:pPr>
        <w:pStyle w:val="Address"/>
        <w:rPr>
          <w:rFonts w:ascii="Trebuchet MS" w:hAnsi="Trebuchet MS" w:cs="Arial"/>
          <w:color w:val="000000"/>
          <w:szCs w:val="22"/>
        </w:rPr>
      </w:pPr>
      <w:r w:rsidRPr="002F3A91">
        <w:rPr>
          <w:rFonts w:ascii="Trebuchet MS" w:hAnsi="Trebuchet MS" w:cs="Arial"/>
          <w:color w:val="000000"/>
          <w:szCs w:val="22"/>
        </w:rPr>
        <w:fldChar w:fldCharType="begin"/>
      </w:r>
      <w:r w:rsidRPr="002F3A91">
        <w:rPr>
          <w:rFonts w:ascii="Trebuchet MS" w:hAnsi="Trebuchet MS" w:cs="Arial"/>
          <w:color w:val="000000"/>
          <w:szCs w:val="22"/>
        </w:rPr>
        <w:instrText xml:space="preserve"> TIME \@ "dd MMMM yyyy" </w:instrText>
      </w:r>
      <w:r w:rsidRPr="002F3A91">
        <w:rPr>
          <w:rFonts w:ascii="Trebuchet MS" w:hAnsi="Trebuchet MS" w:cs="Arial"/>
          <w:color w:val="000000"/>
          <w:szCs w:val="22"/>
        </w:rPr>
        <w:fldChar w:fldCharType="separate"/>
      </w:r>
      <w:r w:rsidR="00711AB2">
        <w:rPr>
          <w:rFonts w:ascii="Trebuchet MS" w:hAnsi="Trebuchet MS" w:cs="Arial"/>
          <w:noProof/>
          <w:color w:val="000000"/>
          <w:szCs w:val="22"/>
        </w:rPr>
        <w:t>18 August 2017</w:t>
      </w:r>
      <w:r w:rsidRPr="002F3A91">
        <w:rPr>
          <w:rFonts w:ascii="Trebuchet MS" w:hAnsi="Trebuchet MS" w:cs="Arial"/>
          <w:color w:val="000000"/>
          <w:szCs w:val="22"/>
        </w:rPr>
        <w:fldChar w:fldCharType="end"/>
      </w:r>
    </w:p>
    <w:p w:rsidR="00A4790E" w:rsidRPr="002F3A91" w:rsidRDefault="00A4790E" w:rsidP="00A4790E">
      <w:pPr>
        <w:pStyle w:val="Address"/>
        <w:rPr>
          <w:rFonts w:ascii="Trebuchet MS" w:hAnsi="Trebuchet MS" w:cs="Arial"/>
          <w:color w:val="000000"/>
          <w:szCs w:val="22"/>
        </w:rPr>
      </w:pPr>
    </w:p>
    <w:p w:rsidR="00A4790E" w:rsidRPr="002F3A91" w:rsidRDefault="00A4790E" w:rsidP="00A4790E">
      <w:pPr>
        <w:pStyle w:val="Address"/>
        <w:rPr>
          <w:rFonts w:ascii="Trebuchet MS" w:hAnsi="Trebuchet MS" w:cs="Arial"/>
          <w:color w:val="000000"/>
          <w:szCs w:val="22"/>
        </w:rPr>
      </w:pPr>
    </w:p>
    <w:p w:rsidR="00A4790E" w:rsidRPr="002F3A91" w:rsidRDefault="00A4790E" w:rsidP="00716CE9">
      <w:pPr>
        <w:pStyle w:val="Header"/>
        <w:jc w:val="both"/>
        <w:rPr>
          <w:rFonts w:ascii="Trebuchet MS" w:hAnsi="Trebuchet MS" w:cs="Arial"/>
          <w:color w:val="000000"/>
          <w:szCs w:val="22"/>
        </w:rPr>
      </w:pPr>
      <w:r w:rsidRPr="002F3A91">
        <w:rPr>
          <w:rFonts w:ascii="Trebuchet MS" w:hAnsi="Trebuchet MS" w:cs="Arial"/>
          <w:color w:val="000000"/>
          <w:szCs w:val="22"/>
        </w:rPr>
        <w:t>Dear Sir or Madam:</w:t>
      </w:r>
    </w:p>
    <w:p w:rsidR="00A4790E" w:rsidRPr="002F3A91" w:rsidRDefault="00A4790E" w:rsidP="00716CE9">
      <w:pPr>
        <w:pStyle w:val="Header"/>
        <w:ind w:left="3119" w:hanging="3119"/>
        <w:jc w:val="both"/>
        <w:rPr>
          <w:rFonts w:ascii="Trebuchet MS" w:hAnsi="Trebuchet MS" w:cs="Arial"/>
          <w:b/>
          <w:bCs/>
          <w:color w:val="000000"/>
          <w:szCs w:val="22"/>
        </w:rPr>
      </w:pPr>
    </w:p>
    <w:p w:rsidR="00A4790E" w:rsidRPr="00E87AD4" w:rsidRDefault="00A4790E" w:rsidP="00FB0021">
      <w:pPr>
        <w:pStyle w:val="Header"/>
        <w:jc w:val="both"/>
        <w:rPr>
          <w:rFonts w:ascii="Trebuchet MS" w:hAnsi="Trebuchet MS" w:cs="Arial"/>
          <w:b/>
          <w:bCs/>
          <w:color w:val="000000"/>
          <w:szCs w:val="22"/>
          <w:lang w:val="en-GB"/>
        </w:rPr>
      </w:pPr>
      <w:r w:rsidRPr="002F3A91">
        <w:rPr>
          <w:rFonts w:ascii="Trebuchet MS" w:hAnsi="Trebuchet MS" w:cs="Arial"/>
          <w:szCs w:val="22"/>
        </w:rPr>
        <w:t xml:space="preserve">Invitation to </w:t>
      </w:r>
      <w:r w:rsidRPr="00712522">
        <w:rPr>
          <w:rFonts w:ascii="Trebuchet MS" w:hAnsi="Trebuchet MS" w:cs="Arial"/>
          <w:szCs w:val="22"/>
        </w:rPr>
        <w:t xml:space="preserve">Tender: </w:t>
      </w:r>
      <w:r w:rsidR="00B32153" w:rsidRPr="00712522">
        <w:rPr>
          <w:rFonts w:ascii="Trebuchet MS" w:hAnsi="Trebuchet MS" w:cs="Arial"/>
          <w:szCs w:val="22"/>
          <w:lang w:val="en-GB"/>
        </w:rPr>
        <w:t xml:space="preserve">  </w:t>
      </w:r>
      <w:r w:rsidR="00712522" w:rsidRPr="00E87AD4">
        <w:rPr>
          <w:rFonts w:ascii="Trebuchet MS" w:hAnsi="Trebuchet MS" w:cs="Arial"/>
          <w:b/>
          <w:szCs w:val="22"/>
          <w:lang w:val="en-GB"/>
        </w:rPr>
        <w:t xml:space="preserve">Northern Ireland Media Monitoring Service </w:t>
      </w:r>
      <w:r w:rsidR="00E87AD4" w:rsidRPr="00E87AD4">
        <w:rPr>
          <w:rFonts w:ascii="Trebuchet MS" w:hAnsi="Trebuchet MS" w:cs="Arial"/>
          <w:b/>
          <w:szCs w:val="22"/>
          <w:lang w:val="en-GB"/>
        </w:rPr>
        <w:t xml:space="preserve">– Reference </w:t>
      </w:r>
      <w:r w:rsidR="00FB0021" w:rsidRPr="00E87AD4">
        <w:rPr>
          <w:rFonts w:ascii="Trebuchet MS" w:hAnsi="Trebuchet MS" w:cs="Arial"/>
          <w:b/>
          <w:szCs w:val="22"/>
          <w:lang w:val="en-GB"/>
        </w:rPr>
        <w:t>BIG001-0863</w:t>
      </w:r>
    </w:p>
    <w:p w:rsidR="00A4790E" w:rsidRPr="002F3A91" w:rsidRDefault="00A4790E" w:rsidP="00716CE9">
      <w:pPr>
        <w:pStyle w:val="Header"/>
        <w:jc w:val="both"/>
        <w:rPr>
          <w:rFonts w:ascii="Trebuchet MS" w:hAnsi="Trebuchet MS" w:cs="Arial"/>
          <w:b/>
          <w:bCs/>
          <w:color w:val="FF0000"/>
          <w:szCs w:val="22"/>
        </w:rPr>
      </w:pPr>
    </w:p>
    <w:p w:rsidR="00FB0021" w:rsidRDefault="00FB0021" w:rsidP="00FB0021">
      <w:pPr>
        <w:rPr>
          <w:rFonts w:ascii="Trebuchet MS" w:hAnsi="Trebuchet MS" w:cs="Arial"/>
        </w:rPr>
      </w:pPr>
      <w:r w:rsidRPr="00DA5D4E">
        <w:rPr>
          <w:rFonts w:ascii="Trebuchet MS" w:hAnsi="Trebuchet MS"/>
          <w:color w:val="000000"/>
        </w:rPr>
        <w:t>Big Lottery Fund is running a further competition under Lot 1 of the Media Monitoring and Evaluation</w:t>
      </w:r>
      <w:r w:rsidR="00DA5D4E" w:rsidRPr="00DA5D4E">
        <w:rPr>
          <w:rFonts w:ascii="Trebuchet MS" w:hAnsi="Trebuchet MS"/>
          <w:color w:val="000000"/>
        </w:rPr>
        <w:t xml:space="preserve"> Related</w:t>
      </w:r>
      <w:r w:rsidRPr="00DA5D4E">
        <w:rPr>
          <w:rFonts w:ascii="Trebuchet MS" w:hAnsi="Trebuchet MS"/>
          <w:color w:val="000000"/>
        </w:rPr>
        <w:t xml:space="preserve"> Services framework </w:t>
      </w:r>
      <w:r w:rsidR="00DA5D4E" w:rsidRPr="00DA5D4E">
        <w:rPr>
          <w:rFonts w:ascii="Trebuchet MS" w:hAnsi="Trebuchet MS"/>
          <w:color w:val="000000"/>
        </w:rPr>
        <w:t xml:space="preserve">RM3708 </w:t>
      </w:r>
      <w:r w:rsidRPr="00DA5D4E">
        <w:rPr>
          <w:rFonts w:ascii="Trebuchet MS" w:hAnsi="Trebuchet MS"/>
          <w:color w:val="000000"/>
        </w:rPr>
        <w:t>and</w:t>
      </w:r>
      <w:r w:rsidR="00DA5D4E">
        <w:rPr>
          <w:rFonts w:ascii="Trebuchet MS" w:hAnsi="Trebuchet MS"/>
          <w:color w:val="000000"/>
        </w:rPr>
        <w:t xml:space="preserve"> </w:t>
      </w:r>
      <w:r w:rsidRPr="00DA5D4E">
        <w:rPr>
          <w:rFonts w:ascii="Trebuchet MS" w:hAnsi="Trebuchet MS"/>
          <w:color w:val="000000"/>
        </w:rPr>
        <w:t>therefore would like to invite you to tender for the</w:t>
      </w:r>
      <w:r w:rsidRPr="00DA5D4E">
        <w:rPr>
          <w:rFonts w:ascii="Trebuchet MS" w:hAnsi="Trebuchet MS" w:cs="Arial"/>
          <w:b/>
        </w:rPr>
        <w:t xml:space="preserve"> </w:t>
      </w:r>
      <w:r w:rsidRPr="00DA5D4E">
        <w:rPr>
          <w:rFonts w:ascii="Trebuchet MS" w:hAnsi="Trebuchet MS" w:cs="Arial"/>
        </w:rPr>
        <w:t>Northern Ireland Media Monitoring Service</w:t>
      </w:r>
      <w:r w:rsidR="00831042" w:rsidRPr="00DA5D4E">
        <w:rPr>
          <w:rFonts w:ascii="Trebuchet MS" w:hAnsi="Trebuchet MS" w:cs="Arial"/>
        </w:rPr>
        <w:t>.</w:t>
      </w:r>
    </w:p>
    <w:p w:rsidR="00774EE4" w:rsidRPr="005B29D7" w:rsidRDefault="00774EE4" w:rsidP="00774EE4">
      <w:pPr>
        <w:spacing w:before="120" w:after="120" w:line="260" w:lineRule="atLeast"/>
        <w:jc w:val="both"/>
        <w:rPr>
          <w:rFonts w:ascii="Trebuchet MS" w:hAnsi="Trebuchet MS" w:cs="Arial"/>
          <w:b/>
          <w:color w:val="000000"/>
          <w:sz w:val="24"/>
          <w:szCs w:val="24"/>
        </w:rPr>
      </w:pPr>
      <w:r w:rsidRPr="005B29D7">
        <w:rPr>
          <w:rFonts w:ascii="Trebuchet MS" w:eastAsia="Times New Roman" w:hAnsi="Trebuchet MS" w:cs="Arial"/>
          <w:color w:val="000000"/>
          <w:lang w:val="x-none" w:eastAsia="x-none"/>
        </w:rPr>
        <w:t xml:space="preserve">The Contract Terms and Conditions that you will be required to sign up to are available to view at this link: </w:t>
      </w:r>
      <w:hyperlink r:id="rId8" w:history="1">
        <w:r w:rsidRPr="005B29D7">
          <w:rPr>
            <w:rStyle w:val="Hyperlink"/>
            <w:rFonts w:ascii="Trebuchet MS" w:hAnsi="Trebuchet MS" w:cs="Arial"/>
          </w:rPr>
          <w:t>http://www.biglotteryfund.org.uk/index/about-uk/procurement_portal.htm</w:t>
        </w:r>
      </w:hyperlink>
      <w:r w:rsidRPr="005B29D7">
        <w:rPr>
          <w:rFonts w:ascii="Trebuchet MS" w:hAnsi="Trebuchet MS" w:cs="Arial"/>
          <w:color w:val="000000"/>
        </w:rPr>
        <w:t xml:space="preserve">. </w:t>
      </w:r>
    </w:p>
    <w:p w:rsidR="00774EE4" w:rsidRPr="005B29D7" w:rsidRDefault="00774EE4" w:rsidP="00774EE4">
      <w:pPr>
        <w:spacing w:before="120" w:after="120" w:line="260" w:lineRule="atLeast"/>
        <w:jc w:val="both"/>
        <w:rPr>
          <w:rFonts w:ascii="Trebuchet MS" w:hAnsi="Trebuchet MS" w:cs="Arial"/>
          <w:color w:val="000000"/>
          <w:sz w:val="24"/>
          <w:szCs w:val="24"/>
        </w:rPr>
      </w:pPr>
      <w:r w:rsidRPr="005B29D7">
        <w:rPr>
          <w:rFonts w:ascii="Trebuchet MS" w:hAnsi="Trebuchet MS" w:cs="Arial"/>
          <w:color w:val="000000"/>
        </w:rPr>
        <w:t xml:space="preserve">The Preferred Bidder will not be permitted to enter into any negotiations on the terms of the Contract. Any attempt to negotiate amendments will breach the terms of this ITT and will result in the Preferred Bidder being excluded from the tender process. In such circumstances </w:t>
      </w:r>
      <w:r>
        <w:rPr>
          <w:rFonts w:ascii="Trebuchet MS" w:hAnsi="Trebuchet MS" w:cs="Arial"/>
          <w:color w:val="000000"/>
        </w:rPr>
        <w:t xml:space="preserve">the Fund </w:t>
      </w:r>
      <w:r w:rsidRPr="005B29D7">
        <w:rPr>
          <w:rFonts w:ascii="Trebuchet MS" w:hAnsi="Trebuchet MS" w:cs="Arial"/>
          <w:color w:val="000000"/>
        </w:rPr>
        <w:t>reserves the right to invite the next highest scoring Bidder to enter into the Contract.</w:t>
      </w:r>
    </w:p>
    <w:p w:rsidR="00774EE4" w:rsidRDefault="00774EE4" w:rsidP="00716CE9">
      <w:pPr>
        <w:pStyle w:val="Header"/>
        <w:jc w:val="both"/>
        <w:rPr>
          <w:rFonts w:ascii="Trebuchet MS" w:eastAsia="Calibri" w:hAnsi="Trebuchet MS"/>
          <w:color w:val="000000"/>
          <w:szCs w:val="22"/>
          <w:lang w:val="en-GB" w:eastAsia="en-US"/>
        </w:rPr>
      </w:pPr>
    </w:p>
    <w:p w:rsidR="00A4790E" w:rsidRPr="00DA5D4E" w:rsidRDefault="00A4790E" w:rsidP="00716CE9">
      <w:pPr>
        <w:pStyle w:val="Header"/>
        <w:jc w:val="both"/>
        <w:rPr>
          <w:rFonts w:ascii="Trebuchet MS" w:hAnsi="Trebuchet MS" w:cs="Arial"/>
          <w:b/>
          <w:color w:val="000000"/>
          <w:szCs w:val="22"/>
          <w:highlight w:val="yellow"/>
          <w:lang w:val="en-GB"/>
        </w:rPr>
      </w:pPr>
      <w:r w:rsidRPr="00DA5D4E">
        <w:rPr>
          <w:rFonts w:ascii="Trebuchet MS" w:hAnsi="Trebuchet MS" w:cs="Arial"/>
          <w:b/>
          <w:color w:val="000000"/>
          <w:szCs w:val="22"/>
        </w:rPr>
        <w:t xml:space="preserve">You must follow </w:t>
      </w:r>
      <w:r w:rsidRPr="00DA5D4E">
        <w:rPr>
          <w:rFonts w:ascii="Trebuchet MS" w:hAnsi="Trebuchet MS" w:cs="Arial"/>
          <w:b/>
          <w:color w:val="000000"/>
          <w:szCs w:val="22"/>
          <w:lang w:val="en-GB"/>
        </w:rPr>
        <w:t xml:space="preserve">all </w:t>
      </w:r>
      <w:r w:rsidRPr="00DA5D4E">
        <w:rPr>
          <w:rFonts w:ascii="Trebuchet MS" w:hAnsi="Trebuchet MS" w:cs="Arial"/>
          <w:b/>
          <w:color w:val="000000"/>
          <w:szCs w:val="22"/>
        </w:rPr>
        <w:t>the instructions</w:t>
      </w:r>
      <w:r w:rsidRPr="00DA5D4E">
        <w:rPr>
          <w:rFonts w:ascii="Trebuchet MS" w:hAnsi="Trebuchet MS" w:cs="Arial"/>
          <w:b/>
          <w:color w:val="000000"/>
          <w:szCs w:val="22"/>
          <w:lang w:val="en-GB"/>
        </w:rPr>
        <w:t xml:space="preserve"> set out in this Invitation to Tender </w:t>
      </w:r>
      <w:r w:rsidRPr="00DA5D4E">
        <w:rPr>
          <w:rFonts w:ascii="Trebuchet MS" w:hAnsi="Trebuchet MS" w:cs="Arial"/>
          <w:b/>
          <w:color w:val="000000"/>
          <w:szCs w:val="22"/>
        </w:rPr>
        <w:t>when responding to</w:t>
      </w:r>
      <w:r w:rsidRPr="00DA5D4E">
        <w:rPr>
          <w:rFonts w:ascii="Trebuchet MS" w:hAnsi="Trebuchet MS" w:cs="Arial"/>
          <w:b/>
          <w:color w:val="000000"/>
          <w:szCs w:val="22"/>
          <w:lang w:val="en-GB"/>
        </w:rPr>
        <w:t xml:space="preserve"> it</w:t>
      </w:r>
      <w:r w:rsidRPr="00DA5D4E">
        <w:rPr>
          <w:rFonts w:ascii="Trebuchet MS" w:hAnsi="Trebuchet MS" w:cs="Arial"/>
          <w:b/>
          <w:color w:val="000000"/>
          <w:szCs w:val="22"/>
        </w:rPr>
        <w:t>. The deadline for submission is 12.00 (Noon) on</w:t>
      </w:r>
      <w:r w:rsidR="00831042" w:rsidRPr="00DA5D4E">
        <w:rPr>
          <w:rFonts w:ascii="Trebuchet MS" w:hAnsi="Trebuchet MS" w:cs="Arial"/>
          <w:b/>
          <w:color w:val="000000"/>
          <w:szCs w:val="22"/>
          <w:lang w:val="en-GB"/>
        </w:rPr>
        <w:t xml:space="preserve"> </w:t>
      </w:r>
      <w:r w:rsidR="00F14A83">
        <w:rPr>
          <w:rFonts w:ascii="Trebuchet MS" w:hAnsi="Trebuchet MS" w:cs="Arial"/>
          <w:b/>
          <w:color w:val="000000"/>
          <w:szCs w:val="22"/>
          <w:lang w:val="en-GB"/>
        </w:rPr>
        <w:t>the 4</w:t>
      </w:r>
      <w:r w:rsidR="00F14A83" w:rsidRPr="00F14A83">
        <w:rPr>
          <w:rFonts w:ascii="Trebuchet MS" w:hAnsi="Trebuchet MS" w:cs="Arial"/>
          <w:b/>
          <w:color w:val="000000"/>
          <w:szCs w:val="22"/>
          <w:vertAlign w:val="superscript"/>
          <w:lang w:val="en-GB"/>
        </w:rPr>
        <w:t>th</w:t>
      </w:r>
      <w:r w:rsidR="00015926">
        <w:rPr>
          <w:rFonts w:ascii="Trebuchet MS" w:hAnsi="Trebuchet MS" w:cs="Arial"/>
          <w:b/>
          <w:color w:val="000000"/>
          <w:szCs w:val="22"/>
          <w:lang w:val="en-GB"/>
        </w:rPr>
        <w:t xml:space="preserve"> September </w:t>
      </w:r>
      <w:r w:rsidR="00831042" w:rsidRPr="00DA5D4E">
        <w:rPr>
          <w:rFonts w:ascii="Trebuchet MS" w:hAnsi="Trebuchet MS" w:cs="Arial"/>
          <w:b/>
          <w:color w:val="000000"/>
          <w:szCs w:val="22"/>
          <w:lang w:val="en-GB"/>
        </w:rPr>
        <w:t xml:space="preserve">2017. </w:t>
      </w:r>
      <w:r w:rsidRPr="00DA5D4E">
        <w:rPr>
          <w:rFonts w:ascii="Trebuchet MS" w:hAnsi="Trebuchet MS" w:cs="Arial"/>
          <w:b/>
          <w:color w:val="000000"/>
          <w:szCs w:val="22"/>
        </w:rPr>
        <w:t>Failure to provide all information required will result in rejection of the tender.</w:t>
      </w:r>
    </w:p>
    <w:p w:rsidR="00A4790E" w:rsidRPr="002F3A91" w:rsidRDefault="00A4790E" w:rsidP="00716CE9">
      <w:pPr>
        <w:pStyle w:val="Address"/>
        <w:jc w:val="both"/>
        <w:rPr>
          <w:rFonts w:ascii="Trebuchet MS" w:hAnsi="Trebuchet MS" w:cs="Arial"/>
          <w:szCs w:val="22"/>
        </w:rPr>
      </w:pPr>
    </w:p>
    <w:p w:rsidR="00A4790E" w:rsidRPr="002F3A91" w:rsidRDefault="00A4790E" w:rsidP="00716CE9">
      <w:pPr>
        <w:pStyle w:val="Header"/>
        <w:jc w:val="both"/>
        <w:rPr>
          <w:rFonts w:ascii="Trebuchet MS" w:hAnsi="Trebuchet MS" w:cs="Arial"/>
          <w:color w:val="000000"/>
          <w:szCs w:val="22"/>
        </w:rPr>
      </w:pPr>
    </w:p>
    <w:p w:rsidR="00A4790E" w:rsidRPr="002F3A91" w:rsidRDefault="00A4790E" w:rsidP="00A4790E">
      <w:pPr>
        <w:pStyle w:val="Header"/>
        <w:jc w:val="both"/>
        <w:rPr>
          <w:rFonts w:ascii="Trebuchet MS" w:hAnsi="Trebuchet MS" w:cs="Arial"/>
          <w:color w:val="000000"/>
          <w:szCs w:val="22"/>
        </w:rPr>
      </w:pPr>
      <w:r w:rsidRPr="002F3A91">
        <w:rPr>
          <w:rFonts w:ascii="Trebuchet MS" w:hAnsi="Trebuchet MS" w:cs="Arial"/>
          <w:color w:val="000000"/>
          <w:szCs w:val="22"/>
        </w:rPr>
        <w:t>Yours faithfully,</w:t>
      </w:r>
    </w:p>
    <w:p w:rsidR="00A4790E" w:rsidRPr="002F3A91" w:rsidRDefault="00A4790E" w:rsidP="00A4790E">
      <w:pPr>
        <w:pStyle w:val="Address"/>
        <w:rPr>
          <w:rFonts w:ascii="Trebuchet MS" w:hAnsi="Trebuchet MS" w:cs="Arial"/>
          <w:szCs w:val="22"/>
        </w:rPr>
      </w:pPr>
    </w:p>
    <w:p w:rsidR="00A4790E" w:rsidRPr="002F3A91" w:rsidRDefault="00A4790E" w:rsidP="00A4790E">
      <w:pPr>
        <w:pStyle w:val="Address"/>
        <w:rPr>
          <w:rFonts w:ascii="Trebuchet MS" w:hAnsi="Trebuchet MS" w:cs="Arial"/>
          <w:szCs w:val="22"/>
        </w:rPr>
      </w:pPr>
    </w:p>
    <w:p w:rsidR="000E015B" w:rsidRPr="002F3A91" w:rsidRDefault="000E015B" w:rsidP="000E015B">
      <w:pPr>
        <w:spacing w:after="0" w:line="240" w:lineRule="auto"/>
        <w:rPr>
          <w:rFonts w:ascii="Trebuchet MS" w:hAnsi="Trebuchet MS" w:cs="Arial"/>
        </w:rPr>
      </w:pPr>
    </w:p>
    <w:p w:rsidR="00B32153" w:rsidRPr="002F3A91" w:rsidRDefault="00B32153" w:rsidP="000E015B">
      <w:pPr>
        <w:spacing w:after="0" w:line="240" w:lineRule="auto"/>
        <w:rPr>
          <w:rFonts w:ascii="Trebuchet MS" w:hAnsi="Trebuchet MS" w:cs="Arial"/>
        </w:rPr>
      </w:pPr>
    </w:p>
    <w:p w:rsidR="00B32153" w:rsidRPr="002F3A91" w:rsidRDefault="00B32153" w:rsidP="000E015B">
      <w:pPr>
        <w:spacing w:after="0" w:line="240" w:lineRule="auto"/>
        <w:rPr>
          <w:rFonts w:ascii="Trebuchet MS" w:hAnsi="Trebuchet MS" w:cs="Arial"/>
          <w:b/>
        </w:rPr>
      </w:pPr>
    </w:p>
    <w:p w:rsidR="00B32153" w:rsidRPr="002F3A91" w:rsidRDefault="00831042" w:rsidP="000E015B">
      <w:pPr>
        <w:spacing w:after="0" w:line="240" w:lineRule="auto"/>
        <w:rPr>
          <w:rFonts w:ascii="Trebuchet MS" w:hAnsi="Trebuchet MS" w:cs="Arial"/>
        </w:rPr>
      </w:pPr>
      <w:r>
        <w:rPr>
          <w:rFonts w:ascii="Trebuchet MS" w:hAnsi="Trebuchet MS" w:cs="Arial"/>
        </w:rPr>
        <w:t>Lucy Gollogly</w:t>
      </w:r>
    </w:p>
    <w:p w:rsidR="000E015B" w:rsidRPr="002F3A91" w:rsidRDefault="000E015B" w:rsidP="000E015B">
      <w:pPr>
        <w:spacing w:after="0" w:line="240" w:lineRule="auto"/>
        <w:rPr>
          <w:rFonts w:ascii="Trebuchet MS" w:hAnsi="Trebuchet MS" w:cs="Arial"/>
          <w:b/>
        </w:rPr>
      </w:pPr>
      <w:r w:rsidRPr="002F3A91">
        <w:rPr>
          <w:rFonts w:ascii="Trebuchet MS" w:hAnsi="Trebuchet MS" w:cs="Arial"/>
          <w:b/>
        </w:rPr>
        <w:t>Big Lottery Fund</w:t>
      </w:r>
    </w:p>
    <w:p w:rsidR="000E015B" w:rsidRPr="002F3A91" w:rsidRDefault="000E015B" w:rsidP="000E015B">
      <w:pPr>
        <w:spacing w:after="0" w:line="240" w:lineRule="auto"/>
        <w:rPr>
          <w:rFonts w:ascii="Trebuchet MS" w:hAnsi="Trebuchet MS" w:cs="Arial"/>
          <w:b/>
          <w:bCs/>
        </w:rPr>
      </w:pPr>
    </w:p>
    <w:p w:rsidR="00A4790E" w:rsidRPr="002F3A91" w:rsidRDefault="007C3594" w:rsidP="007C3594">
      <w:pPr>
        <w:jc w:val="both"/>
        <w:rPr>
          <w:rFonts w:ascii="Trebuchet MS" w:hAnsi="Trebuchet MS" w:cs="Arial"/>
          <w:b/>
          <w:bCs/>
          <w:color w:val="000000"/>
        </w:rPr>
      </w:pPr>
      <w:r w:rsidRPr="002F3A91">
        <w:rPr>
          <w:rFonts w:ascii="Trebuchet MS" w:hAnsi="Trebuchet MS" w:cs="Arial"/>
        </w:rPr>
        <w:br w:type="page"/>
      </w:r>
      <w:r w:rsidR="00A4790E" w:rsidRPr="002F3A91">
        <w:rPr>
          <w:rStyle w:val="Hyperlink"/>
          <w:rFonts w:ascii="Trebuchet MS" w:hAnsi="Trebuchet MS"/>
          <w:b/>
          <w:color w:val="000000"/>
        </w:rPr>
        <w:lastRenderedPageBreak/>
        <w:t>CONTENTS:</w:t>
      </w:r>
    </w:p>
    <w:p w:rsidR="00A4790E" w:rsidRPr="002F3A91" w:rsidRDefault="00A4790E" w:rsidP="00A4790E">
      <w:pPr>
        <w:pStyle w:val="Header"/>
        <w:tabs>
          <w:tab w:val="left" w:pos="567"/>
        </w:tabs>
        <w:rPr>
          <w:rFonts w:ascii="Trebuchet MS" w:hAnsi="Trebuchet MS" w:cs="Arial"/>
          <w:color w:val="000000"/>
          <w:szCs w:val="22"/>
        </w:rPr>
      </w:pPr>
    </w:p>
    <w:p w:rsidR="00A4790E" w:rsidRPr="002F3A91" w:rsidRDefault="00711AB2" w:rsidP="00A4790E">
      <w:pPr>
        <w:tabs>
          <w:tab w:val="left" w:pos="720"/>
        </w:tabs>
        <w:rPr>
          <w:rFonts w:ascii="Trebuchet MS" w:hAnsi="Trebuchet MS" w:cs="Arial"/>
          <w:b/>
          <w:color w:val="000000"/>
        </w:rPr>
      </w:pPr>
      <w:hyperlink r:id="rId9" w:anchor="_SECTION_ONE" w:history="1">
        <w:r w:rsidR="00A4790E" w:rsidRPr="002F3A91">
          <w:rPr>
            <w:rStyle w:val="Hyperlink"/>
            <w:rFonts w:ascii="Trebuchet MS" w:hAnsi="Trebuchet MS" w:cs="Arial"/>
            <w:b/>
            <w:color w:val="000000"/>
          </w:rPr>
          <w:t xml:space="preserve">SECTION ONE </w:t>
        </w:r>
      </w:hyperlink>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Instructions to Bidders</w:t>
      </w:r>
    </w:p>
    <w:p w:rsidR="00A4790E" w:rsidRPr="002F3A91" w:rsidRDefault="00A4790E" w:rsidP="00A4790E">
      <w:pPr>
        <w:tabs>
          <w:tab w:val="left" w:pos="720"/>
        </w:tabs>
        <w:rPr>
          <w:rFonts w:ascii="Trebuchet MS" w:hAnsi="Trebuchet MS" w:cs="Arial"/>
          <w:bCs/>
          <w:color w:val="000000"/>
        </w:rPr>
      </w:pPr>
    </w:p>
    <w:p w:rsidR="00A4790E" w:rsidRPr="002F3A91" w:rsidRDefault="00711AB2" w:rsidP="00A4790E">
      <w:pPr>
        <w:tabs>
          <w:tab w:val="left" w:pos="720"/>
        </w:tabs>
        <w:rPr>
          <w:rStyle w:val="Hyperlink"/>
          <w:rFonts w:ascii="Trebuchet MS" w:hAnsi="Trebuchet MS" w:cs="Arial"/>
          <w:b/>
          <w:color w:val="000000"/>
        </w:rPr>
      </w:pPr>
      <w:hyperlink r:id="rId10" w:anchor="_SECTION_TWO" w:history="1">
        <w:r w:rsidR="00A4790E" w:rsidRPr="002F3A91">
          <w:rPr>
            <w:rStyle w:val="Hyperlink"/>
            <w:rFonts w:ascii="Trebuchet MS" w:hAnsi="Trebuchet MS" w:cs="Arial"/>
            <w:b/>
            <w:color w:val="000000"/>
          </w:rPr>
          <w:t>SECTION TWO</w:t>
        </w:r>
      </w:hyperlink>
    </w:p>
    <w:p w:rsidR="00A4790E" w:rsidRPr="002F3A91" w:rsidRDefault="00A4790E" w:rsidP="00A4790E">
      <w:pPr>
        <w:tabs>
          <w:tab w:val="left" w:pos="720"/>
        </w:tabs>
        <w:rPr>
          <w:rFonts w:ascii="Trebuchet MS" w:hAnsi="Trebuchet MS" w:cs="Arial"/>
          <w:bCs/>
        </w:rPr>
      </w:pPr>
      <w:r w:rsidRPr="002F3A91">
        <w:rPr>
          <w:rFonts w:ascii="Trebuchet MS" w:hAnsi="Trebuchet MS" w:cs="Arial"/>
          <w:bCs/>
          <w:color w:val="000000"/>
        </w:rPr>
        <w:t>Scope of Work</w:t>
      </w:r>
    </w:p>
    <w:p w:rsidR="00A4790E" w:rsidRPr="002F3A91" w:rsidRDefault="00A4790E" w:rsidP="00A4790E">
      <w:pPr>
        <w:tabs>
          <w:tab w:val="left" w:pos="720"/>
        </w:tabs>
        <w:rPr>
          <w:rFonts w:ascii="Trebuchet MS" w:hAnsi="Trebuchet MS" w:cs="Arial"/>
          <w:bCs/>
          <w:color w:val="000000"/>
        </w:rPr>
      </w:pPr>
    </w:p>
    <w:p w:rsidR="00A4790E" w:rsidRPr="002F3A91" w:rsidRDefault="00711AB2" w:rsidP="00A4790E">
      <w:pPr>
        <w:tabs>
          <w:tab w:val="left" w:pos="720"/>
        </w:tabs>
        <w:rPr>
          <w:rFonts w:ascii="Trebuchet MS" w:hAnsi="Trebuchet MS" w:cs="Arial"/>
          <w:b/>
          <w:color w:val="000000"/>
        </w:rPr>
      </w:pPr>
      <w:hyperlink r:id="rId11" w:anchor="_SECTION_THREE_1" w:history="1">
        <w:r w:rsidR="00A4790E" w:rsidRPr="002F3A91">
          <w:rPr>
            <w:rStyle w:val="Hyperlink"/>
            <w:rFonts w:ascii="Trebuchet MS" w:hAnsi="Trebuchet MS" w:cs="Arial"/>
            <w:b/>
            <w:color w:val="000000"/>
          </w:rPr>
          <w:t>SECTION THREE</w:t>
        </w:r>
      </w:hyperlink>
    </w:p>
    <w:p w:rsidR="00A4790E" w:rsidRPr="002F3A91" w:rsidRDefault="00711AB2" w:rsidP="00A4790E">
      <w:pPr>
        <w:tabs>
          <w:tab w:val="left" w:pos="720"/>
        </w:tabs>
        <w:rPr>
          <w:rFonts w:ascii="Trebuchet MS" w:hAnsi="Trebuchet MS" w:cs="Arial"/>
          <w:bCs/>
          <w:color w:val="000000"/>
        </w:rPr>
      </w:pPr>
      <w:hyperlink r:id="rId12" w:anchor="_ANNEX_1" w:history="1">
        <w:r w:rsidR="00A4790E" w:rsidRPr="002F3A91">
          <w:rPr>
            <w:rStyle w:val="Hyperlink"/>
            <w:rFonts w:ascii="Trebuchet MS" w:hAnsi="Trebuchet MS" w:cs="Arial"/>
            <w:bCs/>
            <w:color w:val="000000"/>
          </w:rPr>
          <w:t>Annex 1</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Response to Tender and Evaluation Criteria </w:t>
      </w:r>
    </w:p>
    <w:p w:rsidR="00A4790E" w:rsidRPr="002F3A91" w:rsidRDefault="00711AB2" w:rsidP="00A4790E">
      <w:pPr>
        <w:tabs>
          <w:tab w:val="left" w:pos="720"/>
        </w:tabs>
        <w:rPr>
          <w:rFonts w:ascii="Trebuchet MS" w:hAnsi="Trebuchet MS" w:cs="Arial"/>
          <w:bCs/>
          <w:color w:val="000000"/>
        </w:rPr>
      </w:pPr>
      <w:hyperlink r:id="rId13" w:anchor="_ANNEX_2" w:history="1">
        <w:r w:rsidR="00A4790E" w:rsidRPr="002F3A91">
          <w:rPr>
            <w:rStyle w:val="Hyperlink"/>
            <w:rFonts w:ascii="Trebuchet MS" w:hAnsi="Trebuchet MS" w:cs="Arial"/>
            <w:bCs/>
            <w:color w:val="000000"/>
          </w:rPr>
          <w:t>Annex 2</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Schedule of Charges </w:t>
      </w:r>
      <w:bookmarkStart w:id="2" w:name="Bidders_details_2"/>
    </w:p>
    <w:p w:rsidR="00A4790E" w:rsidRPr="002F3A91" w:rsidRDefault="00711AB2" w:rsidP="00A4790E">
      <w:pPr>
        <w:tabs>
          <w:tab w:val="left" w:pos="720"/>
        </w:tabs>
        <w:rPr>
          <w:rFonts w:ascii="Trebuchet MS" w:hAnsi="Trebuchet MS" w:cs="Arial"/>
          <w:bCs/>
          <w:color w:val="000000"/>
        </w:rPr>
      </w:pPr>
      <w:hyperlink r:id="rId14" w:anchor="_ANNEX_3" w:history="1">
        <w:r w:rsidR="00A4790E" w:rsidRPr="002F3A91">
          <w:rPr>
            <w:rStyle w:val="Hyperlink"/>
            <w:rFonts w:ascii="Trebuchet MS" w:hAnsi="Trebuchet MS" w:cs="Arial"/>
            <w:bCs/>
            <w:color w:val="000000"/>
          </w:rPr>
          <w:t>Annex 3</w:t>
        </w:r>
      </w:hyperlink>
      <w:r w:rsidR="00A4790E" w:rsidRPr="002F3A91">
        <w:rPr>
          <w:rFonts w:ascii="Trebuchet MS" w:hAnsi="Trebuchet MS" w:cs="Arial"/>
          <w:bCs/>
          <w:color w:val="000000"/>
        </w:rPr>
        <w:t xml:space="preserve"> -</w:t>
      </w:r>
      <w:r w:rsidR="00A4790E" w:rsidRPr="002F3A91">
        <w:rPr>
          <w:rFonts w:ascii="Trebuchet MS" w:hAnsi="Trebuchet MS" w:cs="Arial"/>
          <w:bCs/>
          <w:color w:val="000000"/>
        </w:rPr>
        <w:tab/>
        <w:t xml:space="preserve">Bidder’s Details </w:t>
      </w:r>
      <w:bookmarkEnd w:id="2"/>
    </w:p>
    <w:p w:rsidR="00A4790E" w:rsidRPr="002F3A91" w:rsidRDefault="00711AB2" w:rsidP="00A4790E">
      <w:pPr>
        <w:tabs>
          <w:tab w:val="left" w:pos="720"/>
        </w:tabs>
        <w:rPr>
          <w:rFonts w:ascii="Trebuchet MS" w:hAnsi="Trebuchet MS" w:cs="Arial"/>
          <w:bCs/>
          <w:color w:val="000000"/>
        </w:rPr>
      </w:pPr>
      <w:hyperlink r:id="rId15" w:anchor="_ANNEX_4" w:history="1">
        <w:r w:rsidR="00A4790E" w:rsidRPr="002F3A91">
          <w:rPr>
            <w:rStyle w:val="Hyperlink"/>
            <w:rFonts w:ascii="Trebuchet MS" w:hAnsi="Trebuchet MS" w:cs="Arial"/>
            <w:bCs/>
            <w:color w:val="000000"/>
          </w:rPr>
          <w:t>Annex 4</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Form of Tender</w:t>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t>Part I: Declaration</w:t>
      </w:r>
    </w:p>
    <w:p w:rsidR="00A4790E" w:rsidRPr="002F3A91" w:rsidRDefault="00A4790E" w:rsidP="00A4790E">
      <w:pPr>
        <w:tabs>
          <w:tab w:val="left" w:pos="720"/>
        </w:tabs>
        <w:ind w:left="720"/>
        <w:rPr>
          <w:rFonts w:ascii="Trebuchet MS" w:hAnsi="Trebuchet MS" w:cs="Arial"/>
          <w:bCs/>
          <w:color w:val="000000"/>
        </w:rPr>
      </w:pPr>
      <w:r w:rsidRPr="002F3A91">
        <w:rPr>
          <w:rFonts w:ascii="Trebuchet MS" w:hAnsi="Trebuchet MS" w:cs="Arial"/>
          <w:bCs/>
          <w:color w:val="000000"/>
        </w:rPr>
        <w:tab/>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Annex 5-</w:t>
      </w:r>
      <w:r w:rsidRPr="002F3A91">
        <w:rPr>
          <w:rFonts w:ascii="Trebuchet MS" w:hAnsi="Trebuchet MS" w:cs="Arial"/>
          <w:bCs/>
          <w:color w:val="000000"/>
        </w:rPr>
        <w:tab/>
      </w:r>
    </w:p>
    <w:p w:rsidR="006C661F" w:rsidRPr="002F3A91" w:rsidRDefault="00706577" w:rsidP="006C661F">
      <w:pPr>
        <w:tabs>
          <w:tab w:val="left" w:pos="720"/>
        </w:tabs>
        <w:ind w:left="1440"/>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006C661F" w:rsidRPr="002F3A91">
        <w:rPr>
          <w:rFonts w:ascii="Trebuchet MS" w:hAnsi="Trebuchet MS" w:cs="Arial"/>
          <w:bCs/>
          <w:color w:val="000000"/>
        </w:rPr>
        <w:t>Part I: Transparency Requirements</w:t>
      </w:r>
    </w:p>
    <w:p w:rsidR="006C661F" w:rsidRPr="002F3A91" w:rsidRDefault="006C661F"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 xml:space="preserve"> </w:t>
      </w:r>
    </w:p>
    <w:p w:rsidR="00A4790E" w:rsidRPr="002F3A91" w:rsidRDefault="00A4790E" w:rsidP="006C661F">
      <w:pPr>
        <w:tabs>
          <w:tab w:val="left" w:pos="720"/>
        </w:tabs>
        <w:rPr>
          <w:rFonts w:ascii="Trebuchet MS" w:hAnsi="Trebuchet MS" w:cs="Arial"/>
        </w:rPr>
      </w:pPr>
    </w:p>
    <w:p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ONE</w:t>
      </w:r>
    </w:p>
    <w:p w:rsidR="00A4790E" w:rsidRPr="002F3A91" w:rsidRDefault="00A4790E" w:rsidP="00A4790E">
      <w:pPr>
        <w:pStyle w:val="Heading"/>
        <w:rPr>
          <w:rFonts w:ascii="Trebuchet MS" w:hAnsi="Trebuchet MS" w:cs="Arial"/>
          <w:color w:val="000000"/>
          <w:szCs w:val="22"/>
        </w:rPr>
      </w:pPr>
      <w:bookmarkStart w:id="3" w:name="Response_to_tender"/>
      <w:r w:rsidRPr="002F3A91">
        <w:rPr>
          <w:rFonts w:ascii="Trebuchet MS" w:hAnsi="Trebuchet MS" w:cs="Arial"/>
          <w:b/>
          <w:bCs/>
          <w:color w:val="000000"/>
          <w:szCs w:val="22"/>
          <w:u w:val="single"/>
        </w:rPr>
        <w:t>INSTRUCTIONS TO BIDDERS</w:t>
      </w:r>
      <w:bookmarkEnd w:id="3"/>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 xml:space="preserve">General Information                                                                                    </w:t>
      </w:r>
    </w:p>
    <w:p w:rsidR="00A4790E" w:rsidRPr="002F3A91" w:rsidRDefault="00CF6918" w:rsidP="00A4790E">
      <w:pPr>
        <w:spacing w:before="120" w:after="120"/>
        <w:jc w:val="both"/>
        <w:rPr>
          <w:rFonts w:ascii="Trebuchet MS" w:hAnsi="Trebuchet MS" w:cs="Arial"/>
          <w:color w:val="000000"/>
        </w:rPr>
      </w:pPr>
      <w:r w:rsidRPr="002F3A91">
        <w:rPr>
          <w:rFonts w:ascii="Trebuchet MS" w:hAnsi="Trebuchet MS" w:cs="Arial"/>
          <w:noProof/>
          <w:lang w:eastAsia="en-GB"/>
        </w:rPr>
        <mc:AlternateContent>
          <mc:Choice Requires="wps">
            <w:drawing>
              <wp:anchor distT="0" distB="0" distL="114300" distR="114300" simplePos="0" relativeHeight="251652096" behindDoc="0" locked="0" layoutInCell="1" allowOverlap="1" wp14:editId="32096E27">
                <wp:simplePos x="0" y="0"/>
                <wp:positionH relativeFrom="column">
                  <wp:posOffset>0</wp:posOffset>
                </wp:positionH>
                <wp:positionV relativeFrom="paragraph">
                  <wp:posOffset>29845</wp:posOffset>
                </wp:positionV>
                <wp:extent cx="5767070" cy="0"/>
                <wp:effectExtent l="15240" t="18415" r="18415" b="1968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3651"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5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W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1yjBTp&#10;QKNnoTiahN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" strokecolor="#c9f" strokeweight="2pt"/>
            </w:pict>
          </mc:Fallback>
        </mc:AlternateConten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This is an invitation only.  The Big Lottery Fund reserves the right to vary any or all parts of the information contained in the Invitation to Tender.</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intends to accept the tender which scores the most marks against the criteria set out below.  The Big Lottery Fund at its sole discretion, reserves the right to accept or reject any tender.  The Big Lottery Fund does not bind itself to accept the lowest priced or any tender and shall not be liable for any costs incurred in the production of your submission.</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rsidR="00A4790E" w:rsidRPr="002F3A91" w:rsidRDefault="00A4790E" w:rsidP="00A4790E">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 xml:space="preserve">The Big Lottery Fund reserves the right not to disclose information that it feels would put them at a commercial or unacceptable contractual disadvantage. </w:t>
      </w:r>
    </w:p>
    <w:p w:rsidR="00C74006" w:rsidRPr="002F3A91" w:rsidRDefault="00A4790E" w:rsidP="00C74006">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Tenders, all documents and all correspondence relating to the tender must be written in English.</w:t>
      </w:r>
    </w:p>
    <w:p w:rsidR="00C74006" w:rsidRPr="002F3A91" w:rsidRDefault="00C74006" w:rsidP="00C74006">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may evaluate the financial status of the Preferred Bidder by reviewing its audited accounts for example to ensure contracting with it does not pose a risk to the Big Lottery Fund.  Where the Big Lottery Fund considers the bidder does not have the financial capability to carry out the contract, it reserves the right to appoint the next highest placed bidder as Preferred Bidder (subject o the same assessment).</w:t>
      </w:r>
    </w:p>
    <w:p w:rsidR="00A4790E" w:rsidRPr="002F3A91" w:rsidRDefault="00A4790E" w:rsidP="00A4790E">
      <w:pPr>
        <w:spacing w:before="120" w:after="120"/>
        <w:jc w:val="both"/>
        <w:rPr>
          <w:rFonts w:ascii="Trebuchet MS" w:hAnsi="Trebuchet MS" w:cs="Arial"/>
          <w:b/>
          <w:bCs/>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Tender Documents</w:t>
      </w:r>
    </w:p>
    <w:p w:rsidR="00A4790E" w:rsidRPr="002F3A91" w:rsidRDefault="00CF6918" w:rsidP="00A4790E">
      <w:pPr>
        <w:spacing w:before="120" w:after="120"/>
        <w:jc w:val="both"/>
        <w:rPr>
          <w:rFonts w:ascii="Trebuchet MS" w:hAnsi="Trebuchet MS" w:cs="Arial"/>
          <w:color w:val="FF00FF"/>
        </w:rPr>
      </w:pPr>
      <w:r w:rsidRPr="002F3A91">
        <w:rPr>
          <w:rFonts w:ascii="Trebuchet MS" w:hAnsi="Trebuchet MS" w:cs="Arial"/>
          <w:noProof/>
          <w:lang w:eastAsia="en-GB"/>
        </w:rPr>
        <mc:AlternateContent>
          <mc:Choice Requires="wps">
            <w:drawing>
              <wp:anchor distT="0" distB="0" distL="114300" distR="114300" simplePos="0" relativeHeight="251653120" behindDoc="0" locked="0" layoutInCell="1" allowOverlap="1" wp14:editId="69E68067">
                <wp:simplePos x="0" y="0"/>
                <wp:positionH relativeFrom="column">
                  <wp:posOffset>0</wp:posOffset>
                </wp:positionH>
                <wp:positionV relativeFrom="paragraph">
                  <wp:posOffset>-1905</wp:posOffset>
                </wp:positionV>
                <wp:extent cx="5767070" cy="0"/>
                <wp:effectExtent l="15240" t="13970" r="18415" b="1460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B20A5"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" strokecolor="#c9f" strokeweight="2pt"/>
            </w:pict>
          </mc:Fallback>
        </mc:AlternateConten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fldChar w:fldCharType="begin"/>
      </w:r>
      <w:r w:rsidRPr="002F3A91">
        <w:rPr>
          <w:rFonts w:ascii="Trebuchet MS" w:hAnsi="Trebuchet MS" w:cs="Arial"/>
          <w:color w:val="000000"/>
        </w:rPr>
        <w:instrText xml:space="preserve">seq level0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level1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level2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level3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level4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level5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level6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Pr="002F3A91">
        <w:rPr>
          <w:rFonts w:ascii="Trebuchet MS" w:hAnsi="Trebuchet MS" w:cs="Arial"/>
          <w:color w:val="000000"/>
        </w:rPr>
        <w:instrText xml:space="preserve">seq level7 \h \r0 </w:instrText>
      </w:r>
      <w:r w:rsidRPr="002F3A91">
        <w:rPr>
          <w:rFonts w:ascii="Trebuchet MS" w:hAnsi="Trebuchet MS" w:cs="Arial"/>
          <w:color w:val="000000"/>
        </w:rPr>
        <w:fldChar w:fldCharType="end"/>
      </w:r>
      <w:r w:rsidRPr="002F3A91">
        <w:rPr>
          <w:rFonts w:ascii="Trebuchet MS" w:hAnsi="Trebuchet MS" w:cs="Arial"/>
          <w:color w:val="000000"/>
        </w:rPr>
        <w:t>Tenders shall be submitted in accordance with the following instructions.</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All pages of the tender shall be sequentially numbered (including any forms to be signed and returned).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3 (clarification) below.</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All information issued in connection with the Invitation to Tender remain the property of the Big Lottery Fund and are to be used solely for the purpose of tendering.</w:t>
      </w:r>
    </w:p>
    <w:p w:rsidR="00A4790E" w:rsidRPr="002F3A91" w:rsidRDefault="006C661F"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b/>
          <w:color w:val="000000"/>
        </w:rPr>
        <w:lastRenderedPageBreak/>
        <w:t xml:space="preserve">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w:t>
      </w:r>
      <w:r w:rsidR="00A4790E" w:rsidRPr="002F3A91">
        <w:rPr>
          <w:rFonts w:ascii="Trebuchet MS" w:hAnsi="Trebuchet MS" w:cs="Arial"/>
          <w:b/>
          <w:color w:val="000000"/>
        </w:rPr>
        <w:t>Fund reserves the right to invite</w:t>
      </w:r>
      <w:r w:rsidR="00A4790E" w:rsidRPr="002F3A91">
        <w:rPr>
          <w:rFonts w:ascii="Trebuchet MS" w:hAnsi="Trebuchet MS" w:cs="Arial"/>
          <w:color w:val="000000"/>
        </w:rPr>
        <w:t xml:space="preserve"> </w:t>
      </w:r>
      <w:r w:rsidR="00A4790E" w:rsidRPr="002F3A91">
        <w:rPr>
          <w:rFonts w:ascii="Trebuchet MS" w:hAnsi="Trebuchet MS" w:cs="Arial"/>
          <w:b/>
          <w:color w:val="000000"/>
        </w:rPr>
        <w:t>the next highest</w:t>
      </w:r>
      <w:r w:rsidR="00A4790E" w:rsidRPr="002F3A91">
        <w:rPr>
          <w:rFonts w:ascii="Trebuchet MS" w:hAnsi="Trebuchet MS" w:cs="Arial"/>
          <w:color w:val="000000"/>
        </w:rPr>
        <w:t xml:space="preserve"> </w:t>
      </w:r>
      <w:r w:rsidR="00A4790E" w:rsidRPr="002F3A91">
        <w:rPr>
          <w:rFonts w:ascii="Trebuchet MS" w:hAnsi="Trebuchet MS" w:cs="Arial"/>
          <w:b/>
          <w:color w:val="000000"/>
        </w:rPr>
        <w:t>scoring bidder to enter into the Contract.</w:t>
      </w:r>
    </w:p>
    <w:p w:rsidR="00A4790E" w:rsidRPr="002F3A91" w:rsidRDefault="00A4790E" w:rsidP="00A4790E">
      <w:pPr>
        <w:spacing w:before="120" w:after="120"/>
        <w:ind w:left="720"/>
        <w:jc w:val="both"/>
        <w:rPr>
          <w:rFonts w:ascii="Trebuchet MS" w:hAnsi="Trebuchet MS" w:cs="Arial"/>
          <w:color w:val="000000"/>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Clarification</w:t>
      </w:r>
    </w:p>
    <w:p w:rsidR="00A4790E" w:rsidRPr="002F3A91" w:rsidRDefault="00CF6918" w:rsidP="00A4790E">
      <w:pPr>
        <w:spacing w:before="120" w:after="120"/>
        <w:jc w:val="both"/>
        <w:rPr>
          <w:rFonts w:ascii="Trebuchet MS" w:hAnsi="Trebuchet MS" w:cs="Arial"/>
          <w:color w:val="000000"/>
        </w:rPr>
      </w:pPr>
      <w:r w:rsidRPr="002F3A91">
        <w:rPr>
          <w:rFonts w:ascii="Trebuchet MS" w:hAnsi="Trebuchet MS" w:cs="Arial"/>
          <w:noProof/>
          <w:lang w:eastAsia="en-GB"/>
        </w:rPr>
        <mc:AlternateContent>
          <mc:Choice Requires="wps">
            <w:drawing>
              <wp:anchor distT="0" distB="0" distL="114300" distR="114300" simplePos="0" relativeHeight="251654144" behindDoc="0" locked="0" layoutInCell="1" allowOverlap="1" wp14:editId="1F70BB1A">
                <wp:simplePos x="0" y="0"/>
                <wp:positionH relativeFrom="column">
                  <wp:posOffset>0</wp:posOffset>
                </wp:positionH>
                <wp:positionV relativeFrom="paragraph">
                  <wp:posOffset>24130</wp:posOffset>
                </wp:positionV>
                <wp:extent cx="5767070" cy="0"/>
                <wp:effectExtent l="15240" t="18415" r="18415" b="1968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8BD87"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5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S4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mGCnS&#10;gUbPQnGUh9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" strokecolor="#c9f" strokeweight="2pt"/>
            </w:pict>
          </mc:Fallback>
        </mc:AlternateContent>
      </w:r>
    </w:p>
    <w:p w:rsidR="00A4790E" w:rsidRPr="002F3A91" w:rsidRDefault="00A4790E" w:rsidP="00831042">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If you require clarification with respect to the contents of this ITT or this ITT process, please email</w:t>
      </w:r>
      <w:r w:rsidR="00831042" w:rsidRPr="00831042">
        <w:t xml:space="preserve"> </w:t>
      </w:r>
      <w:r w:rsidR="00831042" w:rsidRPr="00831042">
        <w:rPr>
          <w:rFonts w:ascii="Trebuchet MS" w:hAnsi="Trebuchet MS" w:cs="Arial"/>
          <w:color w:val="000000"/>
        </w:rPr>
        <w:t>Lucy.Gollogly@biglotteryfund.org.uk</w:t>
      </w:r>
      <w:r w:rsidRPr="002F3A91">
        <w:rPr>
          <w:rFonts w:ascii="Trebuchet MS" w:hAnsi="Trebuchet MS" w:cs="Arial"/>
          <w:b/>
          <w:bCs/>
        </w:rPr>
        <w:t xml:space="preserve"> </w:t>
      </w:r>
      <w:r w:rsidRPr="002F3A91">
        <w:rPr>
          <w:rFonts w:ascii="Trebuchet MS" w:hAnsi="Trebuchet MS" w:cs="Arial"/>
        </w:rPr>
        <w:t xml:space="preserve">Questions or requests for clarification must be submitted prior to the closing date for the submission of questions.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rPr>
        <w:t xml:space="preserve">The Big Lottery Fund will distribute questions and responses (without identifying the author of the question) to all bidders involved in the Tender save where the Big Lottery Fund considers the question and response to be commercially sensitive. </w:t>
      </w:r>
    </w:p>
    <w:p w:rsidR="00A4790E" w:rsidRPr="002F3A91" w:rsidRDefault="00A4790E" w:rsidP="00A4790E">
      <w:pPr>
        <w:spacing w:before="120" w:after="120"/>
        <w:ind w:left="720"/>
        <w:jc w:val="both"/>
        <w:rPr>
          <w:rFonts w:ascii="Trebuchet MS" w:hAnsi="Trebuchet MS" w:cs="Arial"/>
          <w:color w:val="000000"/>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Schedule of Charges</w:t>
      </w:r>
    </w:p>
    <w:p w:rsidR="00A4790E" w:rsidRPr="002F3A91" w:rsidRDefault="00CF6918" w:rsidP="00A4790E">
      <w:pPr>
        <w:spacing w:before="120" w:after="120"/>
        <w:jc w:val="both"/>
        <w:rPr>
          <w:rFonts w:ascii="Trebuchet MS" w:hAnsi="Trebuchet MS" w:cs="Arial"/>
          <w:b/>
          <w:bCs/>
          <w:color w:val="CC99FF"/>
        </w:rPr>
      </w:pPr>
      <w:r w:rsidRPr="002F3A91">
        <w:rPr>
          <w:rFonts w:ascii="Trebuchet MS" w:hAnsi="Trebuchet MS" w:cs="Arial"/>
          <w:noProof/>
          <w:lang w:eastAsia="en-GB"/>
        </w:rPr>
        <mc:AlternateContent>
          <mc:Choice Requires="wps">
            <w:drawing>
              <wp:anchor distT="0" distB="0" distL="114300" distR="114300" simplePos="0" relativeHeight="251655168" behindDoc="0" locked="0" layoutInCell="1" allowOverlap="1" wp14:editId="23821ABB">
                <wp:simplePos x="0" y="0"/>
                <wp:positionH relativeFrom="column">
                  <wp:posOffset>0</wp:posOffset>
                </wp:positionH>
                <wp:positionV relativeFrom="paragraph">
                  <wp:posOffset>-8255</wp:posOffset>
                </wp:positionV>
                <wp:extent cx="5767070" cy="0"/>
                <wp:effectExtent l="15240" t="12700" r="18415" b="1587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56E2A"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JL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yjBTp&#10;QKNnoTiaht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" strokecolor="#c9f" strokeweight="2pt"/>
            </w:pict>
          </mc:Fallback>
        </mc:AlternateConten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 xml:space="preserve">Bidders shall complete Section Three, against each capitalised description, detailing a total and full cost for the service provision. </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entered in Section Three shall be deemed to include complete provision for full compliance with the requirements of the Contract.</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contained within Section Three are, unless otherwise expressly agreed between the parties, firm and fixed and will not be subject to any variation.</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Charges must be quoted in pounds sterling and inclusive of VAT</w:t>
      </w:r>
      <w:r w:rsidR="00B32153" w:rsidRPr="002F3A91">
        <w:rPr>
          <w:rFonts w:ascii="Trebuchet MS" w:hAnsi="Trebuchet MS" w:cs="Arial"/>
          <w:color w:val="000000"/>
          <w:szCs w:val="22"/>
        </w:rPr>
        <w:t>.</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Big Lottery Fund reserves the right to discuss and agree with the Contractor a maximum sum for all expenses.</w:t>
      </w:r>
    </w:p>
    <w:p w:rsidR="00A4790E" w:rsidRPr="002F3A91" w:rsidRDefault="00A4790E" w:rsidP="00A4790E">
      <w:pPr>
        <w:pStyle w:val="NumberedBody"/>
        <w:keepNext w:val="0"/>
        <w:numPr>
          <w:ilvl w:val="1"/>
          <w:numId w:val="2"/>
        </w:numPr>
        <w:spacing w:before="120"/>
        <w:outlineLvl w:val="9"/>
        <w:rPr>
          <w:rFonts w:ascii="Trebuchet MS" w:hAnsi="Trebuchet MS" w:cs="Arial"/>
          <w:b/>
          <w:color w:val="000000"/>
          <w:szCs w:val="22"/>
        </w:rPr>
      </w:pPr>
      <w:r w:rsidRPr="002F3A91">
        <w:rPr>
          <w:rFonts w:ascii="Trebuchet MS" w:hAnsi="Trebuchet MS" w:cs="Arial"/>
          <w:b/>
          <w:color w:val="000000"/>
          <w:szCs w:val="22"/>
        </w:rPr>
        <w:t>ANY ATTEMPT TO QUALIFY PRICING OR INCLUDE ASSUMPTIONS IN THE SCHEDULE OF CHARGES THAT YOU ARE REQUIRED TO SUBMIT WILL RESULT IN THE REJECTION OF YOUR TENDER.</w:t>
      </w:r>
    </w:p>
    <w:p w:rsidR="00A4790E" w:rsidRPr="002F3A91" w:rsidRDefault="00A4790E" w:rsidP="00A4790E">
      <w:pPr>
        <w:pStyle w:val="NumberedBody"/>
        <w:keepNext w:val="0"/>
        <w:tabs>
          <w:tab w:val="left" w:pos="720"/>
        </w:tabs>
        <w:spacing w:before="120"/>
        <w:ind w:left="0" w:firstLine="0"/>
        <w:outlineLvl w:val="9"/>
        <w:rPr>
          <w:rFonts w:ascii="Trebuchet MS" w:hAnsi="Trebuchet MS" w:cs="Arial"/>
          <w:color w:val="000000"/>
          <w:szCs w:val="22"/>
        </w:rPr>
      </w:pPr>
    </w:p>
    <w:p w:rsidR="00A4790E" w:rsidRPr="002F3A91" w:rsidRDefault="00CF6918" w:rsidP="00A4790E">
      <w:pPr>
        <w:numPr>
          <w:ilvl w:val="0"/>
          <w:numId w:val="2"/>
        </w:numPr>
        <w:spacing w:after="120" w:line="260" w:lineRule="atLeast"/>
        <w:jc w:val="both"/>
        <w:rPr>
          <w:rFonts w:ascii="Trebuchet MS" w:hAnsi="Trebuchet MS" w:cs="Arial"/>
          <w:color w:val="CC99FF"/>
        </w:rPr>
      </w:pPr>
      <w:r w:rsidRPr="002F3A91">
        <w:rPr>
          <w:rFonts w:ascii="Trebuchet MS" w:hAnsi="Trebuchet MS" w:cs="Arial"/>
          <w:noProof/>
          <w:lang w:eastAsia="en-GB"/>
        </w:rPr>
        <mc:AlternateContent>
          <mc:Choice Requires="wps">
            <w:drawing>
              <wp:anchor distT="0" distB="0" distL="114300" distR="114300" simplePos="0" relativeHeight="251656192" behindDoc="0" locked="0" layoutInCell="1" allowOverlap="1" wp14:editId="115E93B0">
                <wp:simplePos x="0" y="0"/>
                <wp:positionH relativeFrom="column">
                  <wp:posOffset>-114300</wp:posOffset>
                </wp:positionH>
                <wp:positionV relativeFrom="paragraph">
                  <wp:posOffset>234315</wp:posOffset>
                </wp:positionV>
                <wp:extent cx="5767070" cy="0"/>
                <wp:effectExtent l="15240" t="17145" r="18415" b="2095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D9A0"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45pt" to="445.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" strokecolor="#c9f" strokeweight="2pt"/>
            </w:pict>
          </mc:Fallback>
        </mc:AlternateContent>
      </w:r>
      <w:r w:rsidR="00A4790E" w:rsidRPr="002F3A91">
        <w:rPr>
          <w:rFonts w:ascii="Trebuchet MS" w:hAnsi="Trebuchet MS" w:cs="Arial"/>
          <w:b/>
          <w:bCs/>
          <w:color w:val="CC99FF"/>
        </w:rPr>
        <w:t>Timetable</w:t>
      </w:r>
    </w:p>
    <w:p w:rsidR="00A4790E" w:rsidRPr="002F3A91" w:rsidRDefault="00831042" w:rsidP="00A4790E">
      <w:pPr>
        <w:spacing w:before="120" w:after="120"/>
        <w:jc w:val="both"/>
        <w:rPr>
          <w:rFonts w:ascii="Trebuchet MS" w:hAnsi="Trebuchet MS" w:cs="Arial"/>
          <w:color w:val="000000"/>
        </w:rPr>
      </w:pPr>
      <w:r>
        <w:rPr>
          <w:rFonts w:ascii="Trebuchet MS" w:hAnsi="Trebuchet MS" w:cs="Arial"/>
          <w:color w:val="000000"/>
        </w:rPr>
        <w:br w:type="page"/>
      </w:r>
    </w:p>
    <w:p w:rsidR="00A4790E" w:rsidRPr="002F3A91" w:rsidRDefault="00A4790E" w:rsidP="00A4790E">
      <w:pPr>
        <w:spacing w:before="120" w:after="120"/>
        <w:jc w:val="both"/>
        <w:rPr>
          <w:rFonts w:ascii="Trebuchet MS" w:hAnsi="Trebuchet MS" w:cs="Arial"/>
          <w:color w:val="000000"/>
        </w:rPr>
      </w:pPr>
      <w:r w:rsidRPr="002F3A91">
        <w:rPr>
          <w:rFonts w:ascii="Trebuchet MS" w:hAnsi="Trebuchet MS" w:cs="Arial"/>
          <w:color w:val="000000"/>
        </w:rPr>
        <w:lastRenderedPageBreak/>
        <w:t xml:space="preserve">The indicative timetable for the procurement is as follows: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20"/>
        <w:gridCol w:w="4189"/>
      </w:tblGrid>
      <w:tr w:rsidR="00A4790E" w:rsidRPr="002F3A91" w:rsidTr="00A4790E">
        <w:trPr>
          <w:trHeight w:val="505"/>
          <w:tblHeader/>
        </w:trPr>
        <w:tc>
          <w:tcPr>
            <w:tcW w:w="3420"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F3A91" w:rsidRDefault="00A4790E">
            <w:pPr>
              <w:pStyle w:val="BodyText"/>
              <w:spacing w:before="120"/>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Key Actions</w:t>
            </w:r>
          </w:p>
        </w:tc>
        <w:tc>
          <w:tcPr>
            <w:tcW w:w="4189"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F3A91" w:rsidRDefault="00A4790E">
            <w:pPr>
              <w:pStyle w:val="BodyText"/>
              <w:spacing w:before="120"/>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Dates</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Issue of Invitation to Tender</w:t>
            </w:r>
          </w:p>
        </w:tc>
        <w:tc>
          <w:tcPr>
            <w:tcW w:w="4189" w:type="dxa"/>
            <w:tcBorders>
              <w:top w:val="dotted" w:sz="4" w:space="0" w:color="auto"/>
              <w:left w:val="dotted" w:sz="4" w:space="0" w:color="auto"/>
              <w:bottom w:val="dotted" w:sz="4" w:space="0" w:color="auto"/>
              <w:right w:val="dotted" w:sz="4" w:space="0" w:color="auto"/>
            </w:tcBorders>
          </w:tcPr>
          <w:p w:rsidR="00A4790E" w:rsidRPr="002F3A91" w:rsidRDefault="00E65317" w:rsidP="00E65317">
            <w:pPr>
              <w:spacing w:before="120" w:line="260" w:lineRule="atLeast"/>
              <w:jc w:val="both"/>
              <w:rPr>
                <w:rFonts w:ascii="Trebuchet MS" w:hAnsi="Trebuchet MS" w:cs="Arial"/>
              </w:rPr>
            </w:pPr>
            <w:r>
              <w:rPr>
                <w:rFonts w:ascii="Trebuchet MS" w:hAnsi="Trebuchet MS" w:cs="Arial"/>
              </w:rPr>
              <w:t>Friday 18</w:t>
            </w:r>
            <w:r w:rsidR="005051B0" w:rsidRPr="00831042">
              <w:rPr>
                <w:rFonts w:ascii="Trebuchet MS" w:hAnsi="Trebuchet MS" w:cs="Arial"/>
                <w:vertAlign w:val="superscript"/>
              </w:rPr>
              <w:t>th</w:t>
            </w:r>
            <w:r w:rsidR="005051B0">
              <w:rPr>
                <w:rFonts w:ascii="Trebuchet MS" w:hAnsi="Trebuchet MS" w:cs="Arial"/>
              </w:rPr>
              <w:t xml:space="preserve"> </w:t>
            </w:r>
            <w:r w:rsidR="00831042">
              <w:rPr>
                <w:rFonts w:ascii="Trebuchet MS" w:hAnsi="Trebuchet MS" w:cs="Arial"/>
              </w:rPr>
              <w:t>August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Closing Date for Questions</w:t>
            </w:r>
            <w:r w:rsidRPr="002F3A91">
              <w:rPr>
                <w:rFonts w:ascii="Trebuchet MS" w:hAnsi="Trebuchet MS" w:cs="Arial"/>
              </w:rPr>
              <w:t xml:space="preserve"> </w:t>
            </w:r>
          </w:p>
        </w:tc>
        <w:tc>
          <w:tcPr>
            <w:tcW w:w="4189" w:type="dxa"/>
            <w:tcBorders>
              <w:top w:val="dotted" w:sz="4" w:space="0" w:color="auto"/>
              <w:left w:val="dotted" w:sz="4" w:space="0" w:color="auto"/>
              <w:bottom w:val="dotted" w:sz="4" w:space="0" w:color="auto"/>
              <w:right w:val="dotted" w:sz="4" w:space="0" w:color="auto"/>
            </w:tcBorders>
            <w:hideMark/>
          </w:tcPr>
          <w:p w:rsidR="00B32153" w:rsidRPr="00831042" w:rsidRDefault="00A4790E" w:rsidP="00B32153">
            <w:pPr>
              <w:spacing w:before="120"/>
              <w:jc w:val="both"/>
              <w:rPr>
                <w:rFonts w:ascii="Trebuchet MS" w:hAnsi="Trebuchet MS" w:cs="Arial"/>
              </w:rPr>
            </w:pPr>
            <w:r w:rsidRPr="002F3A91">
              <w:rPr>
                <w:rFonts w:ascii="Trebuchet MS" w:hAnsi="Trebuchet MS" w:cs="Arial"/>
              </w:rPr>
              <w:t xml:space="preserve">                                                       </w:t>
            </w:r>
            <w:r w:rsidRPr="00831042">
              <w:rPr>
                <w:rFonts w:ascii="Trebuchet MS" w:hAnsi="Trebuchet MS" w:cs="Arial"/>
              </w:rPr>
              <w:t xml:space="preserve">12.00 Noon </w:t>
            </w:r>
            <w:r w:rsidR="005051B0" w:rsidRPr="00831042">
              <w:rPr>
                <w:rFonts w:ascii="Trebuchet MS" w:hAnsi="Trebuchet MS" w:cs="Arial"/>
              </w:rPr>
              <w:t>2</w:t>
            </w:r>
            <w:r w:rsidR="005051B0">
              <w:rPr>
                <w:rFonts w:ascii="Trebuchet MS" w:hAnsi="Trebuchet MS" w:cs="Arial"/>
              </w:rPr>
              <w:t>5th</w:t>
            </w:r>
            <w:r w:rsidR="005051B0" w:rsidRPr="00831042">
              <w:rPr>
                <w:rFonts w:ascii="Trebuchet MS" w:hAnsi="Trebuchet MS" w:cs="Arial"/>
              </w:rPr>
              <w:t xml:space="preserve"> </w:t>
            </w:r>
            <w:r w:rsidR="00831042" w:rsidRPr="00831042">
              <w:rPr>
                <w:rFonts w:ascii="Trebuchet MS" w:hAnsi="Trebuchet MS" w:cs="Arial"/>
              </w:rPr>
              <w:t>August 2017</w:t>
            </w:r>
          </w:p>
          <w:p w:rsidR="00A4790E" w:rsidRPr="002F3A91" w:rsidRDefault="00A4790E" w:rsidP="00831042">
            <w:pPr>
              <w:spacing w:before="120"/>
              <w:jc w:val="both"/>
              <w:rPr>
                <w:rFonts w:ascii="Trebuchet MS" w:hAnsi="Trebuchet MS" w:cs="Arial"/>
              </w:rPr>
            </w:pPr>
            <w:r w:rsidRPr="00831042">
              <w:rPr>
                <w:rFonts w:ascii="Trebuchet MS" w:hAnsi="Trebuchet MS" w:cs="Arial"/>
              </w:rPr>
              <w:t xml:space="preserve">The Fund will </w:t>
            </w:r>
            <w:r w:rsidR="00831042" w:rsidRPr="00831042">
              <w:rPr>
                <w:rFonts w:ascii="Trebuchet MS" w:hAnsi="Trebuchet MS" w:cs="Arial"/>
              </w:rPr>
              <w:t>send all invitees clarification responses received.</w:t>
            </w:r>
            <w:r w:rsidR="00831042">
              <w:rPr>
                <w:rFonts w:ascii="Trebuchet MS" w:hAnsi="Trebuchet MS" w:cs="Arial"/>
              </w:rPr>
              <w:t xml:space="preserve"> </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 xml:space="preserve">Tender Return Deadline and initial review/evaluation of tenders </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A4790E" w:rsidP="00E65317">
            <w:pPr>
              <w:spacing w:before="120" w:line="260" w:lineRule="atLeast"/>
              <w:jc w:val="both"/>
              <w:rPr>
                <w:rFonts w:ascii="Trebuchet MS" w:hAnsi="Trebuchet MS" w:cs="Arial"/>
              </w:rPr>
            </w:pPr>
            <w:r w:rsidRPr="00E87AD4">
              <w:rPr>
                <w:rFonts w:ascii="Trebuchet MS" w:hAnsi="Trebuchet MS" w:cs="Arial"/>
              </w:rPr>
              <w:t>12.00 Noon</w:t>
            </w:r>
            <w:r w:rsidR="00831042" w:rsidRPr="00E87AD4">
              <w:rPr>
                <w:rFonts w:ascii="Trebuchet MS" w:hAnsi="Trebuchet MS" w:cs="Arial"/>
              </w:rPr>
              <w:t xml:space="preserve"> </w:t>
            </w:r>
            <w:r w:rsidR="00E65317">
              <w:rPr>
                <w:rFonts w:ascii="Trebuchet MS" w:hAnsi="Trebuchet MS" w:cs="Arial"/>
              </w:rPr>
              <w:t>4</w:t>
            </w:r>
            <w:r w:rsidR="00E65317" w:rsidRPr="00E65317">
              <w:rPr>
                <w:rFonts w:ascii="Trebuchet MS" w:hAnsi="Trebuchet MS" w:cs="Arial"/>
                <w:vertAlign w:val="superscript"/>
              </w:rPr>
              <w:t>th</w:t>
            </w:r>
            <w:r w:rsidR="00E65317">
              <w:rPr>
                <w:rFonts w:ascii="Trebuchet MS" w:hAnsi="Trebuchet MS" w:cs="Arial"/>
              </w:rPr>
              <w:t xml:space="preserve"> </w:t>
            </w:r>
            <w:r w:rsidR="005519BB">
              <w:rPr>
                <w:rFonts w:ascii="Trebuchet MS" w:hAnsi="Trebuchet MS" w:cs="Arial"/>
              </w:rPr>
              <w:t>September</w:t>
            </w:r>
            <w:r w:rsidR="00831042" w:rsidRPr="00E87AD4">
              <w:rPr>
                <w:rFonts w:ascii="Trebuchet MS" w:hAnsi="Trebuchet MS" w:cs="Arial"/>
              </w:rPr>
              <w:t xml:space="preserve">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58702E" w:rsidP="0058702E">
            <w:pPr>
              <w:spacing w:before="120" w:line="260" w:lineRule="atLeast"/>
              <w:rPr>
                <w:rFonts w:ascii="Trebuchet MS" w:hAnsi="Trebuchet MS" w:cs="Arial"/>
                <w:color w:val="000000"/>
              </w:rPr>
            </w:pPr>
            <w:r w:rsidRPr="002F3A91">
              <w:rPr>
                <w:rFonts w:ascii="Trebuchet MS" w:hAnsi="Trebuchet MS" w:cs="Arial"/>
                <w:color w:val="000000"/>
              </w:rPr>
              <w:t>Initial evaluation of tenders</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5519BB">
            <w:pPr>
              <w:spacing w:before="120" w:line="260" w:lineRule="atLeast"/>
              <w:jc w:val="both"/>
              <w:rPr>
                <w:rFonts w:ascii="Trebuchet MS" w:hAnsi="Trebuchet MS" w:cs="Arial"/>
              </w:rPr>
            </w:pPr>
            <w:r>
              <w:rPr>
                <w:rFonts w:ascii="Trebuchet MS" w:hAnsi="Trebuchet MS" w:cs="Arial"/>
              </w:rPr>
              <w:t>4</w:t>
            </w:r>
            <w:r w:rsidRPr="00B12961">
              <w:rPr>
                <w:rFonts w:ascii="Trebuchet MS" w:hAnsi="Trebuchet MS" w:cs="Arial"/>
                <w:vertAlign w:val="superscript"/>
              </w:rPr>
              <w:t>th</w:t>
            </w:r>
            <w:r>
              <w:rPr>
                <w:rFonts w:ascii="Trebuchet MS" w:hAnsi="Trebuchet MS" w:cs="Arial"/>
              </w:rPr>
              <w:t xml:space="preserve"> September</w:t>
            </w:r>
            <w:r w:rsidR="00E87AD4">
              <w:rPr>
                <w:rFonts w:ascii="Trebuchet MS" w:hAnsi="Trebuchet MS" w:cs="Arial"/>
              </w:rPr>
              <w:t xml:space="preserve"> 2017 </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5519BB" w:rsidP="00015926">
            <w:pPr>
              <w:spacing w:before="120" w:line="260" w:lineRule="atLeast"/>
              <w:rPr>
                <w:rFonts w:ascii="Trebuchet MS" w:hAnsi="Trebuchet MS" w:cs="Arial"/>
                <w:color w:val="000000"/>
              </w:rPr>
            </w:pPr>
            <w:r w:rsidRPr="00E65317">
              <w:rPr>
                <w:rFonts w:ascii="Arial" w:hAnsi="Arial"/>
              </w:rPr>
              <w:t xml:space="preserve">Clarification </w:t>
            </w:r>
            <w:r>
              <w:rPr>
                <w:rFonts w:ascii="Arial" w:eastAsia="Times New Roman" w:hAnsi="Arial" w:cs="Arial"/>
              </w:rPr>
              <w:t>Meetings</w:t>
            </w:r>
            <w:r w:rsidRPr="002F3A91">
              <w:rPr>
                <w:rStyle w:val="CommentReference"/>
                <w:rFonts w:ascii="Trebuchet MS" w:hAnsi="Trebuchet MS"/>
                <w:sz w:val="22"/>
              </w:rPr>
              <w:t>*</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E87AD4" w:rsidP="00B12961">
            <w:pPr>
              <w:spacing w:before="120" w:line="260" w:lineRule="atLeast"/>
              <w:jc w:val="both"/>
              <w:rPr>
                <w:rFonts w:ascii="Trebuchet MS" w:hAnsi="Trebuchet MS" w:cs="Arial"/>
              </w:rPr>
            </w:pPr>
            <w:r>
              <w:rPr>
                <w:rFonts w:ascii="Trebuchet MS" w:hAnsi="Trebuchet MS" w:cs="Arial"/>
              </w:rPr>
              <w:t xml:space="preserve">W/C </w:t>
            </w:r>
            <w:r w:rsidR="005519BB">
              <w:rPr>
                <w:rFonts w:ascii="Trebuchet MS" w:hAnsi="Trebuchet MS" w:cs="Arial"/>
              </w:rPr>
              <w:t>11</w:t>
            </w:r>
            <w:r w:rsidR="005519BB" w:rsidRPr="00E87AD4">
              <w:rPr>
                <w:rFonts w:ascii="Trebuchet MS" w:hAnsi="Trebuchet MS" w:cs="Arial"/>
                <w:vertAlign w:val="superscript"/>
              </w:rPr>
              <w:t>th</w:t>
            </w:r>
            <w:r w:rsidR="005519BB">
              <w:rPr>
                <w:rFonts w:ascii="Trebuchet MS" w:hAnsi="Trebuchet MS" w:cs="Arial"/>
              </w:rPr>
              <w:t xml:space="preserve"> </w:t>
            </w:r>
            <w:r>
              <w:rPr>
                <w:rFonts w:ascii="Trebuchet MS" w:hAnsi="Trebuchet MS" w:cs="Arial"/>
              </w:rPr>
              <w:t>September</w:t>
            </w:r>
            <w:r w:rsidR="00E65317">
              <w:rPr>
                <w:rFonts w:ascii="Trebuchet MS" w:hAnsi="Trebuchet MS" w:cs="Arial"/>
              </w:rPr>
              <w:t xml:space="preserve">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Award</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E87AD4" w:rsidP="00015926">
            <w:pPr>
              <w:spacing w:before="120" w:line="260" w:lineRule="atLeast"/>
              <w:jc w:val="both"/>
              <w:rPr>
                <w:rFonts w:ascii="Trebuchet MS" w:hAnsi="Trebuchet MS" w:cs="Arial"/>
              </w:rPr>
            </w:pPr>
            <w:r>
              <w:rPr>
                <w:rFonts w:ascii="Trebuchet MS" w:hAnsi="Trebuchet MS" w:cs="Arial"/>
              </w:rPr>
              <w:t xml:space="preserve">W/C </w:t>
            </w:r>
            <w:r w:rsidR="005519BB">
              <w:rPr>
                <w:rFonts w:ascii="Trebuchet MS" w:hAnsi="Trebuchet MS" w:cs="Arial"/>
              </w:rPr>
              <w:t>18th</w:t>
            </w:r>
            <w:r>
              <w:rPr>
                <w:rFonts w:ascii="Trebuchet MS" w:hAnsi="Trebuchet MS" w:cs="Arial"/>
              </w:rPr>
              <w:t xml:space="preserve"> September</w:t>
            </w:r>
            <w:r w:rsidR="00E65317">
              <w:rPr>
                <w:rFonts w:ascii="Trebuchet MS" w:hAnsi="Trebuchet MS" w:cs="Arial"/>
              </w:rPr>
              <w:t xml:space="preserve"> 2017</w:t>
            </w:r>
          </w:p>
        </w:tc>
      </w:tr>
      <w:tr w:rsidR="005519BB" w:rsidRPr="002F3A91" w:rsidTr="00A4790E">
        <w:tc>
          <w:tcPr>
            <w:tcW w:w="3420" w:type="dxa"/>
            <w:tcBorders>
              <w:top w:val="dotted" w:sz="4" w:space="0" w:color="auto"/>
              <w:left w:val="dotted" w:sz="4" w:space="0" w:color="auto"/>
              <w:bottom w:val="dotted" w:sz="4" w:space="0" w:color="auto"/>
              <w:right w:val="dotted" w:sz="4" w:space="0" w:color="auto"/>
            </w:tcBorders>
          </w:tcPr>
          <w:p w:rsidR="005519BB" w:rsidRPr="00B12961" w:rsidRDefault="005519BB">
            <w:pPr>
              <w:spacing w:before="120" w:line="260" w:lineRule="atLeast"/>
              <w:rPr>
                <w:rFonts w:ascii="Trebuchet MS" w:hAnsi="Trebuchet MS" w:cs="Arial"/>
                <w:color w:val="000000"/>
              </w:rPr>
            </w:pPr>
            <w:r w:rsidRPr="00B12961">
              <w:rPr>
                <w:rFonts w:ascii="Trebuchet MS" w:eastAsia="Times New Roman" w:hAnsi="Trebuchet MS" w:cs="Arial"/>
              </w:rPr>
              <w:t>Mobilisation period including training, testing and quality assurance</w:t>
            </w:r>
          </w:p>
        </w:tc>
        <w:tc>
          <w:tcPr>
            <w:tcW w:w="4189" w:type="dxa"/>
            <w:tcBorders>
              <w:top w:val="dotted" w:sz="4" w:space="0" w:color="auto"/>
              <w:left w:val="dotted" w:sz="4" w:space="0" w:color="auto"/>
              <w:bottom w:val="dotted" w:sz="4" w:space="0" w:color="auto"/>
              <w:right w:val="dotted" w:sz="4" w:space="0" w:color="auto"/>
            </w:tcBorders>
          </w:tcPr>
          <w:p w:rsidR="005519BB" w:rsidRDefault="005519BB" w:rsidP="00403FA4">
            <w:pPr>
              <w:spacing w:before="120" w:line="260" w:lineRule="atLeast"/>
              <w:jc w:val="both"/>
              <w:rPr>
                <w:rFonts w:ascii="Trebuchet MS" w:hAnsi="Trebuchet MS" w:cs="Arial"/>
              </w:rPr>
            </w:pPr>
            <w:r>
              <w:rPr>
                <w:rFonts w:ascii="Trebuchet MS" w:hAnsi="Trebuchet MS" w:cs="Arial"/>
              </w:rPr>
              <w:t>w/c 25</w:t>
            </w:r>
            <w:r w:rsidRPr="00B12961">
              <w:rPr>
                <w:rFonts w:ascii="Trebuchet MS" w:hAnsi="Trebuchet MS" w:cs="Arial"/>
                <w:vertAlign w:val="superscript"/>
              </w:rPr>
              <w:t>th</w:t>
            </w:r>
            <w:r>
              <w:rPr>
                <w:rFonts w:ascii="Trebuchet MS" w:hAnsi="Trebuchet MS" w:cs="Arial"/>
              </w:rPr>
              <w:t xml:space="preserve"> September</w:t>
            </w:r>
            <w:r w:rsidR="00E65317">
              <w:rPr>
                <w:rFonts w:ascii="Trebuchet MS" w:hAnsi="Trebuchet MS" w:cs="Arial"/>
              </w:rPr>
              <w:t xml:space="preserve"> 2017</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B12961" w:rsidRDefault="005519BB">
            <w:pPr>
              <w:spacing w:before="120" w:line="260" w:lineRule="atLeast"/>
              <w:rPr>
                <w:rFonts w:ascii="Trebuchet MS" w:hAnsi="Trebuchet MS" w:cs="Arial"/>
                <w:color w:val="000000"/>
              </w:rPr>
            </w:pPr>
            <w:r w:rsidRPr="00B12961">
              <w:rPr>
                <w:rFonts w:ascii="Trebuchet MS" w:eastAsia="Times New Roman" w:hAnsi="Trebuchet MS" w:cs="Arial"/>
              </w:rPr>
              <w:t>Online Media Monitoring system fully operational.</w:t>
            </w:r>
          </w:p>
        </w:tc>
        <w:tc>
          <w:tcPr>
            <w:tcW w:w="4189" w:type="dxa"/>
            <w:tcBorders>
              <w:top w:val="dotted" w:sz="4" w:space="0" w:color="auto"/>
              <w:left w:val="dotted" w:sz="4" w:space="0" w:color="auto"/>
              <w:bottom w:val="dotted" w:sz="4" w:space="0" w:color="auto"/>
              <w:right w:val="dotted" w:sz="4" w:space="0" w:color="auto"/>
            </w:tcBorders>
            <w:hideMark/>
          </w:tcPr>
          <w:p w:rsidR="00A4790E" w:rsidRPr="00E87AD4" w:rsidRDefault="005519BB" w:rsidP="00015926">
            <w:pPr>
              <w:spacing w:before="120" w:line="260" w:lineRule="atLeast"/>
              <w:jc w:val="both"/>
              <w:rPr>
                <w:rFonts w:ascii="Trebuchet MS" w:hAnsi="Trebuchet MS" w:cs="Arial"/>
              </w:rPr>
            </w:pPr>
            <w:r>
              <w:rPr>
                <w:rFonts w:ascii="Trebuchet MS" w:hAnsi="Trebuchet MS" w:cs="Arial"/>
              </w:rPr>
              <w:t>2nd October</w:t>
            </w:r>
            <w:r w:rsidR="001A241A" w:rsidRPr="00E87AD4">
              <w:rPr>
                <w:rFonts w:ascii="Trebuchet MS" w:hAnsi="Trebuchet MS" w:cs="Arial"/>
              </w:rPr>
              <w:t xml:space="preserve"> 2017</w:t>
            </w:r>
          </w:p>
        </w:tc>
      </w:tr>
    </w:tbl>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Fonts w:ascii="Trebuchet MS" w:hAnsi="Trebuchet MS"/>
        </w:rPr>
        <w:t>*</w:t>
      </w:r>
      <w:r w:rsidRPr="002F3A91">
        <w:rPr>
          <w:rStyle w:val="CommentReference"/>
          <w:rFonts w:ascii="Trebuchet MS" w:hAnsi="Trebuchet MS"/>
          <w:sz w:val="22"/>
        </w:rPr>
        <w:t>The Big Lottery Fund may vary these dates.</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*The Fund reserves the right to carry out clarifications via email or by inviting Bidders to a clarification meeting. </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In order to ensure that both the Fund’s and Bidder’s resources are used appropriately, the Fund will only invite the top two or three (depending on the closeness of scores) highest scoring bidders to attend a clarification meeting. </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 Scores will be moderated based on any clarifications provided during this meeting. </w:t>
      </w:r>
    </w:p>
    <w:p w:rsidR="00A4790E" w:rsidRPr="002F3A91" w:rsidRDefault="00A4790E" w:rsidP="00A4790E">
      <w:pPr>
        <w:pStyle w:val="StyleArial11ptJustified"/>
        <w:spacing w:before="120" w:after="120"/>
        <w:ind w:left="720"/>
        <w:rPr>
          <w:rStyle w:val="CommentReference"/>
          <w:rFonts w:ascii="Trebuchet MS" w:hAnsi="Trebuchet MS"/>
          <w:sz w:val="22"/>
        </w:rPr>
      </w:pPr>
    </w:p>
    <w:p w:rsidR="00A4790E" w:rsidRPr="002F3A91" w:rsidRDefault="00CF6918" w:rsidP="00A4790E">
      <w:pPr>
        <w:numPr>
          <w:ilvl w:val="0"/>
          <w:numId w:val="2"/>
        </w:numPr>
        <w:spacing w:after="120" w:line="260" w:lineRule="atLeast"/>
        <w:jc w:val="both"/>
        <w:rPr>
          <w:rFonts w:ascii="Trebuchet MS" w:hAnsi="Trebuchet MS" w:cs="Arial"/>
          <w:b/>
          <w:bCs/>
          <w:color w:val="CC99FF"/>
        </w:rPr>
      </w:pPr>
      <w:r w:rsidRPr="002F3A91">
        <w:rPr>
          <w:rFonts w:ascii="Trebuchet MS" w:hAnsi="Trebuchet MS" w:cs="Arial"/>
          <w:noProof/>
          <w:lang w:eastAsia="en-GB"/>
        </w:rPr>
        <mc:AlternateContent>
          <mc:Choice Requires="wps">
            <w:drawing>
              <wp:anchor distT="0" distB="0" distL="114300" distR="114300" simplePos="0" relativeHeight="251657216" behindDoc="0" locked="0" layoutInCell="1" allowOverlap="1" wp14:editId="3435F991">
                <wp:simplePos x="0" y="0"/>
                <wp:positionH relativeFrom="column">
                  <wp:posOffset>-114300</wp:posOffset>
                </wp:positionH>
                <wp:positionV relativeFrom="paragraph">
                  <wp:posOffset>225425</wp:posOffset>
                </wp:positionV>
                <wp:extent cx="5767070" cy="0"/>
                <wp:effectExtent l="15240" t="17780" r="18415" b="2032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7D86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Ml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i8xUqQD&#10;iZ6F4mge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XsIjJR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Legal Documentation</w:t>
      </w:r>
    </w:p>
    <w:p w:rsidR="00A4790E" w:rsidRPr="002F3A91" w:rsidRDefault="00A4790E" w:rsidP="00A4790E">
      <w:pPr>
        <w:numPr>
          <w:ilvl w:val="1"/>
          <w:numId w:val="2"/>
        </w:numPr>
        <w:spacing w:before="120" w:after="120" w:line="260" w:lineRule="atLeast"/>
        <w:jc w:val="both"/>
        <w:rPr>
          <w:rFonts w:ascii="Trebuchet MS" w:hAnsi="Trebuchet MS" w:cs="Arial"/>
          <w:iCs/>
          <w:u w:val="single"/>
        </w:rPr>
      </w:pPr>
      <w:r w:rsidRPr="002F3A91">
        <w:rPr>
          <w:rFonts w:ascii="Trebuchet MS" w:hAnsi="Trebuchet MS" w:cs="Arial"/>
          <w:iCs/>
          <w:u w:val="single"/>
        </w:rPr>
        <w:t>Achieving greater transparency of public sector procurement and contracting</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lastRenderedPageBreak/>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As part of the transparency agenda, Government has made the following commitments with regard to procurement and contracting:</w:t>
      </w:r>
    </w:p>
    <w:p w:rsidR="00A4790E" w:rsidRPr="002F3A91" w:rsidRDefault="00A4790E" w:rsidP="00A4790E">
      <w:pPr>
        <w:pStyle w:val="Address"/>
        <w:rPr>
          <w:rFonts w:ascii="Trebuchet MS" w:hAnsi="Trebuchet MS" w:cs="Arial"/>
          <w:szCs w:val="22"/>
        </w:rPr>
      </w:pPr>
    </w:p>
    <w:p w:rsidR="00A4790E" w:rsidRPr="002F3A91" w:rsidRDefault="00A4790E" w:rsidP="00A4790E">
      <w:pPr>
        <w:numPr>
          <w:ilvl w:val="0"/>
          <w:numId w:val="3"/>
        </w:numPr>
        <w:spacing w:before="120" w:after="120" w:line="260" w:lineRule="atLeast"/>
        <w:ind w:left="1276"/>
        <w:jc w:val="both"/>
        <w:rPr>
          <w:rFonts w:ascii="Trebuchet MS" w:hAnsi="Trebuchet MS" w:cs="Arial"/>
          <w:iCs/>
        </w:rPr>
      </w:pPr>
      <w:r w:rsidRPr="002F3A91">
        <w:rPr>
          <w:rFonts w:ascii="Trebuchet MS" w:hAnsi="Trebuchet MS" w:cs="Arial"/>
          <w:iCs/>
        </w:rPr>
        <w:t xml:space="preserve">All new central government tender documents for contracts over £10,000 and Contracts over £10,000 to be published on a single website from September 2010, with this information to be made available to the public free of charge. </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Bidders should be aware that if your organisation is awarded this contract, the resulting contract between you and the Big Lottery Fund will be published.  In some circumstances, limited redactions will be made to some contracts before they are published in order to comply with existing law and for the protection of national security.</w:t>
      </w:r>
    </w:p>
    <w:p w:rsidR="00A4790E" w:rsidRPr="002F3A91" w:rsidRDefault="00A4790E" w:rsidP="00A4790E">
      <w:pPr>
        <w:spacing w:before="120" w:after="120"/>
        <w:ind w:left="720"/>
        <w:jc w:val="both"/>
        <w:rPr>
          <w:rFonts w:ascii="Trebuchet MS" w:hAnsi="Trebuchet MS" w:cs="Arial"/>
          <w:iCs/>
        </w:rPr>
      </w:pPr>
    </w:p>
    <w:p w:rsidR="00A4790E" w:rsidRPr="002F3A91" w:rsidRDefault="00A4790E" w:rsidP="00A4790E">
      <w:pPr>
        <w:numPr>
          <w:ilvl w:val="1"/>
          <w:numId w:val="2"/>
        </w:numPr>
        <w:spacing w:before="120" w:after="120" w:line="260" w:lineRule="atLeast"/>
        <w:jc w:val="both"/>
        <w:rPr>
          <w:rFonts w:ascii="Trebuchet MS" w:hAnsi="Trebuchet MS" w:cs="Arial"/>
          <w:iCs/>
        </w:rPr>
      </w:pPr>
      <w:r w:rsidRPr="002F3A91">
        <w:rPr>
          <w:rFonts w:ascii="Trebuchet MS" w:hAnsi="Trebuchet MS" w:cs="Arial"/>
          <w:iCs/>
        </w:rPr>
        <w:t>Bidders must complete and return all documents in Section 3</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1</w:t>
      </w:r>
      <w:r w:rsidRPr="002F3A91">
        <w:rPr>
          <w:rFonts w:ascii="Trebuchet MS" w:hAnsi="Trebuchet MS" w:cs="Arial"/>
          <w:iCs/>
        </w:rPr>
        <w:tab/>
        <w:t>Response to Tender and Evaluation Criteria</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2</w:t>
      </w:r>
      <w:r w:rsidRPr="002F3A91">
        <w:rPr>
          <w:rFonts w:ascii="Trebuchet MS" w:hAnsi="Trebuchet MS" w:cs="Arial"/>
          <w:iCs/>
        </w:rPr>
        <w:tab/>
        <w:t xml:space="preserve">Schedule of Charges </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bCs/>
          <w:iCs/>
          <w:color w:val="000000"/>
        </w:rPr>
      </w:pPr>
      <w:r w:rsidRPr="002F3A91">
        <w:rPr>
          <w:rFonts w:ascii="Trebuchet MS" w:hAnsi="Trebuchet MS" w:cs="Arial"/>
          <w:iCs/>
        </w:rPr>
        <w:t>Annex 3</w:t>
      </w:r>
      <w:r w:rsidRPr="002F3A91">
        <w:rPr>
          <w:rFonts w:ascii="Trebuchet MS" w:hAnsi="Trebuchet MS" w:cs="Arial"/>
          <w:iCs/>
        </w:rPr>
        <w:tab/>
        <w:t>Bidders Detail</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bCs/>
          <w:iCs/>
          <w:color w:val="000000"/>
        </w:rPr>
        <w:t xml:space="preserve">Annex 4 </w:t>
      </w:r>
      <w:r w:rsidRPr="002F3A91">
        <w:rPr>
          <w:rFonts w:ascii="Trebuchet MS" w:hAnsi="Trebuchet MS" w:cs="Arial"/>
          <w:iCs/>
        </w:rPr>
        <w:tab/>
        <w:t>Form of Tender</w:t>
      </w:r>
    </w:p>
    <w:p w:rsidR="00A4790E" w:rsidRPr="002F3A91" w:rsidRDefault="00A4790E" w:rsidP="00A4790E">
      <w:pPr>
        <w:tabs>
          <w:tab w:val="left" w:pos="1260"/>
          <w:tab w:val="left" w:pos="2268"/>
          <w:tab w:val="left" w:pos="3960"/>
        </w:tabs>
        <w:spacing w:before="120" w:after="120"/>
        <w:ind w:left="709"/>
        <w:rPr>
          <w:rFonts w:ascii="Trebuchet MS" w:hAnsi="Trebuchet MS" w:cs="Arial"/>
          <w:iCs/>
        </w:rPr>
      </w:pPr>
      <w:r w:rsidRPr="002F3A91">
        <w:rPr>
          <w:rFonts w:ascii="Trebuchet MS" w:hAnsi="Trebuchet MS" w:cs="Arial"/>
          <w:iCs/>
        </w:rPr>
        <w:t xml:space="preserve">          Part 1 Declaration</w:t>
      </w:r>
    </w:p>
    <w:p w:rsidR="00A4790E" w:rsidRPr="002F3A91" w:rsidRDefault="00A4790E" w:rsidP="00A4790E">
      <w:pPr>
        <w:numPr>
          <w:ilvl w:val="0"/>
          <w:numId w:val="5"/>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5</w:t>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iCs/>
        </w:rPr>
        <w:tab/>
        <w:t xml:space="preserve">         </w:t>
      </w:r>
    </w:p>
    <w:p w:rsidR="006C661F" w:rsidRPr="002F3A91" w:rsidRDefault="00B32153"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Part I</w:t>
      </w:r>
      <w:r w:rsidR="00A4790E" w:rsidRPr="002F3A91">
        <w:rPr>
          <w:rFonts w:ascii="Trebuchet MS" w:hAnsi="Trebuchet MS" w:cs="Arial"/>
          <w:bCs/>
          <w:color w:val="000000"/>
        </w:rPr>
        <w:t>: Transparency Requirements</w:t>
      </w:r>
      <w:r w:rsidR="00706577" w:rsidRPr="002F3A91">
        <w:rPr>
          <w:rFonts w:ascii="Trebuchet MS" w:hAnsi="Trebuchet MS" w:cs="Arial"/>
          <w:bCs/>
          <w:color w:val="000000"/>
        </w:rPr>
        <w:t xml:space="preserve"> </w:t>
      </w:r>
    </w:p>
    <w:p w:rsidR="00A4790E" w:rsidRPr="002F3A91" w:rsidRDefault="00A4790E" w:rsidP="00A4790E">
      <w:pPr>
        <w:tabs>
          <w:tab w:val="left" w:pos="1260"/>
          <w:tab w:val="left" w:pos="2268"/>
          <w:tab w:val="left" w:pos="3960"/>
        </w:tabs>
        <w:spacing w:before="120" w:after="120"/>
        <w:ind w:left="709"/>
        <w:rPr>
          <w:rFonts w:ascii="Trebuchet MS" w:hAnsi="Trebuchet MS" w:cs="Arial"/>
          <w:iCs/>
        </w:rPr>
      </w:pPr>
    </w:p>
    <w:p w:rsidR="00A4790E" w:rsidRPr="002F3A91" w:rsidRDefault="00A4790E" w:rsidP="00A4790E">
      <w:pPr>
        <w:tabs>
          <w:tab w:val="left" w:pos="1260"/>
          <w:tab w:val="left" w:pos="2268"/>
          <w:tab w:val="left" w:pos="3960"/>
        </w:tabs>
        <w:spacing w:before="120" w:after="120"/>
        <w:rPr>
          <w:rFonts w:ascii="Trebuchet MS" w:hAnsi="Trebuchet MS" w:cs="Arial"/>
          <w:iCs/>
          <w:color w:val="000000"/>
        </w:rPr>
      </w:pPr>
      <w:r w:rsidRPr="002F3A91">
        <w:rPr>
          <w:rFonts w:ascii="Trebuchet MS" w:hAnsi="Trebuchet MS" w:cs="Arial"/>
          <w:iCs/>
          <w:color w:val="000000"/>
        </w:rPr>
        <w:t>Bidders shall notify The Big Lottery Fund of any errors, omissions or details contained within the documents, which precludes them from tendering for this service.</w:t>
      </w:r>
    </w:p>
    <w:p w:rsidR="00A4790E" w:rsidRPr="002F3A91" w:rsidRDefault="00A4790E" w:rsidP="00A4790E">
      <w:pPr>
        <w:pStyle w:val="BodyText2Numbered"/>
        <w:keepNext w:val="0"/>
        <w:numPr>
          <w:ilvl w:val="1"/>
          <w:numId w:val="2"/>
        </w:numPr>
        <w:spacing w:before="0" w:after="0"/>
        <w:outlineLvl w:val="9"/>
        <w:rPr>
          <w:rFonts w:ascii="Trebuchet MS" w:hAnsi="Trebuchet MS" w:cs="Arial"/>
          <w:iCs/>
        </w:rPr>
      </w:pPr>
      <w:r w:rsidRPr="002F3A91">
        <w:rPr>
          <w:rFonts w:ascii="Trebuchet MS" w:hAnsi="Trebuchet MS" w:cs="Arial"/>
          <w:iCs/>
        </w:rPr>
        <w:t xml:space="preserve">Where a group of companies are bidding jointly for this Contract, they will need to have in place a robust partnership agreement outlining the individual roles and responsibilities of each in relation to the delivery of the Contract. BIG will need to see a copy of this agreement as part of the tender process. When such consortium tenders are submitted, a lead bidder needs to be clearly identified as it will be with them that the Contract will be held and they will be the contractor and ultimately be accountable for its overall delivery. </w:t>
      </w:r>
    </w:p>
    <w:p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lastRenderedPageBreak/>
        <w:t>Bidders are required to detail within their tender submission if it is their intention to sub contract any element of the services detailed in section 2, ‘Scope of Works’.</w:t>
      </w:r>
    </w:p>
    <w:p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NB: Bidders must declare any known or potential conflicts of interest.</w:t>
      </w:r>
    </w:p>
    <w:p w:rsidR="00A4790E" w:rsidRPr="002F3A91" w:rsidRDefault="00A4790E" w:rsidP="00A4790E">
      <w:pPr>
        <w:spacing w:before="120" w:after="120"/>
        <w:jc w:val="both"/>
        <w:rPr>
          <w:rFonts w:ascii="Trebuchet MS" w:hAnsi="Trebuchet MS" w:cs="Arial"/>
          <w:i/>
          <w:color w:val="000000"/>
          <w:highlight w:val="yellow"/>
        </w:rPr>
      </w:pPr>
    </w:p>
    <w:p w:rsidR="00A4790E" w:rsidRPr="002F3A91" w:rsidRDefault="00CF6918" w:rsidP="00A4790E">
      <w:pPr>
        <w:numPr>
          <w:ilvl w:val="0"/>
          <w:numId w:val="2"/>
        </w:numPr>
        <w:spacing w:after="120" w:line="260" w:lineRule="atLeast"/>
        <w:jc w:val="both"/>
        <w:rPr>
          <w:rFonts w:ascii="Trebuchet MS" w:hAnsi="Trebuchet MS" w:cs="Arial"/>
          <w:color w:val="CC99FF"/>
        </w:rPr>
      </w:pPr>
      <w:r w:rsidRPr="002F3A91">
        <w:rPr>
          <w:rFonts w:ascii="Trebuchet MS" w:hAnsi="Trebuchet MS" w:cs="Arial"/>
          <w:noProof/>
          <w:lang w:eastAsia="en-GB"/>
        </w:rPr>
        <mc:AlternateContent>
          <mc:Choice Requires="wps">
            <w:drawing>
              <wp:anchor distT="0" distB="0" distL="114300" distR="114300" simplePos="0" relativeHeight="251658240" behindDoc="0" locked="0" layoutInCell="1" allowOverlap="1" wp14:editId="655AFB13">
                <wp:simplePos x="0" y="0"/>
                <wp:positionH relativeFrom="column">
                  <wp:posOffset>-114300</wp:posOffset>
                </wp:positionH>
                <wp:positionV relativeFrom="paragraph">
                  <wp:posOffset>225425</wp:posOffset>
                </wp:positionV>
                <wp:extent cx="5767070" cy="0"/>
                <wp:effectExtent l="15240" t="13335" r="18415" b="1524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83ED9"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Gx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m4lBsR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Submission Of Tenders</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E87AD4">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Bidders must submit </w:t>
      </w:r>
      <w:r w:rsidRPr="002F3A91">
        <w:rPr>
          <w:rFonts w:ascii="Trebuchet MS" w:hAnsi="Trebuchet MS" w:cs="Arial"/>
          <w:b/>
          <w:color w:val="000000"/>
        </w:rPr>
        <w:t>an electronic copy of your tender submission in a zip folder to</w:t>
      </w:r>
      <w:r w:rsidR="00E87AD4">
        <w:rPr>
          <w:rFonts w:ascii="Trebuchet MS" w:hAnsi="Trebuchet MS" w:cs="Arial"/>
          <w:b/>
          <w:color w:val="000000"/>
        </w:rPr>
        <w:t xml:space="preserve"> </w:t>
      </w:r>
      <w:r w:rsidR="00E87AD4" w:rsidRPr="00E87AD4">
        <w:rPr>
          <w:rFonts w:ascii="Trebuchet MS" w:hAnsi="Trebuchet MS" w:cs="Arial"/>
          <w:b/>
          <w:color w:val="000000"/>
        </w:rPr>
        <w:t>Lucy.Gollogly@biglotteryfund.org.uk</w:t>
      </w:r>
      <w:r w:rsidR="00E87AD4">
        <w:rPr>
          <w:rFonts w:ascii="Trebuchet MS" w:hAnsi="Trebuchet MS" w:cs="Arial"/>
          <w:b/>
          <w:bCs/>
        </w:rPr>
        <w:t xml:space="preserve"> </w:t>
      </w:r>
      <w:r w:rsidRPr="002F3A91">
        <w:rPr>
          <w:rFonts w:ascii="Trebuchet MS" w:hAnsi="Trebuchet MS" w:cs="Arial"/>
          <w:color w:val="000000"/>
        </w:rPr>
        <w:t xml:space="preserve">no later </w:t>
      </w:r>
      <w:r w:rsidRPr="00E87AD4">
        <w:rPr>
          <w:rFonts w:ascii="Trebuchet MS" w:hAnsi="Trebuchet MS" w:cs="Arial"/>
          <w:color w:val="000000"/>
        </w:rPr>
        <w:t xml:space="preserve">than </w:t>
      </w:r>
      <w:r w:rsidR="00E87AD4" w:rsidRPr="00831042">
        <w:rPr>
          <w:rFonts w:ascii="Trebuchet MS" w:hAnsi="Trebuchet MS" w:cs="Arial"/>
          <w:b/>
          <w:color w:val="000000"/>
        </w:rPr>
        <w:t xml:space="preserve">12.00 (Noon) on </w:t>
      </w:r>
      <w:r w:rsidR="00E65317">
        <w:rPr>
          <w:rFonts w:ascii="Trebuchet MS" w:hAnsi="Trebuchet MS" w:cs="Arial"/>
          <w:b/>
          <w:color w:val="000000"/>
        </w:rPr>
        <w:t>4th</w:t>
      </w:r>
      <w:r w:rsidR="00713461" w:rsidRPr="00831042">
        <w:rPr>
          <w:rFonts w:ascii="Trebuchet MS" w:hAnsi="Trebuchet MS" w:cs="Arial"/>
          <w:b/>
          <w:color w:val="000000"/>
        </w:rPr>
        <w:t xml:space="preserve"> </w:t>
      </w:r>
      <w:r w:rsidR="00713461">
        <w:rPr>
          <w:rFonts w:ascii="Trebuchet MS" w:hAnsi="Trebuchet MS" w:cs="Arial"/>
          <w:b/>
          <w:color w:val="000000"/>
        </w:rPr>
        <w:t>September</w:t>
      </w:r>
      <w:r w:rsidR="00713461" w:rsidRPr="00831042">
        <w:rPr>
          <w:rFonts w:ascii="Trebuchet MS" w:hAnsi="Trebuchet MS" w:cs="Arial"/>
          <w:b/>
          <w:color w:val="000000"/>
        </w:rPr>
        <w:t xml:space="preserve"> </w:t>
      </w:r>
      <w:r w:rsidR="00E87AD4" w:rsidRPr="00831042">
        <w:rPr>
          <w:rFonts w:ascii="Trebuchet MS" w:hAnsi="Trebuchet MS" w:cs="Arial"/>
          <w:b/>
          <w:color w:val="000000"/>
        </w:rPr>
        <w:t>2017.</w:t>
      </w:r>
      <w:r w:rsidR="00E87AD4">
        <w:rPr>
          <w:rFonts w:ascii="Trebuchet MS" w:hAnsi="Trebuchet MS" w:cs="Arial"/>
          <w:b/>
          <w:color w:val="000000"/>
        </w:rPr>
        <w:t xml:space="preserve"> </w:t>
      </w:r>
      <w:r w:rsidRPr="002F3A91">
        <w:rPr>
          <w:rFonts w:ascii="Trebuchet MS" w:hAnsi="Trebuchet MS" w:cs="Arial"/>
          <w:color w:val="000000"/>
        </w:rPr>
        <w:t>The subject line should be as follows;</w:t>
      </w:r>
    </w:p>
    <w:p w:rsidR="00A4790E" w:rsidRPr="002F3A91" w:rsidRDefault="00774EE4" w:rsidP="00A4790E">
      <w:pPr>
        <w:spacing w:before="120" w:after="120"/>
        <w:ind w:left="720"/>
        <w:jc w:val="both"/>
        <w:rPr>
          <w:rFonts w:ascii="Trebuchet MS" w:hAnsi="Trebuchet MS" w:cs="Arial"/>
          <w:color w:val="000000"/>
        </w:rPr>
      </w:pPr>
      <w:r w:rsidRPr="00E87AD4">
        <w:rPr>
          <w:rFonts w:ascii="Trebuchet MS" w:hAnsi="Trebuchet MS" w:cs="Arial"/>
          <w:b/>
        </w:rPr>
        <w:t>Northern Ireland Media Monitoring Service – Reference BIG001-0863</w:t>
      </w:r>
      <w:r w:rsidR="00A4790E" w:rsidRPr="002F3A91">
        <w:rPr>
          <w:rFonts w:ascii="Trebuchet MS" w:hAnsi="Trebuchet MS" w:cs="Arial"/>
        </w:rPr>
        <w:t xml:space="preserve"> </w:t>
      </w:r>
    </w:p>
    <w:p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By submitting a tender, the bidder agrees to keep that tender open for acceptance by the Big Lottery Fund for </w:t>
      </w:r>
      <w:r w:rsidRPr="002F3A91">
        <w:rPr>
          <w:rFonts w:ascii="Trebuchet MS" w:hAnsi="Trebuchet MS" w:cs="Arial"/>
          <w:b/>
          <w:color w:val="000000"/>
        </w:rPr>
        <w:t>6</w:t>
      </w:r>
      <w:r w:rsidRPr="002F3A91">
        <w:rPr>
          <w:rFonts w:ascii="Trebuchet MS" w:hAnsi="Trebuchet MS" w:cs="Arial"/>
          <w:b/>
          <w:bCs/>
        </w:rPr>
        <w:t>0</w:t>
      </w:r>
      <w:r w:rsidRPr="002F3A91">
        <w:rPr>
          <w:rFonts w:ascii="Trebuchet MS" w:hAnsi="Trebuchet MS" w:cs="Arial"/>
          <w:color w:val="000000"/>
        </w:rPr>
        <w:t xml:space="preserve"> days following the closing date for submission of tenders.</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does not bind itself to award a contract or contracts and shall not be liable for any costs incurred in the production or submission of ITT.</w:t>
      </w:r>
      <w:r w:rsidRPr="002F3A91">
        <w:rPr>
          <w:rFonts w:ascii="Trebuchet MS" w:hAnsi="Trebuchet MS" w:cs="Arial"/>
          <w:color w:val="000000"/>
          <w:lang w:val="en-US"/>
        </w:rPr>
        <w:t xml:space="preserve"> Under no circumstances will </w:t>
      </w:r>
      <w:r w:rsidRPr="002F3A91">
        <w:rPr>
          <w:rFonts w:ascii="Trebuchet MS" w:hAnsi="Trebuchet MS" w:cs="Arial"/>
          <w:lang w:val="en-US"/>
        </w:rPr>
        <w:t>the</w:t>
      </w:r>
      <w:r w:rsidRPr="002F3A91">
        <w:rPr>
          <w:rFonts w:ascii="Trebuchet MS" w:hAnsi="Trebuchet MS" w:cs="Arial"/>
          <w:color w:val="000000"/>
          <w:lang w:val="en-US"/>
        </w:rPr>
        <w:t xml:space="preserve"> Big Lottery Fund or any of its advisers be liable for any costs or expenses incurred by Bidders and/or their members in this procurement.</w:t>
      </w:r>
    </w:p>
    <w:p w:rsidR="00A4790E" w:rsidRPr="002F3A91" w:rsidRDefault="00A4790E" w:rsidP="00A4790E">
      <w:pPr>
        <w:spacing w:before="120" w:after="120"/>
        <w:jc w:val="both"/>
        <w:rPr>
          <w:rFonts w:ascii="Trebuchet MS" w:hAnsi="Trebuchet MS" w:cs="Arial"/>
          <w:color w:val="000000"/>
        </w:rPr>
      </w:pPr>
    </w:p>
    <w:p w:rsidR="00A4790E" w:rsidRPr="002F3A91" w:rsidRDefault="00CF6918" w:rsidP="00A4790E">
      <w:pPr>
        <w:numPr>
          <w:ilvl w:val="0"/>
          <w:numId w:val="2"/>
        </w:numPr>
        <w:spacing w:after="120" w:line="260" w:lineRule="atLeast"/>
        <w:jc w:val="both"/>
        <w:rPr>
          <w:rFonts w:ascii="Trebuchet MS" w:hAnsi="Trebuchet MS" w:cs="Arial"/>
          <w:b/>
          <w:bCs/>
          <w:i/>
          <w:iCs/>
          <w:color w:val="CC99FF"/>
        </w:rPr>
      </w:pPr>
      <w:r w:rsidRPr="002F3A91">
        <w:rPr>
          <w:rFonts w:ascii="Trebuchet MS" w:hAnsi="Trebuchet MS" w:cs="Arial"/>
          <w:noProof/>
          <w:lang w:eastAsia="en-GB"/>
        </w:rPr>
        <mc:AlternateContent>
          <mc:Choice Requires="wps">
            <w:drawing>
              <wp:anchor distT="0" distB="0" distL="114300" distR="114300" simplePos="0" relativeHeight="251659264" behindDoc="0" locked="0" layoutInCell="1" allowOverlap="1" wp14:editId="4A3FDACE">
                <wp:simplePos x="0" y="0"/>
                <wp:positionH relativeFrom="column">
                  <wp:posOffset>-114300</wp:posOffset>
                </wp:positionH>
                <wp:positionV relativeFrom="paragraph">
                  <wp:posOffset>225425</wp:posOffset>
                </wp:positionV>
                <wp:extent cx="5767070" cy="0"/>
                <wp:effectExtent l="15240" t="17145" r="18415" b="2095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DFC54"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pq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s8xUqQD&#10;iZ6F4mgZ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Q0z6ah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Notification Of Award Of Contract</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issue of a signed Contract shall constitute the Big Lottery Fund’s acceptance of the tender.</w:t>
      </w:r>
    </w:p>
    <w:p w:rsidR="00A4790E" w:rsidRPr="002F3A91" w:rsidRDefault="000E015B" w:rsidP="00A4790E">
      <w:pPr>
        <w:pStyle w:val="Heading1"/>
        <w:numPr>
          <w:ilvl w:val="0"/>
          <w:numId w:val="0"/>
        </w:numPr>
        <w:tabs>
          <w:tab w:val="left" w:pos="720"/>
        </w:tabs>
        <w:rPr>
          <w:rFonts w:ascii="Trebuchet MS" w:hAnsi="Trebuchet MS" w:cs="Arial"/>
          <w:b/>
          <w:bCs/>
          <w:sz w:val="22"/>
          <w:szCs w:val="22"/>
          <w:u w:val="single"/>
        </w:rPr>
      </w:pPr>
      <w:bookmarkStart w:id="4" w:name="_SECTION_TWO"/>
      <w:bookmarkEnd w:id="4"/>
      <w:r w:rsidRPr="002F3A91">
        <w:rPr>
          <w:rFonts w:ascii="Trebuchet MS" w:hAnsi="Trebuchet MS" w:cs="Arial"/>
          <w:b/>
          <w:bCs/>
          <w:sz w:val="22"/>
          <w:szCs w:val="22"/>
          <w:u w:val="single"/>
        </w:rPr>
        <w:lastRenderedPageBreak/>
        <w:t>S</w:t>
      </w:r>
      <w:r w:rsidR="00A4790E" w:rsidRPr="002F3A91">
        <w:rPr>
          <w:rFonts w:ascii="Trebuchet MS" w:hAnsi="Trebuchet MS" w:cs="Arial"/>
          <w:b/>
          <w:bCs/>
          <w:sz w:val="22"/>
          <w:szCs w:val="22"/>
          <w:u w:val="single"/>
        </w:rPr>
        <w:t>ECTION TWO-SCOPE OF WORK</w:t>
      </w:r>
    </w:p>
    <w:p w:rsidR="00A4790E" w:rsidRPr="002F3A91" w:rsidRDefault="00A4790E" w:rsidP="00A4790E">
      <w:pPr>
        <w:numPr>
          <w:ilvl w:val="0"/>
          <w:numId w:val="6"/>
        </w:numPr>
        <w:tabs>
          <w:tab w:val="left" w:pos="-720"/>
        </w:tabs>
        <w:suppressAutoHyphens/>
        <w:spacing w:after="0" w:line="260" w:lineRule="atLeast"/>
        <w:jc w:val="both"/>
        <w:rPr>
          <w:rFonts w:ascii="Trebuchet MS" w:hAnsi="Trebuchet MS" w:cs="Arial"/>
          <w:b/>
          <w:color w:val="000000"/>
        </w:rPr>
      </w:pPr>
      <w:r w:rsidRPr="002F3A91">
        <w:rPr>
          <w:rFonts w:ascii="Trebuchet MS" w:hAnsi="Trebuchet MS" w:cs="Arial"/>
          <w:b/>
          <w:color w:val="000000"/>
        </w:rPr>
        <w:t>Introduction</w:t>
      </w:r>
    </w:p>
    <w:p w:rsidR="00A4790E" w:rsidRPr="002F3A91" w:rsidRDefault="00A4790E" w:rsidP="00A4790E">
      <w:pPr>
        <w:tabs>
          <w:tab w:val="left" w:pos="-720"/>
        </w:tabs>
        <w:suppressAutoHyphens/>
        <w:ind w:left="720"/>
        <w:jc w:val="both"/>
        <w:rPr>
          <w:rFonts w:ascii="Trebuchet MS" w:hAnsi="Trebuchet MS" w:cs="Arial"/>
          <w:b/>
          <w:color w:val="000000"/>
        </w:rPr>
      </w:pPr>
    </w:p>
    <w:p w:rsidR="00A4790E" w:rsidRPr="002F3A91" w:rsidRDefault="00F77445" w:rsidP="00F77445">
      <w:pPr>
        <w:tabs>
          <w:tab w:val="left" w:pos="-720"/>
        </w:tabs>
        <w:suppressAutoHyphens/>
        <w:ind w:left="720"/>
        <w:jc w:val="both"/>
        <w:rPr>
          <w:rFonts w:ascii="Trebuchet MS" w:hAnsi="Trebuchet MS" w:cs="Arial"/>
          <w:color w:val="000000"/>
        </w:rPr>
      </w:pPr>
      <w:r w:rsidRPr="002F3A91">
        <w:rPr>
          <w:rFonts w:ascii="Trebuchet MS" w:hAnsi="Trebuchet MS" w:cs="Arial"/>
          <w:color w:val="000000"/>
        </w:rPr>
        <w:t>The B</w:t>
      </w:r>
      <w:r>
        <w:rPr>
          <w:rFonts w:ascii="Trebuchet MS" w:hAnsi="Trebuchet MS" w:cs="Arial"/>
          <w:color w:val="000000"/>
        </w:rPr>
        <w:t>ig Lottery F</w:t>
      </w:r>
      <w:r w:rsidRPr="002F3A91">
        <w:rPr>
          <w:rFonts w:ascii="Trebuchet MS" w:hAnsi="Trebuchet MS" w:cs="Arial"/>
          <w:color w:val="000000"/>
        </w:rPr>
        <w:t xml:space="preserve">und (the Fund) is seeking to </w:t>
      </w:r>
      <w:r>
        <w:rPr>
          <w:rFonts w:ascii="Trebuchet MS" w:hAnsi="Trebuchet MS" w:cs="Arial"/>
          <w:color w:val="000000"/>
        </w:rPr>
        <w:t xml:space="preserve">appoint a service provider to monitor and electronically deliver print, online and broadcast monitoring services for the Fund’s communications team in Northern Ireland. </w:t>
      </w:r>
    </w:p>
    <w:p w:rsidR="00A4790E" w:rsidRPr="00F77445" w:rsidRDefault="00A4790E" w:rsidP="00A4790E">
      <w:pPr>
        <w:numPr>
          <w:ilvl w:val="0"/>
          <w:numId w:val="6"/>
        </w:numPr>
        <w:tabs>
          <w:tab w:val="left" w:pos="-720"/>
        </w:tabs>
        <w:suppressAutoHyphens/>
        <w:spacing w:after="0" w:line="260" w:lineRule="atLeast"/>
        <w:jc w:val="both"/>
        <w:rPr>
          <w:rFonts w:ascii="Trebuchet MS" w:hAnsi="Trebuchet MS" w:cs="Arial"/>
          <w:b/>
          <w:color w:val="FF0000"/>
        </w:rPr>
      </w:pPr>
      <w:r w:rsidRPr="002F3A91">
        <w:rPr>
          <w:rFonts w:ascii="Trebuchet MS" w:hAnsi="Trebuchet MS" w:cs="Arial"/>
          <w:b/>
          <w:color w:val="000000"/>
        </w:rPr>
        <w:t>Background</w:t>
      </w:r>
    </w:p>
    <w:p w:rsidR="00F77445" w:rsidRDefault="00F77445" w:rsidP="00F77445">
      <w:pPr>
        <w:tabs>
          <w:tab w:val="left" w:pos="-720"/>
        </w:tabs>
        <w:suppressAutoHyphens/>
        <w:spacing w:after="0" w:line="260" w:lineRule="atLeast"/>
        <w:jc w:val="both"/>
        <w:rPr>
          <w:rFonts w:ascii="Trebuchet MS" w:hAnsi="Trebuchet MS" w:cs="Arial"/>
          <w:b/>
          <w:color w:val="000000"/>
        </w:rPr>
      </w:pPr>
    </w:p>
    <w:p w:rsidR="00F77445" w:rsidRPr="00F63570" w:rsidRDefault="00F77445" w:rsidP="00F77445">
      <w:pPr>
        <w:tabs>
          <w:tab w:val="left" w:pos="-720"/>
        </w:tabs>
        <w:suppressAutoHyphens/>
        <w:spacing w:after="0" w:line="260" w:lineRule="atLeast"/>
        <w:ind w:left="720"/>
        <w:jc w:val="both"/>
        <w:rPr>
          <w:rFonts w:ascii="Trebuchet MS" w:hAnsi="Trebuchet MS" w:cs="Arial"/>
          <w:b/>
          <w:color w:val="FF0000"/>
        </w:rPr>
      </w:pPr>
    </w:p>
    <w:p w:rsidR="00F77445" w:rsidRPr="00F77445" w:rsidRDefault="00F77445" w:rsidP="00F77445">
      <w:pPr>
        <w:ind w:left="720"/>
        <w:jc w:val="both"/>
        <w:rPr>
          <w:rFonts w:ascii="Trebuchet MS" w:hAnsi="Trebuchet MS" w:cs="Arial"/>
        </w:rPr>
      </w:pPr>
      <w:r w:rsidRPr="00F77445">
        <w:rPr>
          <w:rFonts w:ascii="Trebuchet MS" w:hAnsi="Trebuchet MS" w:cs="Arial"/>
        </w:rPr>
        <w:t xml:space="preserve">It is essential for the Fund to monitor and evaluate all print, broadcast and online media coverage as it forms the evidence for reporting, ensures the effectiveness of the work done, helps plan for future strategies and effectively risk manage the reputation of the organisation by rebutting and correcting damaging and inaccurate coverage. A fast, reliable electronic service is essential. The purpose of this tender is to ensure that the Fund secures the most competitive price for monitoring media activity in Northern Ireland. </w:t>
      </w:r>
    </w:p>
    <w:p w:rsidR="00A4790E" w:rsidRDefault="00F77445" w:rsidP="00774EE4">
      <w:pPr>
        <w:ind w:left="720"/>
        <w:jc w:val="both"/>
        <w:rPr>
          <w:rStyle w:val="PageNumber"/>
          <w:rFonts w:ascii="Trebuchet MS" w:hAnsi="Trebuchet MS" w:cs="Arial"/>
        </w:rPr>
      </w:pPr>
      <w:r w:rsidRPr="00F77445">
        <w:rPr>
          <w:rFonts w:ascii="Trebuchet MS" w:hAnsi="Trebuchet MS" w:cs="Arial"/>
        </w:rPr>
        <w:t xml:space="preserve">The Fund tends to receive on average </w:t>
      </w:r>
      <w:r w:rsidR="00AF667A">
        <w:rPr>
          <w:rFonts w:ascii="Trebuchet MS" w:hAnsi="Trebuchet MS" w:cs="Arial"/>
        </w:rPr>
        <w:t>200</w:t>
      </w:r>
      <w:r w:rsidRPr="00F77445">
        <w:rPr>
          <w:rFonts w:ascii="Trebuchet MS" w:hAnsi="Trebuchet MS" w:cs="Arial"/>
        </w:rPr>
        <w:t xml:space="preserve"> items of print, online and broadcast coverage each month</w:t>
      </w:r>
      <w:r w:rsidR="004143F7">
        <w:rPr>
          <w:rFonts w:ascii="Trebuchet MS" w:hAnsi="Trebuchet MS" w:cs="Arial"/>
        </w:rPr>
        <w:t xml:space="preserve">. </w:t>
      </w:r>
    </w:p>
    <w:p w:rsidR="00774EE4" w:rsidRPr="00774EE4" w:rsidRDefault="00774EE4" w:rsidP="00774EE4">
      <w:pPr>
        <w:jc w:val="both"/>
        <w:rPr>
          <w:rFonts w:ascii="Trebuchet MS" w:hAnsi="Trebuchet MS" w:cs="Arial"/>
        </w:rPr>
      </w:pPr>
    </w:p>
    <w:p w:rsidR="00A4790E" w:rsidRPr="008E5C35" w:rsidRDefault="00A4790E" w:rsidP="00A4790E">
      <w:pPr>
        <w:numPr>
          <w:ilvl w:val="0"/>
          <w:numId w:val="6"/>
        </w:numPr>
        <w:tabs>
          <w:tab w:val="left" w:pos="-720"/>
        </w:tabs>
        <w:suppressAutoHyphens/>
        <w:spacing w:after="0" w:line="260" w:lineRule="atLeast"/>
        <w:jc w:val="both"/>
        <w:rPr>
          <w:rFonts w:ascii="Trebuchet MS" w:hAnsi="Trebuchet MS" w:cs="Arial"/>
          <w:b/>
          <w:color w:val="000000"/>
          <w:u w:val="single"/>
        </w:rPr>
      </w:pPr>
      <w:r w:rsidRPr="008E5C35">
        <w:rPr>
          <w:rFonts w:ascii="Trebuchet MS" w:hAnsi="Trebuchet MS" w:cs="Arial"/>
          <w:b/>
          <w:color w:val="000000"/>
          <w:u w:val="single"/>
        </w:rPr>
        <w:t>The Requirements</w:t>
      </w:r>
    </w:p>
    <w:p w:rsidR="00F77445" w:rsidRPr="008E5C35" w:rsidRDefault="00F77445" w:rsidP="002263EA">
      <w:pPr>
        <w:tabs>
          <w:tab w:val="left" w:pos="-720"/>
        </w:tabs>
        <w:suppressAutoHyphens/>
        <w:spacing w:after="0"/>
        <w:rPr>
          <w:rFonts w:ascii="Trebuchet MS" w:hAnsi="Trebuchet MS" w:cs="Arial"/>
          <w:b/>
          <w:i/>
        </w:rPr>
      </w:pPr>
    </w:p>
    <w:p w:rsidR="00F77445" w:rsidRPr="008E5C35" w:rsidRDefault="00C04659" w:rsidP="008E5C35">
      <w:pPr>
        <w:ind w:left="720"/>
        <w:jc w:val="both"/>
        <w:rPr>
          <w:rFonts w:ascii="Trebuchet MS" w:hAnsi="Trebuchet MS" w:cs="Arial"/>
        </w:rPr>
      </w:pPr>
      <w:r w:rsidRPr="008E5C35">
        <w:rPr>
          <w:rStyle w:val="PageNumber"/>
          <w:rFonts w:ascii="Trebuchet MS" w:hAnsi="Trebuchet MS" w:cs="Arial"/>
        </w:rPr>
        <w:t>The Service P</w:t>
      </w:r>
      <w:r w:rsidR="00F77445" w:rsidRPr="008E5C35">
        <w:rPr>
          <w:rStyle w:val="PageNumber"/>
          <w:rFonts w:ascii="Trebuchet MS" w:hAnsi="Trebuchet MS" w:cs="Arial"/>
        </w:rPr>
        <w:t xml:space="preserve">rovider </w:t>
      </w:r>
      <w:r w:rsidRPr="008E5C35">
        <w:rPr>
          <w:rStyle w:val="PageNumber"/>
          <w:rFonts w:ascii="Trebuchet MS" w:hAnsi="Trebuchet MS" w:cs="Arial"/>
        </w:rPr>
        <w:t>must</w:t>
      </w:r>
      <w:r w:rsidR="00F77445" w:rsidRPr="008E5C35">
        <w:rPr>
          <w:rStyle w:val="PageNumber"/>
          <w:rFonts w:ascii="Trebuchet MS" w:hAnsi="Trebuchet MS" w:cs="Arial"/>
        </w:rPr>
        <w:t xml:space="preserve"> electronically deliver the following print, online and broadcast monitoring services for Big Lottery Fund’s Northern Ireland Communications team </w:t>
      </w:r>
      <w:r w:rsidR="00F77445" w:rsidRPr="008E5C35">
        <w:rPr>
          <w:rFonts w:ascii="Trebuchet MS" w:hAnsi="Trebuchet MS" w:cs="Arial"/>
        </w:rPr>
        <w:t>and online summary of coverage which can be downloaded by the Fund for evaluation purposes.</w:t>
      </w:r>
    </w:p>
    <w:p w:rsidR="00F77445" w:rsidRPr="008E5C35" w:rsidRDefault="00F77445" w:rsidP="008E5C35">
      <w:pPr>
        <w:pStyle w:val="ListParagraph"/>
        <w:rPr>
          <w:rFonts w:ascii="Trebuchet MS" w:hAnsi="Trebuchet MS" w:cs="Arial"/>
          <w:sz w:val="22"/>
          <w:szCs w:val="22"/>
        </w:rPr>
      </w:pPr>
      <w:r w:rsidRPr="008E5C35">
        <w:rPr>
          <w:rFonts w:ascii="Trebuchet MS" w:hAnsi="Trebuchet MS" w:cs="Arial"/>
          <w:sz w:val="22"/>
          <w:szCs w:val="22"/>
        </w:rPr>
        <w:t>It is essential that national newspaper</w:t>
      </w:r>
      <w:r w:rsidR="00713461">
        <w:rPr>
          <w:rFonts w:ascii="Trebuchet MS" w:hAnsi="Trebuchet MS" w:cs="Arial"/>
          <w:sz w:val="22"/>
          <w:szCs w:val="22"/>
        </w:rPr>
        <w:t xml:space="preserve"> </w:t>
      </w:r>
      <w:r w:rsidRPr="008E5C35">
        <w:rPr>
          <w:rFonts w:ascii="Trebuchet MS" w:hAnsi="Trebuchet MS" w:cs="Arial"/>
          <w:sz w:val="22"/>
          <w:szCs w:val="22"/>
        </w:rPr>
        <w:t xml:space="preserve">coverage for </w:t>
      </w:r>
      <w:r w:rsidR="00AF667A" w:rsidRPr="008E5C35">
        <w:rPr>
          <w:rFonts w:ascii="Trebuchet MS" w:hAnsi="Trebuchet MS" w:cs="Arial"/>
          <w:sz w:val="22"/>
          <w:szCs w:val="22"/>
        </w:rPr>
        <w:t xml:space="preserve">N Ireland </w:t>
      </w:r>
      <w:r w:rsidRPr="008E5C35">
        <w:rPr>
          <w:rFonts w:ascii="Trebuchet MS" w:hAnsi="Trebuchet MS" w:cs="Arial"/>
          <w:sz w:val="22"/>
          <w:szCs w:val="22"/>
        </w:rPr>
        <w:t>is delivered in the early morning email for that day.</w:t>
      </w:r>
      <w:r w:rsidR="00713461">
        <w:rPr>
          <w:rFonts w:ascii="Trebuchet MS" w:hAnsi="Trebuchet MS" w:cs="Arial"/>
          <w:sz w:val="22"/>
          <w:szCs w:val="22"/>
        </w:rPr>
        <w:t xml:space="preserve"> O</w:t>
      </w:r>
      <w:r w:rsidR="00713461" w:rsidRPr="008E5C35">
        <w:rPr>
          <w:rFonts w:ascii="Trebuchet MS" w:hAnsi="Trebuchet MS" w:cs="Arial"/>
          <w:sz w:val="22"/>
          <w:szCs w:val="22"/>
        </w:rPr>
        <w:t>nline and broadcast</w:t>
      </w:r>
      <w:r w:rsidR="00713461">
        <w:rPr>
          <w:rFonts w:ascii="Trebuchet MS" w:hAnsi="Trebuchet MS" w:cs="Arial"/>
          <w:sz w:val="22"/>
          <w:szCs w:val="22"/>
        </w:rPr>
        <w:t xml:space="preserve"> coverage should be delivered the same day. </w:t>
      </w:r>
      <w:r w:rsidRPr="008E5C35">
        <w:rPr>
          <w:rFonts w:ascii="Trebuchet MS" w:hAnsi="Trebuchet MS" w:cs="Arial"/>
          <w:sz w:val="22"/>
          <w:szCs w:val="22"/>
        </w:rPr>
        <w:t xml:space="preserve">Late and missed delivery will not be tolerated due to the impact on the Fund’s ability to respond promptly to reputation issues in the national </w:t>
      </w:r>
      <w:r w:rsidR="00AF667A" w:rsidRPr="008E5C35">
        <w:rPr>
          <w:rFonts w:ascii="Trebuchet MS" w:hAnsi="Trebuchet MS" w:cs="Arial"/>
          <w:sz w:val="22"/>
          <w:szCs w:val="22"/>
        </w:rPr>
        <w:t xml:space="preserve">NI </w:t>
      </w:r>
      <w:r w:rsidRPr="008E5C35">
        <w:rPr>
          <w:rFonts w:ascii="Trebuchet MS" w:hAnsi="Trebuchet MS" w:cs="Arial"/>
          <w:sz w:val="22"/>
          <w:szCs w:val="22"/>
        </w:rPr>
        <w:t>media.</w:t>
      </w:r>
    </w:p>
    <w:p w:rsidR="00F77445" w:rsidRPr="008E5C35" w:rsidRDefault="00F77445" w:rsidP="008E5C35">
      <w:pPr>
        <w:pStyle w:val="ListParagraph"/>
        <w:rPr>
          <w:rFonts w:ascii="Trebuchet MS" w:hAnsi="Trebuchet MS" w:cs="Arial"/>
          <w:sz w:val="22"/>
          <w:szCs w:val="22"/>
        </w:rPr>
      </w:pPr>
    </w:p>
    <w:p w:rsidR="00F77445" w:rsidRPr="008E5C35" w:rsidRDefault="00F77445" w:rsidP="008E5C35">
      <w:pPr>
        <w:pStyle w:val="ListParagraph"/>
        <w:rPr>
          <w:rFonts w:ascii="Trebuchet MS" w:hAnsi="Trebuchet MS" w:cs="Arial"/>
          <w:sz w:val="22"/>
          <w:szCs w:val="22"/>
        </w:rPr>
      </w:pPr>
      <w:r w:rsidRPr="008E5C35">
        <w:rPr>
          <w:rFonts w:ascii="Trebuchet MS" w:hAnsi="Trebuchet MS" w:cs="Arial"/>
          <w:sz w:val="22"/>
          <w:szCs w:val="22"/>
        </w:rPr>
        <w:t xml:space="preserve">Online coverage from news sites including </w:t>
      </w:r>
      <w:r w:rsidR="00713461">
        <w:rPr>
          <w:rFonts w:ascii="Trebuchet MS" w:hAnsi="Trebuchet MS" w:cs="Arial"/>
          <w:sz w:val="22"/>
          <w:szCs w:val="22"/>
        </w:rPr>
        <w:t xml:space="preserve">substantial </w:t>
      </w:r>
      <w:r w:rsidRPr="008E5C35">
        <w:rPr>
          <w:rFonts w:ascii="Trebuchet MS" w:hAnsi="Trebuchet MS" w:cs="Arial"/>
          <w:sz w:val="22"/>
          <w:szCs w:val="22"/>
        </w:rPr>
        <w:t xml:space="preserve">blogs </w:t>
      </w:r>
      <w:r w:rsidR="00C04659" w:rsidRPr="008E5C35">
        <w:rPr>
          <w:rFonts w:ascii="Trebuchet MS" w:hAnsi="Trebuchet MS" w:cs="Arial"/>
          <w:sz w:val="22"/>
          <w:szCs w:val="22"/>
        </w:rPr>
        <w:t xml:space="preserve">must </w:t>
      </w:r>
      <w:r w:rsidRPr="008E5C35">
        <w:rPr>
          <w:rFonts w:ascii="Trebuchet MS" w:hAnsi="Trebuchet MS" w:cs="Arial"/>
          <w:sz w:val="22"/>
          <w:szCs w:val="22"/>
        </w:rPr>
        <w:t>be included.</w:t>
      </w:r>
    </w:p>
    <w:p w:rsidR="00F77445" w:rsidRPr="008E5C35" w:rsidRDefault="00F77445" w:rsidP="008E5C35">
      <w:pPr>
        <w:pStyle w:val="ListParagraph"/>
        <w:rPr>
          <w:rFonts w:ascii="Trebuchet MS" w:hAnsi="Trebuchet MS" w:cs="Arial"/>
          <w:sz w:val="22"/>
          <w:szCs w:val="22"/>
        </w:rPr>
      </w:pPr>
    </w:p>
    <w:p w:rsidR="00F77445" w:rsidRPr="008E5C35" w:rsidRDefault="00F77445" w:rsidP="008E5C35">
      <w:pPr>
        <w:pStyle w:val="ListParagraph"/>
        <w:rPr>
          <w:rFonts w:ascii="Trebuchet MS" w:hAnsi="Trebuchet MS" w:cs="Arial"/>
          <w:sz w:val="22"/>
          <w:szCs w:val="22"/>
        </w:rPr>
      </w:pPr>
      <w:r w:rsidRPr="008E5C35">
        <w:rPr>
          <w:rFonts w:ascii="Trebuchet MS" w:hAnsi="Trebuchet MS" w:cs="Arial"/>
          <w:sz w:val="22"/>
          <w:szCs w:val="22"/>
        </w:rPr>
        <w:t>Broadcast monitoring should allow the Fund to</w:t>
      </w:r>
      <w:r w:rsidR="00912E60">
        <w:rPr>
          <w:rFonts w:ascii="Trebuchet MS" w:hAnsi="Trebuchet MS" w:cs="Arial"/>
          <w:sz w:val="22"/>
          <w:szCs w:val="22"/>
        </w:rPr>
        <w:t xml:space="preserve"> l</w:t>
      </w:r>
      <w:r w:rsidRPr="008E5C35">
        <w:rPr>
          <w:rFonts w:ascii="Trebuchet MS" w:hAnsi="Trebuchet MS" w:cs="Arial"/>
          <w:sz w:val="22"/>
          <w:szCs w:val="22"/>
        </w:rPr>
        <w:t xml:space="preserve">isten to </w:t>
      </w:r>
      <w:r w:rsidR="00912E60">
        <w:rPr>
          <w:rFonts w:ascii="Trebuchet MS" w:hAnsi="Trebuchet MS" w:cs="Arial"/>
          <w:sz w:val="22"/>
          <w:szCs w:val="22"/>
        </w:rPr>
        <w:t>radio</w:t>
      </w:r>
      <w:r w:rsidRPr="008E5C35">
        <w:rPr>
          <w:rFonts w:ascii="Trebuchet MS" w:hAnsi="Trebuchet MS" w:cs="Arial"/>
          <w:sz w:val="22"/>
          <w:szCs w:val="22"/>
        </w:rPr>
        <w:t xml:space="preserve"> clip</w:t>
      </w:r>
      <w:r w:rsidR="00912E60">
        <w:rPr>
          <w:rFonts w:ascii="Trebuchet MS" w:hAnsi="Trebuchet MS" w:cs="Arial"/>
          <w:sz w:val="22"/>
          <w:szCs w:val="22"/>
        </w:rPr>
        <w:t>s</w:t>
      </w:r>
      <w:r w:rsidRPr="008E5C35">
        <w:rPr>
          <w:rFonts w:ascii="Trebuchet MS" w:hAnsi="Trebuchet MS" w:cs="Arial"/>
          <w:sz w:val="22"/>
          <w:szCs w:val="22"/>
        </w:rPr>
        <w:t xml:space="preserve"> with the option of buying the clip or transcript if required.</w:t>
      </w:r>
      <w:r w:rsidR="00912E60">
        <w:rPr>
          <w:rFonts w:ascii="Trebuchet MS" w:hAnsi="Trebuchet MS" w:cs="Arial"/>
          <w:sz w:val="22"/>
          <w:szCs w:val="22"/>
        </w:rPr>
        <w:t xml:space="preserve"> It should provide a synopsis of TV coverage with the option to buy TV clips if required. </w:t>
      </w:r>
    </w:p>
    <w:p w:rsidR="00F77445" w:rsidRPr="008E5C35" w:rsidRDefault="00F77445" w:rsidP="008E5C35">
      <w:pPr>
        <w:pStyle w:val="ListParagraph"/>
        <w:rPr>
          <w:rFonts w:ascii="Trebuchet MS" w:hAnsi="Trebuchet MS" w:cs="Arial"/>
          <w:sz w:val="22"/>
          <w:szCs w:val="22"/>
        </w:rPr>
      </w:pPr>
    </w:p>
    <w:p w:rsidR="00F77445" w:rsidRPr="008E5C35" w:rsidRDefault="00F77445" w:rsidP="008E5C35">
      <w:pPr>
        <w:pStyle w:val="ListParagraph"/>
        <w:rPr>
          <w:rFonts w:ascii="Trebuchet MS" w:hAnsi="Trebuchet MS" w:cs="Arial"/>
          <w:sz w:val="22"/>
          <w:szCs w:val="22"/>
        </w:rPr>
      </w:pPr>
      <w:r w:rsidRPr="008E5C35">
        <w:rPr>
          <w:rFonts w:ascii="Trebuchet MS" w:hAnsi="Trebuchet MS" w:cs="Arial"/>
          <w:sz w:val="22"/>
          <w:szCs w:val="22"/>
        </w:rPr>
        <w:t>The response should include:</w:t>
      </w:r>
    </w:p>
    <w:p w:rsidR="00F77445" w:rsidRPr="008E5C35" w:rsidRDefault="00F77445" w:rsidP="008E5C35">
      <w:pPr>
        <w:pStyle w:val="ListParagraph"/>
        <w:numPr>
          <w:ilvl w:val="0"/>
          <w:numId w:val="19"/>
        </w:numPr>
        <w:ind w:left="1440"/>
        <w:rPr>
          <w:rFonts w:ascii="Trebuchet MS" w:hAnsi="Trebuchet MS" w:cs="Arial"/>
          <w:sz w:val="22"/>
          <w:szCs w:val="22"/>
        </w:rPr>
      </w:pPr>
      <w:r w:rsidRPr="008E5C35">
        <w:rPr>
          <w:rFonts w:ascii="Trebuchet MS" w:hAnsi="Trebuchet MS" w:cs="Arial"/>
          <w:sz w:val="22"/>
          <w:szCs w:val="22"/>
        </w:rPr>
        <w:t>Email media coverage example</w:t>
      </w:r>
    </w:p>
    <w:p w:rsidR="00F77445" w:rsidRPr="008E5C35" w:rsidRDefault="00F77445" w:rsidP="008E5C35">
      <w:pPr>
        <w:pStyle w:val="ListParagraph"/>
        <w:numPr>
          <w:ilvl w:val="0"/>
          <w:numId w:val="19"/>
        </w:numPr>
        <w:ind w:left="1440"/>
        <w:rPr>
          <w:rFonts w:ascii="Trebuchet MS" w:hAnsi="Trebuchet MS" w:cs="Arial"/>
          <w:sz w:val="22"/>
          <w:szCs w:val="22"/>
        </w:rPr>
      </w:pPr>
      <w:r w:rsidRPr="008E5C35">
        <w:rPr>
          <w:rFonts w:ascii="Trebuchet MS" w:hAnsi="Trebuchet MS" w:cs="Arial"/>
          <w:sz w:val="22"/>
          <w:szCs w:val="22"/>
        </w:rPr>
        <w:t>Online portal example</w:t>
      </w:r>
    </w:p>
    <w:p w:rsidR="00F77445" w:rsidRDefault="00F77445" w:rsidP="008E5C35">
      <w:pPr>
        <w:pStyle w:val="ListParagraph"/>
        <w:numPr>
          <w:ilvl w:val="0"/>
          <w:numId w:val="19"/>
        </w:numPr>
        <w:ind w:left="1440"/>
        <w:rPr>
          <w:rFonts w:ascii="Trebuchet MS" w:hAnsi="Trebuchet MS" w:cs="Arial"/>
          <w:sz w:val="22"/>
          <w:szCs w:val="22"/>
        </w:rPr>
      </w:pPr>
      <w:r w:rsidRPr="008E5C35">
        <w:rPr>
          <w:rFonts w:ascii="Trebuchet MS" w:hAnsi="Trebuchet MS" w:cs="Arial"/>
          <w:sz w:val="22"/>
          <w:szCs w:val="22"/>
        </w:rPr>
        <w:lastRenderedPageBreak/>
        <w:t>Downloadable report example</w:t>
      </w:r>
    </w:p>
    <w:p w:rsidR="00912E60" w:rsidRPr="008E5C35" w:rsidRDefault="00912E60" w:rsidP="008E5C35">
      <w:pPr>
        <w:pStyle w:val="ListParagraph"/>
        <w:numPr>
          <w:ilvl w:val="0"/>
          <w:numId w:val="19"/>
        </w:numPr>
        <w:ind w:left="1440"/>
        <w:rPr>
          <w:rFonts w:ascii="Trebuchet MS" w:hAnsi="Trebuchet MS" w:cs="Arial"/>
          <w:sz w:val="22"/>
          <w:szCs w:val="22"/>
        </w:rPr>
      </w:pPr>
      <w:r>
        <w:rPr>
          <w:rFonts w:ascii="Trebuchet MS" w:hAnsi="Trebuchet MS" w:cs="Arial"/>
          <w:sz w:val="22"/>
          <w:szCs w:val="22"/>
        </w:rPr>
        <w:t xml:space="preserve">List of outlets/titles monitored. </w:t>
      </w:r>
    </w:p>
    <w:p w:rsidR="00F77445" w:rsidRPr="008E5C35" w:rsidRDefault="00F77445" w:rsidP="00F77445">
      <w:pPr>
        <w:jc w:val="both"/>
        <w:rPr>
          <w:rStyle w:val="PageNumber"/>
          <w:rFonts w:ascii="Trebuchet MS" w:hAnsi="Trebuchet MS" w:cs="Arial"/>
        </w:rPr>
      </w:pPr>
    </w:p>
    <w:p w:rsidR="00F77445" w:rsidRPr="008E5C35" w:rsidRDefault="00F77445" w:rsidP="00F77445">
      <w:pPr>
        <w:rPr>
          <w:rStyle w:val="PageNumber"/>
          <w:rFonts w:ascii="Trebuchet MS" w:hAnsi="Trebuchet MS"/>
          <w:b/>
          <w:u w:val="single"/>
        </w:rPr>
      </w:pPr>
      <w:r w:rsidRPr="008E5C35">
        <w:rPr>
          <w:rStyle w:val="PageNumber"/>
          <w:rFonts w:ascii="Trebuchet MS" w:hAnsi="Trebuchet MS"/>
          <w:b/>
          <w:u w:val="single"/>
        </w:rPr>
        <w:t>Print Coverage</w:t>
      </w:r>
    </w:p>
    <w:p w:rsidR="00F77445" w:rsidRPr="008E5C35" w:rsidRDefault="00F77445" w:rsidP="00F77445">
      <w:pPr>
        <w:numPr>
          <w:ilvl w:val="0"/>
          <w:numId w:val="15"/>
        </w:numPr>
        <w:tabs>
          <w:tab w:val="left" w:pos="709"/>
        </w:tabs>
        <w:spacing w:after="0" w:line="240" w:lineRule="auto"/>
        <w:ind w:left="709" w:hanging="349"/>
        <w:jc w:val="both"/>
        <w:rPr>
          <w:rStyle w:val="PageNumber"/>
          <w:rFonts w:ascii="Trebuchet MS" w:hAnsi="Trebuchet MS"/>
        </w:rPr>
      </w:pPr>
      <w:r w:rsidRPr="008E5C35">
        <w:rPr>
          <w:rStyle w:val="PageNumber"/>
          <w:rFonts w:ascii="Trebuchet MS" w:hAnsi="Trebuchet MS"/>
        </w:rPr>
        <w:t xml:space="preserve">It is essential that our print press coverage is identified and fed back to us for evaluation and to ensure any follow up is actioned as soon as possible. </w:t>
      </w:r>
    </w:p>
    <w:p w:rsidR="00F77445" w:rsidRPr="008E5C35" w:rsidRDefault="00F77445" w:rsidP="00F77445">
      <w:pPr>
        <w:numPr>
          <w:ilvl w:val="0"/>
          <w:numId w:val="15"/>
        </w:numPr>
        <w:tabs>
          <w:tab w:val="left" w:pos="709"/>
        </w:tabs>
        <w:spacing w:after="0" w:line="240" w:lineRule="auto"/>
        <w:ind w:left="709" w:hanging="349"/>
        <w:jc w:val="both"/>
        <w:rPr>
          <w:rStyle w:val="PageNumber"/>
          <w:rFonts w:ascii="Trebuchet MS" w:hAnsi="Trebuchet MS"/>
        </w:rPr>
      </w:pPr>
      <w:r w:rsidRPr="008E5C35">
        <w:rPr>
          <w:rStyle w:val="PageNumber"/>
          <w:rFonts w:ascii="Trebuchet MS" w:hAnsi="Trebuchet MS"/>
        </w:rPr>
        <w:t xml:space="preserve">This covers any Big Lottery Fund and related articles which appear in national, regional, local, trade and consumer press available in Northern Ireland </w:t>
      </w:r>
      <w:r w:rsidR="00604767" w:rsidRPr="008E5C35">
        <w:rPr>
          <w:rStyle w:val="PageNumber"/>
          <w:rFonts w:ascii="Trebuchet MS" w:hAnsi="Trebuchet MS"/>
        </w:rPr>
        <w:t>i.e.</w:t>
      </w:r>
      <w:r w:rsidRPr="008E5C35">
        <w:rPr>
          <w:rStyle w:val="PageNumber"/>
          <w:rFonts w:ascii="Trebuchet MS" w:hAnsi="Trebuchet MS"/>
        </w:rPr>
        <w:t xml:space="preserve"> Belfast Telegraph, Irish News, Daily Mirror, Newsletter, Sunday Life, </w:t>
      </w:r>
      <w:r w:rsidR="00604767" w:rsidRPr="008E5C35">
        <w:rPr>
          <w:rStyle w:val="PageNumber"/>
          <w:rFonts w:ascii="Trebuchet MS" w:hAnsi="Trebuchet MS"/>
        </w:rPr>
        <w:t>etc.</w:t>
      </w:r>
      <w:r w:rsidRPr="008E5C35">
        <w:rPr>
          <w:rStyle w:val="PageNumber"/>
          <w:rFonts w:ascii="Trebuchet MS" w:hAnsi="Trebuchet MS"/>
        </w:rPr>
        <w:t xml:space="preserve">  </w:t>
      </w:r>
    </w:p>
    <w:p w:rsidR="00F77445" w:rsidRPr="008E5C35" w:rsidRDefault="00F77445" w:rsidP="00F77445">
      <w:pPr>
        <w:numPr>
          <w:ilvl w:val="0"/>
          <w:numId w:val="15"/>
        </w:numPr>
        <w:tabs>
          <w:tab w:val="left" w:pos="709"/>
        </w:tabs>
        <w:spacing w:after="0" w:line="240" w:lineRule="auto"/>
        <w:ind w:left="709" w:hanging="349"/>
        <w:jc w:val="both"/>
        <w:rPr>
          <w:rStyle w:val="PageNumber"/>
          <w:rFonts w:ascii="Trebuchet MS" w:hAnsi="Trebuchet MS"/>
        </w:rPr>
      </w:pPr>
      <w:r w:rsidRPr="008E5C35">
        <w:rPr>
          <w:rStyle w:val="PageNumber"/>
          <w:rFonts w:ascii="Trebuchet MS" w:hAnsi="Trebuchet MS"/>
        </w:rPr>
        <w:t xml:space="preserve">Please include list of titles monitored. </w:t>
      </w:r>
    </w:p>
    <w:p w:rsidR="00F77445" w:rsidRPr="008E5C35" w:rsidRDefault="00F77445" w:rsidP="00F77445">
      <w:pPr>
        <w:tabs>
          <w:tab w:val="left" w:pos="709"/>
        </w:tabs>
        <w:spacing w:after="0" w:line="240" w:lineRule="auto"/>
        <w:jc w:val="both"/>
        <w:rPr>
          <w:rStyle w:val="PageNumber"/>
          <w:rFonts w:ascii="Trebuchet MS" w:hAnsi="Trebuchet MS"/>
        </w:rPr>
      </w:pPr>
    </w:p>
    <w:p w:rsidR="00F77445" w:rsidRPr="008E5C35" w:rsidRDefault="00F77445" w:rsidP="00F77445">
      <w:pPr>
        <w:tabs>
          <w:tab w:val="left" w:pos="709"/>
        </w:tabs>
        <w:spacing w:after="0" w:line="240" w:lineRule="auto"/>
        <w:ind w:left="709"/>
        <w:jc w:val="both"/>
        <w:rPr>
          <w:rStyle w:val="PageNumber"/>
          <w:rFonts w:ascii="Trebuchet MS" w:hAnsi="Trebuchet MS"/>
        </w:rPr>
      </w:pPr>
    </w:p>
    <w:p w:rsidR="00F77445" w:rsidRPr="008E5C35" w:rsidRDefault="00F77445" w:rsidP="00F77445">
      <w:pPr>
        <w:jc w:val="both"/>
        <w:rPr>
          <w:rStyle w:val="PageNumber"/>
          <w:rFonts w:ascii="Trebuchet MS" w:hAnsi="Trebuchet MS"/>
          <w:b/>
          <w:u w:val="single"/>
        </w:rPr>
      </w:pPr>
      <w:r w:rsidRPr="008E5C35">
        <w:rPr>
          <w:rStyle w:val="PageNumber"/>
          <w:rFonts w:ascii="Trebuchet MS" w:hAnsi="Trebuchet MS"/>
          <w:b/>
          <w:u w:val="single"/>
        </w:rPr>
        <w:t xml:space="preserve">Online Monitoring </w:t>
      </w:r>
    </w:p>
    <w:p w:rsidR="00F77445" w:rsidRPr="008E5C35" w:rsidRDefault="00F77445" w:rsidP="00F77445">
      <w:pPr>
        <w:numPr>
          <w:ilvl w:val="0"/>
          <w:numId w:val="14"/>
        </w:numPr>
        <w:spacing w:after="0" w:line="260" w:lineRule="atLeast"/>
        <w:jc w:val="both"/>
        <w:rPr>
          <w:rStyle w:val="PageNumber"/>
          <w:rFonts w:ascii="Trebuchet MS" w:hAnsi="Trebuchet MS"/>
        </w:rPr>
      </w:pPr>
      <w:r w:rsidRPr="008E5C35">
        <w:rPr>
          <w:rStyle w:val="PageNumber"/>
          <w:rFonts w:ascii="Trebuchet MS" w:hAnsi="Trebuchet MS"/>
        </w:rPr>
        <w:t>Online monitoring covers any Big L</w:t>
      </w:r>
      <w:r w:rsidR="00604767" w:rsidRPr="008E5C35">
        <w:rPr>
          <w:rStyle w:val="PageNumber"/>
          <w:rFonts w:ascii="Trebuchet MS" w:hAnsi="Trebuchet MS"/>
        </w:rPr>
        <w:t>ottery Fund and related stories/</w:t>
      </w:r>
      <w:r w:rsidRPr="008E5C35">
        <w:rPr>
          <w:rStyle w:val="PageNumber"/>
          <w:rFonts w:ascii="Trebuchet MS" w:hAnsi="Trebuchet MS"/>
        </w:rPr>
        <w:t xml:space="preserve">articles which appear on online news sites and substantial blogs including BBC website, Belfast Live, View Digital, Community NI, Scope </w:t>
      </w:r>
    </w:p>
    <w:p w:rsidR="00F77445" w:rsidRPr="008E5C35" w:rsidRDefault="00F77445" w:rsidP="00F77445">
      <w:pPr>
        <w:numPr>
          <w:ilvl w:val="0"/>
          <w:numId w:val="14"/>
        </w:numPr>
        <w:tabs>
          <w:tab w:val="left" w:pos="709"/>
        </w:tabs>
        <w:spacing w:after="0" w:line="240" w:lineRule="auto"/>
        <w:jc w:val="both"/>
        <w:rPr>
          <w:rStyle w:val="PageNumber"/>
          <w:rFonts w:ascii="Trebuchet MS" w:hAnsi="Trebuchet MS"/>
        </w:rPr>
      </w:pPr>
      <w:r w:rsidRPr="008E5C35">
        <w:rPr>
          <w:rStyle w:val="PageNumber"/>
          <w:rFonts w:ascii="Trebuchet MS" w:hAnsi="Trebuchet MS"/>
        </w:rPr>
        <w:t xml:space="preserve">Please include list of titles monitored. </w:t>
      </w:r>
    </w:p>
    <w:p w:rsidR="00F77445" w:rsidRPr="008E5C35" w:rsidRDefault="00F77445" w:rsidP="00F77445">
      <w:pPr>
        <w:spacing w:after="0" w:line="260" w:lineRule="atLeast"/>
        <w:ind w:left="720"/>
        <w:jc w:val="both"/>
        <w:rPr>
          <w:rStyle w:val="PageNumber"/>
          <w:rFonts w:ascii="Trebuchet MS" w:hAnsi="Trebuchet MS"/>
        </w:rPr>
      </w:pPr>
    </w:p>
    <w:p w:rsidR="00F77445" w:rsidRPr="008E5C35" w:rsidRDefault="00F77445" w:rsidP="00F77445">
      <w:pPr>
        <w:pStyle w:val="ListParagraph"/>
        <w:ind w:left="0"/>
        <w:jc w:val="both"/>
        <w:rPr>
          <w:rStyle w:val="PageNumber"/>
          <w:rFonts w:ascii="Trebuchet MS" w:eastAsia="Calibri" w:hAnsi="Trebuchet MS"/>
          <w:sz w:val="22"/>
          <w:szCs w:val="22"/>
          <w:lang w:eastAsia="en-US"/>
        </w:rPr>
      </w:pPr>
    </w:p>
    <w:p w:rsidR="00F77445" w:rsidRPr="008E5C35" w:rsidRDefault="00F77445" w:rsidP="00F77445">
      <w:pPr>
        <w:jc w:val="both"/>
        <w:rPr>
          <w:rStyle w:val="PageNumber"/>
          <w:rFonts w:ascii="Trebuchet MS" w:hAnsi="Trebuchet MS"/>
          <w:b/>
          <w:u w:val="single"/>
        </w:rPr>
      </w:pPr>
      <w:r w:rsidRPr="008E5C35">
        <w:rPr>
          <w:rStyle w:val="PageNumber"/>
          <w:rFonts w:ascii="Trebuchet MS" w:hAnsi="Trebuchet MS"/>
          <w:b/>
          <w:u w:val="single"/>
        </w:rPr>
        <w:t xml:space="preserve">Broadcast Monitoring </w:t>
      </w:r>
    </w:p>
    <w:p w:rsidR="00F77445" w:rsidRPr="008E5C35" w:rsidRDefault="00F77445" w:rsidP="00F77445">
      <w:pPr>
        <w:pStyle w:val="ListParagraph"/>
        <w:ind w:left="0"/>
        <w:jc w:val="both"/>
        <w:rPr>
          <w:rStyle w:val="PageNumber"/>
          <w:rFonts w:ascii="Trebuchet MS" w:eastAsia="Calibri" w:hAnsi="Trebuchet MS"/>
          <w:sz w:val="22"/>
          <w:szCs w:val="22"/>
          <w:lang w:eastAsia="en-US"/>
        </w:rPr>
      </w:pPr>
    </w:p>
    <w:p w:rsidR="00F77445" w:rsidRPr="008E5C35" w:rsidRDefault="00F77445" w:rsidP="00F77445">
      <w:pPr>
        <w:numPr>
          <w:ilvl w:val="0"/>
          <w:numId w:val="14"/>
        </w:numPr>
        <w:spacing w:after="0" w:line="260" w:lineRule="atLeast"/>
        <w:jc w:val="both"/>
        <w:rPr>
          <w:rStyle w:val="PageNumber"/>
          <w:rFonts w:ascii="Trebuchet MS" w:hAnsi="Trebuchet MS"/>
        </w:rPr>
      </w:pPr>
      <w:r w:rsidRPr="008E5C35">
        <w:rPr>
          <w:rStyle w:val="PageNumber"/>
          <w:rFonts w:ascii="Trebuchet MS" w:hAnsi="Trebuchet MS"/>
        </w:rPr>
        <w:t xml:space="preserve">We are looking for a service provider </w:t>
      </w:r>
      <w:r w:rsidR="00912E60">
        <w:rPr>
          <w:rStyle w:val="PageNumber"/>
          <w:rFonts w:ascii="Trebuchet MS" w:hAnsi="Trebuchet MS"/>
        </w:rPr>
        <w:t>that</w:t>
      </w:r>
      <w:r w:rsidR="00912E60" w:rsidRPr="008E5C35">
        <w:rPr>
          <w:rStyle w:val="PageNumber"/>
          <w:rFonts w:ascii="Trebuchet MS" w:hAnsi="Trebuchet MS"/>
        </w:rPr>
        <w:t xml:space="preserve"> </w:t>
      </w:r>
      <w:r w:rsidRPr="008E5C35">
        <w:rPr>
          <w:rStyle w:val="PageNumber"/>
          <w:rFonts w:ascii="Trebuchet MS" w:hAnsi="Trebuchet MS"/>
        </w:rPr>
        <w:t>will allow us to</w:t>
      </w:r>
      <w:r w:rsidR="00912E60" w:rsidRPr="00CF6918">
        <w:rPr>
          <w:rFonts w:ascii="Trebuchet MS" w:hAnsi="Trebuchet MS"/>
        </w:rPr>
        <w:t xml:space="preserve"> </w:t>
      </w:r>
      <w:r w:rsidR="00912E60">
        <w:rPr>
          <w:rFonts w:ascii="Trebuchet MS" w:hAnsi="Trebuchet MS" w:cs="Arial"/>
        </w:rPr>
        <w:t>l</w:t>
      </w:r>
      <w:r w:rsidR="00912E60" w:rsidRPr="008E5C35">
        <w:rPr>
          <w:rFonts w:ascii="Trebuchet MS" w:hAnsi="Trebuchet MS" w:cs="Arial"/>
        </w:rPr>
        <w:t xml:space="preserve">isten to </w:t>
      </w:r>
      <w:r w:rsidR="00912E60">
        <w:rPr>
          <w:rFonts w:ascii="Trebuchet MS" w:hAnsi="Trebuchet MS" w:cs="Arial"/>
        </w:rPr>
        <w:t>radio</w:t>
      </w:r>
      <w:r w:rsidR="00912E60" w:rsidRPr="008E5C35">
        <w:rPr>
          <w:rFonts w:ascii="Trebuchet MS" w:hAnsi="Trebuchet MS" w:cs="Arial"/>
        </w:rPr>
        <w:t xml:space="preserve"> clip</w:t>
      </w:r>
      <w:r w:rsidR="00912E60">
        <w:rPr>
          <w:rFonts w:ascii="Trebuchet MS" w:hAnsi="Trebuchet MS" w:cs="Arial"/>
        </w:rPr>
        <w:t>s</w:t>
      </w:r>
      <w:r w:rsidR="00912E60" w:rsidRPr="00CF6918">
        <w:rPr>
          <w:rFonts w:ascii="Trebuchet MS" w:hAnsi="Trebuchet MS"/>
        </w:rPr>
        <w:t xml:space="preserve"> with the option of buying the clip or transcript if required.</w:t>
      </w:r>
      <w:r w:rsidR="00912E60">
        <w:rPr>
          <w:rFonts w:ascii="Trebuchet MS" w:hAnsi="Trebuchet MS" w:cs="Arial"/>
        </w:rPr>
        <w:t xml:space="preserve"> It should provide a synopsis of TV coverage with the option to buy TV clips if required. </w:t>
      </w:r>
      <w:r w:rsidRPr="008E5C35">
        <w:rPr>
          <w:rStyle w:val="PageNumber"/>
          <w:rFonts w:ascii="Trebuchet MS" w:hAnsi="Trebuchet MS"/>
        </w:rPr>
        <w:t xml:space="preserve"> </w:t>
      </w:r>
    </w:p>
    <w:p w:rsidR="00F77445" w:rsidRPr="008E5C35" w:rsidRDefault="00F77445" w:rsidP="00F77445">
      <w:pPr>
        <w:numPr>
          <w:ilvl w:val="0"/>
          <w:numId w:val="14"/>
        </w:numPr>
        <w:spacing w:after="0" w:line="260" w:lineRule="atLeast"/>
        <w:jc w:val="both"/>
        <w:rPr>
          <w:rStyle w:val="PageNumber"/>
          <w:rFonts w:ascii="Trebuchet MS" w:hAnsi="Trebuchet MS"/>
        </w:rPr>
      </w:pPr>
      <w:r w:rsidRPr="008E5C35">
        <w:rPr>
          <w:rStyle w:val="PageNumber"/>
          <w:rFonts w:ascii="Trebuchet MS" w:hAnsi="Trebuchet MS"/>
        </w:rPr>
        <w:t xml:space="preserve">Broadcast covers any radio and TV coverage related to Big Lottery Fund and our programmes on national and regional channels.  </w:t>
      </w:r>
    </w:p>
    <w:p w:rsidR="00F77445" w:rsidRPr="008E5C35" w:rsidRDefault="00F77445" w:rsidP="00F77445">
      <w:pPr>
        <w:numPr>
          <w:ilvl w:val="0"/>
          <w:numId w:val="14"/>
        </w:numPr>
        <w:spacing w:after="0" w:line="260" w:lineRule="atLeast"/>
        <w:jc w:val="both"/>
        <w:rPr>
          <w:rStyle w:val="PageNumber"/>
          <w:rFonts w:ascii="Trebuchet MS" w:hAnsi="Trebuchet MS"/>
        </w:rPr>
      </w:pPr>
      <w:r w:rsidRPr="008E5C35">
        <w:rPr>
          <w:rStyle w:val="PageNumber"/>
          <w:rFonts w:ascii="Trebuchet MS" w:hAnsi="Trebuchet MS"/>
        </w:rPr>
        <w:t xml:space="preserve">Please include list of outlets/programmes monitored as standard/by advance request. </w:t>
      </w:r>
    </w:p>
    <w:p w:rsidR="00F77445" w:rsidRPr="008E5C35" w:rsidRDefault="00F77445" w:rsidP="00F77445">
      <w:pPr>
        <w:spacing w:after="0" w:line="260" w:lineRule="atLeast"/>
        <w:ind w:left="720"/>
        <w:jc w:val="both"/>
        <w:rPr>
          <w:rStyle w:val="PageNumber"/>
          <w:rFonts w:ascii="Trebuchet MS" w:hAnsi="Trebuchet MS"/>
        </w:rPr>
      </w:pPr>
    </w:p>
    <w:p w:rsidR="00F77445" w:rsidRPr="008E5C35" w:rsidRDefault="00F77445" w:rsidP="00F77445">
      <w:pPr>
        <w:jc w:val="both"/>
        <w:rPr>
          <w:rStyle w:val="PageNumber"/>
          <w:rFonts w:ascii="Trebuchet MS" w:hAnsi="Trebuchet MS" w:cs="Arial"/>
          <w:b/>
        </w:rPr>
      </w:pPr>
    </w:p>
    <w:p w:rsidR="00F77445" w:rsidRPr="008E5C35" w:rsidRDefault="00F77445" w:rsidP="00F77445">
      <w:pPr>
        <w:jc w:val="both"/>
        <w:rPr>
          <w:rStyle w:val="PageNumber"/>
          <w:rFonts w:ascii="Trebuchet MS" w:hAnsi="Trebuchet MS" w:cs="Arial"/>
          <w:b/>
        </w:rPr>
      </w:pPr>
      <w:r w:rsidRPr="008E5C35">
        <w:rPr>
          <w:rStyle w:val="PageNumber"/>
          <w:rFonts w:ascii="Trebuchet MS" w:hAnsi="Trebuchet MS" w:cs="Arial"/>
          <w:b/>
        </w:rPr>
        <w:t>The successful bidder will be required to provide:</w:t>
      </w:r>
    </w:p>
    <w:p w:rsidR="00F77445" w:rsidRPr="008E5C35" w:rsidRDefault="00F77445" w:rsidP="00F77445">
      <w:pPr>
        <w:rPr>
          <w:rFonts w:ascii="Trebuchet MS" w:hAnsi="Trebuchet MS" w:cs="Arial"/>
          <w:b/>
        </w:rPr>
      </w:pPr>
      <w:r w:rsidRPr="008E5C35">
        <w:rPr>
          <w:rFonts w:ascii="Trebuchet MS" w:hAnsi="Trebuchet MS" w:cs="Arial"/>
          <w:b/>
        </w:rPr>
        <w:t>Print Monitoring</w:t>
      </w:r>
    </w:p>
    <w:p w:rsidR="00F77445" w:rsidRPr="008E5C35" w:rsidRDefault="00F77445" w:rsidP="00F77445">
      <w:pPr>
        <w:numPr>
          <w:ilvl w:val="0"/>
          <w:numId w:val="16"/>
        </w:numPr>
        <w:spacing w:after="0" w:line="260" w:lineRule="atLeast"/>
        <w:rPr>
          <w:rFonts w:ascii="Trebuchet MS" w:hAnsi="Trebuchet MS" w:cs="Arial"/>
        </w:rPr>
      </w:pPr>
      <w:r w:rsidRPr="008E5C35">
        <w:rPr>
          <w:rFonts w:ascii="Trebuchet MS" w:hAnsi="Trebuchet MS" w:cs="Arial"/>
        </w:rPr>
        <w:t>Early morning email alerts sent daily to all relevant members of the NI Comms team and corporate comms colleagues. Coverage to include national, regional, local, trade and consumer press.</w:t>
      </w:r>
    </w:p>
    <w:p w:rsidR="00F77445" w:rsidRPr="008E5C35" w:rsidRDefault="00F77445" w:rsidP="00F77445">
      <w:pPr>
        <w:numPr>
          <w:ilvl w:val="0"/>
          <w:numId w:val="16"/>
        </w:numPr>
        <w:spacing w:after="0" w:line="260" w:lineRule="atLeast"/>
        <w:rPr>
          <w:rFonts w:ascii="Trebuchet MS" w:hAnsi="Trebuchet MS" w:cs="Arial"/>
        </w:rPr>
      </w:pPr>
      <w:r w:rsidRPr="008E5C35">
        <w:rPr>
          <w:rFonts w:ascii="Trebuchet MS" w:hAnsi="Trebuchet MS" w:cs="Arial"/>
        </w:rPr>
        <w:t xml:space="preserve">Timely delivery of coverage with national on the same day, daily regional same day or next day and local and trade within a few days of printing. </w:t>
      </w:r>
    </w:p>
    <w:p w:rsidR="00F77445" w:rsidRPr="008E5C35" w:rsidRDefault="00F77445" w:rsidP="00F77445">
      <w:pPr>
        <w:numPr>
          <w:ilvl w:val="0"/>
          <w:numId w:val="16"/>
        </w:numPr>
        <w:spacing w:after="0" w:line="260" w:lineRule="atLeast"/>
        <w:rPr>
          <w:rFonts w:ascii="Trebuchet MS" w:hAnsi="Trebuchet MS" w:cs="Arial"/>
        </w:rPr>
      </w:pPr>
      <w:r w:rsidRPr="008E5C35">
        <w:rPr>
          <w:rFonts w:ascii="Trebuchet MS" w:hAnsi="Trebuchet MS" w:cs="Arial"/>
        </w:rPr>
        <w:t xml:space="preserve">Provision of article/ story in a PDF file. </w:t>
      </w:r>
    </w:p>
    <w:p w:rsidR="00F77445" w:rsidRPr="008E5C35" w:rsidRDefault="00F77445" w:rsidP="00F77445">
      <w:pPr>
        <w:numPr>
          <w:ilvl w:val="0"/>
          <w:numId w:val="16"/>
        </w:numPr>
        <w:spacing w:after="0" w:line="260" w:lineRule="atLeast"/>
        <w:rPr>
          <w:rFonts w:ascii="Trebuchet MS" w:hAnsi="Trebuchet MS" w:cs="Arial"/>
        </w:rPr>
      </w:pPr>
      <w:r w:rsidRPr="008E5C35">
        <w:rPr>
          <w:rFonts w:ascii="Trebuchet MS" w:hAnsi="Trebuchet MS" w:cs="Arial"/>
        </w:rPr>
        <w:t xml:space="preserve">Ensure that content provided is intelligently read in accordance with our brief. </w:t>
      </w:r>
    </w:p>
    <w:p w:rsidR="00F77445" w:rsidRPr="008E5C35" w:rsidRDefault="00F77445" w:rsidP="00F77445">
      <w:pPr>
        <w:numPr>
          <w:ilvl w:val="0"/>
          <w:numId w:val="16"/>
        </w:numPr>
        <w:spacing w:after="0" w:line="260" w:lineRule="atLeast"/>
        <w:rPr>
          <w:rFonts w:ascii="Trebuchet MS" w:hAnsi="Trebuchet MS" w:cs="Arial"/>
        </w:rPr>
      </w:pPr>
      <w:r w:rsidRPr="008E5C35">
        <w:rPr>
          <w:rFonts w:ascii="Trebuchet MS" w:hAnsi="Trebuchet MS" w:cs="Arial"/>
        </w:rPr>
        <w:t>Information provided to include publication title, page number, date, Advertising Value Equivalent (AVE) and circulation per article.</w:t>
      </w:r>
    </w:p>
    <w:p w:rsidR="00F77445" w:rsidRPr="008E5C35" w:rsidRDefault="00F77445" w:rsidP="00F77445">
      <w:pPr>
        <w:spacing w:after="0" w:line="260" w:lineRule="atLeast"/>
        <w:rPr>
          <w:rFonts w:ascii="Trebuchet MS" w:hAnsi="Trebuchet MS" w:cs="Arial"/>
        </w:rPr>
      </w:pPr>
    </w:p>
    <w:p w:rsidR="00F77445" w:rsidRPr="008E5C35" w:rsidRDefault="00F54417" w:rsidP="00F77445">
      <w:pPr>
        <w:rPr>
          <w:rFonts w:ascii="Trebuchet MS" w:hAnsi="Trebuchet MS" w:cs="Arial"/>
          <w:b/>
        </w:rPr>
      </w:pPr>
      <w:r w:rsidRPr="008E5C35">
        <w:rPr>
          <w:rFonts w:ascii="Trebuchet MS" w:hAnsi="Trebuchet MS" w:cs="Arial"/>
          <w:b/>
        </w:rPr>
        <w:br w:type="page"/>
      </w:r>
      <w:r w:rsidR="00F77445" w:rsidRPr="008E5C35">
        <w:rPr>
          <w:rFonts w:ascii="Trebuchet MS" w:hAnsi="Trebuchet MS" w:cs="Arial"/>
          <w:b/>
        </w:rPr>
        <w:lastRenderedPageBreak/>
        <w:t xml:space="preserve">Online Monitoring </w:t>
      </w:r>
    </w:p>
    <w:p w:rsidR="00F77445" w:rsidRPr="008E5C35" w:rsidRDefault="002727A9" w:rsidP="00F77445">
      <w:pPr>
        <w:numPr>
          <w:ilvl w:val="0"/>
          <w:numId w:val="17"/>
        </w:numPr>
        <w:spacing w:after="0" w:line="260" w:lineRule="atLeast"/>
        <w:rPr>
          <w:rFonts w:ascii="Trebuchet MS" w:hAnsi="Trebuchet MS" w:cs="Arial"/>
        </w:rPr>
      </w:pPr>
      <w:r>
        <w:rPr>
          <w:rFonts w:ascii="Trebuchet MS" w:hAnsi="Trebuchet MS" w:cs="Arial"/>
        </w:rPr>
        <w:t>E</w:t>
      </w:r>
      <w:r w:rsidR="00F77445" w:rsidRPr="008E5C35">
        <w:rPr>
          <w:rFonts w:ascii="Trebuchet MS" w:hAnsi="Trebuchet MS" w:cs="Arial"/>
        </w:rPr>
        <w:t xml:space="preserve">mail alerts sent daily to all relevant members of the NI Comms team and corporate comms colleagues. Coverage from all newspaper sites, news sites or significant blogs. </w:t>
      </w:r>
    </w:p>
    <w:p w:rsidR="00F77445" w:rsidRPr="008E5C35" w:rsidRDefault="00F77445" w:rsidP="00F77445">
      <w:pPr>
        <w:numPr>
          <w:ilvl w:val="0"/>
          <w:numId w:val="17"/>
        </w:numPr>
        <w:spacing w:after="0" w:line="260" w:lineRule="atLeast"/>
        <w:rPr>
          <w:rFonts w:ascii="Trebuchet MS" w:hAnsi="Trebuchet MS" w:cs="Arial"/>
        </w:rPr>
      </w:pPr>
      <w:r w:rsidRPr="008E5C35">
        <w:rPr>
          <w:rFonts w:ascii="Trebuchet MS" w:hAnsi="Trebuchet MS" w:cs="Arial"/>
        </w:rPr>
        <w:t xml:space="preserve">Timely delivery of national coverage on the same day and regional same or next day. </w:t>
      </w:r>
    </w:p>
    <w:p w:rsidR="00F77445" w:rsidRPr="008E5C35" w:rsidRDefault="00F77445" w:rsidP="00F77445">
      <w:pPr>
        <w:numPr>
          <w:ilvl w:val="0"/>
          <w:numId w:val="17"/>
        </w:numPr>
        <w:spacing w:after="0" w:line="260" w:lineRule="atLeast"/>
        <w:rPr>
          <w:rFonts w:ascii="Trebuchet MS" w:hAnsi="Trebuchet MS" w:cs="Arial"/>
        </w:rPr>
      </w:pPr>
      <w:r w:rsidRPr="008E5C35">
        <w:rPr>
          <w:rFonts w:ascii="Trebuchet MS" w:hAnsi="Trebuchet MS" w:cs="Arial"/>
        </w:rPr>
        <w:t xml:space="preserve">Provision of article/ story in a PDF file as well as a link to the website. </w:t>
      </w:r>
    </w:p>
    <w:p w:rsidR="00F77445" w:rsidRPr="008E5C35" w:rsidRDefault="00F77445" w:rsidP="00F77445">
      <w:pPr>
        <w:numPr>
          <w:ilvl w:val="0"/>
          <w:numId w:val="17"/>
        </w:numPr>
        <w:spacing w:after="0" w:line="260" w:lineRule="atLeast"/>
        <w:rPr>
          <w:rFonts w:ascii="Trebuchet MS" w:hAnsi="Trebuchet MS" w:cs="Arial"/>
        </w:rPr>
      </w:pPr>
      <w:r w:rsidRPr="008E5C35">
        <w:rPr>
          <w:rFonts w:ascii="Trebuchet MS" w:hAnsi="Trebuchet MS" w:cs="Arial"/>
        </w:rPr>
        <w:t>Ensure that content provided is intelligently read in accordance with our brief.</w:t>
      </w:r>
    </w:p>
    <w:p w:rsidR="00F77445" w:rsidRPr="008E5C35" w:rsidRDefault="00F77445" w:rsidP="00F77445">
      <w:pPr>
        <w:numPr>
          <w:ilvl w:val="0"/>
          <w:numId w:val="17"/>
        </w:numPr>
        <w:spacing w:after="0" w:line="260" w:lineRule="atLeast"/>
        <w:rPr>
          <w:rFonts w:ascii="Trebuchet MS" w:hAnsi="Trebuchet MS" w:cs="Arial"/>
        </w:rPr>
      </w:pPr>
      <w:r w:rsidRPr="008E5C35">
        <w:rPr>
          <w:rFonts w:ascii="Trebuchet MS" w:hAnsi="Trebuchet MS" w:cs="Arial"/>
        </w:rPr>
        <w:t xml:space="preserve">Information provided to include publication title and date and if possible AVE and circulation per article. </w:t>
      </w:r>
    </w:p>
    <w:p w:rsidR="00F77445" w:rsidRPr="008E5C35" w:rsidRDefault="00F77445" w:rsidP="00F77445">
      <w:pPr>
        <w:spacing w:after="0" w:line="260" w:lineRule="atLeast"/>
        <w:ind w:left="720"/>
        <w:rPr>
          <w:rFonts w:ascii="Trebuchet MS" w:hAnsi="Trebuchet MS" w:cs="Arial"/>
        </w:rPr>
      </w:pPr>
    </w:p>
    <w:p w:rsidR="00F77445" w:rsidRPr="008E5C35" w:rsidRDefault="00F77445" w:rsidP="00F77445">
      <w:pPr>
        <w:rPr>
          <w:rFonts w:ascii="Trebuchet MS" w:hAnsi="Trebuchet MS" w:cs="Arial"/>
          <w:b/>
        </w:rPr>
      </w:pPr>
      <w:r w:rsidRPr="008E5C35">
        <w:rPr>
          <w:rFonts w:ascii="Trebuchet MS" w:hAnsi="Trebuchet MS" w:cs="Arial"/>
          <w:b/>
        </w:rPr>
        <w:t xml:space="preserve">Broadcast Monitoring </w:t>
      </w:r>
    </w:p>
    <w:p w:rsidR="00F77445" w:rsidRPr="008E5C35" w:rsidRDefault="002727A9" w:rsidP="00F77445">
      <w:pPr>
        <w:numPr>
          <w:ilvl w:val="0"/>
          <w:numId w:val="18"/>
        </w:numPr>
        <w:spacing w:after="0" w:line="260" w:lineRule="atLeast"/>
        <w:rPr>
          <w:rFonts w:ascii="Trebuchet MS" w:hAnsi="Trebuchet MS" w:cs="Arial"/>
        </w:rPr>
      </w:pPr>
      <w:r>
        <w:rPr>
          <w:rFonts w:ascii="Trebuchet MS" w:hAnsi="Trebuchet MS" w:cs="Arial"/>
        </w:rPr>
        <w:t xml:space="preserve">Timely </w:t>
      </w:r>
      <w:r w:rsidR="00F77445" w:rsidRPr="008E5C35">
        <w:rPr>
          <w:rFonts w:ascii="Trebuchet MS" w:hAnsi="Trebuchet MS" w:cs="Arial"/>
        </w:rPr>
        <w:t xml:space="preserve">email alerts sent daily to all relevant members of the NI Comms team and corporate comms colleagues with link to the clips. </w:t>
      </w:r>
    </w:p>
    <w:p w:rsidR="00F77445" w:rsidRPr="008E5C35" w:rsidRDefault="00F77445" w:rsidP="00F77445">
      <w:pPr>
        <w:numPr>
          <w:ilvl w:val="0"/>
          <w:numId w:val="18"/>
        </w:numPr>
        <w:spacing w:after="0" w:line="260" w:lineRule="atLeast"/>
        <w:rPr>
          <w:rFonts w:ascii="Trebuchet MS" w:hAnsi="Trebuchet MS" w:cs="Arial"/>
        </w:rPr>
      </w:pPr>
      <w:r w:rsidRPr="008E5C35">
        <w:rPr>
          <w:rFonts w:ascii="Trebuchet MS" w:hAnsi="Trebuchet MS" w:cs="Arial"/>
        </w:rPr>
        <w:t xml:space="preserve">Timely delivery of coverage with national on the same day and regional same or next day. </w:t>
      </w:r>
    </w:p>
    <w:p w:rsidR="00F77445" w:rsidRPr="008E5C35" w:rsidRDefault="00F77445" w:rsidP="00F77445">
      <w:pPr>
        <w:numPr>
          <w:ilvl w:val="0"/>
          <w:numId w:val="18"/>
        </w:numPr>
        <w:spacing w:after="0" w:line="260" w:lineRule="atLeast"/>
        <w:rPr>
          <w:rFonts w:ascii="Trebuchet MS" w:hAnsi="Trebuchet MS" w:cs="Arial"/>
        </w:rPr>
      </w:pPr>
      <w:r w:rsidRPr="008E5C35">
        <w:rPr>
          <w:rFonts w:ascii="Trebuchet MS" w:hAnsi="Trebuchet MS" w:cs="Arial"/>
        </w:rPr>
        <w:t xml:space="preserve">Information provided to include channel and programme title, date &amp; time, viewer/listener figures and AVE for every clip. </w:t>
      </w:r>
    </w:p>
    <w:p w:rsidR="00F77445" w:rsidRPr="008E5C35" w:rsidRDefault="00F77445" w:rsidP="00F77445">
      <w:pPr>
        <w:spacing w:after="0" w:line="260" w:lineRule="atLeast"/>
        <w:ind w:left="720"/>
        <w:rPr>
          <w:rFonts w:ascii="Trebuchet MS" w:hAnsi="Trebuchet MS" w:cs="Arial"/>
        </w:rPr>
      </w:pPr>
    </w:p>
    <w:p w:rsidR="00F77445" w:rsidRPr="008E5C35" w:rsidRDefault="00F77445" w:rsidP="00F77445">
      <w:pPr>
        <w:rPr>
          <w:rFonts w:ascii="Trebuchet MS" w:hAnsi="Trebuchet MS" w:cs="Arial"/>
          <w:b/>
        </w:rPr>
      </w:pPr>
      <w:r w:rsidRPr="008E5C35">
        <w:rPr>
          <w:rFonts w:ascii="Trebuchet MS" w:hAnsi="Trebuchet MS" w:cs="Arial"/>
          <w:b/>
        </w:rPr>
        <w:t>Reporting</w:t>
      </w:r>
    </w:p>
    <w:p w:rsidR="00F77445" w:rsidRPr="008E5C35" w:rsidRDefault="00F77445" w:rsidP="00F77445">
      <w:pPr>
        <w:rPr>
          <w:rFonts w:ascii="Trebuchet MS" w:hAnsi="Trebuchet MS" w:cs="Arial"/>
        </w:rPr>
      </w:pPr>
      <w:r w:rsidRPr="008E5C35">
        <w:rPr>
          <w:rFonts w:ascii="Trebuchet MS" w:hAnsi="Trebuchet MS" w:cs="Arial"/>
        </w:rPr>
        <w:t xml:space="preserve">Ability to </w:t>
      </w:r>
      <w:r w:rsidR="002727A9">
        <w:rPr>
          <w:rFonts w:ascii="Trebuchet MS" w:hAnsi="Trebuchet MS" w:cs="Arial"/>
        </w:rPr>
        <w:t xml:space="preserve">view coverage on a portal and export reports </w:t>
      </w:r>
      <w:r w:rsidRPr="008E5C35">
        <w:rPr>
          <w:rFonts w:ascii="Trebuchet MS" w:hAnsi="Trebuchet MS" w:cs="Arial"/>
        </w:rPr>
        <w:t>with standard fields already populated i.e. media outlet name, publication dat</w:t>
      </w:r>
      <w:r w:rsidR="002727A9">
        <w:rPr>
          <w:rFonts w:ascii="Trebuchet MS" w:hAnsi="Trebuchet MS" w:cs="Arial"/>
        </w:rPr>
        <w:t>e</w:t>
      </w:r>
      <w:r w:rsidRPr="008E5C35">
        <w:rPr>
          <w:rFonts w:ascii="Trebuchet MS" w:hAnsi="Trebuchet MS" w:cs="Arial"/>
        </w:rPr>
        <w:t xml:space="preserve">, </w:t>
      </w:r>
      <w:r w:rsidR="00AF667A" w:rsidRPr="008E5C35">
        <w:rPr>
          <w:rFonts w:ascii="Trebuchet MS" w:hAnsi="Trebuchet MS" w:cs="Arial"/>
        </w:rPr>
        <w:t>type of outlet (ie print, broadcast</w:t>
      </w:r>
      <w:r w:rsidR="002727A9">
        <w:rPr>
          <w:rFonts w:ascii="Trebuchet MS" w:hAnsi="Trebuchet MS" w:cs="Arial"/>
        </w:rPr>
        <w:t>, internet</w:t>
      </w:r>
      <w:r w:rsidR="00AF667A" w:rsidRPr="008E5C35">
        <w:rPr>
          <w:rFonts w:ascii="Trebuchet MS" w:hAnsi="Trebuchet MS" w:cs="Arial"/>
        </w:rPr>
        <w:t xml:space="preserve">), </w:t>
      </w:r>
      <w:r w:rsidRPr="008E5C35">
        <w:rPr>
          <w:rFonts w:ascii="Trebuchet MS" w:hAnsi="Trebuchet MS" w:cs="Arial"/>
        </w:rPr>
        <w:t>headline, AVE, circulation</w:t>
      </w:r>
      <w:r w:rsidR="002727A9">
        <w:rPr>
          <w:rFonts w:ascii="Trebuchet MS" w:hAnsi="Trebuchet MS" w:cs="Arial"/>
        </w:rPr>
        <w:t>/reach</w:t>
      </w:r>
      <w:r w:rsidRPr="008E5C35">
        <w:rPr>
          <w:rFonts w:ascii="Trebuchet MS" w:hAnsi="Trebuchet MS" w:cs="Arial"/>
        </w:rPr>
        <w:t xml:space="preserve">, page number </w:t>
      </w:r>
    </w:p>
    <w:p w:rsidR="00F77445" w:rsidRPr="008E5C35" w:rsidRDefault="00F77445" w:rsidP="00F77445">
      <w:pPr>
        <w:suppressAutoHyphens/>
        <w:spacing w:after="0" w:line="240" w:lineRule="auto"/>
        <w:jc w:val="both"/>
        <w:rPr>
          <w:rFonts w:ascii="Trebuchet MS" w:hAnsi="Trebuchet MS" w:cs="Arial"/>
        </w:rPr>
      </w:pPr>
      <w:r w:rsidRPr="008E5C35">
        <w:rPr>
          <w:rFonts w:ascii="Trebuchet MS" w:hAnsi="Trebuchet MS" w:cs="Arial"/>
        </w:rPr>
        <w:t>Ability to produce media books/coverage reports containing print, broadcast and online content.</w:t>
      </w:r>
    </w:p>
    <w:p w:rsidR="00AF667A" w:rsidRPr="008E5C35" w:rsidRDefault="00AF667A" w:rsidP="00F77445">
      <w:pPr>
        <w:suppressAutoHyphens/>
        <w:spacing w:after="0" w:line="240" w:lineRule="auto"/>
        <w:jc w:val="both"/>
        <w:rPr>
          <w:rFonts w:ascii="Trebuchet MS" w:hAnsi="Trebuchet MS" w:cs="Arial"/>
        </w:rPr>
      </w:pPr>
    </w:p>
    <w:p w:rsidR="00AF667A" w:rsidRPr="008E5C35" w:rsidRDefault="00AF667A" w:rsidP="00F77445">
      <w:pPr>
        <w:suppressAutoHyphens/>
        <w:spacing w:after="0" w:line="240" w:lineRule="auto"/>
        <w:jc w:val="both"/>
        <w:rPr>
          <w:rFonts w:ascii="Trebuchet MS" w:hAnsi="Trebuchet MS" w:cs="Arial"/>
        </w:rPr>
      </w:pPr>
      <w:r w:rsidRPr="008E5C35">
        <w:rPr>
          <w:rFonts w:ascii="Trebuchet MS" w:hAnsi="Trebuchet MS" w:cs="Arial"/>
        </w:rPr>
        <w:t xml:space="preserve">Please state period data is available on platform for reports </w:t>
      </w:r>
      <w:r w:rsidR="004444B4" w:rsidRPr="008E5C35">
        <w:rPr>
          <w:rFonts w:ascii="Trebuchet MS" w:hAnsi="Trebuchet MS" w:cs="Arial"/>
        </w:rPr>
        <w:t>etc.</w:t>
      </w:r>
      <w:r w:rsidRPr="008E5C35">
        <w:rPr>
          <w:rFonts w:ascii="Trebuchet MS" w:hAnsi="Trebuchet MS" w:cs="Arial"/>
        </w:rPr>
        <w:t xml:space="preserve"> – timeline with basic information on coverage, press/coverage books available to download </w:t>
      </w:r>
    </w:p>
    <w:p w:rsidR="00F77445" w:rsidRPr="008E5C35" w:rsidRDefault="00F77445" w:rsidP="00F77445">
      <w:pPr>
        <w:suppressAutoHyphens/>
        <w:spacing w:after="0" w:line="240" w:lineRule="auto"/>
        <w:jc w:val="both"/>
        <w:rPr>
          <w:rFonts w:ascii="Trebuchet MS" w:hAnsi="Trebuchet MS" w:cs="Arial"/>
        </w:rPr>
      </w:pPr>
    </w:p>
    <w:p w:rsidR="00F77445" w:rsidRPr="008E5C35" w:rsidRDefault="00F77445" w:rsidP="00F77445">
      <w:pPr>
        <w:pStyle w:val="ListParagraph"/>
        <w:rPr>
          <w:rFonts w:ascii="Trebuchet MS" w:hAnsi="Trebuchet MS" w:cs="Arial"/>
          <w:b/>
          <w:sz w:val="22"/>
          <w:szCs w:val="22"/>
        </w:rPr>
      </w:pPr>
    </w:p>
    <w:p w:rsidR="00F77445" w:rsidRPr="008E5C35" w:rsidRDefault="00F77445" w:rsidP="00F77445">
      <w:pPr>
        <w:rPr>
          <w:rFonts w:ascii="Trebuchet MS" w:hAnsi="Trebuchet MS" w:cs="Arial"/>
          <w:b/>
        </w:rPr>
      </w:pPr>
      <w:r w:rsidRPr="008E5C35">
        <w:rPr>
          <w:rFonts w:ascii="Trebuchet MS" w:hAnsi="Trebuchet MS" w:cs="Arial"/>
          <w:b/>
        </w:rPr>
        <w:t xml:space="preserve">All coverage </w:t>
      </w:r>
    </w:p>
    <w:p w:rsidR="00774EE4" w:rsidRPr="00774EE4" w:rsidRDefault="00F77445" w:rsidP="00015926">
      <w:pPr>
        <w:tabs>
          <w:tab w:val="left" w:pos="-720"/>
        </w:tabs>
        <w:suppressAutoHyphens/>
        <w:ind w:left="720"/>
        <w:jc w:val="both"/>
        <w:rPr>
          <w:rFonts w:ascii="Trebuchet MS" w:hAnsi="Trebuchet MS" w:cs="Arial"/>
          <w:bCs/>
        </w:rPr>
      </w:pPr>
      <w:r w:rsidRPr="008E5C35">
        <w:rPr>
          <w:rFonts w:ascii="Trebuchet MS" w:hAnsi="Trebuchet MS" w:cs="Arial"/>
          <w:b/>
          <w:bCs/>
        </w:rPr>
        <w:t xml:space="preserve">- </w:t>
      </w:r>
      <w:r w:rsidRPr="008E5C35">
        <w:rPr>
          <w:rFonts w:ascii="Trebuchet MS" w:hAnsi="Trebuchet MS" w:cs="Arial"/>
          <w:bCs/>
        </w:rPr>
        <w:t>Meets the keyword briefing and does not include other National Lottery distributors or organisations or the playing of the game unless specifically connected to the Big Lottery Fund keyword specifications.</w:t>
      </w:r>
    </w:p>
    <w:p w:rsidR="00F77445" w:rsidRPr="008E5C35" w:rsidRDefault="00A4790E" w:rsidP="00F77445">
      <w:pPr>
        <w:numPr>
          <w:ilvl w:val="0"/>
          <w:numId w:val="18"/>
        </w:numPr>
        <w:jc w:val="both"/>
        <w:rPr>
          <w:rFonts w:ascii="Trebuchet MS" w:hAnsi="Trebuchet MS" w:cs="Arial"/>
          <w:b/>
        </w:rPr>
      </w:pPr>
      <w:r w:rsidRPr="008E5C35">
        <w:rPr>
          <w:rFonts w:ascii="Trebuchet MS" w:hAnsi="Trebuchet MS" w:cs="Arial"/>
          <w:b/>
        </w:rPr>
        <w:t>Required Service Levels</w:t>
      </w:r>
    </w:p>
    <w:p w:rsidR="00F77445" w:rsidRPr="008E5C35" w:rsidRDefault="00F77445" w:rsidP="00F77445">
      <w:pPr>
        <w:jc w:val="both"/>
        <w:rPr>
          <w:rFonts w:ascii="Trebuchet MS" w:hAnsi="Trebuchet MS" w:cs="Arial"/>
          <w:b/>
        </w:rPr>
      </w:pPr>
      <w:r w:rsidRPr="008E5C35">
        <w:rPr>
          <w:rFonts w:ascii="Trebuchet MS" w:hAnsi="Trebuchet MS" w:cs="Arial"/>
          <w:b/>
        </w:rPr>
        <w:t>Technical Support</w:t>
      </w:r>
    </w:p>
    <w:p w:rsidR="00F77445" w:rsidRPr="008E5C35" w:rsidRDefault="00F77445" w:rsidP="00F77445">
      <w:pPr>
        <w:spacing w:after="0" w:line="260" w:lineRule="atLeast"/>
        <w:jc w:val="both"/>
        <w:rPr>
          <w:rFonts w:ascii="Trebuchet MS" w:hAnsi="Trebuchet MS" w:cs="Arial"/>
        </w:rPr>
      </w:pPr>
      <w:r w:rsidRPr="008E5C35">
        <w:rPr>
          <w:rFonts w:ascii="Trebuchet MS" w:hAnsi="Trebuchet MS" w:cs="Arial"/>
        </w:rPr>
        <w:t>The successful bidder must provide technical support within office hours (08:00 until 18:00 Monday to Friday).</w:t>
      </w:r>
      <w:r w:rsidR="004444B4" w:rsidRPr="008E5C35">
        <w:rPr>
          <w:rFonts w:ascii="Trebuchet MS" w:hAnsi="Trebuchet MS" w:cs="Arial"/>
        </w:rPr>
        <w:t xml:space="preserve"> </w:t>
      </w:r>
      <w:r w:rsidRPr="008E5C35">
        <w:rPr>
          <w:rFonts w:ascii="Trebuchet MS" w:hAnsi="Trebuchet MS" w:cs="Arial"/>
        </w:rPr>
        <w:t>In addition, the successful bidder will fully setup the system and provide training to the Fund’s Press and Communications staff at the beginning of the contract and training on regular basis as agreed with the Fund.</w:t>
      </w:r>
    </w:p>
    <w:p w:rsidR="00F77445" w:rsidRPr="008E5C35" w:rsidRDefault="00F77445" w:rsidP="00F77445">
      <w:pPr>
        <w:tabs>
          <w:tab w:val="left" w:pos="975"/>
        </w:tabs>
        <w:spacing w:after="0" w:line="260" w:lineRule="atLeast"/>
        <w:jc w:val="both"/>
        <w:rPr>
          <w:rFonts w:ascii="Trebuchet MS" w:hAnsi="Trebuchet MS" w:cs="Arial"/>
        </w:rPr>
      </w:pPr>
      <w:r w:rsidRPr="008E5C35">
        <w:rPr>
          <w:rFonts w:ascii="Trebuchet MS" w:hAnsi="Trebuchet MS" w:cs="Arial"/>
        </w:rPr>
        <w:tab/>
      </w:r>
    </w:p>
    <w:p w:rsidR="00F77445" w:rsidRPr="008E5C35" w:rsidRDefault="00CF6918" w:rsidP="00F77445">
      <w:pPr>
        <w:spacing w:after="0" w:line="260" w:lineRule="atLeast"/>
        <w:jc w:val="both"/>
        <w:rPr>
          <w:rFonts w:ascii="Trebuchet MS" w:hAnsi="Trebuchet MS" w:cs="Arial"/>
          <w:b/>
        </w:rPr>
      </w:pPr>
      <w:r>
        <w:rPr>
          <w:rFonts w:ascii="Trebuchet MS" w:hAnsi="Trebuchet MS" w:cs="Arial"/>
          <w:b/>
        </w:rPr>
        <w:br w:type="page"/>
      </w:r>
      <w:r w:rsidR="00F77445" w:rsidRPr="008E5C35">
        <w:rPr>
          <w:rFonts w:ascii="Trebuchet MS" w:hAnsi="Trebuchet MS" w:cs="Arial"/>
          <w:b/>
        </w:rPr>
        <w:lastRenderedPageBreak/>
        <w:t>Contract Service Levels</w:t>
      </w:r>
    </w:p>
    <w:p w:rsidR="00F77445" w:rsidRPr="008E5C35" w:rsidRDefault="00F77445" w:rsidP="00F77445">
      <w:pPr>
        <w:spacing w:after="0" w:line="260" w:lineRule="atLeast"/>
        <w:jc w:val="both"/>
        <w:rPr>
          <w:rFonts w:ascii="Trebuchet MS" w:hAnsi="Trebuchet MS" w:cs="Arial"/>
          <w:b/>
        </w:rPr>
      </w:pPr>
    </w:p>
    <w:p w:rsidR="00F77445" w:rsidRPr="008E5C35" w:rsidRDefault="00F77445" w:rsidP="00F77445">
      <w:pPr>
        <w:spacing w:after="0" w:line="260" w:lineRule="atLeast"/>
        <w:jc w:val="both"/>
        <w:rPr>
          <w:rFonts w:ascii="Trebuchet MS" w:hAnsi="Trebuchet MS" w:cs="Arial"/>
        </w:rPr>
      </w:pPr>
      <w:r w:rsidRPr="008E5C35">
        <w:rPr>
          <w:rFonts w:ascii="Trebuchet MS" w:hAnsi="Trebuchet MS" w:cs="Arial"/>
        </w:rPr>
        <w:t>The Service Provider must comply with the following Service Level Agreements:</w:t>
      </w:r>
    </w:p>
    <w:p w:rsidR="004444B4" w:rsidRPr="008E5C35" w:rsidRDefault="004444B4" w:rsidP="00F77445">
      <w:pPr>
        <w:spacing w:after="0" w:line="260" w:lineRule="atLeast"/>
        <w:jc w:val="both"/>
        <w:rPr>
          <w:rFonts w:ascii="Trebuchet MS" w:hAnsi="Trebuchet MS" w:cs="Arial"/>
        </w:rPr>
      </w:pPr>
    </w:p>
    <w:p w:rsidR="00F77445" w:rsidRPr="008E5C35" w:rsidRDefault="00F77445" w:rsidP="00F77445">
      <w:pPr>
        <w:pStyle w:val="ListParagraph"/>
        <w:numPr>
          <w:ilvl w:val="0"/>
          <w:numId w:val="21"/>
        </w:numPr>
        <w:spacing w:line="260" w:lineRule="atLeast"/>
        <w:jc w:val="both"/>
        <w:rPr>
          <w:rFonts w:ascii="Trebuchet MS" w:eastAsia="Calibri" w:hAnsi="Trebuchet MS" w:cs="Arial"/>
          <w:sz w:val="22"/>
          <w:szCs w:val="22"/>
          <w:lang w:eastAsia="en-US"/>
        </w:rPr>
      </w:pPr>
      <w:r w:rsidRPr="008E5C35">
        <w:rPr>
          <w:rFonts w:ascii="Trebuchet MS" w:eastAsia="Calibri" w:hAnsi="Trebuchet MS" w:cs="Arial"/>
          <w:sz w:val="22"/>
          <w:szCs w:val="22"/>
          <w:lang w:eastAsia="en-US"/>
        </w:rPr>
        <w:t xml:space="preserve">Technical problems fixed within 3 hours. </w:t>
      </w:r>
    </w:p>
    <w:p w:rsidR="00F77445" w:rsidRPr="008E5C35" w:rsidRDefault="00F77445" w:rsidP="00F77445">
      <w:pPr>
        <w:pStyle w:val="ListParagraph"/>
        <w:numPr>
          <w:ilvl w:val="0"/>
          <w:numId w:val="21"/>
        </w:numPr>
        <w:spacing w:line="260" w:lineRule="atLeast"/>
        <w:jc w:val="both"/>
        <w:rPr>
          <w:rFonts w:ascii="Trebuchet MS" w:eastAsia="Calibri" w:hAnsi="Trebuchet MS" w:cs="Arial"/>
          <w:sz w:val="22"/>
          <w:szCs w:val="22"/>
          <w:lang w:eastAsia="en-US"/>
        </w:rPr>
      </w:pPr>
      <w:r w:rsidRPr="008E5C35">
        <w:rPr>
          <w:rFonts w:ascii="Trebuchet MS" w:eastAsia="Calibri" w:hAnsi="Trebuchet MS" w:cs="Arial"/>
          <w:sz w:val="22"/>
          <w:szCs w:val="22"/>
          <w:lang w:eastAsia="en-US"/>
        </w:rPr>
        <w:t>All problems fixed within 24 hours.</w:t>
      </w:r>
    </w:p>
    <w:p w:rsidR="00F77445" w:rsidRPr="008E5C35" w:rsidRDefault="00F77445" w:rsidP="00F77445">
      <w:pPr>
        <w:jc w:val="both"/>
        <w:rPr>
          <w:rFonts w:ascii="Trebuchet MS" w:hAnsi="Trebuchet MS" w:cs="Arial"/>
        </w:rPr>
      </w:pPr>
    </w:p>
    <w:p w:rsidR="00F77445" w:rsidRPr="008E5C35" w:rsidRDefault="00F77445" w:rsidP="00F77445">
      <w:pPr>
        <w:spacing w:after="0" w:line="260" w:lineRule="atLeast"/>
        <w:rPr>
          <w:rFonts w:ascii="Trebuchet MS" w:hAnsi="Trebuchet MS" w:cs="Arial"/>
          <w:b/>
        </w:rPr>
      </w:pPr>
      <w:r w:rsidRPr="008E5C35">
        <w:rPr>
          <w:rFonts w:ascii="Trebuchet MS" w:hAnsi="Trebuchet MS" w:cs="Arial"/>
          <w:b/>
        </w:rPr>
        <w:t>The Service Provider: Skills and experience</w:t>
      </w:r>
    </w:p>
    <w:p w:rsidR="00F77445" w:rsidRPr="008E5C35" w:rsidRDefault="00F77445" w:rsidP="00F77445">
      <w:pPr>
        <w:spacing w:after="0" w:line="260" w:lineRule="atLeast"/>
        <w:rPr>
          <w:rFonts w:ascii="Trebuchet MS" w:hAnsi="Trebuchet MS" w:cs="Arial"/>
          <w:b/>
        </w:rPr>
      </w:pPr>
    </w:p>
    <w:p w:rsidR="00F77445" w:rsidRPr="008E5C35" w:rsidRDefault="00F77445" w:rsidP="00F77445">
      <w:pPr>
        <w:pStyle w:val="BlockText"/>
        <w:ind w:left="0" w:right="0"/>
        <w:jc w:val="both"/>
        <w:rPr>
          <w:rFonts w:ascii="Trebuchet MS" w:eastAsia="Calibri" w:hAnsi="Trebuchet MS"/>
          <w:szCs w:val="22"/>
          <w:lang w:eastAsia="en-US"/>
        </w:rPr>
      </w:pPr>
      <w:r w:rsidRPr="008E5C35">
        <w:rPr>
          <w:rFonts w:ascii="Trebuchet MS" w:eastAsia="Calibri" w:hAnsi="Trebuchet MS"/>
          <w:szCs w:val="22"/>
          <w:lang w:eastAsia="en-US"/>
        </w:rPr>
        <w:t xml:space="preserve">The bidder will be required to hold a range of technical and professional capabilities within its core operations. As a minimum, the bidder should demonstrate: </w:t>
      </w:r>
    </w:p>
    <w:p w:rsidR="004444B4" w:rsidRPr="008E5C35" w:rsidRDefault="004444B4" w:rsidP="00F77445">
      <w:pPr>
        <w:pStyle w:val="BlockText"/>
        <w:ind w:left="0" w:right="0"/>
        <w:jc w:val="both"/>
        <w:rPr>
          <w:rFonts w:ascii="Trebuchet MS" w:eastAsia="Calibri" w:hAnsi="Trebuchet MS"/>
          <w:szCs w:val="22"/>
          <w:lang w:eastAsia="en-US"/>
        </w:rPr>
      </w:pPr>
    </w:p>
    <w:p w:rsidR="00F77445" w:rsidRPr="008E5C35" w:rsidRDefault="00F77445" w:rsidP="00F77445">
      <w:pPr>
        <w:pStyle w:val="BlockText"/>
        <w:numPr>
          <w:ilvl w:val="0"/>
          <w:numId w:val="22"/>
        </w:numPr>
        <w:ind w:right="0"/>
        <w:jc w:val="both"/>
        <w:rPr>
          <w:rFonts w:ascii="Trebuchet MS" w:eastAsia="Calibri" w:hAnsi="Trebuchet MS"/>
          <w:szCs w:val="22"/>
          <w:lang w:eastAsia="en-US"/>
        </w:rPr>
      </w:pPr>
      <w:r w:rsidRPr="008E5C35">
        <w:rPr>
          <w:rFonts w:ascii="Trebuchet MS" w:eastAsia="Calibri" w:hAnsi="Trebuchet MS"/>
          <w:szCs w:val="22"/>
          <w:lang w:eastAsia="en-US"/>
        </w:rPr>
        <w:t xml:space="preserve">the ability to provide national, regional, local, specialist and consumer online and broadcast coverage in Northern Ireland; </w:t>
      </w:r>
    </w:p>
    <w:p w:rsidR="00F77445" w:rsidRPr="008E5C35" w:rsidRDefault="00F77445" w:rsidP="00F77445">
      <w:pPr>
        <w:pStyle w:val="BlockText"/>
        <w:numPr>
          <w:ilvl w:val="0"/>
          <w:numId w:val="22"/>
        </w:numPr>
        <w:ind w:right="0"/>
        <w:jc w:val="both"/>
        <w:rPr>
          <w:rFonts w:ascii="Trebuchet MS" w:eastAsia="Calibri" w:hAnsi="Trebuchet MS"/>
          <w:szCs w:val="22"/>
          <w:lang w:eastAsia="en-US"/>
        </w:rPr>
      </w:pPr>
      <w:r w:rsidRPr="008E5C35">
        <w:rPr>
          <w:rFonts w:ascii="Trebuchet MS" w:eastAsia="Calibri" w:hAnsi="Trebuchet MS"/>
          <w:szCs w:val="22"/>
          <w:lang w:eastAsia="en-US"/>
        </w:rPr>
        <w:t xml:space="preserve">previous experience in providing a similar service; </w:t>
      </w:r>
    </w:p>
    <w:p w:rsidR="00F77445" w:rsidRPr="008E5C35" w:rsidRDefault="00F77445" w:rsidP="00F77445">
      <w:pPr>
        <w:pStyle w:val="BlockText"/>
        <w:numPr>
          <w:ilvl w:val="0"/>
          <w:numId w:val="22"/>
        </w:numPr>
        <w:ind w:right="0"/>
        <w:jc w:val="both"/>
        <w:rPr>
          <w:rFonts w:ascii="Trebuchet MS" w:eastAsia="Calibri" w:hAnsi="Trebuchet MS"/>
          <w:szCs w:val="22"/>
          <w:lang w:eastAsia="en-US"/>
        </w:rPr>
      </w:pPr>
      <w:r w:rsidRPr="008E5C35">
        <w:rPr>
          <w:rFonts w:ascii="Trebuchet MS" w:eastAsia="Calibri" w:hAnsi="Trebuchet MS"/>
          <w:szCs w:val="22"/>
          <w:lang w:eastAsia="en-US"/>
        </w:rPr>
        <w:t xml:space="preserve">the ability to understand and accurately manage our large list of keywords; </w:t>
      </w:r>
    </w:p>
    <w:p w:rsidR="00F77445" w:rsidRPr="008E5C35" w:rsidRDefault="00F77445" w:rsidP="00F77445">
      <w:pPr>
        <w:pStyle w:val="BlockText"/>
        <w:numPr>
          <w:ilvl w:val="0"/>
          <w:numId w:val="22"/>
        </w:numPr>
        <w:ind w:right="0"/>
        <w:jc w:val="both"/>
        <w:rPr>
          <w:rFonts w:ascii="Trebuchet MS" w:eastAsia="Calibri" w:hAnsi="Trebuchet MS"/>
          <w:szCs w:val="22"/>
          <w:lang w:eastAsia="en-US"/>
        </w:rPr>
      </w:pPr>
      <w:r w:rsidRPr="008E5C35">
        <w:rPr>
          <w:rFonts w:ascii="Trebuchet MS" w:eastAsia="Calibri" w:hAnsi="Trebuchet MS"/>
          <w:szCs w:val="22"/>
          <w:lang w:eastAsia="en-US"/>
        </w:rPr>
        <w:t xml:space="preserve">be flexible in the removal and addition of keywords; </w:t>
      </w:r>
    </w:p>
    <w:p w:rsidR="00F77445" w:rsidRPr="008E5C35" w:rsidRDefault="00F77445" w:rsidP="00F77445">
      <w:pPr>
        <w:pStyle w:val="BlockText"/>
        <w:numPr>
          <w:ilvl w:val="0"/>
          <w:numId w:val="22"/>
        </w:numPr>
        <w:ind w:right="0"/>
        <w:jc w:val="both"/>
        <w:rPr>
          <w:rFonts w:ascii="Trebuchet MS" w:eastAsia="Calibri" w:hAnsi="Trebuchet MS"/>
          <w:szCs w:val="22"/>
          <w:lang w:eastAsia="en-US"/>
        </w:rPr>
      </w:pPr>
      <w:r w:rsidRPr="008E5C35">
        <w:rPr>
          <w:rFonts w:ascii="Trebuchet MS" w:eastAsia="Calibri" w:hAnsi="Trebuchet MS"/>
          <w:szCs w:val="22"/>
          <w:lang w:eastAsia="en-US"/>
        </w:rPr>
        <w:t xml:space="preserve">have specific people responsible for the management and approval of the service provided. </w:t>
      </w:r>
    </w:p>
    <w:p w:rsidR="00F77445" w:rsidRDefault="00F77445" w:rsidP="00F77445">
      <w:pPr>
        <w:pStyle w:val="BlockText"/>
        <w:ind w:left="0" w:right="0"/>
        <w:jc w:val="both"/>
        <w:rPr>
          <w:rStyle w:val="PageNumber"/>
          <w:rFonts w:cs="Arial"/>
          <w:b/>
        </w:rPr>
      </w:pPr>
    </w:p>
    <w:p w:rsidR="00A4790E" w:rsidRPr="002F3A91" w:rsidRDefault="00A4790E" w:rsidP="00A4790E">
      <w:pPr>
        <w:tabs>
          <w:tab w:val="left" w:pos="-720"/>
        </w:tabs>
        <w:suppressAutoHyphens/>
        <w:jc w:val="both"/>
        <w:rPr>
          <w:rFonts w:ascii="Trebuchet MS" w:hAnsi="Trebuchet MS" w:cs="Arial"/>
          <w:b/>
          <w:bCs/>
        </w:rPr>
      </w:pPr>
    </w:p>
    <w:p w:rsidR="00A4790E" w:rsidRPr="002F3A91" w:rsidRDefault="0044564E" w:rsidP="00A4790E">
      <w:pPr>
        <w:tabs>
          <w:tab w:val="left" w:pos="-720"/>
        </w:tabs>
        <w:suppressAutoHyphens/>
        <w:ind w:left="360"/>
        <w:jc w:val="both"/>
        <w:rPr>
          <w:rFonts w:ascii="Trebuchet MS" w:hAnsi="Trebuchet MS" w:cs="Arial"/>
          <w:b/>
          <w:bCs/>
        </w:rPr>
      </w:pPr>
      <w:r w:rsidRPr="002F3A91">
        <w:rPr>
          <w:rFonts w:ascii="Trebuchet MS" w:hAnsi="Trebuchet MS" w:cs="Arial"/>
          <w:b/>
          <w:bCs/>
        </w:rPr>
        <w:t>5</w:t>
      </w:r>
      <w:r w:rsidR="009D25BE" w:rsidRPr="002F3A91">
        <w:rPr>
          <w:rFonts w:ascii="Trebuchet MS" w:hAnsi="Trebuchet MS" w:cs="Arial"/>
          <w:b/>
          <w:bCs/>
        </w:rPr>
        <w:t>.</w:t>
      </w:r>
      <w:r w:rsidR="00A4790E" w:rsidRPr="002F3A91">
        <w:rPr>
          <w:rFonts w:ascii="Trebuchet MS" w:hAnsi="Trebuchet MS" w:cs="Arial"/>
          <w:b/>
          <w:bCs/>
        </w:rPr>
        <w:tab/>
        <w:t xml:space="preserve">CONTRACT TERM </w:t>
      </w:r>
    </w:p>
    <w:p w:rsidR="00A4790E" w:rsidRDefault="00A4790E" w:rsidP="00A4790E">
      <w:pPr>
        <w:tabs>
          <w:tab w:val="left" w:pos="-720"/>
        </w:tabs>
        <w:suppressAutoHyphens/>
        <w:ind w:left="720"/>
        <w:jc w:val="both"/>
        <w:rPr>
          <w:rFonts w:ascii="Trebuchet MS" w:hAnsi="Trebuchet MS" w:cs="Arial"/>
          <w:bCs/>
        </w:rPr>
      </w:pPr>
      <w:r w:rsidRPr="002F3A91">
        <w:rPr>
          <w:rFonts w:ascii="Trebuchet MS" w:hAnsi="Trebuchet MS" w:cs="Arial"/>
          <w:bCs/>
        </w:rPr>
        <w:t xml:space="preserve">The Contract is for a term of </w:t>
      </w:r>
      <w:r w:rsidR="00F77445">
        <w:rPr>
          <w:rFonts w:ascii="Trebuchet MS" w:hAnsi="Trebuchet MS" w:cs="Arial"/>
          <w:bCs/>
        </w:rPr>
        <w:t>two</w:t>
      </w:r>
      <w:r w:rsidRPr="002F3A91">
        <w:rPr>
          <w:rFonts w:ascii="Trebuchet MS" w:hAnsi="Trebuchet MS" w:cs="Arial"/>
          <w:bCs/>
        </w:rPr>
        <w:t xml:space="preserve"> years and the Fund shall have the option to ex</w:t>
      </w:r>
      <w:r w:rsidR="004444B4">
        <w:rPr>
          <w:rFonts w:ascii="Trebuchet MS" w:hAnsi="Trebuchet MS" w:cs="Arial"/>
          <w:bCs/>
        </w:rPr>
        <w:t xml:space="preserve">tend for up to a further one </w:t>
      </w:r>
      <w:r w:rsidR="00F77445">
        <w:rPr>
          <w:rFonts w:ascii="Trebuchet MS" w:hAnsi="Trebuchet MS" w:cs="Arial"/>
          <w:bCs/>
        </w:rPr>
        <w:t>year</w:t>
      </w:r>
      <w:r w:rsidRPr="002F3A91">
        <w:rPr>
          <w:rFonts w:ascii="Trebuchet MS" w:hAnsi="Trebuchet MS" w:cs="Arial"/>
          <w:bCs/>
        </w:rPr>
        <w:t>.</w:t>
      </w:r>
    </w:p>
    <w:p w:rsidR="00F77445" w:rsidRPr="00B618E9" w:rsidRDefault="00F77445" w:rsidP="00F77445">
      <w:pPr>
        <w:tabs>
          <w:tab w:val="left" w:pos="-720"/>
        </w:tabs>
        <w:suppressAutoHyphens/>
        <w:ind w:left="720"/>
        <w:jc w:val="both"/>
        <w:rPr>
          <w:rFonts w:ascii="Arial" w:hAnsi="Arial" w:cs="Arial"/>
          <w:lang w:val="en-US"/>
        </w:rPr>
      </w:pPr>
      <w:r>
        <w:rPr>
          <w:rStyle w:val="PageNumber"/>
          <w:rFonts w:ascii="Arial" w:hAnsi="Arial" w:cs="Arial"/>
          <w:bCs/>
        </w:rPr>
        <w:t xml:space="preserve">The </w:t>
      </w:r>
      <w:r w:rsidRPr="00B618E9">
        <w:rPr>
          <w:rStyle w:val="PageNumber"/>
          <w:rFonts w:ascii="Arial" w:hAnsi="Arial" w:cs="Arial"/>
          <w:bCs/>
        </w:rPr>
        <w:t xml:space="preserve">value of this contract is </w:t>
      </w:r>
      <w:r w:rsidR="002727A9">
        <w:rPr>
          <w:rStyle w:val="PageNumber"/>
          <w:rFonts w:ascii="Arial" w:hAnsi="Arial" w:cs="Arial"/>
          <w:bCs/>
        </w:rPr>
        <w:t xml:space="preserve">a flat fee of </w:t>
      </w:r>
      <w:r w:rsidRPr="00B618E9">
        <w:rPr>
          <w:rStyle w:val="PageNumber"/>
          <w:rFonts w:ascii="Arial" w:hAnsi="Arial" w:cs="Arial"/>
          <w:b/>
          <w:bCs/>
        </w:rPr>
        <w:t>£5,000 inclusive of VAT</w:t>
      </w:r>
      <w:r w:rsidR="004444B4">
        <w:rPr>
          <w:rStyle w:val="PageNumber"/>
          <w:rFonts w:ascii="Arial" w:hAnsi="Arial" w:cs="Arial"/>
          <w:b/>
          <w:bCs/>
        </w:rPr>
        <w:t xml:space="preserve"> and expenses</w:t>
      </w:r>
      <w:r w:rsidRPr="00B618E9">
        <w:rPr>
          <w:rStyle w:val="PageNumber"/>
          <w:rFonts w:ascii="Arial" w:hAnsi="Arial" w:cs="Arial"/>
          <w:b/>
          <w:bCs/>
        </w:rPr>
        <w:t xml:space="preserve"> per annum</w:t>
      </w:r>
      <w:r w:rsidRPr="00B618E9">
        <w:rPr>
          <w:rStyle w:val="PageNumber"/>
          <w:rFonts w:ascii="Arial" w:hAnsi="Arial" w:cs="Arial"/>
          <w:bCs/>
        </w:rPr>
        <w:t xml:space="preserve">.  </w:t>
      </w:r>
      <w:r w:rsidR="00D511D4">
        <w:rPr>
          <w:rStyle w:val="PageNumber"/>
          <w:rFonts w:ascii="Arial" w:hAnsi="Arial" w:cs="Arial"/>
          <w:bCs/>
        </w:rPr>
        <w:t xml:space="preserve">Purchase of transcripts and MP3s and MP4s </w:t>
      </w:r>
      <w:r w:rsidR="00CF6918">
        <w:rPr>
          <w:rStyle w:val="PageNumber"/>
          <w:rFonts w:ascii="Arial" w:hAnsi="Arial" w:cs="Arial"/>
          <w:bCs/>
        </w:rPr>
        <w:t>shall be an</w:t>
      </w:r>
      <w:r w:rsidR="00D511D4">
        <w:rPr>
          <w:rStyle w:val="PageNumber"/>
          <w:rFonts w:ascii="Arial" w:hAnsi="Arial" w:cs="Arial"/>
          <w:bCs/>
        </w:rPr>
        <w:t xml:space="preserve"> additional</w:t>
      </w:r>
      <w:r w:rsidR="00CF6918">
        <w:rPr>
          <w:rStyle w:val="PageNumber"/>
          <w:rFonts w:ascii="Arial" w:hAnsi="Arial" w:cs="Arial"/>
          <w:bCs/>
        </w:rPr>
        <w:t xml:space="preserve"> charge</w:t>
      </w:r>
      <w:r w:rsidR="00D511D4">
        <w:rPr>
          <w:rStyle w:val="PageNumber"/>
          <w:rFonts w:ascii="Arial" w:hAnsi="Arial" w:cs="Arial"/>
          <w:bCs/>
        </w:rPr>
        <w:t xml:space="preserve"> and on</w:t>
      </w:r>
      <w:r w:rsidR="00CF6918">
        <w:rPr>
          <w:rStyle w:val="PageNumber"/>
          <w:rFonts w:ascii="Arial" w:hAnsi="Arial" w:cs="Arial"/>
          <w:bCs/>
        </w:rPr>
        <w:t>ly on</w:t>
      </w:r>
      <w:r w:rsidR="00D511D4">
        <w:rPr>
          <w:rStyle w:val="PageNumber"/>
          <w:rFonts w:ascii="Arial" w:hAnsi="Arial" w:cs="Arial"/>
          <w:bCs/>
        </w:rPr>
        <w:t xml:space="preserve"> request. </w:t>
      </w:r>
      <w:r w:rsidRPr="00B618E9">
        <w:rPr>
          <w:rStyle w:val="PageNumber"/>
          <w:rFonts w:ascii="Arial" w:hAnsi="Arial" w:cs="Arial"/>
          <w:bCs/>
        </w:rPr>
        <w:t xml:space="preserve">Bidders should detail the costs for the delivering the contract in </w:t>
      </w:r>
      <w:r w:rsidRPr="00B618E9">
        <w:rPr>
          <w:rFonts w:ascii="Arial" w:hAnsi="Arial" w:cs="Arial"/>
          <w:lang w:val="en-US"/>
        </w:rPr>
        <w:t xml:space="preserve">the Schedule of Charges </w:t>
      </w:r>
      <w:r w:rsidRPr="004444B4">
        <w:rPr>
          <w:rFonts w:ascii="Arial" w:hAnsi="Arial" w:cs="Arial"/>
          <w:lang w:val="en-US"/>
        </w:rPr>
        <w:t xml:space="preserve">in </w:t>
      </w:r>
      <w:r w:rsidRPr="004444B4">
        <w:rPr>
          <w:rFonts w:ascii="Arial" w:hAnsi="Arial" w:cs="Arial"/>
          <w:b/>
          <w:lang w:val="en-US"/>
        </w:rPr>
        <w:t>Annex</w:t>
      </w:r>
      <w:r w:rsidR="004444B4" w:rsidRPr="004444B4">
        <w:rPr>
          <w:rFonts w:ascii="Arial" w:hAnsi="Arial" w:cs="Arial"/>
          <w:b/>
          <w:lang w:val="en-US"/>
        </w:rPr>
        <w:t xml:space="preserve"> 2.</w:t>
      </w:r>
    </w:p>
    <w:p w:rsidR="00F77445" w:rsidRPr="00B618E9" w:rsidRDefault="00F77445" w:rsidP="00F77445">
      <w:pPr>
        <w:tabs>
          <w:tab w:val="left" w:pos="-720"/>
        </w:tabs>
        <w:suppressAutoHyphens/>
        <w:ind w:left="720"/>
        <w:jc w:val="both"/>
        <w:rPr>
          <w:rStyle w:val="PageNumber"/>
          <w:rFonts w:ascii="Arial" w:hAnsi="Arial" w:cs="Arial"/>
          <w:bCs/>
        </w:rPr>
      </w:pPr>
      <w:r w:rsidRPr="00B618E9">
        <w:rPr>
          <w:rStyle w:val="PageNumber"/>
          <w:rFonts w:ascii="Arial" w:hAnsi="Arial" w:cs="Arial"/>
          <w:bCs/>
        </w:rPr>
        <w:t>The Fund would expect that the service provider will be considerate of these budgetary limitations in designing a cost proposal in response to this tender to ensure maximum effectiveness in press monitoring.</w:t>
      </w:r>
    </w:p>
    <w:p w:rsidR="00F77445" w:rsidRPr="00F77445" w:rsidRDefault="00F77445" w:rsidP="00F77445">
      <w:pPr>
        <w:tabs>
          <w:tab w:val="left" w:pos="-720"/>
        </w:tabs>
        <w:suppressAutoHyphens/>
        <w:ind w:left="720"/>
        <w:jc w:val="both"/>
        <w:rPr>
          <w:rFonts w:ascii="Arial" w:hAnsi="Arial" w:cs="Arial"/>
          <w:bCs/>
        </w:rPr>
      </w:pPr>
      <w:r w:rsidRPr="00B618E9">
        <w:rPr>
          <w:rStyle w:val="PageNumber"/>
          <w:rFonts w:ascii="Arial" w:hAnsi="Arial" w:cs="Arial"/>
          <w:bCs/>
        </w:rPr>
        <w:t>The contract will be managed by the Communications Manager - Press and Digital in Belfast.</w:t>
      </w:r>
    </w:p>
    <w:p w:rsidR="00A4790E" w:rsidRPr="002F3A91" w:rsidRDefault="00A4790E" w:rsidP="00A4790E">
      <w:pPr>
        <w:tabs>
          <w:tab w:val="left" w:pos="-720"/>
        </w:tabs>
        <w:suppressAutoHyphens/>
        <w:jc w:val="both"/>
        <w:rPr>
          <w:rFonts w:ascii="Trebuchet MS" w:hAnsi="Trebuchet MS" w:cs="Arial"/>
          <w:b/>
          <w:bCs/>
        </w:rPr>
      </w:pPr>
    </w:p>
    <w:p w:rsidR="00A4790E" w:rsidRPr="002F3A91" w:rsidRDefault="0044564E" w:rsidP="00A4790E">
      <w:pPr>
        <w:tabs>
          <w:tab w:val="left" w:pos="-720"/>
        </w:tabs>
        <w:suppressAutoHyphens/>
        <w:jc w:val="both"/>
        <w:rPr>
          <w:rFonts w:ascii="Trebuchet MS" w:hAnsi="Trebuchet MS" w:cs="Arial"/>
          <w:b/>
          <w:bCs/>
        </w:rPr>
      </w:pPr>
      <w:r w:rsidRPr="002F3A91">
        <w:rPr>
          <w:rFonts w:ascii="Trebuchet MS" w:hAnsi="Trebuchet MS" w:cs="Arial"/>
          <w:b/>
          <w:bCs/>
        </w:rPr>
        <w:t xml:space="preserve">      6</w:t>
      </w:r>
      <w:r w:rsidR="009D25BE" w:rsidRPr="002F3A91">
        <w:rPr>
          <w:rFonts w:ascii="Trebuchet MS" w:hAnsi="Trebuchet MS" w:cs="Arial"/>
          <w:b/>
          <w:bCs/>
        </w:rPr>
        <w:t>.</w:t>
      </w:r>
      <w:r w:rsidR="00A4790E" w:rsidRPr="002F3A91">
        <w:rPr>
          <w:rFonts w:ascii="Trebuchet MS" w:hAnsi="Trebuchet MS" w:cs="Arial"/>
          <w:b/>
          <w:bCs/>
        </w:rPr>
        <w:tab/>
        <w:t>COMMUNICATION AND ACCOUNTABILITY</w:t>
      </w:r>
    </w:p>
    <w:p w:rsidR="00A4790E" w:rsidRPr="002F3A91" w:rsidRDefault="00A4790E" w:rsidP="004444B4">
      <w:pPr>
        <w:tabs>
          <w:tab w:val="left" w:pos="-720"/>
        </w:tabs>
        <w:suppressAutoHyphens/>
        <w:ind w:left="720"/>
        <w:jc w:val="both"/>
        <w:rPr>
          <w:rFonts w:ascii="Trebuchet MS" w:hAnsi="Trebuchet MS" w:cs="Arial"/>
          <w:bCs/>
        </w:rPr>
      </w:pPr>
      <w:r w:rsidRPr="002F3A91">
        <w:rPr>
          <w:rFonts w:ascii="Trebuchet MS" w:hAnsi="Trebuchet MS" w:cs="Arial"/>
          <w:bCs/>
        </w:rPr>
        <w:t>The Service Provider will maintain excellent communications with the Fund at all times ensuring that it is well informed, aware of issues and central to decision making in relation to progres</w:t>
      </w:r>
      <w:r w:rsidR="004444B4">
        <w:rPr>
          <w:rFonts w:ascii="Trebuchet MS" w:hAnsi="Trebuchet MS" w:cs="Arial"/>
          <w:bCs/>
        </w:rPr>
        <w:t>s.  The successful bidder will:</w:t>
      </w:r>
    </w:p>
    <w:p w:rsidR="00A4790E" w:rsidRPr="002F3A91"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F3A91">
        <w:rPr>
          <w:rFonts w:ascii="Trebuchet MS" w:hAnsi="Trebuchet MS" w:cs="Arial"/>
          <w:bCs/>
        </w:rPr>
        <w:lastRenderedPageBreak/>
        <w:t xml:space="preserve">Identify a named contact acting as </w:t>
      </w:r>
      <w:r w:rsidRPr="002F3A91">
        <w:rPr>
          <w:rFonts w:ascii="Trebuchet MS" w:hAnsi="Trebuchet MS" w:cs="Arial"/>
          <w:b/>
          <w:bCs/>
        </w:rPr>
        <w:t>Contract Manager</w:t>
      </w:r>
      <w:r w:rsidRPr="002F3A91">
        <w:rPr>
          <w:rFonts w:ascii="Trebuchet MS" w:hAnsi="Trebuchet MS" w:cs="Arial"/>
          <w:bCs/>
        </w:rPr>
        <w:t>. The designated person will carry prime responsibility for the contract and will be the Accountable Officer</w:t>
      </w:r>
    </w:p>
    <w:p w:rsidR="00A4790E" w:rsidRPr="002F3A91"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F3A91">
        <w:rPr>
          <w:rFonts w:ascii="Trebuchet MS" w:hAnsi="Trebuchet MS" w:cs="Arial"/>
          <w:bCs/>
        </w:rPr>
        <w:t xml:space="preserve">Identify a named contact person as </w:t>
      </w:r>
      <w:r w:rsidRPr="002F3A91">
        <w:rPr>
          <w:rFonts w:ascii="Trebuchet MS" w:hAnsi="Trebuchet MS" w:cs="Arial"/>
          <w:b/>
          <w:bCs/>
        </w:rPr>
        <w:t>Service Manager</w:t>
      </w:r>
      <w:r w:rsidRPr="002F3A91">
        <w:rPr>
          <w:rFonts w:ascii="Trebuchet MS" w:hAnsi="Trebuchet MS" w:cs="Arial"/>
          <w:bCs/>
        </w:rPr>
        <w:t>. The designated person will carry prime responsibility for the delivery and implementation of services under this contract. The Service Manager and Contract Manager can be the same person, provided they have the relevant skills</w:t>
      </w:r>
    </w:p>
    <w:p w:rsidR="00A4790E" w:rsidRPr="002F3A91" w:rsidRDefault="00A4790E" w:rsidP="00A4790E">
      <w:pPr>
        <w:pStyle w:val="Address"/>
        <w:rPr>
          <w:rFonts w:ascii="Trebuchet MS" w:hAnsi="Trebuchet MS" w:cs="Arial"/>
          <w:szCs w:val="22"/>
          <w:lang w:val="en-GB"/>
        </w:rPr>
      </w:pPr>
    </w:p>
    <w:p w:rsidR="00A4790E" w:rsidRPr="002F3A91"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F3A91">
        <w:rPr>
          <w:rFonts w:ascii="Trebuchet MS" w:hAnsi="Trebuchet MS" w:cs="Arial"/>
          <w:bCs/>
        </w:rPr>
        <w:t>The Contract Manager/Service Manager will liaise with and take instruction from the Fund’s Contract Manager.</w:t>
      </w:r>
    </w:p>
    <w:p w:rsidR="00A4790E" w:rsidRPr="002F3A91" w:rsidRDefault="00A4790E" w:rsidP="00A4790E">
      <w:pPr>
        <w:tabs>
          <w:tab w:val="left" w:pos="-720"/>
        </w:tabs>
        <w:suppressAutoHyphens/>
        <w:jc w:val="both"/>
        <w:rPr>
          <w:rFonts w:ascii="Trebuchet MS" w:hAnsi="Trebuchet MS" w:cs="Arial"/>
          <w:bCs/>
        </w:rPr>
      </w:pPr>
    </w:p>
    <w:p w:rsidR="00A4790E" w:rsidRPr="002F3A91" w:rsidRDefault="00A4790E" w:rsidP="00A4790E">
      <w:pPr>
        <w:pStyle w:val="StyleArial11ptJustified"/>
        <w:tabs>
          <w:tab w:val="left" w:pos="-720"/>
        </w:tabs>
        <w:suppressAutoHyphens/>
        <w:rPr>
          <w:rFonts w:ascii="Trebuchet MS" w:hAnsi="Trebuchet MS"/>
          <w:b/>
        </w:rPr>
      </w:pPr>
    </w:p>
    <w:p w:rsidR="0044564E" w:rsidRPr="002F3A91" w:rsidRDefault="0044564E" w:rsidP="0044564E">
      <w:pPr>
        <w:tabs>
          <w:tab w:val="left" w:pos="-720"/>
        </w:tabs>
        <w:suppressAutoHyphens/>
        <w:jc w:val="both"/>
        <w:rPr>
          <w:rFonts w:ascii="Trebuchet MS" w:hAnsi="Trebuchet MS" w:cs="Arial"/>
          <w:bCs/>
        </w:rPr>
      </w:pPr>
    </w:p>
    <w:p w:rsidR="0044564E" w:rsidRDefault="0044564E" w:rsidP="00A4790E">
      <w:pPr>
        <w:pStyle w:val="StyleArial11ptJustified"/>
        <w:tabs>
          <w:tab w:val="left" w:pos="-720"/>
        </w:tabs>
        <w:suppressAutoHyphens/>
        <w:rPr>
          <w:rFonts w:ascii="Trebuchet MS" w:hAnsi="Trebuchet MS"/>
          <w:b/>
        </w:rPr>
      </w:pPr>
    </w:p>
    <w:p w:rsidR="004444B4" w:rsidRDefault="004444B4" w:rsidP="00A4790E">
      <w:pPr>
        <w:pStyle w:val="StyleArial11ptJustified"/>
        <w:tabs>
          <w:tab w:val="left" w:pos="-720"/>
        </w:tabs>
        <w:suppressAutoHyphens/>
        <w:rPr>
          <w:rFonts w:ascii="Trebuchet MS" w:hAnsi="Trebuchet MS"/>
          <w:b/>
        </w:rPr>
      </w:pPr>
    </w:p>
    <w:p w:rsidR="004444B4" w:rsidRDefault="004444B4" w:rsidP="00A4790E">
      <w:pPr>
        <w:pStyle w:val="StyleArial11ptJustified"/>
        <w:tabs>
          <w:tab w:val="left" w:pos="-720"/>
        </w:tabs>
        <w:suppressAutoHyphens/>
        <w:rPr>
          <w:rFonts w:ascii="Trebuchet MS" w:hAnsi="Trebuchet MS"/>
          <w:b/>
        </w:rPr>
      </w:pPr>
    </w:p>
    <w:p w:rsidR="004444B4" w:rsidRDefault="004444B4" w:rsidP="00A4790E">
      <w:pPr>
        <w:pStyle w:val="StyleArial11ptJustified"/>
        <w:tabs>
          <w:tab w:val="left" w:pos="-720"/>
        </w:tabs>
        <w:suppressAutoHyphens/>
        <w:rPr>
          <w:rFonts w:ascii="Trebuchet MS" w:hAnsi="Trebuchet MS"/>
          <w:b/>
        </w:rPr>
      </w:pPr>
    </w:p>
    <w:p w:rsidR="004444B4" w:rsidRDefault="004444B4" w:rsidP="00A4790E">
      <w:pPr>
        <w:pStyle w:val="StyleArial11ptJustified"/>
        <w:tabs>
          <w:tab w:val="left" w:pos="-720"/>
        </w:tabs>
        <w:suppressAutoHyphens/>
        <w:rPr>
          <w:rFonts w:ascii="Trebuchet MS" w:hAnsi="Trebuchet MS"/>
          <w:b/>
        </w:rPr>
      </w:pPr>
    </w:p>
    <w:p w:rsidR="004444B4" w:rsidRDefault="004444B4" w:rsidP="00A4790E">
      <w:pPr>
        <w:pStyle w:val="StyleArial11ptJustified"/>
        <w:tabs>
          <w:tab w:val="left" w:pos="-720"/>
        </w:tabs>
        <w:suppressAutoHyphens/>
        <w:rPr>
          <w:rFonts w:ascii="Trebuchet MS" w:hAnsi="Trebuchet MS"/>
          <w:b/>
        </w:rPr>
      </w:pPr>
    </w:p>
    <w:p w:rsidR="004444B4" w:rsidRDefault="004444B4" w:rsidP="00A4790E">
      <w:pPr>
        <w:pStyle w:val="StyleArial11ptJustified"/>
        <w:tabs>
          <w:tab w:val="left" w:pos="-720"/>
        </w:tabs>
        <w:suppressAutoHyphens/>
        <w:rPr>
          <w:rFonts w:ascii="Trebuchet MS" w:hAnsi="Trebuchet MS"/>
          <w:b/>
        </w:rPr>
      </w:pPr>
    </w:p>
    <w:p w:rsidR="004444B4" w:rsidRPr="002F3A91" w:rsidRDefault="004444B4" w:rsidP="00A4790E">
      <w:pPr>
        <w:pStyle w:val="StyleArial11ptJustified"/>
        <w:tabs>
          <w:tab w:val="left" w:pos="-720"/>
        </w:tabs>
        <w:suppressAutoHyphens/>
        <w:rPr>
          <w:rFonts w:ascii="Trebuchet MS" w:hAnsi="Trebuchet MS"/>
          <w:b/>
        </w:rPr>
      </w:pPr>
    </w:p>
    <w:p w:rsidR="0044564E" w:rsidRPr="002F3A91" w:rsidRDefault="0044564E" w:rsidP="00A4790E">
      <w:pPr>
        <w:pStyle w:val="StyleArial11ptJustified"/>
        <w:tabs>
          <w:tab w:val="left" w:pos="-720"/>
        </w:tabs>
        <w:suppressAutoHyphens/>
        <w:rPr>
          <w:rFonts w:ascii="Trebuchet MS" w:hAnsi="Trebuchet MS"/>
          <w:b/>
        </w:rPr>
      </w:pPr>
    </w:p>
    <w:p w:rsidR="0044564E" w:rsidRPr="002F3A91" w:rsidRDefault="0044564E" w:rsidP="00A4790E">
      <w:pPr>
        <w:pStyle w:val="StyleArial11ptJustified"/>
        <w:tabs>
          <w:tab w:val="left" w:pos="-720"/>
        </w:tabs>
        <w:suppressAutoHyphens/>
        <w:rPr>
          <w:rFonts w:ascii="Trebuchet MS" w:hAnsi="Trebuchet MS"/>
          <w:b/>
        </w:rPr>
      </w:pPr>
    </w:p>
    <w:p w:rsidR="00A4790E" w:rsidRPr="002F3A91" w:rsidRDefault="00A4790E" w:rsidP="00A4790E">
      <w:pPr>
        <w:pStyle w:val="Address"/>
        <w:rPr>
          <w:rFonts w:ascii="Trebuchet MS" w:hAnsi="Trebuchet MS" w:cs="Arial"/>
          <w:szCs w:val="22"/>
          <w:lang w:val="en-GB"/>
        </w:rPr>
      </w:pPr>
    </w:p>
    <w:p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THREE</w:t>
      </w:r>
    </w:p>
    <w:p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5" w:name="_ANNEX_1"/>
      <w:bookmarkEnd w:id="5"/>
      <w:r w:rsidRPr="002F3A91">
        <w:rPr>
          <w:rFonts w:ascii="Trebuchet MS" w:hAnsi="Trebuchet MS" w:cs="Arial"/>
          <w:b/>
          <w:bCs/>
          <w:sz w:val="22"/>
          <w:szCs w:val="22"/>
        </w:rPr>
        <w:t>ANNEX 1</w:t>
      </w:r>
    </w:p>
    <w:p w:rsidR="00A4790E" w:rsidRDefault="00A4790E" w:rsidP="00A4790E">
      <w:pPr>
        <w:pStyle w:val="Title"/>
        <w:rPr>
          <w:rFonts w:ascii="Trebuchet MS" w:hAnsi="Trebuchet MS" w:cs="Arial"/>
          <w:b/>
          <w:bCs/>
          <w:sz w:val="22"/>
          <w:szCs w:val="22"/>
          <w:u w:val="single"/>
        </w:rPr>
      </w:pPr>
      <w:r w:rsidRPr="002F3A91">
        <w:rPr>
          <w:rFonts w:ascii="Trebuchet MS" w:hAnsi="Trebuchet MS" w:cs="Arial"/>
          <w:b/>
          <w:bCs/>
          <w:sz w:val="22"/>
          <w:szCs w:val="22"/>
          <w:u w:val="single"/>
        </w:rPr>
        <w:t>Response to Tender &amp; Evaluation Criteria</w:t>
      </w:r>
    </w:p>
    <w:p w:rsidR="008E5C35" w:rsidRPr="002F3A91" w:rsidRDefault="008E5C35" w:rsidP="00A4790E">
      <w:pPr>
        <w:pStyle w:val="Title"/>
        <w:rPr>
          <w:rFonts w:ascii="Trebuchet MS" w:hAnsi="Trebuchet MS" w:cs="Arial"/>
          <w:b/>
          <w:bCs/>
          <w:sz w:val="22"/>
          <w:szCs w:val="22"/>
          <w:u w:val="single"/>
        </w:rPr>
      </w:pPr>
    </w:p>
    <w:p w:rsidR="00A4790E" w:rsidRPr="002F3A91" w:rsidRDefault="00A4790E" w:rsidP="00A4790E">
      <w:pPr>
        <w:pStyle w:val="StyleArial11ptJustified"/>
        <w:rPr>
          <w:rFonts w:ascii="Trebuchet MS" w:hAnsi="Trebuchet MS"/>
        </w:rPr>
      </w:pPr>
      <w:r w:rsidRPr="002F3A91">
        <w:rPr>
          <w:rFonts w:ascii="Trebuchet MS" w:hAnsi="Trebuchet MS"/>
        </w:rPr>
        <w:t xml:space="preserve">You are required to respond to </w:t>
      </w:r>
      <w:r w:rsidRPr="002F3A91">
        <w:rPr>
          <w:rFonts w:ascii="Trebuchet MS" w:hAnsi="Trebuchet MS"/>
          <w:b/>
          <w:bCs/>
        </w:rPr>
        <w:t>ALL</w:t>
      </w:r>
      <w:r w:rsidRPr="002F3A91">
        <w:rPr>
          <w:rFonts w:ascii="Trebuchet MS" w:hAnsi="Trebuchet MS"/>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A4790E" w:rsidRPr="002F3A91" w:rsidRDefault="00A4790E" w:rsidP="00A4790E">
      <w:pPr>
        <w:pStyle w:val="StyleArial11ptJustified"/>
        <w:rPr>
          <w:rFonts w:ascii="Trebuchet MS" w:hAnsi="Trebuchet MS"/>
          <w:b/>
          <w:bCs/>
          <w:color w:val="000000"/>
        </w:rPr>
      </w:pPr>
    </w:p>
    <w:p w:rsidR="00A4790E" w:rsidRPr="002F3A91" w:rsidRDefault="00A4790E" w:rsidP="00A4790E">
      <w:pPr>
        <w:pStyle w:val="StyleArial11ptJustified"/>
        <w:rPr>
          <w:rFonts w:ascii="Trebuchet MS" w:hAnsi="Trebuchet MS"/>
        </w:rPr>
      </w:pPr>
      <w:r w:rsidRPr="002F3A91">
        <w:rPr>
          <w:rFonts w:ascii="Trebuchet MS" w:hAnsi="Trebuchet MS"/>
        </w:rPr>
        <w:t xml:space="preserve">Initially we will evaluate your tender to see if you meet our </w:t>
      </w:r>
      <w:r w:rsidRPr="002F3A91">
        <w:rPr>
          <w:rFonts w:ascii="Trebuchet MS" w:hAnsi="Trebuchet MS"/>
          <w:b/>
        </w:rPr>
        <w:t>minimum PASS/FAIL CRITERIA</w:t>
      </w:r>
      <w:r w:rsidRPr="002F3A91">
        <w:rPr>
          <w:rFonts w:ascii="Trebuchet MS" w:hAnsi="Trebuchet MS"/>
        </w:rPr>
        <w:t xml:space="preserve"> set out below.</w:t>
      </w:r>
      <w:r w:rsidR="0044564E" w:rsidRPr="002F3A91">
        <w:rPr>
          <w:rFonts w:ascii="Trebuchet MS" w:hAnsi="Trebuchet MS"/>
        </w:rPr>
        <w:t xml:space="preserve"> </w:t>
      </w:r>
    </w:p>
    <w:p w:rsidR="00A4790E" w:rsidRPr="002F3A91" w:rsidRDefault="00A4790E" w:rsidP="00A4790E">
      <w:pPr>
        <w:pStyle w:val="StyleArial11ptJustified"/>
        <w:rPr>
          <w:rFonts w:ascii="Trebuchet MS" w:hAnsi="Trebuchet MS"/>
        </w:rPr>
      </w:pPr>
    </w:p>
    <w:p w:rsidR="00A4790E" w:rsidRPr="002F3A91" w:rsidRDefault="00A4790E" w:rsidP="00A4790E">
      <w:pPr>
        <w:pStyle w:val="StyleArial11ptJustified"/>
        <w:rPr>
          <w:rFonts w:ascii="Trebuchet MS" w:hAnsi="Trebuchet MS"/>
        </w:rPr>
      </w:pPr>
    </w:p>
    <w:p w:rsidR="00A4790E" w:rsidRPr="002F3A91" w:rsidRDefault="00A4790E" w:rsidP="00A4790E">
      <w:pPr>
        <w:pStyle w:val="StyleArial11ptJustified"/>
        <w:rPr>
          <w:rFonts w:ascii="Trebuchet MS" w:hAnsi="Trebuchet MS"/>
          <w:b/>
        </w:rPr>
      </w:pPr>
      <w:r w:rsidRPr="002F3A91">
        <w:rPr>
          <w:rFonts w:ascii="Trebuchet MS" w:hAnsi="Trebuchet MS"/>
          <w:b/>
        </w:rPr>
        <w:t>Bidders who do not pass all the Pass/Fail criteria (A-</w:t>
      </w:r>
      <w:r w:rsidR="006C661F" w:rsidRPr="002F3A91">
        <w:rPr>
          <w:rFonts w:ascii="Trebuchet MS" w:hAnsi="Trebuchet MS"/>
          <w:b/>
        </w:rPr>
        <w:t>F</w:t>
      </w:r>
      <w:r w:rsidRPr="002F3A91">
        <w:rPr>
          <w:rFonts w:ascii="Trebuchet MS" w:hAnsi="Trebuchet MS"/>
          <w:b/>
        </w:rPr>
        <w:t>) below will be excluded from further consideration in the competition (i.e. their tenders will not be evaluated further and will be excluded from the competition).</w:t>
      </w:r>
    </w:p>
    <w:p w:rsidR="00A4790E" w:rsidRPr="002F3A91" w:rsidRDefault="00A4790E" w:rsidP="00A4790E">
      <w:pPr>
        <w:pStyle w:val="StyleArial11ptJustified"/>
        <w:rPr>
          <w:rFonts w:ascii="Trebuchet MS" w:hAnsi="Trebuchet MS"/>
        </w:rPr>
      </w:pPr>
    </w:p>
    <w:p w:rsidR="00A4790E" w:rsidRPr="002F3A91" w:rsidRDefault="00A4790E" w:rsidP="00A4790E">
      <w:pPr>
        <w:rPr>
          <w:rFonts w:ascii="Trebuchet MS" w:hAnsi="Trebuchet MS" w:cs="Arial"/>
          <w:b/>
        </w:rPr>
      </w:pPr>
      <w:r w:rsidRPr="002F3A91">
        <w:rPr>
          <w:rFonts w:ascii="Trebuchet MS" w:hAnsi="Trebuchet MS" w:cs="Arial"/>
          <w:b/>
        </w:rPr>
        <w:t xml:space="preserve">Pass/Fail Criteria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78"/>
      </w:tblGrid>
      <w:tr w:rsidR="007731B9" w:rsidRPr="002F3A91" w:rsidTr="007B5B72">
        <w:tc>
          <w:tcPr>
            <w:tcW w:w="8472" w:type="dxa"/>
            <w:tcBorders>
              <w:top w:val="single" w:sz="4" w:space="0" w:color="auto"/>
              <w:left w:val="single" w:sz="4" w:space="0" w:color="auto"/>
              <w:bottom w:val="single" w:sz="4" w:space="0" w:color="auto"/>
              <w:right w:val="single" w:sz="4" w:space="0" w:color="auto"/>
            </w:tcBorders>
            <w:hideMark/>
          </w:tcPr>
          <w:p w:rsidR="007731B9" w:rsidRPr="002F3A91" w:rsidRDefault="004444B4" w:rsidP="00C74006">
            <w:pPr>
              <w:pStyle w:val="StyleArial11ptJustified"/>
              <w:rPr>
                <w:rFonts w:ascii="Trebuchet MS" w:hAnsi="Trebuchet MS"/>
                <w:b/>
              </w:rPr>
            </w:pPr>
            <w:r>
              <w:rPr>
                <w:rFonts w:ascii="Trebuchet MS" w:hAnsi="Trebuchet MS"/>
                <w:b/>
              </w:rPr>
              <w:t>Pass Fail Criteria A</w:t>
            </w:r>
          </w:p>
          <w:p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7731B9" w:rsidRPr="002F3A91" w:rsidRDefault="007731B9" w:rsidP="00C74006">
            <w:pPr>
              <w:pStyle w:val="StyleArial11ptJustified"/>
              <w:rPr>
                <w:rFonts w:ascii="Trebuchet MS" w:hAnsi="Trebuchet MS"/>
              </w:rPr>
            </w:pPr>
          </w:p>
        </w:tc>
      </w:tr>
      <w:tr w:rsidR="006C661F" w:rsidRPr="002F3A91" w:rsidTr="007B5B72">
        <w:tc>
          <w:tcPr>
            <w:tcW w:w="8472"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r w:rsidRPr="002F3A91">
              <w:rPr>
                <w:rFonts w:ascii="Trebuchet MS" w:hAnsi="Trebuchet MS"/>
              </w:rPr>
              <w:t>Bidder has submitted a complete tender that accords with every instruction and requirement set out in this ITT.</w:t>
            </w:r>
          </w:p>
          <w:p w:rsidR="006C661F" w:rsidRPr="002F3A91" w:rsidRDefault="006C661F" w:rsidP="006C661F">
            <w:pPr>
              <w:pStyle w:val="StyleArial11ptJustified"/>
              <w:rPr>
                <w:rFonts w:ascii="Trebuchet MS" w:hAnsi="Trebuchet MS"/>
              </w:rPr>
            </w:pP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r w:rsidR="007731B9" w:rsidRPr="002F3A91" w:rsidTr="004444B4">
        <w:trPr>
          <w:trHeight w:val="545"/>
        </w:trPr>
        <w:tc>
          <w:tcPr>
            <w:tcW w:w="8472" w:type="dxa"/>
            <w:tcBorders>
              <w:top w:val="single" w:sz="4" w:space="0" w:color="auto"/>
              <w:left w:val="single" w:sz="4" w:space="0" w:color="auto"/>
              <w:bottom w:val="single" w:sz="4" w:space="0" w:color="auto"/>
              <w:right w:val="single" w:sz="4" w:space="0" w:color="auto"/>
            </w:tcBorders>
            <w:hideMark/>
          </w:tcPr>
          <w:p w:rsidR="007731B9" w:rsidRPr="002F3A91" w:rsidRDefault="007731B9" w:rsidP="00C74006">
            <w:pPr>
              <w:pStyle w:val="StyleArial11ptJustified"/>
              <w:rPr>
                <w:rFonts w:ascii="Trebuchet MS" w:hAnsi="Trebuchet MS"/>
                <w:b/>
              </w:rPr>
            </w:pPr>
            <w:r w:rsidRPr="002F3A91">
              <w:rPr>
                <w:rFonts w:ascii="Trebuchet MS" w:hAnsi="Trebuchet MS"/>
                <w:b/>
              </w:rPr>
              <w:t>Pa</w:t>
            </w:r>
            <w:r w:rsidR="004444B4">
              <w:rPr>
                <w:rFonts w:ascii="Trebuchet MS" w:hAnsi="Trebuchet MS"/>
                <w:b/>
              </w:rPr>
              <w:t>ss Fail Criteria B</w:t>
            </w:r>
          </w:p>
          <w:p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7731B9" w:rsidRPr="002F3A91" w:rsidRDefault="007731B9" w:rsidP="00C74006">
            <w:pPr>
              <w:pStyle w:val="StyleArial11ptJustified"/>
              <w:rPr>
                <w:rFonts w:ascii="Trebuchet MS" w:hAnsi="Trebuchet MS"/>
              </w:rPr>
            </w:pPr>
          </w:p>
        </w:tc>
      </w:tr>
      <w:tr w:rsidR="006C661F" w:rsidRPr="002F3A91" w:rsidTr="007B5B72">
        <w:tc>
          <w:tcPr>
            <w:tcW w:w="8472" w:type="dxa"/>
            <w:tcBorders>
              <w:top w:val="single" w:sz="4" w:space="0" w:color="auto"/>
              <w:left w:val="single" w:sz="4" w:space="0" w:color="auto"/>
              <w:bottom w:val="single" w:sz="4" w:space="0" w:color="auto"/>
              <w:right w:val="single" w:sz="4" w:space="0" w:color="auto"/>
            </w:tcBorders>
          </w:tcPr>
          <w:p w:rsidR="006C661F" w:rsidRPr="002F3A91" w:rsidRDefault="005E4DBC" w:rsidP="006C661F">
            <w:pPr>
              <w:pStyle w:val="StyleArial11ptJustified"/>
              <w:rPr>
                <w:rFonts w:ascii="Trebuchet MS" w:hAnsi="Trebuchet MS"/>
              </w:rPr>
            </w:pPr>
            <w:r w:rsidRPr="002F3A91">
              <w:rPr>
                <w:rFonts w:ascii="Trebuchet MS" w:hAnsi="Trebuchet MS"/>
                <w:bCs/>
                <w:szCs w:val="24"/>
              </w:rPr>
              <w:t xml:space="preserve">The Bidder’s Total Costs in Table A </w:t>
            </w:r>
            <w:r w:rsidRPr="004444B4">
              <w:rPr>
                <w:rFonts w:ascii="Trebuchet MS" w:hAnsi="Trebuchet MS"/>
                <w:bCs/>
                <w:szCs w:val="24"/>
              </w:rPr>
              <w:t xml:space="preserve">do </w:t>
            </w:r>
            <w:r w:rsidR="004444B4" w:rsidRPr="004444B4">
              <w:rPr>
                <w:rFonts w:ascii="Trebuchet MS" w:hAnsi="Trebuchet MS"/>
                <w:bCs/>
                <w:szCs w:val="24"/>
              </w:rPr>
              <w:t xml:space="preserve">not exceed £10,000 </w:t>
            </w:r>
            <w:r w:rsidRPr="004444B4">
              <w:rPr>
                <w:rFonts w:ascii="Trebuchet MS" w:hAnsi="Trebuchet MS"/>
                <w:bCs/>
                <w:szCs w:val="24"/>
              </w:rPr>
              <w:t>(including VAT</w:t>
            </w:r>
            <w:r w:rsidRPr="002F3A91">
              <w:rPr>
                <w:rFonts w:ascii="Trebuchet MS" w:hAnsi="Trebuchet MS"/>
                <w:bCs/>
                <w:szCs w:val="24"/>
              </w:rPr>
              <w:t xml:space="preserve"> and expenses). Bidders whose costs exceed this amount will be excluded from further consideration in the tender process.</w:t>
            </w: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bl>
    <w:p w:rsidR="009D25BE" w:rsidRPr="002F3A91" w:rsidRDefault="009D25BE" w:rsidP="00A4790E">
      <w:pPr>
        <w:pStyle w:val="StyleArial11ptJustified"/>
        <w:rPr>
          <w:rFonts w:ascii="Trebuchet MS" w:hAnsi="Trebuchet MS"/>
          <w:b/>
        </w:rPr>
      </w:pPr>
    </w:p>
    <w:p w:rsidR="009D25BE" w:rsidRPr="002F3A91" w:rsidRDefault="009D25BE" w:rsidP="00A4790E">
      <w:pPr>
        <w:pStyle w:val="StyleArial11ptJustified"/>
        <w:rPr>
          <w:rFonts w:ascii="Trebuchet MS" w:hAnsi="Trebuchet MS"/>
          <w:b/>
        </w:rPr>
      </w:pPr>
    </w:p>
    <w:p w:rsidR="00A4790E" w:rsidRPr="002F3A91" w:rsidRDefault="00A4790E" w:rsidP="00A4790E">
      <w:pPr>
        <w:pStyle w:val="StyleArial11ptJustified"/>
        <w:rPr>
          <w:rFonts w:ascii="Trebuchet MS" w:hAnsi="Trebuchet MS"/>
          <w:b/>
        </w:rPr>
      </w:pPr>
      <w:r w:rsidRPr="002F3A91">
        <w:rPr>
          <w:rFonts w:ascii="Trebuchet MS" w:hAnsi="Trebuchet MS"/>
          <w:b/>
        </w:rPr>
        <w:t xml:space="preserve">If you pass all of the pass/fail criteria set out above, we will evaluate your tender response using quality and price criteria which are set out below.  </w:t>
      </w:r>
    </w:p>
    <w:p w:rsidR="00A4790E" w:rsidRPr="002F3A91" w:rsidRDefault="00A4790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9D25BE" w:rsidRPr="002F3A91" w:rsidRDefault="009D25BE" w:rsidP="00A4790E">
      <w:pPr>
        <w:pStyle w:val="StyleArial11ptJustified"/>
        <w:rPr>
          <w:rFonts w:ascii="Trebuchet MS" w:hAnsi="Trebuchet MS"/>
        </w:rPr>
      </w:pPr>
    </w:p>
    <w:p w:rsidR="00A4790E" w:rsidRPr="002F3A91" w:rsidRDefault="00A4790E" w:rsidP="00A4790E">
      <w:pPr>
        <w:pStyle w:val="StyleArial11ptJustified"/>
        <w:rPr>
          <w:rFonts w:ascii="Trebuchet MS" w:hAnsi="Trebuchet MS"/>
        </w:rPr>
      </w:pPr>
      <w:r w:rsidRPr="002F3A91">
        <w:rPr>
          <w:rFonts w:ascii="Trebuchet MS" w:hAnsi="Trebuchet MS"/>
        </w:rPr>
        <w:t xml:space="preserve">Your Bid will be scored out of 100. </w:t>
      </w:r>
      <w:r w:rsidR="004444B4">
        <w:rPr>
          <w:rFonts w:ascii="Trebuchet MS" w:hAnsi="Trebuchet MS"/>
          <w:b/>
        </w:rPr>
        <w:t>80</w:t>
      </w:r>
      <w:r w:rsidRPr="002F3A91">
        <w:rPr>
          <w:rFonts w:ascii="Trebuchet MS" w:hAnsi="Trebuchet MS"/>
          <w:b/>
        </w:rPr>
        <w:t>% of the marks will be allocated to your response to the Quality Questions Below</w:t>
      </w:r>
      <w:r w:rsidRPr="002F3A91">
        <w:rPr>
          <w:rFonts w:ascii="Trebuchet MS" w:hAnsi="Trebuchet MS"/>
        </w:rPr>
        <w:t xml:space="preserve">. Each question will be scored using the methodology in the Table below. </w:t>
      </w:r>
    </w:p>
    <w:p w:rsidR="009D25BE" w:rsidRPr="002F3A91" w:rsidRDefault="009D25BE" w:rsidP="00A4790E">
      <w:pPr>
        <w:pStyle w:val="StyleArial11ptJustified"/>
        <w:rPr>
          <w:rFonts w:ascii="Trebuchet MS" w:hAnsi="Trebuchet MS"/>
        </w:rPr>
      </w:pPr>
    </w:p>
    <w:p w:rsidR="00A4790E" w:rsidRPr="002F3A91" w:rsidRDefault="00A4790E" w:rsidP="00A4790E">
      <w:pPr>
        <w:pStyle w:val="stylearial11ptjustified0"/>
        <w:rPr>
          <w:rFonts w:ascii="Trebuchet MS" w:hAnsi="Trebuchet MS"/>
          <w:lang w:val="en-US"/>
        </w:rPr>
      </w:pPr>
      <w:r w:rsidRPr="002F3A91">
        <w:rPr>
          <w:rFonts w:ascii="Trebuchet MS" w:hAnsi="Trebuchet MS"/>
          <w:lang w:val="en-US"/>
        </w:rPr>
        <w:t>Your overall score for each question will be calculated by multiplying the quality score you receive with the weighting for that question, set out below. This score will then be divided by the maximum available score for this Quality Criterion</w:t>
      </w:r>
      <w:r w:rsidR="008E5C35">
        <w:rPr>
          <w:rFonts w:ascii="Trebuchet MS" w:hAnsi="Trebuchet MS"/>
          <w:lang w:val="en-US"/>
        </w:rPr>
        <w:t xml:space="preserve"> (</w:t>
      </w:r>
      <w:r w:rsidR="003652B2">
        <w:rPr>
          <w:rFonts w:ascii="Trebuchet MS" w:hAnsi="Trebuchet MS"/>
          <w:lang w:val="en-US"/>
        </w:rPr>
        <w:t>175)</w:t>
      </w:r>
      <w:r w:rsidRPr="002F3A91">
        <w:rPr>
          <w:rFonts w:ascii="Trebuchet MS" w:hAnsi="Trebuchet MS"/>
          <w:color w:val="FF0000"/>
          <w:lang w:val="en-US"/>
        </w:rPr>
        <w:t xml:space="preserve"> </w:t>
      </w:r>
      <w:r w:rsidR="008E5C35">
        <w:rPr>
          <w:rFonts w:ascii="Trebuchet MS" w:hAnsi="Trebuchet MS"/>
          <w:lang w:val="en-US"/>
        </w:rPr>
        <w:t xml:space="preserve">and multiplied by 80 </w:t>
      </w:r>
      <w:r w:rsidRPr="002F3A91">
        <w:rPr>
          <w:rFonts w:ascii="Trebuchet MS" w:hAnsi="Trebuchet MS"/>
          <w:lang w:val="en-US"/>
        </w:rPr>
        <w:t>to get your final score for that question.</w:t>
      </w:r>
    </w:p>
    <w:p w:rsidR="00A4790E" w:rsidRPr="002F3A91" w:rsidRDefault="00A4790E" w:rsidP="00A4790E">
      <w:pPr>
        <w:pStyle w:val="stylearial11ptjustified0"/>
        <w:rPr>
          <w:rFonts w:ascii="Trebuchet MS" w:hAnsi="Trebuchet MS"/>
          <w:lang w:val="en-US"/>
        </w:rPr>
      </w:pPr>
    </w:p>
    <w:p w:rsidR="00A4790E" w:rsidRPr="002F3A91" w:rsidRDefault="00A4790E" w:rsidP="00A4790E">
      <w:pPr>
        <w:pStyle w:val="stylearial11ptjustified0"/>
        <w:rPr>
          <w:rFonts w:ascii="Trebuchet MS" w:hAnsi="Trebuchet MS"/>
          <w:lang w:val="en-US"/>
        </w:rPr>
      </w:pPr>
      <w:r w:rsidRPr="003652B2">
        <w:rPr>
          <w:rFonts w:ascii="Trebuchet MS" w:hAnsi="Trebuchet MS"/>
          <w:lang w:val="en-US"/>
        </w:rPr>
        <w:t xml:space="preserve">Example: assume Bidder A scores 3 for Question 1: the formula is </w:t>
      </w:r>
      <w:r w:rsidR="003652B2" w:rsidRPr="003652B2">
        <w:rPr>
          <w:rFonts w:ascii="Trebuchet MS" w:hAnsi="Trebuchet MS"/>
          <w:b/>
          <w:bCs/>
          <w:lang w:val="en-US"/>
        </w:rPr>
        <w:t xml:space="preserve">3 </w:t>
      </w:r>
      <w:r w:rsidRPr="003652B2">
        <w:rPr>
          <w:rFonts w:ascii="Trebuchet MS" w:hAnsi="Trebuchet MS"/>
          <w:b/>
          <w:bCs/>
          <w:lang w:val="en-US"/>
        </w:rPr>
        <w:t xml:space="preserve">x 10 = 30, </w:t>
      </w:r>
      <w:r w:rsidR="003652B2" w:rsidRPr="003652B2">
        <w:rPr>
          <w:rFonts w:ascii="Trebuchet MS" w:hAnsi="Trebuchet MS"/>
          <w:b/>
          <w:bCs/>
          <w:lang w:val="en-US"/>
        </w:rPr>
        <w:t>30</w:t>
      </w:r>
      <w:r w:rsidR="0044564E" w:rsidRPr="003652B2">
        <w:rPr>
          <w:rFonts w:ascii="Trebuchet MS" w:hAnsi="Trebuchet MS"/>
          <w:b/>
          <w:bCs/>
          <w:lang w:val="en-US"/>
        </w:rPr>
        <w:t xml:space="preserve"> x 7</w:t>
      </w:r>
      <w:r w:rsidRPr="003652B2">
        <w:rPr>
          <w:rFonts w:ascii="Trebuchet MS" w:hAnsi="Trebuchet MS"/>
          <w:b/>
          <w:bCs/>
          <w:lang w:val="en-US"/>
        </w:rPr>
        <w:t>0</w:t>
      </w:r>
      <w:r w:rsidR="003652B2" w:rsidRPr="003652B2">
        <w:rPr>
          <w:rFonts w:ascii="Trebuchet MS" w:hAnsi="Trebuchet MS"/>
          <w:b/>
          <w:bCs/>
          <w:lang w:val="en-US"/>
        </w:rPr>
        <w:t xml:space="preserve"> ÷ 175</w:t>
      </w:r>
      <w:r w:rsidRPr="003652B2">
        <w:rPr>
          <w:rFonts w:ascii="Trebuchet MS" w:hAnsi="Trebuchet MS"/>
          <w:b/>
          <w:bCs/>
          <w:lang w:val="en-US"/>
        </w:rPr>
        <w:t xml:space="preserve"> = </w:t>
      </w:r>
      <w:r w:rsidR="003652B2" w:rsidRPr="003652B2">
        <w:rPr>
          <w:rFonts w:ascii="Trebuchet MS" w:hAnsi="Trebuchet MS"/>
          <w:b/>
          <w:bCs/>
          <w:lang w:val="en-US"/>
        </w:rPr>
        <w:t>12</w:t>
      </w:r>
      <w:r w:rsidRPr="003652B2">
        <w:rPr>
          <w:rFonts w:ascii="Trebuchet MS" w:hAnsi="Trebuchet MS"/>
          <w:b/>
          <w:bCs/>
          <w:lang w:val="en-US"/>
        </w:rPr>
        <w:t>% out of 100.</w:t>
      </w:r>
    </w:p>
    <w:p w:rsidR="00A4790E" w:rsidRPr="002F3A91" w:rsidRDefault="00A4790E" w:rsidP="00A4790E">
      <w:pPr>
        <w:rPr>
          <w:rFonts w:ascii="Trebuchet MS" w:hAnsi="Trebuchet MS" w:cs="Arial"/>
          <w:lang w:val="en-US"/>
        </w:rPr>
      </w:pPr>
    </w:p>
    <w:p w:rsidR="00A4790E" w:rsidRPr="002F3A91" w:rsidRDefault="003652B2" w:rsidP="00A4790E">
      <w:pPr>
        <w:pStyle w:val="StyleArial11ptJustified"/>
        <w:rPr>
          <w:rFonts w:ascii="Trebuchet MS" w:hAnsi="Trebuchet MS"/>
        </w:rPr>
      </w:pPr>
      <w:r>
        <w:rPr>
          <w:rFonts w:ascii="Trebuchet MS" w:hAnsi="Trebuchet MS"/>
          <w:b/>
        </w:rPr>
        <w:t>20</w:t>
      </w:r>
      <w:r w:rsidR="00A4790E" w:rsidRPr="002F3A91">
        <w:rPr>
          <w:rFonts w:ascii="Trebuchet MS" w:hAnsi="Trebuchet MS"/>
          <w:b/>
        </w:rPr>
        <w:t>% of the marks will be available for your Price Proposal</w:t>
      </w:r>
      <w:r w:rsidR="00A4790E" w:rsidRPr="002F3A91">
        <w:rPr>
          <w:rFonts w:ascii="Trebuchet MS" w:hAnsi="Trebuchet MS"/>
        </w:rPr>
        <w:t>. The methodology for scoring price is set out further below.</w:t>
      </w:r>
    </w:p>
    <w:p w:rsidR="00A4790E" w:rsidRPr="002F3A91" w:rsidRDefault="00A4790E" w:rsidP="00A4790E">
      <w:pPr>
        <w:pStyle w:val="StyleArial11ptJustified"/>
        <w:rPr>
          <w:rFonts w:ascii="Trebuchet MS" w:hAnsi="Trebuchet MS"/>
        </w:rPr>
      </w:pPr>
    </w:p>
    <w:p w:rsidR="00A4790E" w:rsidRPr="002F3A91" w:rsidRDefault="00A4790E" w:rsidP="00A4790E">
      <w:pPr>
        <w:jc w:val="both"/>
        <w:rPr>
          <w:rFonts w:ascii="Trebuchet MS" w:hAnsi="Trebuchet MS" w:cs="Arial"/>
          <w:bCs/>
          <w:color w:val="000000"/>
        </w:rPr>
      </w:pPr>
      <w:r w:rsidRPr="002F3A91">
        <w:rPr>
          <w:rFonts w:ascii="Trebuchet MS" w:hAnsi="Trebuchet MS" w:cs="Arial"/>
          <w:bCs/>
          <w:color w:val="000000"/>
        </w:rPr>
        <w:t>Please note – Though questions are numbered, this does not relate to any order of importance.</w:t>
      </w:r>
    </w:p>
    <w:p w:rsidR="00A4790E" w:rsidRPr="002F3A91" w:rsidRDefault="00A4790E" w:rsidP="00A4790E">
      <w:pPr>
        <w:jc w:val="both"/>
        <w:rPr>
          <w:rFonts w:ascii="Trebuchet MS" w:hAnsi="Trebuchet MS" w:cs="Arial"/>
          <w:bCs/>
          <w:color w:val="000000"/>
        </w:rPr>
      </w:pPr>
    </w:p>
    <w:p w:rsidR="00A4790E" w:rsidRPr="002F3A91" w:rsidRDefault="00A4790E" w:rsidP="00A4790E">
      <w:pPr>
        <w:jc w:val="both"/>
        <w:rPr>
          <w:rFonts w:ascii="Trebuchet MS" w:hAnsi="Trebuchet MS" w:cs="Arial"/>
          <w:bCs/>
          <w:color w:val="000000"/>
        </w:rPr>
      </w:pPr>
      <w:r w:rsidRPr="002F3A91">
        <w:rPr>
          <w:rFonts w:ascii="Trebuchet MS" w:hAnsi="Trebuchet MS" w:cs="Arial"/>
          <w:bCs/>
          <w:color w:val="000000"/>
        </w:rPr>
        <w:t>Your responses should be supported by evidence/previous successful implementation of proposed solution for meeting our requirements.</w:t>
      </w:r>
    </w:p>
    <w:p w:rsidR="00A4790E" w:rsidRPr="002F3A91" w:rsidRDefault="00A4790E" w:rsidP="00A4790E">
      <w:pPr>
        <w:jc w:val="both"/>
        <w:rPr>
          <w:rFonts w:ascii="Trebuchet MS" w:hAnsi="Trebuchet MS" w:cs="Arial"/>
          <w:bCs/>
          <w:color w:val="000000"/>
        </w:rPr>
      </w:pPr>
    </w:p>
    <w:p w:rsidR="00A4790E" w:rsidRPr="002F3A91" w:rsidRDefault="00A4790E" w:rsidP="00A4790E">
      <w:pPr>
        <w:jc w:val="both"/>
        <w:rPr>
          <w:rFonts w:ascii="Trebuchet MS" w:hAnsi="Trebuchet MS" w:cs="Arial"/>
          <w:b/>
          <w:bCs/>
          <w:color w:val="000000"/>
        </w:rPr>
      </w:pPr>
      <w:r w:rsidRPr="002F3A91">
        <w:rPr>
          <w:rFonts w:ascii="Trebuchet MS" w:hAnsi="Trebuchet MS" w:cs="Arial"/>
          <w:b/>
          <w:bCs/>
          <w:color w:val="000000"/>
        </w:rPr>
        <w:t>Please note – Though criteria are numbered, this does not relate to any order of importance</w:t>
      </w:r>
    </w:p>
    <w:p w:rsidR="00A4790E" w:rsidRPr="002F3A91" w:rsidRDefault="00A4790E" w:rsidP="00A4790E">
      <w:pPr>
        <w:pStyle w:val="StyleArial11ptJustified"/>
        <w:rPr>
          <w:rFonts w:ascii="Trebuchet MS" w:hAnsi="Trebuchet MS"/>
        </w:rPr>
      </w:pP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108"/>
        <w:gridCol w:w="2409"/>
      </w:tblGrid>
      <w:tr w:rsidR="00A4790E" w:rsidRPr="002F3A91" w:rsidTr="002263EA">
        <w:tc>
          <w:tcPr>
            <w:tcW w:w="1978" w:type="dxa"/>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b/>
              </w:rPr>
            </w:pPr>
            <w:r w:rsidRPr="002F3A91">
              <w:rPr>
                <w:rFonts w:ascii="Trebuchet MS" w:hAnsi="Trebuchet MS"/>
                <w:b/>
              </w:rPr>
              <w:t>Evaluation Criteria</w:t>
            </w:r>
            <w:r w:rsidR="009D25BE" w:rsidRPr="002F3A91">
              <w:rPr>
                <w:rFonts w:ascii="Trebuchet MS" w:hAnsi="Trebuchet MS"/>
                <w:b/>
              </w:rPr>
              <w:t xml:space="preserve"> (sample questions –please amend having regard to your particular circumstances).</w:t>
            </w:r>
          </w:p>
          <w:p w:rsidR="00A4790E" w:rsidRPr="002F3A91" w:rsidRDefault="00A4790E">
            <w:pPr>
              <w:pStyle w:val="StyleArial11ptJustified"/>
              <w:rPr>
                <w:rFonts w:ascii="Trebuchet MS" w:hAnsi="Trebuchet MS"/>
                <w:b/>
              </w:rPr>
            </w:pPr>
          </w:p>
          <w:p w:rsidR="00A4790E" w:rsidRPr="002F3A91" w:rsidRDefault="00706577" w:rsidP="008E5C35">
            <w:pPr>
              <w:pStyle w:val="StyleArial11ptJustified"/>
              <w:rPr>
                <w:rFonts w:ascii="Trebuchet MS" w:hAnsi="Trebuchet MS"/>
                <w:b/>
              </w:rPr>
            </w:pPr>
            <w:r w:rsidRPr="002F3A91">
              <w:rPr>
                <w:rFonts w:ascii="Trebuchet MS" w:hAnsi="Trebuchet MS"/>
                <w:b/>
              </w:rPr>
              <w:t>Quality</w:t>
            </w:r>
            <w:r w:rsidRPr="008E5C35">
              <w:rPr>
                <w:rFonts w:ascii="Trebuchet MS" w:hAnsi="Trebuchet MS"/>
                <w:b/>
              </w:rPr>
              <w:t>: (</w:t>
            </w:r>
            <w:r w:rsidR="008E5C35" w:rsidRPr="008E5C35">
              <w:rPr>
                <w:rFonts w:ascii="Trebuchet MS" w:hAnsi="Trebuchet MS"/>
                <w:b/>
              </w:rPr>
              <w:t>8</w:t>
            </w:r>
            <w:r w:rsidR="0044564E" w:rsidRPr="008E5C35">
              <w:rPr>
                <w:rFonts w:ascii="Trebuchet MS" w:hAnsi="Trebuchet MS"/>
                <w:b/>
              </w:rPr>
              <w:t>0%</w:t>
            </w:r>
            <w:r w:rsidRPr="008E5C35">
              <w:rPr>
                <w:rFonts w:ascii="Trebuchet MS" w:hAnsi="Trebuchet MS"/>
                <w:b/>
              </w:rPr>
              <w:t>)</w:t>
            </w:r>
            <w:r w:rsidRPr="002F3A91">
              <w:rPr>
                <w:rFonts w:ascii="Trebuchet MS" w:hAnsi="Trebuchet MS"/>
                <w:b/>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weighting</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Question:1</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rsidP="008E5C35">
            <w:pPr>
              <w:tabs>
                <w:tab w:val="left" w:pos="-720"/>
              </w:tabs>
              <w:suppressAutoHyphens/>
              <w:spacing w:line="260" w:lineRule="atLeast"/>
              <w:jc w:val="both"/>
              <w:rPr>
                <w:rFonts w:ascii="Trebuchet MS" w:hAnsi="Trebuchet MS" w:cs="Arial"/>
                <w:bCs/>
              </w:rPr>
            </w:pPr>
            <w:r w:rsidRPr="002F3A91">
              <w:rPr>
                <w:rFonts w:ascii="Trebuchet MS" w:hAnsi="Trebuchet MS" w:cs="Arial"/>
              </w:rPr>
              <w:t xml:space="preserve">Provide a clear and realistic project plan (including methodology) that responds to the </w:t>
            </w:r>
            <w:r w:rsidR="008E5C35">
              <w:rPr>
                <w:rFonts w:ascii="Trebuchet MS" w:hAnsi="Trebuchet MS" w:cs="Arial"/>
              </w:rPr>
              <w:t>requirements set out in Section 2.</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b/>
                <w:bCs/>
              </w:rPr>
            </w:pPr>
            <w:r w:rsidRPr="002F3A91">
              <w:rPr>
                <w:rFonts w:ascii="Trebuchet MS" w:hAnsi="Trebuchet MS" w:cs="Arial"/>
                <w:b/>
                <w:bCs/>
              </w:rPr>
              <w:t>10</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774EE4">
            <w:pPr>
              <w:pStyle w:val="StyleArial11ptJustified"/>
              <w:rPr>
                <w:rFonts w:ascii="Trebuchet MS" w:hAnsi="Trebuchet MS"/>
              </w:rPr>
            </w:pPr>
            <w:r>
              <w:rPr>
                <w:rFonts w:ascii="Trebuchet MS" w:hAnsi="Trebuchet MS"/>
              </w:rPr>
              <w:t>Question 2</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Please identify the risk to delivering this project to time and budget and your proposals for mitigating them.</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b/>
                <w:bCs/>
              </w:rPr>
            </w:pPr>
            <w:r w:rsidRPr="002F3A91">
              <w:rPr>
                <w:rFonts w:ascii="Trebuchet MS" w:hAnsi="Trebuchet MS" w:cs="Arial"/>
                <w:b/>
                <w:bCs/>
              </w:rPr>
              <w:t>5</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774EE4">
            <w:pPr>
              <w:pStyle w:val="StyleArial11ptJustified"/>
              <w:rPr>
                <w:rFonts w:ascii="Trebuchet MS" w:hAnsi="Trebuchet MS"/>
              </w:rPr>
            </w:pPr>
            <w:r>
              <w:rPr>
                <w:rFonts w:ascii="Trebuchet MS" w:hAnsi="Trebuchet MS"/>
              </w:rPr>
              <w:t>Question 3</w:t>
            </w:r>
          </w:p>
        </w:tc>
        <w:tc>
          <w:tcPr>
            <w:tcW w:w="5108" w:type="dxa"/>
            <w:tcBorders>
              <w:top w:val="single" w:sz="4" w:space="0" w:color="auto"/>
              <w:left w:val="single" w:sz="4" w:space="0" w:color="auto"/>
              <w:bottom w:val="single" w:sz="4" w:space="0" w:color="auto"/>
              <w:right w:val="single" w:sz="4" w:space="0" w:color="auto"/>
            </w:tcBorders>
          </w:tcPr>
          <w:p w:rsidR="00A4790E" w:rsidRPr="002F3A91" w:rsidRDefault="009D25BE">
            <w:pPr>
              <w:tabs>
                <w:tab w:val="left" w:pos="-720"/>
              </w:tabs>
              <w:suppressAutoHyphens/>
              <w:jc w:val="both"/>
              <w:rPr>
                <w:rFonts w:ascii="Trebuchet MS" w:hAnsi="Trebuchet MS" w:cs="Arial"/>
              </w:rPr>
            </w:pPr>
            <w:r w:rsidRPr="002F3A91">
              <w:rPr>
                <w:rFonts w:ascii="Trebuchet MS" w:hAnsi="Trebuchet MS" w:cs="Arial"/>
              </w:rPr>
              <w:t xml:space="preserve">How will you ensure you have adequate resources to meet our requirements. </w:t>
            </w:r>
            <w:r w:rsidR="00A4790E" w:rsidRPr="002F3A91">
              <w:rPr>
                <w:rFonts w:ascii="Trebuchet MS" w:hAnsi="Trebuchet MS" w:cs="Arial"/>
              </w:rPr>
              <w:t xml:space="preserve"> </w:t>
            </w:r>
          </w:p>
          <w:p w:rsidR="00A4790E" w:rsidRPr="002F3A91" w:rsidRDefault="00A4790E">
            <w:pPr>
              <w:pStyle w:val="StyleArial11ptJustified"/>
              <w:rPr>
                <w:rFonts w:ascii="Trebuchet MS" w:hAnsi="Trebuchet MS"/>
              </w:rPr>
            </w:pP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10</w:t>
            </w:r>
          </w:p>
        </w:tc>
      </w:tr>
      <w:tr w:rsidR="00A4790E"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774EE4">
            <w:pPr>
              <w:pStyle w:val="StyleArial11ptJustified"/>
              <w:rPr>
                <w:rFonts w:ascii="Trebuchet MS" w:hAnsi="Trebuchet MS"/>
              </w:rPr>
            </w:pPr>
            <w:r>
              <w:rPr>
                <w:rFonts w:ascii="Trebuchet MS" w:hAnsi="Trebuchet MS"/>
              </w:rPr>
              <w:lastRenderedPageBreak/>
              <w:t>Question 4</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Demonstrate how you will monitor quality and comply with the maintenance response times on an ongoing basis. </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5</w:t>
            </w:r>
          </w:p>
        </w:tc>
      </w:tr>
      <w:tr w:rsidR="00A4790E" w:rsidRPr="002F3A91" w:rsidTr="002263EA">
        <w:trPr>
          <w:trHeight w:val="1855"/>
        </w:trPr>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774EE4">
            <w:pPr>
              <w:pStyle w:val="StyleArial11ptJustified"/>
              <w:rPr>
                <w:rFonts w:ascii="Trebuchet MS" w:hAnsi="Trebuchet MS"/>
              </w:rPr>
            </w:pPr>
            <w:r>
              <w:rPr>
                <w:rFonts w:ascii="Trebuchet MS" w:hAnsi="Trebuchet MS"/>
              </w:rPr>
              <w:t>Question 5</w:t>
            </w:r>
          </w:p>
        </w:tc>
        <w:tc>
          <w:tcPr>
            <w:tcW w:w="510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Demonstrate how you will meet high levels of customer service standards throughout this project implementation phase, particularly given the demanding time scales. </w:t>
            </w:r>
          </w:p>
        </w:tc>
        <w:tc>
          <w:tcPr>
            <w:tcW w:w="24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5</w:t>
            </w:r>
          </w:p>
        </w:tc>
      </w:tr>
      <w:tr w:rsidR="002263EA" w:rsidRPr="002F3A91" w:rsidTr="002263EA">
        <w:tc>
          <w:tcPr>
            <w:tcW w:w="1978" w:type="dxa"/>
            <w:tcBorders>
              <w:top w:val="single" w:sz="4" w:space="0" w:color="auto"/>
              <w:left w:val="single" w:sz="4" w:space="0" w:color="auto"/>
              <w:bottom w:val="single" w:sz="4" w:space="0" w:color="auto"/>
              <w:right w:val="single" w:sz="4" w:space="0" w:color="auto"/>
            </w:tcBorders>
            <w:hideMark/>
          </w:tcPr>
          <w:p w:rsidR="002263EA" w:rsidRPr="002F3A91" w:rsidRDefault="002263EA">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hideMark/>
          </w:tcPr>
          <w:p w:rsidR="002263EA" w:rsidRPr="002F3A91" w:rsidRDefault="002263EA">
            <w:pPr>
              <w:tabs>
                <w:tab w:val="left" w:pos="-720"/>
              </w:tabs>
              <w:suppressAutoHyphens/>
              <w:spacing w:line="260" w:lineRule="atLeast"/>
              <w:jc w:val="both"/>
              <w:rPr>
                <w:rFonts w:ascii="Trebuchet MS" w:hAnsi="Trebuchet MS" w:cs="Arial"/>
              </w:rPr>
            </w:pPr>
          </w:p>
        </w:tc>
        <w:tc>
          <w:tcPr>
            <w:tcW w:w="2409" w:type="dxa"/>
            <w:tcBorders>
              <w:top w:val="single" w:sz="4" w:space="0" w:color="auto"/>
              <w:left w:val="single" w:sz="4" w:space="0" w:color="auto"/>
              <w:bottom w:val="single" w:sz="4" w:space="0" w:color="auto"/>
              <w:right w:val="single" w:sz="4" w:space="0" w:color="auto"/>
            </w:tcBorders>
            <w:hideMark/>
          </w:tcPr>
          <w:p w:rsidR="002263EA" w:rsidRPr="002F3A91" w:rsidRDefault="002263EA">
            <w:pPr>
              <w:pStyle w:val="StyleArial11ptJustified"/>
              <w:rPr>
                <w:rFonts w:ascii="Trebuchet MS" w:hAnsi="Trebuchet MS"/>
                <w:b/>
              </w:rPr>
            </w:pPr>
          </w:p>
        </w:tc>
      </w:tr>
    </w:tbl>
    <w:p w:rsidR="008E5C35" w:rsidRDefault="008E5C35" w:rsidP="00A4790E">
      <w:pPr>
        <w:pStyle w:val="BodyText2"/>
        <w:spacing w:before="120" w:after="120"/>
        <w:ind w:left="0"/>
        <w:rPr>
          <w:rFonts w:ascii="Trebuchet MS" w:hAnsi="Trebuchet MS" w:cs="Arial"/>
          <w:szCs w:val="22"/>
        </w:rPr>
      </w:pPr>
    </w:p>
    <w:p w:rsidR="00A4790E" w:rsidRPr="002F3A91" w:rsidRDefault="00A4790E" w:rsidP="00A4790E">
      <w:pPr>
        <w:pStyle w:val="BodyText2"/>
        <w:spacing w:before="120" w:after="120"/>
        <w:ind w:left="0"/>
        <w:rPr>
          <w:rFonts w:ascii="Trebuchet MS" w:hAnsi="Trebuchet MS" w:cs="Arial"/>
          <w:szCs w:val="22"/>
        </w:rPr>
      </w:pPr>
      <w:r w:rsidRPr="002F3A91">
        <w:rPr>
          <w:rFonts w:ascii="Trebuchet MS" w:hAnsi="Trebuchet MS" w:cs="Arial"/>
          <w:szCs w:val="22"/>
        </w:rPr>
        <w:t xml:space="preserve">Responses to each question above will be allocated a score based on the methodology contained in the table below. This score will then be multiplied by the weighting in the column on the right. </w:t>
      </w:r>
    </w:p>
    <w:p w:rsidR="00A4790E" w:rsidRPr="002F3A91" w:rsidRDefault="00A4790E" w:rsidP="00A4790E">
      <w:pPr>
        <w:pStyle w:val="BodyText2"/>
        <w:spacing w:before="120" w:after="120"/>
        <w:ind w:left="0"/>
        <w:rPr>
          <w:rFonts w:ascii="Trebuchet MS" w:hAnsi="Trebuchet MS" w:cs="Arial"/>
          <w:b/>
          <w:szCs w:val="22"/>
        </w:rPr>
      </w:pPr>
    </w:p>
    <w:p w:rsidR="00A4790E" w:rsidRPr="002F3A91" w:rsidRDefault="00A4790E" w:rsidP="00A4790E">
      <w:pPr>
        <w:pStyle w:val="BodyText2"/>
        <w:spacing w:before="120" w:after="120"/>
        <w:ind w:left="0"/>
        <w:rPr>
          <w:rFonts w:ascii="Trebuchet MS" w:hAnsi="Trebuchet MS" w:cs="Arial"/>
          <w:b/>
          <w:szCs w:val="22"/>
          <w:lang w:val="en-GB"/>
        </w:rPr>
      </w:pPr>
      <w:r w:rsidRPr="002F3A91">
        <w:rPr>
          <w:rFonts w:ascii="Trebuchet MS" w:hAnsi="Trebuchet MS" w:cs="Arial"/>
          <w:b/>
          <w:szCs w:val="22"/>
        </w:rPr>
        <w:t>Quality Questions scoring methodology</w:t>
      </w:r>
    </w:p>
    <w:p w:rsidR="007731B9" w:rsidRPr="002F3A91" w:rsidRDefault="007731B9" w:rsidP="00A4790E">
      <w:pPr>
        <w:pStyle w:val="BodyText2"/>
        <w:spacing w:before="120" w:after="120"/>
        <w:ind w:left="0"/>
        <w:rPr>
          <w:rFonts w:ascii="Trebuchet MS" w:hAnsi="Trebuchet MS" w:cs="Arial"/>
          <w:b/>
          <w:szCs w:val="22"/>
          <w:lang w:val="en-GB"/>
        </w:rPr>
      </w:pP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4989"/>
      </w:tblGrid>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r w:rsidRPr="002F3A91">
              <w:rPr>
                <w:rFonts w:ascii="Trebuchet MS" w:hAnsi="Trebuchet MS" w:cs="Arial"/>
                <w:b/>
                <w:szCs w:val="22"/>
                <w:lang w:val="en-GB"/>
              </w:rPr>
              <w:t>0</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Poor</w:t>
            </w:r>
          </w:p>
          <w:p w:rsidR="007731B9" w:rsidRPr="002F3A91" w:rsidRDefault="007731B9" w:rsidP="00C74006">
            <w:pPr>
              <w:pStyle w:val="BodyText2"/>
              <w:spacing w:before="120" w:after="12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val="en-GB" w:eastAsia="en-GB"/>
              </w:rPr>
            </w:pPr>
            <w:r w:rsidRPr="002F3A91">
              <w:rPr>
                <w:rFonts w:ascii="Trebuchet MS" w:hAnsi="Trebuchet MS" w:cs="Arial"/>
                <w:color w:val="000000"/>
                <w:szCs w:val="22"/>
                <w:lang w:val="en-GB" w:eastAsia="en-GB"/>
              </w:rPr>
              <w:t>No response or partial response and poor evidence provided in support of it.  Does not give the Fund confidence in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1</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Weak</w:t>
            </w:r>
          </w:p>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val="en-GB" w:eastAsia="en-GB"/>
              </w:rPr>
            </w:pPr>
            <w:r w:rsidRPr="002F3A91">
              <w:rPr>
                <w:rFonts w:ascii="Trebuchet MS" w:hAnsi="Trebuchet MS" w:cs="Arial"/>
                <w:color w:val="000000"/>
                <w:szCs w:val="22"/>
                <w:lang w:val="en-GB" w:eastAsia="en-GB"/>
              </w:rPr>
              <w:t>Response is supported by a weak standard of evidence in several areas giving rise to concern about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2</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Satisfactory</w:t>
            </w:r>
          </w:p>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val="en-GB" w:eastAsia="en-GB"/>
              </w:rPr>
            </w:pPr>
            <w:r w:rsidRPr="002F3A91">
              <w:rPr>
                <w:rFonts w:ascii="Trebuchet MS" w:hAnsi="Trebuchet MS" w:cs="Arial"/>
                <w:color w:val="000000"/>
                <w:szCs w:val="22"/>
                <w:lang w:val="en-GB" w:eastAsia="en-GB"/>
              </w:rPr>
              <w:t>Response is supported by a satisfactory standard of evidence in most areas but a few areas lacking detail/evidence giving rise to some concerns about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3</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Good</w:t>
            </w:r>
          </w:p>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val="en-GB" w:eastAsia="en-GB"/>
              </w:rPr>
            </w:pPr>
            <w:r w:rsidRPr="002F3A91">
              <w:rPr>
                <w:rFonts w:ascii="Trebuchet MS" w:hAnsi="Trebuchet MS" w:cs="Arial"/>
                <w:color w:val="000000"/>
                <w:szCs w:val="22"/>
                <w:lang w:val="en-GB" w:eastAsia="en-GB"/>
              </w:rPr>
              <w:t>Response is comprehensive and supported by good standard of evidence. Gives the Fund confidence in the ability of the Bidder to deliver the contract. Meets the Fund’s requirements.</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4</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Very good</w:t>
            </w:r>
          </w:p>
          <w:p w:rsidR="007731B9" w:rsidRPr="002F3A91" w:rsidRDefault="007731B9" w:rsidP="00C74006">
            <w:pPr>
              <w:pStyle w:val="BodyText2"/>
              <w:spacing w:before="120" w:after="12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Response is comprehensive and supported by a high standard of evidence. Gives the Fund a high level of confidence in the ability of the </w:t>
            </w:r>
            <w:r w:rsidRPr="002F3A91">
              <w:rPr>
                <w:rFonts w:ascii="Trebuchet MS" w:hAnsi="Trebuchet MS" w:cs="Arial"/>
                <w:color w:val="000000"/>
                <w:szCs w:val="22"/>
                <w:lang w:val="en-GB" w:eastAsia="en-GB"/>
              </w:rPr>
              <w:lastRenderedPageBreak/>
              <w:t xml:space="preserve">Bidder to deliver the contract. Exceeds the Fund’s requirements in some respects. </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lastRenderedPageBreak/>
              <w:t>5</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val="en-GB" w:eastAsia="en-GB"/>
              </w:rPr>
            </w:pPr>
            <w:r w:rsidRPr="002F3A91">
              <w:rPr>
                <w:rFonts w:ascii="Trebuchet MS" w:hAnsi="Trebuchet MS" w:cs="Arial"/>
                <w:b/>
                <w:color w:val="000000"/>
                <w:szCs w:val="22"/>
                <w:lang w:val="en-GB"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val="en-GB" w:eastAsia="en-GB"/>
              </w:rPr>
            </w:pPr>
            <w:r w:rsidRPr="002F3A91">
              <w:rPr>
                <w:rFonts w:ascii="Trebuchet MS" w:hAnsi="Trebuchet MS" w:cs="Arial"/>
                <w:color w:val="000000"/>
                <w:szCs w:val="22"/>
                <w:lang w:val="en-GB" w:eastAsia="en-GB"/>
              </w:rPr>
              <w:t>Response is very comprehensive and supported by a very high standard of evidence. Gives the Fund a very high level of confidence the ability of the Bidder to deliver the contract. Exceeds the Fund’s requirements in most respects.</w:t>
            </w:r>
          </w:p>
        </w:tc>
      </w:tr>
    </w:tbl>
    <w:p w:rsidR="007731B9" w:rsidRPr="002F3A91" w:rsidRDefault="007731B9" w:rsidP="00A4790E">
      <w:pPr>
        <w:pStyle w:val="BodyText2"/>
        <w:spacing w:before="120" w:after="120"/>
        <w:ind w:left="0"/>
        <w:rPr>
          <w:rFonts w:ascii="Trebuchet MS" w:hAnsi="Trebuchet MS" w:cs="Arial"/>
          <w:b/>
          <w:szCs w:val="22"/>
          <w:lang w:val="en-GB"/>
        </w:rPr>
      </w:pPr>
    </w:p>
    <w:p w:rsidR="00A4790E" w:rsidRPr="002F3A91" w:rsidRDefault="00A4790E" w:rsidP="00A4790E">
      <w:pPr>
        <w:pStyle w:val="Heading"/>
        <w:rPr>
          <w:rFonts w:ascii="Trebuchet MS" w:hAnsi="Trebuchet MS" w:cs="Arial"/>
          <w:b/>
          <w:bCs/>
          <w:szCs w:val="22"/>
          <w:u w:val="single"/>
        </w:rPr>
      </w:pPr>
    </w:p>
    <w:p w:rsidR="00A4790E" w:rsidRPr="002F3A91" w:rsidRDefault="00A4790E" w:rsidP="00A4790E">
      <w:pPr>
        <w:pStyle w:val="BodyText"/>
        <w:rPr>
          <w:rFonts w:ascii="Trebuchet MS" w:hAnsi="Trebuchet MS" w:cs="Arial"/>
          <w:b/>
          <w:szCs w:val="22"/>
        </w:rPr>
      </w:pPr>
      <w:r w:rsidRPr="002F3A91">
        <w:rPr>
          <w:rFonts w:ascii="Trebuchet MS" w:hAnsi="Trebuchet MS" w:cs="Arial"/>
          <w:b/>
          <w:szCs w:val="22"/>
        </w:rPr>
        <w:t xml:space="preserve">Price scoring methodology: </w:t>
      </w:r>
      <w:r w:rsidR="003652B2">
        <w:rPr>
          <w:rFonts w:ascii="Trebuchet MS" w:hAnsi="Trebuchet MS" w:cs="Arial"/>
          <w:b/>
          <w:szCs w:val="22"/>
          <w:lang w:val="en-GB"/>
        </w:rPr>
        <w:t>20</w:t>
      </w:r>
      <w:r w:rsidRPr="002F3A91">
        <w:rPr>
          <w:rFonts w:ascii="Trebuchet MS" w:hAnsi="Trebuchet MS" w:cs="Arial"/>
          <w:b/>
          <w:szCs w:val="22"/>
        </w:rPr>
        <w:t>% overall</w:t>
      </w:r>
    </w:p>
    <w:p w:rsidR="00A4790E" w:rsidRPr="002F3A91" w:rsidRDefault="00A4790E" w:rsidP="00A4790E">
      <w:pPr>
        <w:pStyle w:val="BodyText"/>
        <w:rPr>
          <w:rFonts w:ascii="Trebuchet MS" w:hAnsi="Trebuchet MS" w:cs="Arial"/>
          <w:b/>
          <w:szCs w:val="22"/>
        </w:rPr>
      </w:pPr>
    </w:p>
    <w:p w:rsidR="00A4790E" w:rsidRPr="002F3A91" w:rsidRDefault="00A4790E" w:rsidP="00A4790E">
      <w:pPr>
        <w:autoSpaceDE w:val="0"/>
        <w:autoSpaceDN w:val="0"/>
        <w:adjustRightInd w:val="0"/>
        <w:spacing w:line="240" w:lineRule="auto"/>
        <w:rPr>
          <w:rFonts w:ascii="Trebuchet MS" w:hAnsi="Trebuchet MS" w:cs="Arial"/>
        </w:rPr>
      </w:pPr>
      <w:r w:rsidRPr="002F3A91">
        <w:rPr>
          <w:rFonts w:ascii="Trebuchet MS" w:hAnsi="Trebuchet MS" w:cs="Arial"/>
        </w:rPr>
        <w:t>Price: The evaluation of price will be carried out on the Schedule of charges you provide</w:t>
      </w:r>
      <w:r w:rsidR="003652B2">
        <w:rPr>
          <w:rFonts w:ascii="Trebuchet MS" w:hAnsi="Trebuchet MS" w:cs="Arial"/>
        </w:rPr>
        <w:t xml:space="preserve"> in response to Annex 2 Table A.</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709"/>
      </w:tblGrid>
      <w:tr w:rsidR="00A4790E" w:rsidRPr="002F3A91" w:rsidTr="00A4790E">
        <w:trPr>
          <w:trHeight w:val="64"/>
        </w:trPr>
        <w:tc>
          <w:tcPr>
            <w:tcW w:w="0" w:type="auto"/>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r w:rsidRPr="002F3A91">
              <w:rPr>
                <w:rFonts w:ascii="Trebuchet MS" w:hAnsi="Trebuchet MS"/>
              </w:rPr>
              <w:t>Price Criterion</w:t>
            </w:r>
          </w:p>
          <w:p w:rsidR="00A4790E" w:rsidRPr="002F3A91" w:rsidRDefault="00A4790E">
            <w:pPr>
              <w:pStyle w:val="StyleArial11ptJustified"/>
              <w:rPr>
                <w:rFonts w:ascii="Trebuchet MS" w:hAnsi="Trebuchet MS"/>
              </w:rPr>
            </w:pPr>
          </w:p>
          <w:p w:rsidR="00A4790E" w:rsidRPr="002F3A91" w:rsidRDefault="00A4790E" w:rsidP="00414032">
            <w:pPr>
              <w:pStyle w:val="StyleArial11ptJustified"/>
              <w:rPr>
                <w:rFonts w:ascii="Trebuchet MS" w:hAnsi="Trebuchet MS"/>
                <w:b/>
              </w:rPr>
            </w:pPr>
            <w:r w:rsidRPr="002F3A91">
              <w:rPr>
                <w:rFonts w:ascii="Trebuchet MS" w:hAnsi="Trebuchet MS"/>
                <w:b/>
              </w:rPr>
              <w:t xml:space="preserve">Question </w:t>
            </w:r>
          </w:p>
        </w:tc>
        <w:tc>
          <w:tcPr>
            <w:tcW w:w="6804" w:type="dxa"/>
            <w:tcBorders>
              <w:top w:val="single" w:sz="4" w:space="0" w:color="auto"/>
              <w:left w:val="single" w:sz="4" w:space="0" w:color="auto"/>
              <w:bottom w:val="single" w:sz="4" w:space="0" w:color="auto"/>
              <w:right w:val="single" w:sz="4" w:space="0" w:color="auto"/>
            </w:tcBorders>
          </w:tcPr>
          <w:p w:rsidR="00A4790E" w:rsidRPr="002F3A91" w:rsidRDefault="003652B2">
            <w:pPr>
              <w:autoSpaceDE w:val="0"/>
              <w:autoSpaceDN w:val="0"/>
              <w:adjustRightInd w:val="0"/>
              <w:spacing w:line="240" w:lineRule="auto"/>
              <w:rPr>
                <w:rFonts w:ascii="Trebuchet MS" w:hAnsi="Trebuchet MS" w:cs="Arial"/>
              </w:rPr>
            </w:pPr>
            <w:r>
              <w:rPr>
                <w:rFonts w:ascii="Trebuchet MS" w:hAnsi="Trebuchet MS" w:cs="Arial"/>
              </w:rPr>
              <w:t>2</w:t>
            </w:r>
            <w:r w:rsidR="00A4790E" w:rsidRPr="002F3A91">
              <w:rPr>
                <w:rFonts w:ascii="Trebuchet MS" w:hAnsi="Trebuchet MS" w:cs="Arial"/>
              </w:rPr>
              <w:t>0 marks will be awarded to the lowest priced bid and the remaining bidders will be allocated scores based on their deviation from this figure. Your fixed and total costs figure in Table A will be used to score this question.</w:t>
            </w:r>
          </w:p>
          <w:p w:rsidR="00A4790E" w:rsidRPr="002F3A91" w:rsidRDefault="00A4790E" w:rsidP="003652B2">
            <w:pPr>
              <w:pStyle w:val="Default"/>
              <w:jc w:val="both"/>
              <w:rPr>
                <w:rFonts w:ascii="Trebuchet MS" w:hAnsi="Trebuchet MS" w:cs="Arial"/>
                <w:sz w:val="22"/>
                <w:szCs w:val="22"/>
              </w:rPr>
            </w:pPr>
            <w:r w:rsidRPr="002F3A91">
              <w:rPr>
                <w:rFonts w:ascii="Trebuchet MS" w:hAnsi="Trebuchet MS" w:cs="Arial"/>
                <w:sz w:val="22"/>
                <w:szCs w:val="22"/>
              </w:rPr>
              <w:t>For example, if the lowest price is £100 and the second lowest price is £108 then the lowest priced bidder gets</w:t>
            </w:r>
            <w:r w:rsidR="003652B2">
              <w:rPr>
                <w:rFonts w:ascii="Trebuchet MS" w:hAnsi="Trebuchet MS" w:cs="Arial"/>
                <w:sz w:val="22"/>
                <w:szCs w:val="22"/>
              </w:rPr>
              <w:t xml:space="preserve"> 2</w:t>
            </w:r>
            <w:r w:rsidRPr="002F3A91">
              <w:rPr>
                <w:rFonts w:ascii="Trebuchet MS" w:hAnsi="Trebuchet MS" w:cs="Arial"/>
                <w:sz w:val="22"/>
                <w:szCs w:val="22"/>
              </w:rPr>
              <w:t xml:space="preserve">0% (full marks) for price and the second placed bidder </w:t>
            </w:r>
            <w:r w:rsidR="003652B2">
              <w:rPr>
                <w:rFonts w:ascii="Trebuchet MS" w:hAnsi="Trebuchet MS" w:cs="Arial"/>
                <w:sz w:val="22"/>
                <w:szCs w:val="22"/>
              </w:rPr>
              <w:t>gets 27.6% and so on. (8/100 x 2</w:t>
            </w:r>
            <w:r w:rsidRPr="002F3A91">
              <w:rPr>
                <w:rFonts w:ascii="Trebuchet MS" w:hAnsi="Trebuchet MS" w:cs="Arial"/>
                <w:sz w:val="22"/>
                <w:szCs w:val="22"/>
              </w:rPr>
              <w:t xml:space="preserve">0 = </w:t>
            </w:r>
            <w:r w:rsidR="003652B2">
              <w:rPr>
                <w:rFonts w:ascii="Trebuchet MS" w:hAnsi="Trebuchet MS" w:cs="Arial"/>
                <w:sz w:val="22"/>
                <w:szCs w:val="22"/>
              </w:rPr>
              <w:t>1.6 marks; 20-1.6 = 18.4</w:t>
            </w:r>
            <w:r w:rsidRPr="002F3A91">
              <w:rPr>
                <w:rFonts w:ascii="Trebuchet MS" w:hAnsi="Trebuchet MS" w:cs="Arial"/>
                <w:sz w:val="22"/>
                <w:szCs w:val="22"/>
              </w:rPr>
              <w:t xml:space="preserve"> marks) </w:t>
            </w:r>
          </w:p>
        </w:tc>
        <w:tc>
          <w:tcPr>
            <w:tcW w:w="709"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b/>
              </w:rPr>
            </w:pPr>
            <w:r w:rsidRPr="002F3A91">
              <w:rPr>
                <w:rFonts w:ascii="Trebuchet MS" w:hAnsi="Trebuchet MS"/>
                <w:b/>
              </w:rPr>
              <w:t>%</w:t>
            </w:r>
          </w:p>
        </w:tc>
      </w:tr>
    </w:tbl>
    <w:p w:rsidR="00A4790E" w:rsidRPr="002F3A91" w:rsidRDefault="00A4790E" w:rsidP="00A4790E">
      <w:pPr>
        <w:pStyle w:val="Heading2"/>
        <w:numPr>
          <w:ilvl w:val="0"/>
          <w:numId w:val="0"/>
        </w:numPr>
        <w:tabs>
          <w:tab w:val="clear" w:pos="680"/>
          <w:tab w:val="left" w:pos="720"/>
        </w:tabs>
        <w:ind w:right="-54"/>
        <w:rPr>
          <w:rFonts w:ascii="Trebuchet MS" w:hAnsi="Trebuchet MS" w:cs="Arial"/>
          <w:b/>
          <w:bCs/>
          <w:sz w:val="22"/>
          <w:szCs w:val="22"/>
        </w:rPr>
      </w:pPr>
      <w:bookmarkStart w:id="6" w:name="_SECTION_THREE"/>
      <w:bookmarkStart w:id="7" w:name="_ANNEX_2"/>
      <w:bookmarkEnd w:id="6"/>
      <w:bookmarkEnd w:id="7"/>
      <w:r w:rsidRPr="002F3A91">
        <w:rPr>
          <w:rFonts w:ascii="Trebuchet MS" w:hAnsi="Trebuchet MS" w:cs="Arial"/>
          <w:b/>
          <w:bCs/>
          <w:sz w:val="22"/>
          <w:szCs w:val="22"/>
        </w:rPr>
        <w:t>The scores for quality and price will be added together to obtain the overall score for each Bidder. The Bidder with the highest score will be the preferred Bidder.</w:t>
      </w:r>
    </w:p>
    <w:p w:rsidR="00A4790E" w:rsidRPr="002F3A91" w:rsidRDefault="00A4790E" w:rsidP="00A4790E">
      <w:pPr>
        <w:pStyle w:val="BodyText"/>
        <w:rPr>
          <w:rFonts w:ascii="Trebuchet MS" w:hAnsi="Trebuchet MS" w:cs="Arial"/>
          <w:szCs w:val="22"/>
        </w:rPr>
      </w:pPr>
    </w:p>
    <w:p w:rsidR="00A4790E" w:rsidRPr="002F3A91" w:rsidRDefault="007C3594" w:rsidP="0044564E">
      <w:pPr>
        <w:pStyle w:val="BodyText"/>
        <w:rPr>
          <w:rFonts w:ascii="Trebuchet MS" w:hAnsi="Trebuchet MS" w:cs="Arial"/>
          <w:b/>
          <w:bCs/>
          <w:szCs w:val="22"/>
          <w:u w:val="single"/>
        </w:rPr>
      </w:pPr>
      <w:r w:rsidRPr="002F3A91">
        <w:rPr>
          <w:rFonts w:ascii="Trebuchet MS" w:hAnsi="Trebuchet MS" w:cs="Arial"/>
          <w:szCs w:val="22"/>
        </w:rPr>
        <w:br w:type="page"/>
      </w:r>
      <w:r w:rsidR="00A4790E" w:rsidRPr="002F3A91">
        <w:rPr>
          <w:rFonts w:ascii="Trebuchet MS" w:hAnsi="Trebuchet MS" w:cs="Arial"/>
          <w:b/>
          <w:bCs/>
          <w:szCs w:val="22"/>
          <w:u w:val="single"/>
        </w:rPr>
        <w:lastRenderedPageBreak/>
        <w:t xml:space="preserve"> </w:t>
      </w:r>
    </w:p>
    <w:p w:rsidR="00A4790E" w:rsidRPr="002F3A91" w:rsidRDefault="00A4790E" w:rsidP="00A4790E">
      <w:pPr>
        <w:pStyle w:val="BodyText"/>
        <w:rPr>
          <w:rFonts w:ascii="Trebuchet MS" w:hAnsi="Trebuchet MS" w:cs="Arial"/>
          <w:szCs w:val="22"/>
        </w:rPr>
      </w:pPr>
    </w:p>
    <w:p w:rsidR="0044564E" w:rsidRPr="002F3A91" w:rsidRDefault="0044564E" w:rsidP="0044564E">
      <w:pPr>
        <w:pStyle w:val="BodyText"/>
        <w:rPr>
          <w:rFonts w:ascii="Trebuchet MS" w:hAnsi="Trebuchet MS" w:cs="Arial"/>
          <w:b/>
          <w:bCs/>
          <w:szCs w:val="22"/>
        </w:rPr>
      </w:pPr>
      <w:r w:rsidRPr="002F3A91">
        <w:rPr>
          <w:rFonts w:ascii="Trebuchet MS" w:hAnsi="Trebuchet MS" w:cs="Arial"/>
          <w:b/>
          <w:bCs/>
          <w:szCs w:val="22"/>
        </w:rPr>
        <w:t>ANNEX 2</w:t>
      </w:r>
    </w:p>
    <w:p w:rsidR="0044564E" w:rsidRPr="002F3A91" w:rsidRDefault="0044564E" w:rsidP="0044564E">
      <w:pPr>
        <w:pStyle w:val="Heading"/>
        <w:rPr>
          <w:rFonts w:ascii="Trebuchet MS" w:hAnsi="Trebuchet MS" w:cs="Arial"/>
          <w:b/>
          <w:bCs/>
          <w:szCs w:val="22"/>
          <w:u w:val="single"/>
        </w:rPr>
      </w:pPr>
      <w:r w:rsidRPr="002F3A91">
        <w:rPr>
          <w:rFonts w:ascii="Trebuchet MS" w:hAnsi="Trebuchet MS" w:cs="Arial"/>
          <w:b/>
          <w:bCs/>
          <w:szCs w:val="22"/>
          <w:u w:val="single"/>
        </w:rPr>
        <w:t xml:space="preserve">Schedule of Charges  </w:t>
      </w:r>
    </w:p>
    <w:p w:rsidR="0044564E" w:rsidRPr="002F3A91" w:rsidRDefault="0044564E" w:rsidP="0044564E">
      <w:pPr>
        <w:pStyle w:val="BodyText"/>
        <w:rPr>
          <w:rFonts w:ascii="Trebuchet MS" w:hAnsi="Trebuchet MS" w:cs="Arial"/>
          <w:szCs w:val="22"/>
          <w:lang w:val="en-GB"/>
        </w:rPr>
      </w:pPr>
    </w:p>
    <w:p w:rsidR="0044564E" w:rsidRPr="002F3A91" w:rsidRDefault="0044564E" w:rsidP="0044564E">
      <w:pPr>
        <w:tabs>
          <w:tab w:val="left" w:pos="-720"/>
        </w:tabs>
        <w:suppressAutoHyphens/>
        <w:jc w:val="both"/>
        <w:rPr>
          <w:rFonts w:ascii="Trebuchet MS" w:hAnsi="Trebuchet MS" w:cs="Arial"/>
          <w:b/>
          <w:bCs/>
        </w:rPr>
      </w:pPr>
      <w:r w:rsidRPr="002F3A91">
        <w:rPr>
          <w:rFonts w:ascii="Trebuchet MS" w:hAnsi="Trebuchet MS" w:cs="Arial"/>
        </w:rPr>
        <w:t>Bidders must complete the schedule of charges table A below estimating the number of days and travel and subsistence costs associated with their bid. The total fixed price will be inclusive of VAT and inclusive of expenses and all costs to be incurred.</w:t>
      </w:r>
      <w:r w:rsidR="003652B2">
        <w:rPr>
          <w:rFonts w:ascii="Trebuchet MS" w:hAnsi="Trebuchet MS" w:cs="Arial"/>
          <w:highlight w:val="yellow"/>
        </w:rPr>
        <w:t xml:space="preserve"> </w:t>
      </w:r>
    </w:p>
    <w:p w:rsidR="0044564E" w:rsidRPr="002F3A91" w:rsidRDefault="0044564E" w:rsidP="0044564E">
      <w:pPr>
        <w:tabs>
          <w:tab w:val="left" w:pos="-720"/>
        </w:tabs>
        <w:suppressAutoHyphens/>
        <w:jc w:val="both"/>
        <w:rPr>
          <w:rFonts w:ascii="Trebuchet MS" w:hAnsi="Trebuchet MS" w:cs="Arial"/>
        </w:rPr>
      </w:pPr>
    </w:p>
    <w:p w:rsidR="0044564E" w:rsidRPr="002F3A91" w:rsidRDefault="0044564E" w:rsidP="0044564E">
      <w:pPr>
        <w:pStyle w:val="BodyText"/>
        <w:rPr>
          <w:rFonts w:ascii="Trebuchet MS" w:hAnsi="Trebuchet MS" w:cs="Arial"/>
          <w:szCs w:val="22"/>
          <w:lang w:val="en-GB"/>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560"/>
        <w:gridCol w:w="1275"/>
        <w:gridCol w:w="850"/>
        <w:gridCol w:w="850"/>
      </w:tblGrid>
      <w:tr w:rsidR="0044564E" w:rsidRPr="002F3A91" w:rsidTr="00E60215">
        <w:tc>
          <w:tcPr>
            <w:tcW w:w="3655" w:type="dxa"/>
            <w:gridSpan w:val="2"/>
            <w:tcBorders>
              <w:top w:val="nil"/>
              <w:left w:val="nil"/>
              <w:bottom w:val="single" w:sz="8" w:space="0" w:color="000000"/>
              <w:right w:val="single" w:sz="4" w:space="0" w:color="000000"/>
            </w:tcBorders>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TABLE A:</w:t>
            </w:r>
          </w:p>
          <w:p w:rsidR="0044564E" w:rsidRPr="002F3A91" w:rsidRDefault="0044564E" w:rsidP="00E60215">
            <w:pPr>
              <w:tabs>
                <w:tab w:val="left" w:pos="-720"/>
              </w:tabs>
              <w:suppressAutoHyphens/>
              <w:jc w:val="both"/>
              <w:rPr>
                <w:rFonts w:ascii="Trebuchet MS" w:hAnsi="Trebuchet MS" w:cs="Arial"/>
                <w:b/>
                <w:color w:val="000000"/>
              </w:rPr>
            </w:pPr>
            <w:r w:rsidRPr="002F3A91">
              <w:rPr>
                <w:rFonts w:ascii="Trebuchet MS" w:hAnsi="Trebuchet MS" w:cs="Arial"/>
                <w:b/>
                <w:color w:val="000000"/>
              </w:rPr>
              <w:t>(firm and fixed costs)</w:t>
            </w:r>
          </w:p>
          <w:p w:rsidR="0044564E" w:rsidRPr="002F3A91" w:rsidRDefault="0044564E" w:rsidP="00E60215">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Junior </w:t>
            </w:r>
          </w:p>
          <w:p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Consultant/equivalent </w:t>
            </w:r>
          </w:p>
          <w:p w:rsidR="0044564E" w:rsidRPr="002F3A91" w:rsidRDefault="0044564E" w:rsidP="00E60215">
            <w:pPr>
              <w:pStyle w:val="Header"/>
              <w:rPr>
                <w:rFonts w:ascii="Trebuchet MS" w:hAnsi="Trebuchet MS" w:cs="Arial"/>
                <w:b/>
                <w:sz w:val="20"/>
              </w:rPr>
            </w:pPr>
          </w:p>
          <w:p w:rsidR="0044564E" w:rsidRPr="002F3A91" w:rsidRDefault="0044564E" w:rsidP="00E60215">
            <w:pPr>
              <w:pStyle w:val="Header"/>
              <w:rPr>
                <w:rFonts w:ascii="Trebuchet MS" w:hAnsi="Trebuchet MS" w:cs="Arial"/>
                <w:b/>
                <w:sz w:val="20"/>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F3A91" w:rsidRDefault="00942249" w:rsidP="00E60215">
            <w:pPr>
              <w:spacing w:after="0" w:line="240" w:lineRule="auto"/>
              <w:rPr>
                <w:rFonts w:ascii="Trebuchet MS" w:eastAsia="Times New Roman" w:hAnsi="Trebuchet MS" w:cs="Arial"/>
                <w:b/>
                <w:sz w:val="20"/>
                <w:szCs w:val="20"/>
                <w:lang w:eastAsia="x-none"/>
              </w:rPr>
            </w:pPr>
            <w:r w:rsidRPr="002F3A91">
              <w:rPr>
                <w:rFonts w:ascii="Trebuchet MS" w:eastAsia="Times New Roman" w:hAnsi="Trebuchet MS" w:cs="Arial"/>
                <w:b/>
                <w:sz w:val="20"/>
                <w:szCs w:val="20"/>
                <w:lang w:eastAsia="x-none"/>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F3A91" w:rsidRDefault="00942249" w:rsidP="00E60215">
            <w:pPr>
              <w:spacing w:after="0" w:line="240" w:lineRule="auto"/>
              <w:rPr>
                <w:rFonts w:ascii="Trebuchet MS" w:eastAsia="Times New Roman" w:hAnsi="Trebuchet MS" w:cs="Arial"/>
                <w:b/>
                <w:sz w:val="20"/>
                <w:szCs w:val="20"/>
                <w:lang w:eastAsia="x-none"/>
              </w:rPr>
            </w:pPr>
            <w:r w:rsidRPr="002F3A91">
              <w:rPr>
                <w:rFonts w:ascii="Trebuchet MS" w:eastAsia="Times New Roman" w:hAnsi="Trebuchet MS" w:cs="Arial"/>
                <w:b/>
                <w:sz w:val="20"/>
                <w:szCs w:val="20"/>
                <w:lang w:eastAsia="x-none"/>
              </w:rPr>
              <w:t>Total Fees</w:t>
            </w:r>
          </w:p>
        </w:tc>
      </w:tr>
      <w:tr w:rsidR="0044564E" w:rsidRPr="002F3A91" w:rsidTr="00E60215">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sz w:val="20"/>
              </w:rPr>
            </w:pPr>
          </w:p>
        </w:tc>
      </w:tr>
      <w:tr w:rsidR="0044564E" w:rsidRPr="002F3A91" w:rsidTr="00E60215">
        <w:tc>
          <w:tcPr>
            <w:tcW w:w="2518"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 w:val="20"/>
              </w:rPr>
            </w:pPr>
            <w:r w:rsidRPr="002F3A91">
              <w:rPr>
                <w:rFonts w:ascii="Trebuchet MS" w:hAnsi="Trebuchet MS" w:cs="Arial"/>
                <w:sz w:val="20"/>
              </w:rPr>
              <w:t>Inception meeting</w:t>
            </w:r>
            <w:r w:rsidRPr="002F3A91">
              <w:rPr>
                <w:rFonts w:ascii="Trebuchet MS" w:hAnsi="Trebuchet MS" w:cs="Arial"/>
                <w:szCs w:val="22"/>
              </w:rPr>
              <w:t xml:space="preserve"> to agree plans and finalise requirements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i/>
                <w:sz w:val="20"/>
              </w:rPr>
            </w:pPr>
            <w:r w:rsidRPr="002F3A91">
              <w:rPr>
                <w:rFonts w:ascii="Trebuchet MS" w:hAnsi="Trebuchet MS" w:cs="Arial"/>
                <w:i/>
                <w:sz w:val="20"/>
              </w:rPr>
              <w:t>850</w:t>
            </w: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2263EA" w:rsidP="00E60215">
            <w:pPr>
              <w:pStyle w:val="Header"/>
              <w:rPr>
                <w:rFonts w:ascii="Trebuchet MS" w:eastAsia="ヒラギノ角ゴ Pro W3" w:hAnsi="Trebuchet MS" w:cs="Arial"/>
              </w:rPr>
            </w:pPr>
            <w:r w:rsidRPr="002F3A91">
              <w:rPr>
                <w:rFonts w:ascii="Trebuchet MS" w:eastAsia="ヒラギノ角ゴ Pro W3" w:hAnsi="Trebuchet MS" w:cs="Arial"/>
              </w:rPr>
              <w:t>Other (insert additional rows to include other deliverables as per section two of the tender)</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2263EA" w:rsidP="00E60215">
            <w:pPr>
              <w:pStyle w:val="Header"/>
              <w:rPr>
                <w:rFonts w:ascii="Trebuchet MS" w:eastAsia="ヒラギノ角ゴ Pro W3" w:hAnsi="Trebuchet MS" w:cs="Arial"/>
              </w:rPr>
            </w:pPr>
            <w:r w:rsidRPr="002F3A91">
              <w:rPr>
                <w:rFonts w:ascii="Trebuchet MS" w:hAnsi="Trebuchet M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Cs w:val="22"/>
              </w:rPr>
            </w:pPr>
            <w:r w:rsidRPr="002F3A91">
              <w:rPr>
                <w:rFonts w:ascii="Trebuchet MS" w:eastAsia="ヒラギノ角ゴ Pro W3" w:hAnsi="Trebuchet MS" w:cs="Arial"/>
              </w:rPr>
              <w:t>Expenses</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Cs w:val="22"/>
              </w:rPr>
            </w:pPr>
            <w:r w:rsidRPr="002F3A91">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szCs w:val="22"/>
              </w:rPr>
            </w:pPr>
            <w:r w:rsidRPr="002F3A91">
              <w:rPr>
                <w:rFonts w:ascii="Trebuchet MS" w:hAnsi="Trebuchet MS" w:cs="Arial"/>
                <w:szCs w:val="22"/>
              </w:rPr>
              <w:t xml:space="preserve">Other (non-staff) costs – </w:t>
            </w:r>
          </w:p>
          <w:p w:rsidR="0044564E" w:rsidRPr="002F3A91" w:rsidRDefault="0044564E" w:rsidP="00E60215">
            <w:pPr>
              <w:pStyle w:val="Header"/>
              <w:rPr>
                <w:rFonts w:ascii="Trebuchet MS" w:hAnsi="Trebuchet MS" w:cs="Arial"/>
                <w:i/>
                <w:szCs w:val="22"/>
              </w:rPr>
            </w:pPr>
            <w:r w:rsidRPr="002F3A91">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2263EA">
            <w:pPr>
              <w:rPr>
                <w:rFonts w:ascii="Trebuchet MS" w:hAnsi="Trebuchet MS" w:cs="Arial"/>
                <w:i/>
                <w:sz w:val="20"/>
              </w:rPr>
            </w:pP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F3A91" w:rsidRDefault="0044564E" w:rsidP="00E60215">
            <w:pPr>
              <w:pStyle w:val="Header"/>
              <w:rPr>
                <w:rFonts w:ascii="Trebuchet MS" w:hAnsi="Trebuchet MS" w:cs="Arial"/>
                <w:sz w:val="20"/>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VAT</w:t>
            </w: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 xml:space="preserve">Total Costs including VAT and expenses </w:t>
            </w:r>
            <w:r w:rsidRPr="002F3A91">
              <w:rPr>
                <w:rFonts w:ascii="Trebuchet MS" w:hAnsi="Trebuchet MS" w:cs="Arial"/>
                <w:b/>
                <w:bCs/>
                <w:sz w:val="20"/>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F3A91" w:rsidRDefault="0044564E" w:rsidP="00E60215">
            <w:pPr>
              <w:pStyle w:val="Header"/>
              <w:rPr>
                <w:rFonts w:ascii="Trebuchet MS" w:hAnsi="Trebuchet MS" w:cs="Arial"/>
                <w:sz w:val="20"/>
              </w:rPr>
            </w:pPr>
          </w:p>
        </w:tc>
      </w:tr>
    </w:tbl>
    <w:p w:rsidR="0044564E" w:rsidRPr="002F3A91" w:rsidRDefault="0044564E" w:rsidP="0044564E">
      <w:pPr>
        <w:tabs>
          <w:tab w:val="left" w:pos="-720"/>
        </w:tabs>
        <w:jc w:val="both"/>
        <w:rPr>
          <w:rFonts w:ascii="Trebuchet MS" w:hAnsi="Trebuchet MS" w:cs="Arial"/>
          <w:b/>
        </w:rPr>
      </w:pPr>
    </w:p>
    <w:p w:rsidR="0044564E" w:rsidRPr="002F3A91" w:rsidRDefault="0044564E" w:rsidP="0044564E">
      <w:pPr>
        <w:tabs>
          <w:tab w:val="left" w:pos="-720"/>
        </w:tabs>
        <w:suppressAutoHyphens/>
        <w:jc w:val="both"/>
        <w:rPr>
          <w:rFonts w:ascii="Trebuchet MS" w:hAnsi="Trebuchet MS" w:cs="Arial"/>
          <w:b/>
          <w:color w:val="000000"/>
        </w:rPr>
      </w:pPr>
    </w:p>
    <w:p w:rsidR="0044564E" w:rsidRPr="002F3A91" w:rsidRDefault="0044564E" w:rsidP="0044564E">
      <w:pPr>
        <w:pStyle w:val="BodyText"/>
        <w:rPr>
          <w:rFonts w:ascii="Trebuchet MS" w:hAnsi="Trebuchet MS" w:cs="Arial"/>
          <w:szCs w:val="22"/>
        </w:rPr>
      </w:pPr>
    </w:p>
    <w:p w:rsidR="0044564E" w:rsidRPr="002F3A91" w:rsidRDefault="0044564E" w:rsidP="0044564E">
      <w:pPr>
        <w:pStyle w:val="BodyText"/>
        <w:rPr>
          <w:rFonts w:ascii="Trebuchet MS" w:hAnsi="Trebuchet MS" w:cs="Arial"/>
          <w:szCs w:val="22"/>
        </w:rPr>
      </w:pPr>
      <w:r w:rsidRPr="002F3A91">
        <w:rPr>
          <w:rFonts w:ascii="Trebuchet MS" w:hAnsi="Trebuchet MS" w:cs="Arial"/>
          <w:szCs w:val="22"/>
        </w:rPr>
        <w:lastRenderedPageBreak/>
        <w:t xml:space="preserve">Notes: </w:t>
      </w:r>
      <w:r w:rsidRPr="002F3A91">
        <w:rPr>
          <w:rFonts w:ascii="Trebuchet MS" w:hAnsi="Trebuchet MS" w:cs="Arial"/>
          <w:szCs w:val="22"/>
        </w:rPr>
        <w:tab/>
        <w:t>The Fund reserves the right to reject abnormally low tenders.</w:t>
      </w:r>
    </w:p>
    <w:p w:rsidR="0044564E" w:rsidRPr="002F3A91" w:rsidRDefault="0044564E" w:rsidP="0044564E">
      <w:pPr>
        <w:pStyle w:val="BodyText"/>
        <w:rPr>
          <w:rFonts w:ascii="Trebuchet MS" w:hAnsi="Trebuchet MS" w:cs="Arial"/>
          <w:szCs w:val="22"/>
        </w:rPr>
      </w:pPr>
    </w:p>
    <w:p w:rsidR="0044564E" w:rsidRPr="002F3A91" w:rsidRDefault="0044564E" w:rsidP="0044564E">
      <w:pPr>
        <w:pStyle w:val="BodyText"/>
        <w:ind w:left="720"/>
        <w:rPr>
          <w:rFonts w:ascii="Trebuchet MS" w:hAnsi="Trebuchet MS" w:cs="Arial"/>
          <w:b/>
          <w:szCs w:val="22"/>
        </w:rPr>
      </w:pPr>
      <w:r w:rsidRPr="002F3A91">
        <w:rPr>
          <w:rFonts w:ascii="Trebuchet MS" w:hAnsi="Trebuchet MS" w:cs="Arial"/>
          <w:b/>
          <w:szCs w:val="22"/>
        </w:rPr>
        <w:t>You should not submit additional assumptions with your pricing submission. If you submit assumptions you will be asked to withdraw them. Failure to withdraw them will lead to your exclusion from further participation in this competition.</w:t>
      </w:r>
    </w:p>
    <w:p w:rsidR="0044564E" w:rsidRPr="002F3A91" w:rsidRDefault="0044564E" w:rsidP="0044564E">
      <w:pPr>
        <w:pStyle w:val="BodyText"/>
        <w:rPr>
          <w:rFonts w:ascii="Trebuchet MS" w:hAnsi="Trebuchet MS" w:cs="Arial"/>
          <w:szCs w:val="22"/>
        </w:rPr>
      </w:pPr>
    </w:p>
    <w:p w:rsidR="0044564E" w:rsidRPr="002F3A91" w:rsidRDefault="0044564E" w:rsidP="0044564E">
      <w:pPr>
        <w:tabs>
          <w:tab w:val="left" w:pos="-720"/>
        </w:tabs>
        <w:suppressAutoHyphens/>
        <w:ind w:left="720"/>
        <w:jc w:val="both"/>
        <w:rPr>
          <w:rFonts w:ascii="Trebuchet MS" w:hAnsi="Trebuchet MS" w:cs="Arial"/>
          <w:color w:val="000000"/>
        </w:rPr>
      </w:pPr>
    </w:p>
    <w:p w:rsidR="0044564E" w:rsidRPr="002F3A91" w:rsidRDefault="0044564E" w:rsidP="0044564E">
      <w:pPr>
        <w:tabs>
          <w:tab w:val="left" w:pos="-720"/>
        </w:tabs>
        <w:suppressAutoHyphens/>
        <w:jc w:val="both"/>
        <w:rPr>
          <w:rFonts w:ascii="Trebuchet MS" w:hAnsi="Trebuchet MS" w:cs="Arial"/>
          <w:b/>
          <w:bCs/>
          <w:u w:val="single"/>
        </w:rPr>
      </w:pPr>
      <w:r w:rsidRPr="002F3A91">
        <w:rPr>
          <w:rFonts w:ascii="Trebuchet MS" w:hAnsi="Trebuchet MS" w:cs="Arial"/>
          <w:b/>
          <w:bCs/>
          <w:u w:val="single"/>
        </w:rPr>
        <w:t>* The Fund reserve the right to amend this timetable where required.</w:t>
      </w:r>
    </w:p>
    <w:p w:rsidR="0044564E" w:rsidRPr="002F3A91" w:rsidRDefault="0044564E" w:rsidP="0044564E">
      <w:pPr>
        <w:tabs>
          <w:tab w:val="left" w:pos="-720"/>
        </w:tabs>
        <w:suppressAutoHyphens/>
        <w:jc w:val="both"/>
        <w:rPr>
          <w:rFonts w:ascii="Trebuchet MS" w:eastAsia="Times New Roman" w:hAnsi="Trebuchet MS" w:cs="Arial"/>
          <w:b/>
        </w:rPr>
      </w:pPr>
      <w:r w:rsidRPr="002F3A91">
        <w:rPr>
          <w:rFonts w:ascii="Trebuchet MS" w:hAnsi="Trebuchet MS" w:cs="Arial"/>
          <w:b/>
        </w:rPr>
        <w:t>Please note any contract awarded will be based on the Fund’s standard terms and conditions of contract and you will be required to sign up to these if successful.</w:t>
      </w:r>
    </w:p>
    <w:p w:rsidR="00B95EF1" w:rsidRPr="002F3A91" w:rsidRDefault="00B95EF1" w:rsidP="0044564E">
      <w:pPr>
        <w:pStyle w:val="Header"/>
        <w:rPr>
          <w:rFonts w:ascii="Trebuchet MS" w:hAnsi="Trebuchet MS" w:cs="Arial"/>
          <w:b/>
          <w:bCs/>
          <w:u w:val="single"/>
          <w:lang w:val="en-GB"/>
        </w:rPr>
      </w:pPr>
    </w:p>
    <w:p w:rsidR="00A4790E" w:rsidRPr="002F3A91" w:rsidRDefault="00B95EF1" w:rsidP="007C3594">
      <w:pPr>
        <w:pStyle w:val="BodyText"/>
        <w:rPr>
          <w:rFonts w:ascii="Trebuchet MS" w:hAnsi="Trebuchet MS" w:cs="Arial"/>
          <w:b/>
          <w:bCs/>
          <w:szCs w:val="22"/>
          <w:lang w:val="en-GB"/>
        </w:rPr>
      </w:pPr>
      <w:r w:rsidRPr="002F3A91">
        <w:rPr>
          <w:rFonts w:ascii="Trebuchet MS" w:hAnsi="Trebuchet MS" w:cs="Arial"/>
          <w:b/>
          <w:bCs/>
          <w:u w:val="single"/>
        </w:rPr>
        <w:br w:type="page"/>
      </w:r>
      <w:r w:rsidR="00A4790E" w:rsidRPr="002F3A91">
        <w:rPr>
          <w:rFonts w:ascii="Trebuchet MS" w:hAnsi="Trebuchet MS" w:cs="Arial"/>
          <w:b/>
          <w:bCs/>
          <w:szCs w:val="22"/>
        </w:rPr>
        <w:lastRenderedPageBreak/>
        <w:t>ANNEX 3</w:t>
      </w:r>
    </w:p>
    <w:p w:rsidR="007C3594" w:rsidRPr="002F3A91" w:rsidRDefault="007C3594" w:rsidP="007C3594">
      <w:pPr>
        <w:pStyle w:val="BodyText"/>
        <w:rPr>
          <w:rFonts w:ascii="Trebuchet MS" w:hAnsi="Trebuchet MS" w:cs="Arial"/>
          <w:b/>
          <w:bCs/>
          <w:szCs w:val="22"/>
          <w:lang w:val="en-GB"/>
        </w:rPr>
      </w:pPr>
    </w:p>
    <w:p w:rsidR="00A4790E" w:rsidRPr="002F3A91" w:rsidRDefault="00A4790E" w:rsidP="00A4790E">
      <w:pPr>
        <w:pStyle w:val="Header"/>
        <w:rPr>
          <w:rFonts w:ascii="Trebuchet MS" w:hAnsi="Trebuchet MS" w:cs="Arial"/>
          <w:b/>
          <w:bCs/>
          <w:color w:val="FF0000"/>
          <w:szCs w:val="22"/>
        </w:rPr>
      </w:pPr>
      <w:r w:rsidRPr="002F3A91">
        <w:rPr>
          <w:rFonts w:ascii="Trebuchet MS" w:hAnsi="Trebuchet MS" w:cs="Arial"/>
          <w:b/>
          <w:bCs/>
          <w:spacing w:val="-8"/>
          <w:kern w:val="28"/>
          <w:szCs w:val="22"/>
          <w:u w:val="single"/>
        </w:rPr>
        <w:t>Bidder’s Details</w:t>
      </w:r>
    </w:p>
    <w:p w:rsidR="00A4790E" w:rsidRPr="002F3A91" w:rsidRDefault="00A4790E" w:rsidP="00A4790E">
      <w:pPr>
        <w:pStyle w:val="Header"/>
        <w:jc w:val="center"/>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64"/>
      </w:tblGrid>
      <w:tr w:rsidR="00A4790E" w:rsidRPr="002F3A91" w:rsidTr="00A4790E">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Company Details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1.</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Registered Company Name: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2.</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Company Registration Number:</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3.</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Main Operational address for the service: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Tele: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Fax:</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Email:</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4.</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Address for all contractual correspondence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color w:val="000000"/>
                <w:szCs w:val="22"/>
                <w:lang w:val="en-GB" w:eastAsia="en-GB"/>
              </w:rPr>
              <w:t>(If one of the above, please specify)</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5.</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Address for all service management correspondence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color w:val="000000"/>
                <w:szCs w:val="22"/>
                <w:lang w:val="en-GB" w:eastAsia="en-GB"/>
              </w:rPr>
              <w:t>(If one of the above, please specify)</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6.</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Contacts: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a. Responsible Person for the Contract</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Tele: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Fax: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Mobile: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Email: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b.  Responsible Person for the Service: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(If different to the above)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Tele: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Fax: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Mobile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Email: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7.</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VAT registration Number (if applicable)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8.</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val="en-GB" w:eastAsia="en-GB"/>
              </w:rPr>
            </w:pPr>
            <w:r w:rsidRPr="002F3A91">
              <w:rPr>
                <w:rFonts w:ascii="Trebuchet MS" w:hAnsi="Trebuchet MS" w:cs="Arial"/>
                <w:b/>
                <w:bCs/>
                <w:color w:val="000000"/>
                <w:szCs w:val="22"/>
                <w:lang w:val="en-GB" w:eastAsia="en-GB"/>
              </w:rPr>
              <w:t>Payment Details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Account Name: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 xml:space="preserve">Bank Name: </w:t>
            </w:r>
          </w:p>
        </w:tc>
      </w:tr>
      <w:tr w:rsidR="00A4790E" w:rsidRPr="002F3A91" w:rsidTr="00A4790E">
        <w:trPr>
          <w:trHeight w:val="70"/>
        </w:trPr>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Address: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Sort Code: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val="en-GB" w:eastAsia="en-GB"/>
              </w:rPr>
            </w:pPr>
            <w:r w:rsidRPr="002F3A91">
              <w:rPr>
                <w:rFonts w:ascii="Trebuchet MS" w:hAnsi="Trebuchet MS" w:cs="Arial"/>
                <w:color w:val="000000"/>
                <w:szCs w:val="22"/>
                <w:lang w:val="en-GB" w:eastAsia="en-GB"/>
              </w:rPr>
              <w:t>Account Number:</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i/>
                <w:i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i/>
                <w:iCs/>
                <w:color w:val="000000"/>
                <w:szCs w:val="22"/>
                <w:lang w:val="en-GB" w:eastAsia="en-GB"/>
              </w:rPr>
            </w:pPr>
          </w:p>
        </w:tc>
      </w:tr>
    </w:tbl>
    <w:p w:rsidR="00A4790E" w:rsidRPr="002F3A91" w:rsidRDefault="00A4790E" w:rsidP="00A4790E">
      <w:pPr>
        <w:spacing w:line="240" w:lineRule="auto"/>
        <w:rPr>
          <w:rFonts w:ascii="Trebuchet MS" w:hAnsi="Trebuchet MS" w:cs="Arial"/>
          <w:b/>
          <w:bCs/>
          <w:i/>
          <w:iCs/>
          <w:color w:val="000000"/>
          <w:lang w:val="x-none" w:eastAsia="x-none"/>
        </w:rPr>
        <w:sectPr w:rsidR="00A4790E" w:rsidRPr="002F3A91" w:rsidSect="00FA7A73">
          <w:headerReference w:type="default" r:id="rId16"/>
          <w:footerReference w:type="default" r:id="rId17"/>
          <w:headerReference w:type="first" r:id="rId18"/>
          <w:pgSz w:w="11906" w:h="16838"/>
          <w:pgMar w:top="2637" w:right="1440" w:bottom="1701" w:left="1134" w:header="794" w:footer="567" w:gutter="0"/>
          <w:cols w:space="720"/>
          <w:titlePg/>
          <w:docGrid w:linePitch="299"/>
        </w:sectPr>
      </w:pPr>
    </w:p>
    <w:p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8" w:name="_ANNEX_4"/>
      <w:bookmarkEnd w:id="8"/>
      <w:r w:rsidRPr="002F3A91">
        <w:rPr>
          <w:rFonts w:ascii="Trebuchet MS" w:hAnsi="Trebuchet MS" w:cs="Arial"/>
          <w:b/>
          <w:bCs/>
          <w:sz w:val="22"/>
          <w:szCs w:val="22"/>
        </w:rPr>
        <w:lastRenderedPageBreak/>
        <w:t>ANNEX 4</w:t>
      </w:r>
    </w:p>
    <w:p w:rsidR="00A4790E" w:rsidRPr="002F3A91" w:rsidRDefault="00A4790E" w:rsidP="00A4790E">
      <w:pPr>
        <w:pStyle w:val="Heading"/>
        <w:spacing w:before="120"/>
        <w:rPr>
          <w:rFonts w:ascii="Trebuchet MS" w:hAnsi="Trebuchet MS" w:cs="Arial"/>
          <w:b/>
          <w:bCs/>
          <w:color w:val="000000"/>
          <w:szCs w:val="22"/>
          <w:u w:val="single"/>
        </w:rPr>
      </w:pPr>
      <w:r w:rsidRPr="002F3A91">
        <w:rPr>
          <w:rFonts w:ascii="Trebuchet MS" w:hAnsi="Trebuchet MS" w:cs="Arial"/>
          <w:b/>
          <w:bCs/>
          <w:color w:val="000000"/>
          <w:szCs w:val="22"/>
          <w:u w:val="single"/>
        </w:rPr>
        <w:t>Form of Tender</w:t>
      </w:r>
    </w:p>
    <w:p w:rsidR="00A4790E" w:rsidRPr="002F3A91" w:rsidRDefault="00A4790E" w:rsidP="00A4790E">
      <w:pPr>
        <w:pStyle w:val="Heading"/>
        <w:spacing w:before="120"/>
        <w:rPr>
          <w:rFonts w:ascii="Trebuchet MS" w:hAnsi="Trebuchet MS" w:cs="Arial"/>
          <w:b/>
          <w:bCs/>
          <w:color w:val="000000"/>
          <w:szCs w:val="22"/>
        </w:rPr>
      </w:pPr>
      <w:bookmarkStart w:id="9" w:name="_Toc94075095"/>
      <w:r w:rsidRPr="002F3A91">
        <w:rPr>
          <w:rFonts w:ascii="Trebuchet MS" w:hAnsi="Trebuchet MS" w:cs="Arial"/>
          <w:b/>
          <w:bCs/>
          <w:color w:val="000000"/>
          <w:szCs w:val="22"/>
        </w:rPr>
        <w:t>Part I – Declaration</w:t>
      </w:r>
      <w:bookmarkEnd w:id="9"/>
    </w:p>
    <w:p w:rsidR="00A4790E" w:rsidRPr="002F3A91" w:rsidRDefault="00A4790E" w:rsidP="00A4790E">
      <w:pPr>
        <w:pStyle w:val="Heading5"/>
        <w:numPr>
          <w:ilvl w:val="0"/>
          <w:numId w:val="0"/>
        </w:numPr>
        <w:tabs>
          <w:tab w:val="left" w:pos="720"/>
        </w:tabs>
        <w:spacing w:before="120"/>
        <w:rPr>
          <w:rFonts w:ascii="Trebuchet MS" w:hAnsi="Trebuchet MS" w:cs="Arial"/>
          <w:b/>
          <w:bCs/>
          <w:sz w:val="22"/>
          <w:szCs w:val="22"/>
        </w:rPr>
      </w:pPr>
      <w:bookmarkStart w:id="10" w:name="_Note:_The_Bidder"/>
      <w:bookmarkEnd w:id="10"/>
      <w:r w:rsidRPr="002F3A91">
        <w:rPr>
          <w:rFonts w:ascii="Trebuchet MS" w:hAnsi="Trebuchet MS" w:cs="Arial"/>
          <w:b/>
          <w:bCs/>
          <w:sz w:val="22"/>
          <w:szCs w:val="22"/>
        </w:rPr>
        <w:t>Note: The Bidder is to type the following on its own letter headed paper</w:t>
      </w:r>
    </w:p>
    <w:p w:rsidR="00A4790E" w:rsidRPr="002F3A91" w:rsidRDefault="00A4790E" w:rsidP="00A4790E">
      <w:pPr>
        <w:pStyle w:val="EndnoteText"/>
        <w:tabs>
          <w:tab w:val="left" w:pos="-720"/>
        </w:tabs>
        <w:suppressAutoHyphens/>
        <w:spacing w:before="120"/>
        <w:rPr>
          <w:rFonts w:ascii="Trebuchet MS" w:hAnsi="Trebuchet MS" w:cs="Arial"/>
          <w:color w:val="000000"/>
          <w:sz w:val="22"/>
          <w:szCs w:val="22"/>
        </w:rPr>
      </w:pPr>
      <w:r w:rsidRPr="002F3A91">
        <w:rPr>
          <w:rFonts w:ascii="Trebuchet MS" w:hAnsi="Trebuchet MS" w:cs="Arial"/>
          <w:color w:val="000000"/>
          <w:sz w:val="22"/>
          <w:szCs w:val="22"/>
        </w:rPr>
        <w:t xml:space="preserve">Dear Big Lottery Fund </w:t>
      </w:r>
    </w:p>
    <w:p w:rsidR="00A4790E" w:rsidRPr="002F3A91" w:rsidRDefault="00A4790E" w:rsidP="00A4790E">
      <w:pPr>
        <w:tabs>
          <w:tab w:val="left" w:pos="-720"/>
        </w:tabs>
        <w:suppressAutoHyphens/>
        <w:jc w:val="both"/>
        <w:rPr>
          <w:rFonts w:ascii="Trebuchet MS" w:hAnsi="Trebuchet MS" w:cs="Arial"/>
          <w:color w:val="000000"/>
        </w:rPr>
      </w:pPr>
    </w:p>
    <w:p w:rsidR="00A4790E" w:rsidRPr="002F3A91" w:rsidRDefault="00A4790E" w:rsidP="00A4790E">
      <w:pPr>
        <w:rPr>
          <w:rFonts w:ascii="Trebuchet MS" w:hAnsi="Trebuchet MS" w:cs="Arial"/>
          <w:color w:val="000000"/>
        </w:rPr>
      </w:pPr>
      <w:r w:rsidRPr="002F3A91">
        <w:rPr>
          <w:rFonts w:ascii="Trebuchet MS" w:hAnsi="Trebuchet MS" w:cs="Arial"/>
          <w:b/>
          <w:bCs/>
          <w:color w:val="000000"/>
        </w:rPr>
        <w:t xml:space="preserve">CONTRACT </w:t>
      </w:r>
      <w:r w:rsidRPr="002F3A91">
        <w:rPr>
          <w:rFonts w:ascii="Trebuchet MS" w:hAnsi="Trebuchet MS" w:cs="Arial"/>
          <w:b/>
          <w:color w:val="000000"/>
        </w:rPr>
        <w:t xml:space="preserve">FOR </w:t>
      </w:r>
      <w:r w:rsidRPr="002F3A91">
        <w:rPr>
          <w:rFonts w:ascii="Trebuchet MS" w:hAnsi="Trebuchet MS" w:cs="Arial"/>
          <w:b/>
          <w:bCs/>
          <w:caps/>
          <w:color w:val="000000"/>
        </w:rPr>
        <w:t xml:space="preserve">Tender Title: </w:t>
      </w:r>
      <w:r w:rsidR="003652B2">
        <w:rPr>
          <w:rFonts w:ascii="Trebuchet MS" w:hAnsi="Trebuchet MS" w:cs="Arial"/>
        </w:rPr>
        <w:t xml:space="preserve"> </w:t>
      </w:r>
      <w:r w:rsidR="003652B2" w:rsidRPr="00E87AD4">
        <w:rPr>
          <w:rFonts w:ascii="Trebuchet MS" w:hAnsi="Trebuchet MS" w:cs="Arial"/>
          <w:b/>
        </w:rPr>
        <w:t>Northern Ireland Media Monitoring Service – Reference BIG001-0863</w:t>
      </w:r>
      <w:r w:rsidR="003652B2" w:rsidRPr="002F3A91">
        <w:rPr>
          <w:rFonts w:ascii="Trebuchet MS" w:hAnsi="Trebuchet MS" w:cs="Arial"/>
          <w:b/>
          <w:bCs/>
          <w:color w:val="000000"/>
        </w:rPr>
        <w:t xml:space="preserve"> </w:t>
      </w:r>
      <w:r w:rsidRPr="002F3A91">
        <w:rPr>
          <w:rFonts w:ascii="Trebuchet MS" w:hAnsi="Trebuchet MS" w:cs="Arial"/>
          <w:b/>
          <w:bCs/>
          <w:color w:val="000000"/>
        </w:rPr>
        <w:t>(‘the Contract’)</w:t>
      </w:r>
    </w:p>
    <w:p w:rsidR="00A4790E" w:rsidRPr="002F3A91" w:rsidRDefault="00A4790E" w:rsidP="00A4790E">
      <w:pPr>
        <w:tabs>
          <w:tab w:val="left" w:pos="-720"/>
        </w:tabs>
        <w:suppressAutoHyphens/>
        <w:jc w:val="both"/>
        <w:rPr>
          <w:rFonts w:ascii="Trebuchet MS" w:hAnsi="Trebuchet MS" w:cs="Arial"/>
          <w:b/>
          <w:bCs/>
          <w:color w:val="000000"/>
        </w:rPr>
      </w:pPr>
    </w:p>
    <w:p w:rsidR="00A4790E" w:rsidRPr="002F3A91" w:rsidRDefault="00A4790E" w:rsidP="007B5B72">
      <w:p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color w:val="000000"/>
        </w:rPr>
        <w:t>Having examined the proposed Contract comprising</w:t>
      </w:r>
      <w:r w:rsidR="007B5B72" w:rsidRPr="002F3A91">
        <w:rPr>
          <w:rFonts w:ascii="Trebuchet MS" w:hAnsi="Trebuchet MS" w:cs="Arial"/>
          <w:color w:val="000000"/>
        </w:rPr>
        <w:t>, w</w:t>
      </w:r>
      <w:r w:rsidRPr="002F3A91">
        <w:rPr>
          <w:rFonts w:ascii="Trebuchet MS" w:hAnsi="Trebuchet MS" w:cs="Arial"/>
          <w:color w:val="000000"/>
        </w:rPr>
        <w:t>e do hereby offer to enter into a Contract with THE FUND on the terms and conditions in the said Contract.</w:t>
      </w:r>
    </w:p>
    <w:p w:rsidR="00A4790E" w:rsidRPr="002F3A91" w:rsidRDefault="00A4790E" w:rsidP="00A4790E">
      <w:pPr>
        <w:pStyle w:val="BodyText"/>
        <w:tabs>
          <w:tab w:val="left" w:pos="-720"/>
        </w:tabs>
        <w:suppressAutoHyphens/>
        <w:spacing w:before="120"/>
        <w:jc w:val="both"/>
        <w:rPr>
          <w:rFonts w:ascii="Trebuchet MS" w:hAnsi="Trebuchet MS" w:cs="Arial"/>
          <w:color w:val="000000"/>
          <w:szCs w:val="22"/>
        </w:rPr>
      </w:pPr>
      <w:r w:rsidRPr="002F3A91">
        <w:rPr>
          <w:rFonts w:ascii="Trebuchet MS" w:hAnsi="Trebuchet MS" w:cs="Arial"/>
          <w:color w:val="000000"/>
          <w:szCs w:val="22"/>
        </w:rPr>
        <w:t>We undertake to keep the Tender open for acceptance by THE FUND fo</w:t>
      </w:r>
      <w:r w:rsidRPr="003652B2">
        <w:rPr>
          <w:rFonts w:ascii="Trebuchet MS" w:hAnsi="Trebuchet MS" w:cs="Arial"/>
          <w:color w:val="000000"/>
          <w:szCs w:val="22"/>
        </w:rPr>
        <w:t>r a period of thirty (30) days from the return date.</w:t>
      </w:r>
    </w:p>
    <w:p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7B5B72"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 xml:space="preserve">Collude with any third party to fix the price of any number of Tenders for this Contract; </w:t>
      </w:r>
    </w:p>
    <w:p w:rsidR="00A4790E"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Offer, pay, or agree to pay any sum of money or consideration directly or indirectly to any person for doing, having done, or promising to be done, any act or thing of the sort described herein and above.</w:t>
      </w:r>
    </w:p>
    <w:p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understand that you are not bound to accept the lowest priced, or any, Tender.</w:t>
      </w: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2F3A91">
        <w:rPr>
          <w:rFonts w:ascii="Trebuchet MS" w:hAnsi="Trebuchet MS" w:cs="Arial"/>
          <w:color w:val="000000"/>
          <w:szCs w:val="22"/>
        </w:rPr>
        <w:t>Signed:</w:t>
      </w:r>
      <w:r w:rsidRPr="002F3A91">
        <w:rPr>
          <w:rFonts w:ascii="Trebuchet MS" w:hAnsi="Trebuchet MS" w:cs="Arial"/>
          <w:color w:val="000000"/>
          <w:szCs w:val="22"/>
        </w:rPr>
        <w:tab/>
      </w:r>
      <w:r w:rsidRPr="002F3A91">
        <w:rPr>
          <w:rFonts w:ascii="Trebuchet MS" w:hAnsi="Trebuchet MS" w:cs="Arial"/>
          <w:color w:val="000000"/>
          <w:szCs w:val="22"/>
        </w:rPr>
        <w:tab/>
      </w:r>
    </w:p>
    <w:p w:rsidR="00A4790E" w:rsidRPr="002F3A91" w:rsidRDefault="00CF6918" w:rsidP="00A4790E">
      <w:pPr>
        <w:tabs>
          <w:tab w:val="left" w:pos="-720"/>
          <w:tab w:val="left" w:pos="993"/>
        </w:tabs>
        <w:suppressAutoHyphens/>
        <w:rPr>
          <w:rFonts w:ascii="Trebuchet MS" w:hAnsi="Trebuchet MS" w:cs="Arial"/>
          <w:color w:val="000000"/>
        </w:rPr>
      </w:pPr>
      <w:r w:rsidRPr="002F3A91">
        <w:rPr>
          <w:rFonts w:ascii="Trebuchet MS" w:hAnsi="Trebuchet MS" w:cs="Arial"/>
          <w:noProof/>
          <w:lang w:eastAsia="en-GB"/>
        </w:rPr>
        <mc:AlternateContent>
          <mc:Choice Requires="wps">
            <w:drawing>
              <wp:anchor distT="0" distB="0" distL="114300" distR="114300" simplePos="0" relativeHeight="251660288" behindDoc="0" locked="0" layoutInCell="1" allowOverlap="1" wp14:editId="7693EB51">
                <wp:simplePos x="0" y="0"/>
                <wp:positionH relativeFrom="column">
                  <wp:posOffset>912495</wp:posOffset>
                </wp:positionH>
                <wp:positionV relativeFrom="paragraph">
                  <wp:posOffset>22225</wp:posOffset>
                </wp:positionV>
                <wp:extent cx="4343400" cy="0"/>
                <wp:effectExtent l="7620" t="9525" r="11430" b="952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171A"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XFA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" strokecolor="silver"/>
            </w:pict>
          </mc:Fallback>
        </mc:AlternateContent>
      </w:r>
      <w:r w:rsidR="00A4790E" w:rsidRPr="002F3A91">
        <w:rPr>
          <w:rFonts w:ascii="Trebuchet MS" w:hAnsi="Trebuchet MS" w:cs="Arial"/>
          <w:color w:val="000000"/>
        </w:rPr>
        <w:t>Date:</w:t>
      </w:r>
      <w:r w:rsidR="00A4790E" w:rsidRPr="002F3A91">
        <w:rPr>
          <w:rFonts w:ascii="Trebuchet MS" w:hAnsi="Trebuchet MS" w:cs="Arial"/>
          <w:color w:val="000000"/>
        </w:rPr>
        <w:tab/>
      </w:r>
      <w:r w:rsidR="00A4790E" w:rsidRPr="002F3A91">
        <w:rPr>
          <w:rFonts w:ascii="Trebuchet MS" w:hAnsi="Trebuchet MS" w:cs="Arial"/>
          <w:color w:val="000000"/>
        </w:rPr>
        <w:tab/>
      </w:r>
    </w:p>
    <w:p w:rsidR="00A4790E" w:rsidRPr="002F3A91" w:rsidRDefault="00CF6918" w:rsidP="00A4790E">
      <w:pPr>
        <w:tabs>
          <w:tab w:val="left" w:pos="-720"/>
          <w:tab w:val="left" w:pos="993"/>
        </w:tabs>
        <w:suppressAutoHyphens/>
        <w:rPr>
          <w:rFonts w:ascii="Trebuchet MS" w:hAnsi="Trebuchet MS" w:cs="Arial"/>
          <w:color w:val="000000"/>
        </w:rPr>
      </w:pPr>
      <w:r w:rsidRPr="002F3A91">
        <w:rPr>
          <w:rFonts w:ascii="Trebuchet MS" w:hAnsi="Trebuchet MS" w:cs="Arial"/>
          <w:noProof/>
          <w:lang w:eastAsia="en-GB"/>
        </w:rPr>
        <mc:AlternateContent>
          <mc:Choice Requires="wps">
            <w:drawing>
              <wp:anchor distT="0" distB="0" distL="114300" distR="114300" simplePos="0" relativeHeight="251662336" behindDoc="0" locked="0" layoutInCell="1" allowOverlap="1" wp14:editId="0D2F096B">
                <wp:simplePos x="0" y="0"/>
                <wp:positionH relativeFrom="column">
                  <wp:posOffset>908685</wp:posOffset>
                </wp:positionH>
                <wp:positionV relativeFrom="paragraph">
                  <wp:posOffset>33020</wp:posOffset>
                </wp:positionV>
                <wp:extent cx="4343400" cy="0"/>
                <wp:effectExtent l="13335" t="10160" r="5715" b="889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36EC9"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xl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" strokecolor="silver"/>
            </w:pict>
          </mc:Fallback>
        </mc:AlternateContent>
      </w:r>
      <w:r w:rsidR="00A4790E" w:rsidRPr="002F3A91">
        <w:rPr>
          <w:rFonts w:ascii="Trebuchet MS" w:hAnsi="Trebuchet MS" w:cs="Arial"/>
          <w:color w:val="000000"/>
        </w:rPr>
        <w:t>Name:</w:t>
      </w:r>
      <w:r w:rsidR="00A4790E" w:rsidRPr="002F3A91">
        <w:rPr>
          <w:rFonts w:ascii="Trebuchet MS" w:hAnsi="Trebuchet MS" w:cs="Arial"/>
          <w:color w:val="000000"/>
        </w:rPr>
        <w:tab/>
      </w:r>
      <w:r w:rsidR="00A4790E" w:rsidRPr="002F3A91">
        <w:rPr>
          <w:rFonts w:ascii="Trebuchet MS" w:hAnsi="Trebuchet MS" w:cs="Arial"/>
          <w:color w:val="000000"/>
        </w:rPr>
        <w:tab/>
      </w:r>
    </w:p>
    <w:p w:rsidR="00A4790E" w:rsidRPr="002F3A91" w:rsidRDefault="00CF6918" w:rsidP="00A4790E">
      <w:pPr>
        <w:tabs>
          <w:tab w:val="left" w:pos="-720"/>
        </w:tabs>
        <w:suppressAutoHyphens/>
        <w:rPr>
          <w:rFonts w:ascii="Trebuchet MS" w:hAnsi="Trebuchet MS" w:cs="Arial"/>
          <w:color w:val="000000"/>
        </w:rPr>
      </w:pPr>
      <w:r w:rsidRPr="002F3A91">
        <w:rPr>
          <w:rFonts w:ascii="Trebuchet MS" w:hAnsi="Trebuchet MS" w:cs="Arial"/>
          <w:noProof/>
          <w:lang w:eastAsia="en-GB"/>
        </w:rPr>
        <mc:AlternateContent>
          <mc:Choice Requires="wps">
            <w:drawing>
              <wp:anchor distT="0" distB="0" distL="114300" distR="114300" simplePos="0" relativeHeight="251661312" behindDoc="0" locked="0" layoutInCell="1" allowOverlap="1" wp14:editId="0776DADC">
                <wp:simplePos x="0" y="0"/>
                <wp:positionH relativeFrom="column">
                  <wp:posOffset>899160</wp:posOffset>
                </wp:positionH>
                <wp:positionV relativeFrom="paragraph">
                  <wp:posOffset>17780</wp:posOffset>
                </wp:positionV>
                <wp:extent cx="4343400" cy="0"/>
                <wp:effectExtent l="13335" t="12700" r="5715" b="63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ECFE1"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4Z8FAIAACkEAAAOAAAAZHJzL2Uyb0RvYy54bWysU9uu2jAQfK/Uf7D8Dkk4gUJ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" strokecolor="silver"/>
            </w:pict>
          </mc:Fallback>
        </mc:AlternateContent>
      </w:r>
      <w:r w:rsidR="00A4790E" w:rsidRPr="002F3A91">
        <w:rPr>
          <w:rFonts w:ascii="Trebuchet MS" w:hAnsi="Trebuchet MS" w:cs="Arial"/>
          <w:color w:val="000000"/>
        </w:rPr>
        <w:t xml:space="preserve">In the capacity of: </w:t>
      </w:r>
      <w:r w:rsidR="00A4790E" w:rsidRPr="002F3A91">
        <w:rPr>
          <w:rFonts w:ascii="Trebuchet MS" w:hAnsi="Trebuchet MS" w:cs="Arial"/>
          <w:color w:val="000000"/>
        </w:rPr>
        <w:tab/>
      </w:r>
    </w:p>
    <w:p w:rsidR="00A4790E" w:rsidRPr="002F3A91" w:rsidRDefault="00CF6918" w:rsidP="00A4790E">
      <w:pPr>
        <w:tabs>
          <w:tab w:val="left" w:pos="-720"/>
        </w:tabs>
        <w:suppressAutoHyphens/>
        <w:rPr>
          <w:rFonts w:ascii="Trebuchet MS" w:hAnsi="Trebuchet MS" w:cs="Arial"/>
          <w:color w:val="000000"/>
        </w:rPr>
      </w:pPr>
      <w:r w:rsidRPr="002F3A91">
        <w:rPr>
          <w:rFonts w:ascii="Trebuchet MS" w:hAnsi="Trebuchet MS" w:cs="Arial"/>
          <w:noProof/>
          <w:lang w:eastAsia="en-GB"/>
        </w:rPr>
        <mc:AlternateContent>
          <mc:Choice Requires="wps">
            <w:drawing>
              <wp:anchor distT="0" distB="0" distL="114300" distR="114300" simplePos="0" relativeHeight="251663360" behindDoc="0" locked="0" layoutInCell="1" allowOverlap="1" wp14:editId="7D3F1090">
                <wp:simplePos x="0" y="0"/>
                <wp:positionH relativeFrom="column">
                  <wp:posOffset>908685</wp:posOffset>
                </wp:positionH>
                <wp:positionV relativeFrom="paragraph">
                  <wp:posOffset>22860</wp:posOffset>
                </wp:positionV>
                <wp:extent cx="4343400" cy="0"/>
                <wp:effectExtent l="13335" t="7620" r="5715" b="1143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1D7A"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9gEw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" strokecolor="silver"/>
            </w:pict>
          </mc:Fallback>
        </mc:AlternateContent>
      </w:r>
      <w:r w:rsidR="00A4790E" w:rsidRPr="002F3A91">
        <w:rPr>
          <w:rFonts w:ascii="Trebuchet MS" w:hAnsi="Trebuchet MS" w:cs="Arial"/>
          <w:color w:val="000000"/>
        </w:rPr>
        <w:t>Duly authorised to sign tenders for and on behalf of:</w:t>
      </w:r>
      <w:r w:rsidR="00A4790E" w:rsidRPr="002F3A91">
        <w:rPr>
          <w:rFonts w:ascii="Trebuchet MS" w:hAnsi="Trebuchet MS" w:cs="Arial"/>
          <w:color w:val="000000"/>
        </w:rPr>
        <w:tab/>
      </w:r>
      <w:bookmarkStart w:id="11" w:name="_Toc94075096"/>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pStyle w:val="Header"/>
        <w:rPr>
          <w:rFonts w:ascii="Trebuchet MS" w:hAnsi="Trebuchet MS" w:cs="Arial"/>
          <w:b/>
          <w:color w:val="000000"/>
          <w:szCs w:val="22"/>
        </w:rPr>
      </w:pPr>
      <w:r w:rsidRPr="002F3A91">
        <w:rPr>
          <w:rFonts w:ascii="Trebuchet MS" w:hAnsi="Trebuchet MS" w:cs="Arial"/>
          <w:b/>
          <w:color w:val="000000"/>
          <w:szCs w:val="22"/>
        </w:rPr>
        <w:t>ANNEX 5</w:t>
      </w:r>
    </w:p>
    <w:p w:rsidR="00A4790E" w:rsidRPr="002F3A91" w:rsidRDefault="00A4790E" w:rsidP="00A4790E">
      <w:pPr>
        <w:pStyle w:val="Header"/>
        <w:rPr>
          <w:rFonts w:ascii="Trebuchet MS" w:hAnsi="Trebuchet MS" w:cs="Arial"/>
          <w:color w:val="000000"/>
          <w:szCs w:val="22"/>
        </w:rPr>
      </w:pPr>
    </w:p>
    <w:p w:rsidR="00DE2B30" w:rsidRPr="002F3A91" w:rsidRDefault="00DE2B30" w:rsidP="00A4790E">
      <w:pPr>
        <w:pStyle w:val="Heading"/>
        <w:rPr>
          <w:rFonts w:ascii="Trebuchet MS" w:hAnsi="Trebuchet MS" w:cs="Arial"/>
          <w:b/>
          <w:bCs/>
          <w:color w:val="000000"/>
          <w:szCs w:val="22"/>
          <w:lang w:val="en-GB"/>
        </w:rPr>
      </w:pPr>
      <w:r w:rsidRPr="002F3A91">
        <w:rPr>
          <w:rFonts w:ascii="Trebuchet MS" w:hAnsi="Trebuchet MS" w:cs="Arial"/>
          <w:b/>
          <w:bCs/>
          <w:color w:val="000000"/>
          <w:szCs w:val="22"/>
        </w:rPr>
        <w:t>Part I:</w:t>
      </w:r>
      <w:r w:rsidRPr="002F3A91">
        <w:rPr>
          <w:rFonts w:ascii="Trebuchet MS" w:hAnsi="Trebuchet MS" w:cs="Arial"/>
          <w:bCs/>
          <w:color w:val="000000"/>
        </w:rPr>
        <w:t xml:space="preserve"> </w:t>
      </w:r>
      <w:r w:rsidR="00B95EF1" w:rsidRPr="002F3A91">
        <w:rPr>
          <w:rFonts w:ascii="Trebuchet MS" w:hAnsi="Trebuchet MS" w:cs="Arial"/>
          <w:b/>
          <w:bCs/>
          <w:color w:val="000000"/>
          <w:szCs w:val="22"/>
        </w:rPr>
        <w:t>Transparency</w:t>
      </w:r>
    </w:p>
    <w:p w:rsidR="00A4790E" w:rsidRPr="002F3A91" w:rsidRDefault="00A4790E" w:rsidP="00A4790E">
      <w:pPr>
        <w:pStyle w:val="Heading"/>
        <w:rPr>
          <w:rFonts w:ascii="Trebuchet MS" w:hAnsi="Trebuchet MS" w:cs="Arial"/>
          <w:b/>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A4790E" w:rsidRPr="002F3A91" w:rsidRDefault="00A4790E" w:rsidP="00A4790E">
      <w:pPr>
        <w:pStyle w:val="Heading"/>
        <w:jc w:val="both"/>
        <w:rPr>
          <w:rFonts w:ascii="Trebuchet MS" w:hAnsi="Trebuchet MS" w:cs="Arial"/>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A4790E" w:rsidRPr="002F3A91" w:rsidRDefault="00A4790E" w:rsidP="00A4790E">
      <w:pPr>
        <w:pStyle w:val="Heading"/>
        <w:jc w:val="both"/>
        <w:rPr>
          <w:rFonts w:ascii="Trebuchet MS" w:hAnsi="Trebuchet MS" w:cs="Arial"/>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rsidR="00A4790E" w:rsidRPr="002F3A91" w:rsidRDefault="00A4790E" w:rsidP="00A4790E">
      <w:pPr>
        <w:pStyle w:val="BodyText"/>
        <w:rPr>
          <w:rFonts w:ascii="Trebuchet MS" w:hAnsi="Trebuchet MS" w:cs="Arial"/>
          <w:szCs w:val="22"/>
        </w:rPr>
      </w:pPr>
    </w:p>
    <w:p w:rsidR="00A4790E" w:rsidRPr="002F3A91" w:rsidRDefault="00A4790E" w:rsidP="00A4790E">
      <w:pPr>
        <w:jc w:val="both"/>
        <w:rPr>
          <w:rFonts w:ascii="Trebuchet MS" w:hAnsi="Trebuchet MS" w:cs="Arial"/>
          <w:b/>
          <w:bCs/>
          <w:caps/>
          <w:color w:val="000000"/>
        </w:rPr>
      </w:pPr>
      <w:r w:rsidRPr="002F3A91">
        <w:rPr>
          <w:rFonts w:ascii="Trebuchet MS" w:hAnsi="Trebuchet MS" w:cs="Arial"/>
          <w:b/>
          <w:bCs/>
          <w:color w:val="000000"/>
        </w:rPr>
        <w:t xml:space="preserve">CONTRACT FOR </w:t>
      </w:r>
      <w:r w:rsidRPr="002F3A91">
        <w:rPr>
          <w:rFonts w:ascii="Trebuchet MS" w:hAnsi="Trebuchet MS" w:cs="Arial"/>
          <w:b/>
          <w:bCs/>
          <w:caps/>
          <w:color w:val="000000"/>
        </w:rPr>
        <w:t xml:space="preserve">Tender Title: </w:t>
      </w:r>
      <w:r w:rsidR="003652B2" w:rsidRPr="00E87AD4">
        <w:rPr>
          <w:rFonts w:ascii="Trebuchet MS" w:hAnsi="Trebuchet MS" w:cs="Arial"/>
          <w:b/>
        </w:rPr>
        <w:t>Northern Ireland Media Monitoring Service – Reference BIG001-0863</w:t>
      </w:r>
      <w:r w:rsidRPr="002F3A91">
        <w:rPr>
          <w:rFonts w:ascii="Trebuchet MS" w:hAnsi="Trebuchet MS" w:cs="Arial"/>
          <w:b/>
          <w:bCs/>
          <w:caps/>
          <w:color w:val="000000"/>
        </w:rPr>
        <w:t xml:space="preserve"> </w:t>
      </w:r>
    </w:p>
    <w:tbl>
      <w:tblPr>
        <w:tblW w:w="0" w:type="auto"/>
        <w:tblInd w:w="120" w:type="dxa"/>
        <w:tblCellMar>
          <w:left w:w="0" w:type="dxa"/>
          <w:right w:w="0" w:type="dxa"/>
        </w:tblCellMar>
        <w:tblLook w:val="04A0" w:firstRow="1" w:lastRow="0" w:firstColumn="1" w:lastColumn="0" w:noHBand="0" w:noVBand="1"/>
      </w:tblPr>
      <w:tblGrid>
        <w:gridCol w:w="2235"/>
        <w:gridCol w:w="6651"/>
      </w:tblGrid>
      <w:tr w:rsidR="00A4790E" w:rsidRPr="002F3A91" w:rsidTr="00A4790E">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Justifications for redaction</w:t>
            </w:r>
          </w:p>
        </w:tc>
      </w:tr>
      <w:tr w:rsidR="00A4790E" w:rsidRPr="002F3A91" w:rsidTr="003652B2">
        <w:trPr>
          <w:trHeight w:hRule="exact" w:val="4692"/>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line="260" w:lineRule="atLeast"/>
              <w:rPr>
                <w:rFonts w:ascii="Trebuchet MS" w:hAnsi="Trebuchet MS" w:cs="Arial"/>
                <w:color w:val="000000"/>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line="260" w:lineRule="atLeast"/>
              <w:rPr>
                <w:rFonts w:ascii="Trebuchet MS" w:hAnsi="Trebuchet MS" w:cs="Arial"/>
                <w:color w:val="000000"/>
              </w:rPr>
            </w:pPr>
          </w:p>
        </w:tc>
      </w:tr>
      <w:bookmarkEnd w:id="11"/>
    </w:tbl>
    <w:p w:rsidR="00A4790E" w:rsidRPr="00C74006" w:rsidRDefault="00A4790E" w:rsidP="00A4790E">
      <w:pPr>
        <w:pStyle w:val="Heading"/>
        <w:rPr>
          <w:rFonts w:cs="Arial"/>
          <w:b/>
          <w:bCs/>
          <w:color w:val="000000"/>
          <w:szCs w:val="22"/>
          <w:lang w:val="en-GB"/>
        </w:rPr>
      </w:pPr>
    </w:p>
    <w:sectPr w:rsidR="00A4790E" w:rsidRPr="00C74006" w:rsidSect="005F07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B01" w:rsidRDefault="00A90B01" w:rsidP="00A4790E">
      <w:pPr>
        <w:spacing w:after="0" w:line="240" w:lineRule="auto"/>
      </w:pPr>
      <w:r>
        <w:separator/>
      </w:r>
    </w:p>
  </w:endnote>
  <w:endnote w:type="continuationSeparator" w:id="0">
    <w:p w:rsidR="00A90B01" w:rsidRDefault="00A90B01" w:rsidP="00A4790E">
      <w:pPr>
        <w:spacing w:after="0" w:line="240" w:lineRule="auto"/>
      </w:pPr>
      <w:r>
        <w:continuationSeparator/>
      </w:r>
    </w:p>
  </w:endnote>
  <w:endnote w:type="continuationNotice" w:id="1">
    <w:p w:rsidR="00A90B01" w:rsidRDefault="00A90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EA" w:rsidRDefault="002263E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11AB2">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11AB2">
      <w:rPr>
        <w:b/>
        <w:noProof/>
      </w:rPr>
      <w:t>22</w:t>
    </w:r>
    <w:r>
      <w:rPr>
        <w:b/>
        <w:sz w:val="24"/>
        <w:szCs w:val="24"/>
      </w:rPr>
      <w:fldChar w:fldCharType="end"/>
    </w:r>
  </w:p>
  <w:p w:rsidR="002263EA" w:rsidRDefault="00226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B01" w:rsidRDefault="00A90B01" w:rsidP="00A4790E">
      <w:pPr>
        <w:spacing w:after="0" w:line="240" w:lineRule="auto"/>
      </w:pPr>
      <w:r>
        <w:separator/>
      </w:r>
    </w:p>
  </w:footnote>
  <w:footnote w:type="continuationSeparator" w:id="0">
    <w:p w:rsidR="00A90B01" w:rsidRDefault="00A90B01" w:rsidP="00A4790E">
      <w:pPr>
        <w:spacing w:after="0" w:line="240" w:lineRule="auto"/>
      </w:pPr>
      <w:r>
        <w:continuationSeparator/>
      </w:r>
    </w:p>
  </w:footnote>
  <w:footnote w:type="continuationNotice" w:id="1">
    <w:p w:rsidR="00A90B01" w:rsidRDefault="00A90B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EA" w:rsidRPr="007017FD" w:rsidRDefault="00F14A83" w:rsidP="00F14A83">
    <w:pPr>
      <w:pStyle w:val="Header"/>
      <w:tabs>
        <w:tab w:val="center" w:pos="4666"/>
        <w:tab w:val="right" w:pos="9332"/>
      </w:tabs>
      <w:jc w:val="right"/>
      <w:rPr>
        <w:rFonts w:cs="Arial"/>
        <w:sz w:val="16"/>
        <w:lang w:val="en-GB"/>
      </w:rPr>
    </w:pPr>
    <w:r>
      <w:rPr>
        <w:rFonts w:cs="Arial"/>
        <w:noProof/>
        <w:sz w:val="16"/>
        <w:lang w:val="en-GB" w:eastAsia="en-GB"/>
      </w:rPr>
      <mc:AlternateContent>
        <mc:Choice Requires="wps">
          <w:drawing>
            <wp:anchor distT="45720" distB="45720" distL="114300" distR="114300" simplePos="0" relativeHeight="251658240" behindDoc="0" locked="0" layoutInCell="1" allowOverlap="1" wp14:editId="1095E2EA">
              <wp:simplePos x="0" y="0"/>
              <wp:positionH relativeFrom="column">
                <wp:posOffset>-64135</wp:posOffset>
              </wp:positionH>
              <wp:positionV relativeFrom="paragraph">
                <wp:posOffset>-237490</wp:posOffset>
              </wp:positionV>
              <wp:extent cx="5831205" cy="1118235"/>
              <wp:effectExtent l="0" t="0" r="0" b="5715"/>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118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A83" w:rsidRDefault="00F14A83" w:rsidP="00F14A83">
                          <w:pPr>
                            <w:pStyle w:val="Header"/>
                            <w:tabs>
                              <w:tab w:val="center" w:pos="4666"/>
                              <w:tab w:val="right" w:pos="9332"/>
                            </w:tabs>
                            <w:jc w:val="center"/>
                            <w:rPr>
                              <w:rFonts w:cs="Arial"/>
                              <w:sz w:val="16"/>
                              <w:lang w:val="en-GB"/>
                            </w:rPr>
                          </w:pPr>
                          <w:r>
                            <w:rPr>
                              <w:rFonts w:cs="Arial"/>
                              <w:sz w:val="16"/>
                            </w:rPr>
                            <w:t xml:space="preserve">The Big Lottery Fund is a Non Departmental Public Body and therefore </w:t>
                          </w:r>
                          <w:r w:rsidR="00E1515A">
                            <w:rPr>
                              <w:rFonts w:cs="Arial"/>
                              <w:sz w:val="16"/>
                            </w:rPr>
                            <w:t>subject</w:t>
                          </w:r>
                          <w:r>
                            <w:rPr>
                              <w:rFonts w:cs="Arial"/>
                              <w:sz w:val="16"/>
                            </w:rPr>
                            <w:t xml:space="preserve"> to the</w:t>
                          </w:r>
                        </w:p>
                        <w:p w:rsidR="00F14A83" w:rsidRDefault="00F14A83" w:rsidP="00F14A83">
                          <w:pPr>
                            <w:pStyle w:val="Header"/>
                            <w:jc w:val="center"/>
                            <w:rPr>
                              <w:rFonts w:cs="Arial"/>
                              <w:sz w:val="16"/>
                              <w:lang w:val="en-GB"/>
                            </w:rPr>
                          </w:pPr>
                          <w:r>
                            <w:rPr>
                              <w:rFonts w:cs="Arial"/>
                              <w:sz w:val="16"/>
                            </w:rPr>
                            <w:t>disclosure requirements of the Freedom of Information Act 2000</w:t>
                          </w:r>
                        </w:p>
                        <w:p w:rsidR="00F14A83" w:rsidRDefault="00F14A83" w:rsidP="00F14A83">
                          <w:pPr>
                            <w:pStyle w:val="Header"/>
                            <w:jc w:val="center"/>
                            <w:rPr>
                              <w:rFonts w:cs="Arial"/>
                              <w:sz w:val="16"/>
                              <w:lang w:val="en-GB"/>
                            </w:rPr>
                          </w:pPr>
                          <w:r>
                            <w:rPr>
                              <w:rFonts w:cs="Arial"/>
                              <w:sz w:val="16"/>
                              <w:lang w:val="en-GB"/>
                            </w:rPr>
                            <w:t>Invitation to Tender (ITT)</w:t>
                          </w:r>
                          <w:r w:rsidRPr="00F14A83">
                            <w:rPr>
                              <w:noProof/>
                              <w:lang w:eastAsia="en-GB"/>
                            </w:rPr>
                            <w:t xml:space="preserve"> </w:t>
                          </w:r>
                        </w:p>
                        <w:p w:rsidR="00F14A83" w:rsidRPr="007017FD" w:rsidRDefault="00E1515A" w:rsidP="00F14A83">
                          <w:pPr>
                            <w:pStyle w:val="Header"/>
                            <w:jc w:val="center"/>
                            <w:rPr>
                              <w:rFonts w:cs="Arial"/>
                              <w:sz w:val="16"/>
                              <w:lang w:val="en-GB"/>
                            </w:rPr>
                          </w:pPr>
                          <w:r>
                            <w:rPr>
                              <w:rFonts w:cs="Arial"/>
                              <w:sz w:val="16"/>
                              <w:lang w:val="en-GB"/>
                            </w:rPr>
                            <w:t>Reference BIG001-0863</w:t>
                          </w:r>
                        </w:p>
                        <w:p w:rsidR="00F14A83" w:rsidRDefault="00F14A83" w:rsidP="00F14A8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5.05pt;margin-top:-18.7pt;width:459.15pt;height:88.0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fkWhQIAABI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" stroked="f">
              <v:textbox>
                <w:txbxContent>
                  <w:p w:rsidR="00F14A83" w:rsidRDefault="00F14A83" w:rsidP="00F14A83">
                    <w:pPr>
                      <w:pStyle w:val="Header"/>
                      <w:tabs>
                        <w:tab w:val="center" w:pos="4666"/>
                        <w:tab w:val="right" w:pos="9332"/>
                      </w:tabs>
                      <w:jc w:val="center"/>
                      <w:rPr>
                        <w:rFonts w:cs="Arial"/>
                        <w:sz w:val="16"/>
                        <w:lang w:val="en-GB"/>
                      </w:rPr>
                    </w:pPr>
                    <w:r>
                      <w:rPr>
                        <w:rFonts w:cs="Arial"/>
                        <w:sz w:val="16"/>
                      </w:rPr>
                      <w:t xml:space="preserve">The Big Lottery Fund is a Non Departmental Public Body and therefore </w:t>
                    </w:r>
                    <w:r w:rsidR="00E1515A">
                      <w:rPr>
                        <w:rFonts w:cs="Arial"/>
                        <w:sz w:val="16"/>
                      </w:rPr>
                      <w:t>subject</w:t>
                    </w:r>
                    <w:r>
                      <w:rPr>
                        <w:rFonts w:cs="Arial"/>
                        <w:sz w:val="16"/>
                      </w:rPr>
                      <w:t xml:space="preserve"> to the</w:t>
                    </w:r>
                  </w:p>
                  <w:p w:rsidR="00F14A83" w:rsidRDefault="00F14A83" w:rsidP="00F14A83">
                    <w:pPr>
                      <w:pStyle w:val="Header"/>
                      <w:jc w:val="center"/>
                      <w:rPr>
                        <w:rFonts w:cs="Arial"/>
                        <w:sz w:val="16"/>
                        <w:lang w:val="en-GB"/>
                      </w:rPr>
                    </w:pPr>
                    <w:r>
                      <w:rPr>
                        <w:rFonts w:cs="Arial"/>
                        <w:sz w:val="16"/>
                      </w:rPr>
                      <w:t>disclosure requirements of the Freedom of Information Act 2000</w:t>
                    </w:r>
                  </w:p>
                  <w:p w:rsidR="00F14A83" w:rsidRDefault="00F14A83" w:rsidP="00F14A83">
                    <w:pPr>
                      <w:pStyle w:val="Header"/>
                      <w:jc w:val="center"/>
                      <w:rPr>
                        <w:rFonts w:cs="Arial"/>
                        <w:sz w:val="16"/>
                        <w:lang w:val="en-GB"/>
                      </w:rPr>
                    </w:pPr>
                    <w:r>
                      <w:rPr>
                        <w:rFonts w:cs="Arial"/>
                        <w:sz w:val="16"/>
                        <w:lang w:val="en-GB"/>
                      </w:rPr>
                      <w:t>Invitation to Tender (ITT)</w:t>
                    </w:r>
                    <w:r w:rsidRPr="00F14A83">
                      <w:rPr>
                        <w:noProof/>
                        <w:lang w:eastAsia="en-GB"/>
                      </w:rPr>
                      <w:t xml:space="preserve"> </w:t>
                    </w:r>
                  </w:p>
                  <w:p w:rsidR="00F14A83" w:rsidRPr="007017FD" w:rsidRDefault="00E1515A" w:rsidP="00F14A83">
                    <w:pPr>
                      <w:pStyle w:val="Header"/>
                      <w:jc w:val="center"/>
                      <w:rPr>
                        <w:rFonts w:cs="Arial"/>
                        <w:sz w:val="16"/>
                        <w:lang w:val="en-GB"/>
                      </w:rPr>
                    </w:pPr>
                    <w:r>
                      <w:rPr>
                        <w:rFonts w:cs="Arial"/>
                        <w:sz w:val="16"/>
                        <w:lang w:val="en-GB"/>
                      </w:rPr>
                      <w:t>Reference BIG001-0863</w:t>
                    </w:r>
                  </w:p>
                  <w:p w:rsidR="00F14A83" w:rsidRDefault="00F14A83" w:rsidP="00F14A83"/>
                </w:txbxContent>
              </v:textbox>
              <w10:wrap type="square"/>
            </v:shape>
          </w:pict>
        </mc:Fallback>
      </mc:AlternateContent>
    </w:r>
    <w:r>
      <w:rPr>
        <w:rFonts w:cs="Arial"/>
        <w:sz w:val="16"/>
      </w:rPr>
      <w:tab/>
    </w:r>
    <w:r>
      <w:rPr>
        <w:noProof/>
        <w:lang w:val="en-GB" w:eastAsia="en-GB"/>
      </w:rPr>
      <w:drawing>
        <wp:inline distT="0" distB="0" distL="0" distR="0" wp14:anchorId="5E9E46C5" wp14:editId="790DCF33">
          <wp:extent cx="699714"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0660" cy="590114"/>
                  </a:xfrm>
                  <a:prstGeom prst="rect">
                    <a:avLst/>
                  </a:prstGeom>
                </pic:spPr>
              </pic:pic>
            </a:graphicData>
          </a:graphic>
        </wp:inline>
      </w:drawing>
    </w:r>
  </w:p>
  <w:p w:rsidR="002263EA" w:rsidRDefault="002263EA" w:rsidP="005E23CD">
    <w:pPr>
      <w:pStyle w:val="Header"/>
      <w:jc w:val="center"/>
    </w:pPr>
  </w:p>
  <w:p w:rsidR="00F14A83" w:rsidRDefault="00F14A83" w:rsidP="005E23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EA" w:rsidRPr="002F3A91" w:rsidRDefault="00F14A83" w:rsidP="00F14A83">
    <w:pPr>
      <w:pStyle w:val="Header"/>
      <w:jc w:val="right"/>
      <w:rPr>
        <w:rFonts w:ascii="Trebuchet MS" w:hAnsi="Trebuchet MS"/>
        <w:b/>
        <w:lang w:val="en-GB"/>
      </w:rPr>
    </w:pPr>
    <w:r>
      <w:rPr>
        <w:noProof/>
        <w:lang w:val="en-GB" w:eastAsia="en-GB"/>
      </w:rPr>
      <w:drawing>
        <wp:inline distT="0" distB="0" distL="0" distR="0" wp14:anchorId="604C6011" wp14:editId="4D673346">
          <wp:extent cx="1009650" cy="838388"/>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9688" cy="863331"/>
                  </a:xfrm>
                  <a:prstGeom prst="rect">
                    <a:avLst/>
                  </a:prstGeom>
                </pic:spPr>
              </pic:pic>
            </a:graphicData>
          </a:graphic>
        </wp:inline>
      </w:drawing>
    </w:r>
  </w:p>
  <w:p w:rsidR="00712522" w:rsidRDefault="007125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947E0D"/>
    <w:multiLevelType w:val="hybridMultilevel"/>
    <w:tmpl w:val="FAFE824C"/>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D866B2"/>
    <w:multiLevelType w:val="hybridMultilevel"/>
    <w:tmpl w:val="52F8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516E3"/>
    <w:multiLevelType w:val="hybridMultilevel"/>
    <w:tmpl w:val="59F6CD0E"/>
    <w:lvl w:ilvl="0" w:tplc="FFFFFFF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DD9"/>
    <w:multiLevelType w:val="multilevel"/>
    <w:tmpl w:val="50ECE57A"/>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38DB6B55"/>
    <w:multiLevelType w:val="hybridMultilevel"/>
    <w:tmpl w:val="CB6461F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ABB5291"/>
    <w:multiLevelType w:val="hybridMultilevel"/>
    <w:tmpl w:val="9154E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F7021"/>
    <w:multiLevelType w:val="hybridMultilevel"/>
    <w:tmpl w:val="6EAE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B529C0"/>
    <w:multiLevelType w:val="hybridMultilevel"/>
    <w:tmpl w:val="DA7A2A04"/>
    <w:lvl w:ilvl="0" w:tplc="FFFFFFFF">
      <w:start w:val="1"/>
      <w:numFmt w:val="bullet"/>
      <w:pStyle w:val="DfESBullets"/>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8A53545"/>
    <w:multiLevelType w:val="hybridMultilevel"/>
    <w:tmpl w:val="45C4D07C"/>
    <w:lvl w:ilvl="0" w:tplc="97644542">
      <w:start w:val="4"/>
      <w:numFmt w:val="bullet"/>
      <w:lvlText w:val="-"/>
      <w:lvlJc w:val="left"/>
      <w:pPr>
        <w:ind w:left="720" w:hanging="360"/>
      </w:pPr>
      <w:rPr>
        <w:rFonts w:ascii="Trebuchet MS" w:eastAsia="ヒラギノ角ゴ Pro W3"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6047C"/>
    <w:multiLevelType w:val="hybridMultilevel"/>
    <w:tmpl w:val="78D2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F1D6B"/>
    <w:multiLevelType w:val="multilevel"/>
    <w:tmpl w:val="97028F56"/>
    <w:lvl w:ilvl="0">
      <w:start w:val="1"/>
      <w:numFmt w:val="decimal"/>
      <w:lvlText w:val="%1."/>
      <w:lvlJc w:val="left"/>
      <w:pPr>
        <w:tabs>
          <w:tab w:val="num" w:pos="720"/>
        </w:tabs>
        <w:ind w:left="720" w:hanging="360"/>
      </w:pPr>
      <w:rPr>
        <w:color w:val="auto"/>
        <w:sz w:val="22"/>
        <w:szCs w:val="22"/>
      </w:rPr>
    </w:lvl>
    <w:lvl w:ilvl="1">
      <w:start w:val="5"/>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0">
    <w:nsid w:val="62CB5763"/>
    <w:multiLevelType w:val="hybridMultilevel"/>
    <w:tmpl w:val="91B69018"/>
    <w:lvl w:ilvl="0" w:tplc="47445EBC">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C107CDC"/>
    <w:multiLevelType w:val="hybridMultilevel"/>
    <w:tmpl w:val="9CF4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C60BD"/>
    <w:multiLevelType w:val="hybridMultilevel"/>
    <w:tmpl w:val="EB82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5"/>
  </w:num>
  <w:num w:numId="17">
    <w:abstractNumId w:val="20"/>
  </w:num>
  <w:num w:numId="18">
    <w:abstractNumId w:val="9"/>
  </w:num>
  <w:num w:numId="19">
    <w:abstractNumId w:val="14"/>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31"/>
    <w:rsid w:val="00015926"/>
    <w:rsid w:val="00040036"/>
    <w:rsid w:val="00042EB2"/>
    <w:rsid w:val="00051C39"/>
    <w:rsid w:val="00074035"/>
    <w:rsid w:val="00075AEC"/>
    <w:rsid w:val="00082FB2"/>
    <w:rsid w:val="00090AEF"/>
    <w:rsid w:val="00097A7F"/>
    <w:rsid w:val="000A1B8A"/>
    <w:rsid w:val="000A6204"/>
    <w:rsid w:val="000B01E8"/>
    <w:rsid w:val="000B4FEA"/>
    <w:rsid w:val="000C196D"/>
    <w:rsid w:val="000D24A3"/>
    <w:rsid w:val="000E015B"/>
    <w:rsid w:val="000E67AF"/>
    <w:rsid w:val="000F1E52"/>
    <w:rsid w:val="00107909"/>
    <w:rsid w:val="001575A0"/>
    <w:rsid w:val="00170FBB"/>
    <w:rsid w:val="00197F69"/>
    <w:rsid w:val="001A0876"/>
    <w:rsid w:val="001A241A"/>
    <w:rsid w:val="001A3682"/>
    <w:rsid w:val="001F7F15"/>
    <w:rsid w:val="00207DC8"/>
    <w:rsid w:val="00211B4E"/>
    <w:rsid w:val="00217494"/>
    <w:rsid w:val="002263EA"/>
    <w:rsid w:val="00266817"/>
    <w:rsid w:val="00271E47"/>
    <w:rsid w:val="002727A9"/>
    <w:rsid w:val="002733F4"/>
    <w:rsid w:val="002A79E3"/>
    <w:rsid w:val="002C0D95"/>
    <w:rsid w:val="002D2959"/>
    <w:rsid w:val="002D5964"/>
    <w:rsid w:val="002E4FB0"/>
    <w:rsid w:val="002F3A91"/>
    <w:rsid w:val="003562F2"/>
    <w:rsid w:val="003652B2"/>
    <w:rsid w:val="003823A8"/>
    <w:rsid w:val="003944A9"/>
    <w:rsid w:val="004032D7"/>
    <w:rsid w:val="00403FA4"/>
    <w:rsid w:val="00404A12"/>
    <w:rsid w:val="0040558C"/>
    <w:rsid w:val="00406A41"/>
    <w:rsid w:val="00414032"/>
    <w:rsid w:val="004143F7"/>
    <w:rsid w:val="004212FA"/>
    <w:rsid w:val="004444B4"/>
    <w:rsid w:val="0044564E"/>
    <w:rsid w:val="0047245A"/>
    <w:rsid w:val="004876F2"/>
    <w:rsid w:val="004F00BD"/>
    <w:rsid w:val="004F7BEF"/>
    <w:rsid w:val="0050500B"/>
    <w:rsid w:val="005051B0"/>
    <w:rsid w:val="00505694"/>
    <w:rsid w:val="00521218"/>
    <w:rsid w:val="005254BF"/>
    <w:rsid w:val="005371A9"/>
    <w:rsid w:val="005519BB"/>
    <w:rsid w:val="00583CB2"/>
    <w:rsid w:val="0058702E"/>
    <w:rsid w:val="005C507A"/>
    <w:rsid w:val="005E23CD"/>
    <w:rsid w:val="005E4DBC"/>
    <w:rsid w:val="005F0739"/>
    <w:rsid w:val="00604767"/>
    <w:rsid w:val="00637203"/>
    <w:rsid w:val="00652C36"/>
    <w:rsid w:val="00656057"/>
    <w:rsid w:val="0065641E"/>
    <w:rsid w:val="00661E7F"/>
    <w:rsid w:val="0069065A"/>
    <w:rsid w:val="006A442C"/>
    <w:rsid w:val="006A7071"/>
    <w:rsid w:val="006A74D9"/>
    <w:rsid w:val="006C3F80"/>
    <w:rsid w:val="006C661F"/>
    <w:rsid w:val="006E0603"/>
    <w:rsid w:val="006F35F2"/>
    <w:rsid w:val="006F3AB3"/>
    <w:rsid w:val="006F4F55"/>
    <w:rsid w:val="007017FD"/>
    <w:rsid w:val="00703764"/>
    <w:rsid w:val="00706577"/>
    <w:rsid w:val="00706DB9"/>
    <w:rsid w:val="00711AB2"/>
    <w:rsid w:val="00712522"/>
    <w:rsid w:val="00713461"/>
    <w:rsid w:val="00716CE9"/>
    <w:rsid w:val="00747B72"/>
    <w:rsid w:val="0076772D"/>
    <w:rsid w:val="007731B9"/>
    <w:rsid w:val="00774EE4"/>
    <w:rsid w:val="007921C9"/>
    <w:rsid w:val="00794A73"/>
    <w:rsid w:val="007A651C"/>
    <w:rsid w:val="007B5B72"/>
    <w:rsid w:val="007C3594"/>
    <w:rsid w:val="007F0D3B"/>
    <w:rsid w:val="007F4B41"/>
    <w:rsid w:val="00816DB0"/>
    <w:rsid w:val="00821161"/>
    <w:rsid w:val="00831042"/>
    <w:rsid w:val="00841B41"/>
    <w:rsid w:val="00851BB1"/>
    <w:rsid w:val="00857C30"/>
    <w:rsid w:val="00861BF6"/>
    <w:rsid w:val="0086437B"/>
    <w:rsid w:val="008A5FA0"/>
    <w:rsid w:val="008C1610"/>
    <w:rsid w:val="008C4ED1"/>
    <w:rsid w:val="008C562D"/>
    <w:rsid w:val="008D1976"/>
    <w:rsid w:val="008D6F59"/>
    <w:rsid w:val="008E5C35"/>
    <w:rsid w:val="00910CB0"/>
    <w:rsid w:val="00912E60"/>
    <w:rsid w:val="0091316C"/>
    <w:rsid w:val="0091775B"/>
    <w:rsid w:val="00942249"/>
    <w:rsid w:val="00947891"/>
    <w:rsid w:val="0098087F"/>
    <w:rsid w:val="00984D31"/>
    <w:rsid w:val="009A223B"/>
    <w:rsid w:val="009B24A1"/>
    <w:rsid w:val="009B459B"/>
    <w:rsid w:val="009D25BE"/>
    <w:rsid w:val="009D463D"/>
    <w:rsid w:val="009E2B5D"/>
    <w:rsid w:val="009E30BE"/>
    <w:rsid w:val="009E384F"/>
    <w:rsid w:val="009E4685"/>
    <w:rsid w:val="00A25F76"/>
    <w:rsid w:val="00A31B1D"/>
    <w:rsid w:val="00A4790E"/>
    <w:rsid w:val="00A55C62"/>
    <w:rsid w:val="00A60273"/>
    <w:rsid w:val="00A63215"/>
    <w:rsid w:val="00A86E6A"/>
    <w:rsid w:val="00A90B01"/>
    <w:rsid w:val="00AF2791"/>
    <w:rsid w:val="00AF667A"/>
    <w:rsid w:val="00B12961"/>
    <w:rsid w:val="00B30419"/>
    <w:rsid w:val="00B32153"/>
    <w:rsid w:val="00B36D98"/>
    <w:rsid w:val="00B95EF1"/>
    <w:rsid w:val="00BA086F"/>
    <w:rsid w:val="00BA2DD0"/>
    <w:rsid w:val="00BB2BEA"/>
    <w:rsid w:val="00BF0AEF"/>
    <w:rsid w:val="00C04659"/>
    <w:rsid w:val="00C31BC4"/>
    <w:rsid w:val="00C66E78"/>
    <w:rsid w:val="00C74006"/>
    <w:rsid w:val="00C74105"/>
    <w:rsid w:val="00C80C8C"/>
    <w:rsid w:val="00C90F4D"/>
    <w:rsid w:val="00CA5678"/>
    <w:rsid w:val="00CC2723"/>
    <w:rsid w:val="00CD15EC"/>
    <w:rsid w:val="00CF6918"/>
    <w:rsid w:val="00CF719C"/>
    <w:rsid w:val="00D25B1E"/>
    <w:rsid w:val="00D511D4"/>
    <w:rsid w:val="00D65060"/>
    <w:rsid w:val="00D67F2A"/>
    <w:rsid w:val="00D75C02"/>
    <w:rsid w:val="00D914DD"/>
    <w:rsid w:val="00DA185D"/>
    <w:rsid w:val="00DA5D4E"/>
    <w:rsid w:val="00DC0299"/>
    <w:rsid w:val="00DC6E71"/>
    <w:rsid w:val="00DE2B30"/>
    <w:rsid w:val="00DF5437"/>
    <w:rsid w:val="00E05261"/>
    <w:rsid w:val="00E1515A"/>
    <w:rsid w:val="00E44723"/>
    <w:rsid w:val="00E5276A"/>
    <w:rsid w:val="00E60215"/>
    <w:rsid w:val="00E65317"/>
    <w:rsid w:val="00E87AD4"/>
    <w:rsid w:val="00EA1258"/>
    <w:rsid w:val="00EA4A22"/>
    <w:rsid w:val="00EB1300"/>
    <w:rsid w:val="00EB3494"/>
    <w:rsid w:val="00EB7DF6"/>
    <w:rsid w:val="00EE38C2"/>
    <w:rsid w:val="00F14A83"/>
    <w:rsid w:val="00F219D7"/>
    <w:rsid w:val="00F54417"/>
    <w:rsid w:val="00F66252"/>
    <w:rsid w:val="00F70D14"/>
    <w:rsid w:val="00F70FFF"/>
    <w:rsid w:val="00F77445"/>
    <w:rsid w:val="00F90061"/>
    <w:rsid w:val="00FA234D"/>
    <w:rsid w:val="00FA6919"/>
    <w:rsid w:val="00FA7A73"/>
    <w:rsid w:val="00FB0021"/>
    <w:rsid w:val="00FB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E8CED6-A33B-4A0D-AAFD-3E71D17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9"/>
    <w:pPr>
      <w:spacing w:after="200" w:line="276" w:lineRule="auto"/>
    </w:pPr>
    <w:rPr>
      <w:sz w:val="22"/>
      <w:szCs w:val="22"/>
      <w:lang w:eastAsia="en-US"/>
    </w:rPr>
  </w:style>
  <w:style w:type="paragraph" w:styleId="Heading1">
    <w:name w:val="heading 1"/>
    <w:next w:val="BodyText"/>
    <w:link w:val="Heading1Char"/>
    <w:qFormat/>
    <w:rsid w:val="00A4790E"/>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rPr>
  </w:style>
  <w:style w:type="paragraph" w:styleId="Heading2">
    <w:name w:val="heading 2"/>
    <w:basedOn w:val="Heading1"/>
    <w:next w:val="BodyText"/>
    <w:link w:val="Heading2Char"/>
    <w:semiHidden/>
    <w:unhideWhenUsed/>
    <w:qFormat/>
    <w:rsid w:val="00A4790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semiHidden/>
    <w:unhideWhenUsed/>
    <w:qFormat/>
    <w:rsid w:val="00A4790E"/>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A4790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A4790E"/>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A4790E"/>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A4790E"/>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A4790E"/>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A4790E"/>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A4790E"/>
    <w:pPr>
      <w:spacing w:after="0" w:line="260" w:lineRule="atLeast"/>
    </w:pPr>
    <w:rPr>
      <w:rFonts w:ascii="Arial" w:eastAsia="Times New Roman" w:hAnsi="Arial"/>
      <w:szCs w:val="20"/>
      <w:lang w:val="x-none" w:eastAsia="x-none"/>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A4790E"/>
    <w:rPr>
      <w:rFonts w:ascii="Arial" w:eastAsia="Times New Roman" w:hAnsi="Arial"/>
      <w:sz w:val="22"/>
      <w:lang w:val="x-none" w:eastAsia="x-none"/>
    </w:rPr>
  </w:style>
  <w:style w:type="character" w:customStyle="1" w:styleId="Heading1Char">
    <w:name w:val="Heading 1 Char"/>
    <w:link w:val="Heading1"/>
    <w:rsid w:val="00A4790E"/>
    <w:rPr>
      <w:rFonts w:ascii="Arial" w:eastAsia="Times New Roman" w:hAnsi="Arial"/>
      <w:kern w:val="32"/>
      <w:sz w:val="30"/>
      <w:lang w:val="en-GB" w:eastAsia="en-GB" w:bidi="ar-SA"/>
    </w:rPr>
  </w:style>
  <w:style w:type="character" w:customStyle="1" w:styleId="Heading2Char">
    <w:name w:val="Heading 2 Char"/>
    <w:link w:val="Heading2"/>
    <w:semiHidden/>
    <w:rsid w:val="00A4790E"/>
    <w:rPr>
      <w:rFonts w:ascii="Arial" w:eastAsia="Times New Roman" w:hAnsi="Arial"/>
      <w:kern w:val="32"/>
      <w:sz w:val="24"/>
    </w:rPr>
  </w:style>
  <w:style w:type="character" w:customStyle="1" w:styleId="Heading3Char">
    <w:name w:val="Heading 3 Char"/>
    <w:link w:val="Heading3"/>
    <w:semiHidden/>
    <w:rsid w:val="00A4790E"/>
    <w:rPr>
      <w:rFonts w:ascii="Arial" w:eastAsia="Times New Roman" w:hAnsi="Arial"/>
      <w:kern w:val="32"/>
      <w:sz w:val="24"/>
    </w:rPr>
  </w:style>
  <w:style w:type="character" w:customStyle="1" w:styleId="Heading4Char">
    <w:name w:val="Heading 4 Char"/>
    <w:link w:val="Heading4"/>
    <w:semiHidden/>
    <w:rsid w:val="00A4790E"/>
    <w:rPr>
      <w:rFonts w:ascii="Arial" w:eastAsia="Times New Roman" w:hAnsi="Arial"/>
      <w:kern w:val="32"/>
      <w:sz w:val="24"/>
    </w:rPr>
  </w:style>
  <w:style w:type="character" w:customStyle="1" w:styleId="Heading5Char">
    <w:name w:val="Heading 5 Char"/>
    <w:aliases w:val="ARC 5 Char,h5 Char,heading5 Char,y Char,do not use Char,Numbered - 5 Char"/>
    <w:link w:val="Heading5"/>
    <w:semiHidden/>
    <w:rsid w:val="00A4790E"/>
    <w:rPr>
      <w:rFonts w:ascii="Arial" w:eastAsia="Times New Roman" w:hAnsi="Arial"/>
      <w:kern w:val="32"/>
      <w:sz w:val="24"/>
    </w:rPr>
  </w:style>
  <w:style w:type="character" w:customStyle="1" w:styleId="Heading6Char">
    <w:name w:val="Heading 6 Char"/>
    <w:link w:val="Heading6"/>
    <w:semiHidden/>
    <w:rsid w:val="00A4790E"/>
    <w:rPr>
      <w:rFonts w:ascii="Arial" w:eastAsia="Times New Roman" w:hAnsi="Arial"/>
      <w:kern w:val="32"/>
      <w:sz w:val="24"/>
    </w:rPr>
  </w:style>
  <w:style w:type="character" w:customStyle="1" w:styleId="Heading7Char">
    <w:name w:val="Heading 7 Char"/>
    <w:link w:val="Heading7"/>
    <w:semiHidden/>
    <w:rsid w:val="00A4790E"/>
    <w:rPr>
      <w:rFonts w:ascii="Arial" w:eastAsia="Times New Roman" w:hAnsi="Arial"/>
      <w:kern w:val="32"/>
      <w:sz w:val="30"/>
    </w:rPr>
  </w:style>
  <w:style w:type="character" w:customStyle="1" w:styleId="Heading8Char">
    <w:name w:val="Heading 8 Char"/>
    <w:link w:val="Heading8"/>
    <w:semiHidden/>
    <w:rsid w:val="00A4790E"/>
    <w:rPr>
      <w:rFonts w:ascii="Arial" w:eastAsia="Times New Roman" w:hAnsi="Arial"/>
      <w:kern w:val="32"/>
      <w:sz w:val="24"/>
    </w:rPr>
  </w:style>
  <w:style w:type="character" w:customStyle="1" w:styleId="Heading9Char">
    <w:name w:val="Heading 9 Char"/>
    <w:link w:val="Heading9"/>
    <w:semiHidden/>
    <w:rsid w:val="00A4790E"/>
    <w:rPr>
      <w:rFonts w:ascii="Arial" w:eastAsia="Times New Roman" w:hAnsi="Arial"/>
      <w:kern w:val="32"/>
      <w:sz w:val="24"/>
    </w:rPr>
  </w:style>
  <w:style w:type="character" w:styleId="Hyperlink">
    <w:name w:val="Hyperlink"/>
    <w:unhideWhenUsed/>
    <w:rsid w:val="00A4790E"/>
    <w:rPr>
      <w:color w:val="0000FF"/>
      <w:u w:val="single"/>
    </w:rPr>
  </w:style>
  <w:style w:type="paragraph" w:styleId="FootnoteText">
    <w:name w:val="footnote text"/>
    <w:basedOn w:val="Normal"/>
    <w:link w:val="FootnoteTextChar"/>
    <w:uiPriority w:val="99"/>
    <w:semiHidden/>
    <w:unhideWhenUsed/>
    <w:rsid w:val="00A4790E"/>
    <w:pPr>
      <w:spacing w:after="0" w:line="240" w:lineRule="auto"/>
    </w:pPr>
    <w:rPr>
      <w:rFonts w:ascii="Arial" w:eastAsia="Times New Roman" w:hAnsi="Arial"/>
      <w:sz w:val="20"/>
      <w:szCs w:val="20"/>
      <w:lang w:eastAsia="en-GB"/>
    </w:rPr>
  </w:style>
  <w:style w:type="character" w:customStyle="1" w:styleId="FootnoteTextChar">
    <w:name w:val="Footnote Text Char"/>
    <w:link w:val="FootnoteText"/>
    <w:uiPriority w:val="99"/>
    <w:semiHidden/>
    <w:rsid w:val="00A4790E"/>
    <w:rPr>
      <w:rFonts w:ascii="Arial" w:eastAsia="Times New Roman" w:hAnsi="Arial"/>
    </w:rPr>
  </w:style>
  <w:style w:type="paragraph" w:styleId="Header">
    <w:name w:val="header"/>
    <w:basedOn w:val="Normal"/>
    <w:link w:val="HeaderChar"/>
    <w:uiPriority w:val="99"/>
    <w:unhideWhenUsed/>
    <w:rsid w:val="00A4790E"/>
    <w:pPr>
      <w:keepNext/>
      <w:keepLines/>
      <w:spacing w:after="0" w:line="260" w:lineRule="atLeast"/>
    </w:pPr>
    <w:rPr>
      <w:rFonts w:ascii="Arial" w:eastAsia="Times New Roman" w:hAnsi="Arial"/>
      <w:szCs w:val="20"/>
      <w:lang w:val="x-none" w:eastAsia="x-none"/>
    </w:rPr>
  </w:style>
  <w:style w:type="character" w:customStyle="1" w:styleId="HeaderChar">
    <w:name w:val="Header Char"/>
    <w:link w:val="Header"/>
    <w:uiPriority w:val="99"/>
    <w:rsid w:val="00A4790E"/>
    <w:rPr>
      <w:rFonts w:ascii="Arial" w:eastAsia="Times New Roman" w:hAnsi="Arial"/>
      <w:sz w:val="22"/>
      <w:lang w:val="x-none" w:eastAsia="x-none"/>
    </w:rPr>
  </w:style>
  <w:style w:type="paragraph" w:styleId="Footer">
    <w:name w:val="footer"/>
    <w:basedOn w:val="BodyText"/>
    <w:link w:val="FooterChar"/>
    <w:uiPriority w:val="99"/>
    <w:unhideWhenUsed/>
    <w:rsid w:val="00A4790E"/>
    <w:pPr>
      <w:tabs>
        <w:tab w:val="center" w:pos="3119"/>
        <w:tab w:val="right" w:pos="7655"/>
      </w:tabs>
      <w:ind w:left="-1418"/>
    </w:pPr>
  </w:style>
  <w:style w:type="character" w:customStyle="1" w:styleId="FooterChar">
    <w:name w:val="Footer Char"/>
    <w:link w:val="Footer"/>
    <w:uiPriority w:val="99"/>
    <w:rsid w:val="00A4790E"/>
    <w:rPr>
      <w:rFonts w:ascii="Arial" w:eastAsia="Times New Roman" w:hAnsi="Arial"/>
      <w:sz w:val="22"/>
      <w:lang w:val="x-none" w:eastAsia="x-none"/>
    </w:rPr>
  </w:style>
  <w:style w:type="paragraph" w:styleId="EndnoteText">
    <w:name w:val="endnote text"/>
    <w:basedOn w:val="FootnoteText"/>
    <w:link w:val="EndnoteTextChar"/>
    <w:semiHidden/>
    <w:unhideWhenUsed/>
    <w:rsid w:val="00A4790E"/>
    <w:pPr>
      <w:spacing w:line="240" w:lineRule="atLeast"/>
    </w:pPr>
    <w:rPr>
      <w:sz w:val="18"/>
      <w:lang w:val="x-none" w:eastAsia="x-none"/>
    </w:rPr>
  </w:style>
  <w:style w:type="character" w:customStyle="1" w:styleId="EndnoteTextChar">
    <w:name w:val="Endnote Text Char"/>
    <w:link w:val="EndnoteText"/>
    <w:semiHidden/>
    <w:rsid w:val="00A4790E"/>
    <w:rPr>
      <w:rFonts w:ascii="Arial" w:eastAsia="Times New Roman" w:hAnsi="Arial"/>
      <w:sz w:val="18"/>
      <w:lang w:val="x-none" w:eastAsia="x-none"/>
    </w:rPr>
  </w:style>
  <w:style w:type="paragraph" w:styleId="Title">
    <w:name w:val="Title"/>
    <w:basedOn w:val="BodyText"/>
    <w:link w:val="TitleChar"/>
    <w:qFormat/>
    <w:rsid w:val="00A4790E"/>
    <w:pPr>
      <w:spacing w:line="240" w:lineRule="auto"/>
    </w:pPr>
    <w:rPr>
      <w:spacing w:val="-8"/>
      <w:kern w:val="28"/>
      <w:sz w:val="48"/>
    </w:rPr>
  </w:style>
  <w:style w:type="character" w:customStyle="1" w:styleId="TitleChar">
    <w:name w:val="Title Char"/>
    <w:link w:val="Title"/>
    <w:rsid w:val="00A4790E"/>
    <w:rPr>
      <w:rFonts w:ascii="Arial" w:eastAsia="Times New Roman" w:hAnsi="Arial"/>
      <w:spacing w:val="-8"/>
      <w:kern w:val="28"/>
      <w:sz w:val="48"/>
      <w:lang w:val="x-none" w:eastAsia="x-none"/>
    </w:rPr>
  </w:style>
  <w:style w:type="paragraph" w:styleId="BodyText2">
    <w:name w:val="Body Text 2"/>
    <w:basedOn w:val="Normal"/>
    <w:link w:val="BodyText2Char"/>
    <w:unhideWhenUsed/>
    <w:rsid w:val="00A4790E"/>
    <w:pPr>
      <w:spacing w:after="60" w:line="260" w:lineRule="atLeast"/>
      <w:ind w:left="1134"/>
    </w:pPr>
    <w:rPr>
      <w:rFonts w:ascii="Arial" w:eastAsia="Times New Roman" w:hAnsi="Arial"/>
      <w:szCs w:val="20"/>
      <w:lang w:val="x-none" w:eastAsia="x-none"/>
    </w:rPr>
  </w:style>
  <w:style w:type="character" w:customStyle="1" w:styleId="BodyText2Char">
    <w:name w:val="Body Text 2 Char"/>
    <w:link w:val="BodyText2"/>
    <w:rsid w:val="00A4790E"/>
    <w:rPr>
      <w:rFonts w:ascii="Arial" w:eastAsia="Times New Roman" w:hAnsi="Arial"/>
      <w:sz w:val="22"/>
      <w:lang w:val="x-none" w:eastAsia="x-none"/>
    </w:rPr>
  </w:style>
  <w:style w:type="paragraph" w:styleId="PlainText">
    <w:name w:val="Plain Text"/>
    <w:basedOn w:val="BodyText"/>
    <w:link w:val="PlainTextChar"/>
    <w:uiPriority w:val="99"/>
    <w:semiHidden/>
    <w:unhideWhenUsed/>
    <w:rsid w:val="00A4790E"/>
    <w:rPr>
      <w:rFonts w:ascii="Courier New" w:hAnsi="Courier New"/>
      <w:sz w:val="20"/>
    </w:rPr>
  </w:style>
  <w:style w:type="character" w:customStyle="1" w:styleId="PlainTextChar">
    <w:name w:val="Plain Text Char"/>
    <w:link w:val="PlainText"/>
    <w:uiPriority w:val="99"/>
    <w:semiHidden/>
    <w:rsid w:val="00A4790E"/>
    <w:rPr>
      <w:rFonts w:ascii="Courier New" w:eastAsia="Times New Roman" w:hAnsi="Courier New"/>
      <w:lang w:val="x-none" w:eastAsia="x-none"/>
    </w:rPr>
  </w:style>
  <w:style w:type="paragraph" w:styleId="ListParagraph">
    <w:name w:val="List Paragraph"/>
    <w:link w:val="ListParagraphChar"/>
    <w:uiPriority w:val="34"/>
    <w:qFormat/>
    <w:rsid w:val="00A4790E"/>
    <w:pPr>
      <w:ind w:left="720"/>
    </w:pPr>
    <w:rPr>
      <w:rFonts w:ascii="Lucida Grande" w:eastAsia="ヒラギノ角ゴ Pro W3" w:hAnsi="Lucida Grande"/>
      <w:color w:val="000000"/>
      <w:sz w:val="24"/>
    </w:rPr>
  </w:style>
  <w:style w:type="paragraph" w:customStyle="1" w:styleId="Address">
    <w:name w:val="Address"/>
    <w:basedOn w:val="BodyText"/>
    <w:rsid w:val="00A4790E"/>
  </w:style>
  <w:style w:type="paragraph" w:customStyle="1" w:styleId="Heading">
    <w:name w:val="Heading"/>
    <w:basedOn w:val="BodyText"/>
    <w:next w:val="BodyText"/>
    <w:rsid w:val="00A4790E"/>
  </w:style>
  <w:style w:type="paragraph" w:customStyle="1" w:styleId="NumberedBody">
    <w:name w:val="Numbered Body"/>
    <w:basedOn w:val="Heading3"/>
    <w:rsid w:val="00A4790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StyleArial11ptJustified">
    <w:name w:val="Style Arial 11 pt Justified"/>
    <w:basedOn w:val="Normal"/>
    <w:rsid w:val="00A4790E"/>
    <w:pPr>
      <w:spacing w:after="0" w:line="240" w:lineRule="auto"/>
      <w:jc w:val="both"/>
    </w:pPr>
    <w:rPr>
      <w:rFonts w:ascii="Arial" w:eastAsia="Times New Roman" w:hAnsi="Arial" w:cs="Arial"/>
    </w:rPr>
  </w:style>
  <w:style w:type="paragraph" w:customStyle="1" w:styleId="BodyText2Numbered">
    <w:name w:val="Body Text 2 Numbered"/>
    <w:basedOn w:val="Heading3"/>
    <w:rsid w:val="00A4790E"/>
    <w:pPr>
      <w:keepLines w:val="0"/>
      <w:numPr>
        <w:ilvl w:val="0"/>
        <w:numId w:val="0"/>
      </w:numPr>
      <w:tabs>
        <w:tab w:val="clear" w:pos="850"/>
        <w:tab w:val="num" w:pos="720"/>
      </w:tabs>
      <w:spacing w:after="120" w:line="240" w:lineRule="auto"/>
      <w:ind w:left="720" w:hanging="360"/>
      <w:jc w:val="both"/>
    </w:pPr>
    <w:rPr>
      <w:rFonts w:ascii="Times New Roman" w:hAnsi="Times New Roman"/>
      <w:kern w:val="0"/>
      <w:sz w:val="22"/>
      <w:szCs w:val="22"/>
      <w:lang w:eastAsia="en-US"/>
    </w:rPr>
  </w:style>
  <w:style w:type="paragraph" w:customStyle="1" w:styleId="Default">
    <w:name w:val="Default"/>
    <w:basedOn w:val="Normal"/>
    <w:rsid w:val="00A4790E"/>
    <w:pPr>
      <w:autoSpaceDE w:val="0"/>
      <w:autoSpaceDN w:val="0"/>
      <w:spacing w:after="0" w:line="240" w:lineRule="auto"/>
    </w:pPr>
    <w:rPr>
      <w:rFonts w:ascii="FoundrySterling-Book" w:hAnsi="FoundrySterling-Book"/>
      <w:color w:val="000000"/>
      <w:sz w:val="24"/>
      <w:szCs w:val="24"/>
      <w:lang w:eastAsia="en-GB"/>
    </w:rPr>
  </w:style>
  <w:style w:type="paragraph" w:customStyle="1" w:styleId="stylearial11ptjustified0">
    <w:name w:val="stylearial11ptjustified0"/>
    <w:basedOn w:val="Normal"/>
    <w:uiPriority w:val="99"/>
    <w:rsid w:val="00A4790E"/>
    <w:pPr>
      <w:spacing w:after="0" w:line="240" w:lineRule="auto"/>
      <w:jc w:val="both"/>
    </w:pPr>
    <w:rPr>
      <w:rFonts w:ascii="Arial" w:hAnsi="Arial" w:cs="Arial"/>
      <w:lang w:eastAsia="en-GB"/>
    </w:rPr>
  </w:style>
  <w:style w:type="character" w:styleId="CommentReference">
    <w:name w:val="annotation reference"/>
    <w:semiHidden/>
    <w:unhideWhenUsed/>
    <w:rsid w:val="00A4790E"/>
    <w:rPr>
      <w:sz w:val="18"/>
    </w:rPr>
  </w:style>
  <w:style w:type="paragraph" w:styleId="BalloonText">
    <w:name w:val="Balloon Text"/>
    <w:basedOn w:val="Normal"/>
    <w:link w:val="BalloonTextChar"/>
    <w:uiPriority w:val="99"/>
    <w:semiHidden/>
    <w:unhideWhenUsed/>
    <w:rsid w:val="00A479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0E"/>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11B4E"/>
    <w:rPr>
      <w:sz w:val="20"/>
      <w:szCs w:val="20"/>
    </w:rPr>
  </w:style>
  <w:style w:type="character" w:customStyle="1" w:styleId="CommentTextChar">
    <w:name w:val="Comment Text Char"/>
    <w:link w:val="CommentText"/>
    <w:uiPriority w:val="99"/>
    <w:semiHidden/>
    <w:rsid w:val="00211B4E"/>
    <w:rPr>
      <w:lang w:eastAsia="en-US"/>
    </w:rPr>
  </w:style>
  <w:style w:type="paragraph" w:styleId="CommentSubject">
    <w:name w:val="annotation subject"/>
    <w:basedOn w:val="CommentText"/>
    <w:next w:val="CommentText"/>
    <w:link w:val="CommentSubjectChar"/>
    <w:uiPriority w:val="99"/>
    <w:semiHidden/>
    <w:unhideWhenUsed/>
    <w:rsid w:val="00211B4E"/>
    <w:rPr>
      <w:b/>
      <w:bCs/>
    </w:rPr>
  </w:style>
  <w:style w:type="character" w:customStyle="1" w:styleId="CommentSubjectChar">
    <w:name w:val="Comment Subject Char"/>
    <w:link w:val="CommentSubject"/>
    <w:uiPriority w:val="99"/>
    <w:semiHidden/>
    <w:rsid w:val="00211B4E"/>
    <w:rPr>
      <w:b/>
      <w:bCs/>
      <w:lang w:eastAsia="en-US"/>
    </w:rPr>
  </w:style>
  <w:style w:type="paragraph" w:customStyle="1" w:styleId="DfESOutNumbered">
    <w:name w:val="DfESOutNumbered"/>
    <w:basedOn w:val="Normal"/>
    <w:rsid w:val="0044564E"/>
    <w:pPr>
      <w:numPr>
        <w:numId w:val="13"/>
      </w:numPr>
      <w:overflowPunct w:val="0"/>
      <w:autoSpaceDE w:val="0"/>
      <w:autoSpaceDN w:val="0"/>
      <w:spacing w:after="240" w:line="240" w:lineRule="auto"/>
    </w:pPr>
    <w:rPr>
      <w:rFonts w:ascii="Arial" w:hAnsi="Arial" w:cs="Arial"/>
      <w:lang w:eastAsia="en-GB"/>
    </w:rPr>
  </w:style>
  <w:style w:type="character" w:styleId="PageNumber">
    <w:name w:val="page number"/>
    <w:unhideWhenUsed/>
    <w:rsid w:val="00F77445"/>
  </w:style>
  <w:style w:type="character" w:customStyle="1" w:styleId="ListParagraphChar">
    <w:name w:val="List Paragraph Char"/>
    <w:link w:val="ListParagraph"/>
    <w:uiPriority w:val="34"/>
    <w:locked/>
    <w:rsid w:val="00F77445"/>
    <w:rPr>
      <w:rFonts w:ascii="Lucida Grande" w:eastAsia="ヒラギノ角ゴ Pro W3" w:hAnsi="Lucida Grande"/>
      <w:color w:val="000000"/>
      <w:sz w:val="24"/>
    </w:rPr>
  </w:style>
  <w:style w:type="paragraph" w:styleId="BlockText">
    <w:name w:val="Block Text"/>
    <w:basedOn w:val="BodyText"/>
    <w:unhideWhenUsed/>
    <w:rsid w:val="00F77445"/>
    <w:pPr>
      <w:ind w:left="1134" w:right="1134"/>
    </w:pPr>
    <w:rPr>
      <w:lang w:val="en-GB" w:eastAsia="en-GB"/>
    </w:rPr>
  </w:style>
  <w:style w:type="paragraph" w:customStyle="1" w:styleId="DfESBullets">
    <w:name w:val="DfESBullets"/>
    <w:basedOn w:val="Normal"/>
    <w:rsid w:val="00F77445"/>
    <w:pPr>
      <w:widowControl w:val="0"/>
      <w:numPr>
        <w:numId w:val="20"/>
      </w:numPr>
      <w:overflowPunct w:val="0"/>
      <w:autoSpaceDE w:val="0"/>
      <w:autoSpaceDN w:val="0"/>
      <w:adjustRightInd w:val="0"/>
      <w:spacing w:after="240" w:line="240" w:lineRule="auto"/>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8220">
      <w:bodyDiv w:val="1"/>
      <w:marLeft w:val="0"/>
      <w:marRight w:val="0"/>
      <w:marTop w:val="0"/>
      <w:marBottom w:val="0"/>
      <w:divBdr>
        <w:top w:val="none" w:sz="0" w:space="0" w:color="auto"/>
        <w:left w:val="none" w:sz="0" w:space="0" w:color="auto"/>
        <w:bottom w:val="none" w:sz="0" w:space="0" w:color="auto"/>
        <w:right w:val="none" w:sz="0" w:space="0" w:color="auto"/>
      </w:divBdr>
    </w:div>
    <w:div w:id="1265501561">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hyperlink" Target="file:///C:\Documents%20and%20Settings\mdent\Desktop\ITT%20Template%20August%202012.doc"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mdent\Desktop\ITT%20Template%20August%202012.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mdent\Desktop\ITT%20Template%20August%202012.doc" TargetMode="External"/><Relationship Id="rId5" Type="http://schemas.openxmlformats.org/officeDocument/2006/relationships/webSettings" Target="webSettings.xml"/><Relationship Id="rId15" Type="http://schemas.openxmlformats.org/officeDocument/2006/relationships/hyperlink" Target="file:///C:\Documents%20and%20Settings\mdent\Desktop\ITT%20Template%20August%202012.doc" TargetMode="External"/><Relationship Id="rId10" Type="http://schemas.openxmlformats.org/officeDocument/2006/relationships/hyperlink" Target="file:///C:\Documents%20and%20Settings\mdent\Desktop\ITT%20Template%20August%20201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mdent\Desktop\ITT%20Template%20August%202012.doc" TargetMode="External"/><Relationship Id="rId14" Type="http://schemas.openxmlformats.org/officeDocument/2006/relationships/hyperlink" Target="file:///C:\Documents%20and%20Settings\mdent\Desktop\ITT%20Template%20August%202012.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2F685-93C2-4985-AF4F-6B640B32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5D6862CE</Template>
  <TotalTime>1</TotalTime>
  <Pages>22</Pages>
  <Words>4536</Words>
  <Characters>25857</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30333</CharactersWithSpaces>
  <SharedDoc>false</SharedDoc>
  <HLinks>
    <vt:vector size="48" baseType="variant">
      <vt:variant>
        <vt:i4>2097208</vt:i4>
      </vt:variant>
      <vt:variant>
        <vt:i4>24</vt:i4>
      </vt:variant>
      <vt:variant>
        <vt:i4>0</vt:i4>
      </vt:variant>
      <vt:variant>
        <vt:i4>5</vt:i4>
      </vt:variant>
      <vt:variant>
        <vt:lpwstr>C:\Documents and Settings\mdent\Desktop\ITT Template August 2012.doc</vt:lpwstr>
      </vt:variant>
      <vt:variant>
        <vt:lpwstr>_ANNEX_4</vt:lpwstr>
      </vt:variant>
      <vt:variant>
        <vt:i4>2555960</vt:i4>
      </vt:variant>
      <vt:variant>
        <vt:i4>21</vt:i4>
      </vt:variant>
      <vt:variant>
        <vt:i4>0</vt:i4>
      </vt:variant>
      <vt:variant>
        <vt:i4>5</vt:i4>
      </vt:variant>
      <vt:variant>
        <vt:lpwstr>C:\Documents and Settings\mdent\Desktop\ITT Template August 2012.doc</vt:lpwstr>
      </vt:variant>
      <vt:variant>
        <vt:lpwstr>_ANNEX_3</vt:lpwstr>
      </vt:variant>
      <vt:variant>
        <vt:i4>2490424</vt:i4>
      </vt:variant>
      <vt:variant>
        <vt:i4>18</vt:i4>
      </vt:variant>
      <vt:variant>
        <vt:i4>0</vt:i4>
      </vt:variant>
      <vt:variant>
        <vt:i4>5</vt:i4>
      </vt:variant>
      <vt:variant>
        <vt:lpwstr>C:\Documents and Settings\mdent\Desktop\ITT Template August 2012.doc</vt:lpwstr>
      </vt:variant>
      <vt:variant>
        <vt:lpwstr>_ANNEX_2</vt:lpwstr>
      </vt:variant>
      <vt:variant>
        <vt:i4>2424888</vt:i4>
      </vt:variant>
      <vt:variant>
        <vt:i4>15</vt:i4>
      </vt:variant>
      <vt:variant>
        <vt:i4>0</vt:i4>
      </vt:variant>
      <vt:variant>
        <vt:i4>5</vt:i4>
      </vt:variant>
      <vt:variant>
        <vt:lpwstr>C:\Documents and Settings\mdent\Desktop\ITT Template August 2012.doc</vt:lpwstr>
      </vt:variant>
      <vt:variant>
        <vt:lpwstr>_ANNEX_1</vt:lpwstr>
      </vt:variant>
      <vt:variant>
        <vt:i4>2490399</vt:i4>
      </vt:variant>
      <vt:variant>
        <vt:i4>12</vt:i4>
      </vt:variant>
      <vt:variant>
        <vt:i4>0</vt:i4>
      </vt:variant>
      <vt:variant>
        <vt:i4>5</vt:i4>
      </vt:variant>
      <vt:variant>
        <vt:lpwstr>C:\Documents and Settings\mdent\Desktop\ITT Template August 2012.doc</vt:lpwstr>
      </vt:variant>
      <vt:variant>
        <vt:lpwstr>_SECTION_THREE_1</vt:lpwstr>
      </vt:variant>
      <vt:variant>
        <vt:i4>7274554</vt:i4>
      </vt:variant>
      <vt:variant>
        <vt:i4>9</vt:i4>
      </vt:variant>
      <vt:variant>
        <vt:i4>0</vt:i4>
      </vt:variant>
      <vt:variant>
        <vt:i4>5</vt:i4>
      </vt:variant>
      <vt:variant>
        <vt:lpwstr>C:\Documents and Settings\mdent\Desktop\ITT Template August 2012.doc</vt:lpwstr>
      </vt:variant>
      <vt:variant>
        <vt:lpwstr>_SECTION_TWO</vt:lpwstr>
      </vt:variant>
      <vt:variant>
        <vt:i4>8257571</vt:i4>
      </vt:variant>
      <vt:variant>
        <vt:i4>6</vt:i4>
      </vt:variant>
      <vt:variant>
        <vt:i4>0</vt:i4>
      </vt:variant>
      <vt:variant>
        <vt:i4>5</vt:i4>
      </vt:variant>
      <vt:variant>
        <vt:lpwstr>C:\Documents and Settings\mdent\Desktop\ITT Template August 2012.doc</vt:lpwstr>
      </vt:variant>
      <vt:variant>
        <vt:lpwstr>_SECTION_ONE</vt:lpwstr>
      </vt:variant>
      <vt:variant>
        <vt:i4>5111852</vt:i4>
      </vt:variant>
      <vt:variant>
        <vt:i4>3</vt:i4>
      </vt:variant>
      <vt:variant>
        <vt:i4>0</vt:i4>
      </vt:variant>
      <vt:variant>
        <vt:i4>5</vt:i4>
      </vt:variant>
      <vt:variant>
        <vt:lpwstr>http://www.biglotteryfund.org.uk/index/about-uk/procurement_portal.htm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dc:description/>
  <cp:lastModifiedBy>Dent, Marilyn</cp:lastModifiedBy>
  <cp:revision>2</cp:revision>
  <cp:lastPrinted>2012-09-14T13:02:00Z</cp:lastPrinted>
  <dcterms:created xsi:type="dcterms:W3CDTF">2017-08-18T10:19:00Z</dcterms:created>
  <dcterms:modified xsi:type="dcterms:W3CDTF">2017-08-18T10:19:00Z</dcterms:modified>
</cp:coreProperties>
</file>