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CD" w:rsidRPr="009C6F77" w:rsidRDefault="00DC4B13" w:rsidP="004C5DC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Document no. 05a(iv</w:t>
      </w:r>
      <w:bookmarkStart w:id="0" w:name="_GoBack"/>
      <w:bookmarkEnd w:id="0"/>
      <w:r w:rsidR="004C5DCD" w:rsidRPr="009C6F77">
        <w:rPr>
          <w:rFonts w:ascii="Arial" w:hAnsi="Arial" w:cs="Arial"/>
          <w:b/>
          <w:szCs w:val="24"/>
        </w:rPr>
        <w:t>) SELECTT Application</w:t>
      </w:r>
    </w:p>
    <w:p w:rsidR="004C5DCD" w:rsidRPr="009C6F77" w:rsidRDefault="004C5DCD" w:rsidP="004C5DCD">
      <w:pPr>
        <w:rPr>
          <w:rFonts w:ascii="Arial" w:hAnsi="Arial" w:cs="Arial"/>
          <w:szCs w:val="24"/>
        </w:rPr>
      </w:pP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>NHS National Generic Pharmaceuticals - Interim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>Offer reference number: CM/PHG/18/5574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 xml:space="preserve">Period of framework agreement: Dates detailed below with options to extend up to a maximum period of 38 months 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>Potential periods of call-offs under the framework agreement: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>Oral Products:                          All Regions 01/08/2019 to 28/02/2021 (19 months)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 xml:space="preserve">Hospital Only Products:          </w:t>
      </w:r>
      <w:r>
        <w:rPr>
          <w:sz w:val="24"/>
        </w:rPr>
        <w:t xml:space="preserve"> </w:t>
      </w:r>
      <w:r w:rsidRPr="007427F4">
        <w:rPr>
          <w:sz w:val="24"/>
        </w:rPr>
        <w:t>LSNE 01/08/2019 to 31/01/2020 (6 months)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 xml:space="preserve">                   </w:t>
      </w:r>
      <w:r>
        <w:rPr>
          <w:sz w:val="24"/>
        </w:rPr>
        <w:t xml:space="preserve">                              </w:t>
      </w:r>
      <w:r w:rsidRPr="007427F4">
        <w:rPr>
          <w:sz w:val="24"/>
        </w:rPr>
        <w:t>NWLN 01/08/2019 to 31/01/2020 (6 months)</w:t>
      </w:r>
    </w:p>
    <w:p w:rsidR="009C6F77" w:rsidRPr="009C6F77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 w:rsidRPr="007427F4">
        <w:rPr>
          <w:sz w:val="24"/>
        </w:rPr>
        <w:t>CESW 01/08/2019 to 31/01/2020 (6 months)</w:t>
      </w:r>
      <w:r w:rsidRPr="007427F4">
        <w:rPr>
          <w:sz w:val="24"/>
        </w:rPr>
        <w:tab/>
      </w:r>
    </w:p>
    <w:p w:rsidR="009C6F77" w:rsidRPr="009C6F77" w:rsidRDefault="009C6F77" w:rsidP="009C6F77">
      <w:pPr>
        <w:keepNext/>
        <w:overflowPunct w:val="0"/>
        <w:autoSpaceDE w:val="0"/>
        <w:autoSpaceDN w:val="0"/>
        <w:adjustRightInd w:val="0"/>
        <w:outlineLvl w:val="4"/>
        <w:rPr>
          <w:rFonts w:ascii="Arial" w:eastAsia="Times New Roman" w:hAnsi="Arial"/>
          <w:szCs w:val="24"/>
          <w:lang w:eastAsia="en-GB"/>
        </w:rPr>
      </w:pPr>
      <w:r w:rsidRPr="009C6F77">
        <w:rPr>
          <w:rFonts w:ascii="Arial" w:eastAsia="Times New Roman" w:hAnsi="Arial"/>
          <w:szCs w:val="24"/>
          <w:lang w:eastAsia="en-GB"/>
        </w:rPr>
        <w:t>Document No.</w:t>
      </w:r>
      <w:r>
        <w:rPr>
          <w:rFonts w:ascii="Arial" w:eastAsia="Times New Roman" w:hAnsi="Arial"/>
          <w:szCs w:val="24"/>
          <w:lang w:eastAsia="en-GB"/>
        </w:rPr>
        <w:t xml:space="preserve"> </w:t>
      </w:r>
      <w:proofErr w:type="gramStart"/>
      <w:r w:rsidRPr="009C6F77">
        <w:rPr>
          <w:rFonts w:ascii="Arial" w:eastAsia="Times New Roman" w:hAnsi="Arial"/>
          <w:szCs w:val="24"/>
          <w:lang w:eastAsia="en-GB"/>
        </w:rPr>
        <w:t>05a(</w:t>
      </w:r>
      <w:proofErr w:type="gramEnd"/>
      <w:r w:rsidRPr="009C6F77">
        <w:rPr>
          <w:rFonts w:ascii="Arial" w:eastAsia="Times New Roman" w:hAnsi="Arial"/>
          <w:szCs w:val="24"/>
          <w:lang w:eastAsia="en-GB"/>
        </w:rPr>
        <w:t>ii) Selectt</w:t>
      </w:r>
      <w:r w:rsidR="007427F4">
        <w:rPr>
          <w:rFonts w:ascii="Arial" w:eastAsia="Times New Roman" w:hAnsi="Arial"/>
          <w:szCs w:val="24"/>
          <w:lang w:eastAsia="en-GB"/>
        </w:rPr>
        <w:t xml:space="preserve"> offer schedule – CM_PHG_17_5574</w:t>
      </w:r>
      <w:r w:rsidR="00DC4B13">
        <w:rPr>
          <w:rFonts w:ascii="Arial" w:eastAsia="Times New Roman" w:hAnsi="Arial"/>
          <w:szCs w:val="24"/>
          <w:lang w:eastAsia="en-GB"/>
        </w:rPr>
        <w:t>_02</w:t>
      </w:r>
      <w:r w:rsidR="004C5DCD" w:rsidRPr="009C6F77">
        <w:rPr>
          <w:rFonts w:ascii="Arial" w:eastAsia="Times New Roman" w:hAnsi="Arial"/>
          <w:szCs w:val="24"/>
          <w:lang w:eastAsia="en-GB"/>
        </w:rPr>
        <w:t xml:space="preserve"> within the ITO is not actually a document, but a link to an application called SELECTT.</w:t>
      </w:r>
    </w:p>
    <w:p w:rsidR="009C6F77" w:rsidRDefault="009C6F77"/>
    <w:sectPr w:rsidR="009C6F77">
      <w:footerReference w:type="default" r:id="rId7"/>
      <w:headerReference w:type="first" r:id="rId8"/>
      <w:footerReference w:type="first" r:id="rId9"/>
      <w:pgSz w:w="11894" w:h="16834"/>
      <w:pgMar w:top="1440" w:right="1008" w:bottom="1440" w:left="1008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56" w:rsidRDefault="00993C56">
      <w:r>
        <w:separator/>
      </w:r>
    </w:p>
  </w:endnote>
  <w:endnote w:type="continuationSeparator" w:id="0">
    <w:p w:rsidR="00993C56" w:rsidRDefault="0099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4C5DCD">
    <w:pPr>
      <w:pStyle w:val="Footer"/>
      <w:tabs>
        <w:tab w:val="clear" w:pos="4320"/>
        <w:tab w:val="clear" w:pos="8640"/>
      </w:tabs>
      <w:rPr>
        <w:rFonts w:ascii="Arial" w:hAnsi="Arial"/>
        <w:sz w:val="20"/>
      </w:rPr>
    </w:pPr>
    <w:r w:rsidRPr="00D22965">
      <w:rPr>
        <w:rFonts w:ascii="Arial" w:hAnsi="Arial"/>
        <w:sz w:val="20"/>
        <w:highlight w:val="yellow"/>
      </w:rPr>
      <w:t xml:space="preserve">Procedure 1-12C/appendix 7: Issue 4 (September 2005) </w:t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  <w:t xml:space="preserve">Page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PAGE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  <w:r w:rsidRPr="00D22965">
      <w:rPr>
        <w:rStyle w:val="PageNumber"/>
        <w:rFonts w:ascii="Arial" w:hAnsi="Arial"/>
        <w:highlight w:val="yellow"/>
      </w:rPr>
      <w:t xml:space="preserve"> of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NUMPAGES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Pr="00B9471E" w:rsidRDefault="004C5DCD" w:rsidP="00B9471E">
    <w:pPr>
      <w:pStyle w:val="Footer"/>
      <w:rPr>
        <w:sz w:val="22"/>
      </w:rPr>
    </w:pPr>
    <w:r w:rsidRPr="00B9471E">
      <w:rPr>
        <w:rFonts w:ascii="Arial" w:hAnsi="Arial" w:cs="Arial"/>
        <w:sz w:val="20"/>
      </w:rPr>
      <w:t>©NHS England</w:t>
    </w:r>
    <w:r>
      <w:rPr>
        <w:rFonts w:ascii="Arial" w:hAnsi="Arial" w:cs="Arial"/>
        <w:sz w:val="20"/>
      </w:rPr>
      <w:t xml:space="preserve"> 2018</w:t>
    </w:r>
    <w:r>
      <w:rPr>
        <w:sz w:val="22"/>
      </w:rPr>
      <w:tab/>
    </w:r>
    <w:r>
      <w:rPr>
        <w:sz w:val="22"/>
      </w:rPr>
      <w:tab/>
    </w:r>
    <w:r>
      <w:rPr>
        <w:rFonts w:ascii="Arial" w:hAnsi="Arial"/>
        <w:sz w:val="20"/>
      </w:rPr>
      <w:t xml:space="preserve">Page 1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DC4B13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56" w:rsidRDefault="00993C56">
      <w:r>
        <w:separator/>
      </w:r>
    </w:p>
  </w:footnote>
  <w:footnote w:type="continuationSeparator" w:id="0">
    <w:p w:rsidR="00993C56" w:rsidRDefault="00993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993C56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CD"/>
    <w:rsid w:val="004C5DCD"/>
    <w:rsid w:val="007427F4"/>
    <w:rsid w:val="00993C56"/>
    <w:rsid w:val="009C6F77"/>
    <w:rsid w:val="00D00535"/>
    <w:rsid w:val="00DB1784"/>
    <w:rsid w:val="00D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Ford, David</cp:lastModifiedBy>
  <cp:revision>2</cp:revision>
  <dcterms:created xsi:type="dcterms:W3CDTF">2018-12-17T15:59:00Z</dcterms:created>
  <dcterms:modified xsi:type="dcterms:W3CDTF">2018-12-17T15:59:00Z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A2461319</vt:lpwstr>
  </property>
  <property fmtid="{D5CDD505-2E9C-101B-9397-08002B2CF9AE}" pid="4" name="Objective-Title">
    <vt:lpwstr>Document no. 05a(iv) CM_PHG_17_5574_02 SELECTT Application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2018-12-17T15:59:33Z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2018-12-17T15:59:50Z</vt:filetime>
  </property>
  <property fmtid="{D5CDD505-2E9C-101B-9397-08002B2CF9AE}" pid="10" name="Objective-ModificationStamp">
    <vt:filetime>2018-12-17T16:00:42Z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Projects:15 Generic Pharmaceuticals Projects 2018:CM/PHG/18/5574 - National Generic Pharmaceutical Products - Interim:03 Tender for for CM/PHG/18/5574 - National Generic Pharmacetical Products - Interim:02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qA18643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