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092BAF" w:rsidP="00716925">
            <w:pPr>
              <w:overflowPunct w:val="0"/>
              <w:autoSpaceDE w:val="0"/>
              <w:autoSpaceDN w:val="0"/>
              <w:adjustRightInd w:val="0"/>
              <w:jc w:val="both"/>
              <w:textAlignment w:val="baseline"/>
              <w:rPr>
                <w:rFonts w:ascii="Arial" w:hAnsi="Arial" w:cs="Arial"/>
                <w:b/>
                <w:lang w:val="en-US"/>
              </w:rPr>
            </w:pPr>
            <w:r w:rsidRPr="00092BAF">
              <w:rPr>
                <w:rFonts w:ascii="Arial" w:hAnsi="Arial" w:cs="Arial"/>
                <w:b/>
                <w:lang w:val="en-US"/>
              </w:rPr>
              <w:t>Provision of Support to GDA for the UK HPR1000 on OPEX/OEF relating to design for decommissioning</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092BAF">
              <w:rPr>
                <w:rFonts w:ascii="Arial" w:hAnsi="Arial" w:cs="Arial"/>
                <w:b/>
                <w:lang w:val="en-US"/>
              </w:rPr>
              <w:t>389</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92BAF">
              <w:rPr>
                <w:rFonts w:ascii="Arial" w:hAnsi="Arial" w:cs="Arial"/>
                <w:b/>
                <w:lang w:val="en-US"/>
              </w:rPr>
              <w:t>3370</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092BAF"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Wood PLC</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w:t>
      </w:r>
      <w:r w:rsidR="00092BAF">
        <w:rPr>
          <w:rFonts w:ascii="Arial" w:hAnsi="Arial"/>
        </w:rPr>
        <w:t>erence ONR/T3370</w:t>
      </w:r>
      <w:r w:rsidR="00F4406F">
        <w:rPr>
          <w:rFonts w:ascii="Arial" w:hAnsi="Arial"/>
        </w:rPr>
        <w:t xml:space="preserve"> to deliver</w:t>
      </w:r>
      <w:r w:rsidR="00092BAF">
        <w:rPr>
          <w:rFonts w:ascii="Arial" w:hAnsi="Arial"/>
        </w:rPr>
        <w:t xml:space="preserve"> the above services </w:t>
      </w:r>
      <w:r w:rsidR="00092BAF">
        <w:rPr>
          <w:rFonts w:ascii="Arial" w:hAnsi="Arial"/>
        </w:rPr>
        <w:tab/>
        <w:t>under Lot 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092BAF">
        <w:rPr>
          <w:rFonts w:ascii="Arial" w:hAnsi="Arial"/>
          <w:noProof/>
        </w:rPr>
        <w:t>13 May 2019</w:t>
      </w:r>
      <w:r w:rsidR="00406287" w:rsidRPr="00153A85">
        <w:rPr>
          <w:rFonts w:ascii="Arial" w:hAnsi="Arial"/>
          <w:noProof/>
        </w:rPr>
        <w:t xml:space="preserve"> and shall be completed by </w:t>
      </w:r>
      <w:r w:rsidR="00092BAF">
        <w:rPr>
          <w:rFonts w:ascii="Arial" w:hAnsi="Arial"/>
          <w:noProof/>
        </w:rPr>
        <w:t>29 February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5F1922">
        <w:rPr>
          <w:rFonts w:ascii="Arial" w:hAnsi="Arial" w:cs="Arial"/>
          <w:noProof/>
        </w:rPr>
        <w:t>:</w:t>
      </w:r>
      <w:r w:rsidR="005F1922">
        <w:rPr>
          <w:rFonts w:ascii="Arial" w:hAnsi="Arial" w:cs="Arial"/>
          <w:noProof/>
        </w:rPr>
        <w:tab/>
      </w:r>
      <w:r w:rsidR="005F1922">
        <w:rPr>
          <w:rFonts w:ascii="Arial" w:hAnsi="Arial" w:cs="Arial"/>
          <w:noProof/>
        </w:rPr>
        <w:tab/>
      </w:r>
      <w:r w:rsidR="00A77777">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5F1922">
        <w:rPr>
          <w:rFonts w:ascii="Arial" w:hAnsi="Arial" w:cs="Arial"/>
          <w:noProof/>
        </w:rPr>
        <w:t>:</w:t>
      </w:r>
      <w:r w:rsidR="00092BAF">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092BAF">
        <w:rPr>
          <w:rFonts w:ascii="Arial" w:hAnsi="Arial" w:cs="Arial"/>
          <w:noProof/>
        </w:rPr>
        <w:tab/>
      </w:r>
      <w:r w:rsidR="00092BAF">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92BAF" w:rsidRDefault="00092BAF"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92BAF" w:rsidRDefault="00092BAF"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92BAF" w:rsidRDefault="000D59E9" w:rsidP="00092BA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092BAF">
        <w:rPr>
          <w:rFonts w:ascii="Arial" w:hAnsi="Arial" w:cs="Arial"/>
          <w:noProof/>
        </w:rPr>
        <w:t>Name</w:t>
      </w:r>
      <w:r w:rsidR="005F1922">
        <w:rPr>
          <w:rFonts w:ascii="Arial" w:hAnsi="Arial" w:cs="Arial"/>
          <w:noProof/>
        </w:rPr>
        <w:t>:</w:t>
      </w:r>
      <w:r w:rsidR="005F1922">
        <w:rPr>
          <w:rFonts w:ascii="Arial" w:hAnsi="Arial" w:cs="Arial"/>
          <w:noProof/>
        </w:rPr>
        <w:tab/>
      </w:r>
      <w:r w:rsidR="00092BAF">
        <w:rPr>
          <w:rFonts w:ascii="Arial" w:hAnsi="Arial" w:cs="Arial"/>
          <w:noProof/>
        </w:rPr>
        <w:tab/>
      </w:r>
      <w:r w:rsidR="00092BAF">
        <w:rPr>
          <w:rFonts w:ascii="Arial" w:hAnsi="Arial" w:cs="Arial"/>
          <w:noProof/>
        </w:rPr>
        <w:tab/>
      </w:r>
    </w:p>
    <w:p w:rsidR="00A77777" w:rsidRDefault="00092BAF" w:rsidP="00092BA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5F1922">
        <w:rPr>
          <w:rFonts w:ascii="Arial" w:hAnsi="Arial" w:cs="Arial"/>
          <w:noProof/>
        </w:rPr>
        <w:t>:</w:t>
      </w:r>
      <w:r>
        <w:rPr>
          <w:rFonts w:ascii="Arial" w:hAnsi="Arial" w:cs="Arial"/>
          <w:noProof/>
        </w:rPr>
        <w:tab/>
      </w:r>
    </w:p>
    <w:p w:rsidR="00092BAF" w:rsidRDefault="00092BAF" w:rsidP="00092BA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rsidR="00A77777" w:rsidRDefault="00A77777" w:rsidP="00092BA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092BAF" w:rsidRPr="00092BAF">
        <w:rPr>
          <w:rFonts w:ascii="Arial" w:hAnsi="Arial" w:cs="Arial"/>
          <w:noProof/>
        </w:rPr>
        <w:t>110,209.37</w:t>
      </w:r>
      <w:r w:rsidR="00092BAF">
        <w:rPr>
          <w:rFonts w:ascii="Arial" w:hAnsi="Arial" w:cs="Arial"/>
          <w:noProof/>
        </w:rPr>
        <w:t>,</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092BAF">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220052" w:rsidRDefault="0022005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092BAF"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WOOD PLC</w:t>
      </w:r>
    </w:p>
    <w:p w:rsidR="00136874" w:rsidRDefault="00092BAF" w:rsidP="00136874">
      <w:pPr>
        <w:pStyle w:val="DefaultText2"/>
        <w:tabs>
          <w:tab w:val="left" w:pos="851"/>
        </w:tabs>
        <w:ind w:left="851" w:hanging="851"/>
        <w:rPr>
          <w:rFonts w:ascii="Arial" w:hAnsi="Arial"/>
          <w:noProof/>
          <w:lang w:val="en-GB"/>
        </w:rPr>
      </w:pPr>
      <w:r w:rsidRPr="00092BAF">
        <w:rPr>
          <w:rFonts w:ascii="Arial" w:hAnsi="Arial"/>
          <w:bCs/>
          <w:noProof/>
          <w:szCs w:val="24"/>
          <w:lang w:val="en-GB"/>
        </w:rPr>
        <w:t>305 Bridgewater Place, Birchwood Park, Warrington, Cheshire, WA3 6XG</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092BAF" w:rsidRDefault="00092BAF"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5F1922">
        <w:rPr>
          <w:rFonts w:ascii="Arial" w:hAnsi="Arial"/>
          <w:szCs w:val="24"/>
        </w:rPr>
        <w:t>“</w:t>
      </w:r>
      <w:r w:rsidR="00092BAF" w:rsidRPr="00092BAF">
        <w:rPr>
          <w:rFonts w:ascii="Arial" w:hAnsi="Arial"/>
          <w:szCs w:val="24"/>
        </w:rPr>
        <w:t xml:space="preserve">Provision of Support to Generic Design Assessment (GDA) </w:t>
      </w:r>
      <w:r w:rsidR="005F1922">
        <w:rPr>
          <w:rFonts w:ascii="Arial" w:hAnsi="Arial"/>
          <w:szCs w:val="24"/>
        </w:rPr>
        <w:t>for the UK HPR1000 on OPEX/OEF Relating   to Design for D</w:t>
      </w:r>
      <w:r w:rsidR="00092BAF" w:rsidRPr="00092BAF">
        <w:rPr>
          <w:rFonts w:ascii="Arial" w:hAnsi="Arial"/>
          <w:szCs w:val="24"/>
        </w:rPr>
        <w:t>ecommissioning</w:t>
      </w:r>
      <w:r w:rsidR="005F1922">
        <w:rPr>
          <w:rFonts w:ascii="Arial" w:hAnsi="Arial"/>
          <w:szCs w:val="24"/>
        </w:rPr>
        <w:t>”</w:t>
      </w:r>
      <w:r>
        <w:rPr>
          <w:rFonts w:ascii="Arial" w:hAnsi="Arial"/>
          <w:szCs w:val="24"/>
        </w:rPr>
        <w:t xml:space="preserve">, dated </w:t>
      </w:r>
      <w:r w:rsidR="005F1922">
        <w:rPr>
          <w:rFonts w:ascii="Arial" w:hAnsi="Arial"/>
          <w:szCs w:val="24"/>
        </w:rPr>
        <w:t>17 January 2019</w:t>
      </w:r>
      <w:r w:rsidR="00F4406F">
        <w:rPr>
          <w:rFonts w:ascii="Arial" w:hAnsi="Arial"/>
          <w:szCs w:val="24"/>
        </w:rPr>
        <w:t xml:space="preserve"> </w:t>
      </w:r>
      <w:r>
        <w:rPr>
          <w:rFonts w:ascii="Arial" w:hAnsi="Arial"/>
          <w:szCs w:val="24"/>
        </w:rPr>
        <w:t xml:space="preserve">and referenced </w:t>
      </w:r>
      <w:r w:rsidR="005F1922">
        <w:rPr>
          <w:rFonts w:ascii="Arial" w:hAnsi="Arial"/>
          <w:szCs w:val="24"/>
        </w:rPr>
        <w:t>ONR/T3370</w:t>
      </w:r>
      <w:r>
        <w:rPr>
          <w:rFonts w:ascii="Arial" w:hAnsi="Arial"/>
          <w:szCs w:val="24"/>
        </w:rPr>
        <w:t>, a copy of which is embedded within this Annex 1</w:t>
      </w:r>
      <w:r w:rsidR="005F1922">
        <w:rPr>
          <w:rFonts w:ascii="Arial" w:hAnsi="Arial"/>
          <w:szCs w:val="24"/>
        </w:rPr>
        <w:t xml:space="preserve"> below;</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F1922" w:rsidRDefault="005F192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77777" w:rsidRDefault="00A77777"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5pt;height:48pt" o:ole="">
            <v:imagedata r:id="rId11" o:title=""/>
          </v:shape>
          <o:OLEObject Type="Embed" ProgID="Excel.Sheet.12" ShapeID="_x0000_i1027" DrawAspect="Icon" ObjectID="_1620212589"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092BAF" w:rsidP="00B20401">
    <w:pPr>
      <w:pStyle w:val="Footer"/>
      <w:rPr>
        <w:rFonts w:ascii="Arial" w:hAnsi="Arial" w:cs="Arial"/>
        <w:sz w:val="16"/>
        <w:szCs w:val="16"/>
      </w:rPr>
    </w:pPr>
    <w:r>
      <w:rPr>
        <w:rFonts w:ascii="Arial" w:hAnsi="Arial" w:cs="Arial"/>
        <w:sz w:val="16"/>
        <w:szCs w:val="16"/>
      </w:rPr>
      <w:t>1.11.4.3370</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A77777">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A77777">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6025C9">
      <w:rPr>
        <w:rFonts w:ascii="Arial" w:hAnsi="Arial" w:cs="Arial"/>
        <w:sz w:val="20"/>
        <w:szCs w:val="20"/>
      </w:rPr>
      <w:t>389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2BAF"/>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2005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5F1922"/>
    <w:rsid w:val="006025C9"/>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82DB3"/>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77777"/>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696</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4726</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2019-05-03T13:36:00Z</cp:lastPrinted>
  <dcterms:created xsi:type="dcterms:W3CDTF">2019-05-24T13:12:00Z</dcterms:created>
  <dcterms:modified xsi:type="dcterms:W3CDTF">2019-05-24T13:17:00Z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