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2DE9C" w14:textId="77777777" w:rsidR="005C5E82" w:rsidRPr="00341892" w:rsidRDefault="005C5E82" w:rsidP="00262589">
      <w:pPr>
        <w:spacing w:line="240" w:lineRule="auto"/>
        <w:jc w:val="right"/>
        <w:rPr>
          <w:rFonts w:ascii="Times New Roman" w:hAnsi="Times New Roman" w:cs="Times New Roman"/>
        </w:rPr>
      </w:pPr>
      <w:bookmarkStart w:id="0" w:name="_GoBack"/>
      <w:bookmarkEnd w:id="0"/>
    </w:p>
    <w:p w14:paraId="19C2C337" w14:textId="77777777" w:rsidR="005C5E82" w:rsidRDefault="00E57BF9" w:rsidP="00262589">
      <w:pPr>
        <w:spacing w:line="240" w:lineRule="auto"/>
        <w:jc w:val="both"/>
        <w:rPr>
          <w:rFonts w:ascii="Times New Roman" w:hAnsi="Times New Roman" w:cs="Times New Roman"/>
        </w:rPr>
      </w:pPr>
      <w:r>
        <w:rPr>
          <w:rFonts w:ascii="Times New Roman" w:hAnsi="Times New Roman" w:cs="Times New Roman"/>
          <w:caps/>
          <w:noProof/>
          <w:lang w:eastAsia="en-GB"/>
        </w:rPr>
        <mc:AlternateContent>
          <mc:Choice Requires="wps">
            <w:drawing>
              <wp:anchor distT="0" distB="0" distL="114300" distR="114300" simplePos="0" relativeHeight="251661312" behindDoc="0" locked="0" layoutInCell="1" allowOverlap="1" wp14:anchorId="6593908A" wp14:editId="691CF471">
                <wp:simplePos x="0" y="0"/>
                <wp:positionH relativeFrom="column">
                  <wp:posOffset>-133985</wp:posOffset>
                </wp:positionH>
                <wp:positionV relativeFrom="paragraph">
                  <wp:posOffset>287655</wp:posOffset>
                </wp:positionV>
                <wp:extent cx="6087745" cy="1185545"/>
                <wp:effectExtent l="8890" t="13335" r="889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185545"/>
                        </a:xfrm>
                        <a:prstGeom prst="rect">
                          <a:avLst/>
                        </a:prstGeom>
                        <a:solidFill>
                          <a:srgbClr val="FFFFFF"/>
                        </a:solidFill>
                        <a:ln w="9525">
                          <a:solidFill>
                            <a:srgbClr val="000000"/>
                          </a:solidFill>
                          <a:miter lim="800000"/>
                          <a:headEnd/>
                          <a:tailEnd/>
                        </a:ln>
                      </wps:spPr>
                      <wps:txbx>
                        <w:txbxContent>
                          <w:p w14:paraId="32146F1E" w14:textId="77777777" w:rsidR="00742124" w:rsidRPr="00341892" w:rsidRDefault="00742124" w:rsidP="00341892">
                            <w:pPr>
                              <w:pStyle w:val="NoSpacing"/>
                              <w:jc w:val="center"/>
                              <w:rPr>
                                <w:caps/>
                              </w:rPr>
                            </w:pPr>
                          </w:p>
                          <w:p w14:paraId="54F79B07" w14:textId="77777777" w:rsidR="00742124" w:rsidRPr="00647D04" w:rsidRDefault="00742124" w:rsidP="00647D04">
                            <w:pPr>
                              <w:pStyle w:val="Heading1"/>
                              <w:ind w:left="426"/>
                              <w:jc w:val="center"/>
                              <w:rPr>
                                <w:rFonts w:ascii="Times New Roman" w:hAnsi="Times New Roman" w:cs="Times New Roman"/>
                                <w:caps/>
                                <w:color w:val="auto"/>
                                <w:sz w:val="24"/>
                                <w:szCs w:val="24"/>
                              </w:rPr>
                            </w:pPr>
                            <w:bookmarkStart w:id="1" w:name="_Toc317152360"/>
                            <w:bookmarkStart w:id="2" w:name="_Toc443400391"/>
                            <w:r w:rsidRPr="00647D04">
                              <w:rPr>
                                <w:rFonts w:ascii="Times New Roman" w:hAnsi="Times New Roman" w:cs="Times New Roman"/>
                                <w:caps/>
                                <w:color w:val="auto"/>
                                <w:sz w:val="24"/>
                                <w:szCs w:val="24"/>
                              </w:rPr>
                              <w:t>Tender specifications</w:t>
                            </w:r>
                            <w:bookmarkEnd w:id="1"/>
                            <w:bookmarkEnd w:id="2"/>
                          </w:p>
                          <w:p w14:paraId="3A03402C" w14:textId="77777777" w:rsidR="00742124" w:rsidRPr="00341892" w:rsidRDefault="00742124" w:rsidP="00341892">
                            <w:pPr>
                              <w:pStyle w:val="NoSpacing"/>
                              <w:jc w:val="center"/>
                              <w:rPr>
                                <w: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3908A" id="_x0000_t202" coordsize="21600,21600" o:spt="202" path="m,l,21600r21600,l21600,xe">
                <v:stroke joinstyle="miter"/>
                <v:path gradientshapeok="t" o:connecttype="rect"/>
              </v:shapetype>
              <v:shape id="Text Box 4" o:spid="_x0000_s1026" type="#_x0000_t202" style="position:absolute;left:0;text-align:left;margin-left:-10.55pt;margin-top:22.65pt;width:479.35pt;height:9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">
                <v:textbox>
                  <w:txbxContent>
                    <w:p w14:paraId="32146F1E" w14:textId="77777777" w:rsidR="00742124" w:rsidRPr="00341892" w:rsidRDefault="00742124" w:rsidP="00341892">
                      <w:pPr>
                        <w:pStyle w:val="NoSpacing"/>
                        <w:jc w:val="center"/>
                        <w:rPr>
                          <w:caps/>
                        </w:rPr>
                      </w:pPr>
                    </w:p>
                    <w:p w14:paraId="54F79B07" w14:textId="77777777" w:rsidR="00742124" w:rsidRPr="00647D04" w:rsidRDefault="00742124" w:rsidP="00647D04">
                      <w:pPr>
                        <w:pStyle w:val="Heading1"/>
                        <w:ind w:left="426"/>
                        <w:jc w:val="center"/>
                        <w:rPr>
                          <w:rFonts w:ascii="Times New Roman" w:hAnsi="Times New Roman" w:cs="Times New Roman"/>
                          <w:caps/>
                          <w:color w:val="auto"/>
                          <w:sz w:val="24"/>
                          <w:szCs w:val="24"/>
                        </w:rPr>
                      </w:pPr>
                      <w:bookmarkStart w:id="2" w:name="_Toc317152360"/>
                      <w:bookmarkStart w:id="3" w:name="_Toc443400391"/>
                      <w:r w:rsidRPr="00647D04">
                        <w:rPr>
                          <w:rFonts w:ascii="Times New Roman" w:hAnsi="Times New Roman" w:cs="Times New Roman"/>
                          <w:caps/>
                          <w:color w:val="auto"/>
                          <w:sz w:val="24"/>
                          <w:szCs w:val="24"/>
                        </w:rPr>
                        <w:t>Tender specifications</w:t>
                      </w:r>
                      <w:bookmarkEnd w:id="2"/>
                      <w:bookmarkEnd w:id="3"/>
                    </w:p>
                    <w:p w14:paraId="3A03402C" w14:textId="77777777" w:rsidR="00742124" w:rsidRPr="00341892" w:rsidRDefault="00742124" w:rsidP="00341892">
                      <w:pPr>
                        <w:pStyle w:val="NoSpacing"/>
                        <w:jc w:val="center"/>
                        <w:rPr>
                          <w:caps/>
                        </w:rPr>
                      </w:pP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16DA8BFD" wp14:editId="593922D4">
                <wp:simplePos x="0" y="0"/>
                <wp:positionH relativeFrom="column">
                  <wp:posOffset>-128270</wp:posOffset>
                </wp:positionH>
                <wp:positionV relativeFrom="paragraph">
                  <wp:posOffset>1583690</wp:posOffset>
                </wp:positionV>
                <wp:extent cx="6087745" cy="1537970"/>
                <wp:effectExtent l="10160" t="6985" r="762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537970"/>
                        </a:xfrm>
                        <a:prstGeom prst="rect">
                          <a:avLst/>
                        </a:prstGeom>
                        <a:solidFill>
                          <a:srgbClr val="FFFFFF"/>
                        </a:solidFill>
                        <a:ln w="9525">
                          <a:solidFill>
                            <a:srgbClr val="000000"/>
                          </a:solidFill>
                          <a:miter lim="800000"/>
                          <a:headEnd/>
                          <a:tailEnd/>
                        </a:ln>
                      </wps:spPr>
                      <wps:txbx>
                        <w:txbxContent>
                          <w:p w14:paraId="067C6114" w14:textId="77777777" w:rsidR="00742124" w:rsidRPr="00341892" w:rsidRDefault="00742124" w:rsidP="00341892">
                            <w:pPr>
                              <w:pStyle w:val="NoSpacing"/>
                              <w:jc w:val="center"/>
                              <w:rPr>
                                <w:caps/>
                              </w:rPr>
                            </w:pPr>
                          </w:p>
                          <w:p w14:paraId="6CA4F3B6" w14:textId="77777777" w:rsidR="00742124" w:rsidRDefault="00742124" w:rsidP="00341892">
                            <w:pPr>
                              <w:jc w:val="center"/>
                              <w:rPr>
                                <w:rFonts w:ascii="Times New Roman" w:hAnsi="Times New Roman" w:cs="Times New Roman"/>
                                <w:b/>
                                <w:caps/>
                              </w:rPr>
                            </w:pPr>
                            <w:r w:rsidRPr="00350417">
                              <w:rPr>
                                <w:rFonts w:ascii="Times New Roman" w:hAnsi="Times New Roman" w:cs="Times New Roman"/>
                                <w:b/>
                                <w:caps/>
                              </w:rPr>
                              <w:t>The Emergency Department Syndromic Surveillance System</w:t>
                            </w:r>
                            <w:r>
                              <w:rPr>
                                <w:rFonts w:ascii="Times New Roman" w:hAnsi="Times New Roman" w:cs="Times New Roman"/>
                                <w:b/>
                                <w:caps/>
                              </w:rPr>
                              <w:t>:</w:t>
                            </w:r>
                          </w:p>
                          <w:p w14:paraId="0F2676D8" w14:textId="77777777" w:rsidR="00742124" w:rsidRPr="00350417" w:rsidRDefault="00742124" w:rsidP="00341892">
                            <w:pPr>
                              <w:jc w:val="center"/>
                              <w:rPr>
                                <w:rFonts w:ascii="Times New Roman" w:hAnsi="Times New Roman" w:cs="Times New Roman"/>
                                <w:b/>
                                <w:caps/>
                              </w:rPr>
                            </w:pPr>
                            <w:r>
                              <w:rPr>
                                <w:rFonts w:ascii="Times New Roman" w:hAnsi="Times New Roman" w:cs="Times New Roman"/>
                                <w:b/>
                                <w:caps/>
                              </w:rPr>
                              <w:t xml:space="preserve">“maintenance </w:t>
                            </w:r>
                            <w:r w:rsidRPr="00681801">
                              <w:rPr>
                                <w:rFonts w:ascii="Times New Roman" w:hAnsi="Times New Roman" w:cs="Times New Roman"/>
                                <w:b/>
                                <w:caps/>
                              </w:rPr>
                              <w:t xml:space="preserve">of the configuration of an emergency department clinical information system to enable cross-mapping of underlying data to </w:t>
                            </w:r>
                            <w:r>
                              <w:rPr>
                                <w:rFonts w:ascii="Times New Roman" w:hAnsi="Times New Roman" w:cs="Times New Roman"/>
                                <w:b/>
                                <w:caps/>
                              </w:rPr>
                              <w:t xml:space="preserve">a </w:t>
                            </w:r>
                            <w:r w:rsidRPr="00681801">
                              <w:rPr>
                                <w:rFonts w:ascii="Times New Roman" w:hAnsi="Times New Roman" w:cs="Times New Roman"/>
                                <w:b/>
                                <w:caps/>
                              </w:rPr>
                              <w:t>standardised</w:t>
                            </w:r>
                            <w:r>
                              <w:rPr>
                                <w:rFonts w:ascii="Times New Roman" w:hAnsi="Times New Roman" w:cs="Times New Roman"/>
                                <w:b/>
                                <w:caps/>
                              </w:rPr>
                              <w:t xml:space="preserve"> set of</w:t>
                            </w:r>
                            <w:r w:rsidRPr="00681801">
                              <w:rPr>
                                <w:rFonts w:ascii="Times New Roman" w:hAnsi="Times New Roman" w:cs="Times New Roman"/>
                                <w:b/>
                                <w:caps/>
                              </w:rPr>
                              <w:t xml:space="preserve"> fields for use in a national syndromic surveillance</w:t>
                            </w:r>
                            <w:r>
                              <w:rPr>
                                <w:rFonts w:ascii="Times New Roman" w:hAnsi="Times New Roman" w:cs="Times New Roman"/>
                                <w:b/>
                                <w:caps/>
                              </w:rPr>
                              <w:t xml:space="preserve">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A8BFD" id="Text Box 5" o:spid="_x0000_s1027" type="#_x0000_t202" style="position:absolute;left:0;text-align:left;margin-left:-10.1pt;margin-top:124.7pt;width:479.35pt;height:121.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">
                <v:textbox style="mso-fit-shape-to-text:t">
                  <w:txbxContent>
                    <w:p w14:paraId="067C6114" w14:textId="77777777" w:rsidR="00742124" w:rsidRPr="00341892" w:rsidRDefault="00742124" w:rsidP="00341892">
                      <w:pPr>
                        <w:pStyle w:val="NoSpacing"/>
                        <w:jc w:val="center"/>
                        <w:rPr>
                          <w:caps/>
                        </w:rPr>
                      </w:pPr>
                    </w:p>
                    <w:p w14:paraId="6CA4F3B6" w14:textId="77777777" w:rsidR="00742124" w:rsidRDefault="00742124" w:rsidP="00341892">
                      <w:pPr>
                        <w:jc w:val="center"/>
                        <w:rPr>
                          <w:rFonts w:ascii="Times New Roman" w:hAnsi="Times New Roman" w:cs="Times New Roman"/>
                          <w:b/>
                          <w:caps/>
                        </w:rPr>
                      </w:pPr>
                      <w:r w:rsidRPr="00350417">
                        <w:rPr>
                          <w:rFonts w:ascii="Times New Roman" w:hAnsi="Times New Roman" w:cs="Times New Roman"/>
                          <w:b/>
                          <w:caps/>
                        </w:rPr>
                        <w:t>The Emergency Department Syndromic Surveillance System</w:t>
                      </w:r>
                      <w:r>
                        <w:rPr>
                          <w:rFonts w:ascii="Times New Roman" w:hAnsi="Times New Roman" w:cs="Times New Roman"/>
                          <w:b/>
                          <w:caps/>
                        </w:rPr>
                        <w:t>:</w:t>
                      </w:r>
                    </w:p>
                    <w:p w14:paraId="0F2676D8" w14:textId="77777777" w:rsidR="00742124" w:rsidRPr="00350417" w:rsidRDefault="00742124" w:rsidP="00341892">
                      <w:pPr>
                        <w:jc w:val="center"/>
                        <w:rPr>
                          <w:rFonts w:ascii="Times New Roman" w:hAnsi="Times New Roman" w:cs="Times New Roman"/>
                          <w:b/>
                          <w:caps/>
                        </w:rPr>
                      </w:pPr>
                      <w:r>
                        <w:rPr>
                          <w:rFonts w:ascii="Times New Roman" w:hAnsi="Times New Roman" w:cs="Times New Roman"/>
                          <w:b/>
                          <w:caps/>
                        </w:rPr>
                        <w:t xml:space="preserve">“maintenance </w:t>
                      </w:r>
                      <w:r w:rsidRPr="00681801">
                        <w:rPr>
                          <w:rFonts w:ascii="Times New Roman" w:hAnsi="Times New Roman" w:cs="Times New Roman"/>
                          <w:b/>
                          <w:caps/>
                        </w:rPr>
                        <w:t xml:space="preserve">of the configuration of an emergency department clinical information system to enable cross-mapping of underlying data to </w:t>
                      </w:r>
                      <w:r>
                        <w:rPr>
                          <w:rFonts w:ascii="Times New Roman" w:hAnsi="Times New Roman" w:cs="Times New Roman"/>
                          <w:b/>
                          <w:caps/>
                        </w:rPr>
                        <w:t xml:space="preserve">a </w:t>
                      </w:r>
                      <w:r w:rsidRPr="00681801">
                        <w:rPr>
                          <w:rFonts w:ascii="Times New Roman" w:hAnsi="Times New Roman" w:cs="Times New Roman"/>
                          <w:b/>
                          <w:caps/>
                        </w:rPr>
                        <w:t>standardised</w:t>
                      </w:r>
                      <w:r>
                        <w:rPr>
                          <w:rFonts w:ascii="Times New Roman" w:hAnsi="Times New Roman" w:cs="Times New Roman"/>
                          <w:b/>
                          <w:caps/>
                        </w:rPr>
                        <w:t xml:space="preserve"> set of</w:t>
                      </w:r>
                      <w:r w:rsidRPr="00681801">
                        <w:rPr>
                          <w:rFonts w:ascii="Times New Roman" w:hAnsi="Times New Roman" w:cs="Times New Roman"/>
                          <w:b/>
                          <w:caps/>
                        </w:rPr>
                        <w:t xml:space="preserve"> fields for use in a national syndromic surveillance</w:t>
                      </w:r>
                      <w:r>
                        <w:rPr>
                          <w:rFonts w:ascii="Times New Roman" w:hAnsi="Times New Roman" w:cs="Times New Roman"/>
                          <w:b/>
                          <w:caps/>
                        </w:rPr>
                        <w:t xml:space="preserve"> system”</w:t>
                      </w:r>
                    </w:p>
                  </w:txbxContent>
                </v:textbox>
              </v:shape>
            </w:pict>
          </mc:Fallback>
        </mc:AlternateContent>
      </w:r>
      <w:r w:rsidR="005C5E82" w:rsidRPr="00341892">
        <w:rPr>
          <w:rFonts w:ascii="Times New Roman" w:hAnsi="Times New Roman" w:cs="Times New Roman"/>
        </w:rPr>
        <w:br w:type="page"/>
      </w:r>
    </w:p>
    <w:p w14:paraId="5FC7E5D4" w14:textId="77777777" w:rsidR="00E0095E" w:rsidRPr="00341892" w:rsidRDefault="00E0095E" w:rsidP="00262589">
      <w:pPr>
        <w:spacing w:line="240" w:lineRule="auto"/>
        <w:jc w:val="both"/>
        <w:rPr>
          <w:rFonts w:ascii="Times New Roman" w:hAnsi="Times New Roman" w:cs="Times New Roman"/>
        </w:rPr>
      </w:pPr>
    </w:p>
    <w:sdt>
      <w:sdtPr>
        <w:rPr>
          <w:rFonts w:ascii="Times New Roman" w:eastAsiaTheme="minorHAnsi" w:hAnsi="Times New Roman" w:cs="Times New Roman"/>
          <w:b w:val="0"/>
          <w:bCs w:val="0"/>
          <w:color w:val="auto"/>
          <w:sz w:val="24"/>
          <w:szCs w:val="24"/>
          <w:lang w:val="en-GB"/>
        </w:rPr>
        <w:id w:val="20214626"/>
        <w:docPartObj>
          <w:docPartGallery w:val="Table of Contents"/>
          <w:docPartUnique/>
        </w:docPartObj>
      </w:sdtPr>
      <w:sdtEndPr>
        <w:rPr>
          <w:rFonts w:ascii="Arial" w:hAnsi="Arial" w:cs="Arial"/>
          <w:caps/>
        </w:rPr>
      </w:sdtEndPr>
      <w:sdtContent>
        <w:p w14:paraId="12C8CF7C" w14:textId="77777777" w:rsidR="00647D04" w:rsidRPr="00E12C58" w:rsidRDefault="00647D04" w:rsidP="00886CA3">
          <w:pPr>
            <w:pStyle w:val="TOCHeading"/>
            <w:spacing w:line="240" w:lineRule="auto"/>
            <w:jc w:val="center"/>
            <w:rPr>
              <w:rFonts w:ascii="Times New Roman" w:hAnsi="Times New Roman" w:cs="Times New Roman"/>
              <w:caps/>
              <w:color w:val="auto"/>
              <w:sz w:val="24"/>
              <w:szCs w:val="24"/>
              <w:u w:val="single"/>
            </w:rPr>
          </w:pPr>
          <w:r w:rsidRPr="00E12C58">
            <w:rPr>
              <w:rFonts w:ascii="Times New Roman" w:hAnsi="Times New Roman" w:cs="Times New Roman"/>
              <w:caps/>
              <w:color w:val="auto"/>
              <w:sz w:val="24"/>
              <w:szCs w:val="24"/>
              <w:u w:val="single"/>
            </w:rPr>
            <w:t>Table of Contents</w:t>
          </w:r>
        </w:p>
        <w:p w14:paraId="3CCC76E1" w14:textId="77777777" w:rsidR="00647D04" w:rsidRPr="00E12C58" w:rsidRDefault="00647D04" w:rsidP="00886CA3">
          <w:pPr>
            <w:spacing w:line="240" w:lineRule="auto"/>
            <w:rPr>
              <w:rFonts w:ascii="Times New Roman" w:hAnsi="Times New Roman" w:cs="Times New Roman"/>
              <w:lang w:val="en-US"/>
            </w:rPr>
          </w:pPr>
        </w:p>
        <w:p w14:paraId="0AF95D60" w14:textId="77777777" w:rsidR="00B86DFE" w:rsidRDefault="008945BD">
          <w:pPr>
            <w:pStyle w:val="TOC1"/>
            <w:rPr>
              <w:rFonts w:asciiTheme="minorHAnsi" w:eastAsiaTheme="minorEastAsia" w:hAnsiTheme="minorHAnsi" w:cstheme="minorBidi"/>
              <w:b w:val="0"/>
              <w:caps w:val="0"/>
              <w:sz w:val="22"/>
              <w:szCs w:val="22"/>
              <w:lang w:eastAsia="en-GB"/>
            </w:rPr>
          </w:pPr>
          <w:r w:rsidRPr="00E12C58">
            <w:fldChar w:fldCharType="begin"/>
          </w:r>
          <w:r w:rsidR="00647D04" w:rsidRPr="00E12C58">
            <w:instrText xml:space="preserve"> TOC \o "1-3" \h \z \u </w:instrText>
          </w:r>
          <w:r w:rsidRPr="00E12C58">
            <w:fldChar w:fldCharType="separate"/>
          </w:r>
          <w:hyperlink r:id="rId8" w:anchor="_Toc443400391" w:history="1">
            <w:r w:rsidR="00B86DFE" w:rsidRPr="00EB362A">
              <w:rPr>
                <w:rStyle w:val="Hyperlink"/>
              </w:rPr>
              <w:t>Tender specifications</w:t>
            </w:r>
            <w:r w:rsidR="00B86DFE">
              <w:rPr>
                <w:webHidden/>
              </w:rPr>
              <w:tab/>
            </w:r>
            <w:r w:rsidR="00B86DFE">
              <w:rPr>
                <w:webHidden/>
              </w:rPr>
              <w:fldChar w:fldCharType="begin"/>
            </w:r>
            <w:r w:rsidR="00B86DFE">
              <w:rPr>
                <w:webHidden/>
              </w:rPr>
              <w:instrText xml:space="preserve"> PAGEREF _Toc443400391 \h </w:instrText>
            </w:r>
            <w:r w:rsidR="00B86DFE">
              <w:rPr>
                <w:webHidden/>
              </w:rPr>
            </w:r>
            <w:r w:rsidR="00B86DFE">
              <w:rPr>
                <w:webHidden/>
              </w:rPr>
              <w:fldChar w:fldCharType="separate"/>
            </w:r>
            <w:r w:rsidR="000010DB">
              <w:rPr>
                <w:webHidden/>
              </w:rPr>
              <w:t>1</w:t>
            </w:r>
            <w:r w:rsidR="00B86DFE">
              <w:rPr>
                <w:webHidden/>
              </w:rPr>
              <w:fldChar w:fldCharType="end"/>
            </w:r>
          </w:hyperlink>
        </w:p>
        <w:p w14:paraId="1B7FD1DE"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392" w:history="1">
            <w:r w:rsidR="00B86DFE" w:rsidRPr="00EB362A">
              <w:rPr>
                <w:rStyle w:val="Hyperlink"/>
              </w:rPr>
              <w:t>PART 1: TECHNICAL DESCRIPTION</w:t>
            </w:r>
            <w:r w:rsidR="00B86DFE">
              <w:rPr>
                <w:webHidden/>
              </w:rPr>
              <w:tab/>
            </w:r>
            <w:r w:rsidR="00B86DFE">
              <w:rPr>
                <w:webHidden/>
              </w:rPr>
              <w:fldChar w:fldCharType="begin"/>
            </w:r>
            <w:r w:rsidR="00B86DFE">
              <w:rPr>
                <w:webHidden/>
              </w:rPr>
              <w:instrText xml:space="preserve"> PAGEREF _Toc443400392 \h </w:instrText>
            </w:r>
            <w:r w:rsidR="00B86DFE">
              <w:rPr>
                <w:webHidden/>
              </w:rPr>
            </w:r>
            <w:r w:rsidR="00B86DFE">
              <w:rPr>
                <w:webHidden/>
              </w:rPr>
              <w:fldChar w:fldCharType="separate"/>
            </w:r>
            <w:r>
              <w:rPr>
                <w:webHidden/>
              </w:rPr>
              <w:t>3</w:t>
            </w:r>
            <w:r w:rsidR="00B86DFE">
              <w:rPr>
                <w:webHidden/>
              </w:rPr>
              <w:fldChar w:fldCharType="end"/>
            </w:r>
          </w:hyperlink>
        </w:p>
        <w:p w14:paraId="11A2E8A6"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393" w:history="1">
            <w:r w:rsidR="00B86DFE" w:rsidRPr="00EB362A">
              <w:rPr>
                <w:rStyle w:val="Hyperlink"/>
              </w:rPr>
              <w:t>1.</w:t>
            </w:r>
            <w:r w:rsidR="00B86DFE">
              <w:rPr>
                <w:rFonts w:asciiTheme="minorHAnsi" w:eastAsiaTheme="minorEastAsia" w:hAnsiTheme="minorHAnsi" w:cstheme="minorBidi"/>
                <w:b w:val="0"/>
                <w:caps w:val="0"/>
                <w:sz w:val="22"/>
                <w:szCs w:val="22"/>
                <w:lang w:eastAsia="en-GB"/>
              </w:rPr>
              <w:tab/>
            </w:r>
            <w:r w:rsidR="00B86DFE" w:rsidRPr="00EB362A">
              <w:rPr>
                <w:rStyle w:val="Hyperlink"/>
              </w:rPr>
              <w:t>Context of the procurement</w:t>
            </w:r>
            <w:r w:rsidR="00B86DFE">
              <w:rPr>
                <w:webHidden/>
              </w:rPr>
              <w:tab/>
            </w:r>
            <w:r w:rsidR="00B86DFE">
              <w:rPr>
                <w:webHidden/>
              </w:rPr>
              <w:fldChar w:fldCharType="begin"/>
            </w:r>
            <w:r w:rsidR="00B86DFE">
              <w:rPr>
                <w:webHidden/>
              </w:rPr>
              <w:instrText xml:space="preserve"> PAGEREF _Toc443400393 \h </w:instrText>
            </w:r>
            <w:r w:rsidR="00B86DFE">
              <w:rPr>
                <w:webHidden/>
              </w:rPr>
            </w:r>
            <w:r w:rsidR="00B86DFE">
              <w:rPr>
                <w:webHidden/>
              </w:rPr>
              <w:fldChar w:fldCharType="separate"/>
            </w:r>
            <w:r>
              <w:rPr>
                <w:webHidden/>
              </w:rPr>
              <w:t>3</w:t>
            </w:r>
            <w:r w:rsidR="00B86DFE">
              <w:rPr>
                <w:webHidden/>
              </w:rPr>
              <w:fldChar w:fldCharType="end"/>
            </w:r>
          </w:hyperlink>
        </w:p>
        <w:p w14:paraId="31C3E838" w14:textId="77777777" w:rsidR="00B86DFE" w:rsidRDefault="000010D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3400394" w:history="1">
            <w:r w:rsidR="00B86DFE" w:rsidRPr="00EB362A">
              <w:rPr>
                <w:rStyle w:val="Hyperlink"/>
                <w:rFonts w:ascii="Times New Roman" w:hAnsi="Times New Roman" w:cs="Times New Roman"/>
                <w:noProof/>
              </w:rPr>
              <w:t>1.1.</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Introduction</w:t>
            </w:r>
            <w:r w:rsidR="00B86DFE">
              <w:rPr>
                <w:noProof/>
                <w:webHidden/>
              </w:rPr>
              <w:tab/>
            </w:r>
            <w:r w:rsidR="00B86DFE">
              <w:rPr>
                <w:noProof/>
                <w:webHidden/>
              </w:rPr>
              <w:fldChar w:fldCharType="begin"/>
            </w:r>
            <w:r w:rsidR="00B86DFE">
              <w:rPr>
                <w:noProof/>
                <w:webHidden/>
              </w:rPr>
              <w:instrText xml:space="preserve"> PAGEREF _Toc443400394 \h </w:instrText>
            </w:r>
            <w:r w:rsidR="00B86DFE">
              <w:rPr>
                <w:noProof/>
                <w:webHidden/>
              </w:rPr>
            </w:r>
            <w:r w:rsidR="00B86DFE">
              <w:rPr>
                <w:noProof/>
                <w:webHidden/>
              </w:rPr>
              <w:fldChar w:fldCharType="separate"/>
            </w:r>
            <w:r>
              <w:rPr>
                <w:noProof/>
                <w:webHidden/>
              </w:rPr>
              <w:t>3</w:t>
            </w:r>
            <w:r w:rsidR="00B86DFE">
              <w:rPr>
                <w:noProof/>
                <w:webHidden/>
              </w:rPr>
              <w:fldChar w:fldCharType="end"/>
            </w:r>
          </w:hyperlink>
        </w:p>
        <w:p w14:paraId="43B083DC"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395" w:history="1">
            <w:r w:rsidR="00B86DFE" w:rsidRPr="00EB362A">
              <w:rPr>
                <w:rStyle w:val="Hyperlink"/>
                <w:rFonts w:ascii="Times New Roman" w:hAnsi="Times New Roman" w:cs="Times New Roman"/>
                <w:noProof/>
              </w:rPr>
              <w:t>1.1.1.</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What is syndromic surveillance?</w:t>
            </w:r>
            <w:r w:rsidR="00B86DFE">
              <w:rPr>
                <w:noProof/>
                <w:webHidden/>
              </w:rPr>
              <w:tab/>
            </w:r>
            <w:r w:rsidR="00B86DFE">
              <w:rPr>
                <w:noProof/>
                <w:webHidden/>
              </w:rPr>
              <w:fldChar w:fldCharType="begin"/>
            </w:r>
            <w:r w:rsidR="00B86DFE">
              <w:rPr>
                <w:noProof/>
                <w:webHidden/>
              </w:rPr>
              <w:instrText xml:space="preserve"> PAGEREF _Toc443400395 \h </w:instrText>
            </w:r>
            <w:r w:rsidR="00B86DFE">
              <w:rPr>
                <w:noProof/>
                <w:webHidden/>
              </w:rPr>
            </w:r>
            <w:r w:rsidR="00B86DFE">
              <w:rPr>
                <w:noProof/>
                <w:webHidden/>
              </w:rPr>
              <w:fldChar w:fldCharType="separate"/>
            </w:r>
            <w:r>
              <w:rPr>
                <w:noProof/>
                <w:webHidden/>
              </w:rPr>
              <w:t>3</w:t>
            </w:r>
            <w:r w:rsidR="00B86DFE">
              <w:rPr>
                <w:noProof/>
                <w:webHidden/>
              </w:rPr>
              <w:fldChar w:fldCharType="end"/>
            </w:r>
          </w:hyperlink>
        </w:p>
        <w:p w14:paraId="65BF6EC1"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396" w:history="1">
            <w:r w:rsidR="00B86DFE" w:rsidRPr="00EB362A">
              <w:rPr>
                <w:rStyle w:val="Hyperlink"/>
                <w:rFonts w:ascii="Times New Roman" w:hAnsi="Times New Roman" w:cs="Times New Roman"/>
                <w:noProof/>
              </w:rPr>
              <w:t>1.1.2.</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Why is the EDSSS important?</w:t>
            </w:r>
            <w:r w:rsidR="00B86DFE">
              <w:rPr>
                <w:noProof/>
                <w:webHidden/>
              </w:rPr>
              <w:tab/>
            </w:r>
            <w:r w:rsidR="00B86DFE">
              <w:rPr>
                <w:noProof/>
                <w:webHidden/>
              </w:rPr>
              <w:fldChar w:fldCharType="begin"/>
            </w:r>
            <w:r w:rsidR="00B86DFE">
              <w:rPr>
                <w:noProof/>
                <w:webHidden/>
              </w:rPr>
              <w:instrText xml:space="preserve"> PAGEREF _Toc443400396 \h </w:instrText>
            </w:r>
            <w:r w:rsidR="00B86DFE">
              <w:rPr>
                <w:noProof/>
                <w:webHidden/>
              </w:rPr>
            </w:r>
            <w:r w:rsidR="00B86DFE">
              <w:rPr>
                <w:noProof/>
                <w:webHidden/>
              </w:rPr>
              <w:fldChar w:fldCharType="separate"/>
            </w:r>
            <w:r>
              <w:rPr>
                <w:noProof/>
                <w:webHidden/>
              </w:rPr>
              <w:t>3</w:t>
            </w:r>
            <w:r w:rsidR="00B86DFE">
              <w:rPr>
                <w:noProof/>
                <w:webHidden/>
              </w:rPr>
              <w:fldChar w:fldCharType="end"/>
            </w:r>
          </w:hyperlink>
        </w:p>
        <w:p w14:paraId="7C08C82A"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397" w:history="1">
            <w:r w:rsidR="00B86DFE" w:rsidRPr="00EB362A">
              <w:rPr>
                <w:rStyle w:val="Hyperlink"/>
                <w:rFonts w:ascii="Times New Roman" w:hAnsi="Times New Roman" w:cs="Times New Roman"/>
                <w:noProof/>
              </w:rPr>
              <w:t>1.1.3.</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What information is analysed by PHE?</w:t>
            </w:r>
            <w:r w:rsidR="00B86DFE">
              <w:rPr>
                <w:noProof/>
                <w:webHidden/>
              </w:rPr>
              <w:tab/>
            </w:r>
            <w:r w:rsidR="00B86DFE">
              <w:rPr>
                <w:noProof/>
                <w:webHidden/>
              </w:rPr>
              <w:fldChar w:fldCharType="begin"/>
            </w:r>
            <w:r w:rsidR="00B86DFE">
              <w:rPr>
                <w:noProof/>
                <w:webHidden/>
              </w:rPr>
              <w:instrText xml:space="preserve"> PAGEREF _Toc443400397 \h </w:instrText>
            </w:r>
            <w:r w:rsidR="00B86DFE">
              <w:rPr>
                <w:noProof/>
                <w:webHidden/>
              </w:rPr>
            </w:r>
            <w:r w:rsidR="00B86DFE">
              <w:rPr>
                <w:noProof/>
                <w:webHidden/>
              </w:rPr>
              <w:fldChar w:fldCharType="separate"/>
            </w:r>
            <w:r>
              <w:rPr>
                <w:noProof/>
                <w:webHidden/>
              </w:rPr>
              <w:t>3</w:t>
            </w:r>
            <w:r w:rsidR="00B86DFE">
              <w:rPr>
                <w:noProof/>
                <w:webHidden/>
              </w:rPr>
              <w:fldChar w:fldCharType="end"/>
            </w:r>
          </w:hyperlink>
        </w:p>
        <w:p w14:paraId="77F3DC3B"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398" w:history="1">
            <w:r w:rsidR="00B86DFE" w:rsidRPr="00EB362A">
              <w:rPr>
                <w:rStyle w:val="Hyperlink"/>
                <w:rFonts w:ascii="Times New Roman" w:hAnsi="Times New Roman" w:cs="Times New Roman"/>
                <w:noProof/>
              </w:rPr>
              <w:t>1.1.4.</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What are the clinical and patient benefits of the EDSSS?</w:t>
            </w:r>
            <w:r w:rsidR="00B86DFE">
              <w:rPr>
                <w:noProof/>
                <w:webHidden/>
              </w:rPr>
              <w:tab/>
            </w:r>
            <w:r w:rsidR="00B86DFE">
              <w:rPr>
                <w:noProof/>
                <w:webHidden/>
              </w:rPr>
              <w:fldChar w:fldCharType="begin"/>
            </w:r>
            <w:r w:rsidR="00B86DFE">
              <w:rPr>
                <w:noProof/>
                <w:webHidden/>
              </w:rPr>
              <w:instrText xml:space="preserve"> PAGEREF _Toc443400398 \h </w:instrText>
            </w:r>
            <w:r w:rsidR="00B86DFE">
              <w:rPr>
                <w:noProof/>
                <w:webHidden/>
              </w:rPr>
            </w:r>
            <w:r w:rsidR="00B86DFE">
              <w:rPr>
                <w:noProof/>
                <w:webHidden/>
              </w:rPr>
              <w:fldChar w:fldCharType="separate"/>
            </w:r>
            <w:r>
              <w:rPr>
                <w:noProof/>
                <w:webHidden/>
              </w:rPr>
              <w:t>4</w:t>
            </w:r>
            <w:r w:rsidR="00B86DFE">
              <w:rPr>
                <w:noProof/>
                <w:webHidden/>
              </w:rPr>
              <w:fldChar w:fldCharType="end"/>
            </w:r>
          </w:hyperlink>
        </w:p>
        <w:p w14:paraId="6154AFB4"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399" w:history="1">
            <w:r w:rsidR="00B86DFE" w:rsidRPr="00EB362A">
              <w:rPr>
                <w:rStyle w:val="Hyperlink"/>
                <w:rFonts w:ascii="Times New Roman" w:hAnsi="Times New Roman" w:cs="Times New Roman"/>
                <w:noProof/>
              </w:rPr>
              <w:t>1.1.5.</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What is the impact on EDs?</w:t>
            </w:r>
            <w:r w:rsidR="00B86DFE">
              <w:rPr>
                <w:noProof/>
                <w:webHidden/>
              </w:rPr>
              <w:tab/>
            </w:r>
            <w:r w:rsidR="00B86DFE">
              <w:rPr>
                <w:noProof/>
                <w:webHidden/>
              </w:rPr>
              <w:fldChar w:fldCharType="begin"/>
            </w:r>
            <w:r w:rsidR="00B86DFE">
              <w:rPr>
                <w:noProof/>
                <w:webHidden/>
              </w:rPr>
              <w:instrText xml:space="preserve"> PAGEREF _Toc443400399 \h </w:instrText>
            </w:r>
            <w:r w:rsidR="00B86DFE">
              <w:rPr>
                <w:noProof/>
                <w:webHidden/>
              </w:rPr>
            </w:r>
            <w:r w:rsidR="00B86DFE">
              <w:rPr>
                <w:noProof/>
                <w:webHidden/>
              </w:rPr>
              <w:fldChar w:fldCharType="separate"/>
            </w:r>
            <w:r>
              <w:rPr>
                <w:noProof/>
                <w:webHidden/>
              </w:rPr>
              <w:t>4</w:t>
            </w:r>
            <w:r w:rsidR="00B86DFE">
              <w:rPr>
                <w:noProof/>
                <w:webHidden/>
              </w:rPr>
              <w:fldChar w:fldCharType="end"/>
            </w:r>
          </w:hyperlink>
        </w:p>
        <w:p w14:paraId="08E5785E" w14:textId="77777777" w:rsidR="00B86DFE" w:rsidRDefault="000010DB">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443400400" w:history="1">
            <w:r w:rsidR="00B86DFE" w:rsidRPr="00EB362A">
              <w:rPr>
                <w:rStyle w:val="Hyperlink"/>
                <w:rFonts w:ascii="Times New Roman" w:hAnsi="Times New Roman" w:cs="Times New Roman"/>
                <w:noProof/>
              </w:rPr>
              <w:t>1.1.6.</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What is the purpose of this tender?</w:t>
            </w:r>
            <w:r w:rsidR="00B86DFE">
              <w:rPr>
                <w:noProof/>
                <w:webHidden/>
              </w:rPr>
              <w:tab/>
            </w:r>
            <w:r w:rsidR="00B86DFE">
              <w:rPr>
                <w:noProof/>
                <w:webHidden/>
              </w:rPr>
              <w:fldChar w:fldCharType="begin"/>
            </w:r>
            <w:r w:rsidR="00B86DFE">
              <w:rPr>
                <w:noProof/>
                <w:webHidden/>
              </w:rPr>
              <w:instrText xml:space="preserve"> PAGEREF _Toc443400400 \h </w:instrText>
            </w:r>
            <w:r w:rsidR="00B86DFE">
              <w:rPr>
                <w:noProof/>
                <w:webHidden/>
              </w:rPr>
            </w:r>
            <w:r w:rsidR="00B86DFE">
              <w:rPr>
                <w:noProof/>
                <w:webHidden/>
              </w:rPr>
              <w:fldChar w:fldCharType="separate"/>
            </w:r>
            <w:r>
              <w:rPr>
                <w:noProof/>
                <w:webHidden/>
              </w:rPr>
              <w:t>4</w:t>
            </w:r>
            <w:r w:rsidR="00B86DFE">
              <w:rPr>
                <w:noProof/>
                <w:webHidden/>
              </w:rPr>
              <w:fldChar w:fldCharType="end"/>
            </w:r>
          </w:hyperlink>
        </w:p>
        <w:p w14:paraId="664757CE"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401" w:history="1">
            <w:r w:rsidR="00B86DFE" w:rsidRPr="00EB362A">
              <w:rPr>
                <w:rStyle w:val="Hyperlink"/>
              </w:rPr>
              <w:t>2.</w:t>
            </w:r>
            <w:r w:rsidR="00B86DFE">
              <w:rPr>
                <w:rFonts w:asciiTheme="minorHAnsi" w:eastAsiaTheme="minorEastAsia" w:hAnsiTheme="minorHAnsi" w:cstheme="minorBidi"/>
                <w:b w:val="0"/>
                <w:caps w:val="0"/>
                <w:sz w:val="22"/>
                <w:szCs w:val="22"/>
                <w:lang w:eastAsia="en-GB"/>
              </w:rPr>
              <w:tab/>
            </w:r>
            <w:r w:rsidR="00B86DFE" w:rsidRPr="00EB362A">
              <w:rPr>
                <w:rStyle w:val="Hyperlink"/>
              </w:rPr>
              <w:t>Objectives of the work</w:t>
            </w:r>
            <w:r w:rsidR="00B86DFE">
              <w:rPr>
                <w:webHidden/>
              </w:rPr>
              <w:tab/>
            </w:r>
            <w:r w:rsidR="00B86DFE">
              <w:rPr>
                <w:webHidden/>
              </w:rPr>
              <w:fldChar w:fldCharType="begin"/>
            </w:r>
            <w:r w:rsidR="00B86DFE">
              <w:rPr>
                <w:webHidden/>
              </w:rPr>
              <w:instrText xml:space="preserve"> PAGEREF _Toc443400401 \h </w:instrText>
            </w:r>
            <w:r w:rsidR="00B86DFE">
              <w:rPr>
                <w:webHidden/>
              </w:rPr>
            </w:r>
            <w:r w:rsidR="00B86DFE">
              <w:rPr>
                <w:webHidden/>
              </w:rPr>
              <w:fldChar w:fldCharType="separate"/>
            </w:r>
            <w:r>
              <w:rPr>
                <w:webHidden/>
              </w:rPr>
              <w:t>4</w:t>
            </w:r>
            <w:r w:rsidR="00B86DFE">
              <w:rPr>
                <w:webHidden/>
              </w:rPr>
              <w:fldChar w:fldCharType="end"/>
            </w:r>
          </w:hyperlink>
        </w:p>
        <w:p w14:paraId="5A0079BD" w14:textId="77777777" w:rsidR="00B86DFE" w:rsidRDefault="000010D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3400402" w:history="1">
            <w:r w:rsidR="00B86DFE" w:rsidRPr="00EB362A">
              <w:rPr>
                <w:rStyle w:val="Hyperlink"/>
                <w:rFonts w:ascii="Times New Roman" w:hAnsi="Times New Roman" w:cs="Times New Roman"/>
                <w:noProof/>
              </w:rPr>
              <w:t>2.1.</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Specific objectives</w:t>
            </w:r>
            <w:r w:rsidR="00B86DFE">
              <w:rPr>
                <w:noProof/>
                <w:webHidden/>
              </w:rPr>
              <w:tab/>
            </w:r>
            <w:r w:rsidR="00B86DFE">
              <w:rPr>
                <w:noProof/>
                <w:webHidden/>
              </w:rPr>
              <w:fldChar w:fldCharType="begin"/>
            </w:r>
            <w:r w:rsidR="00B86DFE">
              <w:rPr>
                <w:noProof/>
                <w:webHidden/>
              </w:rPr>
              <w:instrText xml:space="preserve"> PAGEREF _Toc443400402 \h </w:instrText>
            </w:r>
            <w:r w:rsidR="00B86DFE">
              <w:rPr>
                <w:noProof/>
                <w:webHidden/>
              </w:rPr>
            </w:r>
            <w:r w:rsidR="00B86DFE">
              <w:rPr>
                <w:noProof/>
                <w:webHidden/>
              </w:rPr>
              <w:fldChar w:fldCharType="separate"/>
            </w:r>
            <w:r>
              <w:rPr>
                <w:noProof/>
                <w:webHidden/>
              </w:rPr>
              <w:t>4</w:t>
            </w:r>
            <w:r w:rsidR="00B86DFE">
              <w:rPr>
                <w:noProof/>
                <w:webHidden/>
              </w:rPr>
              <w:fldChar w:fldCharType="end"/>
            </w:r>
          </w:hyperlink>
        </w:p>
        <w:p w14:paraId="5F4B23D2" w14:textId="77777777" w:rsidR="00B86DFE" w:rsidRDefault="000010D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3400403" w:history="1">
            <w:r w:rsidR="00B86DFE" w:rsidRPr="00EB362A">
              <w:rPr>
                <w:rStyle w:val="Hyperlink"/>
                <w:rFonts w:ascii="Times New Roman" w:hAnsi="Times New Roman" w:cs="Times New Roman"/>
                <w:noProof/>
              </w:rPr>
              <w:t>2.2.</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Methodology/Approach</w:t>
            </w:r>
            <w:r w:rsidR="00B86DFE">
              <w:rPr>
                <w:noProof/>
                <w:webHidden/>
              </w:rPr>
              <w:tab/>
            </w:r>
            <w:r w:rsidR="00B86DFE">
              <w:rPr>
                <w:noProof/>
                <w:webHidden/>
              </w:rPr>
              <w:fldChar w:fldCharType="begin"/>
            </w:r>
            <w:r w:rsidR="00B86DFE">
              <w:rPr>
                <w:noProof/>
                <w:webHidden/>
              </w:rPr>
              <w:instrText xml:space="preserve"> PAGEREF _Toc443400403 \h </w:instrText>
            </w:r>
            <w:r w:rsidR="00B86DFE">
              <w:rPr>
                <w:noProof/>
                <w:webHidden/>
              </w:rPr>
            </w:r>
            <w:r w:rsidR="00B86DFE">
              <w:rPr>
                <w:noProof/>
                <w:webHidden/>
              </w:rPr>
              <w:fldChar w:fldCharType="separate"/>
            </w:r>
            <w:r>
              <w:rPr>
                <w:noProof/>
                <w:webHidden/>
              </w:rPr>
              <w:t>5</w:t>
            </w:r>
            <w:r w:rsidR="00B86DFE">
              <w:rPr>
                <w:noProof/>
                <w:webHidden/>
              </w:rPr>
              <w:fldChar w:fldCharType="end"/>
            </w:r>
          </w:hyperlink>
        </w:p>
        <w:p w14:paraId="60AA1929"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404" w:history="1">
            <w:r w:rsidR="00B86DFE" w:rsidRPr="00EB362A">
              <w:rPr>
                <w:rStyle w:val="Hyperlink"/>
              </w:rPr>
              <w:t>3.</w:t>
            </w:r>
            <w:r w:rsidR="00B86DFE">
              <w:rPr>
                <w:rFonts w:asciiTheme="minorHAnsi" w:eastAsiaTheme="minorEastAsia" w:hAnsiTheme="minorHAnsi" w:cstheme="minorBidi"/>
                <w:b w:val="0"/>
                <w:caps w:val="0"/>
                <w:sz w:val="22"/>
                <w:szCs w:val="22"/>
                <w:lang w:eastAsia="en-GB"/>
              </w:rPr>
              <w:tab/>
            </w:r>
            <w:r w:rsidR="00B86DFE" w:rsidRPr="00EB362A">
              <w:rPr>
                <w:rStyle w:val="Hyperlink"/>
              </w:rPr>
              <w:t>Duration</w:t>
            </w:r>
            <w:r w:rsidR="00B86DFE">
              <w:rPr>
                <w:webHidden/>
              </w:rPr>
              <w:tab/>
            </w:r>
            <w:r w:rsidR="00B86DFE">
              <w:rPr>
                <w:webHidden/>
              </w:rPr>
              <w:fldChar w:fldCharType="begin"/>
            </w:r>
            <w:r w:rsidR="00B86DFE">
              <w:rPr>
                <w:webHidden/>
              </w:rPr>
              <w:instrText xml:space="preserve"> PAGEREF _Toc443400404 \h </w:instrText>
            </w:r>
            <w:r w:rsidR="00B86DFE">
              <w:rPr>
                <w:webHidden/>
              </w:rPr>
            </w:r>
            <w:r w:rsidR="00B86DFE">
              <w:rPr>
                <w:webHidden/>
              </w:rPr>
              <w:fldChar w:fldCharType="separate"/>
            </w:r>
            <w:r>
              <w:rPr>
                <w:webHidden/>
              </w:rPr>
              <w:t>5</w:t>
            </w:r>
            <w:r w:rsidR="00B86DFE">
              <w:rPr>
                <w:webHidden/>
              </w:rPr>
              <w:fldChar w:fldCharType="end"/>
            </w:r>
          </w:hyperlink>
        </w:p>
        <w:p w14:paraId="78942CFB"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405" w:history="1">
            <w:r w:rsidR="00B86DFE" w:rsidRPr="00EB362A">
              <w:rPr>
                <w:rStyle w:val="Hyperlink"/>
              </w:rPr>
              <w:t>4.</w:t>
            </w:r>
            <w:r w:rsidR="00B86DFE">
              <w:rPr>
                <w:rFonts w:asciiTheme="minorHAnsi" w:eastAsiaTheme="minorEastAsia" w:hAnsiTheme="minorHAnsi" w:cstheme="minorBidi"/>
                <w:b w:val="0"/>
                <w:caps w:val="0"/>
                <w:sz w:val="22"/>
                <w:szCs w:val="22"/>
                <w:lang w:eastAsia="en-GB"/>
              </w:rPr>
              <w:tab/>
            </w:r>
            <w:r w:rsidR="00B86DFE" w:rsidRPr="00EB362A">
              <w:rPr>
                <w:rStyle w:val="Hyperlink"/>
              </w:rPr>
              <w:t>Deliverables, meetings and timetable</w:t>
            </w:r>
            <w:r w:rsidR="00B86DFE">
              <w:rPr>
                <w:webHidden/>
              </w:rPr>
              <w:tab/>
            </w:r>
            <w:r w:rsidR="00B86DFE">
              <w:rPr>
                <w:webHidden/>
              </w:rPr>
              <w:fldChar w:fldCharType="begin"/>
            </w:r>
            <w:r w:rsidR="00B86DFE">
              <w:rPr>
                <w:webHidden/>
              </w:rPr>
              <w:instrText xml:space="preserve"> PAGEREF _Toc443400405 \h </w:instrText>
            </w:r>
            <w:r w:rsidR="00B86DFE">
              <w:rPr>
                <w:webHidden/>
              </w:rPr>
            </w:r>
            <w:r w:rsidR="00B86DFE">
              <w:rPr>
                <w:webHidden/>
              </w:rPr>
              <w:fldChar w:fldCharType="separate"/>
            </w:r>
            <w:r>
              <w:rPr>
                <w:webHidden/>
              </w:rPr>
              <w:t>6</w:t>
            </w:r>
            <w:r w:rsidR="00B86DFE">
              <w:rPr>
                <w:webHidden/>
              </w:rPr>
              <w:fldChar w:fldCharType="end"/>
            </w:r>
          </w:hyperlink>
        </w:p>
        <w:p w14:paraId="678E9962" w14:textId="77777777" w:rsidR="00B86DFE" w:rsidRDefault="000010DB">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43400406" w:history="1">
            <w:r w:rsidR="00B86DFE" w:rsidRPr="00EB362A">
              <w:rPr>
                <w:rStyle w:val="Hyperlink"/>
                <w:rFonts w:ascii="Times New Roman" w:hAnsi="Times New Roman" w:cs="Times New Roman"/>
                <w:noProof/>
              </w:rPr>
              <w:t>4.1.</w:t>
            </w:r>
            <w:r w:rsidR="00B86DFE">
              <w:rPr>
                <w:rFonts w:asciiTheme="minorHAnsi" w:eastAsiaTheme="minorEastAsia" w:hAnsiTheme="minorHAnsi" w:cstheme="minorBidi"/>
                <w:noProof/>
                <w:sz w:val="22"/>
                <w:szCs w:val="22"/>
                <w:lang w:eastAsia="en-GB"/>
              </w:rPr>
              <w:tab/>
            </w:r>
            <w:r w:rsidR="00B86DFE" w:rsidRPr="00EB362A">
              <w:rPr>
                <w:rStyle w:val="Hyperlink"/>
                <w:rFonts w:ascii="Times New Roman" w:hAnsi="Times New Roman" w:cs="Times New Roman"/>
                <w:noProof/>
              </w:rPr>
              <w:t>Deliverables</w:t>
            </w:r>
            <w:r w:rsidR="00B86DFE">
              <w:rPr>
                <w:noProof/>
                <w:webHidden/>
              </w:rPr>
              <w:tab/>
            </w:r>
            <w:r w:rsidR="00B86DFE">
              <w:rPr>
                <w:noProof/>
                <w:webHidden/>
              </w:rPr>
              <w:fldChar w:fldCharType="begin"/>
            </w:r>
            <w:r w:rsidR="00B86DFE">
              <w:rPr>
                <w:noProof/>
                <w:webHidden/>
              </w:rPr>
              <w:instrText xml:space="preserve"> PAGEREF _Toc443400406 \h </w:instrText>
            </w:r>
            <w:r w:rsidR="00B86DFE">
              <w:rPr>
                <w:noProof/>
                <w:webHidden/>
              </w:rPr>
            </w:r>
            <w:r w:rsidR="00B86DFE">
              <w:rPr>
                <w:noProof/>
                <w:webHidden/>
              </w:rPr>
              <w:fldChar w:fldCharType="separate"/>
            </w:r>
            <w:r>
              <w:rPr>
                <w:noProof/>
                <w:webHidden/>
              </w:rPr>
              <w:t>6</w:t>
            </w:r>
            <w:r w:rsidR="00B86DFE">
              <w:rPr>
                <w:noProof/>
                <w:webHidden/>
              </w:rPr>
              <w:fldChar w:fldCharType="end"/>
            </w:r>
          </w:hyperlink>
        </w:p>
        <w:p w14:paraId="649F3CB6" w14:textId="77777777" w:rsidR="00B86DFE" w:rsidRDefault="000010DB">
          <w:pPr>
            <w:pStyle w:val="TOC1"/>
            <w:rPr>
              <w:rFonts w:asciiTheme="minorHAnsi" w:eastAsiaTheme="minorEastAsia" w:hAnsiTheme="minorHAnsi" w:cstheme="minorBidi"/>
              <w:b w:val="0"/>
              <w:caps w:val="0"/>
              <w:sz w:val="22"/>
              <w:szCs w:val="22"/>
              <w:lang w:eastAsia="en-GB"/>
            </w:rPr>
          </w:pPr>
          <w:hyperlink w:anchor="_Toc443400407" w:history="1">
            <w:r w:rsidR="00B86DFE" w:rsidRPr="00EB362A">
              <w:rPr>
                <w:rStyle w:val="Hyperlink"/>
              </w:rPr>
              <w:t>5.</w:t>
            </w:r>
            <w:r w:rsidR="00B86DFE">
              <w:rPr>
                <w:rFonts w:asciiTheme="minorHAnsi" w:eastAsiaTheme="minorEastAsia" w:hAnsiTheme="minorHAnsi" w:cstheme="minorBidi"/>
                <w:b w:val="0"/>
                <w:caps w:val="0"/>
                <w:sz w:val="22"/>
                <w:szCs w:val="22"/>
                <w:lang w:eastAsia="en-GB"/>
              </w:rPr>
              <w:tab/>
            </w:r>
            <w:r w:rsidR="00B86DFE" w:rsidRPr="00EB362A">
              <w:rPr>
                <w:rStyle w:val="Hyperlink"/>
              </w:rPr>
              <w:t>Terms of approval of reports</w:t>
            </w:r>
            <w:r w:rsidR="00B86DFE">
              <w:rPr>
                <w:webHidden/>
              </w:rPr>
              <w:tab/>
            </w:r>
            <w:r w:rsidR="00B86DFE">
              <w:rPr>
                <w:webHidden/>
              </w:rPr>
              <w:fldChar w:fldCharType="begin"/>
            </w:r>
            <w:r w:rsidR="00B86DFE">
              <w:rPr>
                <w:webHidden/>
              </w:rPr>
              <w:instrText xml:space="preserve"> PAGEREF _Toc443400407 \h </w:instrText>
            </w:r>
            <w:r w:rsidR="00B86DFE">
              <w:rPr>
                <w:webHidden/>
              </w:rPr>
            </w:r>
            <w:r w:rsidR="00B86DFE">
              <w:rPr>
                <w:webHidden/>
              </w:rPr>
              <w:fldChar w:fldCharType="separate"/>
            </w:r>
            <w:r>
              <w:rPr>
                <w:webHidden/>
              </w:rPr>
              <w:t>6</w:t>
            </w:r>
            <w:r w:rsidR="00B86DFE">
              <w:rPr>
                <w:webHidden/>
              </w:rPr>
              <w:fldChar w:fldCharType="end"/>
            </w:r>
          </w:hyperlink>
        </w:p>
        <w:p w14:paraId="4BE8F279" w14:textId="77777777" w:rsidR="00647D04" w:rsidRPr="00455527" w:rsidRDefault="008945BD" w:rsidP="00886CA3">
          <w:pPr>
            <w:spacing w:line="240" w:lineRule="auto"/>
            <w:rPr>
              <w:caps/>
            </w:rPr>
          </w:pPr>
          <w:r w:rsidRPr="00E12C58">
            <w:rPr>
              <w:rFonts w:ascii="Times New Roman" w:hAnsi="Times New Roman" w:cs="Times New Roman"/>
              <w:caps/>
            </w:rPr>
            <w:fldChar w:fldCharType="end"/>
          </w:r>
        </w:p>
      </w:sdtContent>
    </w:sdt>
    <w:p w14:paraId="42AAFC6D" w14:textId="77777777" w:rsidR="00341892" w:rsidRPr="00341892" w:rsidRDefault="00341892" w:rsidP="00262589">
      <w:pPr>
        <w:spacing w:line="240" w:lineRule="auto"/>
        <w:jc w:val="both"/>
        <w:rPr>
          <w:rFonts w:ascii="Times New Roman" w:hAnsi="Times New Roman" w:cs="Times New Roman"/>
          <w:b/>
          <w:caps/>
        </w:rPr>
        <w:sectPr w:rsidR="00341892" w:rsidRPr="00341892" w:rsidSect="00E0095E">
          <w:footerReference w:type="default" r:id="rId9"/>
          <w:headerReference w:type="first" r:id="rId10"/>
          <w:pgSz w:w="11906" w:h="16838"/>
          <w:pgMar w:top="1440" w:right="1440" w:bottom="1440" w:left="1440" w:header="708" w:footer="708" w:gutter="0"/>
          <w:cols w:space="708"/>
          <w:titlePg/>
          <w:docGrid w:linePitch="360"/>
        </w:sectPr>
      </w:pPr>
    </w:p>
    <w:p w14:paraId="34A2ADBA" w14:textId="77777777" w:rsidR="00393F4B" w:rsidRPr="00455527" w:rsidRDefault="00393F4B" w:rsidP="00262589">
      <w:pPr>
        <w:pStyle w:val="Heading1"/>
        <w:spacing w:line="240" w:lineRule="auto"/>
        <w:ind w:left="426"/>
        <w:rPr>
          <w:rFonts w:ascii="Times New Roman" w:hAnsi="Times New Roman" w:cs="Times New Roman"/>
          <w:caps/>
          <w:color w:val="FFFFFF" w:themeColor="background1"/>
          <w:sz w:val="24"/>
          <w:szCs w:val="24"/>
        </w:rPr>
      </w:pPr>
      <w:bookmarkStart w:id="3" w:name="_Toc443400392"/>
      <w:r w:rsidRPr="00455527">
        <w:rPr>
          <w:rFonts w:ascii="Times New Roman" w:hAnsi="Times New Roman" w:cs="Times New Roman"/>
          <w:caps/>
          <w:color w:val="FFFFFF" w:themeColor="background1"/>
          <w:sz w:val="24"/>
          <w:szCs w:val="24"/>
        </w:rPr>
        <w:lastRenderedPageBreak/>
        <w:t>PART 1: TECHNICAL DESCRIPTION</w:t>
      </w:r>
      <w:bookmarkEnd w:id="3"/>
    </w:p>
    <w:p w14:paraId="5FEF8106" w14:textId="77777777" w:rsidR="005C5E82" w:rsidRPr="00647D04" w:rsidRDefault="005C5E82" w:rsidP="00262589">
      <w:pPr>
        <w:pStyle w:val="Heading1"/>
        <w:numPr>
          <w:ilvl w:val="0"/>
          <w:numId w:val="14"/>
        </w:numPr>
        <w:spacing w:line="240" w:lineRule="auto"/>
        <w:ind w:left="426" w:hanging="426"/>
        <w:rPr>
          <w:rFonts w:ascii="Times New Roman" w:hAnsi="Times New Roman" w:cs="Times New Roman"/>
          <w:caps/>
          <w:color w:val="auto"/>
          <w:sz w:val="24"/>
          <w:szCs w:val="24"/>
        </w:rPr>
      </w:pPr>
      <w:bookmarkStart w:id="4" w:name="_Toc443400393"/>
      <w:r w:rsidRPr="00647D04">
        <w:rPr>
          <w:rFonts w:ascii="Times New Roman" w:hAnsi="Times New Roman" w:cs="Times New Roman"/>
          <w:caps/>
          <w:color w:val="auto"/>
          <w:sz w:val="24"/>
          <w:szCs w:val="24"/>
        </w:rPr>
        <w:t>Context of the procurement</w:t>
      </w:r>
      <w:bookmarkEnd w:id="4"/>
    </w:p>
    <w:p w14:paraId="0235B5D3" w14:textId="77777777" w:rsidR="005C5E82" w:rsidRPr="00341892" w:rsidRDefault="005C5E82" w:rsidP="00262589">
      <w:pPr>
        <w:pStyle w:val="ListParagraph"/>
        <w:spacing w:line="240" w:lineRule="auto"/>
        <w:ind w:left="426" w:hanging="426"/>
        <w:jc w:val="both"/>
        <w:rPr>
          <w:rFonts w:ascii="Times New Roman" w:hAnsi="Times New Roman" w:cs="Times New Roman"/>
        </w:rPr>
      </w:pPr>
    </w:p>
    <w:p w14:paraId="618D0FAE" w14:textId="77777777" w:rsidR="005C5E82" w:rsidRPr="00647D04" w:rsidRDefault="005C5E82" w:rsidP="00262589">
      <w:pPr>
        <w:pStyle w:val="Heading2"/>
        <w:numPr>
          <w:ilvl w:val="1"/>
          <w:numId w:val="14"/>
        </w:numPr>
        <w:spacing w:line="240" w:lineRule="auto"/>
        <w:ind w:left="426" w:hanging="426"/>
        <w:rPr>
          <w:rFonts w:ascii="Times New Roman" w:hAnsi="Times New Roman" w:cs="Times New Roman"/>
          <w:color w:val="auto"/>
          <w:sz w:val="24"/>
          <w:szCs w:val="24"/>
        </w:rPr>
      </w:pPr>
      <w:bookmarkStart w:id="5" w:name="_Toc443400394"/>
      <w:r w:rsidRPr="00647D04">
        <w:rPr>
          <w:rFonts w:ascii="Times New Roman" w:hAnsi="Times New Roman" w:cs="Times New Roman"/>
          <w:color w:val="auto"/>
          <w:sz w:val="24"/>
          <w:szCs w:val="24"/>
        </w:rPr>
        <w:t>Introduction</w:t>
      </w:r>
      <w:bookmarkEnd w:id="5"/>
    </w:p>
    <w:p w14:paraId="7B9F709C"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The E</w:t>
      </w:r>
      <w:r>
        <w:rPr>
          <w:rFonts w:ascii="Times New Roman" w:hAnsi="Times New Roman" w:cs="Times New Roman"/>
        </w:rPr>
        <w:t>mergency Department Syndromic Surveillance System (E</w:t>
      </w:r>
      <w:r w:rsidRPr="00341892">
        <w:rPr>
          <w:rFonts w:ascii="Times New Roman" w:hAnsi="Times New Roman" w:cs="Times New Roman"/>
        </w:rPr>
        <w:t>DSSS</w:t>
      </w:r>
      <w:r>
        <w:rPr>
          <w:rFonts w:ascii="Times New Roman" w:hAnsi="Times New Roman" w:cs="Times New Roman"/>
        </w:rPr>
        <w:t>)</w:t>
      </w:r>
      <w:r w:rsidRPr="00341892">
        <w:rPr>
          <w:rFonts w:ascii="Times New Roman" w:hAnsi="Times New Roman" w:cs="Times New Roman"/>
        </w:rPr>
        <w:t xml:space="preserve"> is a </w:t>
      </w:r>
      <w:r w:rsidR="00E0095E">
        <w:rPr>
          <w:rFonts w:ascii="Times New Roman" w:hAnsi="Times New Roman" w:cs="Times New Roman"/>
        </w:rPr>
        <w:t>national</w:t>
      </w:r>
      <w:r w:rsidRPr="00341892">
        <w:rPr>
          <w:rFonts w:ascii="Times New Roman" w:hAnsi="Times New Roman" w:cs="Times New Roman"/>
        </w:rPr>
        <w:t xml:space="preserve"> syndromic surveillance system</w:t>
      </w:r>
      <w:r>
        <w:rPr>
          <w:rFonts w:ascii="Times New Roman" w:hAnsi="Times New Roman" w:cs="Times New Roman"/>
        </w:rPr>
        <w:t xml:space="preserve"> that has been developed</w:t>
      </w:r>
      <w:r w:rsidRPr="00341892">
        <w:rPr>
          <w:rFonts w:ascii="Times New Roman" w:hAnsi="Times New Roman" w:cs="Times New Roman"/>
        </w:rPr>
        <w:t xml:space="preserve"> by </w:t>
      </w:r>
      <w:r w:rsidR="00E0095E">
        <w:rPr>
          <w:rFonts w:ascii="Times New Roman" w:hAnsi="Times New Roman" w:cs="Times New Roman"/>
        </w:rPr>
        <w:t xml:space="preserve">Public Health England </w:t>
      </w:r>
      <w:r w:rsidRPr="00341892">
        <w:rPr>
          <w:rFonts w:ascii="Times New Roman" w:hAnsi="Times New Roman" w:cs="Times New Roman"/>
        </w:rPr>
        <w:t>(</w:t>
      </w:r>
      <w:r w:rsidR="00E0095E">
        <w:rPr>
          <w:rFonts w:ascii="Times New Roman" w:hAnsi="Times New Roman" w:cs="Times New Roman"/>
        </w:rPr>
        <w:t>PHE</w:t>
      </w:r>
      <w:r w:rsidRPr="00341892">
        <w:rPr>
          <w:rFonts w:ascii="Times New Roman" w:hAnsi="Times New Roman" w:cs="Times New Roman"/>
        </w:rPr>
        <w:t>) and the</w:t>
      </w:r>
      <w:r w:rsidR="00E0095E">
        <w:rPr>
          <w:rFonts w:ascii="Times New Roman" w:hAnsi="Times New Roman" w:cs="Times New Roman"/>
        </w:rPr>
        <w:t xml:space="preserve"> Royal</w:t>
      </w:r>
      <w:r w:rsidRPr="00341892">
        <w:rPr>
          <w:rFonts w:ascii="Times New Roman" w:hAnsi="Times New Roman" w:cs="Times New Roman"/>
        </w:rPr>
        <w:t xml:space="preserve"> College of Emergency Medicine (</w:t>
      </w:r>
      <w:r w:rsidR="00E0095E">
        <w:rPr>
          <w:rFonts w:ascii="Times New Roman" w:hAnsi="Times New Roman" w:cs="Times New Roman"/>
        </w:rPr>
        <w:t>R</w:t>
      </w:r>
      <w:r w:rsidRPr="00341892">
        <w:rPr>
          <w:rFonts w:ascii="Times New Roman" w:hAnsi="Times New Roman" w:cs="Times New Roman"/>
        </w:rPr>
        <w:t>CEM). It is comprised of a sentinel network of</w:t>
      </w:r>
      <w:r>
        <w:rPr>
          <w:rFonts w:ascii="Times New Roman" w:hAnsi="Times New Roman" w:cs="Times New Roman"/>
        </w:rPr>
        <w:t xml:space="preserve"> emergency departments (</w:t>
      </w:r>
      <w:r w:rsidRPr="00341892">
        <w:rPr>
          <w:rFonts w:ascii="Times New Roman" w:hAnsi="Times New Roman" w:cs="Times New Roman"/>
        </w:rPr>
        <w:t>EDs</w:t>
      </w:r>
      <w:r>
        <w:rPr>
          <w:rFonts w:ascii="Times New Roman" w:hAnsi="Times New Roman" w:cs="Times New Roman"/>
        </w:rPr>
        <w:t>)</w:t>
      </w:r>
      <w:r w:rsidRPr="00341892">
        <w:rPr>
          <w:rFonts w:ascii="Times New Roman" w:hAnsi="Times New Roman" w:cs="Times New Roman"/>
        </w:rPr>
        <w:t xml:space="preserve"> across England </w:t>
      </w:r>
      <w:r w:rsidR="000D7906">
        <w:rPr>
          <w:rFonts w:ascii="Times New Roman" w:hAnsi="Times New Roman" w:cs="Times New Roman"/>
        </w:rPr>
        <w:t xml:space="preserve">and Northern Ireland </w:t>
      </w:r>
      <w:r w:rsidRPr="00341892">
        <w:rPr>
          <w:rFonts w:ascii="Times New Roman" w:hAnsi="Times New Roman" w:cs="Times New Roman"/>
        </w:rPr>
        <w:t>that submit, on a daily basis, a small packet of data containing anonymised information on ED attendances.</w:t>
      </w:r>
    </w:p>
    <w:p w14:paraId="2EAFFED1"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 xml:space="preserve">The information is used by </w:t>
      </w:r>
      <w:r w:rsidR="00E0095E">
        <w:rPr>
          <w:rFonts w:ascii="Times New Roman" w:hAnsi="Times New Roman" w:cs="Times New Roman"/>
        </w:rPr>
        <w:t>PHE</w:t>
      </w:r>
      <w:r w:rsidRPr="00341892">
        <w:rPr>
          <w:rFonts w:ascii="Times New Roman" w:hAnsi="Times New Roman" w:cs="Times New Roman"/>
        </w:rPr>
        <w:t xml:space="preserve"> to enhance its syndromic surveillance capacity to monitor the activity and spread of infectious diseases in the community.</w:t>
      </w:r>
    </w:p>
    <w:p w14:paraId="30CF725E" w14:textId="77777777" w:rsidR="00341892" w:rsidRPr="00647D04" w:rsidRDefault="00341892" w:rsidP="00262589">
      <w:pPr>
        <w:pStyle w:val="Heading3"/>
        <w:numPr>
          <w:ilvl w:val="2"/>
          <w:numId w:val="15"/>
        </w:numPr>
        <w:spacing w:line="240" w:lineRule="auto"/>
        <w:ind w:left="709" w:hanging="709"/>
        <w:rPr>
          <w:rFonts w:ascii="Times New Roman" w:hAnsi="Times New Roman" w:cs="Times New Roman"/>
          <w:color w:val="auto"/>
        </w:rPr>
      </w:pPr>
      <w:bookmarkStart w:id="6" w:name="_Toc443400395"/>
      <w:r w:rsidRPr="00647D04">
        <w:rPr>
          <w:rFonts w:ascii="Times New Roman" w:hAnsi="Times New Roman" w:cs="Times New Roman"/>
          <w:color w:val="auto"/>
        </w:rPr>
        <w:t>What is syndromic surveillance?</w:t>
      </w:r>
      <w:bookmarkEnd w:id="6"/>
    </w:p>
    <w:p w14:paraId="21633CD8"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 xml:space="preserve">Syndromic surveillance is an established tool for monitoring the activity/spread of infectious diseases in the community in ‘real-time’, and assisting in the management of specific outbreaks or incidents. The </w:t>
      </w:r>
      <w:r w:rsidR="00E0095E">
        <w:rPr>
          <w:rFonts w:ascii="Times New Roman" w:hAnsi="Times New Roman" w:cs="Times New Roman"/>
        </w:rPr>
        <w:t>PHE</w:t>
      </w:r>
      <w:r w:rsidRPr="00341892">
        <w:rPr>
          <w:rFonts w:ascii="Times New Roman" w:hAnsi="Times New Roman" w:cs="Times New Roman"/>
        </w:rPr>
        <w:t xml:space="preserve"> Real-time Syndromic Surveillance Team (ReSST) currently co-ordinates two national syndromic surveillance systems: the NHS </w:t>
      </w:r>
      <w:r w:rsidR="00B86DFE">
        <w:rPr>
          <w:rFonts w:ascii="Times New Roman" w:hAnsi="Times New Roman" w:cs="Times New Roman"/>
        </w:rPr>
        <w:t>111</w:t>
      </w:r>
      <w:r w:rsidRPr="00341892">
        <w:rPr>
          <w:rFonts w:ascii="Times New Roman" w:hAnsi="Times New Roman" w:cs="Times New Roman"/>
        </w:rPr>
        <w:t xml:space="preserve"> system, which monitors daily call activity and the underlying presenting symptoms for each call; and two GP surveillance systems including</w:t>
      </w:r>
      <w:r w:rsidR="00B86DFE">
        <w:rPr>
          <w:rFonts w:ascii="Times New Roman" w:hAnsi="Times New Roman" w:cs="Times New Roman"/>
        </w:rPr>
        <w:t xml:space="preserve"> in hours and out of hours GP activity.</w:t>
      </w:r>
    </w:p>
    <w:p w14:paraId="7721E2E3"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 xml:space="preserve">The systems are also designed to respond to incidents of potential public health importance e.g. </w:t>
      </w:r>
      <w:r w:rsidR="00E0095E">
        <w:rPr>
          <w:rFonts w:ascii="Times New Roman" w:hAnsi="Times New Roman" w:cs="Times New Roman"/>
        </w:rPr>
        <w:t>influenza pandemics, air pollution, flooding and heatwaves</w:t>
      </w:r>
      <w:r w:rsidRPr="00341892">
        <w:rPr>
          <w:rFonts w:ascii="Times New Roman" w:hAnsi="Times New Roman" w:cs="Times New Roman"/>
        </w:rPr>
        <w:t>, when specific reports are produced in ‘real-time’ and distributed to monitor affected areas for diseases/conditions of importance.</w:t>
      </w:r>
    </w:p>
    <w:p w14:paraId="6A0A160C" w14:textId="77777777" w:rsidR="00341892" w:rsidRPr="00647D04" w:rsidRDefault="00341892" w:rsidP="00262589">
      <w:pPr>
        <w:pStyle w:val="Heading3"/>
        <w:numPr>
          <w:ilvl w:val="2"/>
          <w:numId w:val="15"/>
        </w:numPr>
        <w:spacing w:line="240" w:lineRule="auto"/>
        <w:ind w:left="709" w:hanging="709"/>
        <w:rPr>
          <w:rFonts w:ascii="Times New Roman" w:hAnsi="Times New Roman" w:cs="Times New Roman"/>
          <w:color w:val="auto"/>
        </w:rPr>
      </w:pPr>
      <w:bookmarkStart w:id="7" w:name="_Toc443400396"/>
      <w:r w:rsidRPr="00647D04">
        <w:rPr>
          <w:rFonts w:ascii="Times New Roman" w:hAnsi="Times New Roman" w:cs="Times New Roman"/>
          <w:color w:val="auto"/>
        </w:rPr>
        <w:t>Why is the EDSSS important?</w:t>
      </w:r>
      <w:bookmarkEnd w:id="7"/>
    </w:p>
    <w:p w14:paraId="1FFCC6AB"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ED syndromic surveillance is based upon the monitoring of patient attendances and presenting symptoms in near real-time.  Patients present at EDs with more severe acute illness when compared to other sources of syndromic surveillance data e.g. telephone helpline and GP consultations, providing an opportunity to augment the other community-based surveillance systems for common community-based pathogens e.g. influenza and norovirus, envir</w:t>
      </w:r>
      <w:r w:rsidR="00B86DFE">
        <w:rPr>
          <w:rFonts w:ascii="Times New Roman" w:hAnsi="Times New Roman" w:cs="Times New Roman"/>
        </w:rPr>
        <w:t>onmental incidents such as heat</w:t>
      </w:r>
      <w:r w:rsidRPr="00341892">
        <w:rPr>
          <w:rFonts w:ascii="Times New Roman" w:hAnsi="Times New Roman" w:cs="Times New Roman"/>
        </w:rPr>
        <w:t>waves,</w:t>
      </w:r>
      <w:r w:rsidR="00B86DFE">
        <w:rPr>
          <w:rFonts w:ascii="Times New Roman" w:hAnsi="Times New Roman" w:cs="Times New Roman"/>
        </w:rPr>
        <w:t xml:space="preserve"> and</w:t>
      </w:r>
      <w:r w:rsidRPr="00341892">
        <w:rPr>
          <w:rFonts w:ascii="Times New Roman" w:hAnsi="Times New Roman" w:cs="Times New Roman"/>
        </w:rPr>
        <w:t xml:space="preserve"> </w:t>
      </w:r>
      <w:r w:rsidRPr="00341892">
        <w:rPr>
          <w:rFonts w:ascii="Times New Roman" w:hAnsi="Times New Roman" w:cs="Times New Roman"/>
          <w:i/>
        </w:rPr>
        <w:t>Escherichia coli</w:t>
      </w:r>
      <w:r w:rsidRPr="00341892">
        <w:rPr>
          <w:rFonts w:ascii="Times New Roman" w:hAnsi="Times New Roman" w:cs="Times New Roman"/>
        </w:rPr>
        <w:t xml:space="preserve"> O104 and haemolytic-uremic syndrome (HUS).</w:t>
      </w:r>
    </w:p>
    <w:p w14:paraId="3F5E4EB6" w14:textId="77777777" w:rsidR="00350417"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t xml:space="preserve">One of the main drivers for developing the EDSSS </w:t>
      </w:r>
      <w:r w:rsidR="00376BCF">
        <w:rPr>
          <w:rFonts w:ascii="Times New Roman" w:hAnsi="Times New Roman" w:cs="Times New Roman"/>
        </w:rPr>
        <w:t>wa</w:t>
      </w:r>
      <w:r w:rsidRPr="00341892">
        <w:rPr>
          <w:rFonts w:ascii="Times New Roman" w:hAnsi="Times New Roman" w:cs="Times New Roman"/>
        </w:rPr>
        <w:t>s the London 2012 Olympic and Paralympic Games. The Games require</w:t>
      </w:r>
      <w:r w:rsidR="00376BCF">
        <w:rPr>
          <w:rFonts w:ascii="Times New Roman" w:hAnsi="Times New Roman" w:cs="Times New Roman"/>
        </w:rPr>
        <w:t>d</w:t>
      </w:r>
      <w:r w:rsidRPr="00341892">
        <w:rPr>
          <w:rFonts w:ascii="Times New Roman" w:hAnsi="Times New Roman" w:cs="Times New Roman"/>
        </w:rPr>
        <w:t xml:space="preserve"> enhanced surveillance to monitor disease outbreaks and the potential public health impact from bioterrorist threats associated with this event. The large influx of participants and spectators to London from a large geographical area (and other sites across England) also increase</w:t>
      </w:r>
      <w:r w:rsidR="00376BCF">
        <w:rPr>
          <w:rFonts w:ascii="Times New Roman" w:hAnsi="Times New Roman" w:cs="Times New Roman"/>
        </w:rPr>
        <w:t>d</w:t>
      </w:r>
      <w:r w:rsidRPr="00341892">
        <w:rPr>
          <w:rFonts w:ascii="Times New Roman" w:hAnsi="Times New Roman" w:cs="Times New Roman"/>
        </w:rPr>
        <w:t xml:space="preserve"> the likelihood of outbreaks of disease e.g. norovirus, measles, and increase</w:t>
      </w:r>
      <w:r w:rsidR="00376BCF">
        <w:rPr>
          <w:rFonts w:ascii="Times New Roman" w:hAnsi="Times New Roman" w:cs="Times New Roman"/>
        </w:rPr>
        <w:t>d</w:t>
      </w:r>
      <w:r w:rsidRPr="00341892">
        <w:rPr>
          <w:rFonts w:ascii="Times New Roman" w:hAnsi="Times New Roman" w:cs="Times New Roman"/>
        </w:rPr>
        <w:t xml:space="preserve"> the burden on secondary care health facilities due to other conditions e.g. cardiovascular events.</w:t>
      </w:r>
      <w:r w:rsidR="00B86DFE">
        <w:rPr>
          <w:rFonts w:ascii="Times New Roman" w:hAnsi="Times New Roman" w:cs="Times New Roman"/>
        </w:rPr>
        <w:t xml:space="preserve"> The EDSSS was secured as a public health legacy of the Games.</w:t>
      </w:r>
    </w:p>
    <w:p w14:paraId="1FFE65A0" w14:textId="77777777" w:rsidR="00341892" w:rsidRPr="00647D04" w:rsidRDefault="00341892" w:rsidP="00262589">
      <w:pPr>
        <w:pStyle w:val="Heading3"/>
        <w:numPr>
          <w:ilvl w:val="2"/>
          <w:numId w:val="15"/>
        </w:numPr>
        <w:spacing w:line="240" w:lineRule="auto"/>
        <w:ind w:left="709" w:hanging="709"/>
        <w:rPr>
          <w:rFonts w:ascii="Times New Roman" w:hAnsi="Times New Roman" w:cs="Times New Roman"/>
          <w:color w:val="auto"/>
        </w:rPr>
      </w:pPr>
      <w:bookmarkStart w:id="8" w:name="_Toc443400397"/>
      <w:r w:rsidRPr="00647D04">
        <w:rPr>
          <w:rFonts w:ascii="Times New Roman" w:hAnsi="Times New Roman" w:cs="Times New Roman"/>
          <w:color w:val="auto"/>
        </w:rPr>
        <w:t xml:space="preserve">What information is </w:t>
      </w:r>
      <w:r w:rsidR="00B240AD">
        <w:rPr>
          <w:rFonts w:ascii="Times New Roman" w:hAnsi="Times New Roman" w:cs="Times New Roman"/>
          <w:color w:val="auto"/>
        </w:rPr>
        <w:t xml:space="preserve">analysed by </w:t>
      </w:r>
      <w:r w:rsidR="007D0C5C">
        <w:rPr>
          <w:rFonts w:ascii="Times New Roman" w:hAnsi="Times New Roman" w:cs="Times New Roman"/>
          <w:color w:val="auto"/>
        </w:rPr>
        <w:t>PHE</w:t>
      </w:r>
      <w:r w:rsidRPr="00647D04">
        <w:rPr>
          <w:rFonts w:ascii="Times New Roman" w:hAnsi="Times New Roman" w:cs="Times New Roman"/>
          <w:color w:val="auto"/>
        </w:rPr>
        <w:t>?</w:t>
      </w:r>
      <w:bookmarkEnd w:id="8"/>
    </w:p>
    <w:p w14:paraId="7D8D65DE" w14:textId="77777777" w:rsidR="00341892" w:rsidRPr="00341892" w:rsidRDefault="006E2B54" w:rsidP="00262589">
      <w:pPr>
        <w:spacing w:line="240" w:lineRule="auto"/>
        <w:jc w:val="both"/>
        <w:rPr>
          <w:rFonts w:ascii="Times New Roman" w:hAnsi="Times New Roman" w:cs="Times New Roman"/>
        </w:rPr>
      </w:pPr>
      <w:r>
        <w:rPr>
          <w:rFonts w:ascii="Times New Roman" w:hAnsi="Times New Roman" w:cs="Times New Roman"/>
        </w:rPr>
        <w:t>Every d</w:t>
      </w:r>
      <w:r w:rsidR="00341892" w:rsidRPr="00341892">
        <w:rPr>
          <w:rFonts w:ascii="Times New Roman" w:hAnsi="Times New Roman" w:cs="Times New Roman"/>
        </w:rPr>
        <w:t xml:space="preserve">ay a small anonymised dataset is collected </w:t>
      </w:r>
      <w:r>
        <w:rPr>
          <w:rFonts w:ascii="Times New Roman" w:hAnsi="Times New Roman" w:cs="Times New Roman"/>
        </w:rPr>
        <w:t xml:space="preserve">from each ED </w:t>
      </w:r>
      <w:r w:rsidR="00341892" w:rsidRPr="00341892">
        <w:rPr>
          <w:rFonts w:ascii="Times New Roman" w:hAnsi="Times New Roman" w:cs="Times New Roman"/>
        </w:rPr>
        <w:t>which contains information, including basic patient demographics, on each attendance. Total attendances can be monitored to identify the impact of seasonally circulating infections. Attendances can also be monitored by age group to identify the age-specific impact of pathogens.</w:t>
      </w:r>
    </w:p>
    <w:p w14:paraId="3489DF13" w14:textId="77777777" w:rsidR="00341892" w:rsidRPr="00341892" w:rsidRDefault="00341892" w:rsidP="00262589">
      <w:pPr>
        <w:spacing w:line="240" w:lineRule="auto"/>
        <w:jc w:val="both"/>
        <w:rPr>
          <w:rFonts w:ascii="Times New Roman" w:hAnsi="Times New Roman" w:cs="Times New Roman"/>
        </w:rPr>
      </w:pPr>
      <w:r w:rsidRPr="00341892">
        <w:rPr>
          <w:rFonts w:ascii="Times New Roman" w:hAnsi="Times New Roman" w:cs="Times New Roman"/>
        </w:rPr>
        <w:lastRenderedPageBreak/>
        <w:t>The diagnosis code</w:t>
      </w:r>
      <w:r w:rsidR="00B86DFE">
        <w:rPr>
          <w:rFonts w:ascii="Times New Roman" w:hAnsi="Times New Roman" w:cs="Times New Roman"/>
        </w:rPr>
        <w:t xml:space="preserve"> recorded by each emergency medicine clinician</w:t>
      </w:r>
      <w:r w:rsidRPr="00341892">
        <w:rPr>
          <w:rFonts w:ascii="Times New Roman" w:hAnsi="Times New Roman" w:cs="Times New Roman"/>
        </w:rPr>
        <w:t xml:space="preserve"> is a critical data item that is used to group each attendance into a syndromic clinical indicator. Examples include:</w:t>
      </w:r>
    </w:p>
    <w:p w14:paraId="283FA542" w14:textId="77777777" w:rsidR="00341892" w:rsidRPr="00341892" w:rsidRDefault="00341892" w:rsidP="0026258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All respiratory attendances</w:t>
      </w:r>
    </w:p>
    <w:p w14:paraId="2CB3A826" w14:textId="77777777" w:rsidR="00341892" w:rsidRPr="00341892" w:rsidRDefault="00341892" w:rsidP="0026258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Acute respiratory infections</w:t>
      </w:r>
    </w:p>
    <w:p w14:paraId="0346851D" w14:textId="77777777" w:rsidR="00341892" w:rsidRPr="00341892" w:rsidRDefault="00341892" w:rsidP="00262589">
      <w:pPr>
        <w:pStyle w:val="ListParagraph"/>
        <w:numPr>
          <w:ilvl w:val="0"/>
          <w:numId w:val="5"/>
        </w:numPr>
        <w:spacing w:line="240" w:lineRule="auto"/>
        <w:jc w:val="both"/>
        <w:rPr>
          <w:rFonts w:ascii="Times New Roman" w:hAnsi="Times New Roman" w:cs="Times New Roman"/>
        </w:rPr>
      </w:pPr>
      <w:r w:rsidRPr="00341892">
        <w:rPr>
          <w:rFonts w:ascii="Times New Roman" w:hAnsi="Times New Roman" w:cs="Times New Roman"/>
        </w:rPr>
        <w:t>Gastrointestinal</w:t>
      </w:r>
      <w:r w:rsidR="00C35B77">
        <w:rPr>
          <w:rFonts w:ascii="Times New Roman" w:hAnsi="Times New Roman" w:cs="Times New Roman"/>
        </w:rPr>
        <w:t xml:space="preserve"> attendances</w:t>
      </w:r>
    </w:p>
    <w:p w14:paraId="436D4BB4" w14:textId="77777777" w:rsidR="00341892" w:rsidRDefault="006E2B54" w:rsidP="00262589">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Cardiac</w:t>
      </w:r>
      <w:r w:rsidR="00C35B77">
        <w:rPr>
          <w:rFonts w:ascii="Times New Roman" w:hAnsi="Times New Roman" w:cs="Times New Roman"/>
        </w:rPr>
        <w:t xml:space="preserve"> attendances</w:t>
      </w:r>
    </w:p>
    <w:p w14:paraId="52FE0BA3" w14:textId="77777777" w:rsidR="00341892" w:rsidRPr="006E2B54" w:rsidRDefault="006E2B54" w:rsidP="00262589">
      <w:pPr>
        <w:pStyle w:val="ListParagraph"/>
        <w:numPr>
          <w:ilvl w:val="0"/>
          <w:numId w:val="5"/>
        </w:numPr>
        <w:spacing w:line="240" w:lineRule="auto"/>
        <w:jc w:val="both"/>
        <w:rPr>
          <w:rFonts w:ascii="Times New Roman" w:hAnsi="Times New Roman" w:cs="Times New Roman"/>
        </w:rPr>
      </w:pPr>
      <w:r w:rsidRPr="006E2B54">
        <w:rPr>
          <w:rFonts w:ascii="Times New Roman" w:hAnsi="Times New Roman" w:cs="Times New Roman"/>
        </w:rPr>
        <w:t>Cold weather effects</w:t>
      </w:r>
    </w:p>
    <w:p w14:paraId="6F097E1D" w14:textId="0F9CC9A6" w:rsidR="00341892" w:rsidRPr="00341892" w:rsidRDefault="00341892" w:rsidP="00262589">
      <w:pPr>
        <w:spacing w:line="240" w:lineRule="auto"/>
        <w:jc w:val="both"/>
        <w:rPr>
          <w:rFonts w:ascii="Times New Roman" w:hAnsi="Times New Roman" w:cs="Times New Roman"/>
          <w:b/>
          <w:i/>
        </w:rPr>
      </w:pPr>
      <w:r w:rsidRPr="00341892">
        <w:rPr>
          <w:rFonts w:ascii="Times New Roman" w:hAnsi="Times New Roman" w:cs="Times New Roman"/>
        </w:rPr>
        <w:t>Other key data collected include the triage category and presentation fields which can provide some information about the severity of attendance, and discharge status</w:t>
      </w:r>
      <w:r w:rsidR="001F649A">
        <w:rPr>
          <w:rFonts w:ascii="Times New Roman" w:hAnsi="Times New Roman" w:cs="Times New Roman"/>
        </w:rPr>
        <w:t>/referral</w:t>
      </w:r>
      <w:r w:rsidRPr="00341892">
        <w:rPr>
          <w:rFonts w:ascii="Times New Roman" w:hAnsi="Times New Roman" w:cs="Times New Roman"/>
        </w:rPr>
        <w:t xml:space="preserve"> which again can give an indication of the severity of the presenting patients by tracking the proportions of patients discharged to home, admission and intensive care.</w:t>
      </w:r>
    </w:p>
    <w:p w14:paraId="5A381957" w14:textId="3BBC2949" w:rsidR="00341892" w:rsidRPr="00647D04" w:rsidRDefault="00341892" w:rsidP="00262589">
      <w:pPr>
        <w:pStyle w:val="Heading3"/>
        <w:numPr>
          <w:ilvl w:val="2"/>
          <w:numId w:val="15"/>
        </w:numPr>
        <w:spacing w:line="240" w:lineRule="auto"/>
        <w:ind w:left="709" w:hanging="709"/>
        <w:rPr>
          <w:rFonts w:ascii="Times New Roman" w:hAnsi="Times New Roman" w:cs="Times New Roman"/>
          <w:color w:val="auto"/>
        </w:rPr>
      </w:pPr>
      <w:bookmarkStart w:id="9" w:name="_Toc443400398"/>
      <w:r w:rsidRPr="00647D04">
        <w:rPr>
          <w:rFonts w:ascii="Times New Roman" w:hAnsi="Times New Roman" w:cs="Times New Roman"/>
          <w:color w:val="auto"/>
        </w:rPr>
        <w:t>What are the benefits of the EDSSS?</w:t>
      </w:r>
      <w:bookmarkEnd w:id="9"/>
    </w:p>
    <w:p w14:paraId="795A2954" w14:textId="7B700387" w:rsidR="00363219" w:rsidRPr="00363219" w:rsidRDefault="00363219" w:rsidP="00363219">
      <w:pPr>
        <w:spacing w:line="240" w:lineRule="auto"/>
        <w:jc w:val="both"/>
        <w:rPr>
          <w:rFonts w:ascii="Times New Roman" w:hAnsi="Times New Roman" w:cs="Times New Roman"/>
        </w:rPr>
      </w:pPr>
      <w:r>
        <w:rPr>
          <w:rFonts w:ascii="Times New Roman" w:hAnsi="Times New Roman" w:cs="Times New Roman"/>
        </w:rPr>
        <w:t>E</w:t>
      </w:r>
      <w:r>
        <w:rPr>
          <w:rFonts w:ascii="Times New Roman" w:hAnsi="Times New Roman" w:cs="Times New Roman"/>
        </w:rPr>
        <w:t xml:space="preserve">mergency departments and NHS Trusts participating in the EDSSS will </w:t>
      </w:r>
      <w:r w:rsidRPr="00363219">
        <w:rPr>
          <w:rFonts w:ascii="Times New Roman" w:hAnsi="Times New Roman" w:cs="Times New Roman"/>
        </w:rPr>
        <w:t>benefit in several areas including:</w:t>
      </w:r>
    </w:p>
    <w:p w14:paraId="0D028537" w14:textId="1A0A2AB6" w:rsidR="00363219" w:rsidRDefault="00363219" w:rsidP="00363219">
      <w:pPr>
        <w:pStyle w:val="ListParagraph"/>
        <w:numPr>
          <w:ilvl w:val="0"/>
          <w:numId w:val="19"/>
        </w:numPr>
        <w:spacing w:line="240" w:lineRule="auto"/>
        <w:jc w:val="both"/>
        <w:rPr>
          <w:rFonts w:ascii="Times New Roman" w:hAnsi="Times New Roman" w:cs="Times New Roman"/>
        </w:rPr>
      </w:pPr>
      <w:r w:rsidRPr="00363219">
        <w:rPr>
          <w:rFonts w:ascii="Times New Roman" w:hAnsi="Times New Roman" w:cs="Times New Roman"/>
        </w:rPr>
        <w:t>standardised data from its ED activity that enable</w:t>
      </w:r>
      <w:r>
        <w:rPr>
          <w:rFonts w:ascii="Times New Roman" w:hAnsi="Times New Roman" w:cs="Times New Roman"/>
        </w:rPr>
        <w:t>s</w:t>
      </w:r>
      <w:r w:rsidRPr="00363219">
        <w:rPr>
          <w:rFonts w:ascii="Times New Roman" w:hAnsi="Times New Roman" w:cs="Times New Roman"/>
        </w:rPr>
        <w:t xml:space="preserve"> better quality improvement and benchmarking activity;</w:t>
      </w:r>
    </w:p>
    <w:p w14:paraId="74AEEEED" w14:textId="77777777" w:rsidR="00363219" w:rsidRDefault="00363219" w:rsidP="00363219">
      <w:pPr>
        <w:pStyle w:val="ListParagraph"/>
        <w:numPr>
          <w:ilvl w:val="0"/>
          <w:numId w:val="19"/>
        </w:numPr>
        <w:spacing w:line="240" w:lineRule="auto"/>
        <w:jc w:val="both"/>
        <w:rPr>
          <w:rFonts w:ascii="Times New Roman" w:hAnsi="Times New Roman" w:cs="Times New Roman"/>
        </w:rPr>
      </w:pPr>
      <w:r w:rsidRPr="00363219">
        <w:rPr>
          <w:rFonts w:ascii="Times New Roman" w:hAnsi="Times New Roman" w:cs="Times New Roman"/>
        </w:rPr>
        <w:t>updating data collection to be compatible with the incoming Emergency Department Indicators that are replacing the four hour target;</w:t>
      </w:r>
    </w:p>
    <w:p w14:paraId="0A1B2264" w14:textId="7BFBD33E" w:rsidR="00363219" w:rsidRDefault="00363219" w:rsidP="00363219">
      <w:pPr>
        <w:pStyle w:val="ListParagraph"/>
        <w:numPr>
          <w:ilvl w:val="0"/>
          <w:numId w:val="19"/>
        </w:numPr>
        <w:spacing w:line="240" w:lineRule="auto"/>
        <w:jc w:val="both"/>
        <w:rPr>
          <w:rFonts w:ascii="Times New Roman" w:hAnsi="Times New Roman" w:cs="Times New Roman"/>
        </w:rPr>
      </w:pPr>
      <w:r w:rsidRPr="00363219">
        <w:rPr>
          <w:rFonts w:ascii="Times New Roman" w:hAnsi="Times New Roman" w:cs="Times New Roman"/>
        </w:rPr>
        <w:t>feedback to the hospital and ED about large-scale disease outbreaks e.g. seasonal flu, enabling the Trust to match acute bed capacity with need</w:t>
      </w:r>
      <w:r>
        <w:rPr>
          <w:rFonts w:ascii="Times New Roman" w:hAnsi="Times New Roman" w:cs="Times New Roman"/>
        </w:rPr>
        <w:t>;</w:t>
      </w:r>
    </w:p>
    <w:p w14:paraId="06E3F267" w14:textId="01F27908" w:rsidR="00363219" w:rsidRPr="00363219" w:rsidRDefault="00363219" w:rsidP="00363219">
      <w:pPr>
        <w:pStyle w:val="ListParagraph"/>
        <w:numPr>
          <w:ilvl w:val="0"/>
          <w:numId w:val="19"/>
        </w:numPr>
        <w:spacing w:line="240" w:lineRule="auto"/>
        <w:jc w:val="both"/>
        <w:rPr>
          <w:rFonts w:ascii="Times New Roman" w:hAnsi="Times New Roman" w:cs="Times New Roman"/>
        </w:rPr>
      </w:pPr>
      <w:r>
        <w:rPr>
          <w:rFonts w:ascii="Times New Roman" w:hAnsi="Times New Roman" w:cs="Times New Roman"/>
        </w:rPr>
        <w:t>the availability of receiving bespoke data reports from PHE if required.</w:t>
      </w:r>
    </w:p>
    <w:p w14:paraId="2218E8C3" w14:textId="77777777" w:rsidR="00341892" w:rsidRPr="00647D04" w:rsidRDefault="00341892" w:rsidP="00262589">
      <w:pPr>
        <w:pStyle w:val="Heading3"/>
        <w:numPr>
          <w:ilvl w:val="2"/>
          <w:numId w:val="15"/>
        </w:numPr>
        <w:spacing w:line="240" w:lineRule="auto"/>
        <w:ind w:left="709" w:hanging="709"/>
        <w:rPr>
          <w:rFonts w:ascii="Times New Roman" w:hAnsi="Times New Roman" w:cs="Times New Roman"/>
          <w:color w:val="auto"/>
        </w:rPr>
      </w:pPr>
      <w:bookmarkStart w:id="10" w:name="_Toc443400399"/>
      <w:r w:rsidRPr="00647D04">
        <w:rPr>
          <w:rFonts w:ascii="Times New Roman" w:hAnsi="Times New Roman" w:cs="Times New Roman"/>
          <w:color w:val="auto"/>
        </w:rPr>
        <w:t>What is the impact</w:t>
      </w:r>
      <w:r w:rsidR="001B16E3">
        <w:rPr>
          <w:rFonts w:ascii="Times New Roman" w:hAnsi="Times New Roman" w:cs="Times New Roman"/>
          <w:color w:val="auto"/>
        </w:rPr>
        <w:t xml:space="preserve"> of EDSSS</w:t>
      </w:r>
      <w:r w:rsidRPr="00647D04">
        <w:rPr>
          <w:rFonts w:ascii="Times New Roman" w:hAnsi="Times New Roman" w:cs="Times New Roman"/>
          <w:color w:val="auto"/>
        </w:rPr>
        <w:t xml:space="preserve"> on EDs?</w:t>
      </w:r>
      <w:bookmarkEnd w:id="10"/>
    </w:p>
    <w:p w14:paraId="30A638BD" w14:textId="77777777" w:rsidR="0044787C" w:rsidRPr="006B517D" w:rsidRDefault="0044787C" w:rsidP="00262589">
      <w:pPr>
        <w:spacing w:line="240" w:lineRule="auto"/>
        <w:jc w:val="both"/>
        <w:rPr>
          <w:rFonts w:ascii="Times New Roman" w:hAnsi="Times New Roman" w:cs="Times New Roman"/>
        </w:rPr>
      </w:pPr>
      <w:r w:rsidRPr="0044787C">
        <w:rPr>
          <w:rFonts w:ascii="Times New Roman" w:hAnsi="Times New Roman" w:cs="Times New Roman"/>
        </w:rPr>
        <w:t xml:space="preserve">None – the EDSSS is a passive surveillance system. Front line emergency medicine clinicians are not required to undertake any additional requirements in respect of coding etc. The technology used to collect, and securely transmit the small anonymised dataset to </w:t>
      </w:r>
      <w:r w:rsidR="007D0C5C">
        <w:rPr>
          <w:rFonts w:ascii="Times New Roman" w:hAnsi="Times New Roman" w:cs="Times New Roman"/>
        </w:rPr>
        <w:t>PHE</w:t>
      </w:r>
      <w:r w:rsidRPr="0044787C">
        <w:rPr>
          <w:rFonts w:ascii="Times New Roman" w:hAnsi="Times New Roman" w:cs="Times New Roman"/>
        </w:rPr>
        <w:t xml:space="preserve"> each day is automated and requires no intervention</w:t>
      </w:r>
    </w:p>
    <w:p w14:paraId="73DB7177" w14:textId="77777777" w:rsidR="0044787C" w:rsidRPr="00647D04" w:rsidRDefault="0044787C" w:rsidP="00262589">
      <w:pPr>
        <w:pStyle w:val="Heading3"/>
        <w:numPr>
          <w:ilvl w:val="2"/>
          <w:numId w:val="15"/>
        </w:numPr>
        <w:spacing w:line="240" w:lineRule="auto"/>
        <w:ind w:left="709" w:hanging="709"/>
        <w:rPr>
          <w:rFonts w:ascii="Times New Roman" w:hAnsi="Times New Roman" w:cs="Times New Roman"/>
          <w:color w:val="auto"/>
        </w:rPr>
      </w:pPr>
      <w:bookmarkStart w:id="11" w:name="_Toc443400400"/>
      <w:r w:rsidRPr="00647D04">
        <w:rPr>
          <w:rFonts w:ascii="Times New Roman" w:hAnsi="Times New Roman" w:cs="Times New Roman"/>
          <w:color w:val="auto"/>
        </w:rPr>
        <w:t>What is the purpose of this tender?</w:t>
      </w:r>
      <w:bookmarkEnd w:id="11"/>
    </w:p>
    <w:p w14:paraId="449CD505" w14:textId="77777777" w:rsidR="0044787C" w:rsidRPr="00341892" w:rsidRDefault="000A6021" w:rsidP="00262589">
      <w:pPr>
        <w:spacing w:line="240" w:lineRule="auto"/>
        <w:jc w:val="both"/>
        <w:rPr>
          <w:rFonts w:ascii="Times New Roman" w:hAnsi="Times New Roman" w:cs="Times New Roman"/>
        </w:rPr>
      </w:pPr>
      <w:r>
        <w:rPr>
          <w:rFonts w:ascii="Times New Roman" w:hAnsi="Times New Roman" w:cs="Times New Roman"/>
        </w:rPr>
        <w:t>PHE</w:t>
      </w:r>
      <w:r w:rsidR="0044787C">
        <w:rPr>
          <w:rFonts w:ascii="Times New Roman" w:hAnsi="Times New Roman" w:cs="Times New Roman"/>
        </w:rPr>
        <w:t xml:space="preserve"> wish to contract the services of contractors who are able to continue the work involved</w:t>
      </w:r>
      <w:r w:rsidR="00415855">
        <w:rPr>
          <w:rFonts w:ascii="Times New Roman" w:hAnsi="Times New Roman" w:cs="Times New Roman"/>
        </w:rPr>
        <w:t xml:space="preserve"> in maintaining the EDSSS.</w:t>
      </w:r>
    </w:p>
    <w:p w14:paraId="4FA50525" w14:textId="77777777" w:rsidR="005C5E82" w:rsidRPr="00647D04" w:rsidRDefault="005C5E82" w:rsidP="00262589">
      <w:pPr>
        <w:pStyle w:val="Heading1"/>
        <w:numPr>
          <w:ilvl w:val="0"/>
          <w:numId w:val="14"/>
        </w:numPr>
        <w:spacing w:line="240" w:lineRule="auto"/>
        <w:ind w:left="426" w:hanging="426"/>
        <w:rPr>
          <w:rFonts w:ascii="Times New Roman" w:hAnsi="Times New Roman" w:cs="Times New Roman"/>
          <w:caps/>
          <w:color w:val="auto"/>
          <w:sz w:val="24"/>
          <w:szCs w:val="24"/>
        </w:rPr>
      </w:pPr>
      <w:bookmarkStart w:id="12" w:name="_Toc443400401"/>
      <w:r w:rsidRPr="00647D04">
        <w:rPr>
          <w:rFonts w:ascii="Times New Roman" w:hAnsi="Times New Roman" w:cs="Times New Roman"/>
          <w:caps/>
          <w:color w:val="auto"/>
          <w:sz w:val="24"/>
          <w:szCs w:val="24"/>
        </w:rPr>
        <w:t>Objectives of the work</w:t>
      </w:r>
      <w:bookmarkEnd w:id="12"/>
    </w:p>
    <w:p w14:paraId="08C33E9A" w14:textId="77777777" w:rsidR="005C5E82" w:rsidRPr="00341892" w:rsidRDefault="005C5E82" w:rsidP="00262589">
      <w:pPr>
        <w:pStyle w:val="ListParagraph"/>
        <w:spacing w:line="240" w:lineRule="auto"/>
        <w:ind w:left="426" w:hanging="426"/>
        <w:jc w:val="both"/>
        <w:rPr>
          <w:rFonts w:ascii="Times New Roman" w:hAnsi="Times New Roman" w:cs="Times New Roman"/>
        </w:rPr>
      </w:pPr>
    </w:p>
    <w:p w14:paraId="45454B79" w14:textId="77777777" w:rsidR="005C5E82" w:rsidRDefault="005C5E82" w:rsidP="00262589">
      <w:pPr>
        <w:pStyle w:val="Heading2"/>
        <w:numPr>
          <w:ilvl w:val="1"/>
          <w:numId w:val="14"/>
        </w:numPr>
        <w:spacing w:line="240" w:lineRule="auto"/>
        <w:ind w:left="426" w:hanging="426"/>
        <w:rPr>
          <w:rFonts w:ascii="Times New Roman" w:hAnsi="Times New Roman" w:cs="Times New Roman"/>
          <w:color w:val="auto"/>
          <w:sz w:val="24"/>
          <w:szCs w:val="24"/>
        </w:rPr>
      </w:pPr>
      <w:bookmarkStart w:id="13" w:name="_Toc443400402"/>
      <w:r w:rsidRPr="00647D04">
        <w:rPr>
          <w:rFonts w:ascii="Times New Roman" w:hAnsi="Times New Roman" w:cs="Times New Roman"/>
          <w:color w:val="auto"/>
          <w:sz w:val="24"/>
          <w:szCs w:val="24"/>
        </w:rPr>
        <w:t>Specific objectives</w:t>
      </w:r>
      <w:bookmarkEnd w:id="13"/>
    </w:p>
    <w:p w14:paraId="0E6D3D46" w14:textId="77777777" w:rsidR="00B93C9C" w:rsidRDefault="00B93C9C" w:rsidP="00262589">
      <w:pPr>
        <w:spacing w:line="240" w:lineRule="auto"/>
        <w:jc w:val="both"/>
        <w:rPr>
          <w:rFonts w:ascii="Times New Roman" w:hAnsi="Times New Roman" w:cs="Times New Roman"/>
        </w:rPr>
      </w:pPr>
      <w:r w:rsidRPr="00B93C9C">
        <w:rPr>
          <w:rFonts w:ascii="Times New Roman" w:hAnsi="Times New Roman" w:cs="Times New Roman"/>
        </w:rPr>
        <w:t>The</w:t>
      </w:r>
      <w:r>
        <w:rPr>
          <w:rFonts w:ascii="Times New Roman" w:hAnsi="Times New Roman" w:cs="Times New Roman"/>
        </w:rPr>
        <w:t xml:space="preserve"> specific objective</w:t>
      </w:r>
      <w:r w:rsidR="00816117">
        <w:rPr>
          <w:rFonts w:ascii="Times New Roman" w:hAnsi="Times New Roman" w:cs="Times New Roman"/>
        </w:rPr>
        <w:t>s</w:t>
      </w:r>
      <w:r>
        <w:rPr>
          <w:rFonts w:ascii="Times New Roman" w:hAnsi="Times New Roman" w:cs="Times New Roman"/>
        </w:rPr>
        <w:t xml:space="preserve"> of th</w:t>
      </w:r>
      <w:r w:rsidR="006E2B54">
        <w:rPr>
          <w:rFonts w:ascii="Times New Roman" w:hAnsi="Times New Roman" w:cs="Times New Roman"/>
        </w:rPr>
        <w:t>is</w:t>
      </w:r>
      <w:r>
        <w:rPr>
          <w:rFonts w:ascii="Times New Roman" w:hAnsi="Times New Roman" w:cs="Times New Roman"/>
        </w:rPr>
        <w:t xml:space="preserve"> work are:</w:t>
      </w:r>
    </w:p>
    <w:p w14:paraId="0FD45184" w14:textId="38E7147F" w:rsidR="00B93C9C" w:rsidRPr="00B93C9C" w:rsidRDefault="00B93C9C" w:rsidP="00E0095E">
      <w:pPr>
        <w:pStyle w:val="ListParagraph"/>
        <w:spacing w:line="240" w:lineRule="auto"/>
        <w:ind w:left="0"/>
        <w:jc w:val="both"/>
        <w:rPr>
          <w:rFonts w:ascii="Times New Roman" w:hAnsi="Times New Roman" w:cs="Times New Roman"/>
        </w:rPr>
      </w:pPr>
      <w:r w:rsidRPr="005E44C5">
        <w:rPr>
          <w:rFonts w:ascii="Times New Roman" w:hAnsi="Times New Roman" w:cs="Times New Roman"/>
          <w:b/>
        </w:rPr>
        <w:t xml:space="preserve">To maintain existing EDs that </w:t>
      </w:r>
      <w:r w:rsidR="00350417" w:rsidRPr="005E44C5">
        <w:rPr>
          <w:rFonts w:ascii="Times New Roman" w:hAnsi="Times New Roman" w:cs="Times New Roman"/>
          <w:b/>
        </w:rPr>
        <w:t xml:space="preserve">have been </w:t>
      </w:r>
      <w:r w:rsidRPr="005E44C5">
        <w:rPr>
          <w:rFonts w:ascii="Times New Roman" w:hAnsi="Times New Roman" w:cs="Times New Roman"/>
          <w:b/>
        </w:rPr>
        <w:t xml:space="preserve">recruited to the </w:t>
      </w:r>
      <w:r w:rsidR="00350417" w:rsidRPr="005E44C5">
        <w:rPr>
          <w:rFonts w:ascii="Times New Roman" w:hAnsi="Times New Roman" w:cs="Times New Roman"/>
          <w:b/>
        </w:rPr>
        <w:t>EDSSS.</w:t>
      </w:r>
      <w:r w:rsidR="00350417">
        <w:rPr>
          <w:rFonts w:ascii="Times New Roman" w:hAnsi="Times New Roman" w:cs="Times New Roman"/>
        </w:rPr>
        <w:t xml:space="preserve"> </w:t>
      </w:r>
      <w:r w:rsidR="00A55670">
        <w:rPr>
          <w:rFonts w:ascii="Times New Roman" w:hAnsi="Times New Roman" w:cs="Times New Roman"/>
        </w:rPr>
        <w:t>The EDSSS currently uses EDs which mainly use the ‘Symphony’ clinical information system, produced by EMIS Health.</w:t>
      </w:r>
      <w:r w:rsidR="00A55670">
        <w:rPr>
          <w:rFonts w:ascii="Times New Roman" w:hAnsi="Times New Roman" w:cs="Times New Roman"/>
        </w:rPr>
        <w:t xml:space="preserve"> T</w:t>
      </w:r>
      <w:r w:rsidR="00350417">
        <w:rPr>
          <w:rFonts w:ascii="Times New Roman" w:hAnsi="Times New Roman" w:cs="Times New Roman"/>
        </w:rPr>
        <w:t>he contractor should be able to resolve technical issues at each</w:t>
      </w:r>
      <w:r w:rsidR="006E2B54">
        <w:rPr>
          <w:rFonts w:ascii="Times New Roman" w:hAnsi="Times New Roman" w:cs="Times New Roman"/>
        </w:rPr>
        <w:t xml:space="preserve"> existing</w:t>
      </w:r>
      <w:r w:rsidR="00350417">
        <w:rPr>
          <w:rFonts w:ascii="Times New Roman" w:hAnsi="Times New Roman" w:cs="Times New Roman"/>
        </w:rPr>
        <w:t xml:space="preserve"> par</w:t>
      </w:r>
      <w:r w:rsidR="005E44C5">
        <w:rPr>
          <w:rFonts w:ascii="Times New Roman" w:hAnsi="Times New Roman" w:cs="Times New Roman"/>
        </w:rPr>
        <w:t xml:space="preserve">ticipating </w:t>
      </w:r>
      <w:r w:rsidR="00A55670">
        <w:rPr>
          <w:rFonts w:ascii="Times New Roman" w:hAnsi="Times New Roman" w:cs="Times New Roman"/>
        </w:rPr>
        <w:t xml:space="preserve">Symphony </w:t>
      </w:r>
      <w:r w:rsidR="005E44C5">
        <w:rPr>
          <w:rFonts w:ascii="Times New Roman" w:hAnsi="Times New Roman" w:cs="Times New Roman"/>
        </w:rPr>
        <w:t xml:space="preserve">ED including problems where </w:t>
      </w:r>
      <w:r w:rsidR="00D62D1F" w:rsidRPr="005934C1">
        <w:rPr>
          <w:rFonts w:ascii="Times New Roman" w:hAnsi="Times New Roman" w:cs="Times New Roman"/>
        </w:rPr>
        <w:t>new</w:t>
      </w:r>
      <w:r w:rsidR="00D62D1F">
        <w:rPr>
          <w:rFonts w:ascii="Times New Roman" w:hAnsi="Times New Roman" w:cs="Times New Roman"/>
        </w:rPr>
        <w:t xml:space="preserve"> </w:t>
      </w:r>
      <w:r w:rsidR="005E44C5">
        <w:rPr>
          <w:rFonts w:ascii="Times New Roman" w:hAnsi="Times New Roman" w:cs="Times New Roman"/>
        </w:rPr>
        <w:t xml:space="preserve">underlying tables within the </w:t>
      </w:r>
      <w:r w:rsidR="00A55670">
        <w:rPr>
          <w:rFonts w:ascii="Times New Roman" w:hAnsi="Times New Roman" w:cs="Times New Roman"/>
        </w:rPr>
        <w:t xml:space="preserve">Symphony </w:t>
      </w:r>
      <w:r w:rsidR="005E44C5">
        <w:rPr>
          <w:rFonts w:ascii="Times New Roman" w:hAnsi="Times New Roman" w:cs="Times New Roman"/>
        </w:rPr>
        <w:t>clin</w:t>
      </w:r>
      <w:r w:rsidR="00D62D1F">
        <w:rPr>
          <w:rFonts w:ascii="Times New Roman" w:hAnsi="Times New Roman" w:cs="Times New Roman"/>
        </w:rPr>
        <w:t>ical information system require</w:t>
      </w:r>
      <w:r w:rsidR="005E44C5">
        <w:rPr>
          <w:rFonts w:ascii="Times New Roman" w:hAnsi="Times New Roman" w:cs="Times New Roman"/>
        </w:rPr>
        <w:t xml:space="preserve"> mapping to</w:t>
      </w:r>
      <w:r w:rsidR="00816117">
        <w:rPr>
          <w:rFonts w:ascii="Times New Roman" w:hAnsi="Times New Roman" w:cs="Times New Roman"/>
        </w:rPr>
        <w:t xml:space="preserve"> </w:t>
      </w:r>
      <w:r w:rsidR="00D62D1F" w:rsidRPr="005934C1">
        <w:rPr>
          <w:rFonts w:ascii="Times New Roman" w:hAnsi="Times New Roman" w:cs="Times New Roman"/>
        </w:rPr>
        <w:t>existing fields</w:t>
      </w:r>
      <w:r w:rsidR="00816117">
        <w:rPr>
          <w:rFonts w:ascii="Times New Roman" w:hAnsi="Times New Roman" w:cs="Times New Roman"/>
        </w:rPr>
        <w:t xml:space="preserve"> within</w:t>
      </w:r>
      <w:r w:rsidR="005E44C5">
        <w:rPr>
          <w:rFonts w:ascii="Times New Roman" w:hAnsi="Times New Roman" w:cs="Times New Roman"/>
        </w:rPr>
        <w:t xml:space="preserve"> the minimum dataset.</w:t>
      </w:r>
      <w:r w:rsidR="00816117">
        <w:rPr>
          <w:rFonts w:ascii="Times New Roman" w:hAnsi="Times New Roman" w:cs="Times New Roman"/>
        </w:rPr>
        <w:t xml:space="preserve"> The contractor should also be able to identify and resolve changes to the local clinical information system that may impact on the mapping and/or collection of data</w:t>
      </w:r>
      <w:r w:rsidR="005B4872" w:rsidRPr="005B4872">
        <w:rPr>
          <w:rFonts w:ascii="Times New Roman" w:hAnsi="Times New Roman" w:cs="Times New Roman"/>
        </w:rPr>
        <w:t xml:space="preserve"> </w:t>
      </w:r>
      <w:r w:rsidR="005B4872">
        <w:rPr>
          <w:rFonts w:ascii="Times New Roman" w:hAnsi="Times New Roman" w:cs="Times New Roman"/>
        </w:rPr>
        <w:t>and thus must have established contacts within each relevant Trust.</w:t>
      </w:r>
    </w:p>
    <w:p w14:paraId="5F47F970" w14:textId="77777777" w:rsidR="005C5E82" w:rsidRPr="00341892" w:rsidRDefault="005C5E82" w:rsidP="00262589">
      <w:pPr>
        <w:pStyle w:val="ListParagraph"/>
        <w:spacing w:line="240" w:lineRule="auto"/>
        <w:ind w:left="426" w:hanging="426"/>
        <w:jc w:val="both"/>
        <w:rPr>
          <w:rFonts w:ascii="Times New Roman" w:hAnsi="Times New Roman" w:cs="Times New Roman"/>
        </w:rPr>
      </w:pPr>
    </w:p>
    <w:p w14:paraId="67391846" w14:textId="77777777" w:rsidR="005C5E82" w:rsidRPr="00647D04" w:rsidRDefault="005C5E82" w:rsidP="00262589">
      <w:pPr>
        <w:pStyle w:val="Heading2"/>
        <w:numPr>
          <w:ilvl w:val="1"/>
          <w:numId w:val="14"/>
        </w:numPr>
        <w:spacing w:line="240" w:lineRule="auto"/>
        <w:ind w:left="426" w:hanging="426"/>
        <w:rPr>
          <w:rFonts w:ascii="Times New Roman" w:hAnsi="Times New Roman" w:cs="Times New Roman"/>
          <w:color w:val="auto"/>
          <w:sz w:val="24"/>
          <w:szCs w:val="24"/>
        </w:rPr>
      </w:pPr>
      <w:bookmarkStart w:id="14" w:name="_Toc443400403"/>
      <w:r w:rsidRPr="00647D04">
        <w:rPr>
          <w:rFonts w:ascii="Times New Roman" w:hAnsi="Times New Roman" w:cs="Times New Roman"/>
          <w:color w:val="auto"/>
          <w:sz w:val="24"/>
          <w:szCs w:val="24"/>
        </w:rPr>
        <w:lastRenderedPageBreak/>
        <w:t>Methodology/Approach</w:t>
      </w:r>
      <w:bookmarkEnd w:id="14"/>
    </w:p>
    <w:p w14:paraId="1465266D" w14:textId="58D7A1AE" w:rsidR="00816117" w:rsidRDefault="00816117" w:rsidP="00E0095E">
      <w:pPr>
        <w:spacing w:line="240" w:lineRule="auto"/>
        <w:jc w:val="both"/>
        <w:rPr>
          <w:rFonts w:ascii="Times New Roman" w:hAnsi="Times New Roman" w:cs="Times New Roman"/>
        </w:rPr>
      </w:pPr>
      <w:r>
        <w:rPr>
          <w:rFonts w:ascii="Times New Roman" w:hAnsi="Times New Roman" w:cs="Times New Roman"/>
        </w:rPr>
        <w:t>In order to carry out the work of maintaining the existing EDSSS EDs</w:t>
      </w:r>
      <w:r w:rsidR="00B240AD">
        <w:rPr>
          <w:rFonts w:ascii="Times New Roman" w:hAnsi="Times New Roman" w:cs="Times New Roman"/>
        </w:rPr>
        <w:t xml:space="preserve"> (at time of writing, </w:t>
      </w:r>
      <w:r w:rsidR="000A6021">
        <w:rPr>
          <w:rFonts w:ascii="Times New Roman" w:hAnsi="Times New Roman" w:cs="Times New Roman"/>
        </w:rPr>
        <w:t>3</w:t>
      </w:r>
      <w:r w:rsidR="007C289C">
        <w:rPr>
          <w:rFonts w:ascii="Times New Roman" w:hAnsi="Times New Roman" w:cs="Times New Roman"/>
        </w:rPr>
        <w:t>1</w:t>
      </w:r>
      <w:r w:rsidR="00B240AD">
        <w:rPr>
          <w:rFonts w:ascii="Times New Roman" w:hAnsi="Times New Roman" w:cs="Times New Roman"/>
        </w:rPr>
        <w:t xml:space="preserve"> EDs)</w:t>
      </w:r>
      <w:r>
        <w:rPr>
          <w:rFonts w:ascii="Times New Roman" w:hAnsi="Times New Roman" w:cs="Times New Roman"/>
        </w:rPr>
        <w:t>, the future contractor will have to demonstrate that they can perform the technical maintenance</w:t>
      </w:r>
      <w:r w:rsidR="00742124">
        <w:rPr>
          <w:rFonts w:ascii="Times New Roman" w:hAnsi="Times New Roman" w:cs="Times New Roman"/>
        </w:rPr>
        <w:t xml:space="preserve"> tasks</w:t>
      </w:r>
      <w:r>
        <w:rPr>
          <w:rFonts w:ascii="Times New Roman" w:hAnsi="Times New Roman" w:cs="Times New Roman"/>
        </w:rPr>
        <w:t xml:space="preserve"> involved in </w:t>
      </w:r>
      <w:r w:rsidR="006B517D">
        <w:rPr>
          <w:rFonts w:ascii="Times New Roman" w:hAnsi="Times New Roman" w:cs="Times New Roman"/>
        </w:rPr>
        <w:t>ensuring the continued</w:t>
      </w:r>
      <w:r w:rsidR="001B5FE1">
        <w:rPr>
          <w:rFonts w:ascii="Times New Roman" w:hAnsi="Times New Roman" w:cs="Times New Roman"/>
        </w:rPr>
        <w:t xml:space="preserve"> daily</w:t>
      </w:r>
      <w:r w:rsidR="006B517D">
        <w:rPr>
          <w:rFonts w:ascii="Times New Roman" w:hAnsi="Times New Roman" w:cs="Times New Roman"/>
        </w:rPr>
        <w:t xml:space="preserve"> data extraction from the existing EDSSS EDs</w:t>
      </w:r>
      <w:r w:rsidR="001B5FE1">
        <w:rPr>
          <w:rFonts w:ascii="Times New Roman" w:hAnsi="Times New Roman" w:cs="Times New Roman"/>
        </w:rPr>
        <w:t xml:space="preserve"> </w:t>
      </w:r>
      <w:r w:rsidR="001B5FE1" w:rsidRPr="00E0095E">
        <w:rPr>
          <w:rFonts w:ascii="Times New Roman" w:hAnsi="Times New Roman" w:cs="Times New Roman"/>
          <w:b/>
        </w:rPr>
        <w:t>without any interruption to supply</w:t>
      </w:r>
      <w:r>
        <w:rPr>
          <w:rFonts w:ascii="Times New Roman" w:hAnsi="Times New Roman" w:cs="Times New Roman"/>
        </w:rPr>
        <w:t>. In particular, the future contractor will have to undertake several steps at each site to achieve this including:</w:t>
      </w:r>
    </w:p>
    <w:p w14:paraId="077FD3C8" w14:textId="77777777" w:rsidR="009E166C" w:rsidRPr="003633EE" w:rsidRDefault="006B517D" w:rsidP="007C289C">
      <w:pPr>
        <w:pStyle w:val="ListParagraph"/>
        <w:numPr>
          <w:ilvl w:val="0"/>
          <w:numId w:val="18"/>
        </w:numPr>
        <w:spacing w:line="240" w:lineRule="auto"/>
        <w:jc w:val="both"/>
        <w:rPr>
          <w:rFonts w:ascii="Times New Roman" w:hAnsi="Times New Roman" w:cs="Times New Roman"/>
        </w:rPr>
      </w:pPr>
      <w:r>
        <w:rPr>
          <w:rFonts w:ascii="Times New Roman" w:hAnsi="Times New Roman" w:cs="Times New Roman"/>
          <w:i/>
        </w:rPr>
        <w:t>w</w:t>
      </w:r>
      <w:r w:rsidR="00816117" w:rsidRPr="006B517D">
        <w:rPr>
          <w:rFonts w:ascii="Times New Roman" w:hAnsi="Times New Roman" w:cs="Times New Roman"/>
          <w:i/>
        </w:rPr>
        <w:t xml:space="preserve">orking with </w:t>
      </w:r>
      <w:r w:rsidR="000A6021">
        <w:rPr>
          <w:rFonts w:ascii="Times New Roman" w:hAnsi="Times New Roman" w:cs="Times New Roman"/>
          <w:i/>
        </w:rPr>
        <w:t>PHE</w:t>
      </w:r>
      <w:r>
        <w:rPr>
          <w:rFonts w:ascii="Times New Roman" w:hAnsi="Times New Roman" w:cs="Times New Roman"/>
          <w:i/>
        </w:rPr>
        <w:t xml:space="preserve"> and other external contractors</w:t>
      </w:r>
      <w:r w:rsidR="00816117" w:rsidRPr="006B517D">
        <w:rPr>
          <w:rFonts w:ascii="Times New Roman" w:hAnsi="Times New Roman" w:cs="Times New Roman"/>
          <w:i/>
        </w:rPr>
        <w:t>,</w:t>
      </w:r>
      <w:r w:rsidR="00816117">
        <w:rPr>
          <w:rFonts w:ascii="Times New Roman" w:hAnsi="Times New Roman" w:cs="Times New Roman"/>
        </w:rPr>
        <w:t xml:space="preserve"> to identify current or </w:t>
      </w:r>
      <w:r w:rsidR="00E64F8E" w:rsidRPr="005934C1">
        <w:rPr>
          <w:rFonts w:ascii="Times New Roman" w:hAnsi="Times New Roman" w:cs="Times New Roman"/>
        </w:rPr>
        <w:t>potential</w:t>
      </w:r>
      <w:r w:rsidR="00E64F8E">
        <w:rPr>
          <w:rFonts w:ascii="Times New Roman" w:hAnsi="Times New Roman" w:cs="Times New Roman"/>
        </w:rPr>
        <w:t xml:space="preserve"> </w:t>
      </w:r>
      <w:r w:rsidR="00816117" w:rsidRPr="005934C1">
        <w:rPr>
          <w:rFonts w:ascii="Times New Roman" w:hAnsi="Times New Roman" w:cs="Times New Roman"/>
        </w:rPr>
        <w:t xml:space="preserve">future problems with the mapping of tables/terms </w:t>
      </w:r>
      <w:r w:rsidR="00D62D1F" w:rsidRPr="005934C1">
        <w:rPr>
          <w:rFonts w:ascii="Times New Roman" w:hAnsi="Times New Roman" w:cs="Times New Roman"/>
        </w:rPr>
        <w:t xml:space="preserve">within the clinical information system </w:t>
      </w:r>
      <w:r w:rsidR="00816117" w:rsidRPr="005934C1">
        <w:rPr>
          <w:rFonts w:ascii="Times New Roman" w:hAnsi="Times New Roman" w:cs="Times New Roman"/>
        </w:rPr>
        <w:t>to fields</w:t>
      </w:r>
      <w:r w:rsidR="00A047E5" w:rsidRPr="005934C1">
        <w:rPr>
          <w:rFonts w:ascii="Times New Roman" w:hAnsi="Times New Roman" w:cs="Times New Roman"/>
        </w:rPr>
        <w:t xml:space="preserve">/descriptors within the </w:t>
      </w:r>
      <w:r w:rsidR="000A6021">
        <w:rPr>
          <w:rFonts w:ascii="Times New Roman" w:hAnsi="Times New Roman" w:cs="Times New Roman"/>
        </w:rPr>
        <w:t>R</w:t>
      </w:r>
      <w:r w:rsidR="00370D6C" w:rsidRPr="00341892">
        <w:rPr>
          <w:rFonts w:ascii="Times New Roman" w:hAnsi="Times New Roman" w:cs="Times New Roman"/>
        </w:rPr>
        <w:t xml:space="preserve">CEM Emergency Care </w:t>
      </w:r>
      <w:r w:rsidR="000A6021">
        <w:rPr>
          <w:rFonts w:ascii="Times New Roman" w:hAnsi="Times New Roman" w:cs="Times New Roman"/>
        </w:rPr>
        <w:t>Da</w:t>
      </w:r>
      <w:r w:rsidR="00370D6C">
        <w:rPr>
          <w:rFonts w:ascii="Times New Roman" w:hAnsi="Times New Roman" w:cs="Times New Roman"/>
        </w:rPr>
        <w:t>taset.</w:t>
      </w:r>
    </w:p>
    <w:p w14:paraId="4DEC4B44" w14:textId="77777777" w:rsidR="003633EE" w:rsidRPr="003633EE" w:rsidRDefault="003633EE" w:rsidP="00262589">
      <w:pPr>
        <w:pStyle w:val="ListParagraph"/>
        <w:spacing w:line="240" w:lineRule="auto"/>
        <w:ind w:left="1080"/>
        <w:jc w:val="both"/>
        <w:rPr>
          <w:rFonts w:ascii="Times New Roman" w:hAnsi="Times New Roman" w:cs="Times New Roman"/>
        </w:rPr>
      </w:pPr>
    </w:p>
    <w:p w14:paraId="7D103E99" w14:textId="77777777" w:rsidR="00052D9B" w:rsidRDefault="00052D9B" w:rsidP="007C289C">
      <w:pPr>
        <w:pStyle w:val="ListParagraph"/>
        <w:numPr>
          <w:ilvl w:val="0"/>
          <w:numId w:val="18"/>
        </w:numPr>
        <w:spacing w:line="240" w:lineRule="auto"/>
        <w:jc w:val="both"/>
        <w:rPr>
          <w:rFonts w:ascii="Times New Roman" w:hAnsi="Times New Roman" w:cs="Times New Roman"/>
        </w:rPr>
      </w:pPr>
      <w:r>
        <w:rPr>
          <w:rFonts w:ascii="Times New Roman" w:hAnsi="Times New Roman" w:cs="Times New Roman"/>
          <w:i/>
        </w:rPr>
        <w:t xml:space="preserve">provide a daily view of the dataset, </w:t>
      </w:r>
      <w:r>
        <w:rPr>
          <w:rFonts w:ascii="Times New Roman" w:hAnsi="Times New Roman" w:cs="Times New Roman"/>
        </w:rPr>
        <w:t xml:space="preserve">a live view of the data extract </w:t>
      </w:r>
      <w:r w:rsidRPr="006B547B">
        <w:rPr>
          <w:rFonts w:ascii="Times New Roman" w:hAnsi="Times New Roman" w:cs="Times New Roman"/>
        </w:rPr>
        <w:t xml:space="preserve">must </w:t>
      </w:r>
      <w:r w:rsidRPr="005934C1">
        <w:rPr>
          <w:rFonts w:ascii="Times New Roman" w:hAnsi="Times New Roman" w:cs="Times New Roman"/>
        </w:rPr>
        <w:t>be made available</w:t>
      </w:r>
      <w:r>
        <w:rPr>
          <w:rFonts w:ascii="Times New Roman" w:hAnsi="Times New Roman" w:cs="Times New Roman"/>
        </w:rPr>
        <w:t xml:space="preserve"> to other external contractors, on a daily basis, who are co-ordinating the secure collection, encryption</w:t>
      </w:r>
      <w:r w:rsidR="000A6021">
        <w:rPr>
          <w:rFonts w:ascii="Times New Roman" w:hAnsi="Times New Roman" w:cs="Times New Roman"/>
        </w:rPr>
        <w:t xml:space="preserve"> and transfer of the data to</w:t>
      </w:r>
      <w:r>
        <w:rPr>
          <w:rFonts w:ascii="Times New Roman" w:hAnsi="Times New Roman" w:cs="Times New Roman"/>
        </w:rPr>
        <w:t xml:space="preserve"> </w:t>
      </w:r>
      <w:r w:rsidR="000A6021">
        <w:rPr>
          <w:rFonts w:ascii="Times New Roman" w:hAnsi="Times New Roman" w:cs="Times New Roman"/>
        </w:rPr>
        <w:t>PHE</w:t>
      </w:r>
      <w:r>
        <w:rPr>
          <w:rFonts w:ascii="Times New Roman" w:hAnsi="Times New Roman" w:cs="Times New Roman"/>
        </w:rPr>
        <w:t>.</w:t>
      </w:r>
    </w:p>
    <w:p w14:paraId="733E7E0C" w14:textId="77777777" w:rsidR="00052D9B" w:rsidRPr="00E0095E" w:rsidRDefault="00052D9B" w:rsidP="00E0095E">
      <w:pPr>
        <w:pStyle w:val="ListParagraph"/>
        <w:rPr>
          <w:rFonts w:ascii="Times New Roman" w:hAnsi="Times New Roman" w:cs="Times New Roman"/>
          <w:i/>
        </w:rPr>
      </w:pPr>
    </w:p>
    <w:p w14:paraId="3F7685F9" w14:textId="77777777" w:rsidR="003633EE" w:rsidRPr="003633EE" w:rsidRDefault="003633EE" w:rsidP="007C289C">
      <w:pPr>
        <w:pStyle w:val="ListParagraph"/>
        <w:numPr>
          <w:ilvl w:val="0"/>
          <w:numId w:val="18"/>
        </w:numPr>
        <w:spacing w:line="240" w:lineRule="auto"/>
        <w:jc w:val="both"/>
        <w:rPr>
          <w:rFonts w:ascii="Times New Roman" w:hAnsi="Times New Roman" w:cs="Times New Roman"/>
        </w:rPr>
      </w:pPr>
      <w:r w:rsidRPr="005934C1">
        <w:rPr>
          <w:rFonts w:ascii="Times New Roman" w:hAnsi="Times New Roman" w:cs="Times New Roman"/>
          <w:i/>
        </w:rPr>
        <w:t>developing and applying routines,</w:t>
      </w:r>
      <w:r w:rsidRPr="003633EE">
        <w:rPr>
          <w:rFonts w:ascii="Times New Roman" w:hAnsi="Times New Roman" w:cs="Times New Roman"/>
          <w:color w:val="FF0000"/>
        </w:rPr>
        <w:t xml:space="preserve"> </w:t>
      </w:r>
      <w:r w:rsidRPr="005934C1">
        <w:rPr>
          <w:rFonts w:ascii="Times New Roman" w:hAnsi="Times New Roman" w:cs="Times New Roman"/>
        </w:rPr>
        <w:t xml:space="preserve">undertaking the development work required to update existing routines within the clinical information system to enable real-time mapping of emergency medicine table terms to minimum dataset descriptors, should changes be agreed with </w:t>
      </w:r>
      <w:r w:rsidR="000A6021">
        <w:rPr>
          <w:rFonts w:ascii="Times New Roman" w:hAnsi="Times New Roman" w:cs="Times New Roman"/>
        </w:rPr>
        <w:t>PHE</w:t>
      </w:r>
      <w:r w:rsidRPr="005934C1">
        <w:rPr>
          <w:rFonts w:ascii="Times New Roman" w:hAnsi="Times New Roman" w:cs="Times New Roman"/>
        </w:rPr>
        <w:t xml:space="preserve"> to be necessary. This must include the confirmation of authorisation from the Trust, where required.</w:t>
      </w:r>
    </w:p>
    <w:p w14:paraId="40FE85C9" w14:textId="77777777" w:rsidR="003633EE" w:rsidRPr="003633EE" w:rsidRDefault="003633EE" w:rsidP="00262589">
      <w:pPr>
        <w:pStyle w:val="ListParagraph"/>
        <w:spacing w:line="240" w:lineRule="auto"/>
        <w:rPr>
          <w:rFonts w:ascii="Times New Roman" w:hAnsi="Times New Roman" w:cs="Times New Roman"/>
        </w:rPr>
      </w:pPr>
    </w:p>
    <w:p w14:paraId="7F5F522C" w14:textId="77777777" w:rsidR="009E166C" w:rsidRDefault="006B517D" w:rsidP="007C289C">
      <w:pPr>
        <w:pStyle w:val="ListParagraph"/>
        <w:numPr>
          <w:ilvl w:val="0"/>
          <w:numId w:val="18"/>
        </w:numPr>
        <w:spacing w:line="240" w:lineRule="auto"/>
        <w:jc w:val="both"/>
        <w:rPr>
          <w:rFonts w:ascii="Times New Roman" w:hAnsi="Times New Roman" w:cs="Times New Roman"/>
        </w:rPr>
      </w:pPr>
      <w:r w:rsidRPr="006B517D">
        <w:rPr>
          <w:rFonts w:ascii="Times New Roman" w:hAnsi="Times New Roman" w:cs="Times New Roman"/>
          <w:i/>
        </w:rPr>
        <w:t>w</w:t>
      </w:r>
      <w:r w:rsidR="009E166C" w:rsidRPr="006B517D">
        <w:rPr>
          <w:rFonts w:ascii="Times New Roman" w:hAnsi="Times New Roman" w:cs="Times New Roman"/>
          <w:i/>
        </w:rPr>
        <w:t>orking with Trust IT employees</w:t>
      </w:r>
      <w:r w:rsidR="009E166C">
        <w:rPr>
          <w:rFonts w:ascii="Times New Roman" w:hAnsi="Times New Roman" w:cs="Times New Roman"/>
        </w:rPr>
        <w:t>, and in particular local managers of the clinical information systems</w:t>
      </w:r>
      <w:r>
        <w:rPr>
          <w:rFonts w:ascii="Times New Roman" w:hAnsi="Times New Roman" w:cs="Times New Roman"/>
        </w:rPr>
        <w:t>, and senior Heads of IT</w:t>
      </w:r>
      <w:r w:rsidR="009E166C">
        <w:rPr>
          <w:rFonts w:ascii="Times New Roman" w:hAnsi="Times New Roman" w:cs="Times New Roman"/>
        </w:rPr>
        <w:t>, to ensure that assurance is provided</w:t>
      </w:r>
      <w:r w:rsidR="00A047E5">
        <w:rPr>
          <w:rFonts w:ascii="Times New Roman" w:hAnsi="Times New Roman" w:cs="Times New Roman"/>
        </w:rPr>
        <w:t xml:space="preserve"> that </w:t>
      </w:r>
      <w:r w:rsidR="00E64F8E" w:rsidRPr="005934C1">
        <w:rPr>
          <w:rFonts w:ascii="Times New Roman" w:hAnsi="Times New Roman" w:cs="Times New Roman"/>
        </w:rPr>
        <w:t xml:space="preserve">any </w:t>
      </w:r>
      <w:r w:rsidR="00A047E5">
        <w:rPr>
          <w:rFonts w:ascii="Times New Roman" w:hAnsi="Times New Roman" w:cs="Times New Roman"/>
        </w:rPr>
        <w:t xml:space="preserve">required changes </w:t>
      </w:r>
      <w:r w:rsidR="00E64F8E" w:rsidRPr="005934C1">
        <w:rPr>
          <w:rFonts w:ascii="Times New Roman" w:hAnsi="Times New Roman" w:cs="Times New Roman"/>
        </w:rPr>
        <w:t>to existing EDSSS data extraction routines</w:t>
      </w:r>
      <w:r w:rsidR="00E64F8E">
        <w:rPr>
          <w:rFonts w:ascii="Times New Roman" w:hAnsi="Times New Roman" w:cs="Times New Roman"/>
        </w:rPr>
        <w:t xml:space="preserve"> </w:t>
      </w:r>
      <w:r w:rsidR="00A047E5">
        <w:rPr>
          <w:rFonts w:ascii="Times New Roman" w:hAnsi="Times New Roman" w:cs="Times New Roman"/>
        </w:rPr>
        <w:t xml:space="preserve">will not impact on the local live </w:t>
      </w:r>
      <w:r w:rsidR="00A047E5" w:rsidRPr="00E64F8E">
        <w:rPr>
          <w:rFonts w:ascii="Times New Roman" w:hAnsi="Times New Roman" w:cs="Times New Roman"/>
        </w:rPr>
        <w:t>systems</w:t>
      </w:r>
      <w:r w:rsidR="00A047E5">
        <w:rPr>
          <w:rFonts w:ascii="Times New Roman" w:hAnsi="Times New Roman" w:cs="Times New Roman"/>
        </w:rPr>
        <w:t>.</w:t>
      </w:r>
    </w:p>
    <w:p w14:paraId="06E0603E" w14:textId="77777777" w:rsidR="005E44C5" w:rsidRDefault="005E44C5" w:rsidP="00262589">
      <w:pPr>
        <w:pStyle w:val="ListParagraph"/>
        <w:spacing w:line="240" w:lineRule="auto"/>
        <w:ind w:left="0"/>
        <w:jc w:val="both"/>
        <w:rPr>
          <w:rFonts w:ascii="Times New Roman" w:hAnsi="Times New Roman" w:cs="Times New Roman"/>
        </w:rPr>
      </w:pPr>
    </w:p>
    <w:p w14:paraId="68D8E08B" w14:textId="77777777" w:rsidR="009F339F" w:rsidRDefault="00F72CA6" w:rsidP="00E0095E">
      <w:pPr>
        <w:spacing w:line="240" w:lineRule="auto"/>
        <w:jc w:val="both"/>
        <w:rPr>
          <w:rFonts w:ascii="Times New Roman" w:hAnsi="Times New Roman" w:cs="Times New Roman"/>
        </w:rPr>
      </w:pPr>
      <w:r>
        <w:rPr>
          <w:rFonts w:ascii="Times New Roman" w:hAnsi="Times New Roman" w:cs="Times New Roman"/>
        </w:rPr>
        <w:t xml:space="preserve">In order to undertake the steps outlined above, it is </w:t>
      </w:r>
      <w:r w:rsidR="00FE201B">
        <w:rPr>
          <w:rFonts w:ascii="Times New Roman" w:hAnsi="Times New Roman" w:cs="Times New Roman"/>
        </w:rPr>
        <w:t>critical</w:t>
      </w:r>
      <w:r>
        <w:rPr>
          <w:rFonts w:ascii="Times New Roman" w:hAnsi="Times New Roman" w:cs="Times New Roman"/>
        </w:rPr>
        <w:t xml:space="preserve"> that the future contractor must have direct and/or remote access to the clinical information system </w:t>
      </w:r>
      <w:r w:rsidRPr="005934C1">
        <w:rPr>
          <w:rFonts w:ascii="Times New Roman" w:hAnsi="Times New Roman" w:cs="Times New Roman"/>
        </w:rPr>
        <w:t>in existing EDSSS sites</w:t>
      </w:r>
      <w:r w:rsidR="00FE201B">
        <w:rPr>
          <w:rFonts w:ascii="Times New Roman" w:hAnsi="Times New Roman" w:cs="Times New Roman"/>
        </w:rPr>
        <w:t xml:space="preserve">. The EDSSS currently uses EDs </w:t>
      </w:r>
      <w:r>
        <w:rPr>
          <w:rFonts w:ascii="Times New Roman" w:hAnsi="Times New Roman" w:cs="Times New Roman"/>
        </w:rPr>
        <w:t>which</w:t>
      </w:r>
      <w:r w:rsidR="001B16E3">
        <w:rPr>
          <w:rFonts w:ascii="Times New Roman" w:hAnsi="Times New Roman" w:cs="Times New Roman"/>
        </w:rPr>
        <w:t xml:space="preserve"> mainly </w:t>
      </w:r>
      <w:r>
        <w:rPr>
          <w:rFonts w:ascii="Times New Roman" w:hAnsi="Times New Roman" w:cs="Times New Roman"/>
        </w:rPr>
        <w:t xml:space="preserve">use the ‘Symphony’ clinical information system, produced by </w:t>
      </w:r>
      <w:r w:rsidR="000A6021">
        <w:rPr>
          <w:rFonts w:ascii="Times New Roman" w:hAnsi="Times New Roman" w:cs="Times New Roman"/>
        </w:rPr>
        <w:t>EMIS Health</w:t>
      </w:r>
      <w:r>
        <w:rPr>
          <w:rFonts w:ascii="Times New Roman" w:hAnsi="Times New Roman" w:cs="Times New Roman"/>
        </w:rPr>
        <w:t>. Th</w:t>
      </w:r>
      <w:r w:rsidR="00FE201B">
        <w:rPr>
          <w:rFonts w:ascii="Times New Roman" w:hAnsi="Times New Roman" w:cs="Times New Roman"/>
        </w:rPr>
        <w:t xml:space="preserve">e contractor would therefore be </w:t>
      </w:r>
      <w:r>
        <w:rPr>
          <w:rFonts w:ascii="Times New Roman" w:hAnsi="Times New Roman" w:cs="Times New Roman"/>
        </w:rPr>
        <w:t>require</w:t>
      </w:r>
      <w:r w:rsidR="00FE201B">
        <w:rPr>
          <w:rFonts w:ascii="Times New Roman" w:hAnsi="Times New Roman" w:cs="Times New Roman"/>
        </w:rPr>
        <w:t>d to</w:t>
      </w:r>
      <w:r>
        <w:rPr>
          <w:rFonts w:ascii="Times New Roman" w:hAnsi="Times New Roman" w:cs="Times New Roman"/>
        </w:rPr>
        <w:t xml:space="preserve"> obtain the permission of the local NHS Trust and the legal owner of the</w:t>
      </w:r>
      <w:r w:rsidR="00282CE6">
        <w:rPr>
          <w:rFonts w:ascii="Times New Roman" w:hAnsi="Times New Roman" w:cs="Times New Roman"/>
        </w:rPr>
        <w:t xml:space="preserve"> Symphony </w:t>
      </w:r>
      <w:r>
        <w:rPr>
          <w:rFonts w:ascii="Times New Roman" w:hAnsi="Times New Roman" w:cs="Times New Roman"/>
        </w:rPr>
        <w:t>clinical information system (</w:t>
      </w:r>
      <w:r w:rsidR="000A6021">
        <w:rPr>
          <w:rFonts w:ascii="Times New Roman" w:hAnsi="Times New Roman" w:cs="Times New Roman"/>
        </w:rPr>
        <w:t>EMIS Health</w:t>
      </w:r>
      <w:r>
        <w:rPr>
          <w:rFonts w:ascii="Times New Roman" w:hAnsi="Times New Roman" w:cs="Times New Roman"/>
        </w:rPr>
        <w:t xml:space="preserve">), to enable the </w:t>
      </w:r>
      <w:r w:rsidRPr="005934C1">
        <w:rPr>
          <w:rFonts w:ascii="Times New Roman" w:hAnsi="Times New Roman" w:cs="Times New Roman"/>
        </w:rPr>
        <w:t>maintenance of each site including: assessment of</w:t>
      </w:r>
      <w:r w:rsidR="00282CE6">
        <w:rPr>
          <w:rFonts w:ascii="Times New Roman" w:hAnsi="Times New Roman" w:cs="Times New Roman"/>
        </w:rPr>
        <w:t>,</w:t>
      </w:r>
      <w:r w:rsidRPr="005934C1">
        <w:rPr>
          <w:rFonts w:ascii="Times New Roman" w:hAnsi="Times New Roman" w:cs="Times New Roman"/>
        </w:rPr>
        <w:t xml:space="preserve"> and if necessary</w:t>
      </w:r>
      <w:r w:rsidR="00282CE6">
        <w:rPr>
          <w:rFonts w:ascii="Times New Roman" w:hAnsi="Times New Roman" w:cs="Times New Roman"/>
        </w:rPr>
        <w:t>,</w:t>
      </w:r>
      <w:r w:rsidRPr="005934C1">
        <w:rPr>
          <w:rFonts w:ascii="Times New Roman" w:hAnsi="Times New Roman" w:cs="Times New Roman"/>
        </w:rPr>
        <w:t xml:space="preserve"> the application of any changes/ updates to the routines already in place at reporting EDSSS locations.</w:t>
      </w:r>
    </w:p>
    <w:p w14:paraId="632B3346" w14:textId="77777777" w:rsidR="00B05D64" w:rsidRDefault="00B05D64">
      <w:pPr>
        <w:pStyle w:val="ListParagraph"/>
        <w:spacing w:line="240" w:lineRule="auto"/>
        <w:ind w:left="0"/>
        <w:jc w:val="both"/>
        <w:rPr>
          <w:rFonts w:ascii="Times New Roman" w:hAnsi="Times New Roman" w:cs="Times New Roman"/>
        </w:rPr>
      </w:pPr>
    </w:p>
    <w:p w14:paraId="0B5AEB29" w14:textId="77777777" w:rsidR="009F339F" w:rsidRDefault="006E2B54">
      <w:pPr>
        <w:pStyle w:val="ListParagraph"/>
        <w:spacing w:line="240" w:lineRule="auto"/>
        <w:ind w:left="0"/>
        <w:jc w:val="both"/>
        <w:rPr>
          <w:rFonts w:ascii="Times New Roman" w:hAnsi="Times New Roman" w:cs="Times New Roman"/>
          <w:b/>
        </w:rPr>
      </w:pPr>
      <w:r w:rsidRPr="006E2B54">
        <w:rPr>
          <w:rFonts w:ascii="Times New Roman" w:hAnsi="Times New Roman" w:cs="Times New Roman"/>
          <w:b/>
        </w:rPr>
        <w:t>Security/data protection/NHS standards</w:t>
      </w:r>
    </w:p>
    <w:p w14:paraId="39FC387F" w14:textId="77777777" w:rsidR="009F339F" w:rsidRDefault="00F85F5A">
      <w:pPr>
        <w:pStyle w:val="ListParagraph"/>
        <w:spacing w:line="240" w:lineRule="auto"/>
        <w:ind w:left="0"/>
        <w:jc w:val="both"/>
        <w:rPr>
          <w:rFonts w:ascii="Times New Roman" w:hAnsi="Times New Roman" w:cs="Times New Roman"/>
        </w:rPr>
      </w:pPr>
      <w:r>
        <w:rPr>
          <w:rFonts w:ascii="Times New Roman" w:hAnsi="Times New Roman" w:cs="Times New Roman"/>
        </w:rPr>
        <w:t xml:space="preserve">The future contractor should have all relevant credentials </w:t>
      </w:r>
      <w:r w:rsidR="006E2B54">
        <w:rPr>
          <w:rFonts w:ascii="Times New Roman" w:hAnsi="Times New Roman" w:cs="Times New Roman"/>
        </w:rPr>
        <w:t xml:space="preserve">required for </w:t>
      </w:r>
      <w:r>
        <w:rPr>
          <w:rFonts w:ascii="Times New Roman" w:hAnsi="Times New Roman" w:cs="Times New Roman"/>
        </w:rPr>
        <w:t>working with databases containing patient identifiable information</w:t>
      </w:r>
      <w:r w:rsidR="006E2B54">
        <w:rPr>
          <w:rFonts w:ascii="Times New Roman" w:hAnsi="Times New Roman" w:cs="Times New Roman"/>
        </w:rPr>
        <w:t>. The contractor should also be able to demonstrate that they</w:t>
      </w:r>
      <w:r>
        <w:rPr>
          <w:rFonts w:ascii="Times New Roman" w:hAnsi="Times New Roman" w:cs="Times New Roman"/>
        </w:rPr>
        <w:t xml:space="preserve"> comply with all NHS data </w:t>
      </w:r>
      <w:r w:rsidRPr="00E64F8E">
        <w:rPr>
          <w:rFonts w:ascii="Times New Roman" w:hAnsi="Times New Roman" w:cs="Times New Roman"/>
        </w:rPr>
        <w:t>security</w:t>
      </w:r>
      <w:r>
        <w:rPr>
          <w:rFonts w:ascii="Times New Roman" w:hAnsi="Times New Roman" w:cs="Times New Roman"/>
        </w:rPr>
        <w:t xml:space="preserve"> </w:t>
      </w:r>
      <w:r w:rsidR="00E64F8E" w:rsidRPr="00647D04">
        <w:rPr>
          <w:rFonts w:ascii="Times New Roman" w:hAnsi="Times New Roman" w:cs="Times New Roman"/>
        </w:rPr>
        <w:t>requirements</w:t>
      </w:r>
      <w:r w:rsidR="00E64F8E">
        <w:rPr>
          <w:rFonts w:ascii="Times New Roman" w:hAnsi="Times New Roman" w:cs="Times New Roman"/>
        </w:rPr>
        <w:t xml:space="preserve"> </w:t>
      </w:r>
      <w:r>
        <w:rPr>
          <w:rFonts w:ascii="Times New Roman" w:hAnsi="Times New Roman" w:cs="Times New Roman"/>
        </w:rPr>
        <w:t xml:space="preserve">and </w:t>
      </w:r>
      <w:r w:rsidR="00E64F8E" w:rsidRPr="00647D04">
        <w:rPr>
          <w:rFonts w:ascii="Times New Roman" w:hAnsi="Times New Roman" w:cs="Times New Roman"/>
        </w:rPr>
        <w:t>relevant data</w:t>
      </w:r>
      <w:r w:rsidR="00E64F8E">
        <w:rPr>
          <w:rFonts w:ascii="Times New Roman" w:hAnsi="Times New Roman" w:cs="Times New Roman"/>
        </w:rPr>
        <w:t xml:space="preserve"> </w:t>
      </w:r>
      <w:r>
        <w:rPr>
          <w:rFonts w:ascii="Times New Roman" w:hAnsi="Times New Roman" w:cs="Times New Roman"/>
        </w:rPr>
        <w:t>protection laws. In order to gain access to the clinical information systems over the secure N3 network, the contractor should also have access to the N3 network</w:t>
      </w:r>
      <w:r w:rsidR="006E2B54">
        <w:rPr>
          <w:rFonts w:ascii="Times New Roman" w:hAnsi="Times New Roman" w:cs="Times New Roman"/>
        </w:rPr>
        <w:t xml:space="preserve"> through a dedicated N3 portal</w:t>
      </w:r>
      <w:r w:rsidR="00CF57AA">
        <w:rPr>
          <w:rFonts w:ascii="Times New Roman" w:hAnsi="Times New Roman" w:cs="Times New Roman"/>
        </w:rPr>
        <w:t>.</w:t>
      </w:r>
    </w:p>
    <w:p w14:paraId="1C10273F" w14:textId="77777777" w:rsidR="005C5E82" w:rsidRPr="00647D04" w:rsidRDefault="005C5E82" w:rsidP="00262589">
      <w:pPr>
        <w:pStyle w:val="Heading1"/>
        <w:numPr>
          <w:ilvl w:val="0"/>
          <w:numId w:val="14"/>
        </w:numPr>
        <w:spacing w:line="240" w:lineRule="auto"/>
        <w:ind w:left="426" w:hanging="426"/>
        <w:rPr>
          <w:rFonts w:ascii="Times New Roman" w:hAnsi="Times New Roman" w:cs="Times New Roman"/>
          <w:caps/>
          <w:color w:val="auto"/>
          <w:sz w:val="24"/>
          <w:szCs w:val="24"/>
        </w:rPr>
      </w:pPr>
      <w:bookmarkStart w:id="15" w:name="_Toc443400404"/>
      <w:r w:rsidRPr="00647D04">
        <w:rPr>
          <w:rFonts w:ascii="Times New Roman" w:hAnsi="Times New Roman" w:cs="Times New Roman"/>
          <w:caps/>
          <w:color w:val="auto"/>
          <w:sz w:val="24"/>
          <w:szCs w:val="24"/>
        </w:rPr>
        <w:t>Duration</w:t>
      </w:r>
      <w:bookmarkEnd w:id="15"/>
    </w:p>
    <w:p w14:paraId="32BE5DD3" w14:textId="77777777" w:rsidR="000B77F8" w:rsidRDefault="000B77F8" w:rsidP="00262589">
      <w:pPr>
        <w:pStyle w:val="ListParagraph"/>
        <w:spacing w:line="240" w:lineRule="auto"/>
        <w:ind w:left="426" w:hanging="426"/>
        <w:jc w:val="both"/>
        <w:rPr>
          <w:rFonts w:ascii="Times New Roman" w:hAnsi="Times New Roman" w:cs="Times New Roman"/>
        </w:rPr>
      </w:pPr>
    </w:p>
    <w:p w14:paraId="4C223B7F" w14:textId="77777777" w:rsidR="00CD2A58" w:rsidRDefault="00E43F6F">
      <w:pPr>
        <w:pStyle w:val="ListParagraph"/>
        <w:spacing w:line="240" w:lineRule="auto"/>
        <w:ind w:left="0"/>
        <w:jc w:val="both"/>
        <w:rPr>
          <w:rFonts w:ascii="Times New Roman" w:hAnsi="Times New Roman" w:cs="Times New Roman"/>
        </w:rPr>
      </w:pPr>
      <w:r>
        <w:rPr>
          <w:rFonts w:ascii="Times New Roman" w:hAnsi="Times New Roman" w:cs="Times New Roman"/>
        </w:rPr>
        <w:t>The duration of the contract, which includes delivery of all works described in these specifications, shall be</w:t>
      </w:r>
      <w:r w:rsidR="000A6021">
        <w:rPr>
          <w:rFonts w:ascii="Times New Roman" w:hAnsi="Times New Roman" w:cs="Times New Roman"/>
        </w:rPr>
        <w:t xml:space="preserve"> 12 months</w:t>
      </w:r>
      <w:r w:rsidR="001B16E3">
        <w:rPr>
          <w:rFonts w:ascii="Times New Roman" w:hAnsi="Times New Roman" w:cs="Times New Roman"/>
        </w:rPr>
        <w:t xml:space="preserve">, with the possibility of extending for a further period of 12 months following the agreement of all parties. </w:t>
      </w:r>
      <w:r>
        <w:rPr>
          <w:rFonts w:ascii="Times New Roman" w:hAnsi="Times New Roman" w:cs="Times New Roman"/>
        </w:rPr>
        <w:t xml:space="preserve">All deliverables described in paragraph 4 below </w:t>
      </w:r>
      <w:r>
        <w:rPr>
          <w:rFonts w:ascii="Times New Roman" w:hAnsi="Times New Roman" w:cs="Times New Roman"/>
        </w:rPr>
        <w:lastRenderedPageBreak/>
        <w:t xml:space="preserve">are required to be completed within this </w:t>
      </w:r>
      <w:r w:rsidR="001B16E3">
        <w:rPr>
          <w:rFonts w:ascii="Times New Roman" w:hAnsi="Times New Roman" w:cs="Times New Roman"/>
        </w:rPr>
        <w:t>12 month</w:t>
      </w:r>
      <w:r>
        <w:rPr>
          <w:rFonts w:ascii="Times New Roman" w:hAnsi="Times New Roman" w:cs="Times New Roman"/>
        </w:rPr>
        <w:t xml:space="preserve"> period, </w:t>
      </w:r>
      <w:r w:rsidR="001B5FE1">
        <w:rPr>
          <w:rFonts w:ascii="Times New Roman" w:hAnsi="Times New Roman" w:cs="Times New Roman"/>
        </w:rPr>
        <w:t xml:space="preserve">but </w:t>
      </w:r>
      <w:r>
        <w:rPr>
          <w:rFonts w:ascii="Times New Roman" w:hAnsi="Times New Roman" w:cs="Times New Roman"/>
        </w:rPr>
        <w:t xml:space="preserve">it is important that </w:t>
      </w:r>
      <w:r w:rsidR="001B5FE1">
        <w:rPr>
          <w:rFonts w:ascii="Times New Roman" w:hAnsi="Times New Roman" w:cs="Times New Roman"/>
        </w:rPr>
        <w:t>the existing</w:t>
      </w:r>
      <w:r w:rsidR="001B16E3">
        <w:rPr>
          <w:rFonts w:ascii="Times New Roman" w:hAnsi="Times New Roman" w:cs="Times New Roman"/>
        </w:rPr>
        <w:t xml:space="preserve"> daily data flow</w:t>
      </w:r>
      <w:r w:rsidR="00F72CA6">
        <w:rPr>
          <w:rFonts w:ascii="Times New Roman" w:hAnsi="Times New Roman" w:cs="Times New Roman"/>
        </w:rPr>
        <w:t xml:space="preserve"> from existing EDSSS </w:t>
      </w:r>
      <w:r w:rsidR="00C74AF3">
        <w:rPr>
          <w:rFonts w:ascii="Times New Roman" w:hAnsi="Times New Roman" w:cs="Times New Roman"/>
        </w:rPr>
        <w:t>ED</w:t>
      </w:r>
      <w:r w:rsidR="00F72CA6">
        <w:rPr>
          <w:rFonts w:ascii="Times New Roman" w:hAnsi="Times New Roman" w:cs="Times New Roman"/>
        </w:rPr>
        <w:t>s</w:t>
      </w:r>
      <w:r w:rsidR="001B5FE1">
        <w:rPr>
          <w:rFonts w:ascii="Times New Roman" w:hAnsi="Times New Roman" w:cs="Times New Roman"/>
        </w:rPr>
        <w:t xml:space="preserve"> </w:t>
      </w:r>
      <w:r w:rsidR="002C0DC0">
        <w:rPr>
          <w:rFonts w:ascii="Times New Roman" w:hAnsi="Times New Roman" w:cs="Times New Roman"/>
        </w:rPr>
        <w:t>continues</w:t>
      </w:r>
      <w:r w:rsidR="001B5FE1">
        <w:rPr>
          <w:rFonts w:ascii="Times New Roman" w:hAnsi="Times New Roman" w:cs="Times New Roman"/>
        </w:rPr>
        <w:t xml:space="preserve"> to flow without interruption</w:t>
      </w:r>
      <w:r w:rsidR="000B77F8">
        <w:rPr>
          <w:rFonts w:ascii="Times New Roman" w:hAnsi="Times New Roman" w:cs="Times New Roman"/>
        </w:rPr>
        <w:t>.</w:t>
      </w:r>
    </w:p>
    <w:p w14:paraId="58515ACA" w14:textId="77777777" w:rsidR="005C5E82" w:rsidRPr="00647D04" w:rsidRDefault="000B77F8" w:rsidP="00262589">
      <w:pPr>
        <w:pStyle w:val="Heading1"/>
        <w:numPr>
          <w:ilvl w:val="0"/>
          <w:numId w:val="14"/>
        </w:numPr>
        <w:spacing w:line="240" w:lineRule="auto"/>
        <w:ind w:left="426" w:hanging="426"/>
        <w:rPr>
          <w:rFonts w:ascii="Times New Roman" w:hAnsi="Times New Roman" w:cs="Times New Roman"/>
          <w:caps/>
          <w:color w:val="auto"/>
          <w:sz w:val="24"/>
          <w:szCs w:val="24"/>
        </w:rPr>
      </w:pPr>
      <w:bookmarkStart w:id="16" w:name="_Toc443400405"/>
      <w:r w:rsidRPr="00647D04">
        <w:rPr>
          <w:rFonts w:ascii="Times New Roman" w:hAnsi="Times New Roman" w:cs="Times New Roman"/>
          <w:caps/>
          <w:color w:val="auto"/>
          <w:sz w:val="24"/>
          <w:szCs w:val="24"/>
        </w:rPr>
        <w:t>Deliverables</w:t>
      </w:r>
      <w:r w:rsidR="0078650B" w:rsidRPr="00647D04">
        <w:rPr>
          <w:rFonts w:ascii="Times New Roman" w:hAnsi="Times New Roman" w:cs="Times New Roman"/>
          <w:caps/>
          <w:color w:val="auto"/>
          <w:sz w:val="24"/>
          <w:szCs w:val="24"/>
        </w:rPr>
        <w:t>, meetings</w:t>
      </w:r>
      <w:r w:rsidRPr="00647D04">
        <w:rPr>
          <w:rFonts w:ascii="Times New Roman" w:hAnsi="Times New Roman" w:cs="Times New Roman"/>
          <w:caps/>
          <w:color w:val="auto"/>
          <w:sz w:val="24"/>
          <w:szCs w:val="24"/>
        </w:rPr>
        <w:t xml:space="preserve"> and time</w:t>
      </w:r>
      <w:r w:rsidR="005C5E82" w:rsidRPr="00647D04">
        <w:rPr>
          <w:rFonts w:ascii="Times New Roman" w:hAnsi="Times New Roman" w:cs="Times New Roman"/>
          <w:caps/>
          <w:color w:val="auto"/>
          <w:sz w:val="24"/>
          <w:szCs w:val="24"/>
        </w:rPr>
        <w:t>table</w:t>
      </w:r>
      <w:bookmarkEnd w:id="16"/>
    </w:p>
    <w:p w14:paraId="4414E78D" w14:textId="77777777" w:rsidR="0078650B" w:rsidRDefault="0078650B" w:rsidP="00262589">
      <w:pPr>
        <w:pStyle w:val="ListParagraph"/>
        <w:spacing w:line="240" w:lineRule="auto"/>
        <w:ind w:left="426"/>
        <w:jc w:val="both"/>
        <w:rPr>
          <w:rFonts w:ascii="Times New Roman" w:hAnsi="Times New Roman" w:cs="Times New Roman"/>
        </w:rPr>
      </w:pPr>
    </w:p>
    <w:p w14:paraId="7103E2D6" w14:textId="77777777" w:rsidR="005C5E82" w:rsidRPr="00647D04" w:rsidRDefault="005C5E82" w:rsidP="00262589">
      <w:pPr>
        <w:pStyle w:val="Heading2"/>
        <w:numPr>
          <w:ilvl w:val="1"/>
          <w:numId w:val="14"/>
        </w:numPr>
        <w:spacing w:line="240" w:lineRule="auto"/>
        <w:ind w:left="426" w:hanging="426"/>
        <w:rPr>
          <w:rFonts w:ascii="Times New Roman" w:hAnsi="Times New Roman" w:cs="Times New Roman"/>
          <w:color w:val="auto"/>
          <w:sz w:val="24"/>
          <w:szCs w:val="24"/>
        </w:rPr>
      </w:pPr>
      <w:bookmarkStart w:id="17" w:name="_Toc443400406"/>
      <w:r w:rsidRPr="00647D04">
        <w:rPr>
          <w:rFonts w:ascii="Times New Roman" w:hAnsi="Times New Roman" w:cs="Times New Roman"/>
          <w:color w:val="auto"/>
          <w:sz w:val="24"/>
          <w:szCs w:val="24"/>
        </w:rPr>
        <w:t>Deliverables</w:t>
      </w:r>
      <w:bookmarkEnd w:id="17"/>
    </w:p>
    <w:p w14:paraId="3D222B0C" w14:textId="77777777" w:rsidR="0078650B" w:rsidRDefault="0078650B" w:rsidP="00262589">
      <w:pPr>
        <w:pStyle w:val="ListParagraph"/>
        <w:spacing w:line="240" w:lineRule="auto"/>
        <w:ind w:left="426" w:hanging="426"/>
        <w:jc w:val="both"/>
        <w:rPr>
          <w:rFonts w:ascii="Times New Roman" w:hAnsi="Times New Roman" w:cs="Times New Roman"/>
        </w:rPr>
      </w:pPr>
    </w:p>
    <w:p w14:paraId="62DA3636" w14:textId="77777777" w:rsidR="0078650B" w:rsidRDefault="0078650B" w:rsidP="00262589">
      <w:pPr>
        <w:pStyle w:val="ListParagraph"/>
        <w:spacing w:line="240" w:lineRule="auto"/>
        <w:ind w:left="426" w:hanging="426"/>
        <w:jc w:val="both"/>
        <w:rPr>
          <w:rFonts w:ascii="Times New Roman" w:hAnsi="Times New Roman" w:cs="Times New Roman"/>
        </w:rPr>
      </w:pPr>
      <w:r>
        <w:rPr>
          <w:rFonts w:ascii="Times New Roman" w:hAnsi="Times New Roman" w:cs="Times New Roman"/>
        </w:rPr>
        <w:t xml:space="preserve">The future contractor shall present the following deliverables: </w:t>
      </w:r>
    </w:p>
    <w:p w14:paraId="685EA110" w14:textId="77777777" w:rsidR="005C1C66" w:rsidRDefault="005C1C66" w:rsidP="005C1C66">
      <w:pPr>
        <w:pStyle w:val="ListParagraph"/>
        <w:spacing w:line="240" w:lineRule="auto"/>
        <w:ind w:left="1080"/>
        <w:jc w:val="both"/>
        <w:rPr>
          <w:rFonts w:ascii="Times New Roman" w:hAnsi="Times New Roman" w:cs="Times New Roman"/>
        </w:rPr>
      </w:pPr>
    </w:p>
    <w:p w14:paraId="1155CECA" w14:textId="636286F8" w:rsidR="005C1C66" w:rsidRPr="005C1C66" w:rsidRDefault="005C1C66" w:rsidP="005C1C66">
      <w:pPr>
        <w:pStyle w:val="ListParagraph"/>
        <w:numPr>
          <w:ilvl w:val="0"/>
          <w:numId w:val="8"/>
        </w:numPr>
        <w:spacing w:line="240" w:lineRule="auto"/>
        <w:jc w:val="both"/>
        <w:rPr>
          <w:rFonts w:ascii="Times New Roman" w:hAnsi="Times New Roman" w:cs="Times New Roman"/>
        </w:rPr>
      </w:pPr>
      <w:r w:rsidRPr="005C1C66">
        <w:rPr>
          <w:rFonts w:ascii="Times New Roman" w:hAnsi="Times New Roman" w:cs="Times New Roman"/>
          <w:b/>
        </w:rPr>
        <w:t>Database view:</w:t>
      </w:r>
      <w:r w:rsidRPr="005C1C66">
        <w:rPr>
          <w:rFonts w:ascii="Times New Roman" w:hAnsi="Times New Roman" w:cs="Times New Roman"/>
        </w:rPr>
        <w:t xml:space="preserve"> the contractor will deliver a daily view of the ‘</w:t>
      </w:r>
      <w:r w:rsidR="000A6021">
        <w:rPr>
          <w:rFonts w:ascii="Times New Roman" w:hAnsi="Times New Roman" w:cs="Times New Roman"/>
        </w:rPr>
        <w:t>PHE</w:t>
      </w:r>
      <w:r w:rsidRPr="005C1C66">
        <w:rPr>
          <w:rFonts w:ascii="Times New Roman" w:hAnsi="Times New Roman" w:cs="Times New Roman"/>
        </w:rPr>
        <w:t xml:space="preserve"> Anonymised Dataset’ (of the </w:t>
      </w:r>
      <w:r w:rsidR="000A6021">
        <w:rPr>
          <w:rFonts w:ascii="Times New Roman" w:hAnsi="Times New Roman" w:cs="Times New Roman"/>
        </w:rPr>
        <w:t>R</w:t>
      </w:r>
      <w:r w:rsidRPr="005C1C66">
        <w:rPr>
          <w:rFonts w:ascii="Times New Roman" w:hAnsi="Times New Roman" w:cs="Times New Roman"/>
        </w:rPr>
        <w:t xml:space="preserve">CEM Emergency Care Dataset), from each existing ED participating in the EDSSS, to other external contractors who are co-ordinating the secure collection, encryption and transfer of the data to </w:t>
      </w:r>
      <w:r w:rsidR="000A6021">
        <w:rPr>
          <w:rFonts w:ascii="Times New Roman" w:hAnsi="Times New Roman" w:cs="Times New Roman"/>
        </w:rPr>
        <w:t>PHE</w:t>
      </w:r>
      <w:r>
        <w:rPr>
          <w:rFonts w:ascii="Times New Roman" w:hAnsi="Times New Roman" w:cs="Times New Roman"/>
        </w:rPr>
        <w:t xml:space="preserve"> as described in paragraph </w:t>
      </w:r>
      <w:r w:rsidR="004A3848">
        <w:rPr>
          <w:rFonts w:ascii="Times New Roman" w:hAnsi="Times New Roman" w:cs="Times New Roman"/>
        </w:rPr>
        <w:t>2.</w:t>
      </w:r>
      <w:r w:rsidR="00407791">
        <w:rPr>
          <w:rFonts w:ascii="Times New Roman" w:hAnsi="Times New Roman" w:cs="Times New Roman"/>
        </w:rPr>
        <w:t>2b</w:t>
      </w:r>
      <w:r w:rsidRPr="005C1C66">
        <w:rPr>
          <w:rFonts w:ascii="Times New Roman" w:hAnsi="Times New Roman" w:cs="Times New Roman"/>
        </w:rPr>
        <w:t xml:space="preserve">. </w:t>
      </w:r>
    </w:p>
    <w:p w14:paraId="23EAC50C" w14:textId="77777777" w:rsidR="005C1C66" w:rsidRPr="005C1C66" w:rsidRDefault="005C1C66" w:rsidP="005C1C66">
      <w:pPr>
        <w:pStyle w:val="ListParagraph"/>
        <w:spacing w:line="240" w:lineRule="auto"/>
        <w:ind w:left="1080"/>
        <w:jc w:val="both"/>
        <w:rPr>
          <w:rFonts w:ascii="Times New Roman" w:hAnsi="Times New Roman" w:cs="Times New Roman"/>
        </w:rPr>
      </w:pPr>
    </w:p>
    <w:p w14:paraId="0096108A" w14:textId="55E0D479" w:rsidR="005C1C66" w:rsidRDefault="005C1C66" w:rsidP="005C1C66">
      <w:pPr>
        <w:pStyle w:val="ListParagraph"/>
        <w:spacing w:line="240" w:lineRule="auto"/>
        <w:ind w:left="1080"/>
        <w:jc w:val="both"/>
        <w:rPr>
          <w:rFonts w:ascii="Times New Roman" w:hAnsi="Times New Roman" w:cs="Times New Roman"/>
        </w:rPr>
      </w:pPr>
      <w:r w:rsidRPr="005C1C66">
        <w:rPr>
          <w:rFonts w:ascii="Times New Roman" w:hAnsi="Times New Roman" w:cs="Times New Roman"/>
        </w:rPr>
        <w:t xml:space="preserve">In ensuring the delivery of the daily database view, the contractor will </w:t>
      </w:r>
      <w:r>
        <w:rPr>
          <w:rFonts w:ascii="Times New Roman" w:hAnsi="Times New Roman" w:cs="Times New Roman"/>
        </w:rPr>
        <w:t>undertake required</w:t>
      </w:r>
      <w:r w:rsidRPr="005C1C66">
        <w:rPr>
          <w:rFonts w:ascii="Times New Roman" w:hAnsi="Times New Roman" w:cs="Times New Roman"/>
        </w:rPr>
        <w:t xml:space="preserve"> </w:t>
      </w:r>
      <w:r>
        <w:rPr>
          <w:rFonts w:ascii="Times New Roman" w:hAnsi="Times New Roman" w:cs="Times New Roman"/>
        </w:rPr>
        <w:t xml:space="preserve">maintenance of </w:t>
      </w:r>
      <w:r w:rsidRPr="005C1C66">
        <w:rPr>
          <w:rFonts w:ascii="Times New Roman" w:hAnsi="Times New Roman" w:cs="Times New Roman"/>
        </w:rPr>
        <w:t xml:space="preserve">existing EDs (at time of writing, </w:t>
      </w:r>
      <w:r w:rsidR="000A6021">
        <w:rPr>
          <w:rFonts w:ascii="Times New Roman" w:hAnsi="Times New Roman" w:cs="Times New Roman"/>
        </w:rPr>
        <w:t>35</w:t>
      </w:r>
      <w:r w:rsidRPr="005C1C66">
        <w:rPr>
          <w:rFonts w:ascii="Times New Roman" w:hAnsi="Times New Roman" w:cs="Times New Roman"/>
        </w:rPr>
        <w:t xml:space="preserve"> EDs participating in EDSSS)</w:t>
      </w:r>
      <w:r>
        <w:rPr>
          <w:rFonts w:ascii="Times New Roman" w:hAnsi="Times New Roman" w:cs="Times New Roman"/>
        </w:rPr>
        <w:t>,</w:t>
      </w:r>
      <w:r w:rsidRPr="005C1C66">
        <w:rPr>
          <w:rFonts w:ascii="Times New Roman" w:hAnsi="Times New Roman" w:cs="Times New Roman"/>
        </w:rPr>
        <w:t xml:space="preserve"> resolv</w:t>
      </w:r>
      <w:r>
        <w:rPr>
          <w:rFonts w:ascii="Times New Roman" w:hAnsi="Times New Roman" w:cs="Times New Roman"/>
        </w:rPr>
        <w:t>ing all problems i</w:t>
      </w:r>
      <w:r w:rsidRPr="005C1C66">
        <w:rPr>
          <w:rFonts w:ascii="Times New Roman" w:hAnsi="Times New Roman" w:cs="Times New Roman"/>
        </w:rPr>
        <w:t>n a timely and efficient man</w:t>
      </w:r>
      <w:r>
        <w:rPr>
          <w:rFonts w:ascii="Times New Roman" w:hAnsi="Times New Roman" w:cs="Times New Roman"/>
        </w:rPr>
        <w:t>ner</w:t>
      </w:r>
      <w:r w:rsidRPr="005C1C66">
        <w:rPr>
          <w:rFonts w:ascii="Times New Roman" w:hAnsi="Times New Roman" w:cs="Times New Roman"/>
        </w:rPr>
        <w:t>, where appropriate working with</w:t>
      </w:r>
      <w:r w:rsidR="000A6021">
        <w:rPr>
          <w:rFonts w:ascii="Times New Roman" w:hAnsi="Times New Roman" w:cs="Times New Roman"/>
        </w:rPr>
        <w:t xml:space="preserve"> PHE</w:t>
      </w:r>
      <w:r w:rsidRPr="005C1C66">
        <w:rPr>
          <w:rFonts w:ascii="Times New Roman" w:hAnsi="Times New Roman" w:cs="Times New Roman"/>
        </w:rPr>
        <w:t xml:space="preserve"> and other external contractors to overcome problems</w:t>
      </w:r>
      <w:r w:rsidR="004A3848" w:rsidRPr="004A3848">
        <w:rPr>
          <w:rFonts w:ascii="Times New Roman" w:hAnsi="Times New Roman" w:cs="Times New Roman"/>
        </w:rPr>
        <w:t xml:space="preserve"> </w:t>
      </w:r>
      <w:r w:rsidR="004A3848">
        <w:rPr>
          <w:rFonts w:ascii="Times New Roman" w:hAnsi="Times New Roman" w:cs="Times New Roman"/>
        </w:rPr>
        <w:t>as described in paragraph 2.</w:t>
      </w:r>
      <w:r w:rsidR="00407791">
        <w:rPr>
          <w:rFonts w:ascii="Times New Roman" w:hAnsi="Times New Roman" w:cs="Times New Roman"/>
        </w:rPr>
        <w:t>2a&amp;c</w:t>
      </w:r>
      <w:r w:rsidRPr="005C1C66">
        <w:rPr>
          <w:rFonts w:ascii="Times New Roman" w:hAnsi="Times New Roman" w:cs="Times New Roman"/>
        </w:rPr>
        <w:t>.</w:t>
      </w:r>
    </w:p>
    <w:p w14:paraId="5910871D" w14:textId="77777777" w:rsidR="005C1C66" w:rsidRPr="005C1C66" w:rsidRDefault="005C1C66" w:rsidP="005C1C66">
      <w:pPr>
        <w:spacing w:line="240" w:lineRule="auto"/>
        <w:jc w:val="both"/>
        <w:rPr>
          <w:rFonts w:ascii="Times New Roman" w:hAnsi="Times New Roman" w:cs="Times New Roman"/>
        </w:rPr>
      </w:pPr>
    </w:p>
    <w:p w14:paraId="6A1C5426" w14:textId="77777777" w:rsidR="0078650B" w:rsidRPr="0078650B" w:rsidRDefault="0078650B" w:rsidP="00262589">
      <w:pPr>
        <w:spacing w:line="240" w:lineRule="auto"/>
        <w:jc w:val="both"/>
        <w:rPr>
          <w:rFonts w:ascii="Times New Roman" w:hAnsi="Times New Roman" w:cs="Times New Roman"/>
        </w:rPr>
      </w:pPr>
      <w:r>
        <w:rPr>
          <w:rFonts w:ascii="Times New Roman" w:hAnsi="Times New Roman" w:cs="Times New Roman"/>
        </w:rPr>
        <w:t>All deliverables are to be produced in English.</w:t>
      </w:r>
    </w:p>
    <w:p w14:paraId="5BD5363B" w14:textId="77777777" w:rsidR="005C5E82" w:rsidRPr="00647D04" w:rsidRDefault="005C5E82" w:rsidP="00262589">
      <w:pPr>
        <w:pStyle w:val="Heading1"/>
        <w:numPr>
          <w:ilvl w:val="0"/>
          <w:numId w:val="14"/>
        </w:numPr>
        <w:spacing w:line="240" w:lineRule="auto"/>
        <w:ind w:left="426" w:hanging="426"/>
        <w:rPr>
          <w:rFonts w:ascii="Times New Roman" w:hAnsi="Times New Roman" w:cs="Times New Roman"/>
          <w:caps/>
          <w:color w:val="auto"/>
          <w:sz w:val="24"/>
          <w:szCs w:val="24"/>
        </w:rPr>
      </w:pPr>
      <w:bookmarkStart w:id="18" w:name="_Toc443400407"/>
      <w:r w:rsidRPr="00647D04">
        <w:rPr>
          <w:rFonts w:ascii="Times New Roman" w:hAnsi="Times New Roman" w:cs="Times New Roman"/>
          <w:caps/>
          <w:color w:val="auto"/>
          <w:sz w:val="24"/>
          <w:szCs w:val="24"/>
        </w:rPr>
        <w:t>Terms of approval of reports</w:t>
      </w:r>
      <w:bookmarkEnd w:id="18"/>
    </w:p>
    <w:p w14:paraId="1D8E5C03" w14:textId="77777777" w:rsidR="00507D3B" w:rsidRDefault="00507D3B" w:rsidP="00262589">
      <w:pPr>
        <w:spacing w:line="240" w:lineRule="auto"/>
        <w:jc w:val="both"/>
        <w:rPr>
          <w:rFonts w:ascii="Times New Roman" w:hAnsi="Times New Roman" w:cs="Times New Roman"/>
        </w:rPr>
      </w:pPr>
    </w:p>
    <w:p w14:paraId="796CAC1D" w14:textId="77777777" w:rsidR="0078650B" w:rsidRDefault="0078650B" w:rsidP="00262589">
      <w:pPr>
        <w:spacing w:line="240" w:lineRule="auto"/>
        <w:jc w:val="both"/>
        <w:rPr>
          <w:rFonts w:ascii="Times New Roman" w:hAnsi="Times New Roman" w:cs="Times New Roman"/>
        </w:rPr>
      </w:pPr>
      <w:r>
        <w:rPr>
          <w:rFonts w:ascii="Times New Roman" w:hAnsi="Times New Roman" w:cs="Times New Roman"/>
        </w:rPr>
        <w:t>Afte</w:t>
      </w:r>
      <w:r w:rsidR="007D0C5C">
        <w:rPr>
          <w:rFonts w:ascii="Times New Roman" w:hAnsi="Times New Roman" w:cs="Times New Roman"/>
        </w:rPr>
        <w:t>r reception of each report, PHE</w:t>
      </w:r>
      <w:r>
        <w:rPr>
          <w:rFonts w:ascii="Times New Roman" w:hAnsi="Times New Roman" w:cs="Times New Roman"/>
        </w:rPr>
        <w:t xml:space="preserve"> will have 20 working days in which:</w:t>
      </w:r>
    </w:p>
    <w:p w14:paraId="5913CA3F" w14:textId="77777777" w:rsidR="0078650B" w:rsidRDefault="0078650B" w:rsidP="00262589">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To approve it, with or without comments or reservations;</w:t>
      </w:r>
    </w:p>
    <w:p w14:paraId="6742BA83" w14:textId="77777777" w:rsidR="0078650B" w:rsidRDefault="0078650B" w:rsidP="00262589">
      <w:pPr>
        <w:pStyle w:val="ListParagraph"/>
        <w:numPr>
          <w:ilvl w:val="0"/>
          <w:numId w:val="9"/>
        </w:numPr>
        <w:spacing w:line="240" w:lineRule="auto"/>
        <w:jc w:val="both"/>
        <w:rPr>
          <w:rFonts w:ascii="Times New Roman" w:hAnsi="Times New Roman" w:cs="Times New Roman"/>
        </w:rPr>
      </w:pPr>
      <w:r>
        <w:rPr>
          <w:rFonts w:ascii="Times New Roman" w:hAnsi="Times New Roman" w:cs="Times New Roman"/>
        </w:rPr>
        <w:t>To reject it and request a new report.</w:t>
      </w:r>
    </w:p>
    <w:p w14:paraId="05FA1573" w14:textId="77777777" w:rsidR="00F72CA6" w:rsidRDefault="0078650B" w:rsidP="00262589">
      <w:pPr>
        <w:spacing w:line="240" w:lineRule="auto"/>
        <w:jc w:val="both"/>
        <w:rPr>
          <w:rFonts w:ascii="Times New Roman" w:hAnsi="Times New Roman" w:cs="Times New Roman"/>
        </w:rPr>
      </w:pPr>
      <w:r>
        <w:rPr>
          <w:rFonts w:ascii="Times New Roman" w:hAnsi="Times New Roman" w:cs="Times New Roman"/>
        </w:rPr>
        <w:t xml:space="preserve">If </w:t>
      </w:r>
      <w:r w:rsidR="007D0C5C">
        <w:rPr>
          <w:rFonts w:ascii="Times New Roman" w:hAnsi="Times New Roman" w:cs="Times New Roman"/>
        </w:rPr>
        <w:t>PHE</w:t>
      </w:r>
      <w:r>
        <w:rPr>
          <w:rFonts w:ascii="Times New Roman" w:hAnsi="Times New Roman" w:cs="Times New Roman"/>
        </w:rPr>
        <w:t xml:space="preserve"> does not react within this period, the report shall be deemed to have been approved.</w:t>
      </w:r>
    </w:p>
    <w:p w14:paraId="661598CB" w14:textId="77777777" w:rsidR="006B517D" w:rsidRPr="006E2B54" w:rsidRDefault="0078650B" w:rsidP="005C1C66">
      <w:pPr>
        <w:spacing w:line="240" w:lineRule="auto"/>
        <w:jc w:val="both"/>
        <w:rPr>
          <w:rFonts w:ascii="Times New Roman" w:hAnsi="Times New Roman" w:cs="Times New Roman"/>
        </w:rPr>
      </w:pPr>
      <w:r>
        <w:rPr>
          <w:rFonts w:ascii="Times New Roman" w:hAnsi="Times New Roman" w:cs="Times New Roman"/>
        </w:rPr>
        <w:t xml:space="preserve">Where </w:t>
      </w:r>
      <w:r w:rsidR="007D0C5C">
        <w:rPr>
          <w:rFonts w:ascii="Times New Roman" w:hAnsi="Times New Roman" w:cs="Times New Roman"/>
        </w:rPr>
        <w:t>PHE</w:t>
      </w:r>
      <w:r>
        <w:rPr>
          <w:rFonts w:ascii="Times New Roman" w:hAnsi="Times New Roman" w:cs="Times New Roman"/>
        </w:rPr>
        <w:t xml:space="preserve"> requests a new report because the one previously submitted has been rejected, this shall be submitted within 20 working days. The new report shall likewise be subject to the above provision.</w:t>
      </w:r>
    </w:p>
    <w:sectPr w:rsidR="006B517D" w:rsidRPr="006E2B54" w:rsidSect="002C0DC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D1C2" w14:textId="77777777" w:rsidR="00742124" w:rsidRDefault="00742124" w:rsidP="005C5E82">
      <w:pPr>
        <w:spacing w:after="0" w:line="240" w:lineRule="auto"/>
      </w:pPr>
      <w:r>
        <w:separator/>
      </w:r>
    </w:p>
  </w:endnote>
  <w:endnote w:type="continuationSeparator" w:id="0">
    <w:p w14:paraId="0CD9C0AD" w14:textId="77777777" w:rsidR="00742124" w:rsidRDefault="00742124" w:rsidP="005C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237981"/>
      <w:docPartObj>
        <w:docPartGallery w:val="Page Numbers (Bottom of Page)"/>
        <w:docPartUnique/>
      </w:docPartObj>
    </w:sdtPr>
    <w:sdtEndPr/>
    <w:sdtContent>
      <w:p w14:paraId="4F708C9D" w14:textId="77777777" w:rsidR="00742124" w:rsidRPr="00F85F5A" w:rsidRDefault="00742124">
        <w:pPr>
          <w:pStyle w:val="Footer"/>
          <w:jc w:val="right"/>
          <w:rPr>
            <w:rFonts w:ascii="Times New Roman" w:hAnsi="Times New Roman" w:cs="Times New Roman"/>
            <w:sz w:val="20"/>
            <w:szCs w:val="20"/>
          </w:rPr>
        </w:pPr>
        <w:r w:rsidRPr="00F85F5A">
          <w:rPr>
            <w:rFonts w:ascii="Times New Roman" w:hAnsi="Times New Roman" w:cs="Times New Roman"/>
            <w:sz w:val="20"/>
            <w:szCs w:val="20"/>
          </w:rPr>
          <w:fldChar w:fldCharType="begin"/>
        </w:r>
        <w:r w:rsidRPr="00F85F5A">
          <w:rPr>
            <w:rFonts w:ascii="Times New Roman" w:hAnsi="Times New Roman" w:cs="Times New Roman"/>
            <w:sz w:val="20"/>
            <w:szCs w:val="20"/>
          </w:rPr>
          <w:instrText xml:space="preserve"> PAGE   \* MERGEFORMAT </w:instrText>
        </w:r>
        <w:r w:rsidRPr="00F85F5A">
          <w:rPr>
            <w:rFonts w:ascii="Times New Roman" w:hAnsi="Times New Roman" w:cs="Times New Roman"/>
            <w:sz w:val="20"/>
            <w:szCs w:val="20"/>
          </w:rPr>
          <w:fldChar w:fldCharType="separate"/>
        </w:r>
        <w:r w:rsidR="000010DB">
          <w:rPr>
            <w:rFonts w:ascii="Times New Roman" w:hAnsi="Times New Roman" w:cs="Times New Roman"/>
            <w:noProof/>
            <w:sz w:val="20"/>
            <w:szCs w:val="20"/>
          </w:rPr>
          <w:t>6</w:t>
        </w:r>
        <w:r w:rsidRPr="00F85F5A">
          <w:rPr>
            <w:rFonts w:ascii="Times New Roman" w:hAnsi="Times New Roman" w:cs="Times New Roman"/>
            <w:sz w:val="20"/>
            <w:szCs w:val="20"/>
          </w:rPr>
          <w:fldChar w:fldCharType="end"/>
        </w:r>
      </w:p>
    </w:sdtContent>
  </w:sdt>
  <w:p w14:paraId="2BCF4B1D" w14:textId="77777777" w:rsidR="00742124" w:rsidRDefault="00742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CBCA" w14:textId="77777777" w:rsidR="00742124" w:rsidRDefault="00742124" w:rsidP="005C5E82">
      <w:pPr>
        <w:spacing w:after="0" w:line="240" w:lineRule="auto"/>
      </w:pPr>
      <w:r>
        <w:separator/>
      </w:r>
    </w:p>
  </w:footnote>
  <w:footnote w:type="continuationSeparator" w:id="0">
    <w:p w14:paraId="38B65C81" w14:textId="77777777" w:rsidR="00742124" w:rsidRDefault="00742124" w:rsidP="005C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4FF9" w14:textId="77777777" w:rsidR="00E0095E" w:rsidRDefault="00E0095E">
    <w:pPr>
      <w:pStyle w:val="Header"/>
    </w:pPr>
    <w:r>
      <w:rPr>
        <w:noProof/>
        <w:lang w:eastAsia="en-GB"/>
      </w:rPr>
      <w:drawing>
        <wp:anchor distT="0" distB="0" distL="114300" distR="114300" simplePos="0" relativeHeight="251662336" behindDoc="0" locked="0" layoutInCell="1" allowOverlap="1" wp14:anchorId="6B5BA32B" wp14:editId="358F9AE3">
          <wp:simplePos x="0" y="0"/>
          <wp:positionH relativeFrom="page">
            <wp:align>left</wp:align>
          </wp:positionH>
          <wp:positionV relativeFrom="paragraph">
            <wp:posOffset>-449209</wp:posOffset>
          </wp:positionV>
          <wp:extent cx="2265680" cy="1371600"/>
          <wp:effectExtent l="0" t="0" r="1270" b="0"/>
          <wp:wrapNone/>
          <wp:docPr id="5" name="Picture 5" descr="Logo fo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F9AF" w14:textId="77777777" w:rsidR="00742124" w:rsidRDefault="00E57BF9">
    <w:pPr>
      <w:pStyle w:val="Header"/>
    </w:pPr>
    <w:r>
      <w:rPr>
        <w:noProof/>
        <w:lang w:eastAsia="en-GB"/>
      </w:rPr>
      <mc:AlternateContent>
        <mc:Choice Requires="wps">
          <w:drawing>
            <wp:anchor distT="0" distB="0" distL="114300" distR="114300" simplePos="0" relativeHeight="251660288" behindDoc="0" locked="0" layoutInCell="1" allowOverlap="1" wp14:anchorId="6135D074" wp14:editId="688AD1BF">
              <wp:simplePos x="0" y="0"/>
              <wp:positionH relativeFrom="column">
                <wp:posOffset>-45720</wp:posOffset>
              </wp:positionH>
              <wp:positionV relativeFrom="paragraph">
                <wp:posOffset>-120015</wp:posOffset>
              </wp:positionV>
              <wp:extent cx="5648960" cy="255905"/>
              <wp:effectExtent l="11430" t="5715" r="698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255905"/>
                      </a:xfrm>
                      <a:prstGeom prst="rect">
                        <a:avLst/>
                      </a:prstGeom>
                      <a:solidFill>
                        <a:srgbClr val="FFFFFF"/>
                      </a:solidFill>
                      <a:ln w="9525">
                        <a:solidFill>
                          <a:srgbClr val="000000"/>
                        </a:solidFill>
                        <a:miter lim="800000"/>
                        <a:headEnd/>
                        <a:tailEnd/>
                      </a:ln>
                    </wps:spPr>
                    <wps:txbx>
                      <w:txbxContent>
                        <w:p w14:paraId="23C47B44" w14:textId="77777777" w:rsidR="00742124" w:rsidRPr="00350417" w:rsidRDefault="00742124" w:rsidP="005C5E82">
                          <w:pPr>
                            <w:pStyle w:val="NoSpacing"/>
                            <w:jc w:val="center"/>
                            <w:rPr>
                              <w:rFonts w:ascii="Times New Roman" w:hAnsi="Times New Roman" w:cs="Times New Roman"/>
                              <w:caps/>
                            </w:rPr>
                          </w:pPr>
                          <w:r w:rsidRPr="00350417">
                            <w:rPr>
                              <w:rFonts w:ascii="Times New Roman" w:hAnsi="Times New Roman" w:cs="Times New Roman"/>
                              <w:caps/>
                            </w:rPr>
                            <w:t>Part 1: technical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5D074" id="_x0000_t202" coordsize="21600,21600" o:spt="202" path="m,l,21600r21600,l21600,xe">
              <v:stroke joinstyle="miter"/>
              <v:path gradientshapeok="t" o:connecttype="rect"/>
            </v:shapetype>
            <v:shape id="Text Box 2" o:spid="_x0000_s1028" type="#_x0000_t202" style="position:absolute;margin-left:-3.6pt;margin-top:-9.45pt;width:444.8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">
              <v:textbox>
                <w:txbxContent>
                  <w:p w14:paraId="23C47B44" w14:textId="77777777" w:rsidR="00742124" w:rsidRPr="00350417" w:rsidRDefault="00742124" w:rsidP="005C5E82">
                    <w:pPr>
                      <w:pStyle w:val="NoSpacing"/>
                      <w:jc w:val="center"/>
                      <w:rPr>
                        <w:rFonts w:ascii="Times New Roman" w:hAnsi="Times New Roman" w:cs="Times New Roman"/>
                        <w:caps/>
                      </w:rPr>
                    </w:pPr>
                    <w:r w:rsidRPr="00350417">
                      <w:rPr>
                        <w:rFonts w:ascii="Times New Roman" w:hAnsi="Times New Roman" w:cs="Times New Roman"/>
                        <w:caps/>
                      </w:rPr>
                      <w:t>Part 1: technical description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34A9"/>
    <w:multiLevelType w:val="hybridMultilevel"/>
    <w:tmpl w:val="0C8A8F90"/>
    <w:lvl w:ilvl="0" w:tplc="B53A2B24">
      <w:start w:val="1"/>
      <w:numFmt w:val="lowerLetter"/>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A17D55"/>
    <w:multiLevelType w:val="hybridMultilevel"/>
    <w:tmpl w:val="59C0B6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22815"/>
    <w:multiLevelType w:val="hybridMultilevel"/>
    <w:tmpl w:val="E0F82D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54FD1"/>
    <w:multiLevelType w:val="hybridMultilevel"/>
    <w:tmpl w:val="96EEC4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7F1B78"/>
    <w:multiLevelType w:val="hybridMultilevel"/>
    <w:tmpl w:val="401CCB7C"/>
    <w:lvl w:ilvl="0" w:tplc="FE56CF1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E56AE3"/>
    <w:multiLevelType w:val="hybridMultilevel"/>
    <w:tmpl w:val="281E8924"/>
    <w:lvl w:ilvl="0" w:tplc="38E4F21E">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06812"/>
    <w:multiLevelType w:val="hybridMultilevel"/>
    <w:tmpl w:val="4478FE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C4BE7"/>
    <w:multiLevelType w:val="multilevel"/>
    <w:tmpl w:val="23E214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8F52C6"/>
    <w:multiLevelType w:val="hybridMultilevel"/>
    <w:tmpl w:val="7DF49E70"/>
    <w:lvl w:ilvl="0" w:tplc="E5B27D0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6B204B"/>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3D61B4A"/>
    <w:multiLevelType w:val="multilevel"/>
    <w:tmpl w:val="23E214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21623D"/>
    <w:multiLevelType w:val="hybridMultilevel"/>
    <w:tmpl w:val="E6D05EA0"/>
    <w:lvl w:ilvl="0" w:tplc="8658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B6F18"/>
    <w:multiLevelType w:val="hybridMultilevel"/>
    <w:tmpl w:val="8C40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17DEB"/>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E895AA3"/>
    <w:multiLevelType w:val="hybridMultilevel"/>
    <w:tmpl w:val="BBD09116"/>
    <w:lvl w:ilvl="0" w:tplc="38E4F21E">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335A2"/>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4F47477"/>
    <w:multiLevelType w:val="multilevel"/>
    <w:tmpl w:val="F4561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5E35B5"/>
    <w:multiLevelType w:val="hybridMultilevel"/>
    <w:tmpl w:val="2C401B36"/>
    <w:lvl w:ilvl="0" w:tplc="FE56CF1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C10DE"/>
    <w:multiLevelType w:val="multilevel"/>
    <w:tmpl w:val="6A04A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8"/>
  </w:num>
  <w:num w:numId="3">
    <w:abstractNumId w:val="9"/>
  </w:num>
  <w:num w:numId="4">
    <w:abstractNumId w:val="5"/>
  </w:num>
  <w:num w:numId="5">
    <w:abstractNumId w:val="14"/>
  </w:num>
  <w:num w:numId="6">
    <w:abstractNumId w:val="6"/>
  </w:num>
  <w:num w:numId="7">
    <w:abstractNumId w:val="4"/>
  </w:num>
  <w:num w:numId="8">
    <w:abstractNumId w:val="11"/>
  </w:num>
  <w:num w:numId="9">
    <w:abstractNumId w:val="17"/>
  </w:num>
  <w:num w:numId="10">
    <w:abstractNumId w:val="1"/>
  </w:num>
  <w:num w:numId="11">
    <w:abstractNumId w:val="16"/>
  </w:num>
  <w:num w:numId="12">
    <w:abstractNumId w:val="13"/>
  </w:num>
  <w:num w:numId="13">
    <w:abstractNumId w:val="2"/>
  </w:num>
  <w:num w:numId="14">
    <w:abstractNumId w:val="10"/>
  </w:num>
  <w:num w:numId="15">
    <w:abstractNumId w:val="7"/>
  </w:num>
  <w:num w:numId="16">
    <w:abstractNumId w:val="15"/>
  </w:num>
  <w:num w:numId="17">
    <w:abstractNumId w:val="1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82"/>
    <w:rsid w:val="000010DB"/>
    <w:rsid w:val="00011627"/>
    <w:rsid w:val="00052D9B"/>
    <w:rsid w:val="00091BE4"/>
    <w:rsid w:val="000A6021"/>
    <w:rsid w:val="000B77F8"/>
    <w:rsid w:val="000D7906"/>
    <w:rsid w:val="000F3770"/>
    <w:rsid w:val="001054B8"/>
    <w:rsid w:val="0010763D"/>
    <w:rsid w:val="00116E32"/>
    <w:rsid w:val="00173CA0"/>
    <w:rsid w:val="001A0CA5"/>
    <w:rsid w:val="001B16E3"/>
    <w:rsid w:val="001B5EB9"/>
    <w:rsid w:val="001B5FE1"/>
    <w:rsid w:val="001F649A"/>
    <w:rsid w:val="00262589"/>
    <w:rsid w:val="00282CE6"/>
    <w:rsid w:val="002C0DC0"/>
    <w:rsid w:val="0032717E"/>
    <w:rsid w:val="00341892"/>
    <w:rsid w:val="0034384F"/>
    <w:rsid w:val="00350417"/>
    <w:rsid w:val="00363219"/>
    <w:rsid w:val="003633EE"/>
    <w:rsid w:val="00370D6C"/>
    <w:rsid w:val="00376BCF"/>
    <w:rsid w:val="00393F4B"/>
    <w:rsid w:val="003C7ECD"/>
    <w:rsid w:val="00407791"/>
    <w:rsid w:val="00415855"/>
    <w:rsid w:val="00446FA3"/>
    <w:rsid w:val="0044787C"/>
    <w:rsid w:val="00455527"/>
    <w:rsid w:val="00473CF2"/>
    <w:rsid w:val="00485F41"/>
    <w:rsid w:val="004A3848"/>
    <w:rsid w:val="004C42CA"/>
    <w:rsid w:val="00507D3B"/>
    <w:rsid w:val="00512703"/>
    <w:rsid w:val="00573319"/>
    <w:rsid w:val="005934C1"/>
    <w:rsid w:val="005A1760"/>
    <w:rsid w:val="005B0D79"/>
    <w:rsid w:val="005B4872"/>
    <w:rsid w:val="005C1C66"/>
    <w:rsid w:val="005C5E82"/>
    <w:rsid w:val="005E44C5"/>
    <w:rsid w:val="006059B4"/>
    <w:rsid w:val="00647D04"/>
    <w:rsid w:val="00652466"/>
    <w:rsid w:val="00672F23"/>
    <w:rsid w:val="00681801"/>
    <w:rsid w:val="006A1E79"/>
    <w:rsid w:val="006A4A5B"/>
    <w:rsid w:val="006B517D"/>
    <w:rsid w:val="006B547B"/>
    <w:rsid w:val="006E2B54"/>
    <w:rsid w:val="00742124"/>
    <w:rsid w:val="00783D9B"/>
    <w:rsid w:val="0078650B"/>
    <w:rsid w:val="00790574"/>
    <w:rsid w:val="007C289C"/>
    <w:rsid w:val="007D0C5C"/>
    <w:rsid w:val="007D3A23"/>
    <w:rsid w:val="008056D5"/>
    <w:rsid w:val="00816117"/>
    <w:rsid w:val="00886CA3"/>
    <w:rsid w:val="008945BD"/>
    <w:rsid w:val="00895816"/>
    <w:rsid w:val="008C02FF"/>
    <w:rsid w:val="008C0D7D"/>
    <w:rsid w:val="0090417F"/>
    <w:rsid w:val="00917289"/>
    <w:rsid w:val="0095664B"/>
    <w:rsid w:val="00991104"/>
    <w:rsid w:val="00994C2A"/>
    <w:rsid w:val="009A1103"/>
    <w:rsid w:val="009E166C"/>
    <w:rsid w:val="009F339F"/>
    <w:rsid w:val="009F4170"/>
    <w:rsid w:val="00A047E5"/>
    <w:rsid w:val="00A55670"/>
    <w:rsid w:val="00A64F8B"/>
    <w:rsid w:val="00A94917"/>
    <w:rsid w:val="00AC10F6"/>
    <w:rsid w:val="00B02AF2"/>
    <w:rsid w:val="00B05D64"/>
    <w:rsid w:val="00B240AD"/>
    <w:rsid w:val="00B373C9"/>
    <w:rsid w:val="00B53807"/>
    <w:rsid w:val="00B761A2"/>
    <w:rsid w:val="00B86DFE"/>
    <w:rsid w:val="00B93C9C"/>
    <w:rsid w:val="00C13E3B"/>
    <w:rsid w:val="00C31653"/>
    <w:rsid w:val="00C35B77"/>
    <w:rsid w:val="00C74AF3"/>
    <w:rsid w:val="00CD0FA6"/>
    <w:rsid w:val="00CD2A58"/>
    <w:rsid w:val="00CF57AA"/>
    <w:rsid w:val="00D62D1F"/>
    <w:rsid w:val="00D8052A"/>
    <w:rsid w:val="00D93F50"/>
    <w:rsid w:val="00DC27BE"/>
    <w:rsid w:val="00E0095E"/>
    <w:rsid w:val="00E122EA"/>
    <w:rsid w:val="00E12C58"/>
    <w:rsid w:val="00E43F6F"/>
    <w:rsid w:val="00E57BF9"/>
    <w:rsid w:val="00E62A59"/>
    <w:rsid w:val="00E64F8E"/>
    <w:rsid w:val="00E92D09"/>
    <w:rsid w:val="00E96FF0"/>
    <w:rsid w:val="00EA07B4"/>
    <w:rsid w:val="00F40A7A"/>
    <w:rsid w:val="00F63CAA"/>
    <w:rsid w:val="00F72CA6"/>
    <w:rsid w:val="00F843BB"/>
    <w:rsid w:val="00F85F5A"/>
    <w:rsid w:val="00FA1909"/>
    <w:rsid w:val="00FB2BC5"/>
    <w:rsid w:val="00FE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082A4"/>
  <w15:docId w15:val="{FB81F6D2-E841-4C70-8038-C2948C5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0F6"/>
  </w:style>
  <w:style w:type="paragraph" w:styleId="Heading1">
    <w:name w:val="heading 1"/>
    <w:basedOn w:val="Normal"/>
    <w:next w:val="Normal"/>
    <w:link w:val="Heading1Char"/>
    <w:uiPriority w:val="9"/>
    <w:qFormat/>
    <w:rsid w:val="00647D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7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D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E82"/>
    <w:pPr>
      <w:ind w:left="720"/>
      <w:contextualSpacing/>
    </w:pPr>
  </w:style>
  <w:style w:type="paragraph" w:styleId="Header">
    <w:name w:val="header"/>
    <w:basedOn w:val="Normal"/>
    <w:link w:val="HeaderChar"/>
    <w:uiPriority w:val="99"/>
    <w:unhideWhenUsed/>
    <w:rsid w:val="005C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E82"/>
  </w:style>
  <w:style w:type="paragraph" w:styleId="Footer">
    <w:name w:val="footer"/>
    <w:basedOn w:val="Normal"/>
    <w:link w:val="FooterChar"/>
    <w:uiPriority w:val="99"/>
    <w:unhideWhenUsed/>
    <w:rsid w:val="005C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E82"/>
  </w:style>
  <w:style w:type="paragraph" w:styleId="NoSpacing">
    <w:name w:val="No Spacing"/>
    <w:uiPriority w:val="1"/>
    <w:qFormat/>
    <w:rsid w:val="005C5E82"/>
    <w:pPr>
      <w:spacing w:after="0" w:line="240" w:lineRule="auto"/>
    </w:pPr>
  </w:style>
  <w:style w:type="table" w:styleId="TableGrid">
    <w:name w:val="Table Grid"/>
    <w:basedOn w:val="TableNormal"/>
    <w:uiPriority w:val="59"/>
    <w:rsid w:val="00F85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7B"/>
    <w:rPr>
      <w:rFonts w:ascii="Tahoma" w:hAnsi="Tahoma" w:cs="Tahoma"/>
      <w:sz w:val="16"/>
      <w:szCs w:val="16"/>
    </w:rPr>
  </w:style>
  <w:style w:type="character" w:customStyle="1" w:styleId="Heading1Char">
    <w:name w:val="Heading 1 Char"/>
    <w:basedOn w:val="DefaultParagraphFont"/>
    <w:link w:val="Heading1"/>
    <w:uiPriority w:val="9"/>
    <w:rsid w:val="00647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7D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7D0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647D04"/>
    <w:pPr>
      <w:outlineLvl w:val="9"/>
    </w:pPr>
    <w:rPr>
      <w:lang w:val="en-US"/>
    </w:rPr>
  </w:style>
  <w:style w:type="paragraph" w:styleId="TOC1">
    <w:name w:val="toc 1"/>
    <w:basedOn w:val="Normal"/>
    <w:next w:val="Normal"/>
    <w:autoRedefine/>
    <w:uiPriority w:val="39"/>
    <w:unhideWhenUsed/>
    <w:rsid w:val="0010763D"/>
    <w:pPr>
      <w:tabs>
        <w:tab w:val="left" w:pos="480"/>
        <w:tab w:val="right" w:leader="dot" w:pos="9016"/>
      </w:tabs>
      <w:spacing w:after="100" w:line="360" w:lineRule="auto"/>
    </w:pPr>
    <w:rPr>
      <w:rFonts w:ascii="Times New Roman" w:hAnsi="Times New Roman" w:cs="Times New Roman"/>
      <w:b/>
      <w:caps/>
      <w:noProof/>
    </w:rPr>
  </w:style>
  <w:style w:type="paragraph" w:styleId="TOC2">
    <w:name w:val="toc 2"/>
    <w:basedOn w:val="Normal"/>
    <w:next w:val="Normal"/>
    <w:autoRedefine/>
    <w:uiPriority w:val="39"/>
    <w:unhideWhenUsed/>
    <w:rsid w:val="00647D04"/>
    <w:pPr>
      <w:spacing w:after="100"/>
      <w:ind w:left="240"/>
    </w:pPr>
  </w:style>
  <w:style w:type="paragraph" w:styleId="TOC3">
    <w:name w:val="toc 3"/>
    <w:basedOn w:val="Normal"/>
    <w:next w:val="Normal"/>
    <w:autoRedefine/>
    <w:uiPriority w:val="39"/>
    <w:unhideWhenUsed/>
    <w:rsid w:val="00647D04"/>
    <w:pPr>
      <w:spacing w:after="100"/>
      <w:ind w:left="480"/>
    </w:pPr>
  </w:style>
  <w:style w:type="character" w:styleId="Hyperlink">
    <w:name w:val="Hyperlink"/>
    <w:basedOn w:val="DefaultParagraphFont"/>
    <w:uiPriority w:val="99"/>
    <w:unhideWhenUsed/>
    <w:rsid w:val="00647D04"/>
    <w:rPr>
      <w:color w:val="0000FF" w:themeColor="hyperlink"/>
      <w:u w:val="single"/>
    </w:rPr>
  </w:style>
  <w:style w:type="character" w:styleId="CommentReference">
    <w:name w:val="annotation reference"/>
    <w:basedOn w:val="DefaultParagraphFont"/>
    <w:uiPriority w:val="99"/>
    <w:semiHidden/>
    <w:unhideWhenUsed/>
    <w:rsid w:val="0090417F"/>
    <w:rPr>
      <w:sz w:val="16"/>
      <w:szCs w:val="16"/>
    </w:rPr>
  </w:style>
  <w:style w:type="paragraph" w:styleId="CommentText">
    <w:name w:val="annotation text"/>
    <w:basedOn w:val="Normal"/>
    <w:link w:val="CommentTextChar"/>
    <w:uiPriority w:val="99"/>
    <w:semiHidden/>
    <w:unhideWhenUsed/>
    <w:rsid w:val="0090417F"/>
    <w:pPr>
      <w:spacing w:line="240" w:lineRule="auto"/>
    </w:pPr>
    <w:rPr>
      <w:sz w:val="20"/>
      <w:szCs w:val="20"/>
    </w:rPr>
  </w:style>
  <w:style w:type="character" w:customStyle="1" w:styleId="CommentTextChar">
    <w:name w:val="Comment Text Char"/>
    <w:basedOn w:val="DefaultParagraphFont"/>
    <w:link w:val="CommentText"/>
    <w:uiPriority w:val="99"/>
    <w:semiHidden/>
    <w:rsid w:val="0090417F"/>
    <w:rPr>
      <w:sz w:val="20"/>
      <w:szCs w:val="20"/>
    </w:rPr>
  </w:style>
  <w:style w:type="paragraph" w:styleId="CommentSubject">
    <w:name w:val="annotation subject"/>
    <w:basedOn w:val="CommentText"/>
    <w:next w:val="CommentText"/>
    <w:link w:val="CommentSubjectChar"/>
    <w:uiPriority w:val="99"/>
    <w:semiHidden/>
    <w:unhideWhenUsed/>
    <w:rsid w:val="0090417F"/>
    <w:rPr>
      <w:b/>
      <w:bCs/>
    </w:rPr>
  </w:style>
  <w:style w:type="character" w:customStyle="1" w:styleId="CommentSubjectChar">
    <w:name w:val="Comment Subject Char"/>
    <w:basedOn w:val="CommentTextChar"/>
    <w:link w:val="CommentSubject"/>
    <w:uiPriority w:val="99"/>
    <w:semiHidden/>
    <w:rsid w:val="0090417F"/>
    <w:rPr>
      <w:b/>
      <w:bCs/>
      <w:sz w:val="20"/>
      <w:szCs w:val="20"/>
    </w:rPr>
  </w:style>
  <w:style w:type="paragraph" w:styleId="Revision">
    <w:name w:val="Revision"/>
    <w:hidden/>
    <w:uiPriority w:val="99"/>
    <w:semiHidden/>
    <w:rsid w:val="0090417F"/>
    <w:pPr>
      <w:spacing w:after="0" w:line="240" w:lineRule="auto"/>
    </w:pPr>
  </w:style>
  <w:style w:type="paragraph" w:styleId="EndnoteText">
    <w:name w:val="endnote text"/>
    <w:basedOn w:val="Normal"/>
    <w:link w:val="EndnoteTextChar"/>
    <w:uiPriority w:val="99"/>
    <w:semiHidden/>
    <w:unhideWhenUsed/>
    <w:rsid w:val="006A1E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E79"/>
    <w:rPr>
      <w:sz w:val="20"/>
      <w:szCs w:val="20"/>
    </w:rPr>
  </w:style>
  <w:style w:type="character" w:styleId="EndnoteReference">
    <w:name w:val="endnote reference"/>
    <w:basedOn w:val="DefaultParagraphFont"/>
    <w:uiPriority w:val="99"/>
    <w:semiHidden/>
    <w:unhideWhenUsed/>
    <w:rsid w:val="006A1E79"/>
    <w:rPr>
      <w:vertAlign w:val="superscript"/>
    </w:rPr>
  </w:style>
  <w:style w:type="paragraph" w:styleId="FootnoteText">
    <w:name w:val="footnote text"/>
    <w:basedOn w:val="Normal"/>
    <w:link w:val="FootnoteTextChar"/>
    <w:uiPriority w:val="99"/>
    <w:semiHidden/>
    <w:unhideWhenUsed/>
    <w:rsid w:val="006A1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E79"/>
    <w:rPr>
      <w:sz w:val="20"/>
      <w:szCs w:val="20"/>
    </w:rPr>
  </w:style>
  <w:style w:type="character" w:styleId="FootnoteReference">
    <w:name w:val="footnote reference"/>
    <w:basedOn w:val="DefaultParagraphFont"/>
    <w:uiPriority w:val="99"/>
    <w:semiHidden/>
    <w:unhideWhenUsed/>
    <w:rsid w:val="006A1E79"/>
    <w:rPr>
      <w:vertAlign w:val="superscript"/>
    </w:rPr>
  </w:style>
  <w:style w:type="character" w:styleId="FollowedHyperlink">
    <w:name w:val="FollowedHyperlink"/>
    <w:basedOn w:val="DefaultParagraphFont"/>
    <w:uiPriority w:val="99"/>
    <w:semiHidden/>
    <w:unhideWhenUsed/>
    <w:rsid w:val="0010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R:\SurveillanceSystemsAndProjects\EDSSS\SystemDocumentation\ProjectSetUp\Tenders\EDSSS%20tender%202016\EDSSS_Tender_2016_A_v1.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6FC2-85D7-4111-B169-92743716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Protection Agency</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Elliot</dc:creator>
  <cp:keywords/>
  <dc:description/>
  <cp:lastModifiedBy>Alex Elliot</cp:lastModifiedBy>
  <cp:revision>3</cp:revision>
  <cp:lastPrinted>2012-02-20T16:42:00Z</cp:lastPrinted>
  <dcterms:created xsi:type="dcterms:W3CDTF">2016-02-25T14:45:00Z</dcterms:created>
  <dcterms:modified xsi:type="dcterms:W3CDTF">2016-02-25T14:50:00Z</dcterms:modified>
</cp:coreProperties>
</file>