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EAD7B"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00C0E80B" wp14:editId="039298C9">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22E7D" w14:textId="77777777" w:rsidR="008D7A7D" w:rsidRPr="0093723A" w:rsidRDefault="008D7A7D" w:rsidP="00E65F5D">
      <w:pPr>
        <w:rPr>
          <w:rFonts w:ascii="Arial" w:hAnsi="Arial" w:cs="Arial"/>
          <w:szCs w:val="22"/>
        </w:rPr>
      </w:pPr>
    </w:p>
    <w:p w14:paraId="1E9E2CFB" w14:textId="77777777" w:rsidR="00031189" w:rsidRPr="0093723A" w:rsidRDefault="00031189" w:rsidP="00E65F5D">
      <w:pPr>
        <w:jc w:val="both"/>
        <w:rPr>
          <w:rFonts w:ascii="Arial" w:hAnsi="Arial" w:cs="Arial"/>
          <w:szCs w:val="22"/>
        </w:rPr>
      </w:pPr>
    </w:p>
    <w:p w14:paraId="35305C2C" w14:textId="77777777" w:rsidR="00031189" w:rsidRPr="0093723A" w:rsidRDefault="00031189" w:rsidP="00E65F5D">
      <w:pPr>
        <w:jc w:val="both"/>
        <w:rPr>
          <w:rFonts w:ascii="Arial" w:hAnsi="Arial" w:cs="Arial"/>
          <w:szCs w:val="22"/>
        </w:rPr>
      </w:pPr>
    </w:p>
    <w:p w14:paraId="1B4CC64C" w14:textId="77777777" w:rsidR="00031189" w:rsidRPr="0093723A" w:rsidRDefault="00031189" w:rsidP="00E65F5D">
      <w:pPr>
        <w:jc w:val="both"/>
        <w:rPr>
          <w:rFonts w:ascii="Arial" w:hAnsi="Arial" w:cs="Arial"/>
          <w:szCs w:val="22"/>
        </w:rPr>
      </w:pPr>
    </w:p>
    <w:p w14:paraId="6B6021EE" w14:textId="77777777" w:rsidR="00031189" w:rsidRPr="0093723A" w:rsidRDefault="00031189" w:rsidP="00E65F5D">
      <w:pPr>
        <w:jc w:val="both"/>
        <w:rPr>
          <w:rFonts w:ascii="Arial" w:hAnsi="Arial" w:cs="Arial"/>
          <w:szCs w:val="22"/>
        </w:rPr>
      </w:pPr>
    </w:p>
    <w:p w14:paraId="62029CDF" w14:textId="77777777" w:rsidR="00031189" w:rsidRPr="0093723A" w:rsidRDefault="00031189" w:rsidP="00E65F5D">
      <w:pPr>
        <w:jc w:val="both"/>
        <w:rPr>
          <w:rFonts w:ascii="Arial" w:hAnsi="Arial" w:cs="Arial"/>
          <w:szCs w:val="22"/>
        </w:rPr>
      </w:pPr>
    </w:p>
    <w:p w14:paraId="19490921" w14:textId="77777777" w:rsidR="000A352F" w:rsidRPr="0093723A" w:rsidRDefault="000A352F" w:rsidP="00E65F5D">
      <w:pPr>
        <w:jc w:val="both"/>
        <w:rPr>
          <w:rFonts w:ascii="Arial" w:hAnsi="Arial" w:cs="Arial"/>
          <w:szCs w:val="22"/>
        </w:rPr>
      </w:pPr>
    </w:p>
    <w:p w14:paraId="21F002F8" w14:textId="77777777" w:rsidR="008113C3" w:rsidRPr="0093723A" w:rsidRDefault="008113C3" w:rsidP="00E65F5D">
      <w:pPr>
        <w:jc w:val="both"/>
        <w:rPr>
          <w:rFonts w:ascii="Arial" w:hAnsi="Arial" w:cs="Arial"/>
          <w:szCs w:val="22"/>
        </w:rPr>
      </w:pPr>
    </w:p>
    <w:p w14:paraId="0FAE9E9E" w14:textId="77777777" w:rsidR="008113C3" w:rsidRPr="0093723A" w:rsidRDefault="008113C3" w:rsidP="00E65F5D">
      <w:pPr>
        <w:jc w:val="both"/>
        <w:rPr>
          <w:rFonts w:ascii="Arial" w:hAnsi="Arial" w:cs="Arial"/>
          <w:szCs w:val="22"/>
        </w:rPr>
      </w:pPr>
    </w:p>
    <w:p w14:paraId="3907C18E" w14:textId="4DC62C00"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871919">
        <w:rPr>
          <w:rFonts w:ascii="Arial" w:hAnsi="Arial" w:cs="Arial"/>
          <w:szCs w:val="22"/>
        </w:rPr>
        <w:t xml:space="preserve"> </w:t>
      </w:r>
      <w:r w:rsidR="00FC735E">
        <w:rPr>
          <w:rFonts w:ascii="Arial" w:hAnsi="Arial" w:cs="Arial"/>
          <w:szCs w:val="22"/>
        </w:rPr>
        <w:t>CAS2020-3(CISG)</w:t>
      </w:r>
    </w:p>
    <w:p w14:paraId="79993A3A" w14:textId="77777777" w:rsidR="00031189" w:rsidRDefault="00031189" w:rsidP="00E65F5D">
      <w:pPr>
        <w:jc w:val="both"/>
        <w:rPr>
          <w:rFonts w:ascii="Arial" w:hAnsi="Arial" w:cs="Arial"/>
          <w:szCs w:val="22"/>
        </w:rPr>
      </w:pPr>
    </w:p>
    <w:p w14:paraId="065BB484" w14:textId="77777777" w:rsidR="00516B3B" w:rsidRPr="0093723A" w:rsidRDefault="00516B3B" w:rsidP="00E65F5D">
      <w:pPr>
        <w:jc w:val="both"/>
        <w:rPr>
          <w:rFonts w:ascii="Arial" w:hAnsi="Arial" w:cs="Arial"/>
          <w:szCs w:val="22"/>
        </w:rPr>
      </w:pPr>
    </w:p>
    <w:p w14:paraId="0728DFBB" w14:textId="6E59CC77" w:rsidR="00031189" w:rsidRPr="0093723A" w:rsidRDefault="00031189" w:rsidP="00E65F5D">
      <w:pPr>
        <w:jc w:val="both"/>
        <w:rPr>
          <w:rFonts w:ascii="Arial" w:hAnsi="Arial" w:cs="Arial"/>
          <w:szCs w:val="22"/>
        </w:rPr>
      </w:pPr>
      <w:r w:rsidRPr="0093723A">
        <w:rPr>
          <w:rFonts w:ascii="Arial" w:hAnsi="Arial" w:cs="Arial"/>
          <w:szCs w:val="22"/>
        </w:rPr>
        <w:t>Date:</w:t>
      </w:r>
      <w:r w:rsidR="00516B3B">
        <w:rPr>
          <w:rFonts w:ascii="Arial" w:hAnsi="Arial" w:cs="Arial"/>
          <w:szCs w:val="22"/>
        </w:rPr>
        <w:t xml:space="preserve"> </w:t>
      </w:r>
      <w:r w:rsidR="00FC735E">
        <w:rPr>
          <w:rFonts w:ascii="Arial" w:hAnsi="Arial" w:cs="Arial"/>
          <w:szCs w:val="22"/>
        </w:rPr>
        <w:t>16</w:t>
      </w:r>
      <w:r w:rsidR="00FC735E" w:rsidRPr="00FC735E">
        <w:rPr>
          <w:rFonts w:ascii="Arial" w:hAnsi="Arial" w:cs="Arial"/>
          <w:szCs w:val="22"/>
          <w:vertAlign w:val="superscript"/>
        </w:rPr>
        <w:t>th</w:t>
      </w:r>
      <w:r w:rsidR="00FC735E">
        <w:rPr>
          <w:rFonts w:ascii="Arial" w:hAnsi="Arial" w:cs="Arial"/>
          <w:szCs w:val="22"/>
        </w:rPr>
        <w:t xml:space="preserve"> October 2020</w:t>
      </w:r>
      <w:r w:rsidRPr="0093723A">
        <w:rPr>
          <w:rFonts w:ascii="Arial" w:hAnsi="Arial" w:cs="Arial"/>
          <w:szCs w:val="22"/>
        </w:rPr>
        <w:tab/>
      </w:r>
    </w:p>
    <w:p w14:paraId="461BD01E" w14:textId="77777777" w:rsidR="00031189" w:rsidRPr="0093723A" w:rsidRDefault="00031189" w:rsidP="00E65F5D">
      <w:pPr>
        <w:jc w:val="both"/>
        <w:rPr>
          <w:rFonts w:ascii="Arial" w:hAnsi="Arial" w:cs="Arial"/>
          <w:szCs w:val="22"/>
        </w:rPr>
      </w:pPr>
    </w:p>
    <w:p w14:paraId="340BD7CE" w14:textId="77777777" w:rsidR="00031189" w:rsidRPr="0093723A" w:rsidRDefault="00031189" w:rsidP="00E65F5D">
      <w:pPr>
        <w:jc w:val="both"/>
        <w:rPr>
          <w:rFonts w:ascii="Arial" w:hAnsi="Arial" w:cs="Arial"/>
          <w:szCs w:val="22"/>
        </w:rPr>
      </w:pPr>
    </w:p>
    <w:p w14:paraId="4562C98F" w14:textId="2FD5B91C"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2C6DB7" w:rsidRPr="002C6DB7">
        <w:rPr>
          <w:rFonts w:ascii="Arial" w:hAnsi="Arial" w:cs="Arial"/>
          <w:szCs w:val="22"/>
        </w:rPr>
        <w:t>Contractor</w:t>
      </w:r>
      <w:r w:rsidR="002C6DB7">
        <w:rPr>
          <w:rFonts w:ascii="Arial" w:hAnsi="Arial" w:cs="Arial"/>
          <w:szCs w:val="22"/>
        </w:rPr>
        <w:t>,</w:t>
      </w:r>
    </w:p>
    <w:p w14:paraId="79DB56FA" w14:textId="77777777" w:rsidR="00031189" w:rsidRPr="0093723A" w:rsidRDefault="00031189" w:rsidP="00E65F5D">
      <w:pPr>
        <w:jc w:val="both"/>
        <w:rPr>
          <w:rFonts w:ascii="Arial" w:hAnsi="Arial" w:cs="Arial"/>
          <w:szCs w:val="22"/>
        </w:rPr>
      </w:pPr>
    </w:p>
    <w:p w14:paraId="6EA4A177" w14:textId="78AA5088" w:rsidR="00031189" w:rsidRPr="00FC735E"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FC735E" w:rsidRPr="00FC735E">
        <w:rPr>
          <w:rFonts w:ascii="Arial" w:hAnsi="Arial" w:cs="Arial"/>
          <w:b/>
          <w:szCs w:val="22"/>
        </w:rPr>
        <w:t>CAS2020-3(CISG)</w:t>
      </w:r>
    </w:p>
    <w:p w14:paraId="3CD33AC2" w14:textId="13187DF6"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516B3B">
        <w:rPr>
          <w:rFonts w:ascii="Arial" w:hAnsi="Arial" w:cs="Arial"/>
          <w:b/>
          <w:szCs w:val="22"/>
        </w:rPr>
        <w:t xml:space="preserve">Establishing </w:t>
      </w:r>
      <w:r w:rsidR="00F51E40">
        <w:rPr>
          <w:rFonts w:ascii="Arial" w:hAnsi="Arial" w:cs="Arial"/>
          <w:b/>
          <w:szCs w:val="22"/>
        </w:rPr>
        <w:t>how secondary abatement could be utilised to abate emissions of NOx and unburned hydrocarbons from Spark Ignition Engine`s, combusting a range of fuels and across a range of applications and operating patterns</w:t>
      </w:r>
    </w:p>
    <w:p w14:paraId="0E81E6F1" w14:textId="77777777" w:rsidR="00031189" w:rsidRPr="0093723A" w:rsidRDefault="00031189" w:rsidP="00E65F5D">
      <w:pPr>
        <w:ind w:left="720" w:hanging="720"/>
        <w:jc w:val="both"/>
        <w:rPr>
          <w:rFonts w:ascii="Arial" w:hAnsi="Arial" w:cs="Arial"/>
          <w:szCs w:val="22"/>
        </w:rPr>
      </w:pPr>
    </w:p>
    <w:p w14:paraId="28856373"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044F996" w14:textId="77777777" w:rsidR="00050B8F" w:rsidRDefault="00050B8F" w:rsidP="00E65F5D">
      <w:pPr>
        <w:rPr>
          <w:rFonts w:ascii="Arial" w:hAnsi="Arial" w:cs="Arial"/>
          <w:szCs w:val="22"/>
        </w:rPr>
      </w:pPr>
    </w:p>
    <w:p w14:paraId="1127BBEC"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C610AB3" w14:textId="77777777" w:rsidR="00031189" w:rsidRPr="0093723A" w:rsidRDefault="00031189" w:rsidP="00E65F5D">
      <w:pPr>
        <w:rPr>
          <w:rFonts w:ascii="Arial" w:hAnsi="Arial" w:cs="Arial"/>
          <w:szCs w:val="22"/>
        </w:rPr>
      </w:pPr>
    </w:p>
    <w:p w14:paraId="5FF17DF7" w14:textId="5C59099E" w:rsidR="00031189" w:rsidRPr="002C24AD"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516B3B">
        <w:rPr>
          <w:rFonts w:ascii="Arial" w:hAnsi="Arial" w:cs="Arial"/>
          <w:szCs w:val="22"/>
        </w:rPr>
        <w:t>midnight on</w:t>
      </w:r>
      <w:r w:rsidR="002C24AD">
        <w:rPr>
          <w:rFonts w:ascii="Arial" w:hAnsi="Arial" w:cs="Arial"/>
          <w:szCs w:val="22"/>
        </w:rPr>
        <w:t xml:space="preserve"> </w:t>
      </w:r>
      <w:r w:rsidR="00B2207A">
        <w:rPr>
          <w:rFonts w:ascii="Arial" w:hAnsi="Arial" w:cs="Arial"/>
          <w:szCs w:val="22"/>
        </w:rPr>
        <w:t>1</w:t>
      </w:r>
      <w:r w:rsidR="00FC735E">
        <w:rPr>
          <w:rFonts w:ascii="Arial" w:hAnsi="Arial" w:cs="Arial"/>
          <w:szCs w:val="22"/>
        </w:rPr>
        <w:t>3</w:t>
      </w:r>
      <w:r w:rsidR="00FC735E" w:rsidRPr="00FC735E">
        <w:rPr>
          <w:rFonts w:ascii="Arial" w:hAnsi="Arial" w:cs="Arial"/>
          <w:szCs w:val="22"/>
          <w:vertAlign w:val="superscript"/>
        </w:rPr>
        <w:t>th</w:t>
      </w:r>
      <w:r w:rsidR="00FC735E">
        <w:rPr>
          <w:rFonts w:ascii="Arial" w:hAnsi="Arial" w:cs="Arial"/>
          <w:szCs w:val="22"/>
        </w:rPr>
        <w:t xml:space="preserve"> </w:t>
      </w:r>
      <w:r w:rsidR="00FC735E" w:rsidRPr="00FC735E">
        <w:rPr>
          <w:rFonts w:ascii="Arial" w:hAnsi="Arial" w:cs="Arial"/>
          <w:szCs w:val="22"/>
        </w:rPr>
        <w:t>November</w:t>
      </w:r>
      <w:r w:rsidR="002C24AD" w:rsidRPr="00FC735E">
        <w:rPr>
          <w:rFonts w:ascii="Arial" w:hAnsi="Arial" w:cs="Arial"/>
          <w:szCs w:val="22"/>
        </w:rPr>
        <w:t xml:space="preserve"> 2020</w:t>
      </w:r>
      <w:r w:rsidR="00A80A07" w:rsidRPr="00FC735E">
        <w:rPr>
          <w:rFonts w:ascii="Arial" w:hAnsi="Arial" w:cs="Arial"/>
          <w:szCs w:val="22"/>
        </w:rPr>
        <w:t>.</w:t>
      </w:r>
      <w:r w:rsidR="00AB6556" w:rsidRPr="002C24AD">
        <w:rPr>
          <w:rFonts w:ascii="Arial" w:hAnsi="Arial" w:cs="Arial"/>
          <w:szCs w:val="22"/>
        </w:rPr>
        <w:t xml:space="preserve"> </w:t>
      </w:r>
    </w:p>
    <w:p w14:paraId="4E7A491E" w14:textId="77777777" w:rsidR="007D26D8" w:rsidRPr="0093723A" w:rsidRDefault="007D26D8" w:rsidP="00E65F5D">
      <w:pPr>
        <w:rPr>
          <w:rFonts w:ascii="Arial" w:hAnsi="Arial" w:cs="Arial"/>
          <w:szCs w:val="22"/>
        </w:rPr>
      </w:pPr>
    </w:p>
    <w:p w14:paraId="4453DC50" w14:textId="2D178BE2" w:rsidR="007D26D8" w:rsidRPr="00516B3B" w:rsidRDefault="00B2207A" w:rsidP="00E65F5D">
      <w:pPr>
        <w:rPr>
          <w:rFonts w:ascii="Arial" w:hAnsi="Arial" w:cs="Arial"/>
          <w:szCs w:val="22"/>
        </w:rPr>
      </w:pPr>
      <w:r>
        <w:rPr>
          <w:rFonts w:ascii="Arial" w:hAnsi="Arial" w:cs="Arial"/>
          <w:szCs w:val="22"/>
        </w:rPr>
        <w:t>Roger</w:t>
      </w:r>
      <w:r w:rsidR="002C24AD">
        <w:rPr>
          <w:rFonts w:ascii="Arial" w:hAnsi="Arial" w:cs="Arial"/>
          <w:szCs w:val="22"/>
        </w:rPr>
        <w:t>.</w:t>
      </w:r>
      <w:r>
        <w:rPr>
          <w:rFonts w:ascii="Arial" w:hAnsi="Arial" w:cs="Arial"/>
          <w:szCs w:val="22"/>
        </w:rPr>
        <w:t>Kidd</w:t>
      </w:r>
      <w:r w:rsidR="00516B3B" w:rsidRPr="00516B3B">
        <w:rPr>
          <w:rFonts w:ascii="Arial" w:hAnsi="Arial" w:cs="Arial"/>
          <w:szCs w:val="22"/>
        </w:rPr>
        <w:t>@Environment-Agency.gov.uk</w:t>
      </w:r>
    </w:p>
    <w:p w14:paraId="6037CFCA" w14:textId="77777777" w:rsidR="00031189" w:rsidRPr="0093723A" w:rsidRDefault="00031189" w:rsidP="00E65F5D">
      <w:pPr>
        <w:rPr>
          <w:rFonts w:ascii="Arial" w:hAnsi="Arial" w:cs="Arial"/>
          <w:szCs w:val="22"/>
        </w:rPr>
      </w:pPr>
    </w:p>
    <w:p w14:paraId="582B5358" w14:textId="4C44C837" w:rsidR="00031189" w:rsidRPr="0093723A" w:rsidRDefault="00031189" w:rsidP="00E65F5D">
      <w:pPr>
        <w:rPr>
          <w:rFonts w:ascii="Arial" w:hAnsi="Arial" w:cs="Arial"/>
          <w:szCs w:val="22"/>
        </w:rPr>
      </w:pPr>
      <w:r w:rsidRPr="0093723A">
        <w:rPr>
          <w:rFonts w:ascii="Arial" w:hAnsi="Arial" w:cs="Arial"/>
          <w:szCs w:val="22"/>
        </w:rPr>
        <w:t xml:space="preserve">Please </w:t>
      </w:r>
      <w:r w:rsidR="00B866A9">
        <w:rPr>
          <w:rFonts w:ascii="Arial" w:hAnsi="Arial" w:cs="Arial"/>
          <w:szCs w:val="22"/>
        </w:rPr>
        <w:t>submit completed tenders by email to the above email address by the deadline date.</w:t>
      </w:r>
    </w:p>
    <w:p w14:paraId="5DC1499C" w14:textId="77777777" w:rsidR="00F3469F" w:rsidRPr="0093723A" w:rsidRDefault="00F3469F" w:rsidP="00E65F5D">
      <w:pPr>
        <w:rPr>
          <w:rFonts w:ascii="Arial" w:hAnsi="Arial" w:cs="Arial"/>
          <w:szCs w:val="22"/>
        </w:rPr>
      </w:pPr>
    </w:p>
    <w:p w14:paraId="773364FC" w14:textId="30D0606E" w:rsidR="00031189" w:rsidRPr="0093723A" w:rsidRDefault="008066CD" w:rsidP="00E65F5D">
      <w:pPr>
        <w:rPr>
          <w:rFonts w:ascii="Arial" w:hAnsi="Arial" w:cs="Arial"/>
          <w:szCs w:val="22"/>
        </w:rPr>
      </w:pPr>
      <w:r>
        <w:rPr>
          <w:rFonts w:ascii="Arial" w:hAnsi="Arial" w:cs="Arial"/>
          <w:szCs w:val="22"/>
        </w:rPr>
        <w:t>Please raise any queries as a Clarification Request to the above email address</w:t>
      </w:r>
      <w:r w:rsidR="00B866A9">
        <w:rPr>
          <w:rFonts w:ascii="Arial" w:hAnsi="Arial" w:cs="Arial"/>
          <w:szCs w:val="22"/>
        </w:rPr>
        <w:t>.</w:t>
      </w:r>
    </w:p>
    <w:p w14:paraId="09B611C2" w14:textId="77777777" w:rsidR="00031189" w:rsidRPr="0093723A" w:rsidRDefault="00031189" w:rsidP="00E65F5D">
      <w:pPr>
        <w:rPr>
          <w:rFonts w:ascii="Arial" w:hAnsi="Arial" w:cs="Arial"/>
          <w:szCs w:val="22"/>
        </w:rPr>
      </w:pPr>
    </w:p>
    <w:p w14:paraId="6797BB3D"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42F70C05" w14:textId="77777777" w:rsidR="00031189" w:rsidRPr="0093723A" w:rsidRDefault="00031189" w:rsidP="00E65F5D">
      <w:pPr>
        <w:ind w:left="720" w:hanging="720"/>
        <w:jc w:val="both"/>
        <w:rPr>
          <w:rFonts w:ascii="Arial" w:hAnsi="Arial" w:cs="Arial"/>
          <w:szCs w:val="22"/>
        </w:rPr>
      </w:pPr>
    </w:p>
    <w:p w14:paraId="1A94F522" w14:textId="087CF59E" w:rsidR="00031189" w:rsidRDefault="00B2207A" w:rsidP="00E65F5D">
      <w:pPr>
        <w:ind w:left="720" w:hanging="720"/>
        <w:jc w:val="both"/>
        <w:rPr>
          <w:rFonts w:ascii="Arial" w:hAnsi="Arial" w:cs="Arial"/>
          <w:szCs w:val="22"/>
        </w:rPr>
      </w:pPr>
      <w:r>
        <w:rPr>
          <w:rFonts w:ascii="Arial" w:hAnsi="Arial" w:cs="Arial"/>
          <w:szCs w:val="22"/>
        </w:rPr>
        <w:t>Roger Kidd</w:t>
      </w:r>
    </w:p>
    <w:p w14:paraId="5F8CE09B" w14:textId="3CE76D7D" w:rsidR="00516B3B" w:rsidRDefault="004E0BC5" w:rsidP="00E65F5D">
      <w:pPr>
        <w:ind w:left="720" w:hanging="720"/>
        <w:jc w:val="both"/>
        <w:rPr>
          <w:rFonts w:ascii="Arial" w:hAnsi="Arial" w:cs="Arial"/>
          <w:szCs w:val="22"/>
        </w:rPr>
      </w:pPr>
      <w:r>
        <w:rPr>
          <w:rFonts w:ascii="Arial" w:hAnsi="Arial" w:cs="Arial"/>
          <w:szCs w:val="22"/>
        </w:rPr>
        <w:t>Advisor</w:t>
      </w:r>
    </w:p>
    <w:p w14:paraId="3A91908C" w14:textId="77777777" w:rsidR="004E0BC5" w:rsidRDefault="004E0BC5" w:rsidP="00E65F5D">
      <w:pPr>
        <w:ind w:left="720" w:hanging="720"/>
        <w:jc w:val="both"/>
        <w:rPr>
          <w:rFonts w:ascii="Arial" w:hAnsi="Arial" w:cs="Arial"/>
          <w:szCs w:val="22"/>
        </w:rPr>
      </w:pPr>
      <w:r>
        <w:rPr>
          <w:rFonts w:ascii="Arial" w:hAnsi="Arial" w:cs="Arial"/>
          <w:szCs w:val="22"/>
        </w:rPr>
        <w:t>Radioactive Substances and Installations Regulation Team</w:t>
      </w:r>
    </w:p>
    <w:p w14:paraId="7D631675" w14:textId="75FDB467" w:rsidR="004E0BC5" w:rsidRPr="0093723A" w:rsidRDefault="004E0BC5" w:rsidP="00E65F5D">
      <w:pPr>
        <w:ind w:left="720" w:hanging="720"/>
        <w:jc w:val="both"/>
        <w:rPr>
          <w:rFonts w:ascii="Arial" w:hAnsi="Arial" w:cs="Arial"/>
          <w:szCs w:val="22"/>
        </w:rPr>
      </w:pPr>
      <w:r>
        <w:rPr>
          <w:rFonts w:ascii="Arial" w:hAnsi="Arial" w:cs="Arial"/>
          <w:szCs w:val="22"/>
        </w:rPr>
        <w:t>Environment &amp; Business Directorate</w:t>
      </w:r>
    </w:p>
    <w:p w14:paraId="5D619145" w14:textId="5F29DBA4" w:rsidR="00031189" w:rsidRDefault="00B2207A" w:rsidP="00E65F5D">
      <w:pPr>
        <w:jc w:val="both"/>
        <w:rPr>
          <w:rFonts w:ascii="Arial" w:hAnsi="Arial" w:cs="Arial"/>
          <w:szCs w:val="22"/>
        </w:rPr>
      </w:pPr>
      <w:r>
        <w:rPr>
          <w:rFonts w:ascii="Arial" w:hAnsi="Arial" w:cs="Arial"/>
          <w:szCs w:val="22"/>
        </w:rPr>
        <w:t>Environment Agency</w:t>
      </w:r>
    </w:p>
    <w:p w14:paraId="20FEBCC5" w14:textId="77777777" w:rsidR="00B2207A" w:rsidRPr="0093723A" w:rsidRDefault="00B2207A" w:rsidP="00E65F5D">
      <w:pPr>
        <w:jc w:val="both"/>
        <w:rPr>
          <w:rFonts w:ascii="Arial" w:hAnsi="Arial" w:cs="Arial"/>
          <w:szCs w:val="22"/>
        </w:rPr>
      </w:pPr>
    </w:p>
    <w:p w14:paraId="030EED32" w14:textId="18581E3A" w:rsidR="00031189" w:rsidRPr="0093723A" w:rsidRDefault="00031189" w:rsidP="00E65F5D">
      <w:pPr>
        <w:ind w:left="720" w:hanging="720"/>
        <w:jc w:val="both"/>
        <w:rPr>
          <w:rFonts w:ascii="Arial" w:hAnsi="Arial" w:cs="Arial"/>
          <w:szCs w:val="22"/>
        </w:rPr>
      </w:pPr>
      <w:r w:rsidRPr="00710B9C">
        <w:rPr>
          <w:rFonts w:ascii="Arial" w:hAnsi="Arial" w:cs="Arial"/>
          <w:szCs w:val="22"/>
        </w:rPr>
        <w:t>E-mail:</w:t>
      </w:r>
      <w:r w:rsidR="00A80A07" w:rsidRPr="00710B9C">
        <w:rPr>
          <w:rFonts w:ascii="Arial" w:hAnsi="Arial" w:cs="Arial"/>
          <w:szCs w:val="22"/>
        </w:rPr>
        <w:t xml:space="preserve"> </w:t>
      </w:r>
      <w:r w:rsidR="00B2207A">
        <w:rPr>
          <w:rFonts w:ascii="Arial" w:hAnsi="Arial" w:cs="Arial"/>
          <w:szCs w:val="22"/>
        </w:rPr>
        <w:t>Roger.Kidd</w:t>
      </w:r>
      <w:r w:rsidRPr="00710B9C">
        <w:rPr>
          <w:rFonts w:ascii="Arial" w:hAnsi="Arial" w:cs="Arial"/>
          <w:szCs w:val="22"/>
        </w:rPr>
        <w:t>@environment-agency.gov.uk</w:t>
      </w:r>
    </w:p>
    <w:p w14:paraId="6EAE4491" w14:textId="3DB5669B"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00516B3B">
        <w:rPr>
          <w:rFonts w:ascii="Arial" w:hAnsi="Arial" w:cs="Arial"/>
          <w:szCs w:val="22"/>
        </w:rPr>
        <w:t xml:space="preserve">: </w:t>
      </w:r>
      <w:r w:rsidR="007C2E76">
        <w:rPr>
          <w:rFonts w:ascii="Arial" w:hAnsi="Arial" w:cs="Arial"/>
          <w:szCs w:val="22"/>
        </w:rPr>
        <w:t>+442084746792</w:t>
      </w:r>
    </w:p>
    <w:p w14:paraId="2E8971BB" w14:textId="77777777" w:rsidR="00031189" w:rsidRPr="0093723A" w:rsidRDefault="00031189" w:rsidP="00E65F5D">
      <w:pPr>
        <w:ind w:left="720" w:hanging="720"/>
        <w:jc w:val="both"/>
        <w:rPr>
          <w:rFonts w:ascii="Arial" w:hAnsi="Arial" w:cs="Arial"/>
          <w:szCs w:val="22"/>
        </w:rPr>
      </w:pPr>
    </w:p>
    <w:p w14:paraId="69DCD17F" w14:textId="77777777" w:rsidR="00031189" w:rsidRPr="0093723A" w:rsidRDefault="00031189" w:rsidP="00E65F5D">
      <w:pPr>
        <w:ind w:left="720" w:hanging="720"/>
        <w:jc w:val="both"/>
        <w:rPr>
          <w:rFonts w:ascii="Arial" w:hAnsi="Arial" w:cs="Arial"/>
          <w:szCs w:val="22"/>
        </w:rPr>
      </w:pPr>
    </w:p>
    <w:p w14:paraId="575DE8AD" w14:textId="77777777" w:rsidR="00031189" w:rsidRPr="0093723A" w:rsidRDefault="00031189" w:rsidP="00E65F5D">
      <w:pPr>
        <w:ind w:left="720" w:hanging="720"/>
        <w:jc w:val="both"/>
        <w:rPr>
          <w:rFonts w:ascii="Arial" w:hAnsi="Arial" w:cs="Arial"/>
          <w:szCs w:val="22"/>
        </w:rPr>
      </w:pPr>
    </w:p>
    <w:p w14:paraId="48B41222" w14:textId="77777777" w:rsidR="00031189" w:rsidRPr="0093723A" w:rsidRDefault="00031189" w:rsidP="00E65F5D">
      <w:pPr>
        <w:ind w:left="720" w:hanging="720"/>
        <w:jc w:val="both"/>
        <w:rPr>
          <w:rFonts w:ascii="Arial" w:hAnsi="Arial" w:cs="Arial"/>
          <w:szCs w:val="22"/>
        </w:rPr>
      </w:pPr>
    </w:p>
    <w:p w14:paraId="3F2881A9" w14:textId="77777777" w:rsidR="00031189" w:rsidRPr="0093723A" w:rsidRDefault="00031189" w:rsidP="00E65F5D">
      <w:pPr>
        <w:jc w:val="both"/>
        <w:rPr>
          <w:rFonts w:ascii="Arial" w:hAnsi="Arial" w:cs="Arial"/>
          <w:b/>
          <w:szCs w:val="22"/>
        </w:rPr>
      </w:pPr>
    </w:p>
    <w:p w14:paraId="10030C09" w14:textId="77777777" w:rsidR="00FE42D1" w:rsidRPr="0093723A" w:rsidRDefault="00FE42D1" w:rsidP="00E65F5D">
      <w:pPr>
        <w:jc w:val="both"/>
        <w:rPr>
          <w:rFonts w:ascii="Arial" w:hAnsi="Arial" w:cs="Arial"/>
          <w:b/>
          <w:szCs w:val="22"/>
        </w:rPr>
      </w:pPr>
    </w:p>
    <w:p w14:paraId="5FF16E5D" w14:textId="77777777" w:rsidR="009E79DE" w:rsidRDefault="00FE42D1" w:rsidP="00516B3B">
      <w:pPr>
        <w:jc w:val="center"/>
        <w:rPr>
          <w:rFonts w:ascii="Arial" w:hAnsi="Arial" w:cs="Arial"/>
          <w:szCs w:val="22"/>
        </w:rPr>
      </w:pPr>
      <w:r w:rsidRPr="0093723A">
        <w:rPr>
          <w:rFonts w:ascii="Arial" w:hAnsi="Arial" w:cs="Arial"/>
          <w:b/>
          <w:szCs w:val="22"/>
        </w:rPr>
        <w:br w:type="page"/>
      </w:r>
    </w:p>
    <w:p w14:paraId="4C23CF5C" w14:textId="77777777" w:rsidR="00050B8F" w:rsidRPr="00AC0DBB" w:rsidRDefault="000878DD" w:rsidP="00E65F5D">
      <w:pPr>
        <w:spacing w:before="240"/>
        <w:rPr>
          <w:rFonts w:ascii="Arial" w:hAnsi="Arial" w:cs="Arial"/>
          <w:b/>
          <w:sz w:val="28"/>
          <w:szCs w:val="28"/>
        </w:rPr>
      </w:pPr>
      <w:r w:rsidRPr="00AC0DBB">
        <w:rPr>
          <w:rFonts w:ascii="Arial" w:hAnsi="Arial" w:cs="Arial"/>
          <w:b/>
          <w:sz w:val="28"/>
          <w:szCs w:val="28"/>
          <w:u w:val="single"/>
        </w:rPr>
        <w:lastRenderedPageBreak/>
        <w:t>Request for Quot</w:t>
      </w:r>
      <w:r w:rsidR="00B94CDD" w:rsidRPr="00AC0DBB">
        <w:rPr>
          <w:rFonts w:ascii="Arial" w:hAnsi="Arial" w:cs="Arial"/>
          <w:b/>
          <w:sz w:val="28"/>
          <w:szCs w:val="28"/>
          <w:u w:val="single"/>
        </w:rPr>
        <w:t>ation</w:t>
      </w:r>
    </w:p>
    <w:p w14:paraId="14D6D3A4" w14:textId="5266409B"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FC735E">
        <w:rPr>
          <w:rFonts w:ascii="Arial" w:hAnsi="Arial" w:cs="Arial"/>
          <w:b/>
          <w:szCs w:val="22"/>
        </w:rPr>
        <w:t>CAS2020-3(CISG)</w:t>
      </w:r>
    </w:p>
    <w:p w14:paraId="5154055C" w14:textId="759D747B" w:rsidR="00F51E40" w:rsidRDefault="001A553D" w:rsidP="00B2207A">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F51E40">
        <w:rPr>
          <w:rFonts w:ascii="Arial" w:hAnsi="Arial" w:cs="Arial"/>
          <w:b/>
          <w:szCs w:val="22"/>
        </w:rPr>
        <w:t>Establishing how secondary abatement could be utilised to abate emissions of NOx and unburned hydrocarbons from Spark Ignition Engine`s, combusting a range of fuels and across a range of applications and operating patterns</w:t>
      </w:r>
    </w:p>
    <w:p w14:paraId="348A9895" w14:textId="77777777" w:rsidR="00F51E40" w:rsidRPr="0093723A" w:rsidRDefault="00F51E40" w:rsidP="00B2207A">
      <w:pPr>
        <w:jc w:val="both"/>
        <w:rPr>
          <w:rFonts w:ascii="Arial" w:hAnsi="Arial" w:cs="Arial"/>
          <w:szCs w:val="22"/>
        </w:rPr>
      </w:pPr>
    </w:p>
    <w:p w14:paraId="5F8DCBCF" w14:textId="77777777" w:rsidR="003014F2" w:rsidRPr="00C011DB" w:rsidRDefault="003014F2" w:rsidP="00E65F5D">
      <w:pPr>
        <w:rPr>
          <w:rFonts w:ascii="Arial" w:hAnsi="Arial" w:cs="Arial"/>
          <w:b/>
          <w:szCs w:val="22"/>
          <w:u w:val="single"/>
        </w:rPr>
      </w:pPr>
      <w:r w:rsidRPr="00C011DB">
        <w:rPr>
          <w:rFonts w:ascii="Arial" w:hAnsi="Arial" w:cs="Arial"/>
          <w:b/>
          <w:szCs w:val="22"/>
          <w:u w:val="single"/>
        </w:rPr>
        <w:t xml:space="preserve">Section 1 </w:t>
      </w:r>
    </w:p>
    <w:p w14:paraId="5DD0BE7B" w14:textId="77777777" w:rsidR="003014F2" w:rsidRPr="0093723A" w:rsidRDefault="003014F2" w:rsidP="00E65F5D">
      <w:pPr>
        <w:rPr>
          <w:rFonts w:ascii="Arial" w:hAnsi="Arial" w:cs="Arial"/>
          <w:b/>
          <w:szCs w:val="22"/>
          <w:u w:val="single"/>
        </w:rPr>
      </w:pPr>
    </w:p>
    <w:p w14:paraId="2C285F4F" w14:textId="79DCC73D" w:rsidR="00491B79" w:rsidRPr="000040C8" w:rsidRDefault="000040C8" w:rsidP="00E65F5D">
      <w:pPr>
        <w:rPr>
          <w:rFonts w:ascii="Arial" w:hAnsi="Arial" w:cs="Arial"/>
          <w:b/>
          <w:szCs w:val="22"/>
        </w:rPr>
      </w:pPr>
      <w:r w:rsidRPr="000040C8">
        <w:rPr>
          <w:rFonts w:ascii="Arial" w:hAnsi="Arial" w:cs="Arial"/>
          <w:b/>
          <w:szCs w:val="22"/>
        </w:rPr>
        <w:t xml:space="preserve">1.1 </w:t>
      </w:r>
      <w:r w:rsidR="00491B79" w:rsidRPr="000040C8">
        <w:rPr>
          <w:rFonts w:ascii="Arial" w:hAnsi="Arial" w:cs="Arial"/>
          <w:b/>
          <w:szCs w:val="22"/>
        </w:rPr>
        <w:t xml:space="preserve">Who is the Environment Agency? </w:t>
      </w:r>
    </w:p>
    <w:p w14:paraId="43BFAD6B" w14:textId="77777777" w:rsidR="004C3E7A" w:rsidRDefault="004C3E7A" w:rsidP="00E65F5D">
      <w:pPr>
        <w:widowControl w:val="0"/>
        <w:rPr>
          <w:rFonts w:ascii="Arial" w:hAnsi="Arial" w:cs="Arial"/>
          <w:szCs w:val="22"/>
        </w:rPr>
      </w:pPr>
    </w:p>
    <w:p w14:paraId="23DD1F62" w14:textId="77777777" w:rsidR="00491B79" w:rsidRPr="0093723A" w:rsidRDefault="00294268" w:rsidP="00E65F5D">
      <w:pPr>
        <w:widowControl w:val="0"/>
        <w:rPr>
          <w:rFonts w:ascii="Arial" w:hAnsi="Arial" w:cs="Arial"/>
          <w:szCs w:val="22"/>
        </w:rPr>
      </w:pPr>
      <w:r>
        <w:rPr>
          <w:rFonts w:ascii="Arial" w:hAnsi="Arial" w:cs="Arial"/>
          <w:szCs w:val="22"/>
        </w:rPr>
        <w:t>We are an Executive N</w:t>
      </w:r>
      <w:r w:rsidR="00491B79" w:rsidRPr="0093723A">
        <w:rPr>
          <w:rFonts w:ascii="Arial" w:hAnsi="Arial" w:cs="Arial"/>
          <w:szCs w:val="22"/>
        </w:rPr>
        <w:t>on-departmental Public Body responsible to the Secretary of State for Environment, Food and Rural Affairs. Our principal aims are to protect and improve the environment, and to promote sustainable development.</w:t>
      </w:r>
    </w:p>
    <w:p w14:paraId="7509C997" w14:textId="77777777" w:rsidR="00491B79" w:rsidRPr="0093723A" w:rsidRDefault="00491B79" w:rsidP="00E65F5D">
      <w:pPr>
        <w:widowControl w:val="0"/>
        <w:rPr>
          <w:rFonts w:ascii="Arial" w:hAnsi="Arial" w:cs="Arial"/>
          <w:szCs w:val="22"/>
        </w:rPr>
      </w:pPr>
    </w:p>
    <w:p w14:paraId="1387A1A4"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5550C6C0" w14:textId="77777777" w:rsidR="00491B79" w:rsidRPr="0093723A" w:rsidRDefault="00491B79" w:rsidP="00E65F5D">
      <w:pPr>
        <w:widowControl w:val="0"/>
        <w:rPr>
          <w:rFonts w:ascii="Arial" w:hAnsi="Arial" w:cs="Arial"/>
          <w:szCs w:val="22"/>
        </w:rPr>
      </w:pPr>
    </w:p>
    <w:p w14:paraId="16E59A1B" w14:textId="77777777" w:rsidR="00491B79" w:rsidRPr="0093723A" w:rsidRDefault="00FC735E" w:rsidP="00E65F5D">
      <w:pPr>
        <w:widowControl w:val="0"/>
        <w:rPr>
          <w:rFonts w:ascii="Arial" w:hAnsi="Arial" w:cs="Arial"/>
          <w:szCs w:val="22"/>
        </w:rPr>
      </w:pPr>
      <w:hyperlink r:id="rId9"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0155B5EF" w14:textId="77777777" w:rsidR="00491B79" w:rsidRPr="0093723A" w:rsidRDefault="00491B79" w:rsidP="00E65F5D">
      <w:pPr>
        <w:widowControl w:val="0"/>
        <w:rPr>
          <w:rFonts w:ascii="Arial" w:hAnsi="Arial" w:cs="Arial"/>
          <w:b/>
          <w:szCs w:val="22"/>
          <w:u w:val="single"/>
        </w:rPr>
      </w:pPr>
    </w:p>
    <w:p w14:paraId="5031472C" w14:textId="38987A5E" w:rsidR="00491B79" w:rsidRPr="00483C94" w:rsidRDefault="00483C94" w:rsidP="00E65F5D">
      <w:pPr>
        <w:widowControl w:val="0"/>
        <w:rPr>
          <w:rFonts w:ascii="Arial" w:hAnsi="Arial" w:cs="Arial"/>
          <w:b/>
          <w:szCs w:val="22"/>
        </w:rPr>
      </w:pPr>
      <w:r w:rsidRPr="00483C94">
        <w:rPr>
          <w:rFonts w:ascii="Arial" w:hAnsi="Arial" w:cs="Arial"/>
          <w:b/>
          <w:szCs w:val="22"/>
        </w:rPr>
        <w:t xml:space="preserve">1.2 </w:t>
      </w:r>
      <w:r w:rsidR="00491B79" w:rsidRPr="00483C94">
        <w:rPr>
          <w:rFonts w:ascii="Arial" w:hAnsi="Arial" w:cs="Arial"/>
          <w:b/>
          <w:szCs w:val="22"/>
        </w:rPr>
        <w:t>What do we spend our money on?</w:t>
      </w:r>
    </w:p>
    <w:p w14:paraId="2B6CAE26" w14:textId="77777777" w:rsidR="004C3E7A" w:rsidRDefault="004C3E7A" w:rsidP="00E65F5D">
      <w:pPr>
        <w:widowControl w:val="0"/>
        <w:rPr>
          <w:rFonts w:ascii="Arial" w:hAnsi="Arial" w:cs="Arial"/>
          <w:szCs w:val="22"/>
        </w:rPr>
      </w:pPr>
    </w:p>
    <w:p w14:paraId="0D84496A"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7013210" w14:textId="77777777" w:rsidR="00491B79" w:rsidRPr="0093723A" w:rsidRDefault="00491B79" w:rsidP="00E65F5D">
      <w:pPr>
        <w:widowControl w:val="0"/>
        <w:rPr>
          <w:rFonts w:ascii="Arial" w:hAnsi="Arial" w:cs="Arial"/>
          <w:szCs w:val="22"/>
        </w:rPr>
      </w:pPr>
    </w:p>
    <w:p w14:paraId="73EA5F62" w14:textId="77777777" w:rsidR="00491B79" w:rsidRPr="0093723A" w:rsidRDefault="00491B79" w:rsidP="00B7376B">
      <w:pPr>
        <w:widowControl w:val="0"/>
        <w:numPr>
          <w:ilvl w:val="0"/>
          <w:numId w:val="4"/>
        </w:numPr>
        <w:rPr>
          <w:rFonts w:ascii="Arial" w:hAnsi="Arial" w:cs="Arial"/>
          <w:szCs w:val="22"/>
        </w:rPr>
      </w:pPr>
      <w:r w:rsidRPr="0093723A">
        <w:rPr>
          <w:rFonts w:ascii="Arial" w:hAnsi="Arial" w:cs="Arial"/>
          <w:szCs w:val="22"/>
        </w:rPr>
        <w:t>Flood and Coastal Risk Management (design, construction and maintenance)</w:t>
      </w:r>
    </w:p>
    <w:p w14:paraId="015A2F10" w14:textId="77777777" w:rsidR="00491B79" w:rsidRPr="0093723A" w:rsidRDefault="00491B79" w:rsidP="00B7376B">
      <w:pPr>
        <w:widowControl w:val="0"/>
        <w:numPr>
          <w:ilvl w:val="0"/>
          <w:numId w:val="4"/>
        </w:numPr>
        <w:rPr>
          <w:rFonts w:ascii="Arial" w:hAnsi="Arial" w:cs="Arial"/>
          <w:szCs w:val="22"/>
        </w:rPr>
      </w:pPr>
      <w:r w:rsidRPr="0093723A">
        <w:rPr>
          <w:rFonts w:ascii="Arial" w:hAnsi="Arial" w:cs="Arial"/>
          <w:szCs w:val="22"/>
        </w:rPr>
        <w:t>ICT and Telecommunications</w:t>
      </w:r>
    </w:p>
    <w:p w14:paraId="7BCC210C" w14:textId="77777777" w:rsidR="00491B79" w:rsidRPr="0093723A" w:rsidRDefault="00491B79" w:rsidP="00B7376B">
      <w:pPr>
        <w:widowControl w:val="0"/>
        <w:numPr>
          <w:ilvl w:val="0"/>
          <w:numId w:val="4"/>
        </w:numPr>
        <w:rPr>
          <w:rFonts w:ascii="Arial" w:hAnsi="Arial" w:cs="Arial"/>
          <w:szCs w:val="22"/>
        </w:rPr>
      </w:pPr>
      <w:r w:rsidRPr="0093723A">
        <w:rPr>
          <w:rFonts w:ascii="Arial" w:hAnsi="Arial" w:cs="Arial"/>
          <w:szCs w:val="22"/>
        </w:rPr>
        <w:t>Vehicles and Plant</w:t>
      </w:r>
    </w:p>
    <w:p w14:paraId="611CB7F4" w14:textId="77777777" w:rsidR="00491B79" w:rsidRPr="0093723A" w:rsidRDefault="00491B79" w:rsidP="00B7376B">
      <w:pPr>
        <w:widowControl w:val="0"/>
        <w:numPr>
          <w:ilvl w:val="0"/>
          <w:numId w:val="4"/>
        </w:numPr>
        <w:rPr>
          <w:rFonts w:ascii="Arial" w:hAnsi="Arial" w:cs="Arial"/>
          <w:szCs w:val="22"/>
        </w:rPr>
      </w:pPr>
      <w:r w:rsidRPr="0093723A">
        <w:rPr>
          <w:rFonts w:ascii="Arial" w:hAnsi="Arial" w:cs="Arial"/>
          <w:szCs w:val="22"/>
        </w:rPr>
        <w:t>Environmental Consultancy and Monitoring</w:t>
      </w:r>
    </w:p>
    <w:p w14:paraId="25C9F4EB" w14:textId="77777777" w:rsidR="00491B79" w:rsidRPr="0093723A" w:rsidRDefault="00491B79" w:rsidP="00B7376B">
      <w:pPr>
        <w:widowControl w:val="0"/>
        <w:numPr>
          <w:ilvl w:val="0"/>
          <w:numId w:val="4"/>
        </w:numPr>
        <w:rPr>
          <w:rFonts w:ascii="Arial" w:hAnsi="Arial" w:cs="Arial"/>
          <w:szCs w:val="22"/>
        </w:rPr>
      </w:pPr>
      <w:r w:rsidRPr="0093723A">
        <w:rPr>
          <w:rFonts w:ascii="Arial" w:hAnsi="Arial" w:cs="Arial"/>
          <w:szCs w:val="22"/>
        </w:rPr>
        <w:t>Temporary Staff and Contractors</w:t>
      </w:r>
    </w:p>
    <w:p w14:paraId="4FC596B7" w14:textId="77777777" w:rsidR="00491B79" w:rsidRPr="0093723A" w:rsidRDefault="00491B79" w:rsidP="00B7376B">
      <w:pPr>
        <w:widowControl w:val="0"/>
        <w:numPr>
          <w:ilvl w:val="0"/>
          <w:numId w:val="4"/>
        </w:numPr>
        <w:rPr>
          <w:rFonts w:ascii="Arial" w:hAnsi="Arial" w:cs="Arial"/>
          <w:szCs w:val="22"/>
        </w:rPr>
      </w:pPr>
      <w:r w:rsidRPr="0093723A">
        <w:rPr>
          <w:rFonts w:ascii="Arial" w:hAnsi="Arial" w:cs="Arial"/>
          <w:szCs w:val="22"/>
        </w:rPr>
        <w:t>Facilities Management, Energy and Utilities</w:t>
      </w:r>
    </w:p>
    <w:p w14:paraId="6A33BEEC" w14:textId="77777777" w:rsidR="00491B79" w:rsidRPr="0093723A" w:rsidRDefault="00491B79" w:rsidP="00B7376B">
      <w:pPr>
        <w:widowControl w:val="0"/>
        <w:numPr>
          <w:ilvl w:val="0"/>
          <w:numId w:val="4"/>
        </w:numPr>
        <w:rPr>
          <w:rFonts w:ascii="Arial" w:hAnsi="Arial" w:cs="Arial"/>
          <w:szCs w:val="22"/>
        </w:rPr>
      </w:pPr>
      <w:r w:rsidRPr="0093723A">
        <w:rPr>
          <w:rFonts w:ascii="Arial" w:hAnsi="Arial" w:cs="Arial"/>
          <w:szCs w:val="22"/>
        </w:rPr>
        <w:t>Flood Management and Water Related Services</w:t>
      </w:r>
    </w:p>
    <w:p w14:paraId="5E3058C5" w14:textId="77777777" w:rsidR="00491B79" w:rsidRPr="0093723A" w:rsidRDefault="00491B79" w:rsidP="00E65F5D">
      <w:pPr>
        <w:widowControl w:val="0"/>
        <w:rPr>
          <w:rFonts w:ascii="Arial" w:hAnsi="Arial" w:cs="Arial"/>
          <w:b/>
          <w:szCs w:val="22"/>
        </w:rPr>
      </w:pPr>
    </w:p>
    <w:p w14:paraId="7FCA7320" w14:textId="4C9B4595" w:rsidR="00491B79" w:rsidRPr="00483C94" w:rsidRDefault="00483C94" w:rsidP="00E65F5D">
      <w:pPr>
        <w:widowControl w:val="0"/>
        <w:rPr>
          <w:rFonts w:ascii="Arial" w:hAnsi="Arial" w:cs="Arial"/>
          <w:b/>
          <w:szCs w:val="22"/>
        </w:rPr>
      </w:pPr>
      <w:r w:rsidRPr="00483C94">
        <w:rPr>
          <w:rFonts w:ascii="Arial" w:hAnsi="Arial" w:cs="Arial"/>
          <w:b/>
          <w:szCs w:val="22"/>
        </w:rPr>
        <w:t xml:space="preserve">1.3 </w:t>
      </w:r>
      <w:r w:rsidR="00491B79" w:rsidRPr="00483C94">
        <w:rPr>
          <w:rFonts w:ascii="Arial" w:hAnsi="Arial" w:cs="Arial"/>
          <w:b/>
          <w:szCs w:val="22"/>
        </w:rPr>
        <w:t>What do we need from our suppliers?</w:t>
      </w:r>
    </w:p>
    <w:p w14:paraId="0361BE33" w14:textId="77777777" w:rsidR="004C3E7A" w:rsidRDefault="004C3E7A" w:rsidP="00E65F5D">
      <w:pPr>
        <w:widowControl w:val="0"/>
        <w:rPr>
          <w:rFonts w:ascii="Arial" w:hAnsi="Arial" w:cs="Arial"/>
          <w:szCs w:val="22"/>
        </w:rPr>
      </w:pPr>
    </w:p>
    <w:p w14:paraId="14AF929B"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2E980114" w14:textId="77777777" w:rsidR="00491B79" w:rsidRPr="0093723A" w:rsidRDefault="00491B79" w:rsidP="00E65F5D">
      <w:pPr>
        <w:widowControl w:val="0"/>
        <w:rPr>
          <w:rFonts w:ascii="Arial" w:hAnsi="Arial" w:cs="Arial"/>
          <w:szCs w:val="22"/>
        </w:rPr>
      </w:pPr>
    </w:p>
    <w:p w14:paraId="186E1BA8"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327C922" w14:textId="77777777" w:rsidR="00AD6F35" w:rsidRDefault="00AD6F35" w:rsidP="00E65F5D">
      <w:pPr>
        <w:widowControl w:val="0"/>
        <w:rPr>
          <w:rFonts w:ascii="Arial" w:hAnsi="Arial" w:cs="Arial"/>
          <w:szCs w:val="22"/>
        </w:rPr>
      </w:pPr>
    </w:p>
    <w:p w14:paraId="385BF3AB" w14:textId="77777777" w:rsidR="00491B79" w:rsidRPr="0093723A" w:rsidRDefault="00FC735E" w:rsidP="00E65F5D">
      <w:pPr>
        <w:widowControl w:val="0"/>
        <w:rPr>
          <w:rFonts w:ascii="Arial" w:hAnsi="Arial" w:cs="Arial"/>
          <w:szCs w:val="22"/>
        </w:rPr>
      </w:pPr>
      <w:hyperlink r:id="rId10"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A9FCA8D" w14:textId="77777777" w:rsidR="00A323E2" w:rsidRPr="0093723A" w:rsidRDefault="00A323E2" w:rsidP="00E65F5D">
      <w:pPr>
        <w:widowControl w:val="0"/>
        <w:rPr>
          <w:rFonts w:ascii="Arial" w:hAnsi="Arial" w:cs="Arial"/>
          <w:color w:val="8DB3E2"/>
          <w:szCs w:val="22"/>
        </w:rPr>
      </w:pPr>
    </w:p>
    <w:p w14:paraId="61DFDA0A" w14:textId="77777777" w:rsidR="00491B79" w:rsidRPr="0093723A" w:rsidRDefault="00491B79" w:rsidP="00E65F5D">
      <w:pPr>
        <w:shd w:val="clear" w:color="auto" w:fill="FFFFFF"/>
        <w:rPr>
          <w:rFonts w:ascii="Arial" w:hAnsi="Arial" w:cs="Arial"/>
          <w:szCs w:val="22"/>
        </w:rPr>
      </w:pPr>
    </w:p>
    <w:p w14:paraId="63BC91B0" w14:textId="71F6C365" w:rsidR="00491B79" w:rsidRPr="00B74E66" w:rsidRDefault="00B74E66" w:rsidP="00E65F5D">
      <w:pPr>
        <w:shd w:val="clear" w:color="auto" w:fill="FFFFFF"/>
        <w:rPr>
          <w:rFonts w:ascii="Arial" w:hAnsi="Arial" w:cs="Arial"/>
          <w:b/>
          <w:szCs w:val="22"/>
        </w:rPr>
      </w:pPr>
      <w:r w:rsidRPr="00B74E66">
        <w:rPr>
          <w:rFonts w:ascii="Arial" w:hAnsi="Arial" w:cs="Arial"/>
          <w:b/>
          <w:szCs w:val="22"/>
        </w:rPr>
        <w:t>1.</w:t>
      </w:r>
      <w:r w:rsidR="000C0BE0">
        <w:rPr>
          <w:rFonts w:ascii="Arial" w:hAnsi="Arial" w:cs="Arial"/>
          <w:b/>
          <w:szCs w:val="22"/>
        </w:rPr>
        <w:t>4</w:t>
      </w:r>
      <w:r w:rsidRPr="00B74E66">
        <w:rPr>
          <w:rFonts w:ascii="Arial" w:hAnsi="Arial" w:cs="Arial"/>
          <w:b/>
          <w:szCs w:val="22"/>
        </w:rPr>
        <w:t xml:space="preserve"> </w:t>
      </w:r>
      <w:r w:rsidR="00491B79" w:rsidRPr="00B74E66">
        <w:rPr>
          <w:rFonts w:ascii="Arial" w:hAnsi="Arial" w:cs="Arial"/>
          <w:b/>
          <w:szCs w:val="22"/>
        </w:rPr>
        <w:t>Further information</w:t>
      </w:r>
    </w:p>
    <w:p w14:paraId="0C006175" w14:textId="77777777" w:rsidR="004C3E7A" w:rsidRDefault="004C3E7A" w:rsidP="00E65F5D">
      <w:pPr>
        <w:shd w:val="clear" w:color="auto" w:fill="FFFFFF"/>
        <w:rPr>
          <w:rFonts w:ascii="Arial" w:hAnsi="Arial" w:cs="Arial"/>
          <w:szCs w:val="22"/>
        </w:rPr>
      </w:pPr>
    </w:p>
    <w:p w14:paraId="542E07E5"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04F1B8CF" w14:textId="77777777" w:rsidR="00491B79" w:rsidRPr="0093723A" w:rsidRDefault="00491B79" w:rsidP="00E65F5D">
      <w:pPr>
        <w:shd w:val="clear" w:color="auto" w:fill="FFFFFF"/>
        <w:rPr>
          <w:rFonts w:ascii="Arial" w:hAnsi="Arial" w:cs="Arial"/>
          <w:szCs w:val="22"/>
        </w:rPr>
      </w:pPr>
    </w:p>
    <w:p w14:paraId="484B7DCB" w14:textId="77777777" w:rsidR="00491B79" w:rsidRPr="0093723A" w:rsidRDefault="00FC735E" w:rsidP="00E65F5D">
      <w:pPr>
        <w:shd w:val="clear" w:color="auto" w:fill="FFFFFF"/>
        <w:rPr>
          <w:rFonts w:ascii="Arial" w:hAnsi="Arial" w:cs="Arial"/>
          <w:szCs w:val="22"/>
          <w:u w:val="single"/>
        </w:rPr>
      </w:pPr>
      <w:hyperlink r:id="rId11"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1325AF1D"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642643E1" w14:textId="77777777" w:rsidR="00491B79" w:rsidRPr="0093723A" w:rsidRDefault="00491B79" w:rsidP="00E65F5D">
      <w:pPr>
        <w:rPr>
          <w:rFonts w:ascii="Arial" w:hAnsi="Arial" w:cs="Arial"/>
          <w:szCs w:val="22"/>
        </w:rPr>
      </w:pPr>
      <w:r w:rsidRPr="0093723A">
        <w:rPr>
          <w:rFonts w:ascii="Arial" w:hAnsi="Arial" w:cs="Arial"/>
          <w:szCs w:val="22"/>
        </w:rPr>
        <w:lastRenderedPageBreak/>
        <w:t>Also, are you up to date on environmental legislation? See links below for further information.</w:t>
      </w:r>
    </w:p>
    <w:p w14:paraId="2B0705F3" w14:textId="77777777" w:rsidR="00491B79" w:rsidRPr="0093723A" w:rsidRDefault="00491B79" w:rsidP="00E65F5D">
      <w:pPr>
        <w:rPr>
          <w:rFonts w:ascii="Arial" w:hAnsi="Arial" w:cs="Arial"/>
          <w:szCs w:val="22"/>
        </w:rPr>
      </w:pPr>
    </w:p>
    <w:p w14:paraId="477C14BE"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2"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7E349237"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3"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41DA35FA" w14:textId="77777777" w:rsidR="00EA6FE1" w:rsidRPr="0093723A" w:rsidRDefault="00EA6FE1" w:rsidP="00E65F5D">
      <w:pPr>
        <w:jc w:val="both"/>
        <w:rPr>
          <w:rFonts w:ascii="Arial" w:hAnsi="Arial" w:cs="Arial"/>
          <w:b/>
          <w:szCs w:val="22"/>
          <w:u w:val="single"/>
        </w:rPr>
      </w:pPr>
    </w:p>
    <w:p w14:paraId="6B55842C" w14:textId="77777777" w:rsidR="00C011DB" w:rsidRDefault="00C011DB" w:rsidP="00E65F5D">
      <w:pPr>
        <w:jc w:val="both"/>
        <w:rPr>
          <w:rFonts w:ascii="Arial" w:hAnsi="Arial" w:cs="Arial"/>
          <w:b/>
          <w:szCs w:val="22"/>
          <w:u w:val="single"/>
        </w:rPr>
      </w:pPr>
    </w:p>
    <w:p w14:paraId="4ABC6958" w14:textId="77777777" w:rsidR="00D92EC1" w:rsidRPr="00C011DB" w:rsidRDefault="00D92EC1" w:rsidP="00E65F5D">
      <w:pPr>
        <w:jc w:val="both"/>
        <w:rPr>
          <w:rFonts w:ascii="Arial" w:hAnsi="Arial" w:cs="Arial"/>
          <w:b/>
          <w:szCs w:val="22"/>
          <w:u w:val="single"/>
        </w:rPr>
      </w:pPr>
      <w:r w:rsidRPr="00C011DB">
        <w:rPr>
          <w:rFonts w:ascii="Arial" w:hAnsi="Arial" w:cs="Arial"/>
          <w:b/>
          <w:szCs w:val="22"/>
          <w:u w:val="single"/>
        </w:rPr>
        <w:t>Section 2</w:t>
      </w:r>
    </w:p>
    <w:p w14:paraId="39223B65" w14:textId="77777777" w:rsidR="00D92EC1" w:rsidRPr="0093723A" w:rsidRDefault="00D92EC1" w:rsidP="00E65F5D">
      <w:pPr>
        <w:jc w:val="both"/>
        <w:rPr>
          <w:rFonts w:ascii="Arial" w:hAnsi="Arial" w:cs="Arial"/>
          <w:szCs w:val="22"/>
        </w:rPr>
      </w:pPr>
    </w:p>
    <w:p w14:paraId="1B1B7FC9" w14:textId="47097031" w:rsidR="00C24614" w:rsidRPr="00491E9B" w:rsidRDefault="00491E9B" w:rsidP="00E65F5D">
      <w:pPr>
        <w:jc w:val="both"/>
        <w:rPr>
          <w:rFonts w:ascii="Arial" w:hAnsi="Arial" w:cs="Arial"/>
          <w:b/>
          <w:szCs w:val="22"/>
        </w:rPr>
      </w:pPr>
      <w:r w:rsidRPr="00491E9B">
        <w:rPr>
          <w:rFonts w:ascii="Arial" w:hAnsi="Arial" w:cs="Arial"/>
          <w:b/>
          <w:szCs w:val="22"/>
        </w:rPr>
        <w:t xml:space="preserve">2.1 </w:t>
      </w:r>
      <w:r w:rsidR="00C24614" w:rsidRPr="00491E9B">
        <w:rPr>
          <w:rFonts w:ascii="Arial" w:hAnsi="Arial" w:cs="Arial"/>
          <w:b/>
          <w:szCs w:val="22"/>
        </w:rPr>
        <w:t>Summary</w:t>
      </w:r>
    </w:p>
    <w:p w14:paraId="61137D6D" w14:textId="77777777" w:rsidR="004C3E7A" w:rsidRDefault="004C3E7A" w:rsidP="00E65F5D">
      <w:pPr>
        <w:jc w:val="both"/>
        <w:rPr>
          <w:rFonts w:ascii="Arial" w:hAnsi="Arial" w:cs="Arial"/>
        </w:rPr>
      </w:pPr>
    </w:p>
    <w:p w14:paraId="6806B188" w14:textId="48969255" w:rsidR="00F57E7E" w:rsidRPr="00F57E7E" w:rsidRDefault="008C48C4" w:rsidP="00E65F5D">
      <w:pPr>
        <w:jc w:val="both"/>
        <w:rPr>
          <w:rFonts w:ascii="Arial" w:hAnsi="Arial" w:cs="Arial"/>
        </w:rPr>
      </w:pPr>
      <w:r>
        <w:rPr>
          <w:rFonts w:ascii="Arial" w:hAnsi="Arial" w:cs="Arial"/>
        </w:rPr>
        <w:t>This contract</w:t>
      </w:r>
      <w:r w:rsidR="00F57E7E" w:rsidRPr="00F57E7E">
        <w:rPr>
          <w:rFonts w:ascii="Arial" w:hAnsi="Arial" w:cs="Arial"/>
        </w:rPr>
        <w:t xml:space="preserve"> i</w:t>
      </w:r>
      <w:r>
        <w:rPr>
          <w:rFonts w:ascii="Arial" w:hAnsi="Arial" w:cs="Arial"/>
        </w:rPr>
        <w:t>s</w:t>
      </w:r>
      <w:r w:rsidR="00F57E7E" w:rsidRPr="00F57E7E">
        <w:rPr>
          <w:rFonts w:ascii="Arial" w:hAnsi="Arial" w:cs="Arial"/>
        </w:rPr>
        <w:t xml:space="preserve"> being commissioned through the </w:t>
      </w:r>
      <w:r w:rsidR="00F57E7E">
        <w:rPr>
          <w:rFonts w:ascii="Arial" w:hAnsi="Arial" w:cs="Arial"/>
        </w:rPr>
        <w:t xml:space="preserve">Environment Agency’s </w:t>
      </w:r>
      <w:r w:rsidR="00F57E7E" w:rsidRPr="00F57E7E">
        <w:rPr>
          <w:rFonts w:ascii="Arial" w:hAnsi="Arial" w:cs="Arial"/>
        </w:rPr>
        <w:t>Regulated Industry department</w:t>
      </w:r>
      <w:r w:rsidR="002C6DB7">
        <w:rPr>
          <w:rFonts w:ascii="Arial" w:hAnsi="Arial" w:cs="Arial"/>
        </w:rPr>
        <w:t xml:space="preserve"> which is part</w:t>
      </w:r>
      <w:r w:rsidR="00F57E7E" w:rsidRPr="00F57E7E">
        <w:rPr>
          <w:rFonts w:ascii="Arial" w:hAnsi="Arial" w:cs="Arial"/>
        </w:rPr>
        <w:t xml:space="preserve"> of </w:t>
      </w:r>
      <w:r w:rsidR="00F57E7E">
        <w:rPr>
          <w:rFonts w:ascii="Arial" w:hAnsi="Arial" w:cs="Arial"/>
        </w:rPr>
        <w:t>the</w:t>
      </w:r>
      <w:r w:rsidR="00F57E7E" w:rsidRPr="00F57E7E">
        <w:rPr>
          <w:rFonts w:ascii="Arial" w:hAnsi="Arial" w:cs="Arial"/>
        </w:rPr>
        <w:t xml:space="preserve"> Environment &amp; Business Directorate. </w:t>
      </w:r>
    </w:p>
    <w:p w14:paraId="013BA7C6" w14:textId="77777777" w:rsidR="00F57E7E" w:rsidRPr="00F57E7E" w:rsidRDefault="00F57E7E" w:rsidP="00E65F5D">
      <w:pPr>
        <w:jc w:val="both"/>
        <w:rPr>
          <w:rFonts w:ascii="Arial" w:hAnsi="Arial" w:cs="Arial"/>
        </w:rPr>
      </w:pPr>
    </w:p>
    <w:p w14:paraId="68A009CE" w14:textId="0655DB8C" w:rsidR="00F57E7E" w:rsidRPr="00F57E7E" w:rsidRDefault="00F57E7E" w:rsidP="00E65F5D">
      <w:pPr>
        <w:jc w:val="both"/>
        <w:rPr>
          <w:rFonts w:ascii="Arial" w:hAnsi="Arial" w:cs="Arial"/>
        </w:rPr>
      </w:pPr>
      <w:r w:rsidRPr="00F57E7E">
        <w:rPr>
          <w:rFonts w:ascii="Arial" w:hAnsi="Arial" w:cs="Arial"/>
        </w:rPr>
        <w:t>Regulated Industry leads on the regulation of</w:t>
      </w:r>
      <w:r w:rsidRPr="00F57E7E">
        <w:rPr>
          <w:rFonts w:ascii="Arial" w:hAnsi="Arial" w:cs="Arial"/>
          <w:color w:val="000000"/>
          <w:kern w:val="24"/>
          <w:lang w:val="en-US"/>
        </w:rPr>
        <w:t xml:space="preserve"> a wide range of activities that affect the environment, people and the economy - from large industries to small companies and individuals</w:t>
      </w:r>
      <w:r>
        <w:rPr>
          <w:rFonts w:ascii="Arial" w:hAnsi="Arial" w:cs="Arial"/>
          <w:color w:val="000000"/>
          <w:kern w:val="24"/>
          <w:lang w:val="en-US"/>
        </w:rPr>
        <w:t>.</w:t>
      </w:r>
    </w:p>
    <w:p w14:paraId="63D59AFA" w14:textId="77777777" w:rsidR="00F57E7E" w:rsidRDefault="00F57E7E" w:rsidP="00E65F5D">
      <w:pPr>
        <w:jc w:val="both"/>
        <w:rPr>
          <w:rFonts w:ascii="Arial" w:hAnsi="Arial" w:cs="Arial"/>
          <w:b/>
          <w:szCs w:val="22"/>
          <w:u w:val="single"/>
        </w:rPr>
      </w:pPr>
    </w:p>
    <w:p w14:paraId="1A80BEA9" w14:textId="5021D5CD" w:rsidR="005700D8" w:rsidRPr="00491E9B" w:rsidRDefault="00491E9B" w:rsidP="00E65F5D">
      <w:pPr>
        <w:pStyle w:val="Heading2"/>
        <w:numPr>
          <w:ilvl w:val="0"/>
          <w:numId w:val="0"/>
        </w:numPr>
        <w:rPr>
          <w:rFonts w:cs="Arial"/>
          <w:sz w:val="20"/>
          <w:szCs w:val="22"/>
          <w:u w:val="none"/>
        </w:rPr>
      </w:pPr>
      <w:r w:rsidRPr="00491E9B">
        <w:rPr>
          <w:rFonts w:cs="Arial"/>
          <w:sz w:val="20"/>
          <w:szCs w:val="22"/>
          <w:u w:val="none"/>
        </w:rPr>
        <w:t xml:space="preserve">2.2 </w:t>
      </w:r>
      <w:r w:rsidR="0061427E" w:rsidRPr="00491E9B">
        <w:rPr>
          <w:rFonts w:cs="Arial"/>
          <w:sz w:val="20"/>
          <w:szCs w:val="22"/>
          <w:u w:val="none"/>
        </w:rPr>
        <w:t>Contract Length</w:t>
      </w:r>
    </w:p>
    <w:p w14:paraId="73FA36C1" w14:textId="77777777" w:rsidR="004C3E7A" w:rsidRDefault="004C3E7A" w:rsidP="00E65F5D">
      <w:pPr>
        <w:rPr>
          <w:rFonts w:ascii="Arial" w:hAnsi="Arial" w:cs="Arial"/>
          <w:szCs w:val="22"/>
        </w:rPr>
      </w:pPr>
    </w:p>
    <w:p w14:paraId="3E316B29" w14:textId="7D2D21CC" w:rsidR="00AB6556" w:rsidRPr="0093723A" w:rsidRDefault="00AB6556" w:rsidP="00E65F5D">
      <w:pPr>
        <w:rPr>
          <w:rFonts w:ascii="Arial" w:hAnsi="Arial" w:cs="Arial"/>
          <w:szCs w:val="22"/>
        </w:rPr>
      </w:pPr>
      <w:r w:rsidRPr="0093723A">
        <w:rPr>
          <w:rFonts w:ascii="Arial" w:hAnsi="Arial" w:cs="Arial"/>
          <w:szCs w:val="22"/>
        </w:rPr>
        <w:t>It is anticipated that this contract will be awarded to one supplier for a period of</w:t>
      </w:r>
      <w:r w:rsidR="0013539D">
        <w:rPr>
          <w:rFonts w:ascii="Arial" w:hAnsi="Arial" w:cs="Arial"/>
          <w:szCs w:val="22"/>
        </w:rPr>
        <w:t xml:space="preserve"> </w:t>
      </w:r>
      <w:r w:rsidR="00FD63FA">
        <w:rPr>
          <w:rFonts w:ascii="Arial" w:hAnsi="Arial" w:cs="Arial"/>
          <w:szCs w:val="22"/>
        </w:rPr>
        <w:t xml:space="preserve">approximately </w:t>
      </w:r>
      <w:r w:rsidR="00E04009" w:rsidRPr="00E04009">
        <w:rPr>
          <w:rFonts w:ascii="Arial" w:hAnsi="Arial" w:cs="Arial"/>
          <w:szCs w:val="22"/>
        </w:rPr>
        <w:t>4</w:t>
      </w:r>
      <w:r w:rsidR="0013539D" w:rsidRPr="00E04009">
        <w:rPr>
          <w:rFonts w:ascii="Arial" w:hAnsi="Arial" w:cs="Arial"/>
          <w:szCs w:val="22"/>
        </w:rPr>
        <w:t xml:space="preserve"> </w:t>
      </w:r>
      <w:r w:rsidR="0013539D">
        <w:rPr>
          <w:rFonts w:ascii="Arial" w:hAnsi="Arial" w:cs="Arial"/>
          <w:szCs w:val="22"/>
        </w:rPr>
        <w:t xml:space="preserve">months </w:t>
      </w:r>
      <w:r w:rsidRPr="0093723A">
        <w:rPr>
          <w:rFonts w:ascii="Arial" w:hAnsi="Arial" w:cs="Arial"/>
          <w:szCs w:val="22"/>
        </w:rPr>
        <w:t xml:space="preserve">to end no later than </w:t>
      </w:r>
      <w:r w:rsidR="00E04009" w:rsidRPr="00E04009">
        <w:rPr>
          <w:rFonts w:ascii="Arial" w:hAnsi="Arial" w:cs="Arial"/>
          <w:szCs w:val="22"/>
        </w:rPr>
        <w:t>31/</w:t>
      </w:r>
      <w:r w:rsidR="00B2207A">
        <w:rPr>
          <w:rFonts w:ascii="Arial" w:hAnsi="Arial" w:cs="Arial"/>
          <w:szCs w:val="22"/>
        </w:rPr>
        <w:t>03</w:t>
      </w:r>
      <w:r w:rsidR="00E04009" w:rsidRPr="00E04009">
        <w:rPr>
          <w:rFonts w:ascii="Arial" w:hAnsi="Arial" w:cs="Arial"/>
          <w:szCs w:val="22"/>
        </w:rPr>
        <w:t>/2</w:t>
      </w:r>
      <w:r w:rsidR="00B2207A">
        <w:rPr>
          <w:rFonts w:ascii="Arial" w:hAnsi="Arial" w:cs="Arial"/>
          <w:szCs w:val="22"/>
        </w:rPr>
        <w:t>1</w:t>
      </w:r>
      <w:r w:rsidR="00871919" w:rsidRPr="00871919">
        <w:rPr>
          <w:rFonts w:ascii="Arial" w:hAnsi="Arial" w:cs="Arial"/>
          <w:szCs w:val="22"/>
        </w:rPr>
        <w:t>.</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08E8E47B" w14:textId="77777777" w:rsidR="00AB6556" w:rsidRPr="0093723A" w:rsidRDefault="00AB6556" w:rsidP="00E65F5D">
      <w:pPr>
        <w:rPr>
          <w:rFonts w:ascii="Arial" w:hAnsi="Arial" w:cs="Arial"/>
          <w:szCs w:val="22"/>
        </w:rPr>
      </w:pPr>
    </w:p>
    <w:p w14:paraId="6991FB54" w14:textId="6CC0A535"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Pr="00B22078">
        <w:rPr>
          <w:rFonts w:ascii="Arial" w:hAnsi="Arial" w:cs="Arial"/>
          <w:szCs w:val="22"/>
        </w:rPr>
        <w:t>Services</w:t>
      </w:r>
      <w:r w:rsidR="002F4C87" w:rsidRPr="00B22078">
        <w:rPr>
          <w:rFonts w:ascii="Arial" w:hAnsi="Arial" w:cs="Arial"/>
          <w:szCs w:val="22"/>
        </w:rPr>
        <w:t xml:space="preserve"> (</w:t>
      </w:r>
      <w:r w:rsidR="00FC735E">
        <w:rPr>
          <w:rFonts w:ascii="Arial" w:hAnsi="Arial" w:cs="Arial"/>
          <w:szCs w:val="22"/>
        </w:rPr>
        <w:t xml:space="preserve">attached) </w:t>
      </w:r>
      <w:r w:rsidRPr="0093723A">
        <w:rPr>
          <w:rFonts w:ascii="Arial" w:hAnsi="Arial" w:cs="Arial"/>
          <w:szCs w:val="22"/>
        </w:rPr>
        <w:t xml:space="preserve">shall apply to this contract. </w:t>
      </w:r>
    </w:p>
    <w:p w14:paraId="2063ABA5" w14:textId="77777777" w:rsidR="00296D92" w:rsidRDefault="00296D92" w:rsidP="00E65F5D">
      <w:pPr>
        <w:rPr>
          <w:rFonts w:ascii="Arial" w:hAnsi="Arial" w:cs="Arial"/>
          <w:szCs w:val="22"/>
        </w:rPr>
      </w:pPr>
    </w:p>
    <w:p w14:paraId="2AE05C53" w14:textId="77777777" w:rsidR="00B2207A" w:rsidRDefault="00F7147C" w:rsidP="00E65F5D">
      <w:pPr>
        <w:pStyle w:val="CcList"/>
        <w:rPr>
          <w:rFonts w:cs="Arial"/>
          <w:sz w:val="20"/>
          <w:szCs w:val="22"/>
        </w:rPr>
      </w:pPr>
      <w:r w:rsidRPr="0093723A">
        <w:rPr>
          <w:rFonts w:cs="Arial"/>
          <w:sz w:val="20"/>
          <w:szCs w:val="22"/>
        </w:rPr>
        <w:t xml:space="preserve">This contract shall be managed on behalf of the Agency </w:t>
      </w:r>
      <w:r w:rsidRPr="00E37C6B">
        <w:rPr>
          <w:rFonts w:cs="Arial"/>
          <w:sz w:val="20"/>
          <w:szCs w:val="22"/>
        </w:rPr>
        <w:t>by</w:t>
      </w:r>
      <w:r w:rsidR="00E37C6B" w:rsidRPr="00E37C6B">
        <w:rPr>
          <w:rFonts w:cs="Arial"/>
          <w:sz w:val="20"/>
          <w:szCs w:val="22"/>
        </w:rPr>
        <w:t xml:space="preserve"> </w:t>
      </w:r>
      <w:r w:rsidR="00B2207A">
        <w:rPr>
          <w:rFonts w:cs="Arial"/>
          <w:sz w:val="20"/>
          <w:szCs w:val="22"/>
        </w:rPr>
        <w:t>Roger Kidd</w:t>
      </w:r>
    </w:p>
    <w:p w14:paraId="21B3B065" w14:textId="4B6B02C7" w:rsidR="00F7147C" w:rsidRPr="00E37C6B" w:rsidRDefault="00E37C6B" w:rsidP="00E65F5D">
      <w:pPr>
        <w:pStyle w:val="CcList"/>
        <w:rPr>
          <w:rFonts w:cs="Arial"/>
          <w:i/>
          <w:color w:val="FF0000"/>
          <w:sz w:val="20"/>
          <w:szCs w:val="22"/>
        </w:rPr>
      </w:pPr>
      <w:r w:rsidRPr="00F57E7E">
        <w:rPr>
          <w:rFonts w:cs="Arial"/>
          <w:b/>
          <w:sz w:val="20"/>
          <w:szCs w:val="22"/>
        </w:rPr>
        <w:t>E:</w:t>
      </w:r>
      <w:r w:rsidR="00F57E7E">
        <w:rPr>
          <w:rFonts w:cs="Arial"/>
          <w:b/>
          <w:sz w:val="20"/>
          <w:szCs w:val="22"/>
        </w:rPr>
        <w:t xml:space="preserve"> </w:t>
      </w:r>
      <w:r w:rsidR="00B2207A" w:rsidRPr="00B2207A">
        <w:rPr>
          <w:rFonts w:cs="Arial"/>
          <w:sz w:val="20"/>
          <w:szCs w:val="22"/>
        </w:rPr>
        <w:t>Roger.Kidd</w:t>
      </w:r>
      <w:r w:rsidRPr="00E37C6B">
        <w:rPr>
          <w:rFonts w:cs="Arial"/>
          <w:sz w:val="20"/>
          <w:szCs w:val="22"/>
        </w:rPr>
        <w:t xml:space="preserve">@Environment-Agency.gov.uk </w:t>
      </w:r>
      <w:r w:rsidRPr="00F57E7E">
        <w:rPr>
          <w:rFonts w:cs="Arial"/>
          <w:b/>
          <w:sz w:val="20"/>
          <w:szCs w:val="22"/>
        </w:rPr>
        <w:t>T</w:t>
      </w:r>
      <w:r w:rsidR="00F57E7E" w:rsidRPr="00F57E7E">
        <w:rPr>
          <w:rFonts w:cs="Arial"/>
          <w:b/>
          <w:sz w:val="20"/>
          <w:szCs w:val="22"/>
        </w:rPr>
        <w:t>:</w:t>
      </w:r>
      <w:r w:rsidR="00F57E7E" w:rsidRPr="00E37C6B">
        <w:rPr>
          <w:rFonts w:cs="Arial"/>
          <w:sz w:val="20"/>
          <w:szCs w:val="22"/>
        </w:rPr>
        <w:t xml:space="preserve"> </w:t>
      </w:r>
      <w:r w:rsidR="007C2E76">
        <w:rPr>
          <w:rFonts w:cs="Arial"/>
          <w:sz w:val="20"/>
          <w:szCs w:val="22"/>
        </w:rPr>
        <w:t>+442084746792</w:t>
      </w:r>
    </w:p>
    <w:p w14:paraId="0582D1A3" w14:textId="77777777" w:rsidR="005700D8" w:rsidRPr="0093723A" w:rsidRDefault="005700D8" w:rsidP="00E65F5D">
      <w:pPr>
        <w:rPr>
          <w:rFonts w:ascii="Arial" w:hAnsi="Arial" w:cs="Arial"/>
          <w:szCs w:val="22"/>
        </w:rPr>
      </w:pPr>
    </w:p>
    <w:p w14:paraId="06B0FD83" w14:textId="3D13F6AF" w:rsidR="00296D92" w:rsidRPr="00491E9B" w:rsidRDefault="00491E9B" w:rsidP="00E65F5D">
      <w:pPr>
        <w:pStyle w:val="Heading2"/>
        <w:numPr>
          <w:ilvl w:val="0"/>
          <w:numId w:val="0"/>
        </w:numPr>
        <w:rPr>
          <w:rFonts w:cs="Arial"/>
          <w:b w:val="0"/>
          <w:sz w:val="20"/>
          <w:szCs w:val="22"/>
          <w:u w:val="none"/>
        </w:rPr>
      </w:pPr>
      <w:r w:rsidRPr="00491E9B">
        <w:rPr>
          <w:rFonts w:cs="Arial"/>
          <w:sz w:val="20"/>
          <w:szCs w:val="22"/>
          <w:u w:val="none"/>
        </w:rPr>
        <w:t xml:space="preserve">2.3 </w:t>
      </w:r>
      <w:r w:rsidR="00296D92" w:rsidRPr="00491E9B">
        <w:rPr>
          <w:rFonts w:cs="Arial"/>
          <w:sz w:val="20"/>
          <w:szCs w:val="22"/>
          <w:u w:val="none"/>
        </w:rPr>
        <w:t>Contact Details and Timeline</w:t>
      </w:r>
    </w:p>
    <w:p w14:paraId="38998118" w14:textId="77777777" w:rsidR="004C3E7A" w:rsidRDefault="004C3E7A" w:rsidP="00296D92">
      <w:pPr>
        <w:ind w:right="-21"/>
        <w:rPr>
          <w:rFonts w:ascii="Arial" w:hAnsi="Arial" w:cs="Arial"/>
          <w:szCs w:val="22"/>
        </w:rPr>
      </w:pPr>
    </w:p>
    <w:p w14:paraId="6E99A176" w14:textId="1AED3074" w:rsidR="00296D92" w:rsidRPr="0093723A" w:rsidRDefault="00B2207A" w:rsidP="00296D92">
      <w:pPr>
        <w:ind w:right="-21"/>
        <w:rPr>
          <w:rFonts w:ascii="Arial" w:hAnsi="Arial" w:cs="Arial"/>
          <w:szCs w:val="22"/>
        </w:rPr>
      </w:pPr>
      <w:r>
        <w:rPr>
          <w:rFonts w:ascii="Arial" w:hAnsi="Arial" w:cs="Arial"/>
          <w:szCs w:val="22"/>
        </w:rPr>
        <w:t>Roger Kidd</w:t>
      </w:r>
      <w:r w:rsidR="00296D92" w:rsidRPr="000F6847">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6D41C43" w14:textId="77777777" w:rsidR="00296D92" w:rsidRPr="0093723A" w:rsidRDefault="00296D92" w:rsidP="00296D92">
      <w:pPr>
        <w:ind w:right="-21"/>
        <w:rPr>
          <w:rFonts w:ascii="Arial" w:hAnsi="Arial" w:cs="Arial"/>
          <w:szCs w:val="22"/>
        </w:rPr>
      </w:pPr>
    </w:p>
    <w:p w14:paraId="624CFB7F" w14:textId="660CDF1B" w:rsidR="00BC1EC8" w:rsidRPr="00E04009" w:rsidRDefault="00BC1EC8" w:rsidP="00296D92">
      <w:pPr>
        <w:ind w:right="-21"/>
        <w:rPr>
          <w:rFonts w:ascii="Arial" w:hAnsi="Arial" w:cs="Arial"/>
          <w:szCs w:val="22"/>
        </w:rPr>
      </w:pPr>
      <w:r w:rsidRPr="00F57E7E">
        <w:rPr>
          <w:rFonts w:ascii="Arial" w:hAnsi="Arial" w:cs="Arial"/>
          <w:b/>
          <w:szCs w:val="22"/>
        </w:rPr>
        <w:t>Email:</w:t>
      </w:r>
      <w:r w:rsidRPr="000F6847">
        <w:rPr>
          <w:rFonts w:ascii="Arial" w:hAnsi="Arial" w:cs="Arial"/>
          <w:szCs w:val="22"/>
        </w:rPr>
        <w:t xml:space="preserve"> </w:t>
      </w:r>
      <w:r w:rsidR="00B2207A">
        <w:rPr>
          <w:rFonts w:ascii="Arial" w:hAnsi="Arial" w:cs="Arial"/>
          <w:szCs w:val="22"/>
        </w:rPr>
        <w:t>Roger.Kidd</w:t>
      </w:r>
      <w:r w:rsidR="00E04009" w:rsidRPr="00E04009">
        <w:rPr>
          <w:rFonts w:ascii="Arial" w:hAnsi="Arial" w:cs="Arial"/>
          <w:szCs w:val="22"/>
        </w:rPr>
        <w:t>@Environment-Agency.gov.uk</w:t>
      </w:r>
    </w:p>
    <w:p w14:paraId="3E592A14" w14:textId="77777777" w:rsidR="00296D92" w:rsidRDefault="00296D92" w:rsidP="00296D92">
      <w:pPr>
        <w:rPr>
          <w:rFonts w:ascii="Arial" w:hAnsi="Arial" w:cs="Arial"/>
          <w:color w:val="FF0000"/>
          <w:szCs w:val="22"/>
        </w:rPr>
      </w:pPr>
    </w:p>
    <w:p w14:paraId="7DB00D2A"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65F60488"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2"/>
        <w:gridCol w:w="2404"/>
      </w:tblGrid>
      <w:tr w:rsidR="00296D92" w:rsidRPr="000D1CA8" w14:paraId="4005D21C" w14:textId="77777777" w:rsidTr="000D1CA8">
        <w:tc>
          <w:tcPr>
            <w:tcW w:w="6062" w:type="dxa"/>
          </w:tcPr>
          <w:p w14:paraId="2A18D469"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1599956A"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58DC17EC" w14:textId="77777777" w:rsidTr="000D1CA8">
        <w:tc>
          <w:tcPr>
            <w:tcW w:w="6062" w:type="dxa"/>
          </w:tcPr>
          <w:p w14:paraId="3A5A4467"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33FF0128" w14:textId="4C37DA07" w:rsidR="00296D92" w:rsidRPr="00824266" w:rsidRDefault="00B2207A" w:rsidP="007C2E76">
            <w:pPr>
              <w:rPr>
                <w:rFonts w:ascii="Arial" w:hAnsi="Arial" w:cs="Arial"/>
                <w:szCs w:val="22"/>
                <w:highlight w:val="cyan"/>
              </w:rPr>
            </w:pPr>
            <w:r w:rsidRPr="00824266">
              <w:rPr>
                <w:rFonts w:ascii="Arial" w:hAnsi="Arial" w:cs="Arial"/>
                <w:szCs w:val="22"/>
                <w:highlight w:val="cyan"/>
              </w:rPr>
              <w:t>1</w:t>
            </w:r>
            <w:r w:rsidR="007C2E76">
              <w:rPr>
                <w:rFonts w:ascii="Arial" w:hAnsi="Arial" w:cs="Arial"/>
                <w:szCs w:val="22"/>
                <w:highlight w:val="cyan"/>
              </w:rPr>
              <w:t>3/11</w:t>
            </w:r>
            <w:r w:rsidR="00E74BC1" w:rsidRPr="00824266">
              <w:rPr>
                <w:rFonts w:ascii="Arial" w:hAnsi="Arial" w:cs="Arial"/>
                <w:szCs w:val="22"/>
                <w:highlight w:val="cyan"/>
              </w:rPr>
              <w:t>/20</w:t>
            </w:r>
          </w:p>
        </w:tc>
      </w:tr>
      <w:tr w:rsidR="00296D92" w:rsidRPr="000D1CA8" w14:paraId="7D525EC4" w14:textId="77777777" w:rsidTr="000D1CA8">
        <w:tc>
          <w:tcPr>
            <w:tcW w:w="6062" w:type="dxa"/>
          </w:tcPr>
          <w:p w14:paraId="0E8EA203"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10EA0870" w14:textId="7EF08314" w:rsidR="000F6847" w:rsidRPr="00824266" w:rsidRDefault="007C2E76" w:rsidP="007C2E76">
            <w:pPr>
              <w:rPr>
                <w:rFonts w:ascii="Arial" w:hAnsi="Arial" w:cs="Arial"/>
                <w:szCs w:val="22"/>
                <w:highlight w:val="cyan"/>
              </w:rPr>
            </w:pPr>
            <w:r>
              <w:rPr>
                <w:rFonts w:ascii="Arial" w:hAnsi="Arial" w:cs="Arial"/>
                <w:szCs w:val="22"/>
                <w:highlight w:val="cyan"/>
              </w:rPr>
              <w:t>16</w:t>
            </w:r>
            <w:r w:rsidR="00E74BC1" w:rsidRPr="00824266">
              <w:rPr>
                <w:rFonts w:ascii="Arial" w:hAnsi="Arial" w:cs="Arial"/>
                <w:szCs w:val="22"/>
                <w:highlight w:val="cyan"/>
              </w:rPr>
              <w:t>/</w:t>
            </w:r>
            <w:r w:rsidR="00B2207A" w:rsidRPr="00824266">
              <w:rPr>
                <w:rFonts w:ascii="Arial" w:hAnsi="Arial" w:cs="Arial"/>
                <w:szCs w:val="22"/>
                <w:highlight w:val="cyan"/>
              </w:rPr>
              <w:t>1</w:t>
            </w:r>
            <w:r>
              <w:rPr>
                <w:rFonts w:ascii="Arial" w:hAnsi="Arial" w:cs="Arial"/>
                <w:szCs w:val="22"/>
                <w:highlight w:val="cyan"/>
              </w:rPr>
              <w:t>1</w:t>
            </w:r>
            <w:r w:rsidR="00E74BC1" w:rsidRPr="00824266">
              <w:rPr>
                <w:rFonts w:ascii="Arial" w:hAnsi="Arial" w:cs="Arial"/>
                <w:szCs w:val="22"/>
                <w:highlight w:val="cyan"/>
              </w:rPr>
              <w:t>/20</w:t>
            </w:r>
          </w:p>
        </w:tc>
      </w:tr>
      <w:tr w:rsidR="00296D92" w:rsidRPr="000D1CA8" w14:paraId="40373190" w14:textId="77777777" w:rsidTr="000D1CA8">
        <w:tc>
          <w:tcPr>
            <w:tcW w:w="6062" w:type="dxa"/>
          </w:tcPr>
          <w:p w14:paraId="5C0A7A3D"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19006BE0" w14:textId="46CF5CEE" w:rsidR="00296D92" w:rsidRPr="00824266" w:rsidRDefault="007C2E76" w:rsidP="00B2207A">
            <w:pPr>
              <w:rPr>
                <w:rFonts w:ascii="Arial" w:hAnsi="Arial" w:cs="Arial"/>
                <w:szCs w:val="22"/>
                <w:highlight w:val="cyan"/>
              </w:rPr>
            </w:pPr>
            <w:r>
              <w:rPr>
                <w:rFonts w:ascii="Arial" w:hAnsi="Arial" w:cs="Arial"/>
                <w:szCs w:val="22"/>
                <w:highlight w:val="cyan"/>
              </w:rPr>
              <w:t>20</w:t>
            </w:r>
            <w:r w:rsidR="00E74BC1" w:rsidRPr="00824266">
              <w:rPr>
                <w:rFonts w:ascii="Arial" w:hAnsi="Arial" w:cs="Arial"/>
                <w:szCs w:val="22"/>
                <w:highlight w:val="cyan"/>
              </w:rPr>
              <w:t>/</w:t>
            </w:r>
            <w:r w:rsidR="00B2207A" w:rsidRPr="00824266">
              <w:rPr>
                <w:rFonts w:ascii="Arial" w:hAnsi="Arial" w:cs="Arial"/>
                <w:szCs w:val="22"/>
                <w:highlight w:val="cyan"/>
              </w:rPr>
              <w:t>11</w:t>
            </w:r>
            <w:r w:rsidR="00E74BC1" w:rsidRPr="00824266">
              <w:rPr>
                <w:rFonts w:ascii="Arial" w:hAnsi="Arial" w:cs="Arial"/>
                <w:szCs w:val="22"/>
                <w:highlight w:val="cyan"/>
              </w:rPr>
              <w:t>/20</w:t>
            </w:r>
          </w:p>
        </w:tc>
      </w:tr>
      <w:tr w:rsidR="000C0BE0" w:rsidRPr="00E53831" w14:paraId="54AB591B" w14:textId="77777777" w:rsidTr="000D1CA8">
        <w:tc>
          <w:tcPr>
            <w:tcW w:w="6062" w:type="dxa"/>
          </w:tcPr>
          <w:p w14:paraId="662CEC70" w14:textId="4C865639" w:rsidR="000C0BE0" w:rsidRPr="00E53831" w:rsidRDefault="000C0BE0" w:rsidP="00296D92">
            <w:pPr>
              <w:rPr>
                <w:rFonts w:ascii="Arial" w:hAnsi="Arial" w:cs="Arial"/>
                <w:szCs w:val="22"/>
              </w:rPr>
            </w:pPr>
            <w:r>
              <w:rPr>
                <w:rFonts w:ascii="Arial" w:hAnsi="Arial" w:cs="Arial"/>
                <w:szCs w:val="22"/>
              </w:rPr>
              <w:t>Project/Contract Start date</w:t>
            </w:r>
          </w:p>
        </w:tc>
        <w:tc>
          <w:tcPr>
            <w:tcW w:w="2460" w:type="dxa"/>
          </w:tcPr>
          <w:p w14:paraId="64776D5C" w14:textId="01C99A22" w:rsidR="000C0BE0" w:rsidRPr="00824266" w:rsidRDefault="007C2E76" w:rsidP="00B2207A">
            <w:pPr>
              <w:rPr>
                <w:rFonts w:ascii="Arial" w:hAnsi="Arial" w:cs="Arial"/>
                <w:szCs w:val="22"/>
                <w:highlight w:val="cyan"/>
              </w:rPr>
            </w:pPr>
            <w:r>
              <w:rPr>
                <w:rFonts w:ascii="Arial" w:hAnsi="Arial" w:cs="Arial"/>
                <w:szCs w:val="22"/>
                <w:highlight w:val="cyan"/>
              </w:rPr>
              <w:t>30</w:t>
            </w:r>
            <w:r w:rsidR="00E74BC1" w:rsidRPr="00824266">
              <w:rPr>
                <w:rFonts w:ascii="Arial" w:hAnsi="Arial" w:cs="Arial"/>
                <w:szCs w:val="22"/>
                <w:highlight w:val="cyan"/>
              </w:rPr>
              <w:t>/</w:t>
            </w:r>
            <w:r w:rsidR="00B2207A" w:rsidRPr="00824266">
              <w:rPr>
                <w:rFonts w:ascii="Arial" w:hAnsi="Arial" w:cs="Arial"/>
                <w:szCs w:val="22"/>
                <w:highlight w:val="cyan"/>
              </w:rPr>
              <w:t>11</w:t>
            </w:r>
            <w:r w:rsidR="00E74BC1" w:rsidRPr="00824266">
              <w:rPr>
                <w:rFonts w:ascii="Arial" w:hAnsi="Arial" w:cs="Arial"/>
                <w:szCs w:val="22"/>
                <w:highlight w:val="cyan"/>
              </w:rPr>
              <w:t>/20</w:t>
            </w:r>
          </w:p>
        </w:tc>
      </w:tr>
      <w:tr w:rsidR="00E53831" w:rsidRPr="00E53831" w14:paraId="4B7E93F7" w14:textId="77777777" w:rsidTr="000D1CA8">
        <w:tc>
          <w:tcPr>
            <w:tcW w:w="6062" w:type="dxa"/>
          </w:tcPr>
          <w:p w14:paraId="20753C34" w14:textId="77777777" w:rsidR="00411E0E" w:rsidRPr="00E53831" w:rsidRDefault="00411E0E" w:rsidP="00296D92">
            <w:pPr>
              <w:rPr>
                <w:rFonts w:ascii="Arial" w:hAnsi="Arial" w:cs="Arial"/>
                <w:szCs w:val="22"/>
              </w:rPr>
            </w:pPr>
            <w:r w:rsidRPr="00E53831">
              <w:rPr>
                <w:rFonts w:ascii="Arial" w:hAnsi="Arial" w:cs="Arial"/>
                <w:szCs w:val="22"/>
              </w:rPr>
              <w:t>Project/Contract end date</w:t>
            </w:r>
          </w:p>
        </w:tc>
        <w:tc>
          <w:tcPr>
            <w:tcW w:w="2460" w:type="dxa"/>
          </w:tcPr>
          <w:p w14:paraId="4C935707" w14:textId="307AE44B" w:rsidR="00411E0E" w:rsidRPr="00824266" w:rsidRDefault="00B2207A" w:rsidP="00B2207A">
            <w:pPr>
              <w:rPr>
                <w:rFonts w:ascii="Arial" w:hAnsi="Arial" w:cs="Arial"/>
                <w:szCs w:val="22"/>
                <w:highlight w:val="cyan"/>
              </w:rPr>
            </w:pPr>
            <w:r w:rsidRPr="00824266">
              <w:rPr>
                <w:rFonts w:ascii="Arial" w:hAnsi="Arial" w:cs="Arial"/>
                <w:szCs w:val="22"/>
                <w:highlight w:val="cyan"/>
              </w:rPr>
              <w:t>31/03</w:t>
            </w:r>
            <w:r w:rsidR="00E53831" w:rsidRPr="00824266">
              <w:rPr>
                <w:rFonts w:ascii="Arial" w:hAnsi="Arial" w:cs="Arial"/>
                <w:szCs w:val="22"/>
                <w:highlight w:val="cyan"/>
              </w:rPr>
              <w:t>/2</w:t>
            </w:r>
            <w:r w:rsidRPr="00824266">
              <w:rPr>
                <w:rFonts w:ascii="Arial" w:hAnsi="Arial" w:cs="Arial"/>
                <w:szCs w:val="22"/>
                <w:highlight w:val="cyan"/>
              </w:rPr>
              <w:t>1</w:t>
            </w:r>
          </w:p>
        </w:tc>
      </w:tr>
    </w:tbl>
    <w:p w14:paraId="11BDAABA" w14:textId="77777777" w:rsidR="00100B3E" w:rsidRDefault="00100B3E" w:rsidP="00296D92">
      <w:pPr>
        <w:rPr>
          <w:rFonts w:ascii="Arial" w:hAnsi="Arial" w:cs="Arial"/>
          <w:szCs w:val="22"/>
        </w:rPr>
      </w:pPr>
    </w:p>
    <w:p w14:paraId="34790545" w14:textId="77777777" w:rsidR="00100B3E" w:rsidRPr="00E53831" w:rsidRDefault="00100B3E" w:rsidP="00296D92">
      <w:pPr>
        <w:rPr>
          <w:rFonts w:ascii="Arial" w:hAnsi="Arial" w:cs="Arial"/>
          <w:szCs w:val="22"/>
        </w:rPr>
      </w:pPr>
    </w:p>
    <w:p w14:paraId="480211B4" w14:textId="08D2FAE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126E04CE" w14:textId="77777777" w:rsidR="00296D92" w:rsidRDefault="00296D92" w:rsidP="00E65F5D">
      <w:pPr>
        <w:pStyle w:val="Heading2"/>
        <w:numPr>
          <w:ilvl w:val="0"/>
          <w:numId w:val="0"/>
        </w:numPr>
        <w:rPr>
          <w:rFonts w:cs="Arial"/>
          <w:sz w:val="20"/>
          <w:szCs w:val="22"/>
        </w:rPr>
      </w:pPr>
    </w:p>
    <w:p w14:paraId="333D8D05" w14:textId="77777777" w:rsidR="00100B3E" w:rsidRDefault="00100B3E" w:rsidP="00100B3E"/>
    <w:p w14:paraId="5B57CD42" w14:textId="77777777" w:rsidR="00100B3E" w:rsidRDefault="00100B3E" w:rsidP="00100B3E"/>
    <w:p w14:paraId="526A5204" w14:textId="77777777" w:rsidR="00100B3E" w:rsidRDefault="00100B3E" w:rsidP="00100B3E"/>
    <w:p w14:paraId="20F02D96" w14:textId="77777777" w:rsidR="007C2E76" w:rsidRDefault="007C2E76" w:rsidP="00100B3E"/>
    <w:p w14:paraId="391199C7" w14:textId="77777777" w:rsidR="007C2E76" w:rsidRDefault="007C2E76" w:rsidP="00100B3E"/>
    <w:p w14:paraId="53D932A7" w14:textId="77777777" w:rsidR="00100B3E" w:rsidRDefault="00100B3E" w:rsidP="00100B3E"/>
    <w:p w14:paraId="1E2A8588" w14:textId="77777777" w:rsidR="00C11EBA" w:rsidRPr="00C011DB" w:rsidRDefault="00C11EBA" w:rsidP="00C11EBA">
      <w:pPr>
        <w:ind w:right="-1"/>
        <w:jc w:val="both"/>
        <w:rPr>
          <w:rFonts w:ascii="Arial" w:hAnsi="Arial" w:cs="Arial"/>
          <w:b/>
          <w:szCs w:val="22"/>
          <w:u w:val="single"/>
        </w:rPr>
      </w:pPr>
      <w:r w:rsidRPr="00C011DB">
        <w:rPr>
          <w:rFonts w:ascii="Arial" w:hAnsi="Arial" w:cs="Arial"/>
          <w:b/>
          <w:szCs w:val="22"/>
          <w:u w:val="single"/>
        </w:rPr>
        <w:lastRenderedPageBreak/>
        <w:t>Section 3</w:t>
      </w:r>
    </w:p>
    <w:p w14:paraId="6051711F" w14:textId="77777777" w:rsidR="00C11EBA" w:rsidRPr="00C11EBA" w:rsidRDefault="00C11EBA" w:rsidP="00C11EBA"/>
    <w:p w14:paraId="2F6D8D60" w14:textId="77777777" w:rsidR="005700D8" w:rsidRPr="0093723A" w:rsidRDefault="00680D18" w:rsidP="00D55869">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48C13EF8" w14:textId="77777777" w:rsidR="004C3E7A" w:rsidRDefault="004C3E7A" w:rsidP="00E65F5D">
      <w:pPr>
        <w:ind w:right="-21"/>
        <w:rPr>
          <w:rFonts w:ascii="Arial" w:hAnsi="Arial" w:cs="Arial"/>
          <w:szCs w:val="22"/>
        </w:rPr>
      </w:pPr>
    </w:p>
    <w:p w14:paraId="4F59C76E"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42449B8E" w14:textId="77777777" w:rsidR="005700D8" w:rsidRPr="0093723A" w:rsidRDefault="005700D8" w:rsidP="00E65F5D">
      <w:pPr>
        <w:rPr>
          <w:rFonts w:ascii="Arial" w:hAnsi="Arial" w:cs="Arial"/>
          <w:szCs w:val="22"/>
        </w:rPr>
      </w:pPr>
    </w:p>
    <w:p w14:paraId="5D107332" w14:textId="3F4E7026" w:rsidR="00E71837" w:rsidRDefault="005700D8" w:rsidP="003F23D9">
      <w:pPr>
        <w:numPr>
          <w:ilvl w:val="0"/>
          <w:numId w:val="46"/>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7C2E76">
        <w:rPr>
          <w:rFonts w:ascii="Arial" w:hAnsi="Arial" w:cs="Arial"/>
          <w:szCs w:val="22"/>
        </w:rPr>
        <w:t>4</w:t>
      </w:r>
      <w:r w:rsidR="0072615F">
        <w:rPr>
          <w:rFonts w:ascii="Arial" w:hAnsi="Arial" w:cs="Arial"/>
          <w:szCs w:val="22"/>
        </w:rPr>
        <w:t>0</w:t>
      </w:r>
      <w:r w:rsidR="000F6847" w:rsidRPr="000F6847">
        <w:rPr>
          <w:rFonts w:ascii="Arial" w:hAnsi="Arial" w:cs="Arial"/>
          <w:szCs w:val="22"/>
        </w:rPr>
        <w:t>%</w:t>
      </w:r>
    </w:p>
    <w:p w14:paraId="6A1FF61C" w14:textId="5FA470C8" w:rsidR="00CD0751" w:rsidRPr="000F6847" w:rsidRDefault="00CD0751" w:rsidP="003F23D9">
      <w:pPr>
        <w:numPr>
          <w:ilvl w:val="0"/>
          <w:numId w:val="46"/>
        </w:numPr>
        <w:rPr>
          <w:rFonts w:ascii="Arial" w:hAnsi="Arial" w:cs="Arial"/>
          <w:szCs w:val="22"/>
        </w:rPr>
      </w:pPr>
      <w:r>
        <w:rPr>
          <w:rFonts w:ascii="Arial" w:hAnsi="Arial" w:cs="Arial"/>
          <w:szCs w:val="22"/>
        </w:rPr>
        <w:t xml:space="preserve">Quality – </w:t>
      </w:r>
      <w:r w:rsidR="007C2E76">
        <w:rPr>
          <w:rFonts w:ascii="Arial" w:hAnsi="Arial" w:cs="Arial"/>
          <w:szCs w:val="22"/>
        </w:rPr>
        <w:t>6</w:t>
      </w:r>
      <w:r>
        <w:rPr>
          <w:rFonts w:ascii="Arial" w:hAnsi="Arial" w:cs="Arial"/>
          <w:szCs w:val="22"/>
        </w:rPr>
        <w:t>0%</w:t>
      </w:r>
    </w:p>
    <w:p w14:paraId="5B20327C" w14:textId="5CD50EE6" w:rsidR="00921556" w:rsidRPr="00FD5E90" w:rsidRDefault="00921556" w:rsidP="00CD0751">
      <w:pPr>
        <w:ind w:left="360"/>
        <w:rPr>
          <w:rFonts w:ascii="Arial" w:hAnsi="Arial" w:cs="Arial"/>
          <w:color w:val="FF0000"/>
          <w:szCs w:val="22"/>
        </w:rPr>
      </w:pPr>
    </w:p>
    <w:p w14:paraId="7D3D9968"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3F332D3B" w14:textId="77777777" w:rsidR="009F257C" w:rsidRDefault="009F257C" w:rsidP="00E65F5D">
      <w:pPr>
        <w:rPr>
          <w:rFonts w:ascii="Arial" w:hAnsi="Arial" w:cs="Arial"/>
          <w:szCs w:val="22"/>
        </w:rPr>
      </w:pPr>
    </w:p>
    <w:p w14:paraId="295B136A" w14:textId="77777777" w:rsidR="00A57904" w:rsidRPr="00A57904" w:rsidRDefault="00A57904" w:rsidP="003F23D9">
      <w:pPr>
        <w:pStyle w:val="ListParagraph"/>
        <w:numPr>
          <w:ilvl w:val="0"/>
          <w:numId w:val="45"/>
        </w:numPr>
        <w:spacing w:after="0" w:line="240" w:lineRule="auto"/>
        <w:rPr>
          <w:rFonts w:cs="Arial"/>
          <w:sz w:val="20"/>
          <w:szCs w:val="20"/>
        </w:rPr>
      </w:pPr>
      <w:r w:rsidRPr="00A57904">
        <w:rPr>
          <w:rFonts w:cs="Arial"/>
          <w:sz w:val="20"/>
          <w:szCs w:val="20"/>
        </w:rPr>
        <w:t xml:space="preserve">Experience of </w:t>
      </w:r>
      <w:r w:rsidR="00D55869">
        <w:rPr>
          <w:rFonts w:cs="Arial"/>
          <w:sz w:val="20"/>
          <w:szCs w:val="20"/>
        </w:rPr>
        <w:t xml:space="preserve">completing </w:t>
      </w:r>
      <w:r w:rsidRPr="00A57904">
        <w:rPr>
          <w:rFonts w:cs="Arial"/>
          <w:sz w:val="20"/>
          <w:szCs w:val="20"/>
        </w:rPr>
        <w:t>similar projects – 30%</w:t>
      </w:r>
    </w:p>
    <w:p w14:paraId="2604A153" w14:textId="77777777" w:rsidR="00A57904" w:rsidRPr="00A57904" w:rsidRDefault="00A57904" w:rsidP="003F23D9">
      <w:pPr>
        <w:pStyle w:val="ListParagraph"/>
        <w:numPr>
          <w:ilvl w:val="0"/>
          <w:numId w:val="45"/>
        </w:numPr>
        <w:spacing w:after="0" w:line="240" w:lineRule="auto"/>
        <w:rPr>
          <w:rFonts w:cs="Arial"/>
          <w:sz w:val="20"/>
          <w:szCs w:val="20"/>
        </w:rPr>
      </w:pPr>
      <w:r w:rsidRPr="00A57904">
        <w:rPr>
          <w:sz w:val="20"/>
          <w:szCs w:val="20"/>
        </w:rPr>
        <w:t>Skill, experience and adequacy of resources of technical staff – 20%</w:t>
      </w:r>
    </w:p>
    <w:p w14:paraId="1AADC280" w14:textId="0DB87D3A" w:rsidR="00A57904" w:rsidRPr="00A57904" w:rsidRDefault="00A57904" w:rsidP="003F23D9">
      <w:pPr>
        <w:pStyle w:val="ListParagraph"/>
        <w:numPr>
          <w:ilvl w:val="0"/>
          <w:numId w:val="45"/>
        </w:numPr>
        <w:spacing w:after="0" w:line="240" w:lineRule="auto"/>
        <w:rPr>
          <w:rFonts w:cs="Arial"/>
          <w:sz w:val="20"/>
          <w:szCs w:val="20"/>
        </w:rPr>
      </w:pPr>
      <w:r w:rsidRPr="00A57904">
        <w:rPr>
          <w:sz w:val="20"/>
          <w:szCs w:val="20"/>
        </w:rPr>
        <w:t xml:space="preserve">Skill, experience and adequacy of resources of </w:t>
      </w:r>
      <w:r w:rsidR="004C3E7A">
        <w:rPr>
          <w:sz w:val="20"/>
          <w:szCs w:val="20"/>
        </w:rPr>
        <w:t>p</w:t>
      </w:r>
      <w:r w:rsidRPr="00A57904">
        <w:rPr>
          <w:sz w:val="20"/>
          <w:szCs w:val="20"/>
        </w:rPr>
        <w:t xml:space="preserve">roject </w:t>
      </w:r>
      <w:r w:rsidR="004C3E7A">
        <w:rPr>
          <w:sz w:val="20"/>
          <w:szCs w:val="20"/>
        </w:rPr>
        <w:t>m</w:t>
      </w:r>
      <w:r w:rsidR="00E27C9E">
        <w:rPr>
          <w:sz w:val="20"/>
          <w:szCs w:val="20"/>
        </w:rPr>
        <w:t>anagement – 1</w:t>
      </w:r>
      <w:r w:rsidRPr="00A57904">
        <w:rPr>
          <w:sz w:val="20"/>
          <w:szCs w:val="20"/>
        </w:rPr>
        <w:t>0%</w:t>
      </w:r>
    </w:p>
    <w:p w14:paraId="170B57B5" w14:textId="2BE1E847" w:rsidR="00A57904" w:rsidRPr="00A57904" w:rsidRDefault="00A57904" w:rsidP="003F23D9">
      <w:pPr>
        <w:pStyle w:val="ListParagraph"/>
        <w:numPr>
          <w:ilvl w:val="0"/>
          <w:numId w:val="45"/>
        </w:numPr>
        <w:spacing w:after="0" w:line="240" w:lineRule="auto"/>
        <w:rPr>
          <w:rFonts w:cs="Arial"/>
          <w:sz w:val="20"/>
          <w:szCs w:val="20"/>
        </w:rPr>
      </w:pPr>
      <w:r w:rsidRPr="00A57904">
        <w:rPr>
          <w:sz w:val="20"/>
          <w:szCs w:val="20"/>
        </w:rPr>
        <w:t>Ability to deliver a successful project to time and budget</w:t>
      </w:r>
      <w:r w:rsidR="005E7323">
        <w:rPr>
          <w:sz w:val="20"/>
          <w:szCs w:val="20"/>
        </w:rPr>
        <w:t xml:space="preserve"> – 20%</w:t>
      </w:r>
    </w:p>
    <w:p w14:paraId="29307EDE" w14:textId="5C52607C" w:rsidR="00A57904" w:rsidRPr="00A57904" w:rsidRDefault="00E27C9E" w:rsidP="003F23D9">
      <w:pPr>
        <w:pStyle w:val="ListParagraph"/>
        <w:numPr>
          <w:ilvl w:val="0"/>
          <w:numId w:val="45"/>
        </w:numPr>
        <w:spacing w:after="0" w:line="240" w:lineRule="auto"/>
        <w:rPr>
          <w:rFonts w:cs="Arial"/>
          <w:sz w:val="20"/>
          <w:szCs w:val="20"/>
        </w:rPr>
      </w:pPr>
      <w:r>
        <w:rPr>
          <w:sz w:val="20"/>
          <w:szCs w:val="20"/>
        </w:rPr>
        <w:t>Proposed methodology – 2</w:t>
      </w:r>
      <w:r w:rsidR="00A57904" w:rsidRPr="00A57904">
        <w:rPr>
          <w:sz w:val="20"/>
          <w:szCs w:val="20"/>
        </w:rPr>
        <w:t>0%</w:t>
      </w:r>
    </w:p>
    <w:p w14:paraId="447FC265" w14:textId="77777777" w:rsidR="00A57904" w:rsidRDefault="00A57904" w:rsidP="00E65F5D">
      <w:pPr>
        <w:rPr>
          <w:rFonts w:ascii="Arial" w:hAnsi="Arial" w:cs="Arial"/>
          <w:szCs w:val="22"/>
        </w:rPr>
      </w:pPr>
    </w:p>
    <w:p w14:paraId="74517BEC"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750C07C4"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49E46C78"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92CDEE" w14:textId="77777777" w:rsidR="00050E06" w:rsidRPr="0093723A" w:rsidRDefault="00050E06" w:rsidP="00750974">
            <w:pPr>
              <w:rPr>
                <w:rFonts w:ascii="Arial" w:eastAsia="Calibri" w:hAnsi="Arial" w:cs="Arial"/>
                <w:b/>
                <w:bCs/>
                <w:sz w:val="18"/>
                <w:lang w:val="en-US"/>
              </w:rPr>
            </w:pPr>
            <w:r w:rsidRPr="0093723A">
              <w:rPr>
                <w:rFonts w:ascii="Arial" w:hAnsi="Arial" w:cs="Arial"/>
                <w:b/>
                <w:bCs/>
                <w:sz w:val="18"/>
                <w:lang w:val="en-US"/>
              </w:rPr>
              <w:t>Rating of Response</w:t>
            </w:r>
          </w:p>
          <w:p w14:paraId="3FF31AAC" w14:textId="77777777" w:rsidR="00050E06" w:rsidRPr="0093723A" w:rsidRDefault="00050E06" w:rsidP="00750974">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5311F2" w14:textId="77777777" w:rsidR="00050E06" w:rsidRPr="0093723A" w:rsidRDefault="00050E06" w:rsidP="00750974">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0587DE82"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2225A9"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BBE14"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5002D82"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FE184"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B58F4"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FBEC0A6"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DE95CB"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53DC1"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EA0D039" w14:textId="77777777" w:rsidTr="00750974">
        <w:trPr>
          <w:trHeight w:val="654"/>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1683D"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8BC69"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64EC4577" w14:textId="77777777" w:rsidTr="00750974">
        <w:trPr>
          <w:trHeight w:val="692"/>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6110DE"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0FFA5"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66DBF53F"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1CEFB"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E4A7A" w14:textId="77777777" w:rsidR="00050E06" w:rsidRPr="002F4C87" w:rsidRDefault="00050E06" w:rsidP="00750974">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F5C644E" w14:textId="77777777" w:rsidR="00734DA1" w:rsidRDefault="00734DA1" w:rsidP="00E65F5D">
      <w:pPr>
        <w:pStyle w:val="BodyText"/>
        <w:spacing w:after="0"/>
        <w:rPr>
          <w:rFonts w:ascii="Arial" w:hAnsi="Arial" w:cs="Arial"/>
          <w:b/>
          <w:color w:val="FF0000"/>
          <w:sz w:val="22"/>
          <w:szCs w:val="22"/>
        </w:rPr>
      </w:pPr>
    </w:p>
    <w:p w14:paraId="0C43DC2E" w14:textId="3DEB68D2" w:rsidR="001D419D" w:rsidRPr="001D419D" w:rsidRDefault="001D419D" w:rsidP="00E65F5D">
      <w:pPr>
        <w:pStyle w:val="BodyText"/>
        <w:spacing w:after="0"/>
        <w:rPr>
          <w:rFonts w:ascii="Arial" w:hAnsi="Arial" w:cs="Arial"/>
          <w:sz w:val="18"/>
          <w:szCs w:val="18"/>
        </w:rPr>
      </w:pPr>
      <w:r w:rsidRPr="001D419D">
        <w:rPr>
          <w:rFonts w:ascii="Arial" w:hAnsi="Arial" w:cs="Arial"/>
          <w:sz w:val="18"/>
          <w:szCs w:val="18"/>
        </w:rPr>
        <w:t xml:space="preserve">For the </w:t>
      </w:r>
      <w:r w:rsidR="00B0489F">
        <w:rPr>
          <w:rFonts w:ascii="Arial" w:hAnsi="Arial" w:cs="Arial"/>
          <w:sz w:val="18"/>
          <w:szCs w:val="18"/>
        </w:rPr>
        <w:t>‘</w:t>
      </w:r>
      <w:r w:rsidRPr="001D419D">
        <w:rPr>
          <w:rFonts w:ascii="Arial" w:hAnsi="Arial" w:cs="Arial"/>
          <w:sz w:val="18"/>
          <w:szCs w:val="18"/>
        </w:rPr>
        <w:t>experience of completing similar projects</w:t>
      </w:r>
      <w:r w:rsidR="00B0489F">
        <w:rPr>
          <w:rFonts w:ascii="Arial" w:hAnsi="Arial" w:cs="Arial"/>
          <w:sz w:val="18"/>
          <w:szCs w:val="18"/>
        </w:rPr>
        <w:t>’</w:t>
      </w:r>
      <w:r w:rsidRPr="001D419D">
        <w:rPr>
          <w:rFonts w:ascii="Arial" w:hAnsi="Arial" w:cs="Arial"/>
          <w:sz w:val="18"/>
          <w:szCs w:val="18"/>
        </w:rPr>
        <w:t xml:space="preserve"> and </w:t>
      </w:r>
      <w:r w:rsidR="00B0489F">
        <w:rPr>
          <w:rFonts w:ascii="Arial" w:hAnsi="Arial" w:cs="Arial"/>
          <w:sz w:val="18"/>
          <w:szCs w:val="18"/>
        </w:rPr>
        <w:t>‘</w:t>
      </w:r>
      <w:r w:rsidRPr="001D419D">
        <w:rPr>
          <w:rFonts w:ascii="Arial" w:hAnsi="Arial" w:cs="Arial"/>
          <w:sz w:val="18"/>
          <w:szCs w:val="18"/>
        </w:rPr>
        <w:t>proposed methodology</w:t>
      </w:r>
      <w:r w:rsidR="00B0489F">
        <w:rPr>
          <w:rFonts w:ascii="Arial" w:hAnsi="Arial" w:cs="Arial"/>
          <w:sz w:val="18"/>
          <w:szCs w:val="18"/>
        </w:rPr>
        <w:t>’ components</w:t>
      </w:r>
      <w:r w:rsidRPr="001D419D">
        <w:rPr>
          <w:rFonts w:ascii="Arial" w:hAnsi="Arial" w:cs="Arial"/>
          <w:sz w:val="18"/>
          <w:szCs w:val="18"/>
        </w:rPr>
        <w:t xml:space="preserve"> potential contractors </w:t>
      </w:r>
      <w:r w:rsidR="00B0489F">
        <w:rPr>
          <w:rFonts w:ascii="Arial" w:hAnsi="Arial" w:cs="Arial"/>
          <w:sz w:val="18"/>
          <w:szCs w:val="18"/>
        </w:rPr>
        <w:t>must reach a minimum</w:t>
      </w:r>
      <w:r w:rsidR="006826B7">
        <w:rPr>
          <w:rFonts w:ascii="Arial" w:hAnsi="Arial" w:cs="Arial"/>
          <w:sz w:val="18"/>
          <w:szCs w:val="18"/>
        </w:rPr>
        <w:t xml:space="preserve"> </w:t>
      </w:r>
      <w:r w:rsidR="00B0489F">
        <w:rPr>
          <w:rFonts w:ascii="Arial" w:hAnsi="Arial" w:cs="Arial"/>
          <w:sz w:val="18"/>
          <w:szCs w:val="18"/>
        </w:rPr>
        <w:t xml:space="preserve">score </w:t>
      </w:r>
      <w:r w:rsidR="006826B7">
        <w:rPr>
          <w:rFonts w:ascii="Arial" w:hAnsi="Arial" w:cs="Arial"/>
          <w:sz w:val="18"/>
          <w:szCs w:val="18"/>
        </w:rPr>
        <w:t>‘</w:t>
      </w:r>
      <w:r w:rsidR="00B0489F">
        <w:rPr>
          <w:rFonts w:ascii="Arial" w:hAnsi="Arial" w:cs="Arial"/>
          <w:sz w:val="18"/>
          <w:szCs w:val="18"/>
        </w:rPr>
        <w:t>4 satisfactory</w:t>
      </w:r>
      <w:r w:rsidR="006826B7">
        <w:rPr>
          <w:rFonts w:ascii="Arial" w:hAnsi="Arial" w:cs="Arial"/>
          <w:sz w:val="18"/>
          <w:szCs w:val="18"/>
        </w:rPr>
        <w:t>’</w:t>
      </w:r>
      <w:r w:rsidR="00B0489F">
        <w:rPr>
          <w:rFonts w:ascii="Arial" w:hAnsi="Arial" w:cs="Arial"/>
          <w:sz w:val="18"/>
          <w:szCs w:val="18"/>
        </w:rPr>
        <w:t xml:space="preserve"> to be considered for this contract.</w:t>
      </w:r>
    </w:p>
    <w:p w14:paraId="54D6F84F" w14:textId="77777777" w:rsidR="001D419D" w:rsidRDefault="001D419D" w:rsidP="00E65F5D">
      <w:pPr>
        <w:pStyle w:val="BodyText"/>
        <w:spacing w:after="0"/>
        <w:rPr>
          <w:rFonts w:ascii="Arial" w:hAnsi="Arial" w:cs="Arial"/>
          <w:b/>
          <w:color w:val="FF0000"/>
          <w:sz w:val="22"/>
          <w:szCs w:val="22"/>
        </w:rPr>
      </w:pPr>
    </w:p>
    <w:p w14:paraId="3680C5D3" w14:textId="77777777" w:rsidR="003A6912" w:rsidRDefault="003A6912" w:rsidP="00E65F5D">
      <w:pPr>
        <w:pStyle w:val="BodyText"/>
        <w:spacing w:after="0"/>
        <w:rPr>
          <w:rFonts w:ascii="Arial" w:hAnsi="Arial" w:cs="Arial"/>
          <w:b/>
          <w:sz w:val="22"/>
          <w:szCs w:val="22"/>
          <w:u w:val="single"/>
        </w:rPr>
      </w:pPr>
    </w:p>
    <w:p w14:paraId="0532000E" w14:textId="77777777" w:rsidR="000D2F4D" w:rsidRPr="00C011DB" w:rsidRDefault="000D2F4D" w:rsidP="000D2F4D">
      <w:pPr>
        <w:ind w:right="-1"/>
        <w:jc w:val="both"/>
        <w:rPr>
          <w:rFonts w:ascii="Arial" w:hAnsi="Arial" w:cs="Arial"/>
          <w:b/>
          <w:szCs w:val="22"/>
          <w:u w:val="single"/>
        </w:rPr>
      </w:pPr>
      <w:r w:rsidRPr="00C011DB">
        <w:rPr>
          <w:rFonts w:ascii="Arial" w:hAnsi="Arial" w:cs="Arial"/>
          <w:b/>
          <w:szCs w:val="22"/>
          <w:u w:val="single"/>
        </w:rPr>
        <w:t xml:space="preserve">Section </w:t>
      </w:r>
      <w:r w:rsidR="00C11EBA" w:rsidRPr="00C011DB">
        <w:rPr>
          <w:rFonts w:ascii="Arial" w:hAnsi="Arial" w:cs="Arial"/>
          <w:b/>
          <w:szCs w:val="22"/>
          <w:u w:val="single"/>
        </w:rPr>
        <w:t>4</w:t>
      </w:r>
    </w:p>
    <w:p w14:paraId="6A38C8BD" w14:textId="77777777" w:rsidR="000D2F4D" w:rsidRPr="0093723A" w:rsidRDefault="000D2F4D" w:rsidP="000D2F4D">
      <w:pPr>
        <w:ind w:right="-1"/>
        <w:jc w:val="both"/>
        <w:rPr>
          <w:rFonts w:ascii="Arial" w:hAnsi="Arial" w:cs="Arial"/>
          <w:b/>
          <w:szCs w:val="22"/>
          <w:u w:val="single"/>
        </w:rPr>
      </w:pPr>
    </w:p>
    <w:p w14:paraId="1F79E895"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5179CD2E" w14:textId="77777777" w:rsidR="004C3E7A" w:rsidRDefault="004C3E7A" w:rsidP="000D2F4D">
      <w:pPr>
        <w:jc w:val="both"/>
        <w:rPr>
          <w:rFonts w:ascii="Arial" w:hAnsi="Arial" w:cs="Arial"/>
          <w:b/>
          <w:szCs w:val="22"/>
        </w:rPr>
      </w:pPr>
    </w:p>
    <w:p w14:paraId="7B95C011"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AF65871" w14:textId="77777777" w:rsidR="000D2F4D" w:rsidRPr="0093723A" w:rsidRDefault="000D2F4D" w:rsidP="000D2F4D">
      <w:pPr>
        <w:jc w:val="both"/>
        <w:rPr>
          <w:rFonts w:ascii="Arial" w:hAnsi="Arial" w:cs="Arial"/>
          <w:szCs w:val="22"/>
        </w:rPr>
      </w:pPr>
    </w:p>
    <w:p w14:paraId="17ABC217" w14:textId="77777777" w:rsidR="000D2F4D"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3341BA6F" w14:textId="77777777" w:rsidR="00F1210F" w:rsidRDefault="00F1210F" w:rsidP="000D2F4D">
      <w:pPr>
        <w:pStyle w:val="BodyText"/>
        <w:spacing w:after="0"/>
        <w:rPr>
          <w:rFonts w:ascii="Arial" w:hAnsi="Arial" w:cs="Arial"/>
          <w:szCs w:val="22"/>
        </w:rPr>
      </w:pPr>
    </w:p>
    <w:p w14:paraId="7B99F223" w14:textId="77777777" w:rsidR="00F1210F" w:rsidRDefault="00D55869" w:rsidP="003F23D9">
      <w:pPr>
        <w:pStyle w:val="BodyText"/>
        <w:numPr>
          <w:ilvl w:val="0"/>
          <w:numId w:val="47"/>
        </w:numPr>
        <w:spacing w:after="0"/>
        <w:rPr>
          <w:rFonts w:ascii="Arial" w:hAnsi="Arial" w:cs="Arial"/>
          <w:szCs w:val="22"/>
        </w:rPr>
      </w:pPr>
      <w:r>
        <w:rPr>
          <w:rFonts w:ascii="Arial" w:hAnsi="Arial" w:cs="Arial"/>
          <w:szCs w:val="22"/>
        </w:rPr>
        <w:t>Details of your proposed</w:t>
      </w:r>
      <w:r w:rsidR="00F1210F">
        <w:rPr>
          <w:rFonts w:ascii="Arial" w:hAnsi="Arial" w:cs="Arial"/>
          <w:szCs w:val="22"/>
        </w:rPr>
        <w:t xml:space="preserve"> methodology</w:t>
      </w:r>
      <w:r>
        <w:rPr>
          <w:rFonts w:ascii="Arial" w:hAnsi="Arial" w:cs="Arial"/>
          <w:szCs w:val="22"/>
        </w:rPr>
        <w:t xml:space="preserve"> including how you intend to deliver the project on time and to budget</w:t>
      </w:r>
      <w:r w:rsidR="00FD5E90">
        <w:rPr>
          <w:rFonts w:ascii="Arial" w:hAnsi="Arial" w:cs="Arial"/>
          <w:szCs w:val="22"/>
        </w:rPr>
        <w:t>;</w:t>
      </w:r>
    </w:p>
    <w:p w14:paraId="5BEB234C" w14:textId="77777777" w:rsidR="00D55869" w:rsidRDefault="00D55869" w:rsidP="003F23D9">
      <w:pPr>
        <w:pStyle w:val="BodyText"/>
        <w:numPr>
          <w:ilvl w:val="0"/>
          <w:numId w:val="47"/>
        </w:numPr>
        <w:spacing w:after="0"/>
        <w:rPr>
          <w:rFonts w:ascii="Arial" w:hAnsi="Arial" w:cs="Arial"/>
          <w:szCs w:val="22"/>
        </w:rPr>
      </w:pPr>
      <w:r>
        <w:rPr>
          <w:rFonts w:ascii="Arial" w:hAnsi="Arial" w:cs="Arial"/>
          <w:szCs w:val="22"/>
        </w:rPr>
        <w:t>Details of work you have recently completed on similar projects</w:t>
      </w:r>
      <w:r w:rsidR="00FD5E90">
        <w:rPr>
          <w:rFonts w:ascii="Arial" w:hAnsi="Arial" w:cs="Arial"/>
          <w:szCs w:val="22"/>
        </w:rPr>
        <w:t>;</w:t>
      </w:r>
    </w:p>
    <w:p w14:paraId="66B5FABE" w14:textId="62EE3B29" w:rsidR="00D55869" w:rsidRDefault="00D55869" w:rsidP="003F23D9">
      <w:pPr>
        <w:pStyle w:val="BodyText"/>
        <w:numPr>
          <w:ilvl w:val="0"/>
          <w:numId w:val="47"/>
        </w:numPr>
        <w:spacing w:after="0"/>
        <w:rPr>
          <w:rFonts w:ascii="Arial" w:hAnsi="Arial" w:cs="Arial"/>
          <w:szCs w:val="22"/>
        </w:rPr>
      </w:pPr>
      <w:r>
        <w:rPr>
          <w:rFonts w:ascii="Arial" w:hAnsi="Arial" w:cs="Arial"/>
          <w:szCs w:val="22"/>
        </w:rPr>
        <w:t>Details of your technical team</w:t>
      </w:r>
      <w:r w:rsidR="00716497">
        <w:rPr>
          <w:rFonts w:ascii="Arial" w:hAnsi="Arial" w:cs="Arial"/>
          <w:szCs w:val="22"/>
        </w:rPr>
        <w:t xml:space="preserve"> including experience, qualifications and expertise in this area</w:t>
      </w:r>
      <w:r>
        <w:rPr>
          <w:rFonts w:ascii="Arial" w:hAnsi="Arial" w:cs="Arial"/>
          <w:szCs w:val="22"/>
        </w:rPr>
        <w:t xml:space="preserve"> (please don’t include CVs)</w:t>
      </w:r>
      <w:r w:rsidR="00FD5E90">
        <w:rPr>
          <w:rFonts w:ascii="Arial" w:hAnsi="Arial" w:cs="Arial"/>
          <w:szCs w:val="22"/>
        </w:rPr>
        <w:t>;</w:t>
      </w:r>
    </w:p>
    <w:p w14:paraId="6E612695" w14:textId="755A651A" w:rsidR="00D55869" w:rsidRDefault="00D55869" w:rsidP="003F23D9">
      <w:pPr>
        <w:pStyle w:val="BodyText"/>
        <w:numPr>
          <w:ilvl w:val="0"/>
          <w:numId w:val="47"/>
        </w:numPr>
        <w:spacing w:after="0"/>
        <w:rPr>
          <w:rFonts w:ascii="Arial" w:hAnsi="Arial" w:cs="Arial"/>
          <w:szCs w:val="22"/>
        </w:rPr>
      </w:pPr>
      <w:r>
        <w:rPr>
          <w:rFonts w:ascii="Arial" w:hAnsi="Arial" w:cs="Arial"/>
          <w:szCs w:val="22"/>
        </w:rPr>
        <w:lastRenderedPageBreak/>
        <w:t>Details of your project management team</w:t>
      </w:r>
      <w:r w:rsidR="00716497">
        <w:rPr>
          <w:rFonts w:ascii="Arial" w:hAnsi="Arial" w:cs="Arial"/>
          <w:szCs w:val="22"/>
        </w:rPr>
        <w:t xml:space="preserve"> including experience and qualifications</w:t>
      </w:r>
      <w:r>
        <w:rPr>
          <w:rFonts w:ascii="Arial" w:hAnsi="Arial" w:cs="Arial"/>
          <w:szCs w:val="22"/>
        </w:rPr>
        <w:t xml:space="preserve"> (please don’t include CVs)</w:t>
      </w:r>
      <w:r w:rsidR="00FD5E90">
        <w:rPr>
          <w:rFonts w:ascii="Arial" w:hAnsi="Arial" w:cs="Arial"/>
          <w:szCs w:val="22"/>
        </w:rPr>
        <w:t>;</w:t>
      </w:r>
    </w:p>
    <w:p w14:paraId="201220FC" w14:textId="77777777" w:rsidR="00D55869" w:rsidRDefault="00FD5E90" w:rsidP="003F23D9">
      <w:pPr>
        <w:pStyle w:val="BodyText"/>
        <w:numPr>
          <w:ilvl w:val="0"/>
          <w:numId w:val="47"/>
        </w:numPr>
        <w:spacing w:after="0"/>
        <w:rPr>
          <w:rFonts w:ascii="Arial" w:hAnsi="Arial" w:cs="Arial"/>
          <w:szCs w:val="22"/>
        </w:rPr>
      </w:pPr>
      <w:r>
        <w:rPr>
          <w:rFonts w:ascii="Arial" w:hAnsi="Arial" w:cs="Arial"/>
          <w:szCs w:val="22"/>
        </w:rPr>
        <w:t>C</w:t>
      </w:r>
      <w:r w:rsidR="00D55869">
        <w:rPr>
          <w:rFonts w:ascii="Arial" w:hAnsi="Arial" w:cs="Arial"/>
          <w:szCs w:val="22"/>
        </w:rPr>
        <w:t>ompleted</w:t>
      </w:r>
      <w:r w:rsidR="00D55869" w:rsidRPr="00D55869">
        <w:rPr>
          <w:rFonts w:ascii="Arial" w:hAnsi="Arial" w:cs="Arial"/>
          <w:szCs w:val="22"/>
        </w:rPr>
        <w:t xml:space="preserve"> </w:t>
      </w:r>
      <w:r w:rsidR="00D55869">
        <w:rPr>
          <w:rFonts w:ascii="Arial" w:hAnsi="Arial" w:cs="Arial"/>
          <w:szCs w:val="22"/>
        </w:rPr>
        <w:t>P</w:t>
      </w:r>
      <w:r w:rsidR="00D55869" w:rsidRPr="0093723A">
        <w:rPr>
          <w:rFonts w:ascii="Arial" w:hAnsi="Arial" w:cs="Arial"/>
          <w:szCs w:val="22"/>
        </w:rPr>
        <w:t xml:space="preserve">ricing </w:t>
      </w:r>
      <w:r w:rsidR="00D55869">
        <w:rPr>
          <w:rFonts w:ascii="Arial" w:hAnsi="Arial" w:cs="Arial"/>
          <w:szCs w:val="22"/>
        </w:rPr>
        <w:t>S</w:t>
      </w:r>
      <w:r w:rsidR="00D55869" w:rsidRPr="0093723A">
        <w:rPr>
          <w:rFonts w:ascii="Arial" w:hAnsi="Arial" w:cs="Arial"/>
          <w:szCs w:val="22"/>
        </w:rPr>
        <w:t>chedule</w:t>
      </w:r>
      <w:r w:rsidR="00D55869">
        <w:rPr>
          <w:rFonts w:ascii="Arial" w:hAnsi="Arial" w:cs="Arial"/>
          <w:szCs w:val="22"/>
        </w:rPr>
        <w:t xml:space="preserve"> (</w:t>
      </w:r>
      <w:hyperlink w:anchor="AnnexA" w:history="1">
        <w:r w:rsidR="00D55869" w:rsidRPr="00D55869">
          <w:rPr>
            <w:rStyle w:val="Hyperlink"/>
            <w:rFonts w:ascii="Arial" w:hAnsi="Arial" w:cs="Arial"/>
            <w:szCs w:val="22"/>
          </w:rPr>
          <w:t>Appendix A</w:t>
        </w:r>
      </w:hyperlink>
      <w:r w:rsidR="00D55869">
        <w:rPr>
          <w:rFonts w:ascii="Arial" w:hAnsi="Arial" w:cs="Arial"/>
          <w:szCs w:val="22"/>
        </w:rPr>
        <w:t>)</w:t>
      </w:r>
      <w:r w:rsidR="00D55869" w:rsidRPr="0093723A">
        <w:rPr>
          <w:rFonts w:ascii="Arial" w:hAnsi="Arial" w:cs="Arial"/>
          <w:szCs w:val="22"/>
        </w:rPr>
        <w:t>;</w:t>
      </w:r>
    </w:p>
    <w:p w14:paraId="72882AF3" w14:textId="77777777" w:rsidR="00D55869" w:rsidRDefault="00FD5E90" w:rsidP="003F23D9">
      <w:pPr>
        <w:pStyle w:val="BodyText"/>
        <w:numPr>
          <w:ilvl w:val="0"/>
          <w:numId w:val="47"/>
        </w:numPr>
        <w:spacing w:after="0"/>
        <w:rPr>
          <w:rFonts w:ascii="Arial" w:hAnsi="Arial" w:cs="Arial"/>
          <w:szCs w:val="22"/>
        </w:rPr>
      </w:pPr>
      <w:r>
        <w:rPr>
          <w:rFonts w:ascii="Arial" w:hAnsi="Arial" w:cs="Arial"/>
          <w:szCs w:val="22"/>
        </w:rPr>
        <w:t>C</w:t>
      </w:r>
      <w:r w:rsidR="00D55869">
        <w:rPr>
          <w:rFonts w:ascii="Arial" w:hAnsi="Arial" w:cs="Arial"/>
          <w:szCs w:val="22"/>
        </w:rPr>
        <w:t xml:space="preserve">ompleted </w:t>
      </w:r>
      <w:r w:rsidR="00D55869" w:rsidRPr="0093723A">
        <w:rPr>
          <w:rFonts w:ascii="Arial" w:hAnsi="Arial" w:cs="Arial"/>
          <w:szCs w:val="22"/>
        </w:rPr>
        <w:t>Prior Rights Schedule</w:t>
      </w:r>
      <w:r w:rsidR="00D55869">
        <w:rPr>
          <w:rFonts w:ascii="Arial" w:hAnsi="Arial" w:cs="Arial"/>
          <w:szCs w:val="22"/>
        </w:rPr>
        <w:t xml:space="preserve"> (</w:t>
      </w:r>
      <w:hyperlink w:anchor="AnnexB" w:history="1">
        <w:r w:rsidR="00D55869" w:rsidRPr="00B7376B">
          <w:rPr>
            <w:rStyle w:val="Hyperlink"/>
            <w:rFonts w:ascii="Arial" w:hAnsi="Arial" w:cs="Arial"/>
            <w:szCs w:val="22"/>
          </w:rPr>
          <w:t>Appendix B</w:t>
        </w:r>
      </w:hyperlink>
      <w:r w:rsidR="00D55869">
        <w:rPr>
          <w:rFonts w:ascii="Arial" w:hAnsi="Arial" w:cs="Arial"/>
          <w:szCs w:val="22"/>
        </w:rPr>
        <w:t>)</w:t>
      </w:r>
      <w:r w:rsidR="00D55869" w:rsidRPr="0093723A">
        <w:rPr>
          <w:rFonts w:ascii="Arial" w:hAnsi="Arial" w:cs="Arial"/>
          <w:szCs w:val="22"/>
        </w:rPr>
        <w:t>;</w:t>
      </w:r>
    </w:p>
    <w:p w14:paraId="58CAB67B" w14:textId="77777777" w:rsidR="00FC735E" w:rsidRDefault="00FC735E" w:rsidP="00FC735E">
      <w:pPr>
        <w:pStyle w:val="BodyText"/>
        <w:numPr>
          <w:ilvl w:val="0"/>
          <w:numId w:val="47"/>
        </w:numPr>
        <w:spacing w:after="0"/>
        <w:rPr>
          <w:rFonts w:ascii="Arial" w:hAnsi="Arial" w:cs="Arial"/>
          <w:szCs w:val="22"/>
        </w:rPr>
      </w:pPr>
      <w:r>
        <w:rPr>
          <w:rFonts w:ascii="Arial" w:hAnsi="Arial" w:cs="Arial"/>
          <w:szCs w:val="22"/>
        </w:rPr>
        <w:t>Completed Schedule of Processing, Personal Data and Data Subjects (Appendix C, Annex 1)</w:t>
      </w:r>
    </w:p>
    <w:p w14:paraId="6CE4B073" w14:textId="47A30716" w:rsidR="00D55869" w:rsidRDefault="00FD5E90" w:rsidP="003F23D9">
      <w:pPr>
        <w:pStyle w:val="BodyText"/>
        <w:numPr>
          <w:ilvl w:val="0"/>
          <w:numId w:val="47"/>
        </w:numPr>
        <w:spacing w:after="0"/>
        <w:rPr>
          <w:rFonts w:ascii="Arial" w:hAnsi="Arial" w:cs="Arial"/>
          <w:szCs w:val="22"/>
        </w:rPr>
      </w:pPr>
      <w:r>
        <w:rPr>
          <w:rFonts w:ascii="Arial" w:hAnsi="Arial" w:cs="Arial"/>
          <w:szCs w:val="22"/>
        </w:rPr>
        <w:t>C</w:t>
      </w:r>
      <w:r w:rsidR="00D55869">
        <w:rPr>
          <w:rFonts w:ascii="Arial" w:hAnsi="Arial" w:cs="Arial"/>
          <w:szCs w:val="22"/>
        </w:rPr>
        <w:t xml:space="preserve">onfirmation </w:t>
      </w:r>
      <w:r w:rsidR="00D55869" w:rsidRPr="0093723A">
        <w:rPr>
          <w:rFonts w:ascii="Arial" w:hAnsi="Arial" w:cs="Arial"/>
          <w:szCs w:val="22"/>
        </w:rPr>
        <w:t>that te</w:t>
      </w:r>
      <w:r w:rsidR="00D55869">
        <w:rPr>
          <w:rFonts w:ascii="Arial" w:hAnsi="Arial" w:cs="Arial"/>
          <w:szCs w:val="22"/>
        </w:rPr>
        <w:t>rms and conditions are accepted</w:t>
      </w:r>
      <w:r w:rsidR="00D55869" w:rsidRPr="0093723A">
        <w:rPr>
          <w:rFonts w:ascii="Arial" w:hAnsi="Arial" w:cs="Arial"/>
          <w:szCs w:val="22"/>
        </w:rPr>
        <w:t xml:space="preserve"> (</w:t>
      </w:r>
      <w:hyperlink w:anchor="AnnexC" w:history="1">
        <w:r w:rsidR="00D55869" w:rsidRPr="00B7376B">
          <w:rPr>
            <w:rStyle w:val="Hyperlink"/>
            <w:rFonts w:ascii="Arial" w:hAnsi="Arial" w:cs="Arial"/>
            <w:szCs w:val="22"/>
          </w:rPr>
          <w:t xml:space="preserve">Appendix </w:t>
        </w:r>
      </w:hyperlink>
      <w:r w:rsidR="00FC735E">
        <w:rPr>
          <w:rStyle w:val="Hyperlink"/>
          <w:rFonts w:ascii="Arial" w:hAnsi="Arial" w:cs="Arial"/>
          <w:szCs w:val="22"/>
        </w:rPr>
        <w:t>D)</w:t>
      </w:r>
      <w:r w:rsidR="00D55869">
        <w:rPr>
          <w:rFonts w:ascii="Arial" w:hAnsi="Arial" w:cs="Arial"/>
          <w:szCs w:val="22"/>
        </w:rPr>
        <w:t>. Please note that the terms</w:t>
      </w:r>
      <w:r w:rsidR="000C0BE0">
        <w:rPr>
          <w:rFonts w:ascii="Arial" w:hAnsi="Arial" w:cs="Arial"/>
          <w:szCs w:val="22"/>
        </w:rPr>
        <w:t xml:space="preserve"> are not negotiable and cannot</w:t>
      </w:r>
      <w:r w:rsidR="00D55869" w:rsidRPr="0093723A">
        <w:rPr>
          <w:rFonts w:ascii="Arial" w:hAnsi="Arial" w:cs="Arial"/>
          <w:szCs w:val="22"/>
        </w:rPr>
        <w:t xml:space="preserve"> be amended </w:t>
      </w:r>
      <w:r w:rsidR="000C0BE0">
        <w:rPr>
          <w:rFonts w:ascii="Arial" w:hAnsi="Arial" w:cs="Arial"/>
          <w:szCs w:val="22"/>
        </w:rPr>
        <w:t>post tender</w:t>
      </w:r>
      <w:r w:rsidR="00D55869" w:rsidRPr="0093723A">
        <w:rPr>
          <w:rFonts w:ascii="Arial" w:hAnsi="Arial" w:cs="Arial"/>
          <w:szCs w:val="22"/>
        </w:rPr>
        <w:t>)</w:t>
      </w:r>
      <w:r w:rsidR="00D55869">
        <w:rPr>
          <w:rFonts w:ascii="Arial" w:hAnsi="Arial" w:cs="Arial"/>
          <w:szCs w:val="22"/>
        </w:rPr>
        <w:t>.</w:t>
      </w:r>
    </w:p>
    <w:p w14:paraId="1C521581" w14:textId="77777777" w:rsidR="00D55869" w:rsidRDefault="00D55869" w:rsidP="000D2F4D">
      <w:pPr>
        <w:pStyle w:val="BodyText"/>
        <w:spacing w:after="0"/>
        <w:rPr>
          <w:rFonts w:ascii="Arial" w:hAnsi="Arial" w:cs="Arial"/>
          <w:szCs w:val="22"/>
        </w:rPr>
      </w:pPr>
    </w:p>
    <w:p w14:paraId="03E43702" w14:textId="77777777" w:rsidR="00F51E40" w:rsidRPr="00C011DB" w:rsidRDefault="00F51E40" w:rsidP="00F51E40">
      <w:pPr>
        <w:pStyle w:val="BodyText"/>
        <w:spacing w:after="0"/>
        <w:rPr>
          <w:rFonts w:ascii="Arial" w:hAnsi="Arial" w:cs="Arial"/>
          <w:b/>
          <w:szCs w:val="22"/>
          <w:u w:val="single"/>
        </w:rPr>
      </w:pPr>
      <w:r w:rsidRPr="00C011DB">
        <w:rPr>
          <w:rFonts w:ascii="Arial" w:hAnsi="Arial" w:cs="Arial"/>
          <w:b/>
          <w:szCs w:val="22"/>
          <w:u w:val="single"/>
        </w:rPr>
        <w:t>Section 5</w:t>
      </w:r>
    </w:p>
    <w:p w14:paraId="651F035E" w14:textId="77777777" w:rsidR="00F51E40" w:rsidRPr="0093723A" w:rsidRDefault="00F51E40" w:rsidP="00F51E40">
      <w:pPr>
        <w:pStyle w:val="BodyText"/>
        <w:spacing w:after="0"/>
        <w:rPr>
          <w:rFonts w:ascii="Arial" w:hAnsi="Arial" w:cs="Arial"/>
          <w:b/>
          <w:szCs w:val="22"/>
          <w:u w:val="single"/>
        </w:rPr>
      </w:pPr>
    </w:p>
    <w:p w14:paraId="71D11D77" w14:textId="77777777" w:rsidR="00F51E40" w:rsidRPr="00415882" w:rsidRDefault="00F51E40" w:rsidP="00F51E40">
      <w:pPr>
        <w:pStyle w:val="BodyText"/>
        <w:spacing w:after="0"/>
        <w:rPr>
          <w:rFonts w:ascii="Arial" w:hAnsi="Arial" w:cs="Arial"/>
          <w:b/>
          <w:u w:val="single"/>
        </w:rPr>
      </w:pPr>
      <w:r w:rsidRPr="00415882">
        <w:rPr>
          <w:rFonts w:ascii="Arial" w:hAnsi="Arial" w:cs="Arial"/>
          <w:b/>
          <w:u w:val="single"/>
        </w:rPr>
        <w:t>Specification</w:t>
      </w:r>
    </w:p>
    <w:p w14:paraId="7E6442C8" w14:textId="77777777" w:rsidR="00F51E40" w:rsidRPr="00415882" w:rsidRDefault="00F51E40" w:rsidP="00F51E40">
      <w:pPr>
        <w:pStyle w:val="BodyText"/>
        <w:spacing w:after="0"/>
        <w:rPr>
          <w:rFonts w:ascii="Arial" w:hAnsi="Arial" w:cs="Arial"/>
          <w:b/>
          <w:u w:val="single"/>
        </w:rPr>
      </w:pPr>
    </w:p>
    <w:p w14:paraId="6762E9DD" w14:textId="77777777" w:rsidR="00F51E40" w:rsidRPr="00F51E40" w:rsidRDefault="00F51E40" w:rsidP="003F23D9">
      <w:pPr>
        <w:pStyle w:val="Heading1"/>
        <w:numPr>
          <w:ilvl w:val="1"/>
          <w:numId w:val="44"/>
        </w:numPr>
        <w:rPr>
          <w:rFonts w:cs="Arial"/>
          <w:sz w:val="20"/>
        </w:rPr>
      </w:pPr>
      <w:r w:rsidRPr="00F51E40">
        <w:rPr>
          <w:rFonts w:cs="Arial"/>
          <w:sz w:val="20"/>
        </w:rPr>
        <w:t>Background to the Requirement</w:t>
      </w:r>
    </w:p>
    <w:p w14:paraId="58B2C330" w14:textId="77777777" w:rsidR="00F51E40" w:rsidRPr="00F51E40" w:rsidRDefault="00F51E40" w:rsidP="00F51E40">
      <w:pPr>
        <w:rPr>
          <w:rFonts w:ascii="Arial" w:hAnsi="Arial" w:cs="Arial"/>
        </w:rPr>
      </w:pPr>
    </w:p>
    <w:p w14:paraId="5CF6E499" w14:textId="505955E3" w:rsidR="00F51E40" w:rsidRPr="00F51E40" w:rsidRDefault="00F51E40" w:rsidP="00F51E40">
      <w:pPr>
        <w:rPr>
          <w:rFonts w:ascii="Arial" w:hAnsi="Arial" w:cs="Arial"/>
          <w:szCs w:val="22"/>
        </w:rPr>
      </w:pPr>
      <w:r w:rsidRPr="00F51E40">
        <w:rPr>
          <w:rFonts w:ascii="Arial" w:hAnsi="Arial" w:cs="Arial"/>
          <w:szCs w:val="22"/>
        </w:rPr>
        <w:t>Reciprocating engines are a mature technology utilised in a wide variety of industrial and commercial stand-alone power and/or combined heat and power applications. They are a common technology on processes regulated by the Environment Agency and are being utilised for flexible gas generation across the UK to support the transition to renewable electricity supply.</w:t>
      </w:r>
    </w:p>
    <w:p w14:paraId="06ACAB76" w14:textId="77777777" w:rsidR="00F51E40" w:rsidRPr="00F51E40" w:rsidRDefault="00F51E40" w:rsidP="00F51E40">
      <w:pPr>
        <w:rPr>
          <w:rFonts w:ascii="Arial" w:hAnsi="Arial" w:cs="Arial"/>
          <w:szCs w:val="22"/>
        </w:rPr>
      </w:pPr>
    </w:p>
    <w:p w14:paraId="293A743B" w14:textId="77777777" w:rsidR="00F51E40" w:rsidRPr="00F51E40" w:rsidRDefault="00F51E40" w:rsidP="00F51E40">
      <w:pPr>
        <w:rPr>
          <w:rFonts w:ascii="Arial" w:hAnsi="Arial" w:cs="Arial"/>
        </w:rPr>
      </w:pPr>
      <w:r w:rsidRPr="00F51E40">
        <w:rPr>
          <w:rFonts w:ascii="Arial" w:hAnsi="Arial" w:cs="Arial"/>
          <w:szCs w:val="22"/>
        </w:rPr>
        <w:t>NOx control on reciprocating engines has principally been through primary controls on combustion which in general, is sufficient to meet emission limits specified by the Medium Combustion Plant Directive and Specified Generator regulations. E</w:t>
      </w:r>
      <w:r w:rsidRPr="00F51E40">
        <w:rPr>
          <w:rFonts w:ascii="Arial" w:hAnsi="Arial" w:cs="Arial"/>
        </w:rPr>
        <w:t xml:space="preserve">ngines are however known to experience “methane slip” which can be influenced by the maintenance strategy as well as combustion control. </w:t>
      </w:r>
    </w:p>
    <w:p w14:paraId="4289D546" w14:textId="77777777" w:rsidR="00F51E40" w:rsidRPr="00F51E40" w:rsidRDefault="00F51E40" w:rsidP="00F51E40">
      <w:pPr>
        <w:rPr>
          <w:rFonts w:ascii="Arial" w:hAnsi="Arial" w:cs="Arial"/>
        </w:rPr>
      </w:pPr>
    </w:p>
    <w:p w14:paraId="3CC7B01A" w14:textId="66D7EF69" w:rsidR="00F51E40" w:rsidRPr="00F51E40" w:rsidRDefault="00F51E40" w:rsidP="00F51E40">
      <w:pPr>
        <w:rPr>
          <w:rFonts w:ascii="Arial" w:hAnsi="Arial" w:cs="Arial"/>
        </w:rPr>
      </w:pPr>
      <w:r w:rsidRPr="00F51E40">
        <w:rPr>
          <w:rFonts w:ascii="Arial" w:hAnsi="Arial" w:cs="Arial"/>
        </w:rPr>
        <w:t xml:space="preserve">Selective Catalytic Reduction (SCR) has mainly been used where local air quality standards require significant reduction of NOx emissions, and where it is used there is evidence that rich-burn and SCR combined can both reduce NOx emissions and increase energy output.  Whilst the LCP BREF derives BAT AEL`s for Methane and Ammonia that can be applied to plant &gt;15MWth, neither the cross media effects and constraints on using secondary abatement techniques are not particularly well quantified or documented. </w:t>
      </w:r>
    </w:p>
    <w:p w14:paraId="53BBAED5" w14:textId="77777777" w:rsidR="00F51E40" w:rsidRPr="00F51E40" w:rsidRDefault="00F51E40" w:rsidP="00F51E40">
      <w:pPr>
        <w:rPr>
          <w:rFonts w:ascii="Arial" w:hAnsi="Arial" w:cs="Arial"/>
          <w:szCs w:val="22"/>
        </w:rPr>
      </w:pPr>
    </w:p>
    <w:p w14:paraId="622F15F7" w14:textId="77777777" w:rsidR="00F51E40" w:rsidRPr="00F51E40" w:rsidRDefault="00F51E40" w:rsidP="00F51E40">
      <w:pPr>
        <w:rPr>
          <w:rFonts w:ascii="Arial" w:hAnsi="Arial" w:cs="Arial"/>
          <w:szCs w:val="22"/>
        </w:rPr>
      </w:pPr>
      <w:r w:rsidRPr="00F51E40">
        <w:rPr>
          <w:rFonts w:ascii="Arial" w:hAnsi="Arial" w:cs="Arial"/>
          <w:szCs w:val="22"/>
        </w:rPr>
        <w:t xml:space="preserve">Both the UK`s Clean Air Strategy and the NECD require action on nitrogen dioxide and ammonia reduction. The Environment Agency are looking to engage a consultant to explore what opportunities and limitations exist for further NOx reduction on Medium Combustion Plant scale activities through rich burn combustion with SCR, reducing methane slip and increasing power output, without resulting in unacceptable cross media effects. </w:t>
      </w:r>
    </w:p>
    <w:p w14:paraId="436A96D9" w14:textId="77777777" w:rsidR="00F51E40" w:rsidRPr="00F51E40" w:rsidRDefault="00F51E40" w:rsidP="00F51E40">
      <w:pPr>
        <w:rPr>
          <w:rFonts w:ascii="Arial" w:hAnsi="Arial" w:cs="Arial"/>
          <w:color w:val="FF0000"/>
          <w:szCs w:val="22"/>
        </w:rPr>
      </w:pPr>
    </w:p>
    <w:p w14:paraId="6B29CECF" w14:textId="77777777" w:rsidR="00F51E40" w:rsidRPr="00F51E40" w:rsidRDefault="00F51E40" w:rsidP="00F51E40">
      <w:pPr>
        <w:rPr>
          <w:rFonts w:ascii="Arial" w:hAnsi="Arial" w:cs="Arial"/>
        </w:rPr>
      </w:pPr>
      <w:r w:rsidRPr="00F51E40">
        <w:rPr>
          <w:rFonts w:ascii="Arial" w:hAnsi="Arial" w:cs="Arial"/>
        </w:rPr>
        <w:t>The output from this process will also be used to support the development of the Best Available Techniques (BAT) under a future framework for UK BAT, where BAT applies, and best practice for medium sized combustion plant.</w:t>
      </w:r>
    </w:p>
    <w:p w14:paraId="3DEFBC15" w14:textId="77777777" w:rsidR="00F51E40" w:rsidRPr="00F51E40" w:rsidRDefault="00F51E40" w:rsidP="00F51E40">
      <w:pPr>
        <w:rPr>
          <w:rFonts w:ascii="Arial" w:hAnsi="Arial" w:cs="Arial"/>
          <w:color w:val="FF0000"/>
          <w:szCs w:val="22"/>
        </w:rPr>
      </w:pPr>
    </w:p>
    <w:p w14:paraId="310F4639" w14:textId="77777777" w:rsidR="00F51E40" w:rsidRPr="00F51E40" w:rsidRDefault="00F51E40" w:rsidP="00F51E40">
      <w:pPr>
        <w:rPr>
          <w:rFonts w:ascii="Arial" w:hAnsi="Arial" w:cs="Arial"/>
          <w:color w:val="FF0000"/>
          <w:szCs w:val="22"/>
        </w:rPr>
      </w:pPr>
    </w:p>
    <w:p w14:paraId="3205D552" w14:textId="77777777" w:rsidR="00F51E40" w:rsidRPr="00F51E40" w:rsidRDefault="00F51E40" w:rsidP="003F23D9">
      <w:pPr>
        <w:pStyle w:val="Heading1"/>
        <w:numPr>
          <w:ilvl w:val="1"/>
          <w:numId w:val="44"/>
        </w:numPr>
        <w:rPr>
          <w:rFonts w:cs="Arial"/>
          <w:sz w:val="20"/>
          <w:szCs w:val="22"/>
        </w:rPr>
      </w:pPr>
      <w:r w:rsidRPr="00F51E40">
        <w:rPr>
          <w:rFonts w:cs="Arial"/>
          <w:sz w:val="20"/>
          <w:szCs w:val="22"/>
        </w:rPr>
        <w:t>Specific Objectives/Deliverables</w:t>
      </w:r>
    </w:p>
    <w:p w14:paraId="24D571C0" w14:textId="77777777" w:rsidR="00F51E40" w:rsidRDefault="00F51E40" w:rsidP="00F51E40">
      <w:pPr>
        <w:rPr>
          <w:rFonts w:ascii="Arial" w:hAnsi="Arial" w:cs="Arial"/>
          <w:color w:val="FF0000"/>
          <w:szCs w:val="22"/>
        </w:rPr>
      </w:pPr>
    </w:p>
    <w:p w14:paraId="70334FD6" w14:textId="77777777" w:rsidR="00F51E40" w:rsidRPr="004168D9" w:rsidRDefault="00F51E40" w:rsidP="00F51E40">
      <w:pPr>
        <w:rPr>
          <w:rFonts w:ascii="Arial" w:hAnsi="Arial" w:cs="Arial"/>
        </w:rPr>
      </w:pPr>
      <w:r w:rsidRPr="004168D9">
        <w:rPr>
          <w:rFonts w:ascii="Arial" w:hAnsi="Arial" w:cs="Arial"/>
        </w:rPr>
        <w:t>The output will be;</w:t>
      </w:r>
    </w:p>
    <w:p w14:paraId="7B8AA7A5" w14:textId="77777777" w:rsidR="00F51E40" w:rsidRPr="004168D9" w:rsidRDefault="00F51E40" w:rsidP="00F51E40">
      <w:pPr>
        <w:rPr>
          <w:rFonts w:ascii="Arial" w:hAnsi="Arial" w:cs="Arial"/>
        </w:rPr>
      </w:pPr>
    </w:p>
    <w:p w14:paraId="114E5C28" w14:textId="77777777" w:rsidR="00F51E40" w:rsidRPr="00804DFB" w:rsidRDefault="00F51E40" w:rsidP="00F51E40">
      <w:pPr>
        <w:rPr>
          <w:rFonts w:ascii="Arial" w:hAnsi="Arial" w:cs="Arial"/>
        </w:rPr>
      </w:pPr>
      <w:r w:rsidRPr="004168D9">
        <w:rPr>
          <w:rFonts w:ascii="Arial" w:hAnsi="Arial" w:cs="Arial"/>
        </w:rPr>
        <w:t xml:space="preserve">A technical report </w:t>
      </w:r>
      <w:r>
        <w:rPr>
          <w:rFonts w:ascii="Arial" w:hAnsi="Arial" w:cs="Arial"/>
        </w:rPr>
        <w:t xml:space="preserve">quantifying and evaluating </w:t>
      </w:r>
      <w:r w:rsidRPr="004168D9">
        <w:rPr>
          <w:rFonts w:ascii="Arial" w:hAnsi="Arial" w:cs="Arial"/>
        </w:rPr>
        <w:t xml:space="preserve">the cross media impacts and </w:t>
      </w:r>
      <w:r>
        <w:rPr>
          <w:rFonts w:ascii="Arial" w:hAnsi="Arial" w:cs="Arial"/>
        </w:rPr>
        <w:t xml:space="preserve">constraints </w:t>
      </w:r>
      <w:r w:rsidRPr="004168D9">
        <w:rPr>
          <w:rFonts w:ascii="Arial" w:hAnsi="Arial" w:cs="Arial"/>
        </w:rPr>
        <w:t xml:space="preserve">influencing the use </w:t>
      </w:r>
      <w:r w:rsidRPr="00804DFB">
        <w:rPr>
          <w:rFonts w:ascii="Arial" w:hAnsi="Arial" w:cs="Arial"/>
        </w:rPr>
        <w:t xml:space="preserve">of techniques to reduce NOx emissions on </w:t>
      </w:r>
      <w:r>
        <w:rPr>
          <w:rFonts w:ascii="Arial" w:hAnsi="Arial" w:cs="Arial"/>
        </w:rPr>
        <w:t>Spark-Ignition</w:t>
      </w:r>
      <w:r w:rsidRPr="00804DFB">
        <w:rPr>
          <w:rFonts w:ascii="Arial" w:hAnsi="Arial" w:cs="Arial"/>
        </w:rPr>
        <w:t xml:space="preserve"> engines taking into account of;</w:t>
      </w:r>
    </w:p>
    <w:p w14:paraId="06321DB6" w14:textId="77777777" w:rsidR="00F51E40" w:rsidRPr="00804DFB" w:rsidRDefault="00F51E40" w:rsidP="00F51E40">
      <w:pPr>
        <w:rPr>
          <w:rFonts w:ascii="Arial" w:hAnsi="Arial" w:cs="Arial"/>
        </w:rPr>
      </w:pPr>
    </w:p>
    <w:p w14:paraId="4BAA84EA" w14:textId="77777777" w:rsidR="00F51E40" w:rsidRPr="00804DFB" w:rsidRDefault="00F51E40" w:rsidP="003F23D9">
      <w:pPr>
        <w:pStyle w:val="ListParagraph"/>
        <w:numPr>
          <w:ilvl w:val="0"/>
          <w:numId w:val="50"/>
        </w:numPr>
        <w:rPr>
          <w:rFonts w:cs="Arial"/>
          <w:sz w:val="20"/>
          <w:szCs w:val="20"/>
        </w:rPr>
      </w:pPr>
      <w:r>
        <w:rPr>
          <w:rFonts w:cs="Arial"/>
          <w:sz w:val="20"/>
          <w:szCs w:val="20"/>
        </w:rPr>
        <w:t>p</w:t>
      </w:r>
      <w:r w:rsidRPr="00804DFB">
        <w:rPr>
          <w:rFonts w:cs="Arial"/>
          <w:sz w:val="20"/>
          <w:szCs w:val="20"/>
        </w:rPr>
        <w:t>rimary NOx control through combustion management (e.g. lean burn, low NOx technologies);</w:t>
      </w:r>
    </w:p>
    <w:p w14:paraId="67B9EEE1" w14:textId="77777777" w:rsidR="00F51E40" w:rsidRDefault="00F51E40" w:rsidP="003F23D9">
      <w:pPr>
        <w:pStyle w:val="ListParagraph"/>
        <w:numPr>
          <w:ilvl w:val="0"/>
          <w:numId w:val="50"/>
        </w:numPr>
        <w:rPr>
          <w:rFonts w:cs="Arial"/>
          <w:sz w:val="20"/>
          <w:szCs w:val="20"/>
        </w:rPr>
      </w:pPr>
      <w:r w:rsidRPr="00804DFB">
        <w:rPr>
          <w:rFonts w:cs="Arial"/>
          <w:sz w:val="20"/>
          <w:szCs w:val="20"/>
        </w:rPr>
        <w:t>the use of secondary abatement</w:t>
      </w:r>
      <w:r>
        <w:rPr>
          <w:rFonts w:cs="Arial"/>
          <w:sz w:val="20"/>
          <w:szCs w:val="20"/>
        </w:rPr>
        <w:t>, including but not necessarily limited to 3 way catalysts, catalytic convertors and reagent injection, In-duct SCR;</w:t>
      </w:r>
    </w:p>
    <w:p w14:paraId="630E20D4" w14:textId="77777777" w:rsidR="00F51E40" w:rsidRPr="00804DFB" w:rsidRDefault="00F51E40" w:rsidP="003F23D9">
      <w:pPr>
        <w:pStyle w:val="ListParagraph"/>
        <w:numPr>
          <w:ilvl w:val="0"/>
          <w:numId w:val="50"/>
        </w:numPr>
        <w:rPr>
          <w:rFonts w:cs="Arial"/>
          <w:sz w:val="20"/>
          <w:szCs w:val="20"/>
        </w:rPr>
      </w:pPr>
      <w:r>
        <w:rPr>
          <w:rFonts w:cs="Arial"/>
          <w:sz w:val="20"/>
          <w:szCs w:val="20"/>
        </w:rPr>
        <w:t>the use of oxidation catalysts to mitigate unburned hydrocarbons.</w:t>
      </w:r>
    </w:p>
    <w:p w14:paraId="300E3EDB" w14:textId="77777777" w:rsidR="00F51E40" w:rsidRPr="00804DFB" w:rsidRDefault="00F51E40" w:rsidP="00F51E40">
      <w:pPr>
        <w:rPr>
          <w:rFonts w:ascii="Arial" w:hAnsi="Arial" w:cs="Arial"/>
        </w:rPr>
      </w:pPr>
      <w:r>
        <w:rPr>
          <w:rFonts w:ascii="Arial" w:hAnsi="Arial" w:cs="Arial"/>
        </w:rPr>
        <w:lastRenderedPageBreak/>
        <w:t>The report shall;</w:t>
      </w:r>
    </w:p>
    <w:p w14:paraId="2D8E293B" w14:textId="77777777" w:rsidR="00F51E40" w:rsidRPr="00804DFB" w:rsidRDefault="00F51E40" w:rsidP="00F51E40">
      <w:pPr>
        <w:rPr>
          <w:rFonts w:ascii="Arial" w:hAnsi="Arial" w:cs="Arial"/>
        </w:rPr>
      </w:pPr>
    </w:p>
    <w:p w14:paraId="41D095D3" w14:textId="32045A62" w:rsidR="00F51E40" w:rsidRPr="00A155B0" w:rsidRDefault="00F51E40" w:rsidP="003F23D9">
      <w:pPr>
        <w:pStyle w:val="ListParagraph"/>
        <w:numPr>
          <w:ilvl w:val="0"/>
          <w:numId w:val="49"/>
        </w:numPr>
        <w:spacing w:after="160" w:line="259" w:lineRule="auto"/>
        <w:contextualSpacing/>
        <w:rPr>
          <w:rFonts w:cs="Arial"/>
          <w:sz w:val="20"/>
          <w:szCs w:val="20"/>
        </w:rPr>
      </w:pPr>
      <w:r w:rsidRPr="00A155B0">
        <w:rPr>
          <w:rFonts w:cs="Arial"/>
          <w:sz w:val="20"/>
          <w:szCs w:val="20"/>
        </w:rPr>
        <w:t>Provide a written description of the principle causes of NOx formation</w:t>
      </w:r>
      <w:r w:rsidR="00172559">
        <w:rPr>
          <w:rFonts w:cs="Arial"/>
          <w:sz w:val="20"/>
          <w:szCs w:val="20"/>
        </w:rPr>
        <w:t>,</w:t>
      </w:r>
      <w:r w:rsidRPr="00A155B0">
        <w:rPr>
          <w:rFonts w:cs="Arial"/>
          <w:sz w:val="20"/>
          <w:szCs w:val="20"/>
        </w:rPr>
        <w:t xml:space="preserve"> methane slip</w:t>
      </w:r>
      <w:r w:rsidR="00172559">
        <w:rPr>
          <w:rFonts w:cs="Arial"/>
          <w:sz w:val="20"/>
          <w:szCs w:val="20"/>
        </w:rPr>
        <w:t xml:space="preserve"> and release of formaldehyde</w:t>
      </w:r>
      <w:r w:rsidRPr="00A155B0">
        <w:rPr>
          <w:rFonts w:cs="Arial"/>
          <w:sz w:val="20"/>
          <w:szCs w:val="20"/>
        </w:rPr>
        <w:t xml:space="preserve"> on </w:t>
      </w:r>
      <w:r>
        <w:rPr>
          <w:rFonts w:cs="Arial"/>
          <w:sz w:val="20"/>
          <w:szCs w:val="20"/>
        </w:rPr>
        <w:t xml:space="preserve">spark ignition </w:t>
      </w:r>
      <w:r w:rsidRPr="00A155B0">
        <w:rPr>
          <w:rFonts w:cs="Arial"/>
          <w:sz w:val="20"/>
          <w:szCs w:val="20"/>
        </w:rPr>
        <w:t xml:space="preserve">engines. </w:t>
      </w:r>
    </w:p>
    <w:p w14:paraId="7A108DE0" w14:textId="77777777" w:rsidR="00F51E40" w:rsidRPr="00772CD2" w:rsidRDefault="00F51E40" w:rsidP="00F51E40">
      <w:pPr>
        <w:pStyle w:val="ListParagraph"/>
        <w:spacing w:after="160" w:line="259" w:lineRule="auto"/>
        <w:contextualSpacing/>
        <w:rPr>
          <w:rFonts w:cs="Arial"/>
          <w:b/>
          <w:sz w:val="20"/>
          <w:szCs w:val="20"/>
        </w:rPr>
      </w:pPr>
    </w:p>
    <w:p w14:paraId="681FBC7D" w14:textId="7D1E35A7" w:rsidR="00F51E40" w:rsidRPr="00804DFB" w:rsidRDefault="00F51E40" w:rsidP="003F23D9">
      <w:pPr>
        <w:pStyle w:val="ListParagraph"/>
        <w:numPr>
          <w:ilvl w:val="0"/>
          <w:numId w:val="49"/>
        </w:numPr>
        <w:spacing w:after="160" w:line="259" w:lineRule="auto"/>
        <w:contextualSpacing/>
        <w:rPr>
          <w:rFonts w:cs="Arial"/>
          <w:b/>
          <w:sz w:val="20"/>
          <w:szCs w:val="20"/>
        </w:rPr>
      </w:pPr>
      <w:r>
        <w:rPr>
          <w:rFonts w:cs="Arial"/>
          <w:sz w:val="20"/>
          <w:szCs w:val="20"/>
        </w:rPr>
        <w:t>Provide a</w:t>
      </w:r>
      <w:r w:rsidRPr="00804DFB">
        <w:rPr>
          <w:rFonts w:cs="Arial"/>
          <w:sz w:val="20"/>
          <w:szCs w:val="20"/>
        </w:rPr>
        <w:t xml:space="preserve"> </w:t>
      </w:r>
      <w:r>
        <w:rPr>
          <w:rFonts w:cs="Arial"/>
          <w:sz w:val="20"/>
          <w:szCs w:val="20"/>
        </w:rPr>
        <w:t xml:space="preserve">written </w:t>
      </w:r>
      <w:r w:rsidRPr="00804DFB">
        <w:rPr>
          <w:rFonts w:cs="Arial"/>
          <w:sz w:val="20"/>
          <w:szCs w:val="20"/>
        </w:rPr>
        <w:t xml:space="preserve">description </w:t>
      </w:r>
      <w:r>
        <w:rPr>
          <w:rFonts w:cs="Arial"/>
          <w:sz w:val="20"/>
          <w:szCs w:val="20"/>
        </w:rPr>
        <w:t xml:space="preserve">and evaluation </w:t>
      </w:r>
      <w:r w:rsidRPr="00804DFB">
        <w:rPr>
          <w:rFonts w:cs="Arial"/>
          <w:sz w:val="20"/>
          <w:szCs w:val="20"/>
        </w:rPr>
        <w:t xml:space="preserve">of the available techniques for </w:t>
      </w:r>
      <w:r>
        <w:rPr>
          <w:rFonts w:cs="Arial"/>
          <w:sz w:val="20"/>
          <w:szCs w:val="20"/>
        </w:rPr>
        <w:t xml:space="preserve">the minimisation and prevention of </w:t>
      </w:r>
      <w:r w:rsidRPr="00804DFB">
        <w:rPr>
          <w:rFonts w:cs="Arial"/>
          <w:bCs/>
          <w:sz w:val="20"/>
          <w:szCs w:val="20"/>
        </w:rPr>
        <w:t>NOx</w:t>
      </w:r>
      <w:r w:rsidR="00FC735E">
        <w:rPr>
          <w:rFonts w:cs="Arial"/>
          <w:bCs/>
          <w:sz w:val="20"/>
          <w:szCs w:val="20"/>
        </w:rPr>
        <w:t>, formaldehyde,</w:t>
      </w:r>
      <w:r w:rsidRPr="00804DFB">
        <w:rPr>
          <w:rFonts w:cs="Arial"/>
          <w:bCs/>
          <w:sz w:val="20"/>
          <w:szCs w:val="20"/>
        </w:rPr>
        <w:t xml:space="preserve"> </w:t>
      </w:r>
      <w:r>
        <w:rPr>
          <w:rFonts w:cs="Arial"/>
          <w:bCs/>
          <w:sz w:val="20"/>
          <w:szCs w:val="20"/>
        </w:rPr>
        <w:t xml:space="preserve">methane slip from the </w:t>
      </w:r>
      <w:r w:rsidRPr="00804DFB">
        <w:rPr>
          <w:rFonts w:cs="Arial"/>
          <w:bCs/>
          <w:sz w:val="20"/>
          <w:szCs w:val="20"/>
        </w:rPr>
        <w:t xml:space="preserve">combustion of fuels in </w:t>
      </w:r>
      <w:r>
        <w:rPr>
          <w:rFonts w:cs="Arial"/>
          <w:bCs/>
          <w:sz w:val="20"/>
          <w:szCs w:val="20"/>
        </w:rPr>
        <w:t xml:space="preserve">Spark Ignition </w:t>
      </w:r>
      <w:r w:rsidRPr="00804DFB">
        <w:rPr>
          <w:rFonts w:cs="Arial"/>
          <w:bCs/>
          <w:sz w:val="20"/>
          <w:szCs w:val="20"/>
        </w:rPr>
        <w:t>engines</w:t>
      </w:r>
      <w:r>
        <w:rPr>
          <w:rFonts w:cs="Arial"/>
          <w:bCs/>
          <w:sz w:val="20"/>
          <w:szCs w:val="20"/>
        </w:rPr>
        <w:t>.</w:t>
      </w:r>
      <w:r w:rsidRPr="00804DFB">
        <w:rPr>
          <w:rFonts w:cs="Arial"/>
          <w:bCs/>
          <w:sz w:val="20"/>
          <w:szCs w:val="20"/>
        </w:rPr>
        <w:t xml:space="preserve"> </w:t>
      </w:r>
      <w:r w:rsidR="00172559">
        <w:rPr>
          <w:rFonts w:cs="Arial"/>
          <w:bCs/>
          <w:sz w:val="20"/>
          <w:szCs w:val="20"/>
        </w:rPr>
        <w:t>This shall include optimised combustion control and abatement techniques.</w:t>
      </w:r>
    </w:p>
    <w:p w14:paraId="248EF9D4" w14:textId="77777777" w:rsidR="00F51E40" w:rsidRPr="00D9736C" w:rsidRDefault="00F51E40" w:rsidP="00F51E40">
      <w:pPr>
        <w:pStyle w:val="ListParagraph"/>
        <w:spacing w:after="160" w:line="259" w:lineRule="auto"/>
        <w:contextualSpacing/>
        <w:rPr>
          <w:rFonts w:cs="Arial"/>
          <w:b/>
          <w:sz w:val="20"/>
          <w:szCs w:val="20"/>
        </w:rPr>
      </w:pPr>
    </w:p>
    <w:p w14:paraId="1C12FB81" w14:textId="77777777" w:rsidR="00F51E40" w:rsidRPr="00746782" w:rsidRDefault="00F51E40" w:rsidP="003F23D9">
      <w:pPr>
        <w:pStyle w:val="ListParagraph"/>
        <w:numPr>
          <w:ilvl w:val="0"/>
          <w:numId w:val="49"/>
        </w:numPr>
        <w:spacing w:after="160" w:line="259" w:lineRule="auto"/>
        <w:contextualSpacing/>
        <w:rPr>
          <w:rFonts w:cs="Arial"/>
          <w:b/>
          <w:sz w:val="20"/>
          <w:szCs w:val="20"/>
        </w:rPr>
      </w:pPr>
      <w:r>
        <w:rPr>
          <w:rFonts w:cs="Arial"/>
          <w:bCs/>
          <w:sz w:val="20"/>
          <w:szCs w:val="20"/>
        </w:rPr>
        <w:t xml:space="preserve">Compare the performance of different engine sizes burning different fuels for NOx emissions and methane slip </w:t>
      </w:r>
    </w:p>
    <w:p w14:paraId="1F475443" w14:textId="77777777" w:rsidR="00F51E40" w:rsidRDefault="00F51E40" w:rsidP="00F51E40">
      <w:pPr>
        <w:pStyle w:val="ListParagraph"/>
        <w:rPr>
          <w:rFonts w:cs="Arial"/>
          <w:sz w:val="20"/>
          <w:szCs w:val="20"/>
        </w:rPr>
      </w:pPr>
    </w:p>
    <w:p w14:paraId="0E78645C" w14:textId="77777777" w:rsidR="00F51E40" w:rsidRPr="00804DFB" w:rsidRDefault="00F51E40" w:rsidP="003F23D9">
      <w:pPr>
        <w:pStyle w:val="ListParagraph"/>
        <w:numPr>
          <w:ilvl w:val="0"/>
          <w:numId w:val="49"/>
        </w:numPr>
        <w:rPr>
          <w:rFonts w:cs="Arial"/>
          <w:sz w:val="20"/>
          <w:szCs w:val="20"/>
        </w:rPr>
      </w:pPr>
      <w:r>
        <w:rPr>
          <w:rFonts w:cs="Arial"/>
          <w:sz w:val="20"/>
          <w:szCs w:val="20"/>
        </w:rPr>
        <w:t xml:space="preserve">Confirm whether fuel choice impacts the </w:t>
      </w:r>
      <w:r w:rsidRPr="00804DFB">
        <w:rPr>
          <w:rFonts w:cs="Arial"/>
          <w:sz w:val="20"/>
          <w:szCs w:val="20"/>
        </w:rPr>
        <w:t xml:space="preserve">use </w:t>
      </w:r>
      <w:r>
        <w:rPr>
          <w:rFonts w:cs="Arial"/>
          <w:sz w:val="20"/>
          <w:szCs w:val="20"/>
        </w:rPr>
        <w:t xml:space="preserve">or effectiveness </w:t>
      </w:r>
      <w:r w:rsidRPr="00804DFB">
        <w:rPr>
          <w:rFonts w:cs="Arial"/>
          <w:sz w:val="20"/>
          <w:szCs w:val="20"/>
        </w:rPr>
        <w:t xml:space="preserve">of secondary abatement </w:t>
      </w:r>
      <w:r>
        <w:rPr>
          <w:rFonts w:cs="Arial"/>
          <w:sz w:val="20"/>
          <w:szCs w:val="20"/>
        </w:rPr>
        <w:t xml:space="preserve">techniques </w:t>
      </w:r>
      <w:r w:rsidRPr="00804DFB">
        <w:rPr>
          <w:rFonts w:cs="Arial"/>
          <w:sz w:val="20"/>
          <w:szCs w:val="20"/>
        </w:rPr>
        <w:t xml:space="preserve">on these fuels </w:t>
      </w:r>
    </w:p>
    <w:p w14:paraId="3BAEE4FB" w14:textId="77777777" w:rsidR="00F51E40" w:rsidRPr="00747F00" w:rsidRDefault="00F51E40" w:rsidP="003F23D9">
      <w:pPr>
        <w:pStyle w:val="ListParagraph"/>
        <w:numPr>
          <w:ilvl w:val="0"/>
          <w:numId w:val="49"/>
        </w:numPr>
        <w:spacing w:after="160" w:line="259" w:lineRule="auto"/>
        <w:contextualSpacing/>
        <w:rPr>
          <w:rFonts w:cs="Arial"/>
          <w:b/>
          <w:sz w:val="20"/>
          <w:szCs w:val="20"/>
        </w:rPr>
      </w:pPr>
      <w:r w:rsidRPr="00804DFB">
        <w:rPr>
          <w:rFonts w:cs="Arial"/>
          <w:bCs/>
          <w:sz w:val="20"/>
          <w:szCs w:val="20"/>
        </w:rPr>
        <w:t xml:space="preserve">Fuels shall include natural gas (pipeline gas), biogas, </w:t>
      </w:r>
      <w:r>
        <w:rPr>
          <w:rFonts w:cs="Arial"/>
          <w:bCs/>
          <w:sz w:val="20"/>
          <w:szCs w:val="20"/>
        </w:rPr>
        <w:t xml:space="preserve">and gaseous fuels other than natural gas, combusted </w:t>
      </w:r>
      <w:r w:rsidRPr="00804DFB">
        <w:rPr>
          <w:rFonts w:cs="Arial"/>
          <w:bCs/>
          <w:sz w:val="20"/>
          <w:szCs w:val="20"/>
        </w:rPr>
        <w:t xml:space="preserve">on their own, or </w:t>
      </w:r>
      <w:r>
        <w:rPr>
          <w:rFonts w:cs="Arial"/>
          <w:bCs/>
          <w:sz w:val="20"/>
          <w:szCs w:val="20"/>
        </w:rPr>
        <w:t>through multi-fuel firing</w:t>
      </w:r>
      <w:r w:rsidRPr="00804DFB">
        <w:rPr>
          <w:rFonts w:cs="Arial"/>
          <w:bCs/>
          <w:sz w:val="20"/>
          <w:szCs w:val="20"/>
        </w:rPr>
        <w:t xml:space="preserve">. </w:t>
      </w:r>
    </w:p>
    <w:p w14:paraId="3F933691" w14:textId="77777777" w:rsidR="00F51E40" w:rsidRPr="00804DFB" w:rsidRDefault="00F51E40" w:rsidP="00F51E40">
      <w:pPr>
        <w:pStyle w:val="ListParagraph"/>
        <w:spacing w:after="160" w:line="259" w:lineRule="auto"/>
        <w:contextualSpacing/>
        <w:rPr>
          <w:rFonts w:cs="Arial"/>
          <w:b/>
          <w:sz w:val="20"/>
          <w:szCs w:val="20"/>
        </w:rPr>
      </w:pPr>
    </w:p>
    <w:p w14:paraId="0DA13A29" w14:textId="77777777" w:rsidR="00F51E40" w:rsidRPr="00D9736C" w:rsidRDefault="00F51E40" w:rsidP="003F23D9">
      <w:pPr>
        <w:pStyle w:val="ListParagraph"/>
        <w:numPr>
          <w:ilvl w:val="0"/>
          <w:numId w:val="49"/>
        </w:numPr>
        <w:spacing w:after="160" w:line="259" w:lineRule="auto"/>
        <w:contextualSpacing/>
        <w:rPr>
          <w:rFonts w:cs="Arial"/>
          <w:b/>
          <w:sz w:val="20"/>
          <w:szCs w:val="20"/>
        </w:rPr>
      </w:pPr>
      <w:r w:rsidRPr="00D9736C">
        <w:rPr>
          <w:rFonts w:cs="Arial"/>
          <w:bCs/>
          <w:sz w:val="20"/>
          <w:szCs w:val="20"/>
        </w:rPr>
        <w:t>Quantif</w:t>
      </w:r>
      <w:r>
        <w:rPr>
          <w:rFonts w:cs="Arial"/>
          <w:bCs/>
          <w:sz w:val="20"/>
          <w:szCs w:val="20"/>
        </w:rPr>
        <w:t xml:space="preserve">y </w:t>
      </w:r>
      <w:r w:rsidRPr="00D9736C">
        <w:rPr>
          <w:rFonts w:cs="Arial"/>
          <w:bCs/>
          <w:sz w:val="20"/>
          <w:szCs w:val="20"/>
        </w:rPr>
        <w:t xml:space="preserve">the constraints for retrofitting abatement, identifying barriers that will influence the further take up of </w:t>
      </w:r>
      <w:r>
        <w:rPr>
          <w:rFonts w:cs="Arial"/>
          <w:bCs/>
          <w:sz w:val="20"/>
          <w:szCs w:val="20"/>
        </w:rPr>
        <w:t xml:space="preserve">secondary </w:t>
      </w:r>
      <w:r w:rsidRPr="00D9736C">
        <w:rPr>
          <w:rFonts w:cs="Arial"/>
          <w:bCs/>
          <w:sz w:val="20"/>
          <w:szCs w:val="20"/>
        </w:rPr>
        <w:t>abatement</w:t>
      </w:r>
      <w:r>
        <w:rPr>
          <w:rFonts w:cs="Arial"/>
          <w:bCs/>
          <w:sz w:val="20"/>
          <w:szCs w:val="20"/>
        </w:rPr>
        <w:t>. This shall include but not necessarily be limited to considering existing / new</w:t>
      </w:r>
      <w:r w:rsidRPr="00D9736C">
        <w:rPr>
          <w:rFonts w:cs="Arial"/>
          <w:bCs/>
          <w:sz w:val="20"/>
          <w:szCs w:val="20"/>
        </w:rPr>
        <w:t xml:space="preserve"> plant</w:t>
      </w:r>
      <w:r>
        <w:rPr>
          <w:rFonts w:cs="Arial"/>
          <w:bCs/>
          <w:sz w:val="20"/>
          <w:szCs w:val="20"/>
        </w:rPr>
        <w:t>, plant capacity, multiple engine array`s</w:t>
      </w:r>
      <w:r w:rsidRPr="00D9736C">
        <w:rPr>
          <w:rFonts w:cs="Arial"/>
          <w:bCs/>
          <w:sz w:val="20"/>
          <w:szCs w:val="20"/>
        </w:rPr>
        <w:t>, age</w:t>
      </w:r>
      <w:r>
        <w:rPr>
          <w:rFonts w:cs="Arial"/>
          <w:bCs/>
          <w:sz w:val="20"/>
          <w:szCs w:val="20"/>
        </w:rPr>
        <w:t xml:space="preserve"> of engine</w:t>
      </w:r>
      <w:r w:rsidRPr="00D9736C">
        <w:rPr>
          <w:rFonts w:cs="Arial"/>
          <w:bCs/>
          <w:sz w:val="20"/>
          <w:szCs w:val="20"/>
        </w:rPr>
        <w:t xml:space="preserve">, design &amp; control technology, fuels, operational hours, </w:t>
      </w:r>
      <w:r>
        <w:rPr>
          <w:rFonts w:cs="Arial"/>
          <w:sz w:val="20"/>
          <w:szCs w:val="20"/>
        </w:rPr>
        <w:t>varying load and operating patterns,</w:t>
      </w:r>
      <w:r w:rsidRPr="00D9736C">
        <w:rPr>
          <w:rFonts w:cs="Arial"/>
          <w:sz w:val="20"/>
          <w:szCs w:val="20"/>
        </w:rPr>
        <w:t xml:space="preserve"> </w:t>
      </w:r>
      <w:r w:rsidRPr="00D9736C">
        <w:rPr>
          <w:rFonts w:cs="Arial"/>
          <w:bCs/>
          <w:sz w:val="20"/>
          <w:szCs w:val="20"/>
        </w:rPr>
        <w:t>space</w:t>
      </w:r>
      <w:r>
        <w:rPr>
          <w:rFonts w:cs="Arial"/>
          <w:bCs/>
          <w:sz w:val="20"/>
          <w:szCs w:val="20"/>
        </w:rPr>
        <w:t xml:space="preserve"> availability, cost</w:t>
      </w:r>
      <w:r w:rsidRPr="00D9736C">
        <w:rPr>
          <w:rFonts w:cs="Arial"/>
          <w:bCs/>
          <w:sz w:val="20"/>
          <w:szCs w:val="20"/>
        </w:rPr>
        <w:t xml:space="preserve">, </w:t>
      </w:r>
      <w:r>
        <w:rPr>
          <w:rFonts w:cs="Arial"/>
          <w:bCs/>
          <w:sz w:val="20"/>
          <w:szCs w:val="20"/>
        </w:rPr>
        <w:t xml:space="preserve">impact on usable heat. </w:t>
      </w:r>
    </w:p>
    <w:p w14:paraId="7D40F66E" w14:textId="77777777" w:rsidR="00F51E40" w:rsidRPr="00804DFB" w:rsidRDefault="00F51E40" w:rsidP="00F51E40">
      <w:pPr>
        <w:pStyle w:val="ListParagraph"/>
        <w:spacing w:after="160" w:line="259" w:lineRule="auto"/>
        <w:contextualSpacing/>
        <w:rPr>
          <w:rFonts w:cs="Arial"/>
          <w:b/>
          <w:sz w:val="20"/>
          <w:szCs w:val="20"/>
        </w:rPr>
      </w:pPr>
    </w:p>
    <w:p w14:paraId="403ADB5D" w14:textId="77777777" w:rsidR="00F51E40" w:rsidRDefault="00F51E40" w:rsidP="003F23D9">
      <w:pPr>
        <w:pStyle w:val="ListParagraph"/>
        <w:numPr>
          <w:ilvl w:val="0"/>
          <w:numId w:val="49"/>
        </w:numPr>
        <w:rPr>
          <w:rFonts w:cs="Arial"/>
          <w:sz w:val="20"/>
          <w:szCs w:val="20"/>
        </w:rPr>
      </w:pPr>
      <w:r>
        <w:rPr>
          <w:rFonts w:cs="Arial"/>
          <w:sz w:val="20"/>
          <w:szCs w:val="20"/>
        </w:rPr>
        <w:t xml:space="preserve">Confirm the feasibility of applying common SCR systems for multiple engine array`s e.g. 10 engines at 4.9MWth input, and how this may influence typical installation costs  </w:t>
      </w:r>
    </w:p>
    <w:p w14:paraId="2CFE4CF0" w14:textId="2D2BA5E5" w:rsidR="00F51E40" w:rsidRPr="00804DFB" w:rsidRDefault="00F51E40" w:rsidP="003F23D9">
      <w:pPr>
        <w:pStyle w:val="ListParagraph"/>
        <w:numPr>
          <w:ilvl w:val="0"/>
          <w:numId w:val="49"/>
        </w:numPr>
        <w:rPr>
          <w:rFonts w:cs="Arial"/>
          <w:sz w:val="20"/>
          <w:szCs w:val="20"/>
        </w:rPr>
      </w:pPr>
      <w:r w:rsidRPr="00804DFB">
        <w:rPr>
          <w:rFonts w:cs="Arial"/>
          <w:sz w:val="20"/>
          <w:szCs w:val="20"/>
        </w:rPr>
        <w:t>Quantif</w:t>
      </w:r>
      <w:r>
        <w:rPr>
          <w:rFonts w:cs="Arial"/>
          <w:sz w:val="20"/>
          <w:szCs w:val="20"/>
        </w:rPr>
        <w:t xml:space="preserve">y </w:t>
      </w:r>
      <w:r w:rsidRPr="00804DFB">
        <w:rPr>
          <w:rFonts w:cs="Arial"/>
          <w:sz w:val="20"/>
          <w:szCs w:val="20"/>
        </w:rPr>
        <w:t xml:space="preserve">the cross media effects of using </w:t>
      </w:r>
      <w:r w:rsidR="00172559">
        <w:rPr>
          <w:rFonts w:cs="Arial"/>
          <w:sz w:val="20"/>
          <w:szCs w:val="20"/>
        </w:rPr>
        <w:t xml:space="preserve">optimised combustion control and/or </w:t>
      </w:r>
      <w:r w:rsidRPr="00804DFB">
        <w:rPr>
          <w:rFonts w:cs="Arial"/>
          <w:sz w:val="20"/>
          <w:szCs w:val="20"/>
        </w:rPr>
        <w:t xml:space="preserve">secondary abatement which shall </w:t>
      </w:r>
      <w:r>
        <w:rPr>
          <w:rFonts w:cs="Arial"/>
          <w:sz w:val="20"/>
          <w:szCs w:val="20"/>
        </w:rPr>
        <w:t xml:space="preserve">have reference to Annex III IED and </w:t>
      </w:r>
      <w:r w:rsidRPr="00804DFB">
        <w:rPr>
          <w:rFonts w:cs="Arial"/>
          <w:sz w:val="20"/>
          <w:szCs w:val="20"/>
        </w:rPr>
        <w:t>include, but not necessarily be limited to</w:t>
      </w:r>
      <w:r>
        <w:rPr>
          <w:rFonts w:cs="Arial"/>
          <w:sz w:val="20"/>
          <w:szCs w:val="20"/>
        </w:rPr>
        <w:t>;</w:t>
      </w:r>
    </w:p>
    <w:p w14:paraId="32DA57F9" w14:textId="77777777" w:rsidR="00F51E40" w:rsidRPr="00804DFB" w:rsidRDefault="00F51E40" w:rsidP="003F23D9">
      <w:pPr>
        <w:pStyle w:val="ListParagraph"/>
        <w:numPr>
          <w:ilvl w:val="1"/>
          <w:numId w:val="49"/>
        </w:numPr>
        <w:spacing w:after="160" w:line="259" w:lineRule="auto"/>
        <w:contextualSpacing/>
        <w:rPr>
          <w:rFonts w:cs="Arial"/>
          <w:sz w:val="20"/>
          <w:szCs w:val="20"/>
        </w:rPr>
      </w:pPr>
      <w:r w:rsidRPr="00804DFB">
        <w:rPr>
          <w:rFonts w:cs="Arial"/>
          <w:sz w:val="20"/>
          <w:szCs w:val="20"/>
        </w:rPr>
        <w:t>Increased emissions to air of ammonia</w:t>
      </w:r>
    </w:p>
    <w:p w14:paraId="7D6DBB8D" w14:textId="77777777" w:rsidR="00F51E40" w:rsidRDefault="00F51E40" w:rsidP="003F23D9">
      <w:pPr>
        <w:pStyle w:val="ListParagraph"/>
        <w:numPr>
          <w:ilvl w:val="1"/>
          <w:numId w:val="49"/>
        </w:numPr>
        <w:spacing w:after="160" w:line="259" w:lineRule="auto"/>
        <w:contextualSpacing/>
        <w:rPr>
          <w:rFonts w:cs="Arial"/>
          <w:sz w:val="20"/>
          <w:szCs w:val="20"/>
        </w:rPr>
      </w:pPr>
      <w:r w:rsidRPr="00804DFB">
        <w:rPr>
          <w:rFonts w:cs="Arial"/>
          <w:sz w:val="20"/>
          <w:szCs w:val="20"/>
        </w:rPr>
        <w:t xml:space="preserve">Impact on methane slip </w:t>
      </w:r>
    </w:p>
    <w:p w14:paraId="75C11717" w14:textId="77777777" w:rsidR="00F51E40" w:rsidRPr="00804DFB" w:rsidRDefault="00F51E40" w:rsidP="003F23D9">
      <w:pPr>
        <w:pStyle w:val="ListParagraph"/>
        <w:numPr>
          <w:ilvl w:val="1"/>
          <w:numId w:val="49"/>
        </w:numPr>
        <w:spacing w:after="160" w:line="259" w:lineRule="auto"/>
        <w:contextualSpacing/>
        <w:rPr>
          <w:rFonts w:cs="Arial"/>
          <w:sz w:val="20"/>
          <w:szCs w:val="20"/>
        </w:rPr>
      </w:pPr>
      <w:r w:rsidRPr="00804DFB">
        <w:rPr>
          <w:rFonts w:cs="Arial"/>
          <w:sz w:val="20"/>
          <w:szCs w:val="20"/>
        </w:rPr>
        <w:t>Energy efficiency</w:t>
      </w:r>
    </w:p>
    <w:p w14:paraId="0B9FCBC3" w14:textId="77777777" w:rsidR="00F51E40" w:rsidRPr="00804DFB" w:rsidRDefault="00F51E40" w:rsidP="003F23D9">
      <w:pPr>
        <w:pStyle w:val="ListParagraph"/>
        <w:numPr>
          <w:ilvl w:val="1"/>
          <w:numId w:val="49"/>
        </w:numPr>
        <w:spacing w:after="160" w:line="259" w:lineRule="auto"/>
        <w:contextualSpacing/>
        <w:rPr>
          <w:rFonts w:cs="Arial"/>
          <w:sz w:val="20"/>
          <w:szCs w:val="20"/>
        </w:rPr>
      </w:pPr>
      <w:r>
        <w:rPr>
          <w:rFonts w:cs="Arial"/>
          <w:sz w:val="20"/>
          <w:szCs w:val="20"/>
        </w:rPr>
        <w:t>Resource e</w:t>
      </w:r>
      <w:r w:rsidRPr="00804DFB">
        <w:rPr>
          <w:rFonts w:cs="Arial"/>
          <w:sz w:val="20"/>
          <w:szCs w:val="20"/>
        </w:rPr>
        <w:t>fficiency (e.g. urea use) and associated impact on GWP</w:t>
      </w:r>
    </w:p>
    <w:p w14:paraId="0C58BBCE" w14:textId="77777777" w:rsidR="00F51E40" w:rsidRDefault="00F51E40" w:rsidP="003F23D9">
      <w:pPr>
        <w:pStyle w:val="ListParagraph"/>
        <w:numPr>
          <w:ilvl w:val="1"/>
          <w:numId w:val="49"/>
        </w:numPr>
        <w:spacing w:after="160" w:line="259" w:lineRule="auto"/>
        <w:contextualSpacing/>
        <w:rPr>
          <w:rFonts w:cs="Arial"/>
          <w:sz w:val="20"/>
          <w:szCs w:val="20"/>
        </w:rPr>
      </w:pPr>
      <w:r w:rsidRPr="00804DFB">
        <w:rPr>
          <w:rFonts w:cs="Arial"/>
          <w:sz w:val="20"/>
          <w:szCs w:val="20"/>
        </w:rPr>
        <w:t>Plant reliability and maintenance requirements</w:t>
      </w:r>
    </w:p>
    <w:p w14:paraId="432977A5" w14:textId="77777777" w:rsidR="00F51E40" w:rsidRPr="00804DFB" w:rsidRDefault="00F51E40" w:rsidP="00F51E40">
      <w:pPr>
        <w:pStyle w:val="ListParagraph"/>
        <w:spacing w:after="160" w:line="259" w:lineRule="auto"/>
        <w:ind w:left="1440"/>
        <w:contextualSpacing/>
        <w:rPr>
          <w:rFonts w:cs="Arial"/>
          <w:sz w:val="20"/>
          <w:szCs w:val="20"/>
        </w:rPr>
      </w:pPr>
    </w:p>
    <w:p w14:paraId="28DFDC6B" w14:textId="77777777" w:rsidR="00F51E40" w:rsidRPr="00804DFB" w:rsidRDefault="00F51E40" w:rsidP="003F23D9">
      <w:pPr>
        <w:pStyle w:val="ListParagraph"/>
        <w:numPr>
          <w:ilvl w:val="0"/>
          <w:numId w:val="51"/>
        </w:numPr>
        <w:rPr>
          <w:rFonts w:cs="Arial"/>
          <w:sz w:val="20"/>
          <w:szCs w:val="20"/>
        </w:rPr>
      </w:pPr>
      <w:r w:rsidRPr="00804DFB">
        <w:rPr>
          <w:rFonts w:cs="Arial"/>
          <w:sz w:val="20"/>
          <w:szCs w:val="20"/>
        </w:rPr>
        <w:t>Quantif</w:t>
      </w:r>
      <w:r>
        <w:rPr>
          <w:rFonts w:cs="Arial"/>
          <w:sz w:val="20"/>
          <w:szCs w:val="20"/>
        </w:rPr>
        <w:t xml:space="preserve">y </w:t>
      </w:r>
      <w:r w:rsidRPr="00804DFB">
        <w:rPr>
          <w:rFonts w:cs="Arial"/>
          <w:sz w:val="20"/>
          <w:szCs w:val="20"/>
        </w:rPr>
        <w:t>typical CAPEX and OPEX costs associated with installing and running secondary abatement, covering</w:t>
      </w:r>
      <w:r>
        <w:rPr>
          <w:rFonts w:cs="Arial"/>
          <w:sz w:val="20"/>
          <w:szCs w:val="20"/>
        </w:rPr>
        <w:t xml:space="preserve"> </w:t>
      </w:r>
      <w:r w:rsidRPr="00804DFB">
        <w:rPr>
          <w:rFonts w:cs="Arial"/>
          <w:sz w:val="20"/>
          <w:szCs w:val="20"/>
        </w:rPr>
        <w:t>reagent</w:t>
      </w:r>
      <w:r>
        <w:rPr>
          <w:rFonts w:cs="Arial"/>
          <w:sz w:val="20"/>
          <w:szCs w:val="20"/>
        </w:rPr>
        <w:t xml:space="preserve">, </w:t>
      </w:r>
      <w:r w:rsidRPr="00804DFB">
        <w:rPr>
          <w:rFonts w:cs="Arial"/>
          <w:sz w:val="20"/>
          <w:szCs w:val="20"/>
        </w:rPr>
        <w:t>catalyst</w:t>
      </w:r>
      <w:r>
        <w:rPr>
          <w:rFonts w:cs="Arial"/>
          <w:sz w:val="20"/>
          <w:szCs w:val="20"/>
        </w:rPr>
        <w:t xml:space="preserve"> maintenance and control system</w:t>
      </w:r>
      <w:r w:rsidRPr="00804DFB">
        <w:rPr>
          <w:rFonts w:cs="Arial"/>
          <w:sz w:val="20"/>
          <w:szCs w:val="20"/>
        </w:rPr>
        <w:t xml:space="preserve"> costs</w:t>
      </w:r>
      <w:r>
        <w:rPr>
          <w:rFonts w:cs="Arial"/>
          <w:sz w:val="20"/>
          <w:szCs w:val="20"/>
        </w:rPr>
        <w:t xml:space="preserve"> to inform </w:t>
      </w:r>
      <w:r w:rsidRPr="00804DFB">
        <w:rPr>
          <w:rFonts w:cs="Arial"/>
          <w:sz w:val="20"/>
          <w:szCs w:val="20"/>
        </w:rPr>
        <w:t>a cost-benefit analysis of reducing emissions of NOx emissions on reciprocating engines which takes into account the cross-media effects identified</w:t>
      </w:r>
    </w:p>
    <w:p w14:paraId="2F17C8CB" w14:textId="77777777" w:rsidR="00F51E40" w:rsidRPr="00804DFB" w:rsidRDefault="00F51E40" w:rsidP="003F23D9">
      <w:pPr>
        <w:pStyle w:val="ListParagraph"/>
        <w:numPr>
          <w:ilvl w:val="0"/>
          <w:numId w:val="48"/>
        </w:numPr>
        <w:rPr>
          <w:rFonts w:cs="Arial"/>
          <w:sz w:val="20"/>
          <w:szCs w:val="20"/>
        </w:rPr>
      </w:pPr>
      <w:r>
        <w:rPr>
          <w:rFonts w:cs="Arial"/>
          <w:sz w:val="20"/>
          <w:szCs w:val="20"/>
        </w:rPr>
        <w:t xml:space="preserve">Evidence that SCR can </w:t>
      </w:r>
      <w:r w:rsidRPr="00804DFB">
        <w:rPr>
          <w:rFonts w:cs="Arial"/>
          <w:sz w:val="20"/>
          <w:szCs w:val="20"/>
        </w:rPr>
        <w:t xml:space="preserve">meet ELV`s </w:t>
      </w:r>
      <w:r>
        <w:rPr>
          <w:rFonts w:cs="Arial"/>
          <w:sz w:val="20"/>
          <w:szCs w:val="20"/>
        </w:rPr>
        <w:t>within the time limits specified by EPR 2016 Schedule 25(B) for Tranche B S</w:t>
      </w:r>
      <w:r w:rsidRPr="00804DFB">
        <w:rPr>
          <w:rFonts w:cs="Arial"/>
          <w:sz w:val="20"/>
          <w:szCs w:val="20"/>
        </w:rPr>
        <w:t xml:space="preserve">pecified </w:t>
      </w:r>
      <w:r>
        <w:rPr>
          <w:rFonts w:cs="Arial"/>
          <w:sz w:val="20"/>
          <w:szCs w:val="20"/>
        </w:rPr>
        <w:t>Generators following start up</w:t>
      </w:r>
    </w:p>
    <w:p w14:paraId="3E7ED802" w14:textId="39707089" w:rsidR="00F51E40" w:rsidRDefault="00F51E40" w:rsidP="003F23D9">
      <w:pPr>
        <w:pStyle w:val="ListParagraph"/>
        <w:numPr>
          <w:ilvl w:val="0"/>
          <w:numId w:val="48"/>
        </w:numPr>
        <w:rPr>
          <w:rFonts w:cs="Arial"/>
          <w:sz w:val="20"/>
          <w:szCs w:val="20"/>
        </w:rPr>
      </w:pPr>
      <w:r>
        <w:rPr>
          <w:rFonts w:cs="Arial"/>
          <w:sz w:val="20"/>
          <w:szCs w:val="20"/>
        </w:rPr>
        <w:t>Evidence t</w:t>
      </w:r>
      <w:r w:rsidRPr="00804DFB">
        <w:rPr>
          <w:rFonts w:cs="Arial"/>
          <w:sz w:val="20"/>
          <w:szCs w:val="20"/>
        </w:rPr>
        <w:t xml:space="preserve">he </w:t>
      </w:r>
      <w:r>
        <w:rPr>
          <w:rFonts w:cs="Arial"/>
          <w:sz w:val="20"/>
          <w:szCs w:val="20"/>
        </w:rPr>
        <w:t xml:space="preserve">implementation and performance of using </w:t>
      </w:r>
      <w:r w:rsidRPr="00804DFB">
        <w:rPr>
          <w:rFonts w:cs="Arial"/>
          <w:sz w:val="20"/>
          <w:szCs w:val="20"/>
        </w:rPr>
        <w:t xml:space="preserve">oxidising catalysts </w:t>
      </w:r>
      <w:r>
        <w:rPr>
          <w:rFonts w:cs="Arial"/>
          <w:sz w:val="20"/>
          <w:szCs w:val="20"/>
        </w:rPr>
        <w:t>for the abatement of CO, CH4</w:t>
      </w:r>
      <w:r w:rsidR="00172559">
        <w:rPr>
          <w:rFonts w:cs="Arial"/>
          <w:sz w:val="20"/>
          <w:szCs w:val="20"/>
        </w:rPr>
        <w:t xml:space="preserve"> and CH20</w:t>
      </w:r>
      <w:r>
        <w:rPr>
          <w:rFonts w:cs="Arial"/>
          <w:sz w:val="20"/>
          <w:szCs w:val="20"/>
        </w:rPr>
        <w:t xml:space="preserve"> </w:t>
      </w:r>
      <w:r w:rsidRPr="00804DFB">
        <w:rPr>
          <w:rFonts w:cs="Arial"/>
          <w:sz w:val="20"/>
          <w:szCs w:val="20"/>
        </w:rPr>
        <w:t>to manage methane slip</w:t>
      </w:r>
      <w:r>
        <w:rPr>
          <w:rFonts w:cs="Arial"/>
          <w:sz w:val="20"/>
          <w:szCs w:val="20"/>
        </w:rPr>
        <w:t>.</w:t>
      </w:r>
    </w:p>
    <w:p w14:paraId="23318A69" w14:textId="77777777" w:rsidR="00F51E40" w:rsidRDefault="00F51E40" w:rsidP="003F23D9">
      <w:pPr>
        <w:pStyle w:val="ListParagraph"/>
        <w:numPr>
          <w:ilvl w:val="0"/>
          <w:numId w:val="48"/>
        </w:numPr>
        <w:rPr>
          <w:rFonts w:cs="Arial"/>
          <w:sz w:val="20"/>
          <w:szCs w:val="20"/>
        </w:rPr>
      </w:pPr>
      <w:r>
        <w:rPr>
          <w:rFonts w:cs="Arial"/>
          <w:sz w:val="20"/>
          <w:szCs w:val="20"/>
        </w:rPr>
        <w:t>Identify techniques for avoiding poisoning catalysts on different fuels</w:t>
      </w:r>
    </w:p>
    <w:p w14:paraId="3E97B523" w14:textId="77777777" w:rsidR="00F51E40" w:rsidRDefault="00F51E40" w:rsidP="003F23D9">
      <w:pPr>
        <w:pStyle w:val="ListParagraph"/>
        <w:numPr>
          <w:ilvl w:val="0"/>
          <w:numId w:val="48"/>
        </w:numPr>
        <w:rPr>
          <w:rFonts w:cs="Arial"/>
          <w:sz w:val="20"/>
          <w:szCs w:val="20"/>
        </w:rPr>
      </w:pPr>
      <w:r>
        <w:rPr>
          <w:rFonts w:cs="Arial"/>
          <w:sz w:val="20"/>
          <w:szCs w:val="20"/>
        </w:rPr>
        <w:t xml:space="preserve">Identify techniques for monitoring drift of methane slip due to combustion and/or poor maintenance of engines.  </w:t>
      </w:r>
    </w:p>
    <w:p w14:paraId="44BF8F2B" w14:textId="77777777" w:rsidR="00F51E40" w:rsidRPr="00415882" w:rsidRDefault="00F51E40" w:rsidP="00E65F5D">
      <w:pPr>
        <w:pStyle w:val="BodyText"/>
        <w:spacing w:after="0"/>
        <w:rPr>
          <w:rFonts w:ascii="Arial" w:hAnsi="Arial" w:cs="Arial"/>
          <w:b/>
          <w:u w:val="single"/>
        </w:rPr>
      </w:pPr>
    </w:p>
    <w:p w14:paraId="3C1F6FD0" w14:textId="77777777" w:rsidR="003C74EF" w:rsidRPr="00415882" w:rsidRDefault="003C74EF" w:rsidP="00E65F5D">
      <w:pPr>
        <w:pStyle w:val="BodyText"/>
        <w:spacing w:after="0"/>
        <w:rPr>
          <w:rFonts w:ascii="Arial" w:hAnsi="Arial" w:cs="Arial"/>
          <w:b/>
          <w:u w:val="single"/>
        </w:rPr>
      </w:pPr>
    </w:p>
    <w:p w14:paraId="040D86A9" w14:textId="77777777" w:rsidR="00F51E40" w:rsidRPr="00A80A07" w:rsidRDefault="00F51E40" w:rsidP="00F51E40">
      <w:pPr>
        <w:pStyle w:val="ListParagraph"/>
        <w:ind w:left="0"/>
        <w:rPr>
          <w:rFonts w:cs="Arial"/>
          <w:sz w:val="20"/>
          <w:szCs w:val="20"/>
        </w:rPr>
      </w:pPr>
      <w:r w:rsidRPr="00A80A07">
        <w:rPr>
          <w:rFonts w:cs="Arial"/>
          <w:sz w:val="20"/>
          <w:szCs w:val="20"/>
        </w:rPr>
        <w:t>The successful consultancy will apply their own approach and methodology; however this must consider the following:</w:t>
      </w:r>
    </w:p>
    <w:p w14:paraId="15F3AFA1" w14:textId="77777777" w:rsidR="00F51E40" w:rsidRPr="00A80A07" w:rsidRDefault="00F51E40" w:rsidP="003F23D9">
      <w:pPr>
        <w:pStyle w:val="ListParagraph"/>
        <w:numPr>
          <w:ilvl w:val="0"/>
          <w:numId w:val="39"/>
        </w:numPr>
        <w:spacing w:after="0" w:line="240" w:lineRule="auto"/>
        <w:contextualSpacing/>
        <w:jc w:val="both"/>
        <w:rPr>
          <w:rFonts w:cs="Arial"/>
          <w:sz w:val="20"/>
          <w:szCs w:val="20"/>
        </w:rPr>
      </w:pPr>
      <w:r w:rsidRPr="00A80A07">
        <w:rPr>
          <w:rFonts w:cs="Arial"/>
          <w:sz w:val="20"/>
          <w:szCs w:val="20"/>
        </w:rPr>
        <w:t>The assessment should review existing literature and publicly available data and carry out interviews with industry service providers and operators as appropriate</w:t>
      </w:r>
    </w:p>
    <w:p w14:paraId="40A569BD" w14:textId="77777777" w:rsidR="00F51E40" w:rsidRPr="00A80A07" w:rsidRDefault="00F51E40" w:rsidP="003F23D9">
      <w:pPr>
        <w:pStyle w:val="ListParagraph"/>
        <w:numPr>
          <w:ilvl w:val="0"/>
          <w:numId w:val="38"/>
        </w:numPr>
        <w:spacing w:after="0" w:line="240" w:lineRule="auto"/>
        <w:contextualSpacing/>
        <w:rPr>
          <w:rFonts w:cs="Arial"/>
          <w:sz w:val="20"/>
          <w:szCs w:val="20"/>
        </w:rPr>
      </w:pPr>
      <w:r w:rsidRPr="00A80A07">
        <w:rPr>
          <w:rFonts w:cs="Arial"/>
          <w:sz w:val="20"/>
          <w:szCs w:val="20"/>
        </w:rPr>
        <w:t xml:space="preserve">The assessment should ensure that the BAT techniques identified are technically and economically viable in the sector as a whole </w:t>
      </w:r>
    </w:p>
    <w:p w14:paraId="24D63E9F" w14:textId="77777777" w:rsidR="00F51E40" w:rsidRPr="00A80A07" w:rsidRDefault="00F51E40" w:rsidP="003F23D9">
      <w:pPr>
        <w:pStyle w:val="ListParagraph"/>
        <w:numPr>
          <w:ilvl w:val="0"/>
          <w:numId w:val="38"/>
        </w:numPr>
        <w:spacing w:after="0" w:line="240" w:lineRule="auto"/>
        <w:contextualSpacing/>
        <w:rPr>
          <w:rFonts w:cs="Arial"/>
          <w:sz w:val="20"/>
          <w:szCs w:val="20"/>
        </w:rPr>
      </w:pPr>
      <w:r w:rsidRPr="00A80A07">
        <w:rPr>
          <w:rFonts w:cs="Arial"/>
          <w:sz w:val="20"/>
          <w:szCs w:val="20"/>
        </w:rPr>
        <w:t xml:space="preserve">Reference should be made to the Industrial Emission Directive </w:t>
      </w:r>
      <w:r w:rsidRPr="00A80A07">
        <w:rPr>
          <w:rFonts w:cs="Arial"/>
          <w:bCs/>
          <w:sz w:val="20"/>
          <w:szCs w:val="20"/>
        </w:rPr>
        <w:t>2010/75/EU Articles 14(5),14(6) and Annexe III to ensure that report enables compliance with these requirements</w:t>
      </w:r>
    </w:p>
    <w:p w14:paraId="4A2D0DC3" w14:textId="77777777" w:rsidR="00F51E40" w:rsidRPr="00A80A07" w:rsidRDefault="00F51E40" w:rsidP="00F51E40">
      <w:pPr>
        <w:pStyle w:val="Default"/>
        <w:ind w:left="360"/>
        <w:rPr>
          <w:rFonts w:ascii="Arial" w:hAnsi="Arial" w:cs="Arial"/>
          <w:sz w:val="20"/>
          <w:szCs w:val="20"/>
        </w:rPr>
      </w:pPr>
    </w:p>
    <w:p w14:paraId="3D75CDED" w14:textId="57C35736" w:rsidR="00F51E40" w:rsidRPr="00A80A07" w:rsidRDefault="00F51E40" w:rsidP="00F51E40">
      <w:pPr>
        <w:rPr>
          <w:rFonts w:ascii="Arial" w:hAnsi="Arial" w:cs="Arial"/>
        </w:rPr>
      </w:pPr>
      <w:r w:rsidRPr="00A80A07">
        <w:rPr>
          <w:rFonts w:ascii="Arial" w:hAnsi="Arial" w:cs="Arial"/>
        </w:rPr>
        <w:t xml:space="preserve">Although the successful consultant will propose and apply their own approach and methodology, it is anticipated that the following tasks would </w:t>
      </w:r>
      <w:r>
        <w:rPr>
          <w:rFonts w:ascii="Arial" w:hAnsi="Arial" w:cs="Arial"/>
        </w:rPr>
        <w:t>support</w:t>
      </w:r>
      <w:r w:rsidRPr="00A80A07">
        <w:rPr>
          <w:rFonts w:ascii="Arial" w:hAnsi="Arial" w:cs="Arial"/>
        </w:rPr>
        <w:t xml:space="preserve"> this programme of work:</w:t>
      </w:r>
    </w:p>
    <w:p w14:paraId="37F07494" w14:textId="77777777" w:rsidR="00F03FA0" w:rsidRDefault="00F03FA0" w:rsidP="00A80A07">
      <w:pPr>
        <w:rPr>
          <w:rFonts w:ascii="Arial" w:hAnsi="Arial" w:cs="Arial"/>
        </w:rPr>
      </w:pPr>
    </w:p>
    <w:p w14:paraId="2407C94E" w14:textId="77777777" w:rsidR="004168D9" w:rsidRDefault="004168D9" w:rsidP="00A80A07">
      <w:pPr>
        <w:rPr>
          <w:rFonts w:ascii="Arial" w:hAnsi="Arial" w:cs="Arial"/>
        </w:rPr>
      </w:pPr>
    </w:p>
    <w:p w14:paraId="7C7CB641" w14:textId="77777777" w:rsidR="00A80A07" w:rsidRPr="00A80A07" w:rsidRDefault="00A80A07" w:rsidP="00A80A07">
      <w:pPr>
        <w:rPr>
          <w:rFonts w:ascii="Arial" w:hAnsi="Arial" w:cs="Arial"/>
          <w:b/>
        </w:rPr>
      </w:pPr>
      <w:r w:rsidRPr="00A80A07">
        <w:rPr>
          <w:rFonts w:ascii="Arial" w:hAnsi="Arial" w:cs="Arial"/>
          <w:b/>
        </w:rPr>
        <w:t>Step 1: Literature/data review</w:t>
      </w:r>
    </w:p>
    <w:p w14:paraId="5768DC57" w14:textId="6351BF12" w:rsidR="00A80A07" w:rsidRPr="00A80A07" w:rsidRDefault="00A80A07" w:rsidP="003F23D9">
      <w:pPr>
        <w:numPr>
          <w:ilvl w:val="0"/>
          <w:numId w:val="40"/>
        </w:numPr>
        <w:rPr>
          <w:rFonts w:ascii="Arial" w:hAnsi="Arial" w:cs="Arial"/>
        </w:rPr>
      </w:pPr>
      <w:r w:rsidRPr="00A80A07">
        <w:rPr>
          <w:rFonts w:ascii="Arial" w:hAnsi="Arial" w:cs="Arial"/>
        </w:rPr>
        <w:t>Undertake a review of existing literature and publicly available data</w:t>
      </w:r>
      <w:r w:rsidR="00F51E40">
        <w:rPr>
          <w:rFonts w:ascii="Arial" w:hAnsi="Arial" w:cs="Arial"/>
        </w:rPr>
        <w:t>, including that held by the Environment Agency</w:t>
      </w:r>
      <w:r w:rsidRPr="00A80A07">
        <w:rPr>
          <w:rFonts w:ascii="Arial" w:hAnsi="Arial" w:cs="Arial"/>
        </w:rPr>
        <w:t xml:space="preserve"> </w:t>
      </w:r>
    </w:p>
    <w:p w14:paraId="6CD9D1D7" w14:textId="77777777" w:rsidR="00A80A07" w:rsidRPr="00A80A07" w:rsidRDefault="00A80A07" w:rsidP="003F23D9">
      <w:pPr>
        <w:numPr>
          <w:ilvl w:val="0"/>
          <w:numId w:val="40"/>
        </w:numPr>
        <w:rPr>
          <w:rFonts w:ascii="Arial" w:hAnsi="Arial" w:cs="Arial"/>
        </w:rPr>
      </w:pPr>
      <w:r w:rsidRPr="00A80A07">
        <w:rPr>
          <w:rFonts w:ascii="Arial" w:hAnsi="Arial" w:cs="Arial"/>
        </w:rPr>
        <w:t>This should include information published by public international organisations where appropriate</w:t>
      </w:r>
    </w:p>
    <w:p w14:paraId="7B5415F2" w14:textId="77777777" w:rsidR="00A80A07" w:rsidRPr="00A80A07" w:rsidRDefault="00A80A07" w:rsidP="00A80A07">
      <w:pPr>
        <w:ind w:left="426"/>
        <w:rPr>
          <w:rFonts w:ascii="Arial" w:hAnsi="Arial" w:cs="Arial"/>
        </w:rPr>
      </w:pPr>
    </w:p>
    <w:p w14:paraId="63DAD408" w14:textId="77777777" w:rsidR="00A80A07" w:rsidRPr="00A80A07" w:rsidRDefault="00A80A07" w:rsidP="00A80A07">
      <w:pPr>
        <w:rPr>
          <w:rFonts w:ascii="Arial" w:hAnsi="Arial" w:cs="Arial"/>
          <w:b/>
        </w:rPr>
      </w:pPr>
      <w:r w:rsidRPr="00A80A07">
        <w:rPr>
          <w:rFonts w:ascii="Arial" w:hAnsi="Arial" w:cs="Arial"/>
          <w:b/>
        </w:rPr>
        <w:t>Step 2: Engagement with relevant stakeholders</w:t>
      </w:r>
    </w:p>
    <w:p w14:paraId="5D051F21" w14:textId="3CD4E4CC" w:rsidR="00A80A07" w:rsidRPr="00A80A07" w:rsidRDefault="00A80A07" w:rsidP="003F23D9">
      <w:pPr>
        <w:numPr>
          <w:ilvl w:val="0"/>
          <w:numId w:val="41"/>
        </w:numPr>
        <w:rPr>
          <w:rFonts w:ascii="Arial" w:hAnsi="Arial" w:cs="Arial"/>
        </w:rPr>
      </w:pPr>
      <w:r w:rsidRPr="00A80A07">
        <w:rPr>
          <w:rFonts w:ascii="Arial" w:hAnsi="Arial" w:cs="Arial"/>
        </w:rPr>
        <w:t>Undertake primary research by making contact with industry service providers and operators to identif</w:t>
      </w:r>
      <w:r w:rsidR="000C0991">
        <w:rPr>
          <w:rFonts w:ascii="Arial" w:hAnsi="Arial" w:cs="Arial"/>
        </w:rPr>
        <w:t>y BAT options for this activity</w:t>
      </w:r>
    </w:p>
    <w:p w14:paraId="2888283B" w14:textId="77777777" w:rsidR="00A80A07" w:rsidRPr="00A80A07" w:rsidRDefault="00A80A07" w:rsidP="00A80A07">
      <w:pPr>
        <w:ind w:left="426"/>
        <w:rPr>
          <w:rFonts w:ascii="Arial" w:hAnsi="Arial" w:cs="Arial"/>
        </w:rPr>
      </w:pPr>
    </w:p>
    <w:p w14:paraId="0A7C20D9" w14:textId="77777777" w:rsidR="00A80A07" w:rsidRPr="00A80A07" w:rsidRDefault="00A80A07" w:rsidP="00A80A07">
      <w:pPr>
        <w:rPr>
          <w:rFonts w:ascii="Arial" w:hAnsi="Arial" w:cs="Arial"/>
          <w:b/>
        </w:rPr>
      </w:pPr>
      <w:r w:rsidRPr="00A80A07">
        <w:rPr>
          <w:rFonts w:ascii="Arial" w:hAnsi="Arial" w:cs="Arial"/>
          <w:b/>
        </w:rPr>
        <w:t xml:space="preserve">Step 3: Analysis </w:t>
      </w:r>
    </w:p>
    <w:p w14:paraId="73355A7A" w14:textId="77777777" w:rsidR="00A80A07" w:rsidRPr="00A80A07" w:rsidRDefault="00A80A07" w:rsidP="003F23D9">
      <w:pPr>
        <w:pStyle w:val="ListParagraph"/>
        <w:numPr>
          <w:ilvl w:val="0"/>
          <w:numId w:val="42"/>
        </w:numPr>
        <w:spacing w:after="0" w:line="240" w:lineRule="auto"/>
        <w:contextualSpacing/>
        <w:rPr>
          <w:rFonts w:cs="Arial"/>
          <w:sz w:val="20"/>
          <w:szCs w:val="20"/>
        </w:rPr>
      </w:pPr>
      <w:r w:rsidRPr="00A80A07">
        <w:rPr>
          <w:rFonts w:cs="Arial"/>
          <w:sz w:val="20"/>
          <w:szCs w:val="20"/>
        </w:rPr>
        <w:t>Compile a long list of all options identified including, where appropriate, emerging technologies</w:t>
      </w:r>
    </w:p>
    <w:p w14:paraId="60DCE7DD" w14:textId="7EF0B73A" w:rsidR="00A80A07" w:rsidRPr="00A80A07" w:rsidRDefault="00A80A07" w:rsidP="003F23D9">
      <w:pPr>
        <w:pStyle w:val="ListParagraph"/>
        <w:numPr>
          <w:ilvl w:val="0"/>
          <w:numId w:val="42"/>
        </w:numPr>
        <w:spacing w:after="0" w:line="240" w:lineRule="auto"/>
        <w:contextualSpacing/>
        <w:rPr>
          <w:rFonts w:cs="Arial"/>
          <w:sz w:val="20"/>
          <w:szCs w:val="20"/>
        </w:rPr>
      </w:pPr>
      <w:r w:rsidRPr="00A80A07">
        <w:rPr>
          <w:rFonts w:cs="Arial"/>
          <w:sz w:val="20"/>
          <w:szCs w:val="20"/>
        </w:rPr>
        <w:t xml:space="preserve">Compile shortlist of options which are available for deployment and confirm shortlist for detailed assessment with </w:t>
      </w:r>
      <w:r w:rsidR="00FF46E3">
        <w:rPr>
          <w:rFonts w:cs="Arial"/>
          <w:sz w:val="20"/>
          <w:szCs w:val="20"/>
        </w:rPr>
        <w:t xml:space="preserve">EA </w:t>
      </w:r>
      <w:r w:rsidRPr="00A80A07">
        <w:rPr>
          <w:rFonts w:cs="Arial"/>
          <w:sz w:val="20"/>
          <w:szCs w:val="20"/>
        </w:rPr>
        <w:t>project manager</w:t>
      </w:r>
    </w:p>
    <w:p w14:paraId="15B7F8B5" w14:textId="77777777" w:rsidR="00A80A07" w:rsidRPr="00A80A07" w:rsidRDefault="00A80A07" w:rsidP="003F23D9">
      <w:pPr>
        <w:pStyle w:val="Default"/>
        <w:numPr>
          <w:ilvl w:val="0"/>
          <w:numId w:val="42"/>
        </w:numPr>
        <w:rPr>
          <w:rFonts w:ascii="Arial" w:hAnsi="Arial" w:cs="Arial"/>
          <w:sz w:val="20"/>
          <w:szCs w:val="20"/>
        </w:rPr>
      </w:pPr>
      <w:r w:rsidRPr="00A80A07">
        <w:rPr>
          <w:rFonts w:ascii="Arial" w:hAnsi="Arial" w:cs="Arial"/>
          <w:sz w:val="20"/>
          <w:szCs w:val="20"/>
        </w:rPr>
        <w:t>Carry out an appropriate BAT assessment for each option comparing the key environmental performance aspects as listed above where appropriate (assessment method to be proposed by the consultant in the tender)</w:t>
      </w:r>
    </w:p>
    <w:p w14:paraId="4DCCEF0D" w14:textId="76150D4D" w:rsidR="00A80A07" w:rsidRPr="00A80A07" w:rsidRDefault="00A80A07" w:rsidP="003F23D9">
      <w:pPr>
        <w:pStyle w:val="ListParagraph"/>
        <w:numPr>
          <w:ilvl w:val="0"/>
          <w:numId w:val="42"/>
        </w:numPr>
        <w:spacing w:after="0" w:line="240" w:lineRule="auto"/>
        <w:contextualSpacing/>
        <w:rPr>
          <w:rFonts w:cs="Arial"/>
          <w:sz w:val="20"/>
          <w:szCs w:val="20"/>
        </w:rPr>
      </w:pPr>
      <w:r w:rsidRPr="00A80A07">
        <w:rPr>
          <w:rFonts w:cs="Arial"/>
          <w:sz w:val="20"/>
          <w:szCs w:val="20"/>
        </w:rPr>
        <w:t>Where available and appropriate, provide ranges of achievable performance bands for each type of plant and optimisation tra</w:t>
      </w:r>
      <w:r w:rsidR="000C0991">
        <w:rPr>
          <w:rFonts w:cs="Arial"/>
          <w:sz w:val="20"/>
          <w:szCs w:val="20"/>
        </w:rPr>
        <w:t>de-offs that may be encountered</w:t>
      </w:r>
      <w:r w:rsidRPr="00A80A07">
        <w:rPr>
          <w:rFonts w:cs="Arial"/>
          <w:sz w:val="20"/>
          <w:szCs w:val="20"/>
        </w:rPr>
        <w:t xml:space="preserve"> </w:t>
      </w:r>
    </w:p>
    <w:p w14:paraId="49FBA182" w14:textId="77777777" w:rsidR="00A80A07" w:rsidRPr="00A80A07" w:rsidRDefault="00A80A07" w:rsidP="00A80A07">
      <w:pPr>
        <w:ind w:left="360"/>
        <w:rPr>
          <w:rFonts w:ascii="Arial" w:hAnsi="Arial" w:cs="Arial"/>
        </w:rPr>
      </w:pPr>
    </w:p>
    <w:p w14:paraId="556FE59F" w14:textId="77777777" w:rsidR="00A80A07" w:rsidRPr="00A80A07" w:rsidRDefault="00A80A07" w:rsidP="00A80A07">
      <w:pPr>
        <w:rPr>
          <w:rFonts w:ascii="Arial" w:hAnsi="Arial" w:cs="Arial"/>
          <w:b/>
        </w:rPr>
      </w:pPr>
      <w:r w:rsidRPr="00A80A07">
        <w:rPr>
          <w:rFonts w:ascii="Arial" w:hAnsi="Arial" w:cs="Arial"/>
          <w:b/>
        </w:rPr>
        <w:t>Step 4: Reporting</w:t>
      </w:r>
    </w:p>
    <w:p w14:paraId="40C8E618" w14:textId="411B3DF3" w:rsidR="00A80A07" w:rsidRPr="00A80A07" w:rsidRDefault="00A80A07" w:rsidP="003F23D9">
      <w:pPr>
        <w:numPr>
          <w:ilvl w:val="0"/>
          <w:numId w:val="43"/>
        </w:numPr>
        <w:rPr>
          <w:rFonts w:ascii="Arial" w:hAnsi="Arial" w:cs="Arial"/>
        </w:rPr>
      </w:pPr>
      <w:r w:rsidRPr="00A80A07">
        <w:rPr>
          <w:rFonts w:ascii="Arial" w:hAnsi="Arial" w:cs="Arial"/>
        </w:rPr>
        <w:t>Produce a draft report which recommends what constitutes</w:t>
      </w:r>
      <w:r w:rsidR="00785FD9">
        <w:rPr>
          <w:rFonts w:ascii="Arial" w:hAnsi="Arial" w:cs="Arial"/>
        </w:rPr>
        <w:t xml:space="preserve"> BAT for </w:t>
      </w:r>
      <w:r w:rsidR="00F51E40">
        <w:rPr>
          <w:rFonts w:ascii="Arial" w:hAnsi="Arial" w:cs="Arial"/>
        </w:rPr>
        <w:t>engines</w:t>
      </w:r>
      <w:r w:rsidR="00785FD9">
        <w:rPr>
          <w:rFonts w:ascii="Arial" w:hAnsi="Arial" w:cs="Arial"/>
        </w:rPr>
        <w:t xml:space="preserve"> </w:t>
      </w:r>
      <w:r w:rsidR="00F51E40">
        <w:rPr>
          <w:rFonts w:ascii="Arial" w:hAnsi="Arial" w:cs="Arial"/>
        </w:rPr>
        <w:t>under different scenario`s</w:t>
      </w:r>
    </w:p>
    <w:p w14:paraId="762FFEAE" w14:textId="7301F7AF" w:rsidR="00A80A07" w:rsidRPr="00A80A07" w:rsidRDefault="00A80A07" w:rsidP="003F23D9">
      <w:pPr>
        <w:pStyle w:val="ListParagraph"/>
        <w:numPr>
          <w:ilvl w:val="0"/>
          <w:numId w:val="43"/>
        </w:numPr>
        <w:spacing w:after="0" w:line="240" w:lineRule="auto"/>
        <w:contextualSpacing/>
        <w:rPr>
          <w:rFonts w:cs="Arial"/>
          <w:sz w:val="20"/>
          <w:szCs w:val="20"/>
        </w:rPr>
      </w:pPr>
      <w:r w:rsidRPr="00A80A07">
        <w:rPr>
          <w:rFonts w:cs="Arial"/>
          <w:sz w:val="20"/>
          <w:szCs w:val="20"/>
        </w:rPr>
        <w:t xml:space="preserve">Consult on draft report with </w:t>
      </w:r>
      <w:r w:rsidR="00785FD9">
        <w:rPr>
          <w:rFonts w:cs="Arial"/>
          <w:sz w:val="20"/>
          <w:szCs w:val="20"/>
        </w:rPr>
        <w:t xml:space="preserve">EA </w:t>
      </w:r>
      <w:r w:rsidRPr="00A80A07">
        <w:rPr>
          <w:rFonts w:cs="Arial"/>
          <w:sz w:val="20"/>
          <w:szCs w:val="20"/>
        </w:rPr>
        <w:t xml:space="preserve">project </w:t>
      </w:r>
      <w:r w:rsidR="00785FD9">
        <w:rPr>
          <w:rFonts w:cs="Arial"/>
          <w:sz w:val="20"/>
          <w:szCs w:val="20"/>
        </w:rPr>
        <w:t>manager</w:t>
      </w:r>
      <w:r w:rsidRPr="00A80A07">
        <w:rPr>
          <w:rFonts w:cs="Arial"/>
          <w:sz w:val="20"/>
          <w:szCs w:val="20"/>
        </w:rPr>
        <w:t xml:space="preserve"> and industry contacts</w:t>
      </w:r>
    </w:p>
    <w:p w14:paraId="2A4A62DB" w14:textId="77777777" w:rsidR="00A80A07" w:rsidRDefault="00A80A07" w:rsidP="003F23D9">
      <w:pPr>
        <w:pStyle w:val="ListParagraph"/>
        <w:numPr>
          <w:ilvl w:val="0"/>
          <w:numId w:val="43"/>
        </w:numPr>
        <w:spacing w:after="0" w:line="240" w:lineRule="auto"/>
        <w:contextualSpacing/>
        <w:rPr>
          <w:rFonts w:cs="Arial"/>
          <w:sz w:val="20"/>
          <w:szCs w:val="20"/>
        </w:rPr>
      </w:pPr>
      <w:r w:rsidRPr="00A80A07">
        <w:rPr>
          <w:rFonts w:cs="Arial"/>
          <w:sz w:val="20"/>
          <w:szCs w:val="20"/>
        </w:rPr>
        <w:t>Produce final report</w:t>
      </w:r>
    </w:p>
    <w:p w14:paraId="51BAB163" w14:textId="77777777" w:rsidR="00A80A07" w:rsidRPr="00A80A07" w:rsidRDefault="00A80A07" w:rsidP="00A80A07">
      <w:pPr>
        <w:pStyle w:val="ListParagraph"/>
        <w:spacing w:after="0" w:line="240" w:lineRule="auto"/>
        <w:ind w:left="360"/>
        <w:contextualSpacing/>
        <w:rPr>
          <w:rFonts w:cs="Arial"/>
          <w:sz w:val="20"/>
          <w:szCs w:val="20"/>
        </w:rPr>
      </w:pPr>
    </w:p>
    <w:p w14:paraId="7CF90131" w14:textId="77777777" w:rsidR="00A80A07" w:rsidRDefault="00A80A07" w:rsidP="00A80A07">
      <w:pPr>
        <w:pStyle w:val="ListParagraph"/>
        <w:ind w:left="0"/>
        <w:rPr>
          <w:rFonts w:cs="Arial"/>
          <w:sz w:val="20"/>
          <w:szCs w:val="20"/>
        </w:rPr>
      </w:pPr>
      <w:r w:rsidRPr="00A80A07">
        <w:rPr>
          <w:rFonts w:cs="Arial"/>
          <w:sz w:val="20"/>
          <w:szCs w:val="20"/>
        </w:rPr>
        <w:t>It will be the responsibility of the successful consultancy to ensure that the work is completed on time and to the agreed budget.</w:t>
      </w:r>
    </w:p>
    <w:p w14:paraId="12E22A3E" w14:textId="77777777" w:rsidR="006739AF" w:rsidRDefault="006739AF" w:rsidP="003F23D9">
      <w:pPr>
        <w:pStyle w:val="Heading3"/>
        <w:numPr>
          <w:ilvl w:val="1"/>
          <w:numId w:val="44"/>
        </w:numPr>
        <w:rPr>
          <w:rFonts w:ascii="Arial" w:hAnsi="Arial" w:cs="Arial"/>
          <w:sz w:val="20"/>
          <w:szCs w:val="22"/>
        </w:rPr>
      </w:pPr>
      <w:r w:rsidRPr="00C175E3">
        <w:rPr>
          <w:rFonts w:ascii="Arial" w:hAnsi="Arial" w:cs="Arial"/>
          <w:sz w:val="20"/>
          <w:szCs w:val="22"/>
        </w:rPr>
        <w:t>Timescales/Deadlines</w:t>
      </w:r>
    </w:p>
    <w:p w14:paraId="1119665F" w14:textId="77777777" w:rsidR="00A80A07" w:rsidRPr="00A80A07" w:rsidRDefault="00A80A07" w:rsidP="00A80A07"/>
    <w:p w14:paraId="617B31B4" w14:textId="1B122AE3" w:rsidR="00785FD9" w:rsidRDefault="00871919" w:rsidP="00361B52">
      <w:pPr>
        <w:rPr>
          <w:rFonts w:ascii="Arial" w:hAnsi="Arial" w:cs="Arial"/>
          <w:szCs w:val="22"/>
        </w:rPr>
      </w:pPr>
      <w:r>
        <w:rPr>
          <w:rFonts w:ascii="Arial" w:hAnsi="Arial" w:cs="Arial"/>
          <w:szCs w:val="22"/>
        </w:rPr>
        <w:t xml:space="preserve">The </w:t>
      </w:r>
      <w:r w:rsidR="00785FD9">
        <w:rPr>
          <w:rFonts w:ascii="Arial" w:hAnsi="Arial" w:cs="Arial"/>
          <w:szCs w:val="22"/>
        </w:rPr>
        <w:t>preferred completion date for this work is</w:t>
      </w:r>
      <w:r>
        <w:rPr>
          <w:rFonts w:ascii="Arial" w:hAnsi="Arial" w:cs="Arial"/>
          <w:szCs w:val="22"/>
        </w:rPr>
        <w:t xml:space="preserve"> </w:t>
      </w:r>
      <w:r w:rsidR="00A80A07" w:rsidRPr="00A80A07">
        <w:rPr>
          <w:rFonts w:ascii="Arial" w:hAnsi="Arial" w:cs="Arial"/>
          <w:szCs w:val="22"/>
        </w:rPr>
        <w:t>31/12/2</w:t>
      </w:r>
      <w:r w:rsidR="00172559">
        <w:rPr>
          <w:rFonts w:ascii="Arial" w:hAnsi="Arial" w:cs="Arial"/>
          <w:szCs w:val="22"/>
        </w:rPr>
        <w:t>1.</w:t>
      </w:r>
      <w:r w:rsidR="00361B52">
        <w:rPr>
          <w:rFonts w:ascii="Arial" w:hAnsi="Arial" w:cs="Arial"/>
          <w:szCs w:val="22"/>
        </w:rPr>
        <w:t xml:space="preserve"> </w:t>
      </w:r>
    </w:p>
    <w:p w14:paraId="34DE6304" w14:textId="13C23B21" w:rsidR="00361B52" w:rsidRPr="008B5BFB" w:rsidRDefault="00785FD9" w:rsidP="00361B52">
      <w:pPr>
        <w:rPr>
          <w:rFonts w:asciiTheme="minorHAnsi" w:hAnsiTheme="minorHAnsi" w:cs="Arial"/>
          <w:i/>
          <w:color w:val="FF0000"/>
          <w:sz w:val="22"/>
          <w:szCs w:val="22"/>
        </w:rPr>
      </w:pPr>
      <w:r>
        <w:rPr>
          <w:rFonts w:ascii="Arial" w:hAnsi="Arial" w:cs="Arial"/>
          <w:szCs w:val="22"/>
        </w:rPr>
        <w:t>T</w:t>
      </w:r>
      <w:r w:rsidR="00361B52">
        <w:rPr>
          <w:rFonts w:ascii="Arial" w:hAnsi="Arial" w:cs="Arial"/>
          <w:szCs w:val="22"/>
        </w:rPr>
        <w:t xml:space="preserve">he following gives </w:t>
      </w:r>
      <w:r w:rsidR="00361B52" w:rsidRPr="00361B52">
        <w:rPr>
          <w:rFonts w:ascii="Arial" w:hAnsi="Arial" w:cs="Arial"/>
          <w:szCs w:val="22"/>
          <w:u w:val="single"/>
        </w:rPr>
        <w:t>indicative</w:t>
      </w:r>
      <w:r w:rsidR="00361B52">
        <w:rPr>
          <w:rFonts w:ascii="Arial" w:hAnsi="Arial" w:cs="Arial"/>
          <w:szCs w:val="22"/>
        </w:rPr>
        <w:t xml:space="preserve"> timescales for the work.</w:t>
      </w:r>
    </w:p>
    <w:tbl>
      <w:tblPr>
        <w:tblpPr w:leftFromText="180" w:rightFromText="180" w:vertAnchor="text" w:horzAnchor="margin" w:tblpY="269"/>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483"/>
        <w:gridCol w:w="1628"/>
        <w:gridCol w:w="2693"/>
      </w:tblGrid>
      <w:tr w:rsidR="00361B52" w:rsidRPr="00A322DB" w14:paraId="75A96092" w14:textId="77777777" w:rsidTr="00361B52">
        <w:trPr>
          <w:trHeight w:val="813"/>
        </w:trPr>
        <w:tc>
          <w:tcPr>
            <w:tcW w:w="704" w:type="dxa"/>
          </w:tcPr>
          <w:p w14:paraId="52894EA5" w14:textId="77777777" w:rsidR="00361B52" w:rsidRPr="00361B52" w:rsidRDefault="00361B52" w:rsidP="00361B52">
            <w:pPr>
              <w:pStyle w:val="BodyText"/>
              <w:spacing w:after="0"/>
              <w:rPr>
                <w:rFonts w:ascii="Arial" w:hAnsi="Arial" w:cs="Arial"/>
              </w:rPr>
            </w:pPr>
            <w:r w:rsidRPr="00361B52">
              <w:rPr>
                <w:rFonts w:ascii="Arial" w:hAnsi="Arial" w:cs="Arial"/>
              </w:rPr>
              <w:t>Task No.</w:t>
            </w:r>
          </w:p>
        </w:tc>
        <w:tc>
          <w:tcPr>
            <w:tcW w:w="2483" w:type="dxa"/>
          </w:tcPr>
          <w:p w14:paraId="789AE0A3" w14:textId="77777777" w:rsidR="00361B52" w:rsidRPr="00361B52" w:rsidRDefault="00361B52" w:rsidP="00361B52">
            <w:pPr>
              <w:pStyle w:val="BodyText"/>
              <w:spacing w:after="0"/>
              <w:rPr>
                <w:rFonts w:ascii="Arial" w:hAnsi="Arial" w:cs="Arial"/>
              </w:rPr>
            </w:pPr>
            <w:r w:rsidRPr="00361B52">
              <w:rPr>
                <w:rFonts w:ascii="Arial" w:hAnsi="Arial" w:cs="Arial"/>
              </w:rPr>
              <w:t>Deliverable</w:t>
            </w:r>
          </w:p>
        </w:tc>
        <w:tc>
          <w:tcPr>
            <w:tcW w:w="1628" w:type="dxa"/>
          </w:tcPr>
          <w:p w14:paraId="68A8BF1B" w14:textId="77777777" w:rsidR="00361B52" w:rsidRPr="00361B52" w:rsidRDefault="00361B52" w:rsidP="00361B52">
            <w:pPr>
              <w:pStyle w:val="BodyText"/>
              <w:spacing w:after="0"/>
              <w:rPr>
                <w:rFonts w:ascii="Arial" w:hAnsi="Arial" w:cs="Arial"/>
              </w:rPr>
            </w:pPr>
            <w:r w:rsidRPr="00361B52">
              <w:rPr>
                <w:rFonts w:ascii="Arial" w:hAnsi="Arial" w:cs="Arial"/>
              </w:rPr>
              <w:t>Responsible party</w:t>
            </w:r>
          </w:p>
        </w:tc>
        <w:tc>
          <w:tcPr>
            <w:tcW w:w="2693" w:type="dxa"/>
          </w:tcPr>
          <w:p w14:paraId="3551D3C5" w14:textId="77777777" w:rsidR="00361B52" w:rsidRPr="003F23D9" w:rsidRDefault="00361B52" w:rsidP="00361B52">
            <w:pPr>
              <w:pStyle w:val="BodyText"/>
              <w:spacing w:after="0"/>
              <w:rPr>
                <w:rFonts w:ascii="Arial" w:hAnsi="Arial" w:cs="Arial"/>
              </w:rPr>
            </w:pPr>
            <w:r w:rsidRPr="003F23D9">
              <w:rPr>
                <w:rFonts w:ascii="Arial" w:hAnsi="Arial" w:cs="Arial"/>
              </w:rPr>
              <w:t>Date of completion, end:</w:t>
            </w:r>
          </w:p>
          <w:p w14:paraId="1F35FFF7" w14:textId="79F17DD2" w:rsidR="00361B52" w:rsidRPr="003F23D9" w:rsidRDefault="00361B52" w:rsidP="00361B52">
            <w:pPr>
              <w:pStyle w:val="BodyText"/>
              <w:spacing w:after="0"/>
              <w:rPr>
                <w:rFonts w:ascii="Arial" w:hAnsi="Arial" w:cs="Arial"/>
              </w:rPr>
            </w:pPr>
          </w:p>
        </w:tc>
      </w:tr>
      <w:tr w:rsidR="00361B52" w:rsidRPr="00A322DB" w14:paraId="4401DC1F" w14:textId="77777777" w:rsidTr="00361B52">
        <w:trPr>
          <w:trHeight w:val="338"/>
        </w:trPr>
        <w:tc>
          <w:tcPr>
            <w:tcW w:w="704" w:type="dxa"/>
          </w:tcPr>
          <w:p w14:paraId="7DEAC9EE" w14:textId="77777777" w:rsidR="00361B52" w:rsidRPr="00361B52" w:rsidRDefault="00361B52" w:rsidP="00361B52">
            <w:pPr>
              <w:pStyle w:val="BodyText"/>
              <w:spacing w:after="0"/>
              <w:rPr>
                <w:rFonts w:ascii="Arial" w:hAnsi="Arial" w:cs="Arial"/>
              </w:rPr>
            </w:pPr>
            <w:r w:rsidRPr="00361B52">
              <w:rPr>
                <w:rFonts w:ascii="Arial" w:hAnsi="Arial" w:cs="Arial"/>
              </w:rPr>
              <w:t>0</w:t>
            </w:r>
          </w:p>
        </w:tc>
        <w:tc>
          <w:tcPr>
            <w:tcW w:w="2483" w:type="dxa"/>
          </w:tcPr>
          <w:p w14:paraId="3351AA45" w14:textId="77777777" w:rsidR="00361B52" w:rsidRPr="00361B52" w:rsidRDefault="00361B52" w:rsidP="00361B52">
            <w:pPr>
              <w:pStyle w:val="BodyText"/>
              <w:spacing w:after="0"/>
              <w:rPr>
                <w:rFonts w:ascii="Arial" w:hAnsi="Arial" w:cs="Arial"/>
              </w:rPr>
            </w:pPr>
            <w:r w:rsidRPr="00361B52">
              <w:rPr>
                <w:rFonts w:ascii="Arial" w:hAnsi="Arial" w:cs="Arial"/>
              </w:rPr>
              <w:t>Attend start up meeting – finalise methodology</w:t>
            </w:r>
          </w:p>
        </w:tc>
        <w:tc>
          <w:tcPr>
            <w:tcW w:w="1628" w:type="dxa"/>
          </w:tcPr>
          <w:p w14:paraId="5EFDE7D1" w14:textId="77777777" w:rsidR="00361B52" w:rsidRPr="00361B52" w:rsidRDefault="00361B52" w:rsidP="00361B52">
            <w:pPr>
              <w:pStyle w:val="BodyText"/>
              <w:spacing w:after="0"/>
              <w:rPr>
                <w:rFonts w:ascii="Arial" w:hAnsi="Arial" w:cs="Arial"/>
              </w:rPr>
            </w:pPr>
            <w:r w:rsidRPr="00361B52">
              <w:rPr>
                <w:rFonts w:ascii="Arial" w:hAnsi="Arial" w:cs="Arial"/>
              </w:rPr>
              <w:t>EA/Contractor</w:t>
            </w:r>
          </w:p>
        </w:tc>
        <w:tc>
          <w:tcPr>
            <w:tcW w:w="2693" w:type="dxa"/>
          </w:tcPr>
          <w:p w14:paraId="69F05536" w14:textId="2106E21A" w:rsidR="00361B52" w:rsidRPr="003F23D9" w:rsidRDefault="00F51E40" w:rsidP="003F23D9">
            <w:pPr>
              <w:pStyle w:val="BodyText"/>
              <w:spacing w:after="0"/>
              <w:rPr>
                <w:rFonts w:ascii="Arial" w:hAnsi="Arial" w:cs="Arial"/>
              </w:rPr>
            </w:pPr>
            <w:r w:rsidRPr="003F23D9">
              <w:rPr>
                <w:rFonts w:ascii="Arial" w:hAnsi="Arial" w:cs="Arial"/>
              </w:rPr>
              <w:t>4</w:t>
            </w:r>
            <w:r w:rsidRPr="003F23D9">
              <w:rPr>
                <w:rFonts w:ascii="Arial" w:hAnsi="Arial" w:cs="Arial"/>
                <w:vertAlign w:val="superscript"/>
              </w:rPr>
              <w:t>th</w:t>
            </w:r>
            <w:r w:rsidRPr="003F23D9">
              <w:rPr>
                <w:rFonts w:ascii="Arial" w:hAnsi="Arial" w:cs="Arial"/>
              </w:rPr>
              <w:t xml:space="preserve"> December </w:t>
            </w:r>
            <w:r w:rsidR="00361B52" w:rsidRPr="003F23D9">
              <w:rPr>
                <w:rFonts w:ascii="Arial" w:hAnsi="Arial" w:cs="Arial"/>
              </w:rPr>
              <w:t xml:space="preserve">2020 </w:t>
            </w:r>
          </w:p>
        </w:tc>
      </w:tr>
      <w:tr w:rsidR="00361B52" w:rsidRPr="00A322DB" w14:paraId="4BBAFF49" w14:textId="77777777" w:rsidTr="00361B52">
        <w:trPr>
          <w:trHeight w:val="355"/>
        </w:trPr>
        <w:tc>
          <w:tcPr>
            <w:tcW w:w="704" w:type="dxa"/>
          </w:tcPr>
          <w:p w14:paraId="1666737F" w14:textId="77777777" w:rsidR="00361B52" w:rsidRPr="00361B52" w:rsidRDefault="00361B52" w:rsidP="00361B52">
            <w:pPr>
              <w:pStyle w:val="BodyText"/>
              <w:spacing w:after="0"/>
              <w:rPr>
                <w:rFonts w:ascii="Arial" w:hAnsi="Arial" w:cs="Arial"/>
              </w:rPr>
            </w:pPr>
            <w:r w:rsidRPr="00361B52">
              <w:rPr>
                <w:rFonts w:ascii="Arial" w:hAnsi="Arial" w:cs="Arial"/>
              </w:rPr>
              <w:t>1</w:t>
            </w:r>
          </w:p>
        </w:tc>
        <w:tc>
          <w:tcPr>
            <w:tcW w:w="2483" w:type="dxa"/>
          </w:tcPr>
          <w:p w14:paraId="736987A1" w14:textId="77777777" w:rsidR="00361B52" w:rsidRPr="00361B52" w:rsidRDefault="00361B52" w:rsidP="00361B52">
            <w:pPr>
              <w:pStyle w:val="BodyText"/>
              <w:spacing w:after="0"/>
              <w:rPr>
                <w:rFonts w:ascii="Arial" w:hAnsi="Arial" w:cs="Arial"/>
              </w:rPr>
            </w:pPr>
            <w:r w:rsidRPr="00361B52">
              <w:rPr>
                <w:rFonts w:ascii="Arial" w:hAnsi="Arial" w:cs="Arial"/>
              </w:rPr>
              <w:t>Literature/Data review</w:t>
            </w:r>
          </w:p>
        </w:tc>
        <w:tc>
          <w:tcPr>
            <w:tcW w:w="1628" w:type="dxa"/>
          </w:tcPr>
          <w:p w14:paraId="32852A0B" w14:textId="79F2ACB3" w:rsidR="00361B52" w:rsidRPr="00361B52" w:rsidRDefault="00361B52" w:rsidP="00361B52">
            <w:pPr>
              <w:pStyle w:val="BodyText"/>
              <w:spacing w:after="0"/>
              <w:rPr>
                <w:rFonts w:ascii="Arial" w:hAnsi="Arial" w:cs="Arial"/>
              </w:rPr>
            </w:pPr>
            <w:r>
              <w:rPr>
                <w:rFonts w:ascii="Arial" w:hAnsi="Arial" w:cs="Arial"/>
              </w:rPr>
              <w:t>Contractor</w:t>
            </w:r>
          </w:p>
        </w:tc>
        <w:tc>
          <w:tcPr>
            <w:tcW w:w="2693" w:type="dxa"/>
          </w:tcPr>
          <w:p w14:paraId="5183E37C" w14:textId="0824A7B5" w:rsidR="00361B52" w:rsidRPr="003F23D9" w:rsidRDefault="00785FD9" w:rsidP="00172559">
            <w:pPr>
              <w:pStyle w:val="BodyText"/>
              <w:spacing w:after="0"/>
              <w:rPr>
                <w:rFonts w:ascii="Arial" w:hAnsi="Arial" w:cs="Arial"/>
              </w:rPr>
            </w:pPr>
            <w:r w:rsidRPr="003F23D9">
              <w:rPr>
                <w:rFonts w:ascii="Arial" w:hAnsi="Arial" w:cs="Arial"/>
              </w:rPr>
              <w:t>1</w:t>
            </w:r>
            <w:r w:rsidR="00172559">
              <w:rPr>
                <w:rFonts w:ascii="Arial" w:hAnsi="Arial" w:cs="Arial"/>
              </w:rPr>
              <w:t>8</w:t>
            </w:r>
            <w:r w:rsidRPr="003F23D9">
              <w:rPr>
                <w:rFonts w:ascii="Arial" w:hAnsi="Arial" w:cs="Arial"/>
                <w:vertAlign w:val="superscript"/>
              </w:rPr>
              <w:t>th</w:t>
            </w:r>
            <w:r w:rsidRPr="003F23D9">
              <w:rPr>
                <w:rFonts w:ascii="Arial" w:hAnsi="Arial" w:cs="Arial"/>
              </w:rPr>
              <w:t xml:space="preserve"> </w:t>
            </w:r>
            <w:r w:rsidR="00F51E40" w:rsidRPr="003F23D9">
              <w:rPr>
                <w:rFonts w:ascii="Arial" w:hAnsi="Arial" w:cs="Arial"/>
              </w:rPr>
              <w:t>December</w:t>
            </w:r>
            <w:r w:rsidR="00361B52" w:rsidRPr="003F23D9">
              <w:rPr>
                <w:rFonts w:ascii="Arial" w:hAnsi="Arial" w:cs="Arial"/>
              </w:rPr>
              <w:t xml:space="preserve"> </w:t>
            </w:r>
          </w:p>
        </w:tc>
      </w:tr>
      <w:tr w:rsidR="00361B52" w:rsidRPr="00A322DB" w14:paraId="6F7812F5" w14:textId="77777777" w:rsidTr="00361B52">
        <w:trPr>
          <w:trHeight w:val="338"/>
        </w:trPr>
        <w:tc>
          <w:tcPr>
            <w:tcW w:w="704" w:type="dxa"/>
          </w:tcPr>
          <w:p w14:paraId="5FE07B4B" w14:textId="77777777" w:rsidR="00361B52" w:rsidRPr="00361B52" w:rsidRDefault="00361B52" w:rsidP="00361B52">
            <w:pPr>
              <w:pStyle w:val="BodyText"/>
              <w:spacing w:after="0"/>
              <w:rPr>
                <w:rFonts w:ascii="Arial" w:hAnsi="Arial" w:cs="Arial"/>
              </w:rPr>
            </w:pPr>
            <w:r w:rsidRPr="00361B52">
              <w:rPr>
                <w:rFonts w:ascii="Arial" w:hAnsi="Arial" w:cs="Arial"/>
              </w:rPr>
              <w:lastRenderedPageBreak/>
              <w:t>2</w:t>
            </w:r>
          </w:p>
        </w:tc>
        <w:tc>
          <w:tcPr>
            <w:tcW w:w="2483" w:type="dxa"/>
          </w:tcPr>
          <w:p w14:paraId="41E6DC0A" w14:textId="77777777" w:rsidR="00361B52" w:rsidRPr="00361B52" w:rsidRDefault="00361B52" w:rsidP="00361B52">
            <w:pPr>
              <w:pStyle w:val="BodyText"/>
              <w:spacing w:after="0"/>
              <w:rPr>
                <w:rFonts w:ascii="Arial" w:hAnsi="Arial" w:cs="Arial"/>
              </w:rPr>
            </w:pPr>
            <w:r w:rsidRPr="00361B52">
              <w:rPr>
                <w:rFonts w:ascii="Arial" w:hAnsi="Arial" w:cs="Arial"/>
              </w:rPr>
              <w:t>Engagement with relevant stakeholders</w:t>
            </w:r>
          </w:p>
        </w:tc>
        <w:tc>
          <w:tcPr>
            <w:tcW w:w="1628" w:type="dxa"/>
          </w:tcPr>
          <w:p w14:paraId="509445C5" w14:textId="6DD84AF5" w:rsidR="00361B52" w:rsidRPr="00361B52" w:rsidRDefault="00361B52" w:rsidP="00361B52">
            <w:pPr>
              <w:pStyle w:val="BodyText"/>
              <w:spacing w:after="0"/>
              <w:rPr>
                <w:rFonts w:ascii="Arial" w:hAnsi="Arial" w:cs="Arial"/>
              </w:rPr>
            </w:pPr>
            <w:r>
              <w:rPr>
                <w:rFonts w:ascii="Arial" w:hAnsi="Arial" w:cs="Arial"/>
              </w:rPr>
              <w:t>Contractor</w:t>
            </w:r>
          </w:p>
        </w:tc>
        <w:tc>
          <w:tcPr>
            <w:tcW w:w="2693" w:type="dxa"/>
          </w:tcPr>
          <w:p w14:paraId="3B455FC6" w14:textId="4856C584" w:rsidR="00361B52" w:rsidRPr="003F23D9" w:rsidRDefault="00172559" w:rsidP="003F23D9">
            <w:pPr>
              <w:pStyle w:val="BodyText"/>
              <w:spacing w:after="0"/>
              <w:rPr>
                <w:rFonts w:ascii="Arial" w:hAnsi="Arial" w:cs="Arial"/>
              </w:rPr>
            </w:pPr>
            <w:r>
              <w:rPr>
                <w:rFonts w:ascii="Arial" w:hAnsi="Arial" w:cs="Arial"/>
              </w:rPr>
              <w:t>28</w:t>
            </w:r>
            <w:r w:rsidRPr="00172559">
              <w:rPr>
                <w:rFonts w:ascii="Arial" w:hAnsi="Arial" w:cs="Arial"/>
                <w:vertAlign w:val="superscript"/>
              </w:rPr>
              <w:t>th</w:t>
            </w:r>
            <w:r>
              <w:rPr>
                <w:rFonts w:ascii="Arial" w:hAnsi="Arial" w:cs="Arial"/>
              </w:rPr>
              <w:t xml:space="preserve"> D</w:t>
            </w:r>
            <w:r w:rsidR="00F51E40" w:rsidRPr="003F23D9">
              <w:rPr>
                <w:rFonts w:ascii="Arial" w:hAnsi="Arial" w:cs="Arial"/>
              </w:rPr>
              <w:t>ecember</w:t>
            </w:r>
            <w:r w:rsidR="00361B52" w:rsidRPr="003F23D9">
              <w:rPr>
                <w:rFonts w:ascii="Arial" w:hAnsi="Arial" w:cs="Arial"/>
              </w:rPr>
              <w:t xml:space="preserve"> </w:t>
            </w:r>
          </w:p>
        </w:tc>
      </w:tr>
      <w:tr w:rsidR="00361B52" w:rsidRPr="00A322DB" w14:paraId="75C307B4" w14:textId="77777777" w:rsidTr="00361B52">
        <w:trPr>
          <w:trHeight w:val="355"/>
        </w:trPr>
        <w:tc>
          <w:tcPr>
            <w:tcW w:w="704" w:type="dxa"/>
          </w:tcPr>
          <w:p w14:paraId="6C7C2DA6" w14:textId="77777777" w:rsidR="00361B52" w:rsidRPr="00361B52" w:rsidRDefault="00361B52" w:rsidP="00361B52">
            <w:pPr>
              <w:pStyle w:val="BodyText"/>
              <w:spacing w:after="0"/>
              <w:rPr>
                <w:rFonts w:ascii="Arial" w:hAnsi="Arial" w:cs="Arial"/>
              </w:rPr>
            </w:pPr>
            <w:r w:rsidRPr="00361B52">
              <w:rPr>
                <w:rFonts w:ascii="Arial" w:hAnsi="Arial" w:cs="Arial"/>
              </w:rPr>
              <w:t>3.1</w:t>
            </w:r>
          </w:p>
        </w:tc>
        <w:tc>
          <w:tcPr>
            <w:tcW w:w="2483" w:type="dxa"/>
          </w:tcPr>
          <w:p w14:paraId="72F021D4" w14:textId="77777777" w:rsidR="00361B52" w:rsidRPr="00361B52" w:rsidRDefault="00361B52" w:rsidP="00361B52">
            <w:pPr>
              <w:pStyle w:val="BodyText"/>
              <w:spacing w:after="0"/>
              <w:rPr>
                <w:rFonts w:ascii="Arial" w:hAnsi="Arial" w:cs="Arial"/>
              </w:rPr>
            </w:pPr>
            <w:r w:rsidRPr="00361B52">
              <w:rPr>
                <w:rFonts w:ascii="Arial" w:hAnsi="Arial" w:cs="Arial"/>
              </w:rPr>
              <w:t>Long list and short list developed and discussed and agreed with Project Manager</w:t>
            </w:r>
          </w:p>
        </w:tc>
        <w:tc>
          <w:tcPr>
            <w:tcW w:w="1628" w:type="dxa"/>
          </w:tcPr>
          <w:p w14:paraId="014EAAD8" w14:textId="1DC083A1" w:rsidR="00361B52" w:rsidRPr="00361B52" w:rsidRDefault="00361B52" w:rsidP="00361B52">
            <w:pPr>
              <w:pStyle w:val="BodyText"/>
              <w:spacing w:after="0"/>
              <w:rPr>
                <w:rFonts w:ascii="Arial" w:hAnsi="Arial" w:cs="Arial"/>
              </w:rPr>
            </w:pPr>
            <w:r>
              <w:rPr>
                <w:rFonts w:ascii="Arial" w:hAnsi="Arial" w:cs="Arial"/>
              </w:rPr>
              <w:t>Contractors/EA</w:t>
            </w:r>
          </w:p>
        </w:tc>
        <w:tc>
          <w:tcPr>
            <w:tcW w:w="2693" w:type="dxa"/>
          </w:tcPr>
          <w:p w14:paraId="01DF7CCA" w14:textId="4BC0D43D" w:rsidR="00361B52" w:rsidRPr="003F23D9" w:rsidRDefault="00F51E40" w:rsidP="00F51E40">
            <w:pPr>
              <w:pStyle w:val="BodyText"/>
              <w:spacing w:after="0"/>
              <w:rPr>
                <w:rFonts w:ascii="Arial" w:hAnsi="Arial" w:cs="Arial"/>
              </w:rPr>
            </w:pPr>
            <w:r w:rsidRPr="003F23D9">
              <w:rPr>
                <w:rFonts w:ascii="Arial" w:hAnsi="Arial" w:cs="Arial"/>
              </w:rPr>
              <w:t>22</w:t>
            </w:r>
            <w:r w:rsidRPr="003F23D9">
              <w:rPr>
                <w:rFonts w:ascii="Arial" w:hAnsi="Arial" w:cs="Arial"/>
                <w:vertAlign w:val="superscript"/>
              </w:rPr>
              <w:t>nd</w:t>
            </w:r>
            <w:r w:rsidRPr="003F23D9">
              <w:rPr>
                <w:rFonts w:ascii="Arial" w:hAnsi="Arial" w:cs="Arial"/>
              </w:rPr>
              <w:t xml:space="preserve"> January  </w:t>
            </w:r>
            <w:r w:rsidR="003F23D9">
              <w:rPr>
                <w:rFonts w:ascii="Arial" w:hAnsi="Arial" w:cs="Arial"/>
              </w:rPr>
              <w:t>2021</w:t>
            </w:r>
          </w:p>
        </w:tc>
      </w:tr>
      <w:tr w:rsidR="00361B52" w:rsidRPr="00A322DB" w14:paraId="1ACBA1CB" w14:textId="77777777" w:rsidTr="00361B52">
        <w:trPr>
          <w:trHeight w:val="355"/>
        </w:trPr>
        <w:tc>
          <w:tcPr>
            <w:tcW w:w="704" w:type="dxa"/>
          </w:tcPr>
          <w:p w14:paraId="560B78AE" w14:textId="77777777" w:rsidR="00361B52" w:rsidRPr="00361B52" w:rsidRDefault="00361B52" w:rsidP="00361B52">
            <w:pPr>
              <w:pStyle w:val="BodyText"/>
              <w:spacing w:after="0"/>
              <w:rPr>
                <w:rFonts w:ascii="Arial" w:hAnsi="Arial" w:cs="Arial"/>
              </w:rPr>
            </w:pPr>
            <w:r w:rsidRPr="00361B52">
              <w:rPr>
                <w:rFonts w:ascii="Arial" w:hAnsi="Arial" w:cs="Arial"/>
              </w:rPr>
              <w:t>3.2</w:t>
            </w:r>
          </w:p>
        </w:tc>
        <w:tc>
          <w:tcPr>
            <w:tcW w:w="2483" w:type="dxa"/>
          </w:tcPr>
          <w:p w14:paraId="11219889" w14:textId="77777777" w:rsidR="00361B52" w:rsidRPr="00361B52" w:rsidRDefault="00361B52" w:rsidP="00361B52">
            <w:pPr>
              <w:pStyle w:val="BodyText"/>
              <w:spacing w:after="0"/>
              <w:rPr>
                <w:rFonts w:ascii="Arial" w:hAnsi="Arial" w:cs="Arial"/>
              </w:rPr>
            </w:pPr>
            <w:r w:rsidRPr="00361B52">
              <w:rPr>
                <w:rFonts w:ascii="Arial" w:hAnsi="Arial" w:cs="Arial"/>
              </w:rPr>
              <w:t>Carry out BAT assessment as per agreed methodology and provide performance bands for different techniques</w:t>
            </w:r>
          </w:p>
        </w:tc>
        <w:tc>
          <w:tcPr>
            <w:tcW w:w="1628" w:type="dxa"/>
          </w:tcPr>
          <w:p w14:paraId="50E573C5" w14:textId="20AC3FCE" w:rsidR="00361B52" w:rsidRPr="00361B52" w:rsidRDefault="000C0991" w:rsidP="00361B52">
            <w:pPr>
              <w:pStyle w:val="BodyText"/>
              <w:spacing w:after="0"/>
              <w:rPr>
                <w:rFonts w:ascii="Arial" w:hAnsi="Arial" w:cs="Arial"/>
              </w:rPr>
            </w:pPr>
            <w:r>
              <w:rPr>
                <w:rFonts w:ascii="Arial" w:hAnsi="Arial" w:cs="Arial"/>
              </w:rPr>
              <w:t>Contractor</w:t>
            </w:r>
          </w:p>
        </w:tc>
        <w:tc>
          <w:tcPr>
            <w:tcW w:w="2693" w:type="dxa"/>
          </w:tcPr>
          <w:p w14:paraId="34B4E540" w14:textId="1A0B9F0A" w:rsidR="00361B52" w:rsidRPr="003F23D9" w:rsidRDefault="003F23D9" w:rsidP="00785FD9">
            <w:pPr>
              <w:pStyle w:val="BodyText"/>
              <w:spacing w:after="0"/>
              <w:rPr>
                <w:rFonts w:ascii="Arial" w:hAnsi="Arial" w:cs="Arial"/>
              </w:rPr>
            </w:pPr>
            <w:r w:rsidRPr="003F23D9">
              <w:rPr>
                <w:rFonts w:ascii="Arial" w:hAnsi="Arial" w:cs="Arial"/>
              </w:rPr>
              <w:t>19</w:t>
            </w:r>
            <w:r w:rsidR="00F51E40" w:rsidRPr="003F23D9">
              <w:rPr>
                <w:rFonts w:ascii="Arial" w:hAnsi="Arial" w:cs="Arial"/>
                <w:vertAlign w:val="superscript"/>
              </w:rPr>
              <w:t>th</w:t>
            </w:r>
            <w:r w:rsidR="00F51E40" w:rsidRPr="003F23D9">
              <w:rPr>
                <w:rFonts w:ascii="Arial" w:hAnsi="Arial" w:cs="Arial"/>
              </w:rPr>
              <w:t xml:space="preserve"> February</w:t>
            </w:r>
          </w:p>
        </w:tc>
      </w:tr>
      <w:tr w:rsidR="00361B52" w:rsidRPr="00A322DB" w14:paraId="71EADE99" w14:textId="77777777" w:rsidTr="00361B52">
        <w:trPr>
          <w:trHeight w:val="355"/>
        </w:trPr>
        <w:tc>
          <w:tcPr>
            <w:tcW w:w="704" w:type="dxa"/>
          </w:tcPr>
          <w:p w14:paraId="110A9E8C" w14:textId="77777777" w:rsidR="00361B52" w:rsidRPr="00361B52" w:rsidRDefault="00361B52" w:rsidP="00361B52">
            <w:pPr>
              <w:pStyle w:val="BodyText"/>
              <w:spacing w:after="0"/>
              <w:rPr>
                <w:rFonts w:ascii="Arial" w:hAnsi="Arial" w:cs="Arial"/>
              </w:rPr>
            </w:pPr>
            <w:r w:rsidRPr="00361B52">
              <w:rPr>
                <w:rFonts w:ascii="Arial" w:hAnsi="Arial" w:cs="Arial"/>
              </w:rPr>
              <w:t>4.1</w:t>
            </w:r>
          </w:p>
        </w:tc>
        <w:tc>
          <w:tcPr>
            <w:tcW w:w="2483" w:type="dxa"/>
          </w:tcPr>
          <w:p w14:paraId="5F71245E" w14:textId="77777777" w:rsidR="00361B52" w:rsidRPr="00361B52" w:rsidRDefault="00361B52" w:rsidP="00361B52">
            <w:pPr>
              <w:pStyle w:val="BodyText"/>
              <w:spacing w:after="0"/>
              <w:rPr>
                <w:rFonts w:ascii="Arial" w:hAnsi="Arial" w:cs="Arial"/>
              </w:rPr>
            </w:pPr>
            <w:r w:rsidRPr="00361B52">
              <w:rPr>
                <w:rFonts w:ascii="Arial" w:hAnsi="Arial" w:cs="Arial"/>
              </w:rPr>
              <w:t>Produce draft report</w:t>
            </w:r>
          </w:p>
        </w:tc>
        <w:tc>
          <w:tcPr>
            <w:tcW w:w="1628" w:type="dxa"/>
          </w:tcPr>
          <w:p w14:paraId="128D1D3E" w14:textId="0B188CFE" w:rsidR="00361B52" w:rsidRPr="00361B52" w:rsidRDefault="000C0991" w:rsidP="00361B52">
            <w:pPr>
              <w:pStyle w:val="BodyText"/>
              <w:spacing w:after="0"/>
              <w:rPr>
                <w:rFonts w:ascii="Arial" w:hAnsi="Arial" w:cs="Arial"/>
              </w:rPr>
            </w:pPr>
            <w:r>
              <w:rPr>
                <w:rFonts w:ascii="Arial" w:hAnsi="Arial" w:cs="Arial"/>
              </w:rPr>
              <w:t>Contractor</w:t>
            </w:r>
          </w:p>
        </w:tc>
        <w:tc>
          <w:tcPr>
            <w:tcW w:w="2693" w:type="dxa"/>
          </w:tcPr>
          <w:p w14:paraId="5B088BDF" w14:textId="79619193" w:rsidR="00361B52" w:rsidRPr="003F23D9" w:rsidRDefault="003F23D9" w:rsidP="00785FD9">
            <w:pPr>
              <w:pStyle w:val="BodyText"/>
              <w:spacing w:after="0"/>
              <w:rPr>
                <w:rFonts w:ascii="Arial" w:hAnsi="Arial" w:cs="Arial"/>
              </w:rPr>
            </w:pPr>
            <w:r w:rsidRPr="003F23D9">
              <w:rPr>
                <w:rFonts w:ascii="Arial" w:hAnsi="Arial" w:cs="Arial"/>
              </w:rPr>
              <w:t>26</w:t>
            </w:r>
            <w:r w:rsidRPr="003F23D9">
              <w:rPr>
                <w:rFonts w:ascii="Arial" w:hAnsi="Arial" w:cs="Arial"/>
                <w:vertAlign w:val="superscript"/>
              </w:rPr>
              <w:t>th</w:t>
            </w:r>
            <w:r w:rsidRPr="003F23D9">
              <w:rPr>
                <w:rFonts w:ascii="Arial" w:hAnsi="Arial" w:cs="Arial"/>
              </w:rPr>
              <w:t xml:space="preserve"> February</w:t>
            </w:r>
          </w:p>
        </w:tc>
      </w:tr>
      <w:tr w:rsidR="00361B52" w:rsidRPr="00A322DB" w14:paraId="70E4ECBE" w14:textId="77777777" w:rsidTr="00361B52">
        <w:trPr>
          <w:trHeight w:val="355"/>
        </w:trPr>
        <w:tc>
          <w:tcPr>
            <w:tcW w:w="704" w:type="dxa"/>
          </w:tcPr>
          <w:p w14:paraId="5A6A85B2" w14:textId="77777777" w:rsidR="00361B52" w:rsidRPr="00361B52" w:rsidRDefault="00361B52" w:rsidP="00361B52">
            <w:pPr>
              <w:pStyle w:val="BodyText"/>
              <w:spacing w:after="0"/>
              <w:rPr>
                <w:rFonts w:ascii="Arial" w:hAnsi="Arial" w:cs="Arial"/>
              </w:rPr>
            </w:pPr>
            <w:r w:rsidRPr="00361B52">
              <w:rPr>
                <w:rFonts w:ascii="Arial" w:hAnsi="Arial" w:cs="Arial"/>
              </w:rPr>
              <w:t>4.2</w:t>
            </w:r>
          </w:p>
        </w:tc>
        <w:tc>
          <w:tcPr>
            <w:tcW w:w="2483" w:type="dxa"/>
          </w:tcPr>
          <w:p w14:paraId="4397F014" w14:textId="77777777" w:rsidR="00361B52" w:rsidRPr="00361B52" w:rsidRDefault="00361B52" w:rsidP="00361B52">
            <w:pPr>
              <w:pStyle w:val="BodyText"/>
              <w:spacing w:after="0"/>
              <w:rPr>
                <w:rFonts w:ascii="Arial" w:hAnsi="Arial" w:cs="Arial"/>
              </w:rPr>
            </w:pPr>
            <w:r w:rsidRPr="00361B52">
              <w:rPr>
                <w:rFonts w:ascii="Arial" w:hAnsi="Arial" w:cs="Arial"/>
              </w:rPr>
              <w:t>Consultation and responses from regulators</w:t>
            </w:r>
          </w:p>
        </w:tc>
        <w:tc>
          <w:tcPr>
            <w:tcW w:w="1628" w:type="dxa"/>
          </w:tcPr>
          <w:p w14:paraId="36E2171E" w14:textId="47E5A6DE" w:rsidR="00361B52" w:rsidRPr="00361B52" w:rsidRDefault="000C0991" w:rsidP="00361B52">
            <w:pPr>
              <w:pStyle w:val="BodyText"/>
              <w:spacing w:after="0"/>
              <w:rPr>
                <w:rFonts w:ascii="Arial" w:hAnsi="Arial" w:cs="Arial"/>
              </w:rPr>
            </w:pPr>
            <w:r>
              <w:rPr>
                <w:rFonts w:ascii="Arial" w:hAnsi="Arial" w:cs="Arial"/>
              </w:rPr>
              <w:t>Contractor</w:t>
            </w:r>
          </w:p>
        </w:tc>
        <w:tc>
          <w:tcPr>
            <w:tcW w:w="2693" w:type="dxa"/>
          </w:tcPr>
          <w:p w14:paraId="2DB4170C" w14:textId="49F6EDA0" w:rsidR="00361B52" w:rsidRPr="003F23D9" w:rsidRDefault="003F23D9" w:rsidP="00785FD9">
            <w:pPr>
              <w:pStyle w:val="BodyText"/>
              <w:spacing w:after="0"/>
              <w:rPr>
                <w:rFonts w:ascii="Arial" w:hAnsi="Arial" w:cs="Arial"/>
              </w:rPr>
            </w:pPr>
            <w:r w:rsidRPr="003F23D9">
              <w:rPr>
                <w:rFonts w:ascii="Arial" w:hAnsi="Arial" w:cs="Arial"/>
              </w:rPr>
              <w:t>5</w:t>
            </w:r>
            <w:r w:rsidRPr="003F23D9">
              <w:rPr>
                <w:rFonts w:ascii="Arial" w:hAnsi="Arial" w:cs="Arial"/>
                <w:vertAlign w:val="superscript"/>
              </w:rPr>
              <w:t>th</w:t>
            </w:r>
            <w:r w:rsidRPr="003F23D9">
              <w:rPr>
                <w:rFonts w:ascii="Arial" w:hAnsi="Arial" w:cs="Arial"/>
              </w:rPr>
              <w:t xml:space="preserve"> March</w:t>
            </w:r>
          </w:p>
        </w:tc>
      </w:tr>
      <w:tr w:rsidR="00361B52" w:rsidRPr="00A322DB" w14:paraId="7C5AA51F" w14:textId="77777777" w:rsidTr="00361B52">
        <w:trPr>
          <w:trHeight w:val="355"/>
        </w:trPr>
        <w:tc>
          <w:tcPr>
            <w:tcW w:w="704" w:type="dxa"/>
          </w:tcPr>
          <w:p w14:paraId="3ED23ED9" w14:textId="77777777" w:rsidR="00361B52" w:rsidRPr="00361B52" w:rsidRDefault="00361B52" w:rsidP="00361B52">
            <w:pPr>
              <w:pStyle w:val="BodyText"/>
              <w:spacing w:after="0"/>
              <w:rPr>
                <w:rFonts w:ascii="Arial" w:hAnsi="Arial" w:cs="Arial"/>
              </w:rPr>
            </w:pPr>
            <w:r w:rsidRPr="00361B52">
              <w:rPr>
                <w:rFonts w:ascii="Arial" w:hAnsi="Arial" w:cs="Arial"/>
              </w:rPr>
              <w:t xml:space="preserve">4.4 </w:t>
            </w:r>
          </w:p>
        </w:tc>
        <w:tc>
          <w:tcPr>
            <w:tcW w:w="2483" w:type="dxa"/>
          </w:tcPr>
          <w:p w14:paraId="22C1D1B7" w14:textId="77777777" w:rsidR="00361B52" w:rsidRPr="00361B52" w:rsidRDefault="00361B52" w:rsidP="00361B52">
            <w:pPr>
              <w:pStyle w:val="BodyText"/>
              <w:spacing w:after="0"/>
              <w:rPr>
                <w:rFonts w:ascii="Arial" w:hAnsi="Arial" w:cs="Arial"/>
              </w:rPr>
            </w:pPr>
            <w:r w:rsidRPr="00361B52">
              <w:rPr>
                <w:rFonts w:ascii="Arial" w:hAnsi="Arial" w:cs="Arial"/>
              </w:rPr>
              <w:t>Produce 2</w:t>
            </w:r>
            <w:r w:rsidRPr="00361B52">
              <w:rPr>
                <w:rFonts w:ascii="Arial" w:hAnsi="Arial" w:cs="Arial"/>
                <w:vertAlign w:val="superscript"/>
              </w:rPr>
              <w:t>nd</w:t>
            </w:r>
            <w:r w:rsidRPr="00361B52">
              <w:rPr>
                <w:rFonts w:ascii="Arial" w:hAnsi="Arial" w:cs="Arial"/>
              </w:rPr>
              <w:t xml:space="preserve"> draft</w:t>
            </w:r>
          </w:p>
        </w:tc>
        <w:tc>
          <w:tcPr>
            <w:tcW w:w="1628" w:type="dxa"/>
          </w:tcPr>
          <w:p w14:paraId="00972CE1" w14:textId="2C71063D" w:rsidR="00361B52" w:rsidRPr="00361B52" w:rsidRDefault="000C0991" w:rsidP="00361B52">
            <w:pPr>
              <w:pStyle w:val="BodyText"/>
              <w:spacing w:after="0"/>
              <w:rPr>
                <w:rFonts w:ascii="Arial" w:hAnsi="Arial" w:cs="Arial"/>
              </w:rPr>
            </w:pPr>
            <w:r>
              <w:rPr>
                <w:rFonts w:ascii="Arial" w:hAnsi="Arial" w:cs="Arial"/>
              </w:rPr>
              <w:t>Contractor</w:t>
            </w:r>
          </w:p>
        </w:tc>
        <w:tc>
          <w:tcPr>
            <w:tcW w:w="2693" w:type="dxa"/>
          </w:tcPr>
          <w:p w14:paraId="022C663B" w14:textId="339B884F" w:rsidR="00361B52" w:rsidRPr="003F23D9" w:rsidRDefault="003F23D9" w:rsidP="00785FD9">
            <w:pPr>
              <w:pStyle w:val="BodyText"/>
              <w:spacing w:after="0"/>
              <w:rPr>
                <w:rFonts w:ascii="Arial" w:hAnsi="Arial" w:cs="Arial"/>
              </w:rPr>
            </w:pPr>
            <w:r w:rsidRPr="003F23D9">
              <w:rPr>
                <w:rFonts w:ascii="Arial" w:hAnsi="Arial" w:cs="Arial"/>
              </w:rPr>
              <w:t>19</w:t>
            </w:r>
            <w:r w:rsidRPr="003F23D9">
              <w:rPr>
                <w:rFonts w:ascii="Arial" w:hAnsi="Arial" w:cs="Arial"/>
                <w:vertAlign w:val="superscript"/>
              </w:rPr>
              <w:t>th</w:t>
            </w:r>
            <w:r w:rsidRPr="003F23D9">
              <w:rPr>
                <w:rFonts w:ascii="Arial" w:hAnsi="Arial" w:cs="Arial"/>
              </w:rPr>
              <w:t xml:space="preserve"> March</w:t>
            </w:r>
          </w:p>
        </w:tc>
      </w:tr>
      <w:tr w:rsidR="00361B52" w:rsidRPr="00A322DB" w14:paraId="2E0C698D" w14:textId="77777777" w:rsidTr="00361B52">
        <w:trPr>
          <w:trHeight w:val="355"/>
        </w:trPr>
        <w:tc>
          <w:tcPr>
            <w:tcW w:w="704" w:type="dxa"/>
          </w:tcPr>
          <w:p w14:paraId="1113476D" w14:textId="069041CB" w:rsidR="00361B52" w:rsidRPr="00361B52" w:rsidRDefault="00785FD9" w:rsidP="00361B52">
            <w:pPr>
              <w:pStyle w:val="BodyText"/>
              <w:spacing w:after="0"/>
              <w:rPr>
                <w:rFonts w:ascii="Arial" w:hAnsi="Arial" w:cs="Arial"/>
              </w:rPr>
            </w:pPr>
            <w:r>
              <w:rPr>
                <w:rFonts w:ascii="Arial" w:hAnsi="Arial" w:cs="Arial"/>
              </w:rPr>
              <w:t>4.5</w:t>
            </w:r>
          </w:p>
        </w:tc>
        <w:tc>
          <w:tcPr>
            <w:tcW w:w="2483" w:type="dxa"/>
          </w:tcPr>
          <w:p w14:paraId="2BA7E755" w14:textId="77777777" w:rsidR="00361B52" w:rsidRPr="00361B52" w:rsidRDefault="00361B52" w:rsidP="00361B52">
            <w:pPr>
              <w:pStyle w:val="BodyText"/>
              <w:spacing w:after="0"/>
              <w:rPr>
                <w:rFonts w:ascii="Arial" w:hAnsi="Arial" w:cs="Arial"/>
              </w:rPr>
            </w:pPr>
            <w:r w:rsidRPr="00361B52">
              <w:rPr>
                <w:rFonts w:ascii="Arial" w:hAnsi="Arial" w:cs="Arial"/>
              </w:rPr>
              <w:t>Final report</w:t>
            </w:r>
          </w:p>
        </w:tc>
        <w:tc>
          <w:tcPr>
            <w:tcW w:w="1628" w:type="dxa"/>
          </w:tcPr>
          <w:p w14:paraId="63626D56" w14:textId="03C1E682" w:rsidR="00361B52" w:rsidRPr="00361B52" w:rsidRDefault="000C0991" w:rsidP="00361B52">
            <w:pPr>
              <w:pStyle w:val="BodyText"/>
              <w:spacing w:after="0"/>
              <w:rPr>
                <w:rFonts w:ascii="Arial" w:hAnsi="Arial" w:cs="Arial"/>
              </w:rPr>
            </w:pPr>
            <w:r>
              <w:rPr>
                <w:rFonts w:ascii="Arial" w:hAnsi="Arial" w:cs="Arial"/>
              </w:rPr>
              <w:t>Contractor</w:t>
            </w:r>
          </w:p>
        </w:tc>
        <w:tc>
          <w:tcPr>
            <w:tcW w:w="2693" w:type="dxa"/>
          </w:tcPr>
          <w:p w14:paraId="46044D0B" w14:textId="690208CC" w:rsidR="00361B52" w:rsidRPr="003F23D9" w:rsidRDefault="003F23D9" w:rsidP="00785FD9">
            <w:pPr>
              <w:pStyle w:val="BodyText"/>
              <w:spacing w:after="0"/>
              <w:rPr>
                <w:rFonts w:ascii="Arial" w:hAnsi="Arial" w:cs="Arial"/>
              </w:rPr>
            </w:pPr>
            <w:r w:rsidRPr="003F23D9">
              <w:rPr>
                <w:rFonts w:ascii="Arial" w:hAnsi="Arial" w:cs="Arial"/>
              </w:rPr>
              <w:t>31</w:t>
            </w:r>
            <w:r w:rsidRPr="003F23D9">
              <w:rPr>
                <w:rFonts w:ascii="Arial" w:hAnsi="Arial" w:cs="Arial"/>
                <w:vertAlign w:val="superscript"/>
              </w:rPr>
              <w:t>st</w:t>
            </w:r>
            <w:r w:rsidRPr="003F23D9">
              <w:rPr>
                <w:rFonts w:ascii="Arial" w:hAnsi="Arial" w:cs="Arial"/>
              </w:rPr>
              <w:t xml:space="preserve"> March 2021</w:t>
            </w:r>
          </w:p>
        </w:tc>
      </w:tr>
      <w:tr w:rsidR="00361B52" w:rsidRPr="00A322DB" w14:paraId="07E07582" w14:textId="77777777" w:rsidTr="00361B52">
        <w:trPr>
          <w:trHeight w:val="355"/>
        </w:trPr>
        <w:tc>
          <w:tcPr>
            <w:tcW w:w="704" w:type="dxa"/>
          </w:tcPr>
          <w:p w14:paraId="2D3A15CC" w14:textId="77777777" w:rsidR="00361B52" w:rsidRPr="00361B52" w:rsidRDefault="00361B52" w:rsidP="00361B52">
            <w:pPr>
              <w:pStyle w:val="BodyText"/>
              <w:spacing w:after="0"/>
              <w:rPr>
                <w:rFonts w:ascii="Arial" w:hAnsi="Arial" w:cs="Arial"/>
              </w:rPr>
            </w:pPr>
          </w:p>
        </w:tc>
        <w:tc>
          <w:tcPr>
            <w:tcW w:w="2483" w:type="dxa"/>
          </w:tcPr>
          <w:p w14:paraId="28630934" w14:textId="77777777" w:rsidR="00361B52" w:rsidRPr="00361B52" w:rsidRDefault="00361B52" w:rsidP="00361B52">
            <w:pPr>
              <w:pStyle w:val="BodyText"/>
              <w:spacing w:after="0"/>
              <w:rPr>
                <w:rFonts w:ascii="Arial" w:hAnsi="Arial" w:cs="Arial"/>
              </w:rPr>
            </w:pPr>
            <w:r w:rsidRPr="00361B52">
              <w:rPr>
                <w:rFonts w:ascii="Arial" w:hAnsi="Arial" w:cs="Arial"/>
              </w:rPr>
              <w:t>Publish report</w:t>
            </w:r>
          </w:p>
        </w:tc>
        <w:tc>
          <w:tcPr>
            <w:tcW w:w="1628" w:type="dxa"/>
          </w:tcPr>
          <w:p w14:paraId="7A64DE6A" w14:textId="77777777" w:rsidR="00361B52" w:rsidRPr="00361B52" w:rsidRDefault="00361B52" w:rsidP="00361B52">
            <w:pPr>
              <w:pStyle w:val="BodyText"/>
              <w:spacing w:after="0"/>
              <w:rPr>
                <w:rFonts w:ascii="Arial" w:hAnsi="Arial" w:cs="Arial"/>
              </w:rPr>
            </w:pPr>
            <w:r w:rsidRPr="00361B52">
              <w:rPr>
                <w:rFonts w:ascii="Arial" w:hAnsi="Arial" w:cs="Arial"/>
              </w:rPr>
              <w:t>EA (not part of tender)</w:t>
            </w:r>
          </w:p>
        </w:tc>
        <w:tc>
          <w:tcPr>
            <w:tcW w:w="2693" w:type="dxa"/>
          </w:tcPr>
          <w:p w14:paraId="6D9BAA48" w14:textId="786A8E96" w:rsidR="00361B52" w:rsidRPr="003F23D9" w:rsidRDefault="003F23D9" w:rsidP="003F23D9">
            <w:pPr>
              <w:pStyle w:val="BodyText"/>
              <w:spacing w:after="0"/>
              <w:rPr>
                <w:rFonts w:ascii="Arial" w:hAnsi="Arial" w:cs="Arial"/>
              </w:rPr>
            </w:pPr>
            <w:r w:rsidRPr="003F23D9">
              <w:rPr>
                <w:rFonts w:ascii="Arial" w:hAnsi="Arial" w:cs="Arial"/>
              </w:rPr>
              <w:t xml:space="preserve">April/May </w:t>
            </w:r>
            <w:r w:rsidR="00361B52" w:rsidRPr="003F23D9">
              <w:rPr>
                <w:rFonts w:ascii="Arial" w:hAnsi="Arial" w:cs="Arial"/>
              </w:rPr>
              <w:t>202</w:t>
            </w:r>
            <w:r w:rsidRPr="003F23D9">
              <w:rPr>
                <w:rFonts w:ascii="Arial" w:hAnsi="Arial" w:cs="Arial"/>
              </w:rPr>
              <w:t>1</w:t>
            </w:r>
          </w:p>
        </w:tc>
      </w:tr>
    </w:tbl>
    <w:p w14:paraId="5763BFF9" w14:textId="77777777" w:rsidR="00361B52" w:rsidRDefault="00361B52" w:rsidP="00E65F5D">
      <w:pPr>
        <w:rPr>
          <w:rFonts w:ascii="Arial" w:hAnsi="Arial" w:cs="Arial"/>
          <w:szCs w:val="22"/>
        </w:rPr>
      </w:pPr>
    </w:p>
    <w:p w14:paraId="28C88A60" w14:textId="77777777" w:rsidR="00361B52" w:rsidRDefault="00361B52" w:rsidP="00E65F5D">
      <w:pPr>
        <w:rPr>
          <w:rFonts w:ascii="Arial" w:hAnsi="Arial" w:cs="Arial"/>
          <w:szCs w:val="22"/>
        </w:rPr>
      </w:pPr>
    </w:p>
    <w:p w14:paraId="30715354" w14:textId="77777777" w:rsidR="00361B52" w:rsidRDefault="00361B52" w:rsidP="00E65F5D">
      <w:pPr>
        <w:rPr>
          <w:rFonts w:ascii="Arial" w:hAnsi="Arial" w:cs="Arial"/>
          <w:szCs w:val="22"/>
        </w:rPr>
      </w:pPr>
    </w:p>
    <w:p w14:paraId="069677D0" w14:textId="77777777" w:rsidR="00361B52" w:rsidRDefault="00361B52" w:rsidP="00E65F5D">
      <w:pPr>
        <w:rPr>
          <w:rFonts w:ascii="Arial" w:hAnsi="Arial" w:cs="Arial"/>
          <w:szCs w:val="22"/>
        </w:rPr>
      </w:pPr>
    </w:p>
    <w:p w14:paraId="557F262D" w14:textId="77777777" w:rsidR="00361B52" w:rsidRDefault="00361B52" w:rsidP="00E65F5D">
      <w:pPr>
        <w:rPr>
          <w:rFonts w:ascii="Arial" w:hAnsi="Arial" w:cs="Arial"/>
          <w:szCs w:val="22"/>
        </w:rPr>
      </w:pPr>
    </w:p>
    <w:p w14:paraId="09E86E5C" w14:textId="77777777" w:rsidR="00361B52" w:rsidRDefault="00361B52" w:rsidP="00E65F5D">
      <w:pPr>
        <w:rPr>
          <w:rFonts w:ascii="Arial" w:hAnsi="Arial" w:cs="Arial"/>
          <w:szCs w:val="22"/>
        </w:rPr>
      </w:pPr>
    </w:p>
    <w:p w14:paraId="5889AF37" w14:textId="77777777" w:rsidR="00871919" w:rsidRDefault="00871919" w:rsidP="00E65F5D">
      <w:pPr>
        <w:rPr>
          <w:rFonts w:ascii="Arial" w:hAnsi="Arial" w:cs="Arial"/>
          <w:szCs w:val="22"/>
        </w:rPr>
      </w:pPr>
    </w:p>
    <w:p w14:paraId="540AE586" w14:textId="77777777" w:rsidR="00785FD9" w:rsidRDefault="00785FD9" w:rsidP="00361B52">
      <w:pPr>
        <w:pStyle w:val="Heading3"/>
        <w:numPr>
          <w:ilvl w:val="0"/>
          <w:numId w:val="0"/>
        </w:numPr>
        <w:rPr>
          <w:rFonts w:ascii="Arial" w:hAnsi="Arial" w:cs="Arial"/>
          <w:sz w:val="20"/>
          <w:szCs w:val="22"/>
        </w:rPr>
      </w:pPr>
    </w:p>
    <w:p w14:paraId="411418A0" w14:textId="77777777" w:rsidR="00785FD9" w:rsidRDefault="00785FD9" w:rsidP="00361B52">
      <w:pPr>
        <w:pStyle w:val="Heading3"/>
        <w:numPr>
          <w:ilvl w:val="0"/>
          <w:numId w:val="0"/>
        </w:numPr>
        <w:rPr>
          <w:rFonts w:ascii="Arial" w:hAnsi="Arial" w:cs="Arial"/>
          <w:sz w:val="20"/>
          <w:szCs w:val="22"/>
        </w:rPr>
      </w:pPr>
    </w:p>
    <w:p w14:paraId="3B018EE3" w14:textId="77777777" w:rsidR="00785FD9" w:rsidRDefault="00785FD9" w:rsidP="00361B52">
      <w:pPr>
        <w:pStyle w:val="Heading3"/>
        <w:numPr>
          <w:ilvl w:val="0"/>
          <w:numId w:val="0"/>
        </w:numPr>
        <w:rPr>
          <w:rFonts w:ascii="Arial" w:hAnsi="Arial" w:cs="Arial"/>
          <w:sz w:val="20"/>
          <w:szCs w:val="22"/>
        </w:rPr>
      </w:pPr>
    </w:p>
    <w:p w14:paraId="45D36F5C" w14:textId="77777777" w:rsidR="00785FD9" w:rsidRDefault="00785FD9" w:rsidP="00361B52">
      <w:pPr>
        <w:pStyle w:val="Heading3"/>
        <w:numPr>
          <w:ilvl w:val="0"/>
          <w:numId w:val="0"/>
        </w:numPr>
        <w:rPr>
          <w:rFonts w:ascii="Arial" w:hAnsi="Arial" w:cs="Arial"/>
          <w:sz w:val="20"/>
          <w:szCs w:val="22"/>
        </w:rPr>
      </w:pPr>
    </w:p>
    <w:p w14:paraId="5B63EE8B" w14:textId="77777777" w:rsidR="00785FD9" w:rsidRDefault="00785FD9" w:rsidP="00361B52">
      <w:pPr>
        <w:pStyle w:val="Heading3"/>
        <w:numPr>
          <w:ilvl w:val="0"/>
          <w:numId w:val="0"/>
        </w:numPr>
        <w:rPr>
          <w:rFonts w:ascii="Arial" w:hAnsi="Arial" w:cs="Arial"/>
          <w:sz w:val="20"/>
          <w:szCs w:val="22"/>
        </w:rPr>
      </w:pPr>
    </w:p>
    <w:p w14:paraId="10C8C3BF" w14:textId="77777777" w:rsidR="00785FD9" w:rsidRDefault="00785FD9" w:rsidP="00361B52">
      <w:pPr>
        <w:pStyle w:val="Heading3"/>
        <w:numPr>
          <w:ilvl w:val="0"/>
          <w:numId w:val="0"/>
        </w:numPr>
        <w:rPr>
          <w:rFonts w:ascii="Arial" w:hAnsi="Arial" w:cs="Arial"/>
          <w:sz w:val="20"/>
          <w:szCs w:val="22"/>
        </w:rPr>
      </w:pPr>
    </w:p>
    <w:p w14:paraId="010A1E07" w14:textId="77777777" w:rsidR="00785FD9" w:rsidRDefault="00785FD9" w:rsidP="00361B52">
      <w:pPr>
        <w:pStyle w:val="Heading3"/>
        <w:numPr>
          <w:ilvl w:val="0"/>
          <w:numId w:val="0"/>
        </w:numPr>
        <w:rPr>
          <w:rFonts w:ascii="Arial" w:hAnsi="Arial" w:cs="Arial"/>
          <w:sz w:val="20"/>
          <w:szCs w:val="22"/>
        </w:rPr>
      </w:pPr>
    </w:p>
    <w:p w14:paraId="2AECFC3E" w14:textId="77777777" w:rsidR="003F23D9" w:rsidRDefault="003F23D9" w:rsidP="00361B52">
      <w:pPr>
        <w:pStyle w:val="Heading3"/>
        <w:numPr>
          <w:ilvl w:val="0"/>
          <w:numId w:val="0"/>
        </w:numPr>
        <w:rPr>
          <w:rFonts w:ascii="Arial" w:hAnsi="Arial" w:cs="Arial"/>
          <w:sz w:val="20"/>
          <w:szCs w:val="22"/>
        </w:rPr>
      </w:pPr>
    </w:p>
    <w:p w14:paraId="609591CA" w14:textId="77777777" w:rsidR="003F23D9" w:rsidRDefault="003F23D9" w:rsidP="00361B52">
      <w:pPr>
        <w:pStyle w:val="Heading3"/>
        <w:numPr>
          <w:ilvl w:val="0"/>
          <w:numId w:val="0"/>
        </w:numPr>
        <w:rPr>
          <w:rFonts w:ascii="Arial" w:hAnsi="Arial" w:cs="Arial"/>
          <w:sz w:val="20"/>
          <w:szCs w:val="22"/>
        </w:rPr>
      </w:pPr>
    </w:p>
    <w:p w14:paraId="6506E638" w14:textId="77777777" w:rsidR="003F23D9" w:rsidRDefault="003F23D9" w:rsidP="00361B52">
      <w:pPr>
        <w:pStyle w:val="Heading3"/>
        <w:numPr>
          <w:ilvl w:val="0"/>
          <w:numId w:val="0"/>
        </w:numPr>
        <w:rPr>
          <w:rFonts w:ascii="Arial" w:hAnsi="Arial" w:cs="Arial"/>
          <w:sz w:val="20"/>
          <w:szCs w:val="22"/>
        </w:rPr>
      </w:pPr>
    </w:p>
    <w:p w14:paraId="54BAEB80" w14:textId="77777777" w:rsidR="003F23D9" w:rsidRDefault="003F23D9" w:rsidP="00361B52">
      <w:pPr>
        <w:pStyle w:val="Heading3"/>
        <w:numPr>
          <w:ilvl w:val="0"/>
          <w:numId w:val="0"/>
        </w:numPr>
        <w:rPr>
          <w:rFonts w:ascii="Arial" w:hAnsi="Arial" w:cs="Arial"/>
          <w:sz w:val="20"/>
          <w:szCs w:val="22"/>
        </w:rPr>
      </w:pPr>
    </w:p>
    <w:p w14:paraId="21E982B1" w14:textId="77777777" w:rsidR="003F23D9" w:rsidRDefault="003F23D9" w:rsidP="00361B52">
      <w:pPr>
        <w:pStyle w:val="Heading3"/>
        <w:numPr>
          <w:ilvl w:val="0"/>
          <w:numId w:val="0"/>
        </w:numPr>
        <w:rPr>
          <w:rFonts w:ascii="Arial" w:hAnsi="Arial" w:cs="Arial"/>
          <w:sz w:val="20"/>
          <w:szCs w:val="22"/>
        </w:rPr>
      </w:pPr>
    </w:p>
    <w:p w14:paraId="16477714" w14:textId="77777777" w:rsidR="003F23D9" w:rsidRDefault="003F23D9" w:rsidP="00361B52">
      <w:pPr>
        <w:pStyle w:val="Heading3"/>
        <w:numPr>
          <w:ilvl w:val="0"/>
          <w:numId w:val="0"/>
        </w:numPr>
        <w:rPr>
          <w:rFonts w:ascii="Arial" w:hAnsi="Arial" w:cs="Arial"/>
          <w:sz w:val="20"/>
          <w:szCs w:val="22"/>
        </w:rPr>
      </w:pPr>
    </w:p>
    <w:p w14:paraId="4EAFE546" w14:textId="77777777" w:rsidR="003F23D9" w:rsidRDefault="003F23D9" w:rsidP="00361B52">
      <w:pPr>
        <w:pStyle w:val="Heading3"/>
        <w:numPr>
          <w:ilvl w:val="0"/>
          <w:numId w:val="0"/>
        </w:numPr>
        <w:rPr>
          <w:rFonts w:ascii="Arial" w:hAnsi="Arial" w:cs="Arial"/>
          <w:sz w:val="20"/>
          <w:szCs w:val="22"/>
        </w:rPr>
      </w:pPr>
    </w:p>
    <w:p w14:paraId="514BD814" w14:textId="77777777" w:rsidR="00172559" w:rsidRDefault="00172559" w:rsidP="00361B52">
      <w:pPr>
        <w:pStyle w:val="Heading3"/>
        <w:numPr>
          <w:ilvl w:val="0"/>
          <w:numId w:val="0"/>
        </w:numPr>
        <w:rPr>
          <w:rFonts w:ascii="Arial" w:hAnsi="Arial" w:cs="Arial"/>
          <w:sz w:val="20"/>
          <w:szCs w:val="22"/>
        </w:rPr>
      </w:pPr>
    </w:p>
    <w:p w14:paraId="65AD5DB1" w14:textId="77777777" w:rsidR="00172559" w:rsidRDefault="00172559" w:rsidP="00361B52">
      <w:pPr>
        <w:pStyle w:val="Heading3"/>
        <w:numPr>
          <w:ilvl w:val="0"/>
          <w:numId w:val="0"/>
        </w:numPr>
        <w:rPr>
          <w:rFonts w:ascii="Arial" w:hAnsi="Arial" w:cs="Arial"/>
          <w:sz w:val="20"/>
          <w:szCs w:val="22"/>
        </w:rPr>
      </w:pPr>
    </w:p>
    <w:p w14:paraId="083547AE" w14:textId="0EA150DF" w:rsidR="00361B52" w:rsidRDefault="00361B52" w:rsidP="00361B52">
      <w:pPr>
        <w:pStyle w:val="Heading3"/>
        <w:numPr>
          <w:ilvl w:val="0"/>
          <w:numId w:val="0"/>
        </w:numPr>
        <w:rPr>
          <w:rFonts w:ascii="Arial" w:hAnsi="Arial" w:cs="Arial"/>
          <w:sz w:val="20"/>
          <w:szCs w:val="22"/>
        </w:rPr>
      </w:pPr>
      <w:r>
        <w:rPr>
          <w:rFonts w:ascii="Arial" w:hAnsi="Arial" w:cs="Arial"/>
          <w:sz w:val="20"/>
          <w:szCs w:val="22"/>
        </w:rPr>
        <w:t xml:space="preserve">5.4 </w:t>
      </w:r>
      <w:r w:rsidRPr="00C175E3">
        <w:rPr>
          <w:rFonts w:ascii="Arial" w:hAnsi="Arial" w:cs="Arial"/>
          <w:sz w:val="20"/>
          <w:szCs w:val="22"/>
        </w:rPr>
        <w:t>Skills of Personnel Required</w:t>
      </w:r>
    </w:p>
    <w:p w14:paraId="7215AE4F" w14:textId="77777777" w:rsidR="00361B52" w:rsidRDefault="00361B52" w:rsidP="00C175E3">
      <w:pPr>
        <w:pStyle w:val="BodyText"/>
        <w:spacing w:after="0"/>
        <w:rPr>
          <w:rFonts w:ascii="Arial" w:hAnsi="Arial" w:cs="Arial"/>
          <w:szCs w:val="22"/>
        </w:rPr>
      </w:pPr>
    </w:p>
    <w:p w14:paraId="4E3F6F74" w14:textId="596BE4B6" w:rsidR="00C175E3" w:rsidRDefault="005E42B0" w:rsidP="00C175E3">
      <w:pPr>
        <w:pStyle w:val="BodyText"/>
        <w:spacing w:after="0"/>
        <w:rPr>
          <w:rFonts w:ascii="Arial" w:hAnsi="Arial"/>
        </w:rPr>
      </w:pPr>
      <w:r w:rsidRPr="005E42B0">
        <w:rPr>
          <w:rFonts w:ascii="Arial" w:hAnsi="Arial" w:cs="Arial"/>
          <w:szCs w:val="22"/>
        </w:rPr>
        <w:t>Contractors wishing to tender to und</w:t>
      </w:r>
      <w:r w:rsidR="00C175E3">
        <w:rPr>
          <w:rFonts w:ascii="Arial" w:hAnsi="Arial" w:cs="Arial"/>
          <w:szCs w:val="22"/>
        </w:rPr>
        <w:t>ertake this piece of work</w:t>
      </w:r>
      <w:r w:rsidR="00C175E3" w:rsidRPr="001C2AB8">
        <w:rPr>
          <w:rFonts w:ascii="Arial" w:hAnsi="Arial"/>
        </w:rPr>
        <w:t xml:space="preserve"> will be expected to have experience of undertaking similar pieces of work with knowledge</w:t>
      </w:r>
      <w:r w:rsidR="00C175E3">
        <w:rPr>
          <w:rFonts w:ascii="Arial" w:hAnsi="Arial"/>
        </w:rPr>
        <w:t xml:space="preserve"> of </w:t>
      </w:r>
      <w:r w:rsidR="00FD5E90">
        <w:rPr>
          <w:rFonts w:ascii="Arial" w:hAnsi="Arial"/>
        </w:rPr>
        <w:t xml:space="preserve">both </w:t>
      </w:r>
      <w:r w:rsidR="003F23D9">
        <w:rPr>
          <w:rFonts w:ascii="Arial" w:hAnsi="Arial"/>
        </w:rPr>
        <w:t xml:space="preserve">spark ignition engine installation for a variety of applications </w:t>
      </w:r>
      <w:r w:rsidR="00C175E3">
        <w:rPr>
          <w:rFonts w:ascii="Arial" w:hAnsi="Arial"/>
        </w:rPr>
        <w:t xml:space="preserve">and </w:t>
      </w:r>
      <w:r w:rsidR="00FD5E90">
        <w:rPr>
          <w:rFonts w:ascii="Arial" w:hAnsi="Arial"/>
        </w:rPr>
        <w:t xml:space="preserve">the </w:t>
      </w:r>
      <w:r w:rsidR="00C175E3">
        <w:rPr>
          <w:rFonts w:ascii="Arial" w:hAnsi="Arial"/>
        </w:rPr>
        <w:t>determination of best available techniques.</w:t>
      </w:r>
    </w:p>
    <w:p w14:paraId="72A38AB5" w14:textId="77777777" w:rsidR="005E42B0" w:rsidRDefault="005E42B0" w:rsidP="00E65F5D">
      <w:pPr>
        <w:pStyle w:val="BodyText"/>
        <w:spacing w:after="0"/>
        <w:rPr>
          <w:rFonts w:ascii="Arial" w:hAnsi="Arial" w:cs="Arial"/>
          <w:b/>
          <w:szCs w:val="22"/>
          <w:u w:val="single"/>
        </w:rPr>
      </w:pPr>
    </w:p>
    <w:p w14:paraId="070D2C3B" w14:textId="77777777" w:rsidR="005E42B0" w:rsidRPr="0093723A" w:rsidRDefault="005E42B0" w:rsidP="00E65F5D">
      <w:pPr>
        <w:pStyle w:val="BodyText"/>
        <w:spacing w:after="0"/>
        <w:rPr>
          <w:rFonts w:ascii="Arial" w:hAnsi="Arial" w:cs="Arial"/>
          <w:b/>
          <w:szCs w:val="22"/>
          <w:u w:val="single"/>
        </w:rPr>
      </w:pPr>
    </w:p>
    <w:p w14:paraId="1F668B42" w14:textId="77777777" w:rsidR="00D557F7" w:rsidRDefault="00D557F7" w:rsidP="00E65F5D">
      <w:pPr>
        <w:jc w:val="both"/>
        <w:rPr>
          <w:rFonts w:ascii="Arial" w:hAnsi="Arial" w:cs="Arial"/>
          <w:b/>
          <w:szCs w:val="22"/>
          <w:u w:val="single"/>
        </w:rPr>
      </w:pPr>
      <w:r w:rsidRPr="00C011DB">
        <w:rPr>
          <w:rFonts w:ascii="Arial" w:hAnsi="Arial" w:cs="Arial"/>
          <w:b/>
          <w:szCs w:val="22"/>
          <w:u w:val="single"/>
        </w:rPr>
        <w:t xml:space="preserve">Section </w:t>
      </w:r>
      <w:r w:rsidR="00C11EBA" w:rsidRPr="00C011DB">
        <w:rPr>
          <w:rFonts w:ascii="Arial" w:hAnsi="Arial" w:cs="Arial"/>
          <w:b/>
          <w:szCs w:val="22"/>
          <w:u w:val="single"/>
        </w:rPr>
        <w:t>6</w:t>
      </w:r>
    </w:p>
    <w:p w14:paraId="3BF922D1" w14:textId="77777777" w:rsidR="0059261C" w:rsidRPr="00C011DB" w:rsidRDefault="0059261C" w:rsidP="00E65F5D">
      <w:pPr>
        <w:jc w:val="both"/>
        <w:rPr>
          <w:rFonts w:ascii="Arial" w:hAnsi="Arial" w:cs="Arial"/>
          <w:b/>
          <w:szCs w:val="22"/>
          <w:u w:val="single"/>
        </w:rPr>
      </w:pPr>
    </w:p>
    <w:p w14:paraId="5FB97C79" w14:textId="77777777" w:rsidR="006739AF" w:rsidRDefault="0059261C" w:rsidP="0059261C">
      <w:pPr>
        <w:jc w:val="both"/>
        <w:rPr>
          <w:rFonts w:ascii="Arial" w:hAnsi="Arial" w:cs="Arial"/>
          <w:b/>
        </w:rPr>
      </w:pPr>
      <w:r w:rsidRPr="00C175E3">
        <w:rPr>
          <w:rFonts w:ascii="Arial" w:hAnsi="Arial" w:cs="Arial"/>
          <w:b/>
          <w:szCs w:val="22"/>
        </w:rPr>
        <w:t xml:space="preserve">6.1 </w:t>
      </w:r>
      <w:r w:rsidR="006739AF" w:rsidRPr="00C175E3">
        <w:rPr>
          <w:rFonts w:ascii="Arial" w:hAnsi="Arial" w:cs="Arial"/>
          <w:b/>
        </w:rPr>
        <w:t>Contract Management</w:t>
      </w:r>
    </w:p>
    <w:p w14:paraId="03C78188" w14:textId="77777777" w:rsidR="00711DE8" w:rsidRPr="00C175E3" w:rsidRDefault="00711DE8" w:rsidP="0059261C">
      <w:pPr>
        <w:jc w:val="both"/>
        <w:rPr>
          <w:rFonts w:ascii="Arial" w:hAnsi="Arial" w:cs="Arial"/>
          <w:b/>
        </w:rPr>
      </w:pPr>
    </w:p>
    <w:p w14:paraId="69E911E9" w14:textId="06DD9DE7" w:rsidR="006739AF" w:rsidRPr="005E42B0" w:rsidRDefault="006739AF" w:rsidP="00E65F5D">
      <w:pPr>
        <w:pStyle w:val="CcList"/>
        <w:rPr>
          <w:rFonts w:cs="Arial"/>
          <w:sz w:val="20"/>
          <w:szCs w:val="22"/>
        </w:rPr>
      </w:pPr>
      <w:r w:rsidRPr="005E42B0">
        <w:rPr>
          <w:rFonts w:cs="Arial"/>
          <w:sz w:val="20"/>
          <w:szCs w:val="22"/>
        </w:rPr>
        <w:t xml:space="preserve">This contract shall be managed on behalf of the </w:t>
      </w:r>
      <w:r w:rsidR="005E42B0" w:rsidRPr="005E42B0">
        <w:rPr>
          <w:rFonts w:cs="Arial"/>
          <w:sz w:val="20"/>
          <w:szCs w:val="22"/>
        </w:rPr>
        <w:t xml:space="preserve">Environment </w:t>
      </w:r>
      <w:r w:rsidRPr="005E42B0">
        <w:rPr>
          <w:rFonts w:cs="Arial"/>
          <w:sz w:val="20"/>
          <w:szCs w:val="22"/>
        </w:rPr>
        <w:t>Agency by</w:t>
      </w:r>
      <w:r w:rsidR="00BC1EC8" w:rsidRPr="005E42B0">
        <w:rPr>
          <w:rFonts w:cs="Arial"/>
          <w:sz w:val="20"/>
          <w:szCs w:val="22"/>
        </w:rPr>
        <w:t xml:space="preserve"> </w:t>
      </w:r>
      <w:r w:rsidR="00824266">
        <w:rPr>
          <w:rFonts w:cs="Arial"/>
          <w:sz w:val="20"/>
          <w:szCs w:val="22"/>
        </w:rPr>
        <w:t>Roger Kidd</w:t>
      </w:r>
      <w:r w:rsidR="00523AEB">
        <w:rPr>
          <w:rFonts w:cs="Arial"/>
          <w:sz w:val="20"/>
          <w:szCs w:val="22"/>
        </w:rPr>
        <w:t xml:space="preserve"> – E: </w:t>
      </w:r>
      <w:r w:rsidR="00824266">
        <w:rPr>
          <w:rFonts w:cs="Arial"/>
          <w:sz w:val="20"/>
          <w:szCs w:val="22"/>
        </w:rPr>
        <w:t>Roger.Kidd</w:t>
      </w:r>
      <w:r w:rsidR="00BC1EC8" w:rsidRPr="005E42B0">
        <w:rPr>
          <w:rFonts w:cs="Arial"/>
          <w:sz w:val="20"/>
          <w:szCs w:val="22"/>
        </w:rPr>
        <w:t>@Environment-</w:t>
      </w:r>
      <w:r w:rsidR="00C17BBA" w:rsidRPr="005E42B0">
        <w:rPr>
          <w:rFonts w:cs="Arial"/>
          <w:sz w:val="20"/>
          <w:szCs w:val="22"/>
        </w:rPr>
        <w:t xml:space="preserve">Agency.gov.uk T: </w:t>
      </w:r>
      <w:r w:rsidR="007C2E76">
        <w:rPr>
          <w:rFonts w:cs="Arial"/>
          <w:sz w:val="20"/>
          <w:szCs w:val="22"/>
        </w:rPr>
        <w:t>+442084746792</w:t>
      </w:r>
    </w:p>
    <w:p w14:paraId="2D60FD53" w14:textId="77777777" w:rsidR="00FB55C7" w:rsidRPr="005E42B0" w:rsidRDefault="00FB55C7" w:rsidP="00E65F5D">
      <w:pPr>
        <w:pStyle w:val="CcList"/>
        <w:rPr>
          <w:rFonts w:cs="Arial"/>
          <w:i/>
          <w:sz w:val="20"/>
          <w:szCs w:val="22"/>
        </w:rPr>
      </w:pPr>
    </w:p>
    <w:p w14:paraId="7CE31F48" w14:textId="77777777" w:rsidR="005E42B0" w:rsidRPr="005E42B0" w:rsidRDefault="005E42B0" w:rsidP="00E65F5D">
      <w:pPr>
        <w:rPr>
          <w:rFonts w:ascii="Arial" w:hAnsi="Arial" w:cs="Arial"/>
          <w:szCs w:val="22"/>
        </w:rPr>
      </w:pPr>
      <w:r w:rsidRPr="005E42B0">
        <w:rPr>
          <w:rFonts w:ascii="Arial" w:hAnsi="Arial" w:cs="Arial"/>
          <w:szCs w:val="22"/>
        </w:rPr>
        <w:t>The successful contractor will be required to provide regular email updates on progress and dial into ad hoc meetings with the project advisory group.</w:t>
      </w:r>
    </w:p>
    <w:p w14:paraId="30340DF6" w14:textId="77777777" w:rsidR="005E42B0" w:rsidRDefault="005E42B0" w:rsidP="00E65F5D">
      <w:pPr>
        <w:rPr>
          <w:rFonts w:ascii="Arial" w:hAnsi="Arial" w:cs="Arial"/>
          <w:color w:val="FF0000"/>
          <w:szCs w:val="22"/>
        </w:rPr>
      </w:pPr>
    </w:p>
    <w:p w14:paraId="58085322" w14:textId="700A48FE" w:rsidR="00A946D1" w:rsidRDefault="000822F1" w:rsidP="00E65F5D">
      <w:pPr>
        <w:rPr>
          <w:rFonts w:ascii="Arial" w:hAnsi="Arial" w:cs="Arial"/>
          <w:szCs w:val="22"/>
        </w:rPr>
      </w:pPr>
      <w:r>
        <w:rPr>
          <w:rFonts w:ascii="Arial" w:hAnsi="Arial" w:cs="Arial"/>
          <w:szCs w:val="22"/>
        </w:rPr>
        <w:t xml:space="preserve">The </w:t>
      </w:r>
      <w:r w:rsidRPr="000822F1">
        <w:rPr>
          <w:rFonts w:ascii="Arial" w:hAnsi="Arial" w:cs="Arial"/>
          <w:szCs w:val="22"/>
        </w:rPr>
        <w:t>Environment Agency</w:t>
      </w:r>
      <w:r w:rsidR="00597046">
        <w:rPr>
          <w:rFonts w:ascii="Arial" w:hAnsi="Arial" w:cs="Arial"/>
          <w:szCs w:val="22"/>
        </w:rPr>
        <w:t xml:space="preserve"> project</w:t>
      </w:r>
      <w:r>
        <w:rPr>
          <w:rFonts w:ascii="Arial" w:hAnsi="Arial" w:cs="Arial"/>
          <w:szCs w:val="22"/>
        </w:rPr>
        <w:t xml:space="preserve"> manager </w:t>
      </w:r>
      <w:r w:rsidR="00A946D1">
        <w:rPr>
          <w:rFonts w:ascii="Arial" w:hAnsi="Arial" w:cs="Arial"/>
          <w:szCs w:val="22"/>
        </w:rPr>
        <w:t xml:space="preserve">will raise purchase orders to cover the cost of the services and will issue to the awarded supplier following contract award. </w:t>
      </w:r>
    </w:p>
    <w:p w14:paraId="526A251A" w14:textId="77777777" w:rsidR="00A946D1" w:rsidRDefault="00A946D1" w:rsidP="00E65F5D">
      <w:pPr>
        <w:rPr>
          <w:rFonts w:ascii="Arial" w:hAnsi="Arial" w:cs="Arial"/>
          <w:szCs w:val="22"/>
        </w:rPr>
      </w:pPr>
    </w:p>
    <w:p w14:paraId="4D1E49E9" w14:textId="45508536" w:rsidR="005E42B0" w:rsidRPr="005E42B0" w:rsidRDefault="005E42B0" w:rsidP="00E65F5D">
      <w:pPr>
        <w:rPr>
          <w:rFonts w:ascii="Arial" w:hAnsi="Arial" w:cs="Arial"/>
          <w:szCs w:val="22"/>
        </w:rPr>
      </w:pPr>
      <w:r w:rsidRPr="005E42B0">
        <w:rPr>
          <w:rFonts w:ascii="Arial" w:hAnsi="Arial" w:cs="Arial"/>
          <w:szCs w:val="22"/>
        </w:rPr>
        <w:t>Invoice should be submitted once the work has been completed</w:t>
      </w:r>
      <w:r w:rsidR="000822F1">
        <w:rPr>
          <w:rFonts w:ascii="Arial" w:hAnsi="Arial" w:cs="Arial"/>
          <w:szCs w:val="22"/>
        </w:rPr>
        <w:t xml:space="preserve"> on sign off of the final report by the </w:t>
      </w:r>
      <w:r w:rsidR="000822F1" w:rsidRPr="000822F1">
        <w:rPr>
          <w:rFonts w:ascii="Arial" w:hAnsi="Arial" w:cs="Arial"/>
          <w:szCs w:val="22"/>
        </w:rPr>
        <w:t>Environment Agency</w:t>
      </w:r>
      <w:r w:rsidR="0035157B">
        <w:rPr>
          <w:rFonts w:ascii="Arial" w:hAnsi="Arial" w:cs="Arial"/>
          <w:szCs w:val="22"/>
        </w:rPr>
        <w:t xml:space="preserve"> project</w:t>
      </w:r>
      <w:r w:rsidR="000822F1">
        <w:rPr>
          <w:rFonts w:ascii="Arial" w:hAnsi="Arial" w:cs="Arial"/>
          <w:szCs w:val="22"/>
        </w:rPr>
        <w:t xml:space="preserve"> manager</w:t>
      </w:r>
      <w:r w:rsidRPr="005E42B0">
        <w:rPr>
          <w:rFonts w:ascii="Arial" w:hAnsi="Arial" w:cs="Arial"/>
          <w:szCs w:val="22"/>
        </w:rPr>
        <w:t>.</w:t>
      </w:r>
    </w:p>
    <w:p w14:paraId="1E0645F7" w14:textId="77777777" w:rsidR="005E42B0" w:rsidRDefault="005E42B0" w:rsidP="00E65F5D">
      <w:pPr>
        <w:rPr>
          <w:rFonts w:ascii="Arial" w:hAnsi="Arial" w:cs="Arial"/>
          <w:color w:val="FF0000"/>
          <w:szCs w:val="22"/>
        </w:rPr>
      </w:pPr>
    </w:p>
    <w:p w14:paraId="71B6D1CB" w14:textId="2AE9B3EA" w:rsidR="00A946D1" w:rsidRDefault="005141BA" w:rsidP="00E65F5D">
      <w:pPr>
        <w:rPr>
          <w:rFonts w:ascii="Arial" w:hAnsi="Arial" w:cs="Arial"/>
          <w:szCs w:val="22"/>
        </w:rPr>
      </w:pPr>
      <w:r>
        <w:rPr>
          <w:rFonts w:ascii="Arial" w:hAnsi="Arial" w:cs="Arial"/>
        </w:rPr>
        <w:t>Before the invoice is issued, a fee note must be em</w:t>
      </w:r>
      <w:r w:rsidR="0035157B">
        <w:rPr>
          <w:rFonts w:ascii="Arial" w:hAnsi="Arial" w:cs="Arial"/>
        </w:rPr>
        <w:t>ailed in advance to the project</w:t>
      </w:r>
      <w:r>
        <w:rPr>
          <w:rFonts w:ascii="Arial" w:hAnsi="Arial" w:cs="Arial"/>
        </w:rPr>
        <w:t xml:space="preserve">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All invoices must quote the purchase order number in order to be processed. A file copy in</w:t>
      </w:r>
      <w:r w:rsidR="0035157B">
        <w:rPr>
          <w:rFonts w:ascii="Arial" w:hAnsi="Arial" w:cs="Arial"/>
          <w:szCs w:val="22"/>
        </w:rPr>
        <w:t>voice must be provided to the project</w:t>
      </w:r>
      <w:r w:rsidR="00A946D1">
        <w:rPr>
          <w:rFonts w:ascii="Arial" w:hAnsi="Arial" w:cs="Arial"/>
          <w:szCs w:val="22"/>
        </w:rPr>
        <w:t xml:space="preserve"> manager, on request. </w:t>
      </w:r>
      <w:r>
        <w:rPr>
          <w:rFonts w:ascii="Arial" w:hAnsi="Arial" w:cs="Arial"/>
          <w:szCs w:val="22"/>
        </w:rPr>
        <w:t xml:space="preserve">The timescale for payment of invoices will be up to 30 days after we have received a valid invoice. </w:t>
      </w:r>
    </w:p>
    <w:p w14:paraId="0D9B5A60" w14:textId="77777777" w:rsidR="006277E6" w:rsidRDefault="006277E6" w:rsidP="00E65F5D">
      <w:pPr>
        <w:rPr>
          <w:rFonts w:ascii="Arial" w:hAnsi="Arial" w:cs="Arial"/>
          <w:szCs w:val="22"/>
        </w:rPr>
      </w:pPr>
    </w:p>
    <w:p w14:paraId="1BE6D1A5" w14:textId="77777777" w:rsidR="005E42B0" w:rsidRDefault="005E42B0" w:rsidP="006277E6">
      <w:pPr>
        <w:jc w:val="both"/>
        <w:rPr>
          <w:rFonts w:ascii="Arial" w:hAnsi="Arial" w:cs="Arial"/>
          <w:b/>
          <w:szCs w:val="22"/>
          <w:u w:val="single"/>
        </w:rPr>
      </w:pPr>
    </w:p>
    <w:p w14:paraId="01056656"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473397FB" w14:textId="77777777" w:rsidR="006D6FE0" w:rsidRDefault="006D6FE0" w:rsidP="00E65F5D">
      <w:pPr>
        <w:rPr>
          <w:rFonts w:ascii="Arial" w:hAnsi="Arial" w:cs="Arial"/>
          <w:szCs w:val="22"/>
        </w:rPr>
      </w:pPr>
    </w:p>
    <w:p w14:paraId="215A4E81" w14:textId="77777777" w:rsidR="006D6FE0" w:rsidRPr="00C175E3" w:rsidRDefault="0059261C" w:rsidP="0059261C">
      <w:pPr>
        <w:rPr>
          <w:rFonts w:ascii="Arial" w:hAnsi="Arial" w:cs="Arial"/>
          <w:b/>
          <w:bCs/>
        </w:rPr>
      </w:pPr>
      <w:r w:rsidRPr="00C175E3">
        <w:rPr>
          <w:rFonts w:ascii="Arial" w:hAnsi="Arial" w:cs="Arial"/>
          <w:b/>
          <w:bCs/>
        </w:rPr>
        <w:t xml:space="preserve">7.1 </w:t>
      </w:r>
      <w:r w:rsidR="006D6FE0" w:rsidRPr="00C175E3">
        <w:rPr>
          <w:rFonts w:ascii="Arial" w:hAnsi="Arial" w:cs="Arial"/>
          <w:b/>
          <w:bCs/>
        </w:rPr>
        <w:t xml:space="preserve">Sustainability Considerations </w:t>
      </w:r>
    </w:p>
    <w:p w14:paraId="776DE2C0" w14:textId="77777777" w:rsidR="00491E9B" w:rsidRDefault="00491E9B" w:rsidP="006D6FE0">
      <w:pPr>
        <w:rPr>
          <w:rFonts w:ascii="Arial" w:hAnsi="Arial" w:cs="Arial"/>
        </w:rPr>
      </w:pPr>
    </w:p>
    <w:p w14:paraId="20827365"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w:t>
      </w:r>
      <w:r>
        <w:rPr>
          <w:rFonts w:ascii="Arial" w:hAnsi="Arial" w:cs="Arial"/>
        </w:rPr>
        <w:lastRenderedPageBreak/>
        <w:t xml:space="preserve">through commitment from all sectors of society and it is intent on raising awareness amongst industry and commerce. </w:t>
      </w:r>
    </w:p>
    <w:p w14:paraId="4791BCF0" w14:textId="77777777" w:rsidR="006D6FE0" w:rsidRDefault="006D6FE0" w:rsidP="006D6FE0">
      <w:pPr>
        <w:rPr>
          <w:rFonts w:ascii="Arial" w:hAnsi="Arial" w:cs="Arial"/>
        </w:rPr>
      </w:pPr>
    </w:p>
    <w:p w14:paraId="3D0A1576"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46E61447" w14:textId="77777777" w:rsidR="006D6FE0" w:rsidRDefault="006D6FE0" w:rsidP="006D6FE0">
      <w:pPr>
        <w:rPr>
          <w:rFonts w:ascii="Arial" w:hAnsi="Arial" w:cs="Arial"/>
        </w:rPr>
      </w:pPr>
    </w:p>
    <w:p w14:paraId="03A4BB6B"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61B6A041" w14:textId="7FC80BB1" w:rsidR="006D6FE0" w:rsidRPr="006D6FE0" w:rsidRDefault="006D6FE0" w:rsidP="00B7376B">
      <w:pPr>
        <w:pStyle w:val="ListParagraph"/>
        <w:numPr>
          <w:ilvl w:val="2"/>
          <w:numId w:val="6"/>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t>
      </w:r>
      <w:r w:rsidR="000822F1">
        <w:rPr>
          <w:rFonts w:eastAsia="Times New Roman" w:cs="Arial"/>
          <w:sz w:val="20"/>
          <w:szCs w:val="20"/>
          <w:lang w:eastAsia="en-GB"/>
        </w:rPr>
        <w:t xml:space="preserve">electronically </w:t>
      </w:r>
      <w:r w:rsidRPr="006D6FE0">
        <w:rPr>
          <w:rFonts w:eastAsia="Times New Roman" w:cs="Arial"/>
          <w:sz w:val="20"/>
          <w:szCs w:val="20"/>
          <w:lang w:eastAsia="en-GB"/>
        </w:rPr>
        <w:t>wherever possible</w:t>
      </w:r>
      <w:r w:rsidR="000822F1">
        <w:rPr>
          <w:rFonts w:eastAsia="Times New Roman" w:cs="Arial"/>
          <w:sz w:val="20"/>
          <w:szCs w:val="20"/>
          <w:lang w:eastAsia="en-GB"/>
        </w:rPr>
        <w:t>. Where hard copies are required these should be</w:t>
      </w:r>
      <w:r w:rsidRPr="006D6FE0">
        <w:rPr>
          <w:rFonts w:eastAsia="Times New Roman" w:cs="Arial"/>
          <w:sz w:val="20"/>
          <w:szCs w:val="20"/>
          <w:lang w:eastAsia="en-GB"/>
        </w:rPr>
        <w:t xml:space="preserve"> on recycled paper containing at least 100% post consumer waste and printed double sided. </w:t>
      </w:r>
    </w:p>
    <w:p w14:paraId="362EDA25" w14:textId="77777777" w:rsidR="006D6FE0" w:rsidRPr="006D6FE0" w:rsidRDefault="006D6FE0" w:rsidP="00B7376B">
      <w:pPr>
        <w:pStyle w:val="ListParagraph"/>
        <w:numPr>
          <w:ilvl w:val="2"/>
          <w:numId w:val="6"/>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6B22DCF2" w14:textId="77777777" w:rsidR="006D6FE0" w:rsidRPr="00C011DB" w:rsidRDefault="006D6FE0" w:rsidP="006D6FE0">
      <w:pPr>
        <w:rPr>
          <w:rFonts w:ascii="Arial" w:hAnsi="Arial" w:cs="Arial"/>
          <w:u w:val="single"/>
        </w:rPr>
      </w:pPr>
    </w:p>
    <w:p w14:paraId="3383319E" w14:textId="77777777" w:rsidR="006D6FE0" w:rsidRPr="00C175E3" w:rsidRDefault="0059261C" w:rsidP="0059261C">
      <w:pPr>
        <w:rPr>
          <w:rFonts w:ascii="Arial" w:hAnsi="Arial" w:cs="Arial"/>
          <w:b/>
          <w:bCs/>
          <w:color w:val="000000"/>
        </w:rPr>
      </w:pPr>
      <w:r w:rsidRPr="00C175E3">
        <w:rPr>
          <w:rFonts w:ascii="Arial" w:hAnsi="Arial" w:cs="Arial"/>
          <w:b/>
          <w:bCs/>
          <w:color w:val="000000"/>
        </w:rPr>
        <w:t xml:space="preserve">7.2 </w:t>
      </w:r>
      <w:r w:rsidR="006D6FE0" w:rsidRPr="00C175E3">
        <w:rPr>
          <w:rFonts w:ascii="Arial" w:hAnsi="Arial" w:cs="Arial"/>
          <w:b/>
          <w:bCs/>
          <w:color w:val="000000"/>
        </w:rPr>
        <w:t xml:space="preserve">Diversity and Equal Opportunities </w:t>
      </w:r>
    </w:p>
    <w:p w14:paraId="4DA0CB7F" w14:textId="77777777" w:rsidR="00491E9B" w:rsidRDefault="00491E9B" w:rsidP="006D6FE0">
      <w:pPr>
        <w:rPr>
          <w:rFonts w:ascii="Arial" w:hAnsi="Arial" w:cs="Arial"/>
        </w:rPr>
      </w:pPr>
    </w:p>
    <w:p w14:paraId="4B133E0F"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3C40A01D" w14:textId="77777777" w:rsidR="006D6FE0" w:rsidRPr="00EB41D3" w:rsidRDefault="00FC735E" w:rsidP="006D6FE0">
      <w:pPr>
        <w:rPr>
          <w:rFonts w:ascii="Arial" w:hAnsi="Arial" w:cs="Arial"/>
        </w:rPr>
      </w:pPr>
      <w:hyperlink r:id="rId14" w:history="1">
        <w:r w:rsidR="006D6FE0" w:rsidRPr="00EB41D3">
          <w:rPr>
            <w:rStyle w:val="Hyperlink"/>
            <w:rFonts w:ascii="Arial" w:hAnsi="Arial" w:cs="Arial"/>
          </w:rPr>
          <w:t>https://www.gov.uk/government/organisations/environment-agency/about/equality-and-diversity</w:t>
        </w:r>
      </w:hyperlink>
    </w:p>
    <w:p w14:paraId="164B4A23" w14:textId="77777777" w:rsidR="006D6FE0" w:rsidRDefault="006D6FE0" w:rsidP="006D6FE0">
      <w:pPr>
        <w:rPr>
          <w:rFonts w:ascii="Arial" w:hAnsi="Arial" w:cs="Arial"/>
        </w:rPr>
      </w:pPr>
    </w:p>
    <w:p w14:paraId="6167CCC5" w14:textId="77777777" w:rsidR="006D6FE0" w:rsidRPr="00C175E3" w:rsidRDefault="0059261C" w:rsidP="006D6FE0">
      <w:pPr>
        <w:rPr>
          <w:rFonts w:ascii="Arial" w:hAnsi="Arial" w:cs="Arial"/>
          <w:b/>
          <w:bCs/>
        </w:rPr>
      </w:pPr>
      <w:r w:rsidRPr="00C175E3">
        <w:rPr>
          <w:rFonts w:ascii="Arial" w:hAnsi="Arial" w:cs="Arial"/>
          <w:b/>
          <w:bCs/>
        </w:rPr>
        <w:t xml:space="preserve">7.3 </w:t>
      </w:r>
      <w:r w:rsidR="006D6FE0" w:rsidRPr="00C175E3">
        <w:rPr>
          <w:rFonts w:ascii="Arial" w:hAnsi="Arial" w:cs="Arial"/>
          <w:b/>
          <w:bCs/>
        </w:rPr>
        <w:t xml:space="preserve">Health and Safety </w:t>
      </w:r>
    </w:p>
    <w:p w14:paraId="2CABA8C5" w14:textId="77777777" w:rsidR="00491E9B" w:rsidRDefault="00491E9B" w:rsidP="006D6FE0">
      <w:pPr>
        <w:rPr>
          <w:rFonts w:ascii="Arial" w:hAnsi="Arial" w:cs="Arial"/>
        </w:rPr>
      </w:pPr>
    </w:p>
    <w:p w14:paraId="66279A46" w14:textId="19ED68FF" w:rsidR="006D6FE0" w:rsidRDefault="006D6FE0" w:rsidP="006D6FE0">
      <w:pPr>
        <w:rPr>
          <w:rFonts w:ascii="Arial" w:hAnsi="Arial" w:cs="Arial"/>
        </w:rPr>
      </w:pPr>
      <w:r>
        <w:rPr>
          <w:rFonts w:ascii="Arial" w:hAnsi="Arial" w:cs="Arial"/>
        </w:rPr>
        <w:t xml:space="preserve">Contractors will be responsible for making sure all required health and safety aspects including risk assessments </w:t>
      </w:r>
      <w:r w:rsidR="008A1D3B">
        <w:rPr>
          <w:rFonts w:ascii="Arial" w:hAnsi="Arial" w:cs="Arial"/>
        </w:rPr>
        <w:t xml:space="preserve">and compliance with government guidelines on Covid 19 measures </w:t>
      </w:r>
      <w:r>
        <w:rPr>
          <w:rFonts w:ascii="Arial" w:hAnsi="Arial" w:cs="Arial"/>
        </w:rPr>
        <w:t xml:space="preserve">are undertaken and </w:t>
      </w:r>
      <w:r w:rsidR="008A1D3B">
        <w:rPr>
          <w:rFonts w:ascii="Arial" w:hAnsi="Arial" w:cs="Arial"/>
        </w:rPr>
        <w:t xml:space="preserve">the </w:t>
      </w:r>
      <w:r>
        <w:rPr>
          <w:rFonts w:ascii="Arial" w:hAnsi="Arial" w:cs="Arial"/>
        </w:rPr>
        <w:t>required management measures are in place to protect worker exposure. This includes management of all partners, consortium members and subcontractors.</w:t>
      </w:r>
    </w:p>
    <w:p w14:paraId="1856612C" w14:textId="77777777" w:rsidR="006D6FE0" w:rsidRDefault="006D6FE0" w:rsidP="006D6FE0">
      <w:pPr>
        <w:rPr>
          <w:rFonts w:ascii="Arial" w:hAnsi="Arial" w:cs="Arial"/>
          <w:color w:val="000000"/>
        </w:rPr>
      </w:pPr>
    </w:p>
    <w:p w14:paraId="44DAA47C" w14:textId="77777777" w:rsidR="006D6FE0" w:rsidRPr="0059261C" w:rsidRDefault="0059261C" w:rsidP="003F23D9">
      <w:pPr>
        <w:pStyle w:val="ListParagraph"/>
        <w:numPr>
          <w:ilvl w:val="1"/>
          <w:numId w:val="37"/>
        </w:numPr>
        <w:rPr>
          <w:rFonts w:cs="Arial"/>
          <w:b/>
          <w:color w:val="000000"/>
          <w:sz w:val="20"/>
        </w:rPr>
      </w:pPr>
      <w:r w:rsidRPr="0059261C">
        <w:rPr>
          <w:rFonts w:cs="Arial"/>
          <w:b/>
          <w:color w:val="000000"/>
          <w:sz w:val="20"/>
        </w:rPr>
        <w:t>Internal Environmental Management 2020</w:t>
      </w:r>
    </w:p>
    <w:p w14:paraId="12E4F82D" w14:textId="77777777" w:rsidR="006D6FE0" w:rsidRPr="0059261C" w:rsidRDefault="0059261C" w:rsidP="0059261C">
      <w:pPr>
        <w:pStyle w:val="Heading2"/>
        <w:numPr>
          <w:ilvl w:val="0"/>
          <w:numId w:val="0"/>
        </w:numPr>
        <w:spacing w:after="240"/>
        <w:rPr>
          <w:rFonts w:cs="Arial"/>
          <w:b w:val="0"/>
          <w:sz w:val="20"/>
          <w:u w:val="none"/>
        </w:rPr>
      </w:pPr>
      <w:bookmarkStart w:id="0" w:name="_Toc439969824"/>
      <w:r w:rsidRPr="0059261C">
        <w:rPr>
          <w:sz w:val="20"/>
          <w:u w:val="none"/>
        </w:rPr>
        <w:t>S</w:t>
      </w:r>
      <w:r w:rsidR="006D6FE0" w:rsidRPr="0059261C">
        <w:rPr>
          <w:sz w:val="20"/>
          <w:u w:val="none"/>
        </w:rPr>
        <w:t>ustainability Objectives</w:t>
      </w:r>
      <w:bookmarkEnd w:id="0"/>
      <w:r w:rsidRPr="0059261C">
        <w:rPr>
          <w:b w:val="0"/>
          <w:sz w:val="20"/>
          <w:u w:val="none"/>
        </w:rPr>
        <w:t xml:space="preserve"> - </w:t>
      </w:r>
      <w:r w:rsidR="006D6FE0" w:rsidRPr="0059261C">
        <w:rPr>
          <w:rFonts w:cs="Arial"/>
          <w:b w:val="0"/>
          <w:sz w:val="20"/>
          <w:u w:val="none"/>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51182A1" w14:textId="77777777" w:rsidR="006D6FE0" w:rsidRDefault="006D6FE0" w:rsidP="006D6FE0">
      <w:pPr>
        <w:rPr>
          <w:rFonts w:ascii="Arial" w:hAnsi="Arial" w:cs="Arial"/>
        </w:rPr>
      </w:pPr>
      <w:r>
        <w:rPr>
          <w:rFonts w:ascii="Arial" w:hAnsi="Arial" w:cs="Arial"/>
          <w:b/>
          <w:bCs/>
        </w:rPr>
        <w:t>Supply chain</w:t>
      </w:r>
      <w:r w:rsidR="0059261C">
        <w:rPr>
          <w:rFonts w:ascii="Arial" w:hAnsi="Arial" w:cs="Arial"/>
          <w:b/>
          <w:bCs/>
        </w:rPr>
        <w:t xml:space="preserve"> - </w:t>
      </w:r>
      <w:r>
        <w:rPr>
          <w:rFonts w:ascii="Arial" w:hAnsi="Arial" w:cs="Arial"/>
        </w:rPr>
        <w:t xml:space="preserve">Our 2020 approach will have a very strong emphasis on the indirect impacts of our supply chain. Our supply chain accounts for over 70% of our total environmental impacts. </w:t>
      </w:r>
    </w:p>
    <w:p w14:paraId="3BCD41BD" w14:textId="77777777" w:rsidR="006D6FE0" w:rsidRDefault="006D6FE0" w:rsidP="006D6FE0">
      <w:pPr>
        <w:rPr>
          <w:rFonts w:ascii="Arial" w:hAnsi="Arial" w:cs="Arial"/>
        </w:rPr>
      </w:pPr>
    </w:p>
    <w:p w14:paraId="4C5FD530"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13827100" w14:textId="77777777" w:rsidR="0059261C" w:rsidRDefault="0059261C" w:rsidP="006D6FE0">
      <w:pPr>
        <w:rPr>
          <w:rFonts w:ascii="Arial" w:hAnsi="Arial" w:cs="Arial"/>
        </w:rPr>
      </w:pPr>
    </w:p>
    <w:p w14:paraId="0E35C952"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40790ABB" w14:textId="77777777" w:rsidR="006D6FE0" w:rsidRPr="00A946D1" w:rsidRDefault="006D6FE0" w:rsidP="00E65F5D">
      <w:pPr>
        <w:rPr>
          <w:rFonts w:ascii="Arial" w:hAnsi="Arial" w:cs="Arial"/>
          <w:szCs w:val="22"/>
        </w:rPr>
      </w:pPr>
    </w:p>
    <w:p w14:paraId="7E9D8DC2" w14:textId="77777777" w:rsidR="00491B79" w:rsidRPr="0093723A" w:rsidRDefault="00491B79" w:rsidP="00E65F5D">
      <w:pPr>
        <w:pStyle w:val="BodyText"/>
        <w:spacing w:after="0"/>
        <w:jc w:val="both"/>
        <w:rPr>
          <w:rFonts w:ascii="Arial" w:hAnsi="Arial" w:cs="Arial"/>
          <w:szCs w:val="22"/>
        </w:rPr>
      </w:pPr>
    </w:p>
    <w:p w14:paraId="7D5445E8"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lastRenderedPageBreak/>
        <w:t xml:space="preserve">Section </w:t>
      </w:r>
      <w:r w:rsidR="006277E6">
        <w:rPr>
          <w:rFonts w:cs="Arial"/>
          <w:sz w:val="22"/>
          <w:szCs w:val="22"/>
        </w:rPr>
        <w:t>8</w:t>
      </w:r>
    </w:p>
    <w:p w14:paraId="250ACDFE" w14:textId="77777777" w:rsidR="005700D8" w:rsidRPr="0093723A" w:rsidRDefault="005700D8" w:rsidP="00E65F5D">
      <w:pPr>
        <w:pStyle w:val="Heading2"/>
        <w:numPr>
          <w:ilvl w:val="0"/>
          <w:numId w:val="0"/>
        </w:numPr>
        <w:tabs>
          <w:tab w:val="left" w:pos="426"/>
        </w:tabs>
        <w:rPr>
          <w:rFonts w:cs="Arial"/>
          <w:sz w:val="20"/>
          <w:szCs w:val="22"/>
        </w:rPr>
      </w:pPr>
    </w:p>
    <w:p w14:paraId="2A8D54BA"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0AF83A0B" w14:textId="77777777" w:rsidR="005700D8" w:rsidRPr="0093723A" w:rsidRDefault="005700D8" w:rsidP="00E65F5D">
      <w:pPr>
        <w:pStyle w:val="Heading3"/>
        <w:numPr>
          <w:ilvl w:val="0"/>
          <w:numId w:val="0"/>
        </w:numPr>
        <w:rPr>
          <w:rFonts w:ascii="Arial" w:hAnsi="Arial" w:cs="Arial"/>
          <w:sz w:val="20"/>
          <w:szCs w:val="22"/>
        </w:rPr>
      </w:pPr>
    </w:p>
    <w:p w14:paraId="6FD75CA2" w14:textId="77777777" w:rsidR="005700D8" w:rsidRPr="0093723A" w:rsidRDefault="0059261C" w:rsidP="00E65F5D">
      <w:pPr>
        <w:pStyle w:val="Heading3"/>
        <w:numPr>
          <w:ilvl w:val="0"/>
          <w:numId w:val="0"/>
        </w:numPr>
        <w:rPr>
          <w:rFonts w:ascii="Arial" w:hAnsi="Arial" w:cs="Arial"/>
          <w:b w:val="0"/>
          <w:sz w:val="20"/>
          <w:szCs w:val="22"/>
        </w:rPr>
      </w:pPr>
      <w:r>
        <w:rPr>
          <w:rFonts w:ascii="Arial" w:hAnsi="Arial" w:cs="Arial"/>
          <w:sz w:val="20"/>
          <w:szCs w:val="22"/>
        </w:rPr>
        <w:t xml:space="preserve">8.1 </w:t>
      </w:r>
      <w:r w:rsidR="005700D8" w:rsidRPr="0093723A">
        <w:rPr>
          <w:rFonts w:ascii="Arial" w:hAnsi="Arial" w:cs="Arial"/>
          <w:sz w:val="20"/>
          <w:szCs w:val="22"/>
        </w:rPr>
        <w:t>Copyright and confidentiality</w:t>
      </w:r>
    </w:p>
    <w:p w14:paraId="50765B0B" w14:textId="77777777" w:rsidR="00491E9B" w:rsidRDefault="00491E9B" w:rsidP="00E65F5D">
      <w:pPr>
        <w:ind w:right="-1"/>
        <w:jc w:val="both"/>
        <w:rPr>
          <w:rFonts w:ascii="Arial" w:hAnsi="Arial" w:cs="Arial"/>
          <w:szCs w:val="22"/>
        </w:rPr>
      </w:pPr>
    </w:p>
    <w:p w14:paraId="3409AC3D"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2215D86" w14:textId="77777777" w:rsidR="007931F6" w:rsidRPr="0093723A" w:rsidRDefault="007931F6" w:rsidP="00E65F5D">
      <w:pPr>
        <w:pStyle w:val="Heading3"/>
        <w:numPr>
          <w:ilvl w:val="0"/>
          <w:numId w:val="0"/>
        </w:numPr>
        <w:rPr>
          <w:rFonts w:ascii="Arial" w:hAnsi="Arial" w:cs="Arial"/>
          <w:sz w:val="20"/>
          <w:szCs w:val="22"/>
        </w:rPr>
      </w:pPr>
    </w:p>
    <w:p w14:paraId="050DD4D2" w14:textId="77777777" w:rsidR="005700D8" w:rsidRPr="0093723A" w:rsidRDefault="0059261C" w:rsidP="00E65F5D">
      <w:pPr>
        <w:pStyle w:val="Heading3"/>
        <w:numPr>
          <w:ilvl w:val="0"/>
          <w:numId w:val="0"/>
        </w:numPr>
        <w:rPr>
          <w:rFonts w:ascii="Arial" w:hAnsi="Arial" w:cs="Arial"/>
          <w:sz w:val="20"/>
          <w:szCs w:val="22"/>
        </w:rPr>
      </w:pPr>
      <w:r>
        <w:rPr>
          <w:rFonts w:ascii="Arial" w:hAnsi="Arial" w:cs="Arial"/>
          <w:sz w:val="20"/>
          <w:szCs w:val="22"/>
        </w:rPr>
        <w:t xml:space="preserve">8.2 </w:t>
      </w:r>
      <w:r w:rsidR="005700D8" w:rsidRPr="0093723A">
        <w:rPr>
          <w:rFonts w:ascii="Arial" w:hAnsi="Arial" w:cs="Arial"/>
          <w:sz w:val="20"/>
          <w:szCs w:val="22"/>
        </w:rPr>
        <w:t>Accuracy of documentation</w:t>
      </w:r>
    </w:p>
    <w:p w14:paraId="678F87CA" w14:textId="77777777" w:rsidR="00491E9B" w:rsidRDefault="00491E9B" w:rsidP="00E65F5D">
      <w:pPr>
        <w:ind w:right="-1"/>
        <w:jc w:val="both"/>
        <w:rPr>
          <w:rFonts w:ascii="Arial" w:hAnsi="Arial" w:cs="Arial"/>
          <w:szCs w:val="22"/>
        </w:rPr>
      </w:pPr>
    </w:p>
    <w:p w14:paraId="7EAA2891"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60E3504A" w14:textId="77777777" w:rsidR="005700D8" w:rsidRPr="0093723A" w:rsidRDefault="005700D8" w:rsidP="00E65F5D">
      <w:pPr>
        <w:ind w:right="-1"/>
        <w:jc w:val="both"/>
        <w:rPr>
          <w:rFonts w:ascii="Arial" w:hAnsi="Arial" w:cs="Arial"/>
          <w:szCs w:val="22"/>
        </w:rPr>
      </w:pPr>
    </w:p>
    <w:p w14:paraId="0B8C0C6A" w14:textId="77777777" w:rsidR="005700D8" w:rsidRPr="0093723A" w:rsidRDefault="0059261C" w:rsidP="00E65F5D">
      <w:pPr>
        <w:pStyle w:val="Heading3"/>
        <w:numPr>
          <w:ilvl w:val="0"/>
          <w:numId w:val="0"/>
        </w:numPr>
        <w:rPr>
          <w:rFonts w:ascii="Arial" w:hAnsi="Arial" w:cs="Arial"/>
          <w:sz w:val="20"/>
          <w:szCs w:val="22"/>
        </w:rPr>
      </w:pPr>
      <w:r>
        <w:rPr>
          <w:rFonts w:ascii="Arial" w:hAnsi="Arial" w:cs="Arial"/>
          <w:sz w:val="20"/>
          <w:szCs w:val="22"/>
        </w:rPr>
        <w:t xml:space="preserve">8.3 </w:t>
      </w:r>
      <w:r w:rsidR="005700D8" w:rsidRPr="0093723A">
        <w:rPr>
          <w:rFonts w:ascii="Arial" w:hAnsi="Arial" w:cs="Arial"/>
          <w:sz w:val="20"/>
          <w:szCs w:val="22"/>
        </w:rPr>
        <w:t>Amendments to documentation</w:t>
      </w:r>
    </w:p>
    <w:p w14:paraId="08594593" w14:textId="77777777" w:rsidR="00491E9B" w:rsidRDefault="00491E9B" w:rsidP="00E65F5D">
      <w:pPr>
        <w:ind w:right="-1"/>
        <w:jc w:val="both"/>
        <w:rPr>
          <w:rFonts w:ascii="Arial" w:hAnsi="Arial" w:cs="Arial"/>
          <w:szCs w:val="22"/>
        </w:rPr>
      </w:pPr>
    </w:p>
    <w:p w14:paraId="16C4F6B5"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D393A13" w14:textId="77777777" w:rsidR="00702558" w:rsidRPr="0093723A" w:rsidRDefault="00702558" w:rsidP="00E65F5D">
      <w:pPr>
        <w:ind w:right="-1"/>
        <w:jc w:val="both"/>
        <w:rPr>
          <w:rFonts w:ascii="Arial" w:hAnsi="Arial" w:cs="Arial"/>
          <w:szCs w:val="22"/>
        </w:rPr>
      </w:pPr>
    </w:p>
    <w:p w14:paraId="3775A6D9" w14:textId="77777777" w:rsidR="00702558" w:rsidRPr="0093723A" w:rsidRDefault="0059261C" w:rsidP="00E65F5D">
      <w:pPr>
        <w:pStyle w:val="Heading3"/>
        <w:numPr>
          <w:ilvl w:val="0"/>
          <w:numId w:val="0"/>
        </w:numPr>
        <w:rPr>
          <w:rFonts w:ascii="Arial" w:hAnsi="Arial" w:cs="Arial"/>
          <w:sz w:val="20"/>
          <w:szCs w:val="22"/>
        </w:rPr>
      </w:pPr>
      <w:r>
        <w:rPr>
          <w:rFonts w:ascii="Arial" w:hAnsi="Arial" w:cs="Arial"/>
          <w:sz w:val="20"/>
          <w:szCs w:val="22"/>
        </w:rPr>
        <w:t xml:space="preserve">8.4 </w:t>
      </w:r>
      <w:r w:rsidR="00702558" w:rsidRPr="0093723A">
        <w:rPr>
          <w:rFonts w:ascii="Arial" w:hAnsi="Arial" w:cs="Arial"/>
          <w:sz w:val="20"/>
          <w:szCs w:val="22"/>
        </w:rPr>
        <w:t>Alternative Offers</w:t>
      </w:r>
    </w:p>
    <w:p w14:paraId="63CECF2C" w14:textId="77777777" w:rsidR="00491E9B" w:rsidRDefault="00491E9B" w:rsidP="00F1537C">
      <w:pPr>
        <w:pStyle w:val="BodyText"/>
        <w:spacing w:after="0"/>
        <w:rPr>
          <w:rFonts w:ascii="Arial" w:hAnsi="Arial" w:cs="Arial"/>
          <w:szCs w:val="22"/>
        </w:rPr>
      </w:pPr>
    </w:p>
    <w:p w14:paraId="378E924C"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38F41AD" w14:textId="77777777" w:rsidR="00FB55C7" w:rsidRPr="0093723A" w:rsidRDefault="00FB55C7" w:rsidP="00E65F5D">
      <w:pPr>
        <w:pStyle w:val="Heading2"/>
        <w:numPr>
          <w:ilvl w:val="0"/>
          <w:numId w:val="0"/>
        </w:numPr>
        <w:rPr>
          <w:rFonts w:cs="Arial"/>
        </w:rPr>
      </w:pPr>
    </w:p>
    <w:p w14:paraId="59D78268" w14:textId="77777777" w:rsidR="005700D8" w:rsidRPr="001A3679" w:rsidRDefault="0059261C" w:rsidP="00E65F5D">
      <w:pPr>
        <w:pStyle w:val="Heading2"/>
        <w:numPr>
          <w:ilvl w:val="0"/>
          <w:numId w:val="0"/>
        </w:numPr>
        <w:rPr>
          <w:rFonts w:cs="Arial"/>
          <w:sz w:val="20"/>
          <w:szCs w:val="22"/>
          <w:u w:val="none"/>
        </w:rPr>
      </w:pPr>
      <w:r>
        <w:rPr>
          <w:rFonts w:cs="Arial"/>
          <w:sz w:val="20"/>
          <w:szCs w:val="22"/>
          <w:u w:val="none"/>
        </w:rPr>
        <w:t xml:space="preserve">8.5 </w:t>
      </w:r>
      <w:r w:rsidR="005700D8" w:rsidRPr="001A3679">
        <w:rPr>
          <w:rFonts w:cs="Arial"/>
          <w:sz w:val="20"/>
          <w:szCs w:val="22"/>
          <w:u w:val="none"/>
        </w:rPr>
        <w:t>Continuity of personnel</w:t>
      </w:r>
    </w:p>
    <w:p w14:paraId="0FEEC2B9" w14:textId="77777777" w:rsidR="00491E9B" w:rsidRDefault="00491E9B" w:rsidP="00E65F5D">
      <w:pPr>
        <w:pStyle w:val="AgencyStdParagraph"/>
        <w:widowControl/>
        <w:rPr>
          <w:rFonts w:ascii="Arial" w:hAnsi="Arial" w:cs="Arial"/>
          <w:sz w:val="20"/>
          <w:szCs w:val="22"/>
        </w:rPr>
      </w:pPr>
    </w:p>
    <w:p w14:paraId="3BB2B3A9"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51A3391A" w14:textId="77777777" w:rsidR="005700D8" w:rsidRPr="0093723A" w:rsidRDefault="005700D8" w:rsidP="00E65F5D">
      <w:pPr>
        <w:jc w:val="both"/>
        <w:rPr>
          <w:rFonts w:ascii="Arial" w:hAnsi="Arial" w:cs="Arial"/>
          <w:szCs w:val="22"/>
        </w:rPr>
      </w:pPr>
    </w:p>
    <w:p w14:paraId="7DD28B0F"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12DBEE1" w14:textId="77777777" w:rsidR="005700D8" w:rsidRPr="0093723A" w:rsidRDefault="005700D8" w:rsidP="00E65F5D">
      <w:pPr>
        <w:jc w:val="both"/>
        <w:rPr>
          <w:rFonts w:ascii="Arial" w:hAnsi="Arial" w:cs="Arial"/>
          <w:szCs w:val="22"/>
        </w:rPr>
      </w:pPr>
    </w:p>
    <w:p w14:paraId="23007E1B"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64F28668" w14:textId="77777777" w:rsidR="00AC670A" w:rsidRPr="0093723A" w:rsidRDefault="00AC670A" w:rsidP="00E65F5D">
      <w:pPr>
        <w:rPr>
          <w:rFonts w:ascii="Arial" w:hAnsi="Arial" w:cs="Arial"/>
          <w:szCs w:val="22"/>
        </w:rPr>
      </w:pPr>
    </w:p>
    <w:p w14:paraId="471B3140" w14:textId="77777777" w:rsidR="005700D8" w:rsidRPr="001A3679" w:rsidRDefault="0059261C" w:rsidP="00E65F5D">
      <w:pPr>
        <w:pStyle w:val="Heading2"/>
        <w:numPr>
          <w:ilvl w:val="0"/>
          <w:numId w:val="0"/>
        </w:numPr>
        <w:rPr>
          <w:rFonts w:cs="Arial"/>
          <w:sz w:val="20"/>
          <w:szCs w:val="22"/>
          <w:u w:val="none"/>
        </w:rPr>
      </w:pPr>
      <w:r>
        <w:rPr>
          <w:rFonts w:cs="Arial"/>
          <w:sz w:val="20"/>
          <w:szCs w:val="22"/>
          <w:u w:val="none"/>
        </w:rPr>
        <w:t xml:space="preserve">8.6 </w:t>
      </w:r>
      <w:r w:rsidR="005700D8" w:rsidRPr="001A3679">
        <w:rPr>
          <w:rFonts w:cs="Arial"/>
          <w:sz w:val="20"/>
          <w:szCs w:val="22"/>
          <w:u w:val="none"/>
        </w:rPr>
        <w:t>Intellectual property rights</w:t>
      </w:r>
    </w:p>
    <w:p w14:paraId="55B0F0B9" w14:textId="77777777" w:rsidR="00491E9B" w:rsidRDefault="00491E9B" w:rsidP="00E65F5D">
      <w:pPr>
        <w:rPr>
          <w:rFonts w:ascii="Arial" w:hAnsi="Arial" w:cs="Arial"/>
          <w:szCs w:val="22"/>
        </w:rPr>
      </w:pPr>
    </w:p>
    <w:p w14:paraId="793D4C8C"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FAE9111" w14:textId="77777777" w:rsidR="005700D8" w:rsidRPr="0093723A" w:rsidRDefault="005700D8" w:rsidP="00E65F5D">
      <w:pPr>
        <w:jc w:val="both"/>
        <w:rPr>
          <w:rFonts w:ascii="Arial" w:hAnsi="Arial" w:cs="Arial"/>
          <w:szCs w:val="22"/>
        </w:rPr>
      </w:pPr>
    </w:p>
    <w:p w14:paraId="27001CE8" w14:textId="77777777" w:rsidR="005700D8" w:rsidRPr="001A3679" w:rsidRDefault="0059261C" w:rsidP="00E65F5D">
      <w:pPr>
        <w:pStyle w:val="Heading2"/>
        <w:numPr>
          <w:ilvl w:val="0"/>
          <w:numId w:val="0"/>
        </w:numPr>
        <w:rPr>
          <w:rFonts w:cs="Arial"/>
          <w:b w:val="0"/>
          <w:sz w:val="20"/>
          <w:szCs w:val="22"/>
          <w:u w:val="none"/>
        </w:rPr>
      </w:pPr>
      <w:r>
        <w:rPr>
          <w:rFonts w:cs="Arial"/>
          <w:sz w:val="20"/>
          <w:szCs w:val="22"/>
          <w:u w:val="none"/>
        </w:rPr>
        <w:t xml:space="preserve">8.7 </w:t>
      </w:r>
      <w:r w:rsidR="005700D8" w:rsidRPr="001A3679">
        <w:rPr>
          <w:rFonts w:cs="Arial"/>
          <w:sz w:val="20"/>
          <w:szCs w:val="22"/>
          <w:u w:val="none"/>
        </w:rPr>
        <w:t>References</w:t>
      </w:r>
    </w:p>
    <w:p w14:paraId="000FC7EC" w14:textId="77777777" w:rsidR="00491E9B" w:rsidRDefault="00491E9B" w:rsidP="00E65F5D">
      <w:pPr>
        <w:pStyle w:val="AgencyStdParagraph"/>
        <w:widowControl/>
        <w:rPr>
          <w:rFonts w:ascii="Arial" w:hAnsi="Arial" w:cs="Arial"/>
          <w:sz w:val="20"/>
          <w:szCs w:val="22"/>
        </w:rPr>
      </w:pPr>
    </w:p>
    <w:p w14:paraId="4A61C10E"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3380896" w14:textId="77777777" w:rsidR="00A946D1" w:rsidRDefault="00A946D1" w:rsidP="00E65F5D">
      <w:pPr>
        <w:pStyle w:val="AgencyStdParagraph"/>
        <w:widowControl/>
        <w:rPr>
          <w:rFonts w:ascii="Arial" w:hAnsi="Arial" w:cs="Arial"/>
          <w:sz w:val="20"/>
          <w:szCs w:val="22"/>
        </w:rPr>
      </w:pPr>
    </w:p>
    <w:p w14:paraId="37AE1572" w14:textId="77777777" w:rsidR="00A946D1" w:rsidRDefault="0059261C" w:rsidP="00E65F5D">
      <w:pPr>
        <w:pStyle w:val="AgencyStdParagraph"/>
        <w:widowControl/>
        <w:rPr>
          <w:rFonts w:ascii="Arial" w:hAnsi="Arial" w:cs="Arial"/>
          <w:sz w:val="20"/>
          <w:szCs w:val="22"/>
        </w:rPr>
      </w:pPr>
      <w:r>
        <w:rPr>
          <w:rFonts w:ascii="Arial" w:hAnsi="Arial" w:cs="Arial"/>
          <w:b/>
          <w:sz w:val="20"/>
          <w:szCs w:val="22"/>
        </w:rPr>
        <w:t xml:space="preserve">8.8 </w:t>
      </w:r>
      <w:r w:rsidR="001F22CB">
        <w:rPr>
          <w:rFonts w:ascii="Arial" w:hAnsi="Arial" w:cs="Arial"/>
          <w:b/>
          <w:sz w:val="20"/>
          <w:szCs w:val="22"/>
        </w:rPr>
        <w:t>Contract award</w:t>
      </w:r>
    </w:p>
    <w:p w14:paraId="78754C9F" w14:textId="77777777" w:rsidR="00491E9B" w:rsidRDefault="00491E9B" w:rsidP="00E65F5D">
      <w:pPr>
        <w:pStyle w:val="AgencyStdParagraph"/>
        <w:widowControl/>
        <w:rPr>
          <w:rFonts w:ascii="Arial" w:hAnsi="Arial" w:cs="Arial"/>
          <w:sz w:val="20"/>
          <w:szCs w:val="22"/>
        </w:rPr>
      </w:pPr>
    </w:p>
    <w:p w14:paraId="2C797DAC"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4BD6FF5C" w14:textId="77777777" w:rsidR="005700D8" w:rsidRDefault="005700D8" w:rsidP="00E65F5D">
      <w:pPr>
        <w:pStyle w:val="Header"/>
        <w:tabs>
          <w:tab w:val="clear" w:pos="4153"/>
          <w:tab w:val="clear" w:pos="8306"/>
        </w:tabs>
        <w:jc w:val="both"/>
        <w:rPr>
          <w:rFonts w:ascii="Arial" w:hAnsi="Arial" w:cs="Arial"/>
          <w:szCs w:val="22"/>
        </w:rPr>
      </w:pPr>
    </w:p>
    <w:p w14:paraId="643A1AB4" w14:textId="77777777" w:rsidR="007E6F9F" w:rsidRDefault="007E6F9F" w:rsidP="00E65F5D">
      <w:pPr>
        <w:pStyle w:val="Header"/>
        <w:tabs>
          <w:tab w:val="clear" w:pos="4153"/>
          <w:tab w:val="clear" w:pos="8306"/>
        </w:tabs>
        <w:jc w:val="both"/>
        <w:rPr>
          <w:rFonts w:ascii="Arial" w:hAnsi="Arial" w:cs="Arial"/>
          <w:szCs w:val="22"/>
        </w:rPr>
      </w:pPr>
    </w:p>
    <w:p w14:paraId="120F3807" w14:textId="5AC61C32" w:rsidR="0059261C" w:rsidRPr="007E6F9F" w:rsidRDefault="007E6F9F" w:rsidP="00E65F5D">
      <w:pPr>
        <w:pStyle w:val="Header"/>
        <w:tabs>
          <w:tab w:val="clear" w:pos="4153"/>
          <w:tab w:val="clear" w:pos="8306"/>
        </w:tabs>
        <w:jc w:val="both"/>
        <w:rPr>
          <w:rFonts w:ascii="Arial" w:hAnsi="Arial" w:cs="Arial"/>
          <w:b/>
          <w:sz w:val="22"/>
          <w:szCs w:val="22"/>
          <w:u w:val="single"/>
        </w:rPr>
      </w:pPr>
      <w:r w:rsidRPr="007E6F9F">
        <w:rPr>
          <w:rFonts w:ascii="Arial" w:hAnsi="Arial" w:cs="Arial"/>
          <w:b/>
          <w:sz w:val="22"/>
          <w:szCs w:val="22"/>
          <w:u w:val="single"/>
        </w:rPr>
        <w:t>Section 9</w:t>
      </w:r>
    </w:p>
    <w:p w14:paraId="5B03083C" w14:textId="77777777" w:rsidR="007E6F9F" w:rsidRDefault="007E6F9F" w:rsidP="00E65F5D">
      <w:pPr>
        <w:pStyle w:val="Heading3"/>
        <w:numPr>
          <w:ilvl w:val="0"/>
          <w:numId w:val="0"/>
        </w:numPr>
        <w:rPr>
          <w:rFonts w:ascii="Arial" w:hAnsi="Arial" w:cs="Arial"/>
          <w:sz w:val="22"/>
          <w:szCs w:val="22"/>
          <w:u w:val="single"/>
        </w:rPr>
      </w:pPr>
    </w:p>
    <w:p w14:paraId="6CE52295" w14:textId="77777777" w:rsidR="005700D8" w:rsidRPr="007E6F9F" w:rsidRDefault="001A3679" w:rsidP="00E65F5D">
      <w:pPr>
        <w:pStyle w:val="Heading3"/>
        <w:numPr>
          <w:ilvl w:val="0"/>
          <w:numId w:val="0"/>
        </w:numPr>
        <w:rPr>
          <w:rFonts w:ascii="Arial" w:hAnsi="Arial" w:cs="Arial"/>
          <w:sz w:val="20"/>
          <w:szCs w:val="22"/>
        </w:rPr>
      </w:pPr>
      <w:r w:rsidRPr="007E6F9F">
        <w:rPr>
          <w:rFonts w:ascii="Arial" w:hAnsi="Arial" w:cs="Arial"/>
          <w:sz w:val="20"/>
          <w:szCs w:val="22"/>
          <w:u w:val="single"/>
        </w:rPr>
        <w:t>D</w:t>
      </w:r>
      <w:r w:rsidR="005700D8" w:rsidRPr="007E6F9F">
        <w:rPr>
          <w:rFonts w:ascii="Arial" w:hAnsi="Arial" w:cs="Arial"/>
          <w:sz w:val="20"/>
          <w:szCs w:val="22"/>
          <w:u w:val="single"/>
        </w:rPr>
        <w:t>ATA PROTECTION ACT ADDENDUM TO SPECIFICATION</w:t>
      </w:r>
    </w:p>
    <w:p w14:paraId="2D6C9741" w14:textId="77777777" w:rsidR="00AC0DBB" w:rsidRDefault="00AC0DBB" w:rsidP="00E65F5D">
      <w:pPr>
        <w:pStyle w:val="Heading2"/>
        <w:numPr>
          <w:ilvl w:val="0"/>
          <w:numId w:val="0"/>
        </w:numPr>
        <w:rPr>
          <w:rFonts w:cs="Arial"/>
          <w:sz w:val="20"/>
          <w:szCs w:val="22"/>
        </w:rPr>
      </w:pPr>
    </w:p>
    <w:p w14:paraId="39F36C75" w14:textId="7D348E0A" w:rsidR="005700D8" w:rsidRPr="007E6F9F" w:rsidRDefault="007E6F9F" w:rsidP="00E65F5D">
      <w:pPr>
        <w:pStyle w:val="Heading2"/>
        <w:numPr>
          <w:ilvl w:val="0"/>
          <w:numId w:val="0"/>
        </w:numPr>
        <w:rPr>
          <w:rFonts w:cs="Arial"/>
          <w:sz w:val="20"/>
          <w:szCs w:val="22"/>
          <w:u w:val="none"/>
        </w:rPr>
      </w:pPr>
      <w:r w:rsidRPr="007E6F9F">
        <w:rPr>
          <w:rFonts w:cs="Arial"/>
          <w:sz w:val="20"/>
          <w:szCs w:val="22"/>
          <w:u w:val="none"/>
        </w:rPr>
        <w:t xml:space="preserve">9.1 </w:t>
      </w:r>
      <w:r w:rsidR="005700D8" w:rsidRPr="007E6F9F">
        <w:rPr>
          <w:rFonts w:cs="Arial"/>
          <w:sz w:val="20"/>
          <w:szCs w:val="22"/>
          <w:u w:val="none"/>
        </w:rPr>
        <w:t>Protection of personal data</w:t>
      </w:r>
    </w:p>
    <w:p w14:paraId="4A94A829" w14:textId="77777777" w:rsidR="005700D8" w:rsidRPr="0093723A" w:rsidRDefault="005700D8" w:rsidP="00E65F5D">
      <w:pPr>
        <w:rPr>
          <w:rFonts w:ascii="Arial" w:hAnsi="Arial" w:cs="Arial"/>
          <w:szCs w:val="22"/>
        </w:rPr>
      </w:pPr>
    </w:p>
    <w:p w14:paraId="4403F6B3"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671C07A4" w14:textId="77777777" w:rsidR="005700D8" w:rsidRPr="0093723A" w:rsidRDefault="005700D8" w:rsidP="00E65F5D">
      <w:pPr>
        <w:jc w:val="both"/>
        <w:rPr>
          <w:rFonts w:ascii="Arial" w:hAnsi="Arial" w:cs="Arial"/>
          <w:szCs w:val="22"/>
        </w:rPr>
      </w:pPr>
    </w:p>
    <w:p w14:paraId="395E1DE2" w14:textId="77777777" w:rsidR="005700D8" w:rsidRPr="0093723A" w:rsidRDefault="005700D8" w:rsidP="00B7376B">
      <w:pPr>
        <w:numPr>
          <w:ilvl w:val="0"/>
          <w:numId w:val="3"/>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6AAD31E1" w14:textId="77777777" w:rsidR="005700D8" w:rsidRPr="0093723A" w:rsidRDefault="005700D8" w:rsidP="00E65F5D">
      <w:pPr>
        <w:jc w:val="both"/>
        <w:rPr>
          <w:rFonts w:ascii="Arial" w:hAnsi="Arial" w:cs="Arial"/>
          <w:szCs w:val="22"/>
        </w:rPr>
      </w:pPr>
    </w:p>
    <w:p w14:paraId="115F6938" w14:textId="77777777" w:rsidR="005700D8" w:rsidRPr="0093723A" w:rsidRDefault="005700D8" w:rsidP="00B7376B">
      <w:pPr>
        <w:numPr>
          <w:ilvl w:val="0"/>
          <w:numId w:val="2"/>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14545314" w14:textId="77777777" w:rsidR="005700D8" w:rsidRPr="0093723A" w:rsidRDefault="005700D8" w:rsidP="00E65F5D">
      <w:pPr>
        <w:jc w:val="both"/>
        <w:rPr>
          <w:rFonts w:ascii="Arial" w:hAnsi="Arial" w:cs="Arial"/>
          <w:szCs w:val="22"/>
        </w:rPr>
      </w:pPr>
    </w:p>
    <w:p w14:paraId="0203CF8E" w14:textId="77777777" w:rsidR="005700D8" w:rsidRPr="0093723A" w:rsidRDefault="005700D8" w:rsidP="00B7376B">
      <w:pPr>
        <w:numPr>
          <w:ilvl w:val="0"/>
          <w:numId w:val="2"/>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673E3148" w14:textId="77777777" w:rsidR="005700D8" w:rsidRPr="0093723A" w:rsidRDefault="005700D8" w:rsidP="00E65F5D">
      <w:pPr>
        <w:pStyle w:val="AgencyStdParagraph"/>
        <w:widowControl/>
        <w:rPr>
          <w:rFonts w:ascii="Arial" w:hAnsi="Arial" w:cs="Arial"/>
          <w:sz w:val="20"/>
          <w:szCs w:val="22"/>
        </w:rPr>
      </w:pPr>
    </w:p>
    <w:p w14:paraId="57F587ED" w14:textId="77777777" w:rsidR="005700D8" w:rsidRPr="0093723A" w:rsidRDefault="005700D8" w:rsidP="00B7376B">
      <w:pPr>
        <w:numPr>
          <w:ilvl w:val="0"/>
          <w:numId w:val="2"/>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016C67BE" w14:textId="77777777" w:rsidR="005700D8" w:rsidRPr="0093723A" w:rsidRDefault="005700D8" w:rsidP="00E65F5D">
      <w:pPr>
        <w:jc w:val="both"/>
        <w:rPr>
          <w:rFonts w:ascii="Arial" w:hAnsi="Arial" w:cs="Arial"/>
          <w:szCs w:val="22"/>
        </w:rPr>
      </w:pPr>
    </w:p>
    <w:p w14:paraId="36D492EE" w14:textId="77777777" w:rsidR="005700D8" w:rsidRPr="0093723A" w:rsidRDefault="005700D8" w:rsidP="00B7376B">
      <w:pPr>
        <w:numPr>
          <w:ilvl w:val="0"/>
          <w:numId w:val="2"/>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14158311" w14:textId="77777777" w:rsidR="005700D8" w:rsidRPr="0093723A" w:rsidRDefault="005700D8" w:rsidP="00E65F5D">
      <w:pPr>
        <w:jc w:val="both"/>
        <w:rPr>
          <w:rFonts w:ascii="Arial" w:hAnsi="Arial" w:cs="Arial"/>
          <w:szCs w:val="22"/>
        </w:rPr>
      </w:pPr>
    </w:p>
    <w:p w14:paraId="1851D083" w14:textId="77777777" w:rsidR="005700D8" w:rsidRPr="0093723A" w:rsidRDefault="005700D8" w:rsidP="00B7376B">
      <w:pPr>
        <w:numPr>
          <w:ilvl w:val="0"/>
          <w:numId w:val="2"/>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5B8E0F3" w14:textId="77777777" w:rsidR="005700D8" w:rsidRPr="0093723A" w:rsidRDefault="005700D8" w:rsidP="00E65F5D">
      <w:pPr>
        <w:jc w:val="both"/>
        <w:rPr>
          <w:rFonts w:ascii="Arial" w:hAnsi="Arial" w:cs="Arial"/>
          <w:szCs w:val="22"/>
        </w:rPr>
      </w:pPr>
    </w:p>
    <w:p w14:paraId="709A75F5" w14:textId="77777777" w:rsidR="00103932" w:rsidRDefault="005700D8" w:rsidP="00B7376B">
      <w:pPr>
        <w:numPr>
          <w:ilvl w:val="0"/>
          <w:numId w:val="2"/>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0AC343B" w14:textId="77777777" w:rsidR="005700D8" w:rsidRPr="0093723A" w:rsidRDefault="00103932" w:rsidP="00103932">
      <w:pPr>
        <w:jc w:val="both"/>
        <w:rPr>
          <w:rFonts w:ascii="Arial" w:hAnsi="Arial" w:cs="Arial"/>
          <w:szCs w:val="22"/>
        </w:rPr>
      </w:pPr>
      <w:r>
        <w:rPr>
          <w:rFonts w:ascii="Arial" w:hAnsi="Arial" w:cs="Arial"/>
          <w:szCs w:val="22"/>
        </w:rPr>
        <w:br w:type="page"/>
      </w:r>
    </w:p>
    <w:p w14:paraId="195CC1EF" w14:textId="77777777" w:rsidR="002F4C87" w:rsidRPr="004C3E7A" w:rsidRDefault="00D55869" w:rsidP="004C3E7A">
      <w:pPr>
        <w:pStyle w:val="Heading1"/>
        <w:numPr>
          <w:ilvl w:val="0"/>
          <w:numId w:val="0"/>
        </w:numPr>
        <w:rPr>
          <w:rFonts w:cs="Arial"/>
          <w:sz w:val="20"/>
        </w:rPr>
      </w:pPr>
      <w:bookmarkStart w:id="1" w:name="AnnexA"/>
      <w:r w:rsidRPr="004C3E7A">
        <w:rPr>
          <w:rFonts w:cs="Arial"/>
          <w:sz w:val="20"/>
        </w:rPr>
        <w:lastRenderedPageBreak/>
        <w:t>ANNEX</w:t>
      </w:r>
      <w:r w:rsidR="00544F4A" w:rsidRPr="004C3E7A">
        <w:rPr>
          <w:rFonts w:cs="Arial"/>
          <w:sz w:val="20"/>
        </w:rPr>
        <w:t xml:space="preserve"> A - </w:t>
      </w:r>
      <w:r w:rsidR="002F4C87" w:rsidRPr="004C3E7A">
        <w:rPr>
          <w:rFonts w:cs="Arial"/>
          <w:sz w:val="20"/>
        </w:rPr>
        <w:t xml:space="preserve">PRICING SCHEDULE </w:t>
      </w:r>
    </w:p>
    <w:bookmarkEnd w:id="1"/>
    <w:p w14:paraId="1688A31A" w14:textId="77777777" w:rsidR="002F4C87" w:rsidRPr="004C3E7A" w:rsidRDefault="002F4C87" w:rsidP="004C3E7A">
      <w:pPr>
        <w:rPr>
          <w:rFonts w:ascii="Arial" w:hAnsi="Arial" w:cs="Arial"/>
        </w:rPr>
      </w:pPr>
    </w:p>
    <w:p w14:paraId="12E5D58B" w14:textId="77777777" w:rsidR="002F4C87" w:rsidRPr="004C3E7A" w:rsidRDefault="002F4C87" w:rsidP="004C3E7A">
      <w:pPr>
        <w:pStyle w:val="BodyText"/>
        <w:spacing w:after="0"/>
        <w:rPr>
          <w:rFonts w:ascii="Arial" w:hAnsi="Arial" w:cs="Arial"/>
        </w:rPr>
      </w:pPr>
      <w:r w:rsidRPr="004C3E7A">
        <w:rPr>
          <w:rFonts w:ascii="Arial" w:hAnsi="Arial" w:cs="Arial"/>
        </w:rPr>
        <w:t xml:space="preserve">ALL COSTS QUOTED MUST BE EXCLUSIVE OF VAT </w:t>
      </w:r>
    </w:p>
    <w:p w14:paraId="163DF8B6" w14:textId="77777777" w:rsidR="002F4C87" w:rsidRPr="004C3E7A" w:rsidRDefault="002F4C87" w:rsidP="004C3E7A">
      <w:pPr>
        <w:pStyle w:val="BodyText"/>
        <w:spacing w:after="0"/>
        <w:rPr>
          <w:rFonts w:ascii="Arial" w:hAnsi="Arial" w:cs="Arial"/>
        </w:rPr>
      </w:pPr>
      <w:r w:rsidRPr="004C3E7A">
        <w:rPr>
          <w:rFonts w:ascii="Arial" w:hAnsi="Arial" w:cs="Arial"/>
        </w:rPr>
        <w:t xml:space="preserve">All costs must be quoted on this schedule. Any costs not detailed will not be paid. </w:t>
      </w:r>
    </w:p>
    <w:p w14:paraId="627B0EF8" w14:textId="77777777" w:rsidR="002F4C87" w:rsidRPr="004C3E7A" w:rsidRDefault="002F4C87" w:rsidP="004C3E7A">
      <w:pPr>
        <w:pStyle w:val="BodyText"/>
        <w:spacing w:after="0"/>
        <w:rPr>
          <w:rFonts w:ascii="Arial" w:hAnsi="Arial" w:cs="Arial"/>
        </w:rPr>
      </w:pPr>
    </w:p>
    <w:p w14:paraId="152C5C7A" w14:textId="77777777" w:rsidR="002F4C87" w:rsidRPr="004C3E7A" w:rsidRDefault="002F4C87" w:rsidP="004C3E7A">
      <w:pPr>
        <w:pStyle w:val="BodyText"/>
        <w:spacing w:after="0"/>
        <w:rPr>
          <w:rFonts w:ascii="Arial" w:hAnsi="Arial" w:cs="Arial"/>
          <w:b/>
        </w:rPr>
      </w:pPr>
      <w:r w:rsidRPr="004C3E7A">
        <w:rPr>
          <w:rFonts w:ascii="Arial" w:hAnsi="Arial" w:cs="Arial"/>
          <w:b/>
        </w:rPr>
        <w:t>Staff Costs</w:t>
      </w:r>
    </w:p>
    <w:p w14:paraId="61E461E0" w14:textId="77777777" w:rsidR="002F4C87" w:rsidRPr="004C3E7A" w:rsidRDefault="002F4C87" w:rsidP="004C3E7A">
      <w:pPr>
        <w:pStyle w:val="BodyText"/>
        <w:spacing w:after="0"/>
        <w:rPr>
          <w:rFonts w:ascii="Arial" w:hAnsi="Arial" w:cs="Arial"/>
          <w:spacing w:val="-3"/>
        </w:rPr>
      </w:pPr>
      <w:r w:rsidRPr="004C3E7A">
        <w:rPr>
          <w:rFonts w:ascii="Arial" w:hAnsi="Arial" w:cs="Arial"/>
          <w:spacing w:val="-3"/>
        </w:rPr>
        <w:t>Please detail the day rates of your proposed personnel in the table below.</w:t>
      </w:r>
    </w:p>
    <w:p w14:paraId="118BB900" w14:textId="77777777" w:rsidR="002F4C87" w:rsidRPr="004C3E7A" w:rsidRDefault="002F4C87" w:rsidP="004C3E7A">
      <w:pPr>
        <w:rPr>
          <w:rFonts w:ascii="Arial" w:hAnsi="Arial" w:cs="Arial"/>
        </w:rPr>
      </w:pPr>
      <w:r w:rsidRPr="004C3E7A">
        <w:rPr>
          <w:rFonts w:ascii="Arial" w:hAnsi="Arial" w:cs="Arial"/>
        </w:rPr>
        <w:t>(Please also advise how many hours you constitute a working day)</w:t>
      </w:r>
    </w:p>
    <w:p w14:paraId="3844FAAF" w14:textId="77777777" w:rsidR="002F4C87" w:rsidRPr="004C3E7A" w:rsidRDefault="002F4C87" w:rsidP="004C3E7A">
      <w:pPr>
        <w:pStyle w:val="BodyText"/>
        <w:spacing w:after="0"/>
        <w:rPr>
          <w:rFonts w:ascii="Arial" w:hAnsi="Arial" w:cs="Arial"/>
          <w:b/>
          <w:spacing w:val="-3"/>
        </w:rPr>
      </w:pPr>
    </w:p>
    <w:p w14:paraId="796E1D45" w14:textId="77777777" w:rsidR="002F4C87" w:rsidRPr="004C3E7A" w:rsidRDefault="002F4C87" w:rsidP="004C3E7A">
      <w:pPr>
        <w:pStyle w:val="BodyText"/>
        <w:spacing w:after="0"/>
        <w:rPr>
          <w:rFonts w:ascii="Arial" w:hAnsi="Arial" w:cs="Arial"/>
          <w:spacing w:val="-3"/>
        </w:rPr>
      </w:pPr>
      <w:r w:rsidRPr="004C3E7A">
        <w:rPr>
          <w:rFonts w:ascii="Arial" w:hAnsi="Arial" w:cs="Arial"/>
          <w:spacing w:val="-3"/>
        </w:rPr>
        <w:t>Please detail your task costs in the table below.</w:t>
      </w:r>
    </w:p>
    <w:p w14:paraId="1065D868" w14:textId="77777777" w:rsidR="002F4C87" w:rsidRPr="004C3E7A" w:rsidRDefault="002F4C87" w:rsidP="004C3E7A">
      <w:pPr>
        <w:pStyle w:val="BodyText"/>
        <w:spacing w:after="0"/>
        <w:rPr>
          <w:rFonts w:ascii="Arial" w:hAnsi="Arial" w:cs="Arial"/>
          <w:spacing w:val="-3"/>
        </w:rPr>
      </w:pPr>
    </w:p>
    <w:tbl>
      <w:tblPr>
        <w:tblW w:w="8505" w:type="dxa"/>
        <w:tblInd w:w="-23" w:type="dxa"/>
        <w:tblLayout w:type="fixed"/>
        <w:tblCellMar>
          <w:left w:w="30" w:type="dxa"/>
          <w:right w:w="30" w:type="dxa"/>
        </w:tblCellMar>
        <w:tblLook w:val="0000" w:firstRow="0" w:lastRow="0" w:firstColumn="0" w:lastColumn="0" w:noHBand="0" w:noVBand="0"/>
      </w:tblPr>
      <w:tblGrid>
        <w:gridCol w:w="5015"/>
        <w:gridCol w:w="1275"/>
        <w:gridCol w:w="955"/>
        <w:gridCol w:w="1260"/>
      </w:tblGrid>
      <w:tr w:rsidR="002F4C87" w:rsidRPr="004C3E7A" w14:paraId="5E03E545" w14:textId="77777777" w:rsidTr="004C3E7A">
        <w:trPr>
          <w:cantSplit/>
          <w:trHeight w:val="374"/>
        </w:trPr>
        <w:tc>
          <w:tcPr>
            <w:tcW w:w="8505" w:type="dxa"/>
            <w:gridSpan w:val="4"/>
            <w:tcBorders>
              <w:top w:val="single" w:sz="18" w:space="0" w:color="auto"/>
              <w:left w:val="single" w:sz="18" w:space="0" w:color="auto"/>
              <w:bottom w:val="single" w:sz="6" w:space="0" w:color="auto"/>
              <w:right w:val="single" w:sz="18" w:space="0" w:color="auto"/>
            </w:tcBorders>
            <w:shd w:val="clear" w:color="auto" w:fill="C0C0C0"/>
          </w:tcPr>
          <w:p w14:paraId="2E2BB678" w14:textId="77777777" w:rsidR="002F4C87" w:rsidRPr="004C3E7A" w:rsidRDefault="002F4C87" w:rsidP="004C3E7A">
            <w:pPr>
              <w:rPr>
                <w:rFonts w:ascii="Arial" w:hAnsi="Arial" w:cs="Arial"/>
                <w:b/>
                <w:snapToGrid w:val="0"/>
                <w:color w:val="000000"/>
                <w:lang w:eastAsia="en-US"/>
              </w:rPr>
            </w:pPr>
            <w:r w:rsidRPr="004C3E7A">
              <w:rPr>
                <w:rFonts w:ascii="Arial" w:hAnsi="Arial" w:cs="Arial"/>
                <w:b/>
                <w:snapToGrid w:val="0"/>
                <w:color w:val="000000"/>
                <w:lang w:eastAsia="en-US"/>
              </w:rPr>
              <w:t>Cost Proposal (To be completed by Supplier)</w:t>
            </w:r>
          </w:p>
        </w:tc>
      </w:tr>
      <w:tr w:rsidR="00B326B6" w:rsidRPr="004C3E7A" w14:paraId="0C9F8ACA" w14:textId="77777777" w:rsidTr="004C3E7A">
        <w:trPr>
          <w:trHeight w:val="505"/>
        </w:trPr>
        <w:tc>
          <w:tcPr>
            <w:tcW w:w="5015" w:type="dxa"/>
            <w:tcBorders>
              <w:top w:val="single" w:sz="6" w:space="0" w:color="auto"/>
              <w:left w:val="single" w:sz="18" w:space="0" w:color="auto"/>
              <w:bottom w:val="single" w:sz="6" w:space="0" w:color="auto"/>
              <w:right w:val="single" w:sz="6" w:space="0" w:color="auto"/>
            </w:tcBorders>
            <w:shd w:val="clear" w:color="auto" w:fill="C0C0C0"/>
          </w:tcPr>
          <w:p w14:paraId="567F7370" w14:textId="77777777" w:rsidR="00B326B6" w:rsidRPr="004C3E7A" w:rsidRDefault="00B326B6" w:rsidP="004C3E7A">
            <w:pPr>
              <w:jc w:val="center"/>
              <w:rPr>
                <w:rFonts w:ascii="Arial" w:hAnsi="Arial" w:cs="Arial"/>
                <w:b/>
                <w:snapToGrid w:val="0"/>
                <w:color w:val="000000"/>
                <w:lang w:eastAsia="en-US"/>
              </w:rPr>
            </w:pPr>
            <w:r w:rsidRPr="004C3E7A">
              <w:rPr>
                <w:rFonts w:ascii="Arial" w:hAnsi="Arial" w:cs="Arial"/>
                <w:b/>
                <w:snapToGrid w:val="0"/>
                <w:color w:val="000000"/>
                <w:lang w:eastAsia="en-US"/>
              </w:rPr>
              <w:t>Tasks</w:t>
            </w:r>
          </w:p>
          <w:p w14:paraId="727C74B0" w14:textId="77777777" w:rsidR="00B326B6" w:rsidRPr="004C3E7A" w:rsidRDefault="00B326B6" w:rsidP="004C3E7A">
            <w:pPr>
              <w:jc w:val="center"/>
              <w:rPr>
                <w:rFonts w:ascii="Arial" w:hAnsi="Arial" w:cs="Arial"/>
                <w:b/>
                <w:snapToGrid w:val="0"/>
                <w:color w:val="000000"/>
                <w:lang w:eastAsia="en-US"/>
              </w:rPr>
            </w:pPr>
            <w:r w:rsidRPr="004C3E7A">
              <w:rPr>
                <w:rFonts w:ascii="Arial" w:hAnsi="Arial" w:cs="Arial"/>
                <w:b/>
                <w:snapToGrid w:val="0"/>
                <w:color w:val="000000"/>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2B957E72" w14:textId="77777777" w:rsidR="00B326B6" w:rsidRPr="004C3E7A" w:rsidRDefault="00B326B6" w:rsidP="004C3E7A">
            <w:pPr>
              <w:jc w:val="center"/>
              <w:rPr>
                <w:rFonts w:ascii="Arial" w:hAnsi="Arial" w:cs="Arial"/>
                <w:b/>
                <w:snapToGrid w:val="0"/>
                <w:color w:val="000000"/>
                <w:lang w:eastAsia="en-US"/>
              </w:rPr>
            </w:pPr>
            <w:r w:rsidRPr="004C3E7A">
              <w:rPr>
                <w:rFonts w:ascii="Arial" w:hAnsi="Arial" w:cs="Arial"/>
                <w:b/>
                <w:snapToGrid w:val="0"/>
                <w:color w:val="000000"/>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2120B4A8" w14:textId="77777777" w:rsidR="00B326B6" w:rsidRPr="004C3E7A" w:rsidRDefault="00B326B6" w:rsidP="004C3E7A">
            <w:pPr>
              <w:jc w:val="center"/>
              <w:rPr>
                <w:rFonts w:ascii="Arial" w:hAnsi="Arial" w:cs="Arial"/>
                <w:b/>
                <w:snapToGrid w:val="0"/>
                <w:color w:val="000000"/>
                <w:lang w:eastAsia="en-US"/>
              </w:rPr>
            </w:pPr>
            <w:r w:rsidRPr="004C3E7A">
              <w:rPr>
                <w:rFonts w:ascii="Arial" w:hAnsi="Arial" w:cs="Arial"/>
                <w:b/>
                <w:snapToGrid w:val="0"/>
                <w:color w:val="000000"/>
                <w:lang w:eastAsia="en-US"/>
              </w:rPr>
              <w:t>No of Hours</w:t>
            </w:r>
          </w:p>
        </w:tc>
        <w:tc>
          <w:tcPr>
            <w:tcW w:w="1260" w:type="dxa"/>
            <w:tcBorders>
              <w:top w:val="single" w:sz="6" w:space="0" w:color="auto"/>
              <w:left w:val="single" w:sz="6" w:space="0" w:color="auto"/>
              <w:bottom w:val="single" w:sz="6" w:space="0" w:color="auto"/>
              <w:right w:val="single" w:sz="18" w:space="0" w:color="auto"/>
            </w:tcBorders>
            <w:shd w:val="clear" w:color="auto" w:fill="C0C0C0"/>
          </w:tcPr>
          <w:p w14:paraId="7EBF5151" w14:textId="77777777" w:rsidR="00B326B6" w:rsidRPr="004C3E7A" w:rsidRDefault="00B326B6" w:rsidP="004C3E7A">
            <w:pPr>
              <w:jc w:val="center"/>
              <w:rPr>
                <w:rFonts w:ascii="Arial" w:hAnsi="Arial" w:cs="Arial"/>
                <w:b/>
                <w:snapToGrid w:val="0"/>
                <w:color w:val="000000"/>
                <w:lang w:eastAsia="en-US"/>
              </w:rPr>
            </w:pPr>
            <w:r w:rsidRPr="004C3E7A">
              <w:rPr>
                <w:rFonts w:ascii="Arial" w:hAnsi="Arial" w:cs="Arial"/>
                <w:b/>
                <w:snapToGrid w:val="0"/>
                <w:color w:val="000000"/>
                <w:lang w:eastAsia="en-US"/>
              </w:rPr>
              <w:t>Cost</w:t>
            </w:r>
          </w:p>
        </w:tc>
      </w:tr>
      <w:tr w:rsidR="00B326B6" w:rsidRPr="004C3E7A" w14:paraId="61319642" w14:textId="77777777" w:rsidTr="004C3E7A">
        <w:trPr>
          <w:trHeight w:val="282"/>
        </w:trPr>
        <w:tc>
          <w:tcPr>
            <w:tcW w:w="5015" w:type="dxa"/>
            <w:tcBorders>
              <w:top w:val="single" w:sz="6" w:space="0" w:color="auto"/>
              <w:left w:val="single" w:sz="18" w:space="0" w:color="auto"/>
              <w:bottom w:val="single" w:sz="6" w:space="0" w:color="auto"/>
              <w:right w:val="single" w:sz="6" w:space="0" w:color="auto"/>
            </w:tcBorders>
          </w:tcPr>
          <w:p w14:paraId="5F9C0C52" w14:textId="77777777" w:rsidR="00B326B6" w:rsidRPr="004C3E7A" w:rsidRDefault="00B326B6" w:rsidP="004C3E7A">
            <w:pPr>
              <w:jc w:val="right"/>
              <w:rPr>
                <w:rFonts w:ascii="Arial" w:hAnsi="Arial" w:cs="Arial"/>
                <w:snapToGrid w:val="0"/>
                <w:color w:val="000000"/>
                <w:lang w:eastAsia="en-US"/>
              </w:rPr>
            </w:pPr>
          </w:p>
        </w:tc>
        <w:tc>
          <w:tcPr>
            <w:tcW w:w="1275" w:type="dxa"/>
            <w:tcBorders>
              <w:top w:val="single" w:sz="6" w:space="0" w:color="auto"/>
              <w:left w:val="single" w:sz="6" w:space="0" w:color="auto"/>
              <w:bottom w:val="single" w:sz="6" w:space="0" w:color="auto"/>
              <w:right w:val="single" w:sz="6" w:space="0" w:color="auto"/>
            </w:tcBorders>
          </w:tcPr>
          <w:p w14:paraId="009194B0" w14:textId="77777777" w:rsidR="00B326B6" w:rsidRPr="004C3E7A" w:rsidRDefault="00B326B6" w:rsidP="004C3E7A">
            <w:pPr>
              <w:jc w:val="right"/>
              <w:rPr>
                <w:rFonts w:ascii="Arial" w:hAnsi="Arial" w:cs="Arial"/>
                <w:snapToGrid w:val="0"/>
                <w:color w:val="000000"/>
                <w:lang w:eastAsia="en-US"/>
              </w:rPr>
            </w:pPr>
          </w:p>
        </w:tc>
        <w:tc>
          <w:tcPr>
            <w:tcW w:w="955" w:type="dxa"/>
            <w:tcBorders>
              <w:top w:val="single" w:sz="6" w:space="0" w:color="auto"/>
              <w:left w:val="single" w:sz="6" w:space="0" w:color="auto"/>
              <w:bottom w:val="single" w:sz="6" w:space="0" w:color="auto"/>
              <w:right w:val="single" w:sz="6" w:space="0" w:color="auto"/>
            </w:tcBorders>
          </w:tcPr>
          <w:p w14:paraId="6C01D0D1" w14:textId="77777777" w:rsidR="00B326B6" w:rsidRPr="004C3E7A" w:rsidRDefault="00B326B6" w:rsidP="004C3E7A">
            <w:pPr>
              <w:jc w:val="right"/>
              <w:rPr>
                <w:rFonts w:ascii="Arial" w:hAnsi="Arial" w:cs="Arial"/>
                <w:snapToGrid w:val="0"/>
                <w:color w:val="000000"/>
                <w:lang w:eastAsia="en-US"/>
              </w:rPr>
            </w:pPr>
          </w:p>
        </w:tc>
        <w:tc>
          <w:tcPr>
            <w:tcW w:w="1260" w:type="dxa"/>
            <w:tcBorders>
              <w:top w:val="single" w:sz="6" w:space="0" w:color="auto"/>
              <w:left w:val="single" w:sz="6" w:space="0" w:color="auto"/>
              <w:bottom w:val="single" w:sz="6" w:space="0" w:color="auto"/>
              <w:right w:val="single" w:sz="18" w:space="0" w:color="auto"/>
            </w:tcBorders>
          </w:tcPr>
          <w:p w14:paraId="1CB4DA90" w14:textId="77777777" w:rsidR="00B326B6" w:rsidRPr="004C3E7A" w:rsidRDefault="00B326B6" w:rsidP="004C3E7A">
            <w:pPr>
              <w:jc w:val="right"/>
              <w:rPr>
                <w:rFonts w:ascii="Arial" w:hAnsi="Arial" w:cs="Arial"/>
                <w:snapToGrid w:val="0"/>
                <w:color w:val="000000"/>
                <w:lang w:eastAsia="en-US"/>
              </w:rPr>
            </w:pPr>
          </w:p>
        </w:tc>
      </w:tr>
      <w:tr w:rsidR="00B326B6" w:rsidRPr="004C3E7A" w14:paraId="36B15D76" w14:textId="77777777" w:rsidTr="004C3E7A">
        <w:trPr>
          <w:trHeight w:val="282"/>
        </w:trPr>
        <w:tc>
          <w:tcPr>
            <w:tcW w:w="5015" w:type="dxa"/>
            <w:tcBorders>
              <w:top w:val="single" w:sz="6" w:space="0" w:color="auto"/>
              <w:left w:val="single" w:sz="18" w:space="0" w:color="auto"/>
              <w:bottom w:val="single" w:sz="6" w:space="0" w:color="auto"/>
              <w:right w:val="single" w:sz="6" w:space="0" w:color="auto"/>
            </w:tcBorders>
          </w:tcPr>
          <w:p w14:paraId="465E5AE9" w14:textId="77777777" w:rsidR="00B326B6" w:rsidRPr="004C3E7A" w:rsidRDefault="00B326B6" w:rsidP="004C3E7A">
            <w:pPr>
              <w:jc w:val="right"/>
              <w:rPr>
                <w:rFonts w:ascii="Arial" w:hAnsi="Arial" w:cs="Arial"/>
                <w:snapToGrid w:val="0"/>
                <w:color w:val="000000"/>
                <w:lang w:eastAsia="en-US"/>
              </w:rPr>
            </w:pPr>
          </w:p>
        </w:tc>
        <w:tc>
          <w:tcPr>
            <w:tcW w:w="1275" w:type="dxa"/>
            <w:tcBorders>
              <w:top w:val="single" w:sz="6" w:space="0" w:color="auto"/>
              <w:left w:val="single" w:sz="6" w:space="0" w:color="auto"/>
              <w:bottom w:val="single" w:sz="6" w:space="0" w:color="auto"/>
              <w:right w:val="single" w:sz="6" w:space="0" w:color="auto"/>
            </w:tcBorders>
          </w:tcPr>
          <w:p w14:paraId="2CD27CEE" w14:textId="77777777" w:rsidR="00B326B6" w:rsidRPr="004C3E7A" w:rsidRDefault="00B326B6" w:rsidP="004C3E7A">
            <w:pPr>
              <w:jc w:val="right"/>
              <w:rPr>
                <w:rFonts w:ascii="Arial" w:hAnsi="Arial" w:cs="Arial"/>
                <w:snapToGrid w:val="0"/>
                <w:color w:val="000000"/>
                <w:lang w:eastAsia="en-US"/>
              </w:rPr>
            </w:pPr>
          </w:p>
        </w:tc>
        <w:tc>
          <w:tcPr>
            <w:tcW w:w="955" w:type="dxa"/>
            <w:tcBorders>
              <w:top w:val="single" w:sz="6" w:space="0" w:color="auto"/>
              <w:left w:val="single" w:sz="6" w:space="0" w:color="auto"/>
              <w:bottom w:val="single" w:sz="6" w:space="0" w:color="auto"/>
              <w:right w:val="single" w:sz="6" w:space="0" w:color="auto"/>
            </w:tcBorders>
          </w:tcPr>
          <w:p w14:paraId="220F7999" w14:textId="77777777" w:rsidR="00B326B6" w:rsidRPr="004C3E7A" w:rsidRDefault="00B326B6" w:rsidP="004C3E7A">
            <w:pPr>
              <w:jc w:val="right"/>
              <w:rPr>
                <w:rFonts w:ascii="Arial" w:hAnsi="Arial" w:cs="Arial"/>
                <w:snapToGrid w:val="0"/>
                <w:color w:val="000000"/>
                <w:lang w:eastAsia="en-US"/>
              </w:rPr>
            </w:pPr>
          </w:p>
        </w:tc>
        <w:tc>
          <w:tcPr>
            <w:tcW w:w="1260" w:type="dxa"/>
            <w:tcBorders>
              <w:top w:val="single" w:sz="6" w:space="0" w:color="auto"/>
              <w:left w:val="single" w:sz="6" w:space="0" w:color="auto"/>
              <w:bottom w:val="single" w:sz="6" w:space="0" w:color="auto"/>
              <w:right w:val="single" w:sz="18" w:space="0" w:color="auto"/>
            </w:tcBorders>
          </w:tcPr>
          <w:p w14:paraId="46B8B2D5" w14:textId="77777777" w:rsidR="00B326B6" w:rsidRPr="004C3E7A" w:rsidRDefault="00B326B6" w:rsidP="004C3E7A">
            <w:pPr>
              <w:jc w:val="right"/>
              <w:rPr>
                <w:rFonts w:ascii="Arial" w:hAnsi="Arial" w:cs="Arial"/>
                <w:snapToGrid w:val="0"/>
                <w:color w:val="000000"/>
                <w:lang w:eastAsia="en-US"/>
              </w:rPr>
            </w:pPr>
          </w:p>
        </w:tc>
      </w:tr>
      <w:tr w:rsidR="00B326B6" w:rsidRPr="004C3E7A" w14:paraId="16B11B06" w14:textId="77777777" w:rsidTr="004C3E7A">
        <w:trPr>
          <w:trHeight w:val="282"/>
        </w:trPr>
        <w:tc>
          <w:tcPr>
            <w:tcW w:w="5015" w:type="dxa"/>
            <w:tcBorders>
              <w:top w:val="single" w:sz="6" w:space="0" w:color="auto"/>
              <w:left w:val="single" w:sz="18" w:space="0" w:color="auto"/>
              <w:bottom w:val="single" w:sz="6" w:space="0" w:color="auto"/>
              <w:right w:val="single" w:sz="6" w:space="0" w:color="auto"/>
            </w:tcBorders>
          </w:tcPr>
          <w:p w14:paraId="4D5B47AA" w14:textId="77777777" w:rsidR="00B326B6" w:rsidRPr="004C3E7A" w:rsidRDefault="00B326B6" w:rsidP="004C3E7A">
            <w:pPr>
              <w:jc w:val="right"/>
              <w:rPr>
                <w:rFonts w:ascii="Arial" w:hAnsi="Arial" w:cs="Arial"/>
                <w:snapToGrid w:val="0"/>
                <w:color w:val="000000"/>
                <w:lang w:eastAsia="en-US"/>
              </w:rPr>
            </w:pPr>
          </w:p>
        </w:tc>
        <w:tc>
          <w:tcPr>
            <w:tcW w:w="1275" w:type="dxa"/>
            <w:tcBorders>
              <w:top w:val="single" w:sz="6" w:space="0" w:color="auto"/>
              <w:left w:val="single" w:sz="6" w:space="0" w:color="auto"/>
              <w:bottom w:val="single" w:sz="6" w:space="0" w:color="auto"/>
              <w:right w:val="single" w:sz="6" w:space="0" w:color="auto"/>
            </w:tcBorders>
          </w:tcPr>
          <w:p w14:paraId="41D92FC1" w14:textId="77777777" w:rsidR="00B326B6" w:rsidRPr="004C3E7A" w:rsidRDefault="00B326B6" w:rsidP="004C3E7A">
            <w:pPr>
              <w:jc w:val="right"/>
              <w:rPr>
                <w:rFonts w:ascii="Arial" w:hAnsi="Arial" w:cs="Arial"/>
                <w:snapToGrid w:val="0"/>
                <w:color w:val="000000"/>
                <w:lang w:eastAsia="en-US"/>
              </w:rPr>
            </w:pPr>
          </w:p>
        </w:tc>
        <w:tc>
          <w:tcPr>
            <w:tcW w:w="955" w:type="dxa"/>
            <w:tcBorders>
              <w:top w:val="single" w:sz="6" w:space="0" w:color="auto"/>
              <w:left w:val="single" w:sz="6" w:space="0" w:color="auto"/>
              <w:bottom w:val="single" w:sz="6" w:space="0" w:color="auto"/>
              <w:right w:val="single" w:sz="6" w:space="0" w:color="auto"/>
            </w:tcBorders>
          </w:tcPr>
          <w:p w14:paraId="4409E7A3" w14:textId="77777777" w:rsidR="00B326B6" w:rsidRPr="004C3E7A" w:rsidRDefault="00B326B6" w:rsidP="004C3E7A">
            <w:pPr>
              <w:jc w:val="right"/>
              <w:rPr>
                <w:rFonts w:ascii="Arial" w:hAnsi="Arial" w:cs="Arial"/>
                <w:snapToGrid w:val="0"/>
                <w:color w:val="000000"/>
                <w:lang w:eastAsia="en-US"/>
              </w:rPr>
            </w:pPr>
          </w:p>
        </w:tc>
        <w:tc>
          <w:tcPr>
            <w:tcW w:w="1260" w:type="dxa"/>
            <w:tcBorders>
              <w:top w:val="single" w:sz="6" w:space="0" w:color="auto"/>
              <w:left w:val="single" w:sz="6" w:space="0" w:color="auto"/>
              <w:bottom w:val="single" w:sz="6" w:space="0" w:color="auto"/>
              <w:right w:val="single" w:sz="18" w:space="0" w:color="auto"/>
            </w:tcBorders>
          </w:tcPr>
          <w:p w14:paraId="4B0840F7" w14:textId="77777777" w:rsidR="00B326B6" w:rsidRPr="004C3E7A" w:rsidRDefault="00B326B6" w:rsidP="004C3E7A">
            <w:pPr>
              <w:jc w:val="right"/>
              <w:rPr>
                <w:rFonts w:ascii="Arial" w:hAnsi="Arial" w:cs="Arial"/>
                <w:snapToGrid w:val="0"/>
                <w:color w:val="000000"/>
                <w:lang w:eastAsia="en-US"/>
              </w:rPr>
            </w:pPr>
          </w:p>
        </w:tc>
      </w:tr>
      <w:tr w:rsidR="00B326B6" w:rsidRPr="004C3E7A" w14:paraId="7EB2AA6C" w14:textId="77777777" w:rsidTr="004C3E7A">
        <w:trPr>
          <w:trHeight w:val="340"/>
        </w:trPr>
        <w:tc>
          <w:tcPr>
            <w:tcW w:w="5015" w:type="dxa"/>
            <w:tcBorders>
              <w:top w:val="single" w:sz="6" w:space="0" w:color="auto"/>
              <w:left w:val="single" w:sz="18" w:space="0" w:color="auto"/>
              <w:bottom w:val="single" w:sz="18" w:space="0" w:color="auto"/>
              <w:right w:val="single" w:sz="6" w:space="0" w:color="auto"/>
            </w:tcBorders>
          </w:tcPr>
          <w:p w14:paraId="2366801C" w14:textId="77777777" w:rsidR="00B326B6" w:rsidRPr="004C3E7A" w:rsidRDefault="00B326B6" w:rsidP="004C3E7A">
            <w:pPr>
              <w:jc w:val="right"/>
              <w:rPr>
                <w:rFonts w:ascii="Arial" w:hAnsi="Arial" w:cs="Arial"/>
                <w:snapToGrid w:val="0"/>
                <w:color w:val="000000"/>
                <w:lang w:eastAsia="en-US"/>
              </w:rPr>
            </w:pPr>
          </w:p>
        </w:tc>
        <w:tc>
          <w:tcPr>
            <w:tcW w:w="1275" w:type="dxa"/>
            <w:tcBorders>
              <w:top w:val="single" w:sz="6" w:space="0" w:color="auto"/>
              <w:left w:val="single" w:sz="6" w:space="0" w:color="auto"/>
              <w:bottom w:val="single" w:sz="18" w:space="0" w:color="auto"/>
              <w:right w:val="single" w:sz="6" w:space="0" w:color="auto"/>
            </w:tcBorders>
          </w:tcPr>
          <w:p w14:paraId="2E4D7E3A" w14:textId="77777777" w:rsidR="00B326B6" w:rsidRPr="004C3E7A" w:rsidRDefault="00B326B6" w:rsidP="004C3E7A">
            <w:pPr>
              <w:jc w:val="right"/>
              <w:rPr>
                <w:rFonts w:ascii="Arial" w:hAnsi="Arial" w:cs="Arial"/>
                <w:snapToGrid w:val="0"/>
                <w:color w:val="000000"/>
                <w:lang w:eastAsia="en-US"/>
              </w:rPr>
            </w:pPr>
          </w:p>
        </w:tc>
        <w:tc>
          <w:tcPr>
            <w:tcW w:w="955" w:type="dxa"/>
            <w:tcBorders>
              <w:top w:val="single" w:sz="6" w:space="0" w:color="auto"/>
              <w:left w:val="single" w:sz="6" w:space="0" w:color="auto"/>
              <w:bottom w:val="single" w:sz="18" w:space="0" w:color="auto"/>
              <w:right w:val="single" w:sz="6" w:space="0" w:color="auto"/>
            </w:tcBorders>
          </w:tcPr>
          <w:p w14:paraId="6DF0388E" w14:textId="77777777" w:rsidR="00B326B6" w:rsidRPr="004C3E7A" w:rsidRDefault="00B326B6" w:rsidP="004C3E7A">
            <w:pPr>
              <w:jc w:val="right"/>
              <w:rPr>
                <w:rFonts w:ascii="Arial" w:hAnsi="Arial" w:cs="Arial"/>
                <w:snapToGrid w:val="0"/>
                <w:color w:val="000000"/>
                <w:lang w:eastAsia="en-US"/>
              </w:rPr>
            </w:pPr>
          </w:p>
        </w:tc>
        <w:tc>
          <w:tcPr>
            <w:tcW w:w="1260" w:type="dxa"/>
            <w:tcBorders>
              <w:top w:val="single" w:sz="6" w:space="0" w:color="auto"/>
              <w:left w:val="single" w:sz="6" w:space="0" w:color="auto"/>
              <w:bottom w:val="single" w:sz="18" w:space="0" w:color="auto"/>
              <w:right w:val="single" w:sz="18" w:space="0" w:color="auto"/>
            </w:tcBorders>
          </w:tcPr>
          <w:p w14:paraId="33B69659" w14:textId="77777777" w:rsidR="00B326B6" w:rsidRPr="004C3E7A" w:rsidRDefault="00B326B6" w:rsidP="004C3E7A">
            <w:pPr>
              <w:jc w:val="right"/>
              <w:rPr>
                <w:rFonts w:ascii="Arial" w:hAnsi="Arial" w:cs="Arial"/>
                <w:snapToGrid w:val="0"/>
                <w:color w:val="000000"/>
                <w:lang w:eastAsia="en-US"/>
              </w:rPr>
            </w:pPr>
          </w:p>
        </w:tc>
      </w:tr>
      <w:tr w:rsidR="002F4C87" w:rsidRPr="004C3E7A" w14:paraId="61195852" w14:textId="77777777" w:rsidTr="004C3E7A">
        <w:trPr>
          <w:cantSplit/>
          <w:trHeight w:val="331"/>
        </w:trPr>
        <w:tc>
          <w:tcPr>
            <w:tcW w:w="7245" w:type="dxa"/>
            <w:gridSpan w:val="3"/>
            <w:tcBorders>
              <w:top w:val="single" w:sz="18" w:space="0" w:color="auto"/>
              <w:left w:val="single" w:sz="18" w:space="0" w:color="auto"/>
              <w:bottom w:val="single" w:sz="6" w:space="0" w:color="auto"/>
              <w:right w:val="single" w:sz="6" w:space="0" w:color="auto"/>
            </w:tcBorders>
          </w:tcPr>
          <w:p w14:paraId="2740E620" w14:textId="77777777" w:rsidR="002F4C87" w:rsidRPr="004C3E7A" w:rsidRDefault="002F4C87" w:rsidP="004C3E7A">
            <w:pPr>
              <w:pStyle w:val="Heading5"/>
              <w:numPr>
                <w:ilvl w:val="0"/>
                <w:numId w:val="0"/>
              </w:numPr>
              <w:rPr>
                <w:rFonts w:ascii="Arial" w:hAnsi="Arial" w:cs="Arial"/>
              </w:rPr>
            </w:pPr>
            <w:r w:rsidRPr="004C3E7A">
              <w:rPr>
                <w:rFonts w:ascii="Arial" w:hAnsi="Arial" w:cs="Arial"/>
              </w:rPr>
              <w:t xml:space="preserve">Total Staff Costs                 </w:t>
            </w:r>
          </w:p>
        </w:tc>
        <w:tc>
          <w:tcPr>
            <w:tcW w:w="1260" w:type="dxa"/>
            <w:tcBorders>
              <w:top w:val="single" w:sz="18" w:space="0" w:color="auto"/>
              <w:left w:val="single" w:sz="6" w:space="0" w:color="auto"/>
              <w:bottom w:val="single" w:sz="6" w:space="0" w:color="auto"/>
              <w:right w:val="single" w:sz="18" w:space="0" w:color="auto"/>
            </w:tcBorders>
          </w:tcPr>
          <w:p w14:paraId="7FC91AE2" w14:textId="77777777" w:rsidR="002F4C87" w:rsidRPr="004C3E7A" w:rsidRDefault="002F4C87" w:rsidP="004C3E7A">
            <w:pPr>
              <w:jc w:val="right"/>
              <w:rPr>
                <w:rFonts w:ascii="Arial" w:hAnsi="Arial" w:cs="Arial"/>
                <w:snapToGrid w:val="0"/>
                <w:color w:val="000000"/>
                <w:lang w:eastAsia="en-US"/>
              </w:rPr>
            </w:pPr>
          </w:p>
        </w:tc>
      </w:tr>
      <w:tr w:rsidR="002F4C87" w:rsidRPr="004C3E7A" w14:paraId="1825169B" w14:textId="77777777" w:rsidTr="004C3E7A">
        <w:trPr>
          <w:cantSplit/>
          <w:trHeight w:val="331"/>
        </w:trPr>
        <w:tc>
          <w:tcPr>
            <w:tcW w:w="7245" w:type="dxa"/>
            <w:gridSpan w:val="3"/>
            <w:tcBorders>
              <w:top w:val="single" w:sz="6" w:space="0" w:color="auto"/>
              <w:left w:val="single" w:sz="18" w:space="0" w:color="auto"/>
              <w:bottom w:val="single" w:sz="6" w:space="0" w:color="auto"/>
              <w:right w:val="single" w:sz="6" w:space="0" w:color="auto"/>
            </w:tcBorders>
          </w:tcPr>
          <w:p w14:paraId="245E2452" w14:textId="77777777" w:rsidR="002F4C87" w:rsidRPr="004C3E7A" w:rsidRDefault="002F4C87" w:rsidP="004C3E7A">
            <w:pPr>
              <w:rPr>
                <w:rFonts w:ascii="Arial" w:hAnsi="Arial" w:cs="Arial"/>
                <w:snapToGrid w:val="0"/>
                <w:color w:val="000000"/>
                <w:lang w:eastAsia="en-US"/>
              </w:rPr>
            </w:pPr>
            <w:r w:rsidRPr="004C3E7A">
              <w:rPr>
                <w:rFonts w:ascii="Arial" w:hAnsi="Arial" w:cs="Arial"/>
                <w:b/>
                <w:snapToGrid w:val="0"/>
                <w:color w:val="000000"/>
                <w:lang w:eastAsia="en-US"/>
              </w:rPr>
              <w:t>Expenses (please detail type, i.e. travel etc)</w:t>
            </w:r>
          </w:p>
        </w:tc>
        <w:tc>
          <w:tcPr>
            <w:tcW w:w="1260" w:type="dxa"/>
            <w:tcBorders>
              <w:top w:val="single" w:sz="6" w:space="0" w:color="auto"/>
              <w:left w:val="single" w:sz="6" w:space="0" w:color="auto"/>
              <w:bottom w:val="single" w:sz="6" w:space="0" w:color="auto"/>
              <w:right w:val="single" w:sz="18" w:space="0" w:color="auto"/>
            </w:tcBorders>
          </w:tcPr>
          <w:p w14:paraId="4AA43228" w14:textId="77777777" w:rsidR="002F4C87" w:rsidRPr="004C3E7A" w:rsidRDefault="002F4C87" w:rsidP="004C3E7A">
            <w:pPr>
              <w:rPr>
                <w:rFonts w:ascii="Arial" w:hAnsi="Arial" w:cs="Arial"/>
                <w:snapToGrid w:val="0"/>
                <w:color w:val="000000"/>
                <w:lang w:eastAsia="en-US"/>
              </w:rPr>
            </w:pPr>
          </w:p>
        </w:tc>
      </w:tr>
      <w:tr w:rsidR="002F4C87" w:rsidRPr="004C3E7A" w14:paraId="1B8A1635" w14:textId="77777777" w:rsidTr="004C3E7A">
        <w:trPr>
          <w:cantSplit/>
          <w:trHeight w:val="331"/>
        </w:trPr>
        <w:tc>
          <w:tcPr>
            <w:tcW w:w="7245" w:type="dxa"/>
            <w:gridSpan w:val="3"/>
            <w:tcBorders>
              <w:top w:val="single" w:sz="6" w:space="0" w:color="auto"/>
              <w:left w:val="single" w:sz="18" w:space="0" w:color="auto"/>
              <w:bottom w:val="single" w:sz="18" w:space="0" w:color="auto"/>
              <w:right w:val="single" w:sz="6" w:space="0" w:color="auto"/>
            </w:tcBorders>
          </w:tcPr>
          <w:p w14:paraId="61E0E544" w14:textId="77777777" w:rsidR="002F4C87" w:rsidRPr="004C3E7A" w:rsidRDefault="002F4C87" w:rsidP="004C3E7A">
            <w:pPr>
              <w:rPr>
                <w:rFonts w:ascii="Arial" w:hAnsi="Arial" w:cs="Arial"/>
                <w:b/>
                <w:snapToGrid w:val="0"/>
                <w:lang w:eastAsia="en-US"/>
              </w:rPr>
            </w:pPr>
            <w:r w:rsidRPr="004C3E7A">
              <w:rPr>
                <w:rFonts w:ascii="Arial" w:hAnsi="Arial" w:cs="Arial"/>
                <w:b/>
                <w:snapToGrid w:val="0"/>
                <w:lang w:eastAsia="en-US"/>
              </w:rPr>
              <w:t>Discounts applied (please detail)</w:t>
            </w:r>
          </w:p>
        </w:tc>
        <w:tc>
          <w:tcPr>
            <w:tcW w:w="1260" w:type="dxa"/>
            <w:tcBorders>
              <w:top w:val="single" w:sz="6" w:space="0" w:color="auto"/>
              <w:left w:val="single" w:sz="6" w:space="0" w:color="auto"/>
              <w:bottom w:val="single" w:sz="18" w:space="0" w:color="auto"/>
              <w:right w:val="single" w:sz="18" w:space="0" w:color="auto"/>
            </w:tcBorders>
          </w:tcPr>
          <w:p w14:paraId="0BC83AF2" w14:textId="77777777" w:rsidR="002F4C87" w:rsidRPr="004C3E7A" w:rsidRDefault="002F4C87" w:rsidP="004C3E7A">
            <w:pPr>
              <w:jc w:val="right"/>
              <w:rPr>
                <w:rFonts w:ascii="Arial" w:hAnsi="Arial" w:cs="Arial"/>
                <w:snapToGrid w:val="0"/>
                <w:color w:val="000000"/>
                <w:lang w:eastAsia="en-US"/>
              </w:rPr>
            </w:pPr>
          </w:p>
        </w:tc>
      </w:tr>
      <w:tr w:rsidR="002F4C87" w:rsidRPr="004C3E7A" w14:paraId="589B1D3A" w14:textId="77777777" w:rsidTr="004C3E7A">
        <w:trPr>
          <w:cantSplit/>
          <w:trHeight w:val="356"/>
        </w:trPr>
        <w:tc>
          <w:tcPr>
            <w:tcW w:w="7245" w:type="dxa"/>
            <w:gridSpan w:val="3"/>
            <w:tcBorders>
              <w:top w:val="single" w:sz="18" w:space="0" w:color="auto"/>
              <w:left w:val="single" w:sz="18" w:space="0" w:color="auto"/>
              <w:bottom w:val="single" w:sz="18" w:space="0" w:color="auto"/>
            </w:tcBorders>
          </w:tcPr>
          <w:p w14:paraId="1B829CE3" w14:textId="77777777" w:rsidR="002F4C87" w:rsidRPr="004C3E7A" w:rsidRDefault="002F4C87" w:rsidP="004C3E7A">
            <w:pPr>
              <w:jc w:val="right"/>
              <w:rPr>
                <w:rFonts w:ascii="Arial" w:hAnsi="Arial" w:cs="Arial"/>
                <w:snapToGrid w:val="0"/>
                <w:color w:val="000000"/>
                <w:lang w:eastAsia="en-US"/>
              </w:rPr>
            </w:pPr>
            <w:r w:rsidRPr="004C3E7A">
              <w:rPr>
                <w:rFonts w:ascii="Arial" w:hAnsi="Arial" w:cs="Arial"/>
                <w:b/>
                <w:snapToGrid w:val="0"/>
                <w:color w:val="000000"/>
                <w:lang w:eastAsia="en-US"/>
              </w:rPr>
              <w:t xml:space="preserve">Total Overall Cost  </w:t>
            </w:r>
          </w:p>
        </w:tc>
        <w:tc>
          <w:tcPr>
            <w:tcW w:w="1260" w:type="dxa"/>
            <w:tcBorders>
              <w:top w:val="single" w:sz="18" w:space="0" w:color="auto"/>
              <w:left w:val="single" w:sz="18" w:space="0" w:color="auto"/>
              <w:bottom w:val="single" w:sz="18" w:space="0" w:color="auto"/>
              <w:right w:val="single" w:sz="18" w:space="0" w:color="auto"/>
            </w:tcBorders>
          </w:tcPr>
          <w:p w14:paraId="7CC97BB1" w14:textId="77777777" w:rsidR="002F4C87" w:rsidRPr="004C3E7A" w:rsidRDefault="002F4C87" w:rsidP="004C3E7A">
            <w:pPr>
              <w:jc w:val="right"/>
              <w:rPr>
                <w:rFonts w:ascii="Arial" w:hAnsi="Arial" w:cs="Arial"/>
                <w:snapToGrid w:val="0"/>
                <w:color w:val="000000"/>
                <w:lang w:eastAsia="en-US"/>
              </w:rPr>
            </w:pPr>
          </w:p>
        </w:tc>
      </w:tr>
    </w:tbl>
    <w:p w14:paraId="51BD1183" w14:textId="77777777" w:rsidR="007C5BBB" w:rsidRPr="004C3E7A" w:rsidRDefault="007C5BBB" w:rsidP="004C3E7A">
      <w:pPr>
        <w:pStyle w:val="BodyText"/>
        <w:spacing w:after="0"/>
        <w:rPr>
          <w:rFonts w:ascii="Arial" w:hAnsi="Arial" w:cs="Arial"/>
          <w:b/>
          <w:color w:val="FF0000"/>
          <w:spacing w:val="-3"/>
        </w:rPr>
      </w:pPr>
    </w:p>
    <w:p w14:paraId="5D55A774" w14:textId="77777777" w:rsidR="007C5BBB" w:rsidRPr="004C3E7A" w:rsidRDefault="007C5BBB" w:rsidP="004C3E7A">
      <w:pPr>
        <w:pStyle w:val="BodyText"/>
        <w:spacing w:after="0"/>
        <w:rPr>
          <w:rFonts w:ascii="Arial" w:hAnsi="Arial" w:cs="Arial"/>
          <w:spacing w:val="-3"/>
        </w:rPr>
      </w:pPr>
    </w:p>
    <w:p w14:paraId="3A05F751" w14:textId="77777777" w:rsidR="002F4C87" w:rsidRPr="004C3E7A" w:rsidRDefault="002F4C87" w:rsidP="004C3E7A">
      <w:pPr>
        <w:pStyle w:val="BodyText"/>
        <w:spacing w:after="0"/>
        <w:rPr>
          <w:rFonts w:ascii="Arial" w:hAnsi="Arial" w:cs="Arial"/>
          <w:b/>
        </w:rPr>
      </w:pPr>
      <w:r w:rsidRPr="004C3E7A">
        <w:rPr>
          <w:rFonts w:ascii="Arial" w:hAnsi="Arial" w:cs="Arial"/>
          <w:b/>
        </w:rPr>
        <w:t>Other costs</w:t>
      </w:r>
    </w:p>
    <w:p w14:paraId="11EDA0AA" w14:textId="77777777" w:rsidR="002F4C87" w:rsidRPr="004C3E7A" w:rsidRDefault="002F4C87" w:rsidP="004C3E7A">
      <w:pPr>
        <w:pStyle w:val="BodyText"/>
        <w:spacing w:after="0"/>
        <w:rPr>
          <w:rFonts w:ascii="Arial" w:hAnsi="Arial" w:cs="Arial"/>
        </w:rPr>
      </w:pPr>
      <w:r w:rsidRPr="004C3E7A">
        <w:rPr>
          <w:rFonts w:ascii="Arial" w:hAnsi="Arial" w:cs="Arial"/>
        </w:rPr>
        <w:t>Please state any other costs that will need to be taken into consideration.</w:t>
      </w:r>
    </w:p>
    <w:p w14:paraId="6439631C" w14:textId="77777777" w:rsidR="002F4C87" w:rsidRPr="004C3E7A" w:rsidRDefault="002F4C87" w:rsidP="004C3E7A">
      <w:pPr>
        <w:pStyle w:val="BodyText"/>
        <w:spacing w:after="0"/>
        <w:rPr>
          <w:rFonts w:ascii="Arial" w:hAnsi="Arial" w:cs="Arial"/>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4C3E7A" w14:paraId="0A8CD63C" w14:textId="77777777" w:rsidTr="004C3E7A">
        <w:trPr>
          <w:trHeight w:val="258"/>
        </w:trPr>
        <w:tc>
          <w:tcPr>
            <w:tcW w:w="5991" w:type="dxa"/>
            <w:tcBorders>
              <w:top w:val="single" w:sz="7" w:space="0" w:color="000000"/>
              <w:left w:val="single" w:sz="7" w:space="0" w:color="000000"/>
              <w:bottom w:val="single" w:sz="7" w:space="0" w:color="000000"/>
              <w:right w:val="single" w:sz="7" w:space="0" w:color="000000"/>
            </w:tcBorders>
          </w:tcPr>
          <w:p w14:paraId="68EC450E" w14:textId="77777777" w:rsidR="002F4C87" w:rsidRPr="004C3E7A" w:rsidRDefault="007C5BBB" w:rsidP="004C3E7A">
            <w:pPr>
              <w:rPr>
                <w:rFonts w:ascii="Arial" w:hAnsi="Arial" w:cs="Arial"/>
                <w:b/>
                <w:u w:val="single"/>
              </w:rPr>
            </w:pPr>
            <w:r w:rsidRPr="004C3E7A">
              <w:rPr>
                <w:rFonts w:ascii="Arial" w:hAnsi="Arial" w:cs="Arial"/>
                <w:b/>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625286D" w14:textId="77777777" w:rsidR="002F4C87" w:rsidRPr="004C3E7A" w:rsidRDefault="002F4C87" w:rsidP="004C3E7A">
            <w:pPr>
              <w:jc w:val="center"/>
              <w:rPr>
                <w:rFonts w:ascii="Arial" w:hAnsi="Arial" w:cs="Arial"/>
                <w:b/>
                <w:u w:val="single"/>
              </w:rPr>
            </w:pPr>
            <w:r w:rsidRPr="004C3E7A">
              <w:rPr>
                <w:rFonts w:ascii="Arial" w:hAnsi="Arial" w:cs="Arial"/>
                <w:b/>
              </w:rPr>
              <w:t xml:space="preserve">COST  </w:t>
            </w:r>
            <w:r w:rsidRPr="004C3E7A">
              <w:rPr>
                <w:rFonts w:ascii="Arial" w:hAnsi="Arial" w:cs="Arial"/>
              </w:rPr>
              <w:t>£</w:t>
            </w:r>
          </w:p>
        </w:tc>
      </w:tr>
      <w:tr w:rsidR="002F4C87" w:rsidRPr="004C3E7A" w14:paraId="5FE720FA" w14:textId="77777777" w:rsidTr="004C3E7A">
        <w:trPr>
          <w:trHeight w:val="194"/>
        </w:trPr>
        <w:tc>
          <w:tcPr>
            <w:tcW w:w="5991" w:type="dxa"/>
            <w:tcBorders>
              <w:top w:val="single" w:sz="7" w:space="0" w:color="000000"/>
              <w:left w:val="single" w:sz="7" w:space="0" w:color="000000"/>
              <w:bottom w:val="single" w:sz="7" w:space="0" w:color="000000"/>
              <w:right w:val="single" w:sz="7" w:space="0" w:color="000000"/>
            </w:tcBorders>
          </w:tcPr>
          <w:p w14:paraId="1960049E" w14:textId="7712340D" w:rsidR="002F4C87" w:rsidRPr="004C3E7A" w:rsidRDefault="002F4C87" w:rsidP="004C3E7A">
            <w:pPr>
              <w:rPr>
                <w:rFonts w:ascii="Arial" w:hAnsi="Arial" w:cs="Arial"/>
                <w:b/>
                <w:u w:val="single"/>
              </w:rPr>
            </w:pPr>
            <w:r w:rsidRPr="004C3E7A">
              <w:rPr>
                <w:rFonts w:ascii="Arial" w:hAnsi="Arial" w:cs="Arial"/>
                <w:b/>
              </w:rPr>
              <w:t>1. Other costs (please detail)</w:t>
            </w:r>
          </w:p>
        </w:tc>
        <w:tc>
          <w:tcPr>
            <w:tcW w:w="2507" w:type="dxa"/>
            <w:tcBorders>
              <w:top w:val="single" w:sz="7" w:space="0" w:color="000000"/>
              <w:left w:val="single" w:sz="7" w:space="0" w:color="000000"/>
              <w:bottom w:val="single" w:sz="7" w:space="0" w:color="000000"/>
              <w:right w:val="single" w:sz="7" w:space="0" w:color="000000"/>
            </w:tcBorders>
          </w:tcPr>
          <w:p w14:paraId="2BD68633" w14:textId="77777777" w:rsidR="002F4C87" w:rsidRPr="004C3E7A" w:rsidRDefault="002F4C87" w:rsidP="004C3E7A">
            <w:pPr>
              <w:rPr>
                <w:rFonts w:ascii="Arial" w:hAnsi="Arial" w:cs="Arial"/>
                <w:b/>
                <w:u w:val="single"/>
              </w:rPr>
            </w:pPr>
          </w:p>
        </w:tc>
      </w:tr>
      <w:tr w:rsidR="002F4C87" w:rsidRPr="004C3E7A" w14:paraId="3DF6A5F3" w14:textId="77777777" w:rsidTr="004C3E7A">
        <w:trPr>
          <w:trHeight w:val="212"/>
        </w:trPr>
        <w:tc>
          <w:tcPr>
            <w:tcW w:w="5991" w:type="dxa"/>
            <w:tcBorders>
              <w:top w:val="single" w:sz="7" w:space="0" w:color="000000"/>
              <w:left w:val="single" w:sz="7" w:space="0" w:color="000000"/>
              <w:bottom w:val="single" w:sz="7" w:space="0" w:color="000000"/>
              <w:right w:val="single" w:sz="7" w:space="0" w:color="000000"/>
            </w:tcBorders>
          </w:tcPr>
          <w:p w14:paraId="5484EA9D" w14:textId="16978512" w:rsidR="002F4C87" w:rsidRPr="004C3E7A" w:rsidRDefault="002F4C87" w:rsidP="004C3E7A">
            <w:pPr>
              <w:rPr>
                <w:rFonts w:ascii="Arial" w:hAnsi="Arial" w:cs="Arial"/>
                <w:b/>
                <w:u w:val="single"/>
              </w:rPr>
            </w:pPr>
            <w:r w:rsidRPr="004C3E7A">
              <w:rPr>
                <w:rFonts w:ascii="Arial" w:hAnsi="Arial" w:cs="Arial"/>
                <w:b/>
              </w:rPr>
              <w:t>2. Other costs (please detail)</w:t>
            </w:r>
          </w:p>
        </w:tc>
        <w:tc>
          <w:tcPr>
            <w:tcW w:w="2507" w:type="dxa"/>
            <w:tcBorders>
              <w:top w:val="single" w:sz="7" w:space="0" w:color="000000"/>
              <w:left w:val="single" w:sz="7" w:space="0" w:color="000000"/>
              <w:bottom w:val="single" w:sz="7" w:space="0" w:color="000000"/>
              <w:right w:val="single" w:sz="7" w:space="0" w:color="000000"/>
            </w:tcBorders>
          </w:tcPr>
          <w:p w14:paraId="7421563F" w14:textId="77777777" w:rsidR="002F4C87" w:rsidRPr="004C3E7A" w:rsidRDefault="002F4C87" w:rsidP="004C3E7A">
            <w:pPr>
              <w:rPr>
                <w:rFonts w:ascii="Arial" w:hAnsi="Arial" w:cs="Arial"/>
                <w:b/>
                <w:u w:val="single"/>
              </w:rPr>
            </w:pPr>
          </w:p>
        </w:tc>
      </w:tr>
      <w:tr w:rsidR="002F4C87" w:rsidRPr="004C3E7A" w14:paraId="12A2818F" w14:textId="77777777" w:rsidTr="004C3E7A">
        <w:trPr>
          <w:trHeight w:val="258"/>
        </w:trPr>
        <w:tc>
          <w:tcPr>
            <w:tcW w:w="5991" w:type="dxa"/>
            <w:tcBorders>
              <w:top w:val="single" w:sz="7" w:space="0" w:color="000000"/>
              <w:left w:val="single" w:sz="7" w:space="0" w:color="000000"/>
              <w:bottom w:val="single" w:sz="7" w:space="0" w:color="000000"/>
              <w:right w:val="single" w:sz="7" w:space="0" w:color="000000"/>
            </w:tcBorders>
          </w:tcPr>
          <w:p w14:paraId="04A5D035" w14:textId="4DD8CC4B" w:rsidR="002F4C87" w:rsidRPr="004C3E7A" w:rsidRDefault="002F4C87" w:rsidP="004C3E7A">
            <w:pPr>
              <w:rPr>
                <w:rFonts w:ascii="Arial" w:hAnsi="Arial" w:cs="Arial"/>
                <w:b/>
                <w:u w:val="single"/>
              </w:rPr>
            </w:pPr>
            <w:r w:rsidRPr="004C3E7A">
              <w:rPr>
                <w:rFonts w:ascii="Arial" w:hAnsi="Arial" w:cs="Arial"/>
                <w:b/>
              </w:rPr>
              <w:t>3. Other costs (please detail)</w:t>
            </w:r>
          </w:p>
        </w:tc>
        <w:tc>
          <w:tcPr>
            <w:tcW w:w="2507" w:type="dxa"/>
            <w:tcBorders>
              <w:top w:val="single" w:sz="7" w:space="0" w:color="000000"/>
              <w:left w:val="single" w:sz="7" w:space="0" w:color="000000"/>
              <w:bottom w:val="single" w:sz="7" w:space="0" w:color="000000"/>
              <w:right w:val="single" w:sz="7" w:space="0" w:color="000000"/>
            </w:tcBorders>
          </w:tcPr>
          <w:p w14:paraId="41D7E615" w14:textId="77777777" w:rsidR="002F4C87" w:rsidRPr="004C3E7A" w:rsidRDefault="002F4C87" w:rsidP="004C3E7A">
            <w:pPr>
              <w:rPr>
                <w:rFonts w:ascii="Arial" w:hAnsi="Arial" w:cs="Arial"/>
                <w:b/>
                <w:u w:val="single"/>
              </w:rPr>
            </w:pPr>
          </w:p>
        </w:tc>
      </w:tr>
      <w:tr w:rsidR="002F4C87" w:rsidRPr="004C3E7A" w14:paraId="44B1A0D0" w14:textId="77777777" w:rsidTr="004C3E7A">
        <w:trPr>
          <w:trHeight w:val="206"/>
        </w:trPr>
        <w:tc>
          <w:tcPr>
            <w:tcW w:w="5991" w:type="dxa"/>
            <w:tcBorders>
              <w:top w:val="single" w:sz="7" w:space="0" w:color="000000"/>
              <w:left w:val="single" w:sz="7" w:space="0" w:color="000000"/>
              <w:bottom w:val="single" w:sz="7" w:space="0" w:color="000000"/>
              <w:right w:val="single" w:sz="7" w:space="0" w:color="000000"/>
            </w:tcBorders>
          </w:tcPr>
          <w:p w14:paraId="5F61EEDA" w14:textId="77777777" w:rsidR="002F4C87" w:rsidRPr="004C3E7A" w:rsidRDefault="002F4C87" w:rsidP="004C3E7A">
            <w:pPr>
              <w:rPr>
                <w:rFonts w:ascii="Arial" w:hAnsi="Arial" w:cs="Arial"/>
                <w:b/>
                <w:u w:val="single"/>
              </w:rPr>
            </w:pPr>
            <w:r w:rsidRPr="004C3E7A">
              <w:rPr>
                <w:rFonts w:ascii="Arial" w:hAnsi="Arial" w:cs="Arial"/>
                <w:b/>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025652C2" w14:textId="77777777" w:rsidR="002F4C87" w:rsidRPr="004C3E7A" w:rsidRDefault="002F4C87" w:rsidP="004C3E7A">
            <w:pPr>
              <w:rPr>
                <w:rFonts w:ascii="Arial" w:hAnsi="Arial" w:cs="Arial"/>
                <w:b/>
                <w:u w:val="single"/>
              </w:rPr>
            </w:pPr>
          </w:p>
        </w:tc>
      </w:tr>
    </w:tbl>
    <w:p w14:paraId="6D731837" w14:textId="77777777" w:rsidR="002F4C87" w:rsidRPr="004C3E7A" w:rsidRDefault="002F4C87" w:rsidP="004C3E7A">
      <w:pPr>
        <w:pStyle w:val="BodyText"/>
        <w:spacing w:after="0"/>
        <w:rPr>
          <w:rFonts w:ascii="Arial" w:hAnsi="Arial" w:cs="Arial"/>
          <w:b/>
        </w:rPr>
      </w:pPr>
    </w:p>
    <w:p w14:paraId="7374DFDA" w14:textId="77777777" w:rsidR="002F4C87" w:rsidRPr="004C3E7A" w:rsidRDefault="002F4C87" w:rsidP="004C3E7A">
      <w:pPr>
        <w:pStyle w:val="BodyText"/>
        <w:spacing w:after="0"/>
        <w:rPr>
          <w:rFonts w:ascii="Arial" w:hAnsi="Arial" w:cs="Arial"/>
          <w:b/>
        </w:rPr>
      </w:pPr>
      <w:r w:rsidRPr="004C3E7A">
        <w:rPr>
          <w:rFonts w:ascii="Arial" w:hAnsi="Arial" w:cs="Arial"/>
          <w:b/>
        </w:rPr>
        <w:t>Discounts, rebates and reductions</w:t>
      </w:r>
    </w:p>
    <w:p w14:paraId="65BCA15C" w14:textId="77777777" w:rsidR="002F4C87" w:rsidRPr="004C3E7A" w:rsidRDefault="002F4C87" w:rsidP="004C3E7A">
      <w:pPr>
        <w:pStyle w:val="BodyText"/>
        <w:spacing w:after="0"/>
        <w:rPr>
          <w:rFonts w:ascii="Arial" w:hAnsi="Arial" w:cs="Arial"/>
        </w:rPr>
      </w:pPr>
      <w:r w:rsidRPr="004C3E7A">
        <w:rPr>
          <w:rFonts w:ascii="Arial" w:hAnsi="Arial" w:cs="Arial"/>
        </w:rPr>
        <w:t>Please detail below any discounts, rebates and other reductions you are prepared to offer and the basis of those incentives</w:t>
      </w:r>
    </w:p>
    <w:p w14:paraId="1087274F" w14:textId="77777777" w:rsidR="002F4C87" w:rsidRPr="004C3E7A" w:rsidRDefault="002F4C87" w:rsidP="004C3E7A">
      <w:pPr>
        <w:pStyle w:val="BodyText"/>
        <w:spacing w:after="0"/>
        <w:rPr>
          <w:rFonts w:ascii="Arial" w:hAnsi="Arial" w:cs="Arial"/>
          <w:b/>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4C3E7A" w14:paraId="48360117" w14:textId="77777777" w:rsidTr="004C3E7A">
        <w:trPr>
          <w:trHeight w:val="349"/>
        </w:trPr>
        <w:tc>
          <w:tcPr>
            <w:tcW w:w="6096" w:type="dxa"/>
            <w:tcBorders>
              <w:top w:val="single" w:sz="7" w:space="0" w:color="000000"/>
              <w:left w:val="single" w:sz="7" w:space="0" w:color="000000"/>
              <w:bottom w:val="single" w:sz="7" w:space="0" w:color="000000"/>
              <w:right w:val="single" w:sz="7" w:space="0" w:color="000000"/>
            </w:tcBorders>
          </w:tcPr>
          <w:p w14:paraId="71963A33" w14:textId="77777777" w:rsidR="002F4C87" w:rsidRPr="004C3E7A" w:rsidRDefault="007C5BBB" w:rsidP="004C3E7A">
            <w:pPr>
              <w:rPr>
                <w:rFonts w:ascii="Arial" w:hAnsi="Arial" w:cs="Arial"/>
                <w:b/>
                <w:u w:val="single"/>
              </w:rPr>
            </w:pPr>
            <w:r w:rsidRPr="004C3E7A">
              <w:rPr>
                <w:rFonts w:ascii="Arial" w:hAnsi="Arial" w:cs="Arial"/>
                <w:b/>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6C4257FA" w14:textId="398D4440" w:rsidR="002F4C87" w:rsidRPr="004C3E7A" w:rsidRDefault="002F4C87" w:rsidP="004C3E7A">
            <w:pPr>
              <w:jc w:val="center"/>
              <w:rPr>
                <w:rFonts w:ascii="Arial" w:hAnsi="Arial" w:cs="Arial"/>
                <w:b/>
                <w:u w:val="single"/>
              </w:rPr>
            </w:pPr>
            <w:r w:rsidRPr="004C3E7A">
              <w:rPr>
                <w:rFonts w:ascii="Arial" w:hAnsi="Arial" w:cs="Arial"/>
                <w:b/>
              </w:rPr>
              <w:t>AMOUNT</w:t>
            </w:r>
            <w:r w:rsidR="004C3E7A">
              <w:rPr>
                <w:rFonts w:ascii="Arial" w:hAnsi="Arial" w:cs="Arial"/>
                <w:b/>
              </w:rPr>
              <w:t xml:space="preserve"> </w:t>
            </w:r>
            <w:r w:rsidRPr="004C3E7A">
              <w:rPr>
                <w:rFonts w:ascii="Arial" w:hAnsi="Arial" w:cs="Arial"/>
              </w:rPr>
              <w:t>£</w:t>
            </w:r>
          </w:p>
        </w:tc>
      </w:tr>
      <w:tr w:rsidR="002F4C87" w:rsidRPr="004C3E7A" w14:paraId="52C79E68" w14:textId="77777777" w:rsidTr="00C40854">
        <w:trPr>
          <w:trHeight w:val="270"/>
        </w:trPr>
        <w:tc>
          <w:tcPr>
            <w:tcW w:w="6096" w:type="dxa"/>
            <w:tcBorders>
              <w:top w:val="single" w:sz="7" w:space="0" w:color="000000"/>
              <w:left w:val="single" w:sz="7" w:space="0" w:color="000000"/>
              <w:bottom w:val="single" w:sz="7" w:space="0" w:color="000000"/>
              <w:right w:val="single" w:sz="7" w:space="0" w:color="000000"/>
            </w:tcBorders>
          </w:tcPr>
          <w:p w14:paraId="5AD49F27" w14:textId="77777777" w:rsidR="002F4C87" w:rsidRPr="004C3E7A" w:rsidRDefault="002F4C87" w:rsidP="004C3E7A">
            <w:pPr>
              <w:rPr>
                <w:rFonts w:ascii="Arial" w:hAnsi="Arial" w:cs="Arial"/>
                <w:b/>
                <w:u w:val="single"/>
              </w:rPr>
            </w:pPr>
          </w:p>
        </w:tc>
        <w:tc>
          <w:tcPr>
            <w:tcW w:w="2551" w:type="dxa"/>
            <w:tcBorders>
              <w:top w:val="single" w:sz="7" w:space="0" w:color="000000"/>
              <w:left w:val="single" w:sz="7" w:space="0" w:color="000000"/>
              <w:bottom w:val="single" w:sz="7" w:space="0" w:color="000000"/>
              <w:right w:val="single" w:sz="7" w:space="0" w:color="000000"/>
            </w:tcBorders>
          </w:tcPr>
          <w:p w14:paraId="29EA862B" w14:textId="77777777" w:rsidR="002F4C87" w:rsidRPr="004C3E7A" w:rsidRDefault="002F4C87" w:rsidP="004C3E7A">
            <w:pPr>
              <w:rPr>
                <w:rFonts w:ascii="Arial" w:hAnsi="Arial" w:cs="Arial"/>
                <w:b/>
                <w:u w:val="single"/>
              </w:rPr>
            </w:pPr>
          </w:p>
          <w:p w14:paraId="2529E1C9" w14:textId="77777777" w:rsidR="002F4C87" w:rsidRPr="004C3E7A" w:rsidRDefault="002F4C87" w:rsidP="004C3E7A">
            <w:pPr>
              <w:rPr>
                <w:rFonts w:ascii="Arial" w:hAnsi="Arial" w:cs="Arial"/>
                <w:b/>
                <w:u w:val="single"/>
              </w:rPr>
            </w:pPr>
          </w:p>
        </w:tc>
      </w:tr>
      <w:tr w:rsidR="002F4C87" w:rsidRPr="004C3E7A" w14:paraId="3E63F8E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F14D312" w14:textId="77777777" w:rsidR="002F4C87" w:rsidRPr="004C3E7A" w:rsidRDefault="002F4C87" w:rsidP="004C3E7A">
            <w:pPr>
              <w:rPr>
                <w:rFonts w:ascii="Arial" w:hAnsi="Arial" w:cs="Arial"/>
                <w:b/>
                <w:u w:val="single"/>
              </w:rPr>
            </w:pPr>
          </w:p>
        </w:tc>
        <w:tc>
          <w:tcPr>
            <w:tcW w:w="2551" w:type="dxa"/>
            <w:tcBorders>
              <w:top w:val="single" w:sz="7" w:space="0" w:color="000000"/>
              <w:left w:val="single" w:sz="7" w:space="0" w:color="000000"/>
              <w:bottom w:val="single" w:sz="7" w:space="0" w:color="000000"/>
              <w:right w:val="single" w:sz="7" w:space="0" w:color="000000"/>
            </w:tcBorders>
          </w:tcPr>
          <w:p w14:paraId="6CF24AD4" w14:textId="77777777" w:rsidR="002F4C87" w:rsidRPr="004C3E7A" w:rsidRDefault="002F4C87" w:rsidP="004C3E7A">
            <w:pPr>
              <w:rPr>
                <w:rFonts w:ascii="Arial" w:hAnsi="Arial" w:cs="Arial"/>
                <w:b/>
                <w:u w:val="single"/>
              </w:rPr>
            </w:pPr>
          </w:p>
          <w:p w14:paraId="262D996F" w14:textId="77777777" w:rsidR="002F4C87" w:rsidRPr="004C3E7A" w:rsidRDefault="002F4C87" w:rsidP="004C3E7A">
            <w:pPr>
              <w:rPr>
                <w:rFonts w:ascii="Arial" w:hAnsi="Arial" w:cs="Arial"/>
                <w:b/>
                <w:u w:val="single"/>
              </w:rPr>
            </w:pPr>
          </w:p>
        </w:tc>
      </w:tr>
      <w:tr w:rsidR="002F4C87" w:rsidRPr="004C3E7A" w14:paraId="199DA46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C4FF3D5" w14:textId="77777777" w:rsidR="002F4C87" w:rsidRPr="004C3E7A" w:rsidRDefault="002F4C87" w:rsidP="004C3E7A">
            <w:pPr>
              <w:rPr>
                <w:rFonts w:ascii="Arial" w:hAnsi="Arial" w:cs="Arial"/>
                <w:b/>
                <w:u w:val="single"/>
              </w:rPr>
            </w:pPr>
          </w:p>
        </w:tc>
        <w:tc>
          <w:tcPr>
            <w:tcW w:w="2551" w:type="dxa"/>
            <w:tcBorders>
              <w:top w:val="single" w:sz="7" w:space="0" w:color="000000"/>
              <w:left w:val="single" w:sz="7" w:space="0" w:color="000000"/>
              <w:bottom w:val="single" w:sz="7" w:space="0" w:color="000000"/>
              <w:right w:val="single" w:sz="7" w:space="0" w:color="000000"/>
            </w:tcBorders>
          </w:tcPr>
          <w:p w14:paraId="424A0447" w14:textId="77777777" w:rsidR="002F4C87" w:rsidRPr="004C3E7A" w:rsidRDefault="002F4C87" w:rsidP="004C3E7A">
            <w:pPr>
              <w:rPr>
                <w:rFonts w:ascii="Arial" w:hAnsi="Arial" w:cs="Arial"/>
                <w:b/>
                <w:u w:val="single"/>
              </w:rPr>
            </w:pPr>
          </w:p>
          <w:p w14:paraId="2C92DFBA" w14:textId="77777777" w:rsidR="002F4C87" w:rsidRPr="004C3E7A" w:rsidRDefault="002F4C87" w:rsidP="004C3E7A">
            <w:pPr>
              <w:rPr>
                <w:rFonts w:ascii="Arial" w:hAnsi="Arial" w:cs="Arial"/>
                <w:b/>
                <w:u w:val="single"/>
              </w:rPr>
            </w:pPr>
          </w:p>
        </w:tc>
      </w:tr>
      <w:tr w:rsidR="002F4C87" w:rsidRPr="004C3E7A" w14:paraId="09EC8D1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89AB0C4" w14:textId="77777777" w:rsidR="002F4C87" w:rsidRPr="004C3E7A" w:rsidRDefault="002F4C87" w:rsidP="004C3E7A">
            <w:pPr>
              <w:rPr>
                <w:rFonts w:ascii="Arial" w:hAnsi="Arial" w:cs="Arial"/>
                <w:b/>
                <w:u w:val="single"/>
              </w:rPr>
            </w:pPr>
            <w:r w:rsidRPr="004C3E7A">
              <w:rPr>
                <w:rFonts w:ascii="Arial" w:hAnsi="Arial" w:cs="Arial"/>
                <w:b/>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34ADC27" w14:textId="77777777" w:rsidR="002F4C87" w:rsidRPr="004C3E7A" w:rsidRDefault="002F4C87" w:rsidP="004C3E7A">
            <w:pPr>
              <w:rPr>
                <w:rFonts w:ascii="Arial" w:hAnsi="Arial" w:cs="Arial"/>
                <w:b/>
                <w:u w:val="single"/>
              </w:rPr>
            </w:pPr>
          </w:p>
        </w:tc>
      </w:tr>
    </w:tbl>
    <w:p w14:paraId="52ECE1A0" w14:textId="77777777" w:rsidR="002F4C87" w:rsidRPr="004C3E7A" w:rsidRDefault="002F4C87" w:rsidP="004C3E7A">
      <w:pPr>
        <w:rPr>
          <w:rFonts w:ascii="Arial" w:hAnsi="Arial" w:cs="Arial"/>
          <w:b/>
        </w:rPr>
      </w:pPr>
    </w:p>
    <w:p w14:paraId="64989B27" w14:textId="77777777" w:rsidR="002F4C87" w:rsidRPr="004C3E7A" w:rsidRDefault="002F4C87" w:rsidP="004C3E7A">
      <w:pPr>
        <w:rPr>
          <w:rFonts w:ascii="Arial" w:hAnsi="Arial" w:cs="Arial"/>
          <w:b/>
        </w:rPr>
      </w:pPr>
      <w:r w:rsidRPr="004C3E7A">
        <w:rPr>
          <w:rFonts w:ascii="Arial" w:hAnsi="Arial" w:cs="Arial"/>
          <w:b/>
        </w:rPr>
        <w:t>Total Overall Cost</w:t>
      </w:r>
    </w:p>
    <w:p w14:paraId="0555FAF1" w14:textId="77777777" w:rsidR="002F4C87" w:rsidRPr="004C3E7A" w:rsidRDefault="002F4C87" w:rsidP="004C3E7A">
      <w:pPr>
        <w:rPr>
          <w:rFonts w:ascii="Arial" w:hAnsi="Arial" w:cs="Arial"/>
        </w:rPr>
      </w:pPr>
      <w:r w:rsidRPr="004C3E7A">
        <w:rPr>
          <w:rFonts w:ascii="Arial" w:hAnsi="Arial" w:cs="Arial"/>
        </w:rPr>
        <w:t>Please detail the total fixed cost for the project</w:t>
      </w:r>
    </w:p>
    <w:p w14:paraId="4E88A400" w14:textId="77777777" w:rsidR="002F4C87" w:rsidRPr="004C3E7A" w:rsidRDefault="002F4C87" w:rsidP="004C3E7A">
      <w:pPr>
        <w:rPr>
          <w:rFonts w:ascii="Arial" w:hAnsi="Arial" w:cs="Arial"/>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4C3E7A" w14:paraId="68EFC615"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E4518F3" w14:textId="77777777" w:rsidR="002F4C87" w:rsidRPr="004C3E7A" w:rsidRDefault="002F4C87" w:rsidP="004C3E7A">
            <w:pPr>
              <w:rPr>
                <w:rFonts w:ascii="Arial" w:hAnsi="Arial" w:cs="Arial"/>
                <w:b/>
                <w:u w:val="single"/>
              </w:rPr>
            </w:pPr>
            <w:r w:rsidRPr="004C3E7A">
              <w:rPr>
                <w:rFonts w:ascii="Arial" w:hAnsi="Arial" w:cs="Arial"/>
                <w:b/>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09144034" w14:textId="34BC46D8" w:rsidR="002F4C87" w:rsidRPr="004C3E7A" w:rsidRDefault="002F4C87" w:rsidP="00C40854">
            <w:pPr>
              <w:jc w:val="center"/>
              <w:rPr>
                <w:rFonts w:ascii="Arial" w:hAnsi="Arial" w:cs="Arial"/>
                <w:b/>
                <w:u w:val="single"/>
              </w:rPr>
            </w:pPr>
            <w:r w:rsidRPr="004C3E7A">
              <w:rPr>
                <w:rFonts w:ascii="Arial" w:hAnsi="Arial" w:cs="Arial"/>
                <w:b/>
              </w:rPr>
              <w:t>TOTAL AMOUNT</w:t>
            </w:r>
            <w:r w:rsidR="00C40854">
              <w:rPr>
                <w:rFonts w:ascii="Arial" w:hAnsi="Arial" w:cs="Arial"/>
                <w:b/>
              </w:rPr>
              <w:t xml:space="preserve"> </w:t>
            </w:r>
            <w:r w:rsidRPr="004C3E7A">
              <w:rPr>
                <w:rFonts w:ascii="Arial" w:hAnsi="Arial" w:cs="Arial"/>
              </w:rPr>
              <w:t>£</w:t>
            </w:r>
          </w:p>
        </w:tc>
      </w:tr>
      <w:tr w:rsidR="002F4C87" w:rsidRPr="004C3E7A" w14:paraId="371D328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18F0080" w14:textId="77777777" w:rsidR="002F4C87" w:rsidRPr="004C3E7A" w:rsidRDefault="002F4C87" w:rsidP="004C3E7A">
            <w:pPr>
              <w:rPr>
                <w:rFonts w:ascii="Arial" w:hAnsi="Arial" w:cs="Arial"/>
                <w:b/>
                <w:u w:val="single"/>
              </w:rPr>
            </w:pPr>
            <w:r w:rsidRPr="004C3E7A">
              <w:rPr>
                <w:rFonts w:ascii="Arial" w:hAnsi="Arial" w:cs="Arial"/>
                <w:b/>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52C3A852" w14:textId="77777777" w:rsidR="002F4C87" w:rsidRPr="004C3E7A" w:rsidRDefault="002F4C87" w:rsidP="004C3E7A">
            <w:pPr>
              <w:rPr>
                <w:rFonts w:ascii="Arial" w:hAnsi="Arial" w:cs="Arial"/>
                <w:b/>
                <w:u w:val="single"/>
              </w:rPr>
            </w:pPr>
          </w:p>
        </w:tc>
      </w:tr>
      <w:tr w:rsidR="002F4C87" w:rsidRPr="004C3E7A" w14:paraId="1A22FA0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6280542" w14:textId="77777777" w:rsidR="002F4C87" w:rsidRPr="004C3E7A" w:rsidRDefault="002F4C87" w:rsidP="004C3E7A">
            <w:pPr>
              <w:rPr>
                <w:rFonts w:ascii="Arial" w:hAnsi="Arial" w:cs="Arial"/>
                <w:b/>
                <w:u w:val="single"/>
              </w:rPr>
            </w:pPr>
            <w:r w:rsidRPr="004C3E7A">
              <w:rPr>
                <w:rFonts w:ascii="Arial" w:hAnsi="Arial" w:cs="Arial"/>
                <w:b/>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64F4B079" w14:textId="77777777" w:rsidR="002F4C87" w:rsidRPr="004C3E7A" w:rsidRDefault="002F4C87" w:rsidP="004C3E7A">
            <w:pPr>
              <w:rPr>
                <w:rFonts w:ascii="Arial" w:hAnsi="Arial" w:cs="Arial"/>
                <w:b/>
                <w:u w:val="single"/>
              </w:rPr>
            </w:pPr>
          </w:p>
        </w:tc>
      </w:tr>
      <w:tr w:rsidR="002F4C87" w:rsidRPr="004C3E7A" w14:paraId="6E95BC5A" w14:textId="77777777" w:rsidTr="00C40854">
        <w:trPr>
          <w:trHeight w:val="267"/>
        </w:trPr>
        <w:tc>
          <w:tcPr>
            <w:tcW w:w="6096" w:type="dxa"/>
            <w:tcBorders>
              <w:top w:val="single" w:sz="7" w:space="0" w:color="000000"/>
              <w:left w:val="single" w:sz="7" w:space="0" w:color="000000"/>
              <w:bottom w:val="single" w:sz="7" w:space="0" w:color="000000"/>
              <w:right w:val="single" w:sz="7" w:space="0" w:color="000000"/>
            </w:tcBorders>
          </w:tcPr>
          <w:p w14:paraId="4ADEEA35" w14:textId="77777777" w:rsidR="002F4C87" w:rsidRPr="004C3E7A" w:rsidRDefault="002F4C87" w:rsidP="004C3E7A">
            <w:pPr>
              <w:rPr>
                <w:rFonts w:ascii="Arial" w:hAnsi="Arial" w:cs="Arial"/>
                <w:b/>
                <w:u w:val="single"/>
              </w:rPr>
            </w:pPr>
            <w:r w:rsidRPr="004C3E7A">
              <w:rPr>
                <w:rFonts w:ascii="Arial" w:hAnsi="Arial" w:cs="Arial"/>
                <w:b/>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7CDABD1B" w14:textId="77777777" w:rsidR="002F4C87" w:rsidRPr="004C3E7A" w:rsidRDefault="002F4C87" w:rsidP="004C3E7A">
            <w:pPr>
              <w:rPr>
                <w:rFonts w:ascii="Arial" w:hAnsi="Arial" w:cs="Arial"/>
                <w:b/>
                <w:u w:val="single"/>
              </w:rPr>
            </w:pPr>
          </w:p>
        </w:tc>
      </w:tr>
      <w:tr w:rsidR="002F4C87" w:rsidRPr="004C3E7A" w14:paraId="12D344CF" w14:textId="77777777" w:rsidTr="00C40854">
        <w:trPr>
          <w:trHeight w:val="267"/>
        </w:trPr>
        <w:tc>
          <w:tcPr>
            <w:tcW w:w="6096" w:type="dxa"/>
            <w:tcBorders>
              <w:top w:val="single" w:sz="7" w:space="0" w:color="000000"/>
              <w:left w:val="single" w:sz="7" w:space="0" w:color="000000"/>
              <w:bottom w:val="single" w:sz="7" w:space="0" w:color="000000"/>
              <w:right w:val="single" w:sz="7" w:space="0" w:color="000000"/>
            </w:tcBorders>
          </w:tcPr>
          <w:p w14:paraId="7B7D1A4A" w14:textId="77777777" w:rsidR="002F4C87" w:rsidRPr="004C3E7A" w:rsidRDefault="002F4C87" w:rsidP="004C3E7A">
            <w:pPr>
              <w:rPr>
                <w:rFonts w:ascii="Arial" w:hAnsi="Arial" w:cs="Arial"/>
                <w:b/>
                <w:u w:val="single"/>
              </w:rPr>
            </w:pPr>
            <w:r w:rsidRPr="004C3E7A">
              <w:rPr>
                <w:rFonts w:ascii="Arial" w:hAnsi="Arial" w:cs="Arial"/>
                <w:b/>
                <w:u w:val="single"/>
              </w:rPr>
              <w:lastRenderedPageBreak/>
              <w:t>TOTAL Overall Cost</w:t>
            </w:r>
          </w:p>
        </w:tc>
        <w:tc>
          <w:tcPr>
            <w:tcW w:w="2551" w:type="dxa"/>
            <w:tcBorders>
              <w:top w:val="single" w:sz="7" w:space="0" w:color="000000"/>
              <w:left w:val="single" w:sz="7" w:space="0" w:color="000000"/>
              <w:bottom w:val="single" w:sz="7" w:space="0" w:color="000000"/>
              <w:right w:val="single" w:sz="7" w:space="0" w:color="000000"/>
            </w:tcBorders>
          </w:tcPr>
          <w:p w14:paraId="3CB8A65E" w14:textId="77777777" w:rsidR="002F4C87" w:rsidRPr="004C3E7A" w:rsidRDefault="002F4C87" w:rsidP="004C3E7A">
            <w:pPr>
              <w:rPr>
                <w:rFonts w:ascii="Arial" w:hAnsi="Arial" w:cs="Arial"/>
                <w:b/>
                <w:u w:val="single"/>
              </w:rPr>
            </w:pPr>
          </w:p>
        </w:tc>
      </w:tr>
    </w:tbl>
    <w:p w14:paraId="4E0378D0" w14:textId="77777777" w:rsidR="002F4C87" w:rsidRPr="004C3E7A" w:rsidRDefault="002F4C87" w:rsidP="004C3E7A">
      <w:pPr>
        <w:rPr>
          <w:rFonts w:ascii="Arial" w:hAnsi="Arial" w:cs="Arial"/>
        </w:rPr>
      </w:pPr>
    </w:p>
    <w:p w14:paraId="763EA591" w14:textId="77777777" w:rsidR="002F4C87" w:rsidRPr="004C3E7A" w:rsidRDefault="002F4C87" w:rsidP="004C3E7A">
      <w:pPr>
        <w:pStyle w:val="BodyText"/>
        <w:spacing w:after="0"/>
        <w:jc w:val="both"/>
        <w:rPr>
          <w:rFonts w:ascii="Arial" w:hAnsi="Arial" w:cs="Arial"/>
        </w:rPr>
      </w:pPr>
      <w:r w:rsidRPr="004C3E7A">
        <w:rPr>
          <w:rFonts w:ascii="Arial" w:hAnsi="Arial" w:cs="Arial"/>
        </w:rPr>
        <w:t>The following limits will be applicable to all claims for travel and subsistence under this contract:</w:t>
      </w:r>
    </w:p>
    <w:p w14:paraId="5C629BFE" w14:textId="77777777" w:rsidR="002F4C87" w:rsidRPr="004C3E7A" w:rsidRDefault="002F4C87" w:rsidP="004C3E7A">
      <w:pPr>
        <w:pStyle w:val="BodyText"/>
        <w:spacing w:after="0"/>
        <w:jc w:val="both"/>
        <w:rPr>
          <w:rFonts w:ascii="Arial" w:hAnsi="Arial" w:cs="Arial"/>
        </w:rPr>
      </w:pPr>
    </w:p>
    <w:p w14:paraId="4E0743E7" w14:textId="77777777" w:rsidR="002F4C87" w:rsidRPr="004C3E7A" w:rsidRDefault="002F4C87" w:rsidP="004C3E7A">
      <w:pPr>
        <w:pStyle w:val="BodyText"/>
        <w:numPr>
          <w:ilvl w:val="0"/>
          <w:numId w:val="5"/>
        </w:numPr>
        <w:spacing w:after="0"/>
        <w:ind w:hanging="436"/>
        <w:jc w:val="both"/>
        <w:rPr>
          <w:rFonts w:ascii="Arial" w:hAnsi="Arial" w:cs="Arial"/>
        </w:rPr>
      </w:pPr>
      <w:r w:rsidRPr="004C3E7A">
        <w:rPr>
          <w:rFonts w:ascii="Arial" w:hAnsi="Arial" w:cs="Arial"/>
        </w:rPr>
        <w:t>Travel by rail: standard class should be used at all times</w:t>
      </w:r>
    </w:p>
    <w:p w14:paraId="07C4CC96" w14:textId="77777777" w:rsidR="002F4C87" w:rsidRPr="004C3E7A" w:rsidRDefault="002F4C87" w:rsidP="004C3E7A">
      <w:pPr>
        <w:pStyle w:val="BodyText"/>
        <w:numPr>
          <w:ilvl w:val="0"/>
          <w:numId w:val="5"/>
        </w:numPr>
        <w:spacing w:after="0"/>
        <w:ind w:left="709" w:hanging="425"/>
        <w:jc w:val="both"/>
        <w:rPr>
          <w:rFonts w:ascii="Arial" w:hAnsi="Arial" w:cs="Arial"/>
        </w:rPr>
      </w:pPr>
      <w:r w:rsidRPr="004C3E7A">
        <w:rPr>
          <w:rFonts w:ascii="Arial" w:hAnsi="Arial" w:cs="Arial"/>
        </w:rPr>
        <w:t>Travel by car: 45 pence/mile</w:t>
      </w:r>
    </w:p>
    <w:p w14:paraId="23E95DE7" w14:textId="77777777" w:rsidR="002F4C87" w:rsidRPr="004C3E7A" w:rsidRDefault="002F4C87" w:rsidP="004C3E7A">
      <w:pPr>
        <w:jc w:val="both"/>
        <w:rPr>
          <w:rFonts w:ascii="Arial" w:hAnsi="Arial" w:cs="Arial"/>
          <w:b/>
          <w:bCs/>
        </w:rPr>
      </w:pPr>
    </w:p>
    <w:p w14:paraId="4AC41E5D" w14:textId="77777777" w:rsidR="002F4C87" w:rsidRPr="004C3E7A" w:rsidRDefault="002F4C87" w:rsidP="004C3E7A">
      <w:pPr>
        <w:pStyle w:val="BodyText"/>
        <w:spacing w:after="0"/>
        <w:jc w:val="both"/>
        <w:rPr>
          <w:rFonts w:ascii="Arial" w:hAnsi="Arial" w:cs="Arial"/>
        </w:rPr>
      </w:pPr>
      <w:r w:rsidRPr="004C3E7A">
        <w:rPr>
          <w:rFonts w:ascii="Arial" w:hAnsi="Arial" w:cs="Arial"/>
        </w:rPr>
        <w:t xml:space="preserve">Hotel bookings should be made through the Environment Agency’s corporate travel contract. Details of this contract are available from the Corporate Contracting Team. </w:t>
      </w:r>
    </w:p>
    <w:p w14:paraId="60CDBF82" w14:textId="77777777" w:rsidR="002F4C87" w:rsidRPr="004C3E7A" w:rsidRDefault="002F4C87" w:rsidP="004C3E7A">
      <w:pPr>
        <w:pStyle w:val="BodyText"/>
        <w:spacing w:after="0"/>
        <w:jc w:val="both"/>
        <w:rPr>
          <w:rFonts w:ascii="Arial" w:hAnsi="Arial" w:cs="Arial"/>
        </w:rPr>
      </w:pPr>
    </w:p>
    <w:p w14:paraId="5038C361" w14:textId="77777777" w:rsidR="002F4C87" w:rsidRPr="004C3E7A" w:rsidRDefault="002F4C87" w:rsidP="004C3E7A">
      <w:pPr>
        <w:pStyle w:val="BodyText"/>
        <w:spacing w:after="0"/>
        <w:jc w:val="both"/>
        <w:rPr>
          <w:rFonts w:ascii="Arial" w:hAnsi="Arial" w:cs="Arial"/>
        </w:rPr>
      </w:pPr>
      <w:r w:rsidRPr="004C3E7A">
        <w:rPr>
          <w:rFonts w:ascii="Arial" w:hAnsi="Arial" w:cs="Arial"/>
        </w:rPr>
        <w:t xml:space="preserve">When making reservations you should state that you are a contractor working on Environment Agency business. </w:t>
      </w:r>
    </w:p>
    <w:p w14:paraId="2CAC4252" w14:textId="77777777" w:rsidR="002F4C87" w:rsidRPr="004C3E7A" w:rsidRDefault="002F4C87" w:rsidP="004C3E7A">
      <w:pPr>
        <w:pStyle w:val="BodyText"/>
        <w:spacing w:after="0"/>
        <w:jc w:val="both"/>
        <w:rPr>
          <w:rFonts w:ascii="Arial" w:hAnsi="Arial" w:cs="Arial"/>
        </w:rPr>
      </w:pPr>
    </w:p>
    <w:p w14:paraId="677914B6" w14:textId="77777777" w:rsidR="002F4C87" w:rsidRPr="004C3E7A" w:rsidRDefault="002F4C87" w:rsidP="004C3E7A">
      <w:pPr>
        <w:pStyle w:val="BodyText"/>
        <w:spacing w:after="0"/>
        <w:jc w:val="both"/>
        <w:rPr>
          <w:rFonts w:ascii="Arial" w:hAnsi="Arial" w:cs="Arial"/>
        </w:rPr>
      </w:pPr>
      <w:r w:rsidRPr="004C3E7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B1C6A8D" w14:textId="77777777" w:rsidR="002F4C87" w:rsidRPr="004C3E7A" w:rsidRDefault="002F4C87" w:rsidP="004C3E7A">
      <w:pPr>
        <w:pStyle w:val="BodyText"/>
        <w:spacing w:after="0"/>
        <w:jc w:val="both"/>
        <w:rPr>
          <w:rFonts w:ascii="Arial" w:hAnsi="Arial" w:cs="Arial"/>
        </w:rPr>
      </w:pPr>
    </w:p>
    <w:p w14:paraId="7C30744B" w14:textId="77777777" w:rsidR="002F4C87" w:rsidRPr="004C3E7A" w:rsidRDefault="002F4C87" w:rsidP="004C3E7A">
      <w:pPr>
        <w:pStyle w:val="BodyText"/>
        <w:spacing w:after="0"/>
        <w:jc w:val="both"/>
        <w:rPr>
          <w:rFonts w:ascii="Arial" w:hAnsi="Arial" w:cs="Arial"/>
        </w:rPr>
      </w:pPr>
      <w:r w:rsidRPr="004C3E7A">
        <w:rPr>
          <w:rFonts w:ascii="Arial" w:hAnsi="Arial" w:cs="Arial"/>
        </w:rPr>
        <w:t xml:space="preserve">Expenditure on dinner during an overnight stay must not exceed a maximum limit of £25, including a drink. </w:t>
      </w:r>
    </w:p>
    <w:p w14:paraId="69EA4F9D" w14:textId="77777777" w:rsidR="002F4C87" w:rsidRPr="004C3E7A" w:rsidRDefault="002F4C87" w:rsidP="004C3E7A">
      <w:pPr>
        <w:pStyle w:val="BodyText"/>
        <w:spacing w:after="0"/>
        <w:jc w:val="both"/>
        <w:rPr>
          <w:rFonts w:ascii="Arial" w:hAnsi="Arial" w:cs="Arial"/>
        </w:rPr>
      </w:pPr>
    </w:p>
    <w:p w14:paraId="5CFD294D" w14:textId="77777777" w:rsidR="002F4C87" w:rsidRPr="004C3E7A" w:rsidRDefault="002F4C87" w:rsidP="004C3E7A">
      <w:pPr>
        <w:pStyle w:val="BodyText"/>
        <w:spacing w:after="0"/>
        <w:jc w:val="both"/>
        <w:rPr>
          <w:rFonts w:ascii="Arial" w:hAnsi="Arial" w:cs="Arial"/>
        </w:rPr>
      </w:pPr>
      <w:r w:rsidRPr="004C3E7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7726650E" w14:textId="77777777" w:rsidR="002F4C87" w:rsidRPr="004C3E7A" w:rsidRDefault="002F4C87" w:rsidP="004C3E7A">
      <w:pPr>
        <w:rPr>
          <w:rFonts w:ascii="Arial" w:hAnsi="Arial" w:cs="Arial"/>
        </w:rPr>
      </w:pPr>
    </w:p>
    <w:p w14:paraId="16FFD47B" w14:textId="77777777" w:rsidR="00D55869" w:rsidRPr="004C3E7A" w:rsidRDefault="00D55869" w:rsidP="004C3E7A">
      <w:pPr>
        <w:rPr>
          <w:rFonts w:ascii="Arial" w:hAnsi="Arial" w:cs="Arial"/>
          <w:b/>
        </w:rPr>
      </w:pPr>
    </w:p>
    <w:p w14:paraId="093EC989" w14:textId="77777777" w:rsidR="004C3E7A" w:rsidRPr="004C3E7A" w:rsidRDefault="004C3E7A" w:rsidP="004C3E7A">
      <w:pPr>
        <w:rPr>
          <w:rFonts w:ascii="Arial" w:hAnsi="Arial" w:cs="Arial"/>
          <w:b/>
        </w:rPr>
      </w:pPr>
      <w:bookmarkStart w:id="2" w:name="AnnexB"/>
    </w:p>
    <w:p w14:paraId="48C65586" w14:textId="77777777" w:rsidR="004C3E7A" w:rsidRPr="004C3E7A" w:rsidRDefault="004C3E7A" w:rsidP="004C3E7A">
      <w:pPr>
        <w:rPr>
          <w:rFonts w:ascii="Arial" w:hAnsi="Arial" w:cs="Arial"/>
          <w:b/>
        </w:rPr>
      </w:pPr>
    </w:p>
    <w:p w14:paraId="7BCBDDD4" w14:textId="77777777" w:rsidR="004C3E7A" w:rsidRPr="004C3E7A" w:rsidRDefault="004C3E7A" w:rsidP="004C3E7A">
      <w:pPr>
        <w:rPr>
          <w:rFonts w:ascii="Arial" w:hAnsi="Arial" w:cs="Arial"/>
          <w:b/>
        </w:rPr>
      </w:pPr>
    </w:p>
    <w:p w14:paraId="5709FA49" w14:textId="77777777" w:rsidR="004C3E7A" w:rsidRPr="004C3E7A" w:rsidRDefault="004C3E7A" w:rsidP="004C3E7A">
      <w:pPr>
        <w:rPr>
          <w:rFonts w:ascii="Arial" w:hAnsi="Arial" w:cs="Arial"/>
          <w:b/>
        </w:rPr>
      </w:pPr>
    </w:p>
    <w:p w14:paraId="34D3AE7E" w14:textId="77777777" w:rsidR="004C3E7A" w:rsidRPr="004C3E7A" w:rsidRDefault="004C3E7A" w:rsidP="004C3E7A">
      <w:pPr>
        <w:rPr>
          <w:rFonts w:ascii="Arial" w:hAnsi="Arial" w:cs="Arial"/>
          <w:b/>
        </w:rPr>
      </w:pPr>
    </w:p>
    <w:p w14:paraId="37D9E7CC" w14:textId="77777777" w:rsidR="004C3E7A" w:rsidRPr="004C3E7A" w:rsidRDefault="004C3E7A" w:rsidP="004C3E7A">
      <w:pPr>
        <w:rPr>
          <w:rFonts w:ascii="Arial" w:hAnsi="Arial" w:cs="Arial"/>
          <w:b/>
        </w:rPr>
      </w:pPr>
    </w:p>
    <w:p w14:paraId="3D9E56A6" w14:textId="77777777" w:rsidR="004C3E7A" w:rsidRDefault="004C3E7A" w:rsidP="00E65F5D">
      <w:pPr>
        <w:rPr>
          <w:rFonts w:ascii="Arial" w:hAnsi="Arial" w:cs="Arial"/>
          <w:b/>
          <w:szCs w:val="22"/>
        </w:rPr>
      </w:pPr>
    </w:p>
    <w:p w14:paraId="7E6EFA77" w14:textId="77777777" w:rsidR="004C3E7A" w:rsidRDefault="004C3E7A" w:rsidP="00E65F5D">
      <w:pPr>
        <w:rPr>
          <w:rFonts w:ascii="Arial" w:hAnsi="Arial" w:cs="Arial"/>
          <w:b/>
          <w:szCs w:val="22"/>
        </w:rPr>
      </w:pPr>
    </w:p>
    <w:p w14:paraId="028B911C" w14:textId="77777777" w:rsidR="004C3E7A" w:rsidRDefault="004C3E7A" w:rsidP="00E65F5D">
      <w:pPr>
        <w:rPr>
          <w:rFonts w:ascii="Arial" w:hAnsi="Arial" w:cs="Arial"/>
          <w:b/>
          <w:szCs w:val="22"/>
        </w:rPr>
      </w:pPr>
    </w:p>
    <w:p w14:paraId="3F4A859C" w14:textId="77777777" w:rsidR="004C3E7A" w:rsidRDefault="004C3E7A" w:rsidP="00E65F5D">
      <w:pPr>
        <w:rPr>
          <w:rFonts w:ascii="Arial" w:hAnsi="Arial" w:cs="Arial"/>
          <w:b/>
          <w:szCs w:val="22"/>
        </w:rPr>
      </w:pPr>
    </w:p>
    <w:p w14:paraId="28F4927C" w14:textId="77777777" w:rsidR="004C3E7A" w:rsidRDefault="004C3E7A" w:rsidP="00E65F5D">
      <w:pPr>
        <w:rPr>
          <w:rFonts w:ascii="Arial" w:hAnsi="Arial" w:cs="Arial"/>
          <w:b/>
          <w:szCs w:val="22"/>
        </w:rPr>
      </w:pPr>
    </w:p>
    <w:p w14:paraId="49A45D3D" w14:textId="77777777" w:rsidR="004C3E7A" w:rsidRDefault="004C3E7A" w:rsidP="00E65F5D">
      <w:pPr>
        <w:rPr>
          <w:rFonts w:ascii="Arial" w:hAnsi="Arial" w:cs="Arial"/>
          <w:b/>
          <w:szCs w:val="22"/>
        </w:rPr>
      </w:pPr>
    </w:p>
    <w:p w14:paraId="4199BDDC" w14:textId="77777777" w:rsidR="004C3E7A" w:rsidRDefault="004C3E7A" w:rsidP="00E65F5D">
      <w:pPr>
        <w:rPr>
          <w:rFonts w:ascii="Arial" w:hAnsi="Arial" w:cs="Arial"/>
          <w:b/>
          <w:szCs w:val="22"/>
        </w:rPr>
      </w:pPr>
    </w:p>
    <w:p w14:paraId="42156C73" w14:textId="77777777" w:rsidR="004C3E7A" w:rsidRDefault="004C3E7A" w:rsidP="00E65F5D">
      <w:pPr>
        <w:rPr>
          <w:rFonts w:ascii="Arial" w:hAnsi="Arial" w:cs="Arial"/>
          <w:b/>
          <w:szCs w:val="22"/>
        </w:rPr>
      </w:pPr>
    </w:p>
    <w:p w14:paraId="4AEE5536" w14:textId="77777777" w:rsidR="004C3E7A" w:rsidRDefault="004C3E7A" w:rsidP="00E65F5D">
      <w:pPr>
        <w:rPr>
          <w:rFonts w:ascii="Arial" w:hAnsi="Arial" w:cs="Arial"/>
          <w:b/>
          <w:szCs w:val="22"/>
        </w:rPr>
      </w:pPr>
    </w:p>
    <w:p w14:paraId="0FF2984F" w14:textId="77777777" w:rsidR="00676B8B" w:rsidRDefault="00676B8B" w:rsidP="00E65F5D">
      <w:pPr>
        <w:rPr>
          <w:rFonts w:ascii="Arial" w:hAnsi="Arial" w:cs="Arial"/>
          <w:b/>
          <w:szCs w:val="22"/>
        </w:rPr>
      </w:pPr>
    </w:p>
    <w:p w14:paraId="68C9D8F3" w14:textId="77777777" w:rsidR="00676B8B" w:rsidRDefault="00676B8B" w:rsidP="00E65F5D">
      <w:pPr>
        <w:rPr>
          <w:rFonts w:ascii="Arial" w:hAnsi="Arial" w:cs="Arial"/>
          <w:b/>
          <w:szCs w:val="22"/>
        </w:rPr>
      </w:pPr>
    </w:p>
    <w:p w14:paraId="2294E2B5" w14:textId="77777777" w:rsidR="00676B8B" w:rsidRDefault="00676B8B" w:rsidP="00E65F5D">
      <w:pPr>
        <w:rPr>
          <w:rFonts w:ascii="Arial" w:hAnsi="Arial" w:cs="Arial"/>
          <w:b/>
          <w:szCs w:val="22"/>
        </w:rPr>
      </w:pPr>
    </w:p>
    <w:p w14:paraId="44C9F9F8" w14:textId="77777777" w:rsidR="00676B8B" w:rsidRDefault="00676B8B" w:rsidP="00E65F5D">
      <w:pPr>
        <w:rPr>
          <w:rFonts w:ascii="Arial" w:hAnsi="Arial" w:cs="Arial"/>
          <w:b/>
          <w:szCs w:val="22"/>
        </w:rPr>
      </w:pPr>
    </w:p>
    <w:p w14:paraId="13876C20" w14:textId="77777777" w:rsidR="00676B8B" w:rsidRDefault="00676B8B" w:rsidP="00E65F5D">
      <w:pPr>
        <w:rPr>
          <w:rFonts w:ascii="Arial" w:hAnsi="Arial" w:cs="Arial"/>
          <w:b/>
          <w:szCs w:val="22"/>
        </w:rPr>
      </w:pPr>
    </w:p>
    <w:p w14:paraId="4D4BB09C" w14:textId="77777777" w:rsidR="00676B8B" w:rsidRDefault="00676B8B" w:rsidP="00E65F5D">
      <w:pPr>
        <w:rPr>
          <w:rFonts w:ascii="Arial" w:hAnsi="Arial" w:cs="Arial"/>
          <w:b/>
          <w:szCs w:val="22"/>
        </w:rPr>
      </w:pPr>
    </w:p>
    <w:p w14:paraId="6BC33838" w14:textId="77777777" w:rsidR="00676B8B" w:rsidRDefault="00676B8B" w:rsidP="00E65F5D">
      <w:pPr>
        <w:rPr>
          <w:rFonts w:ascii="Arial" w:hAnsi="Arial" w:cs="Arial"/>
          <w:b/>
          <w:szCs w:val="22"/>
        </w:rPr>
      </w:pPr>
    </w:p>
    <w:p w14:paraId="3B50BD98" w14:textId="77777777" w:rsidR="00676B8B" w:rsidRDefault="00676B8B" w:rsidP="00E65F5D">
      <w:pPr>
        <w:rPr>
          <w:rFonts w:ascii="Arial" w:hAnsi="Arial" w:cs="Arial"/>
          <w:b/>
          <w:szCs w:val="22"/>
        </w:rPr>
      </w:pPr>
    </w:p>
    <w:p w14:paraId="238656CC" w14:textId="77777777" w:rsidR="00676B8B" w:rsidRDefault="00676B8B" w:rsidP="00E65F5D">
      <w:pPr>
        <w:rPr>
          <w:rFonts w:ascii="Arial" w:hAnsi="Arial" w:cs="Arial"/>
          <w:b/>
          <w:szCs w:val="22"/>
        </w:rPr>
      </w:pPr>
    </w:p>
    <w:p w14:paraId="73BC9D22" w14:textId="77777777" w:rsidR="00676B8B" w:rsidRDefault="00676B8B" w:rsidP="00E65F5D">
      <w:pPr>
        <w:rPr>
          <w:rFonts w:ascii="Arial" w:hAnsi="Arial" w:cs="Arial"/>
          <w:b/>
          <w:szCs w:val="22"/>
        </w:rPr>
      </w:pPr>
    </w:p>
    <w:p w14:paraId="25E51711" w14:textId="77777777" w:rsidR="00676B8B" w:rsidRDefault="00676B8B" w:rsidP="00E65F5D">
      <w:pPr>
        <w:rPr>
          <w:rFonts w:ascii="Arial" w:hAnsi="Arial" w:cs="Arial"/>
          <w:b/>
          <w:szCs w:val="22"/>
        </w:rPr>
      </w:pPr>
    </w:p>
    <w:p w14:paraId="60B2A870" w14:textId="77777777" w:rsidR="00676B8B" w:rsidRDefault="00676B8B" w:rsidP="00E65F5D">
      <w:pPr>
        <w:rPr>
          <w:rFonts w:ascii="Arial" w:hAnsi="Arial" w:cs="Arial"/>
          <w:b/>
          <w:szCs w:val="22"/>
        </w:rPr>
      </w:pPr>
    </w:p>
    <w:p w14:paraId="40F4B28B" w14:textId="77777777" w:rsidR="00676B8B" w:rsidRDefault="00676B8B" w:rsidP="00E65F5D">
      <w:pPr>
        <w:rPr>
          <w:rFonts w:ascii="Arial" w:hAnsi="Arial" w:cs="Arial"/>
          <w:b/>
          <w:szCs w:val="22"/>
        </w:rPr>
      </w:pPr>
    </w:p>
    <w:p w14:paraId="067260E1" w14:textId="77777777" w:rsidR="00676B8B" w:rsidRDefault="00676B8B" w:rsidP="00E65F5D">
      <w:pPr>
        <w:rPr>
          <w:rFonts w:ascii="Arial" w:hAnsi="Arial" w:cs="Arial"/>
          <w:b/>
          <w:szCs w:val="22"/>
        </w:rPr>
      </w:pPr>
    </w:p>
    <w:p w14:paraId="3447E5DD" w14:textId="77777777" w:rsidR="004C3E7A" w:rsidRDefault="004C3E7A" w:rsidP="00E65F5D">
      <w:pPr>
        <w:rPr>
          <w:rFonts w:ascii="Arial" w:hAnsi="Arial" w:cs="Arial"/>
          <w:b/>
          <w:szCs w:val="22"/>
        </w:rPr>
      </w:pPr>
    </w:p>
    <w:p w14:paraId="454A22AE" w14:textId="77777777" w:rsidR="004C3E7A" w:rsidRDefault="004C3E7A" w:rsidP="00E65F5D">
      <w:pPr>
        <w:rPr>
          <w:rFonts w:ascii="Arial" w:hAnsi="Arial" w:cs="Arial"/>
          <w:b/>
          <w:szCs w:val="22"/>
        </w:rPr>
      </w:pPr>
    </w:p>
    <w:p w14:paraId="48214D6B" w14:textId="77777777" w:rsidR="004C3E7A" w:rsidRDefault="004C3E7A" w:rsidP="00E65F5D">
      <w:pPr>
        <w:rPr>
          <w:rFonts w:ascii="Arial" w:hAnsi="Arial" w:cs="Arial"/>
          <w:b/>
          <w:szCs w:val="22"/>
        </w:rPr>
      </w:pPr>
    </w:p>
    <w:p w14:paraId="6F87390A" w14:textId="77777777" w:rsidR="00895C87" w:rsidRPr="004C3E7A" w:rsidRDefault="006A3118" w:rsidP="004C3E7A">
      <w:pPr>
        <w:rPr>
          <w:rFonts w:ascii="Arial" w:hAnsi="Arial" w:cs="Arial"/>
          <w:b/>
        </w:rPr>
      </w:pPr>
      <w:r w:rsidRPr="004C3E7A">
        <w:rPr>
          <w:rFonts w:ascii="Arial" w:hAnsi="Arial" w:cs="Arial"/>
          <w:b/>
        </w:rPr>
        <w:lastRenderedPageBreak/>
        <w:t xml:space="preserve">APPENDIX </w:t>
      </w:r>
      <w:r w:rsidR="00544F4A" w:rsidRPr="004C3E7A">
        <w:rPr>
          <w:rFonts w:ascii="Arial" w:hAnsi="Arial" w:cs="Arial"/>
          <w:b/>
        </w:rPr>
        <w:t>B</w:t>
      </w:r>
      <w:r w:rsidR="00895C87" w:rsidRPr="004C3E7A">
        <w:rPr>
          <w:rFonts w:ascii="Arial" w:hAnsi="Arial" w:cs="Arial"/>
          <w:b/>
        </w:rPr>
        <w:t xml:space="preserve"> - PRIOR RIGHTS SCHEDULE </w:t>
      </w:r>
      <w:bookmarkEnd w:id="2"/>
    </w:p>
    <w:p w14:paraId="31A423FA" w14:textId="77777777" w:rsidR="00895C87" w:rsidRPr="004C3E7A" w:rsidRDefault="00895C87" w:rsidP="004C3E7A">
      <w:pPr>
        <w:pStyle w:val="BodyText3"/>
        <w:spacing w:after="0"/>
        <w:rPr>
          <w:rFonts w:ascii="Arial" w:hAnsi="Arial" w:cs="Arial"/>
          <w:caps/>
          <w:sz w:val="20"/>
          <w:szCs w:val="20"/>
        </w:rPr>
      </w:pPr>
    </w:p>
    <w:p w14:paraId="40A3E467" w14:textId="77777777" w:rsidR="004C3E7A" w:rsidRDefault="00895C87" w:rsidP="004C3E7A">
      <w:pPr>
        <w:pStyle w:val="BodyText3"/>
        <w:spacing w:after="0"/>
        <w:rPr>
          <w:rFonts w:ascii="Arial" w:hAnsi="Arial" w:cs="Arial"/>
          <w:sz w:val="20"/>
          <w:szCs w:val="20"/>
        </w:rPr>
      </w:pPr>
      <w:r w:rsidRPr="004C3E7A">
        <w:rPr>
          <w:rFonts w:ascii="Arial" w:hAnsi="Arial" w:cs="Arial"/>
          <w:sz w:val="20"/>
          <w:szCs w:val="20"/>
        </w:rPr>
        <w:t xml:space="preserve">Details of Prior Rights held by the Parties </w:t>
      </w:r>
    </w:p>
    <w:p w14:paraId="303C6DD5" w14:textId="77777777" w:rsidR="00711DE8" w:rsidRPr="004C3E7A" w:rsidRDefault="00711DE8" w:rsidP="004C3E7A">
      <w:pPr>
        <w:pStyle w:val="BodyText3"/>
        <w:spacing w:after="0"/>
        <w:rPr>
          <w:rFonts w:ascii="Arial" w:hAnsi="Arial" w:cs="Arial"/>
          <w:sz w:val="20"/>
          <w:szCs w:val="20"/>
        </w:rPr>
      </w:pPr>
    </w:p>
    <w:p w14:paraId="010504AB" w14:textId="2C50BBAC" w:rsidR="00895C87" w:rsidRPr="00711DE8" w:rsidRDefault="00895C87" w:rsidP="004C3E7A">
      <w:pPr>
        <w:pStyle w:val="BodyText3"/>
        <w:spacing w:after="0"/>
        <w:rPr>
          <w:rFonts w:ascii="Arial" w:hAnsi="Arial" w:cs="Arial"/>
          <w:b/>
          <w:sz w:val="20"/>
          <w:szCs w:val="20"/>
          <w:u w:val="single"/>
        </w:rPr>
      </w:pPr>
      <w:r w:rsidRPr="00711DE8">
        <w:rPr>
          <w:rFonts w:ascii="Arial" w:hAnsi="Arial" w:cs="Arial"/>
          <w:b/>
          <w:sz w:val="20"/>
          <w:szCs w:val="20"/>
          <w:u w:val="single"/>
        </w:rPr>
        <w:t>(</w:t>
      </w:r>
      <w:r w:rsidR="00711DE8" w:rsidRPr="00711DE8">
        <w:rPr>
          <w:rFonts w:ascii="Arial" w:hAnsi="Arial" w:cs="Arial"/>
          <w:b/>
          <w:sz w:val="20"/>
          <w:szCs w:val="20"/>
          <w:u w:val="single"/>
        </w:rPr>
        <w:t>Only to completed by the successful bidder and</w:t>
      </w:r>
      <w:r w:rsidRPr="00711DE8">
        <w:rPr>
          <w:rFonts w:ascii="Arial" w:hAnsi="Arial" w:cs="Arial"/>
          <w:b/>
          <w:sz w:val="20"/>
          <w:szCs w:val="20"/>
          <w:u w:val="single"/>
        </w:rPr>
        <w:t xml:space="preserve"> updated as Rights are introduced during the period of the Contract)</w:t>
      </w:r>
    </w:p>
    <w:p w14:paraId="02636818" w14:textId="77777777" w:rsidR="004C3E7A" w:rsidRPr="004C3E7A" w:rsidRDefault="004C3E7A" w:rsidP="004C3E7A">
      <w:pPr>
        <w:pStyle w:val="PlainText"/>
        <w:rPr>
          <w:rFonts w:ascii="Arial" w:hAnsi="Arial" w:cs="Arial"/>
        </w:rPr>
      </w:pPr>
    </w:p>
    <w:p w14:paraId="3890B53D" w14:textId="77777777" w:rsidR="00895C87" w:rsidRPr="004C3E7A" w:rsidRDefault="00895C87" w:rsidP="004C3E7A">
      <w:pPr>
        <w:pStyle w:val="PlainText"/>
        <w:rPr>
          <w:rFonts w:ascii="Arial" w:hAnsi="Arial" w:cs="Arial"/>
        </w:rPr>
      </w:pPr>
      <w:r w:rsidRPr="004C3E7A">
        <w:rPr>
          <w:rFonts w:ascii="Arial" w:hAnsi="Arial" w:cs="Arial"/>
        </w:rPr>
        <w:t xml:space="preserve">Prior Rights owned or lawfully used by a Party, whether under licence or otherwise, which </w:t>
      </w:r>
      <w:r w:rsidRPr="004C3E7A">
        <w:rPr>
          <w:rFonts w:ascii="Arial" w:hAnsi="Arial" w:cs="Arial"/>
          <w:color w:val="000000"/>
        </w:rPr>
        <w:t xml:space="preserve">it introduces to the Project for the purposes of fulfilling its obligations under the Contract </w:t>
      </w:r>
    </w:p>
    <w:p w14:paraId="2285C9F1" w14:textId="77777777" w:rsidR="00895C87" w:rsidRPr="004C3E7A" w:rsidRDefault="00895C87" w:rsidP="004C3E7A">
      <w:pPr>
        <w:rPr>
          <w:rFonts w:ascii="Arial" w:hAnsi="Arial" w:cs="Arial"/>
        </w:rPr>
      </w:pPr>
    </w:p>
    <w:p w14:paraId="01A0ED42" w14:textId="77777777" w:rsidR="00895C87" w:rsidRPr="004C3E7A" w:rsidRDefault="00895C87" w:rsidP="004C3E7A">
      <w:pPr>
        <w:rPr>
          <w:rFonts w:ascii="Arial" w:hAnsi="Arial" w:cs="Arial"/>
        </w:rPr>
      </w:pPr>
      <w:r w:rsidRPr="004C3E7A">
        <w:rPr>
          <w:rFonts w:ascii="Arial" w:hAnsi="Arial" w:cs="Arial"/>
        </w:rPr>
        <w:t>Held by the Environment Agency</w:t>
      </w:r>
    </w:p>
    <w:p w14:paraId="15BAB420" w14:textId="77777777" w:rsidR="00895C87" w:rsidRPr="004C3E7A" w:rsidRDefault="00895C87" w:rsidP="004C3E7A">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4C3E7A" w14:paraId="073D50C4" w14:textId="77777777" w:rsidTr="00137E82">
        <w:tc>
          <w:tcPr>
            <w:tcW w:w="3652" w:type="dxa"/>
          </w:tcPr>
          <w:p w14:paraId="369CFD7A" w14:textId="77777777" w:rsidR="00895C87" w:rsidRPr="004C3E7A" w:rsidRDefault="00895C87" w:rsidP="004C3E7A">
            <w:pPr>
              <w:rPr>
                <w:rFonts w:ascii="Arial" w:hAnsi="Arial" w:cs="Arial"/>
                <w:b/>
              </w:rPr>
            </w:pPr>
            <w:r w:rsidRPr="004C3E7A">
              <w:rPr>
                <w:rFonts w:ascii="Arial" w:hAnsi="Arial" w:cs="Arial"/>
                <w:b/>
              </w:rPr>
              <w:t>Name and description of Prior Rights</w:t>
            </w:r>
          </w:p>
        </w:tc>
        <w:tc>
          <w:tcPr>
            <w:tcW w:w="3119" w:type="dxa"/>
          </w:tcPr>
          <w:p w14:paraId="3FB50C19" w14:textId="77777777" w:rsidR="00895C87" w:rsidRPr="004C3E7A" w:rsidRDefault="00895C87" w:rsidP="004C3E7A">
            <w:pPr>
              <w:rPr>
                <w:rFonts w:ascii="Arial" w:hAnsi="Arial" w:cs="Arial"/>
                <w:b/>
              </w:rPr>
            </w:pPr>
            <w:r w:rsidRPr="004C3E7A">
              <w:rPr>
                <w:rFonts w:ascii="Arial" w:hAnsi="Arial" w:cs="Arial"/>
                <w:b/>
              </w:rPr>
              <w:t>Extent of proposed use in the Project</w:t>
            </w:r>
            <w:r w:rsidR="00491B79" w:rsidRPr="004C3E7A">
              <w:rPr>
                <w:rFonts w:ascii="Arial" w:hAnsi="Arial" w:cs="Arial"/>
                <w:b/>
              </w:rPr>
              <w:t xml:space="preserve"> </w:t>
            </w:r>
          </w:p>
        </w:tc>
        <w:tc>
          <w:tcPr>
            <w:tcW w:w="2693" w:type="dxa"/>
          </w:tcPr>
          <w:p w14:paraId="1F9DE3EA" w14:textId="77777777" w:rsidR="00895C87" w:rsidRPr="004C3E7A" w:rsidRDefault="00895C87" w:rsidP="004C3E7A">
            <w:pPr>
              <w:rPr>
                <w:rFonts w:ascii="Arial" w:hAnsi="Arial" w:cs="Arial"/>
                <w:b/>
              </w:rPr>
            </w:pPr>
            <w:r w:rsidRPr="004C3E7A">
              <w:rPr>
                <w:rFonts w:ascii="Arial" w:hAnsi="Arial" w:cs="Arial"/>
                <w:b/>
              </w:rPr>
              <w:t>Proprietary owner of the Prior Rights</w:t>
            </w:r>
          </w:p>
        </w:tc>
      </w:tr>
      <w:tr w:rsidR="00895C87" w:rsidRPr="004C3E7A" w14:paraId="4475503B" w14:textId="77777777" w:rsidTr="00137E82">
        <w:tc>
          <w:tcPr>
            <w:tcW w:w="3652" w:type="dxa"/>
          </w:tcPr>
          <w:p w14:paraId="565030FD" w14:textId="77777777" w:rsidR="00895C87" w:rsidRPr="004C3E7A" w:rsidRDefault="00895C87" w:rsidP="004C3E7A">
            <w:pPr>
              <w:rPr>
                <w:rFonts w:ascii="Arial" w:hAnsi="Arial" w:cs="Arial"/>
              </w:rPr>
            </w:pPr>
          </w:p>
        </w:tc>
        <w:tc>
          <w:tcPr>
            <w:tcW w:w="3119" w:type="dxa"/>
          </w:tcPr>
          <w:p w14:paraId="5D74462E" w14:textId="77777777" w:rsidR="00895C87" w:rsidRPr="004C3E7A" w:rsidRDefault="00895C87" w:rsidP="004C3E7A">
            <w:pPr>
              <w:rPr>
                <w:rFonts w:ascii="Arial" w:hAnsi="Arial" w:cs="Arial"/>
              </w:rPr>
            </w:pPr>
          </w:p>
        </w:tc>
        <w:tc>
          <w:tcPr>
            <w:tcW w:w="2693" w:type="dxa"/>
          </w:tcPr>
          <w:p w14:paraId="50B53E9B" w14:textId="77777777" w:rsidR="00895C87" w:rsidRPr="004C3E7A" w:rsidRDefault="00895C87" w:rsidP="004C3E7A">
            <w:pPr>
              <w:rPr>
                <w:rFonts w:ascii="Arial" w:hAnsi="Arial" w:cs="Arial"/>
              </w:rPr>
            </w:pPr>
          </w:p>
          <w:p w14:paraId="542FAFBA" w14:textId="77777777" w:rsidR="00895C87" w:rsidRPr="004C3E7A" w:rsidRDefault="00895C87" w:rsidP="004C3E7A">
            <w:pPr>
              <w:pStyle w:val="Header"/>
              <w:tabs>
                <w:tab w:val="clear" w:pos="4153"/>
                <w:tab w:val="clear" w:pos="8306"/>
              </w:tabs>
              <w:rPr>
                <w:rFonts w:ascii="Arial" w:hAnsi="Arial" w:cs="Arial"/>
              </w:rPr>
            </w:pPr>
          </w:p>
        </w:tc>
      </w:tr>
      <w:tr w:rsidR="00895C87" w:rsidRPr="004C3E7A" w14:paraId="66CE2270" w14:textId="77777777" w:rsidTr="00137E82">
        <w:tc>
          <w:tcPr>
            <w:tcW w:w="3652" w:type="dxa"/>
          </w:tcPr>
          <w:p w14:paraId="6393C338" w14:textId="77777777" w:rsidR="00895C87" w:rsidRPr="004C3E7A" w:rsidRDefault="00895C87" w:rsidP="004C3E7A">
            <w:pPr>
              <w:rPr>
                <w:rFonts w:ascii="Arial" w:hAnsi="Arial" w:cs="Arial"/>
              </w:rPr>
            </w:pPr>
          </w:p>
        </w:tc>
        <w:tc>
          <w:tcPr>
            <w:tcW w:w="3119" w:type="dxa"/>
          </w:tcPr>
          <w:p w14:paraId="36B528BD" w14:textId="77777777" w:rsidR="00895C87" w:rsidRPr="004C3E7A" w:rsidRDefault="00895C87" w:rsidP="004C3E7A">
            <w:pPr>
              <w:rPr>
                <w:rFonts w:ascii="Arial" w:hAnsi="Arial" w:cs="Arial"/>
              </w:rPr>
            </w:pPr>
          </w:p>
        </w:tc>
        <w:tc>
          <w:tcPr>
            <w:tcW w:w="2693" w:type="dxa"/>
          </w:tcPr>
          <w:p w14:paraId="5EE8BBFE" w14:textId="77777777" w:rsidR="00895C87" w:rsidRPr="004C3E7A" w:rsidRDefault="00895C87" w:rsidP="004C3E7A">
            <w:pPr>
              <w:rPr>
                <w:rFonts w:ascii="Arial" w:hAnsi="Arial" w:cs="Arial"/>
              </w:rPr>
            </w:pPr>
          </w:p>
          <w:p w14:paraId="2180D73E" w14:textId="77777777" w:rsidR="00895C87" w:rsidRPr="004C3E7A" w:rsidRDefault="00895C87" w:rsidP="004C3E7A">
            <w:pPr>
              <w:rPr>
                <w:rFonts w:ascii="Arial" w:hAnsi="Arial" w:cs="Arial"/>
              </w:rPr>
            </w:pPr>
          </w:p>
        </w:tc>
      </w:tr>
      <w:tr w:rsidR="00895C87" w:rsidRPr="004C3E7A" w14:paraId="04DA0838" w14:textId="77777777" w:rsidTr="00137E82">
        <w:tc>
          <w:tcPr>
            <w:tcW w:w="3652" w:type="dxa"/>
          </w:tcPr>
          <w:p w14:paraId="0D0C1661" w14:textId="77777777" w:rsidR="00895C87" w:rsidRPr="004C3E7A" w:rsidRDefault="00895C87" w:rsidP="004C3E7A">
            <w:pPr>
              <w:rPr>
                <w:rFonts w:ascii="Arial" w:hAnsi="Arial" w:cs="Arial"/>
              </w:rPr>
            </w:pPr>
          </w:p>
        </w:tc>
        <w:tc>
          <w:tcPr>
            <w:tcW w:w="3119" w:type="dxa"/>
          </w:tcPr>
          <w:p w14:paraId="23C34C19" w14:textId="77777777" w:rsidR="00895C87" w:rsidRPr="004C3E7A" w:rsidRDefault="00895C87" w:rsidP="004C3E7A">
            <w:pPr>
              <w:rPr>
                <w:rFonts w:ascii="Arial" w:hAnsi="Arial" w:cs="Arial"/>
              </w:rPr>
            </w:pPr>
          </w:p>
        </w:tc>
        <w:tc>
          <w:tcPr>
            <w:tcW w:w="2693" w:type="dxa"/>
          </w:tcPr>
          <w:p w14:paraId="164B3227" w14:textId="77777777" w:rsidR="00895C87" w:rsidRPr="004C3E7A" w:rsidRDefault="00895C87" w:rsidP="004C3E7A">
            <w:pPr>
              <w:rPr>
                <w:rFonts w:ascii="Arial" w:hAnsi="Arial" w:cs="Arial"/>
              </w:rPr>
            </w:pPr>
          </w:p>
          <w:p w14:paraId="5DCFB831" w14:textId="77777777" w:rsidR="00895C87" w:rsidRPr="004C3E7A" w:rsidRDefault="00895C87" w:rsidP="004C3E7A">
            <w:pPr>
              <w:rPr>
                <w:rFonts w:ascii="Arial" w:hAnsi="Arial" w:cs="Arial"/>
              </w:rPr>
            </w:pPr>
          </w:p>
        </w:tc>
      </w:tr>
    </w:tbl>
    <w:p w14:paraId="3B7A0CB5" w14:textId="77777777" w:rsidR="00895C87" w:rsidRPr="004C3E7A" w:rsidRDefault="00895C87" w:rsidP="004C3E7A">
      <w:pPr>
        <w:rPr>
          <w:rFonts w:ascii="Arial" w:hAnsi="Arial" w:cs="Arial"/>
        </w:rPr>
      </w:pPr>
    </w:p>
    <w:p w14:paraId="544656B7" w14:textId="77777777" w:rsidR="00895C87" w:rsidRPr="004C3E7A" w:rsidRDefault="00895C87" w:rsidP="004C3E7A">
      <w:pPr>
        <w:rPr>
          <w:rFonts w:ascii="Arial" w:hAnsi="Arial" w:cs="Arial"/>
        </w:rPr>
      </w:pPr>
      <w:r w:rsidRPr="004C3E7A">
        <w:rPr>
          <w:rFonts w:ascii="Arial" w:hAnsi="Arial" w:cs="Arial"/>
        </w:rPr>
        <w:t>Held by the Contractor</w:t>
      </w:r>
    </w:p>
    <w:p w14:paraId="297997F4" w14:textId="77777777" w:rsidR="00895C87" w:rsidRPr="004C3E7A" w:rsidRDefault="00895C87" w:rsidP="004C3E7A">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4C3E7A" w14:paraId="0CA2BE53" w14:textId="77777777" w:rsidTr="00137E82">
        <w:tc>
          <w:tcPr>
            <w:tcW w:w="3652" w:type="dxa"/>
          </w:tcPr>
          <w:p w14:paraId="38C72D94" w14:textId="77777777" w:rsidR="00895C87" w:rsidRPr="004C3E7A" w:rsidRDefault="00895C87" w:rsidP="004C3E7A">
            <w:pPr>
              <w:rPr>
                <w:rFonts w:ascii="Arial" w:hAnsi="Arial" w:cs="Arial"/>
                <w:b/>
              </w:rPr>
            </w:pPr>
            <w:r w:rsidRPr="004C3E7A">
              <w:rPr>
                <w:rFonts w:ascii="Arial" w:hAnsi="Arial" w:cs="Arial"/>
                <w:b/>
              </w:rPr>
              <w:t>Name and description of Prior Rights</w:t>
            </w:r>
          </w:p>
        </w:tc>
        <w:tc>
          <w:tcPr>
            <w:tcW w:w="3119" w:type="dxa"/>
          </w:tcPr>
          <w:p w14:paraId="4C2C5A9C" w14:textId="77777777" w:rsidR="00895C87" w:rsidRPr="004C3E7A" w:rsidRDefault="00895C87" w:rsidP="004C3E7A">
            <w:pPr>
              <w:rPr>
                <w:rFonts w:ascii="Arial" w:hAnsi="Arial" w:cs="Arial"/>
                <w:b/>
              </w:rPr>
            </w:pPr>
            <w:r w:rsidRPr="004C3E7A">
              <w:rPr>
                <w:rFonts w:ascii="Arial" w:hAnsi="Arial" w:cs="Arial"/>
                <w:b/>
              </w:rPr>
              <w:t>Extent of proposed use in the Project</w:t>
            </w:r>
            <w:r w:rsidR="00491B79" w:rsidRPr="004C3E7A">
              <w:rPr>
                <w:rFonts w:ascii="Arial" w:hAnsi="Arial" w:cs="Arial"/>
                <w:b/>
              </w:rPr>
              <w:t xml:space="preserve"> </w:t>
            </w:r>
          </w:p>
        </w:tc>
        <w:tc>
          <w:tcPr>
            <w:tcW w:w="2693" w:type="dxa"/>
          </w:tcPr>
          <w:p w14:paraId="5C9CF653" w14:textId="77777777" w:rsidR="00895C87" w:rsidRPr="004C3E7A" w:rsidRDefault="00895C87" w:rsidP="004C3E7A">
            <w:pPr>
              <w:rPr>
                <w:rFonts w:ascii="Arial" w:hAnsi="Arial" w:cs="Arial"/>
                <w:b/>
              </w:rPr>
            </w:pPr>
            <w:r w:rsidRPr="004C3E7A">
              <w:rPr>
                <w:rFonts w:ascii="Arial" w:hAnsi="Arial" w:cs="Arial"/>
                <w:b/>
              </w:rPr>
              <w:t>Proprietary owner of the Prior Rights</w:t>
            </w:r>
          </w:p>
        </w:tc>
      </w:tr>
      <w:tr w:rsidR="00895C87" w:rsidRPr="004C3E7A" w14:paraId="76FDFC46" w14:textId="77777777" w:rsidTr="00137E82">
        <w:tc>
          <w:tcPr>
            <w:tcW w:w="3652" w:type="dxa"/>
          </w:tcPr>
          <w:p w14:paraId="5A6C2668" w14:textId="77777777" w:rsidR="00895C87" w:rsidRPr="004C3E7A" w:rsidRDefault="00895C87" w:rsidP="004C3E7A">
            <w:pPr>
              <w:rPr>
                <w:rFonts w:ascii="Arial" w:hAnsi="Arial" w:cs="Arial"/>
              </w:rPr>
            </w:pPr>
          </w:p>
        </w:tc>
        <w:tc>
          <w:tcPr>
            <w:tcW w:w="3119" w:type="dxa"/>
          </w:tcPr>
          <w:p w14:paraId="020A3CBA" w14:textId="77777777" w:rsidR="00895C87" w:rsidRPr="004C3E7A" w:rsidRDefault="00895C87" w:rsidP="004C3E7A">
            <w:pPr>
              <w:rPr>
                <w:rFonts w:ascii="Arial" w:hAnsi="Arial" w:cs="Arial"/>
              </w:rPr>
            </w:pPr>
          </w:p>
        </w:tc>
        <w:tc>
          <w:tcPr>
            <w:tcW w:w="2693" w:type="dxa"/>
          </w:tcPr>
          <w:p w14:paraId="5DC84FFC" w14:textId="77777777" w:rsidR="00895C87" w:rsidRPr="004C3E7A" w:rsidRDefault="00895C87" w:rsidP="004C3E7A">
            <w:pPr>
              <w:rPr>
                <w:rFonts w:ascii="Arial" w:hAnsi="Arial" w:cs="Arial"/>
              </w:rPr>
            </w:pPr>
          </w:p>
          <w:p w14:paraId="68B15B07" w14:textId="77777777" w:rsidR="00895C87" w:rsidRPr="004C3E7A" w:rsidRDefault="00895C87" w:rsidP="004C3E7A">
            <w:pPr>
              <w:rPr>
                <w:rFonts w:ascii="Arial" w:hAnsi="Arial" w:cs="Arial"/>
              </w:rPr>
            </w:pPr>
          </w:p>
        </w:tc>
      </w:tr>
      <w:tr w:rsidR="00895C87" w:rsidRPr="004C3E7A" w14:paraId="3CA0C488" w14:textId="77777777" w:rsidTr="00137E82">
        <w:tc>
          <w:tcPr>
            <w:tcW w:w="3652" w:type="dxa"/>
          </w:tcPr>
          <w:p w14:paraId="08C3F661" w14:textId="77777777" w:rsidR="00895C87" w:rsidRPr="004C3E7A" w:rsidRDefault="00895C87" w:rsidP="004C3E7A">
            <w:pPr>
              <w:rPr>
                <w:rFonts w:ascii="Arial" w:hAnsi="Arial" w:cs="Arial"/>
              </w:rPr>
            </w:pPr>
          </w:p>
        </w:tc>
        <w:tc>
          <w:tcPr>
            <w:tcW w:w="3119" w:type="dxa"/>
          </w:tcPr>
          <w:p w14:paraId="60CF9EE9" w14:textId="77777777" w:rsidR="00895C87" w:rsidRPr="004C3E7A" w:rsidRDefault="00895C87" w:rsidP="004C3E7A">
            <w:pPr>
              <w:rPr>
                <w:rFonts w:ascii="Arial" w:hAnsi="Arial" w:cs="Arial"/>
              </w:rPr>
            </w:pPr>
          </w:p>
        </w:tc>
        <w:tc>
          <w:tcPr>
            <w:tcW w:w="2693" w:type="dxa"/>
          </w:tcPr>
          <w:p w14:paraId="181028EA" w14:textId="77777777" w:rsidR="00895C87" w:rsidRPr="004C3E7A" w:rsidRDefault="00895C87" w:rsidP="004C3E7A">
            <w:pPr>
              <w:rPr>
                <w:rFonts w:ascii="Arial" w:hAnsi="Arial" w:cs="Arial"/>
              </w:rPr>
            </w:pPr>
          </w:p>
          <w:p w14:paraId="3EFE4B6F" w14:textId="77777777" w:rsidR="00895C87" w:rsidRPr="004C3E7A" w:rsidRDefault="00895C87" w:rsidP="004C3E7A">
            <w:pPr>
              <w:rPr>
                <w:rFonts w:ascii="Arial" w:hAnsi="Arial" w:cs="Arial"/>
              </w:rPr>
            </w:pPr>
          </w:p>
        </w:tc>
      </w:tr>
      <w:tr w:rsidR="00895C87" w:rsidRPr="004C3E7A" w14:paraId="1EA39220" w14:textId="77777777" w:rsidTr="00137E82">
        <w:tc>
          <w:tcPr>
            <w:tcW w:w="3652" w:type="dxa"/>
          </w:tcPr>
          <w:p w14:paraId="7EA05BC3" w14:textId="77777777" w:rsidR="00895C87" w:rsidRPr="004C3E7A" w:rsidRDefault="00895C87" w:rsidP="004C3E7A">
            <w:pPr>
              <w:rPr>
                <w:rFonts w:ascii="Arial" w:hAnsi="Arial" w:cs="Arial"/>
              </w:rPr>
            </w:pPr>
          </w:p>
        </w:tc>
        <w:tc>
          <w:tcPr>
            <w:tcW w:w="3119" w:type="dxa"/>
          </w:tcPr>
          <w:p w14:paraId="68ED372E" w14:textId="77777777" w:rsidR="00895C87" w:rsidRPr="004C3E7A" w:rsidRDefault="00895C87" w:rsidP="004C3E7A">
            <w:pPr>
              <w:rPr>
                <w:rFonts w:ascii="Arial" w:hAnsi="Arial" w:cs="Arial"/>
              </w:rPr>
            </w:pPr>
          </w:p>
        </w:tc>
        <w:tc>
          <w:tcPr>
            <w:tcW w:w="2693" w:type="dxa"/>
          </w:tcPr>
          <w:p w14:paraId="6F6ADCEA" w14:textId="77777777" w:rsidR="00895C87" w:rsidRPr="004C3E7A" w:rsidRDefault="00895C87" w:rsidP="004C3E7A">
            <w:pPr>
              <w:rPr>
                <w:rFonts w:ascii="Arial" w:hAnsi="Arial" w:cs="Arial"/>
              </w:rPr>
            </w:pPr>
          </w:p>
          <w:p w14:paraId="71A9EADA" w14:textId="77777777" w:rsidR="00895C87" w:rsidRPr="004C3E7A" w:rsidRDefault="00895C87" w:rsidP="004C3E7A">
            <w:pPr>
              <w:rPr>
                <w:rFonts w:ascii="Arial" w:hAnsi="Arial" w:cs="Arial"/>
              </w:rPr>
            </w:pPr>
          </w:p>
        </w:tc>
      </w:tr>
    </w:tbl>
    <w:p w14:paraId="0429A2E1" w14:textId="77777777" w:rsidR="00895C87" w:rsidRPr="004C3E7A" w:rsidRDefault="00895C87" w:rsidP="004C3E7A">
      <w:pPr>
        <w:jc w:val="both"/>
        <w:rPr>
          <w:rFonts w:ascii="Arial" w:hAnsi="Arial" w:cs="Arial"/>
        </w:rPr>
      </w:pPr>
    </w:p>
    <w:p w14:paraId="4C5A4FA1" w14:textId="77777777" w:rsidR="00895C87" w:rsidRPr="004C3E7A" w:rsidRDefault="00544F4A" w:rsidP="004C3E7A">
      <w:pPr>
        <w:rPr>
          <w:rFonts w:ascii="Arial" w:hAnsi="Arial" w:cs="Arial"/>
        </w:rPr>
      </w:pPr>
      <w:r w:rsidRPr="004C3E7A">
        <w:rPr>
          <w:rStyle w:val="Strong"/>
          <w:rFonts w:ascii="Arial" w:hAnsi="Arial" w:cs="Arial"/>
        </w:rPr>
        <w:t xml:space="preserve">Explanation of </w:t>
      </w:r>
      <w:r w:rsidR="00895C87" w:rsidRPr="004C3E7A">
        <w:rPr>
          <w:rStyle w:val="Strong"/>
          <w:rFonts w:ascii="Arial" w:hAnsi="Arial" w:cs="Arial"/>
        </w:rPr>
        <w:t>Contractor's Prior Rights</w:t>
      </w:r>
      <w:r w:rsidR="00895C87" w:rsidRPr="004C3E7A">
        <w:rPr>
          <w:rFonts w:ascii="Arial" w:hAnsi="Arial" w:cs="Arial"/>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4C3E7A">
        <w:rPr>
          <w:rFonts w:ascii="Arial" w:hAnsi="Arial" w:cs="Arial"/>
        </w:rPr>
        <w:t>,</w:t>
      </w:r>
      <w:r w:rsidR="00895C87" w:rsidRPr="004C3E7A">
        <w:rPr>
          <w:rFonts w:ascii="Arial" w:hAnsi="Arial" w:cs="Arial"/>
        </w:rPr>
        <w:t xml:space="preserve"> or devised or discovered by one of them only in the course of other projects during the Project period and not arising directly from the Project.</w:t>
      </w:r>
    </w:p>
    <w:p w14:paraId="3FADAEAD" w14:textId="77777777" w:rsidR="0093252F" w:rsidRPr="004C3E7A" w:rsidRDefault="0093252F" w:rsidP="004C3E7A">
      <w:pPr>
        <w:rPr>
          <w:rFonts w:ascii="Arial" w:hAnsi="Arial" w:cs="Arial"/>
        </w:rPr>
      </w:pPr>
    </w:p>
    <w:p w14:paraId="0512FEDD" w14:textId="77777777" w:rsidR="00D55869" w:rsidRPr="004C3E7A" w:rsidRDefault="00D55869" w:rsidP="004C3E7A">
      <w:pPr>
        <w:rPr>
          <w:rFonts w:ascii="Arial" w:hAnsi="Arial" w:cs="Arial"/>
          <w:b/>
        </w:rPr>
      </w:pPr>
    </w:p>
    <w:p w14:paraId="44C819DC" w14:textId="77777777" w:rsidR="00D55869" w:rsidRPr="004C3E7A" w:rsidRDefault="00D55869" w:rsidP="004C3E7A">
      <w:pPr>
        <w:rPr>
          <w:rFonts w:ascii="Arial" w:hAnsi="Arial" w:cs="Arial"/>
          <w:b/>
        </w:rPr>
      </w:pPr>
    </w:p>
    <w:p w14:paraId="4B94E1E4" w14:textId="77777777" w:rsidR="00D55869" w:rsidRPr="004C3E7A" w:rsidRDefault="00D55869" w:rsidP="004C3E7A">
      <w:pPr>
        <w:rPr>
          <w:rFonts w:ascii="Arial" w:hAnsi="Arial" w:cs="Arial"/>
          <w:b/>
        </w:rPr>
      </w:pPr>
    </w:p>
    <w:p w14:paraId="29AAC0EB" w14:textId="77777777" w:rsidR="00D55869" w:rsidRPr="004C3E7A" w:rsidRDefault="00D55869" w:rsidP="004C3E7A">
      <w:pPr>
        <w:rPr>
          <w:rFonts w:ascii="Arial" w:hAnsi="Arial" w:cs="Arial"/>
          <w:b/>
        </w:rPr>
      </w:pPr>
    </w:p>
    <w:p w14:paraId="16B7D017" w14:textId="77777777" w:rsidR="00D55869" w:rsidRPr="004C3E7A" w:rsidRDefault="00D55869" w:rsidP="004C3E7A">
      <w:pPr>
        <w:rPr>
          <w:rFonts w:ascii="Arial" w:hAnsi="Arial" w:cs="Arial"/>
          <w:b/>
        </w:rPr>
      </w:pPr>
    </w:p>
    <w:p w14:paraId="24B6B83B" w14:textId="77777777" w:rsidR="00D55869" w:rsidRPr="004C3E7A" w:rsidRDefault="00D55869" w:rsidP="004C3E7A">
      <w:pPr>
        <w:rPr>
          <w:rFonts w:ascii="Arial" w:hAnsi="Arial" w:cs="Arial"/>
          <w:b/>
        </w:rPr>
      </w:pPr>
    </w:p>
    <w:p w14:paraId="10C679EA" w14:textId="77777777" w:rsidR="00D55869" w:rsidRPr="004C3E7A" w:rsidRDefault="00D55869" w:rsidP="004C3E7A">
      <w:pPr>
        <w:rPr>
          <w:rFonts w:ascii="Arial" w:hAnsi="Arial" w:cs="Arial"/>
          <w:b/>
        </w:rPr>
      </w:pPr>
    </w:p>
    <w:p w14:paraId="293FCE9D" w14:textId="77777777" w:rsidR="00D55869" w:rsidRPr="004C3E7A" w:rsidRDefault="00D55869" w:rsidP="004C3E7A">
      <w:pPr>
        <w:rPr>
          <w:rFonts w:ascii="Arial" w:hAnsi="Arial" w:cs="Arial"/>
          <w:b/>
        </w:rPr>
      </w:pPr>
    </w:p>
    <w:p w14:paraId="0FE63741" w14:textId="77777777" w:rsidR="00D55869" w:rsidRPr="004C3E7A" w:rsidRDefault="00D55869" w:rsidP="004C3E7A">
      <w:pPr>
        <w:rPr>
          <w:rFonts w:ascii="Arial" w:hAnsi="Arial" w:cs="Arial"/>
          <w:b/>
        </w:rPr>
      </w:pPr>
    </w:p>
    <w:p w14:paraId="0DE26067" w14:textId="77777777" w:rsidR="00D55869" w:rsidRDefault="00D55869" w:rsidP="00E65F5D">
      <w:pPr>
        <w:rPr>
          <w:rFonts w:ascii="Arial" w:hAnsi="Arial" w:cs="Arial"/>
          <w:b/>
          <w:szCs w:val="22"/>
        </w:rPr>
      </w:pPr>
    </w:p>
    <w:p w14:paraId="40991434" w14:textId="77777777" w:rsidR="00D55869" w:rsidRDefault="00D55869" w:rsidP="00E65F5D">
      <w:pPr>
        <w:rPr>
          <w:rFonts w:ascii="Arial" w:hAnsi="Arial" w:cs="Arial"/>
          <w:b/>
          <w:szCs w:val="22"/>
        </w:rPr>
      </w:pPr>
    </w:p>
    <w:p w14:paraId="4BA8DEFD" w14:textId="77777777" w:rsidR="00D55869" w:rsidRDefault="00D55869" w:rsidP="00E65F5D">
      <w:pPr>
        <w:rPr>
          <w:rFonts w:ascii="Arial" w:hAnsi="Arial" w:cs="Arial"/>
          <w:b/>
          <w:szCs w:val="22"/>
        </w:rPr>
      </w:pPr>
    </w:p>
    <w:p w14:paraId="287F706B" w14:textId="77777777" w:rsidR="00D55869" w:rsidRDefault="00D55869" w:rsidP="00E65F5D">
      <w:pPr>
        <w:rPr>
          <w:rFonts w:ascii="Arial" w:hAnsi="Arial" w:cs="Arial"/>
          <w:b/>
          <w:szCs w:val="22"/>
        </w:rPr>
      </w:pPr>
    </w:p>
    <w:p w14:paraId="3C0890EA" w14:textId="77777777" w:rsidR="00D55869" w:rsidRDefault="00D55869" w:rsidP="00E65F5D">
      <w:pPr>
        <w:rPr>
          <w:rFonts w:ascii="Arial" w:hAnsi="Arial" w:cs="Arial"/>
          <w:b/>
          <w:szCs w:val="22"/>
        </w:rPr>
      </w:pPr>
    </w:p>
    <w:p w14:paraId="2FAC24E5" w14:textId="77777777" w:rsidR="00D55869" w:rsidRDefault="00D55869" w:rsidP="00E65F5D">
      <w:pPr>
        <w:rPr>
          <w:rFonts w:ascii="Arial" w:hAnsi="Arial" w:cs="Arial"/>
          <w:b/>
          <w:szCs w:val="22"/>
        </w:rPr>
      </w:pPr>
    </w:p>
    <w:p w14:paraId="7A102E65" w14:textId="77777777" w:rsidR="00D55869" w:rsidRDefault="00D55869" w:rsidP="00E65F5D">
      <w:pPr>
        <w:rPr>
          <w:rFonts w:ascii="Arial" w:hAnsi="Arial" w:cs="Arial"/>
          <w:b/>
          <w:szCs w:val="22"/>
        </w:rPr>
      </w:pPr>
    </w:p>
    <w:p w14:paraId="59D0C44A" w14:textId="77777777" w:rsidR="00D55869" w:rsidRDefault="00D55869" w:rsidP="00E65F5D">
      <w:pPr>
        <w:rPr>
          <w:rFonts w:ascii="Arial" w:hAnsi="Arial" w:cs="Arial"/>
          <w:b/>
          <w:szCs w:val="22"/>
        </w:rPr>
      </w:pPr>
    </w:p>
    <w:p w14:paraId="39071E6E" w14:textId="77777777" w:rsidR="00D55869" w:rsidRDefault="00D55869" w:rsidP="00E65F5D">
      <w:pPr>
        <w:rPr>
          <w:rFonts w:ascii="Arial" w:hAnsi="Arial" w:cs="Arial"/>
          <w:b/>
          <w:szCs w:val="22"/>
        </w:rPr>
      </w:pPr>
    </w:p>
    <w:p w14:paraId="612729BE" w14:textId="77777777" w:rsidR="00D55869" w:rsidRDefault="00D55869" w:rsidP="00E65F5D">
      <w:pPr>
        <w:rPr>
          <w:rFonts w:ascii="Arial" w:hAnsi="Arial" w:cs="Arial"/>
          <w:b/>
          <w:szCs w:val="22"/>
        </w:rPr>
      </w:pPr>
    </w:p>
    <w:p w14:paraId="36793850" w14:textId="77777777" w:rsidR="00D55869" w:rsidRDefault="00D55869" w:rsidP="00E65F5D">
      <w:pPr>
        <w:rPr>
          <w:rFonts w:ascii="Arial" w:hAnsi="Arial" w:cs="Arial"/>
          <w:b/>
          <w:szCs w:val="22"/>
        </w:rPr>
      </w:pPr>
    </w:p>
    <w:p w14:paraId="63722A2E" w14:textId="77777777" w:rsidR="00D55869" w:rsidRDefault="00D55869" w:rsidP="00E65F5D">
      <w:pPr>
        <w:rPr>
          <w:rFonts w:ascii="Arial" w:hAnsi="Arial" w:cs="Arial"/>
          <w:b/>
          <w:szCs w:val="22"/>
        </w:rPr>
      </w:pPr>
    </w:p>
    <w:p w14:paraId="06D8FA17" w14:textId="77777777" w:rsidR="007C2E76" w:rsidRDefault="007C2E76" w:rsidP="007C2E76">
      <w:pPr>
        <w:pStyle w:val="Heading1"/>
        <w:numPr>
          <w:ilvl w:val="0"/>
          <w:numId w:val="0"/>
        </w:numPr>
        <w:rPr>
          <w:caps/>
          <w:szCs w:val="22"/>
        </w:rPr>
      </w:pPr>
      <w:bookmarkStart w:id="3" w:name="AnnexC"/>
      <w:r>
        <w:rPr>
          <w:caps/>
          <w:szCs w:val="22"/>
        </w:rPr>
        <w:lastRenderedPageBreak/>
        <w:t>APPENDIX C – Data protection</w:t>
      </w:r>
    </w:p>
    <w:p w14:paraId="4CFF017F" w14:textId="77777777" w:rsidR="007C2E76" w:rsidRDefault="007C2E76" w:rsidP="007C2E76"/>
    <w:p w14:paraId="6DE9475D" w14:textId="77777777" w:rsidR="007C2E76" w:rsidRPr="00F107A3" w:rsidRDefault="007C2E76" w:rsidP="007C2E76">
      <w:pPr>
        <w:numPr>
          <w:ilvl w:val="0"/>
          <w:numId w:val="52"/>
        </w:numPr>
        <w:rPr>
          <w:sz w:val="21"/>
        </w:rPr>
      </w:pPr>
      <w:r>
        <w:rPr>
          <w:sz w:val="21"/>
        </w:rPr>
        <w:t>This Appendix C</w:t>
      </w:r>
      <w:r w:rsidRPr="00F107A3">
        <w:rPr>
          <w:sz w:val="21"/>
        </w:rPr>
        <w:t xml:space="preserve"> applies where one Party processes data on behalf of another Party within the meaning of the Data Protection Le</w:t>
      </w:r>
      <w:r>
        <w:rPr>
          <w:sz w:val="21"/>
        </w:rPr>
        <w:t>gislation. Where this Appendix C</w:t>
      </w:r>
      <w:r w:rsidRPr="00F107A3">
        <w:rPr>
          <w:sz w:val="21"/>
        </w:rPr>
        <w:t xml:space="preserve"> applies, ‘the Controller’ means the Party which is the ‘controller’, and ‘the Processor’ means the Party which is the ‘processor’, in relation to such processing within the meaning of the GDPR.</w:t>
      </w:r>
    </w:p>
    <w:p w14:paraId="2963C002" w14:textId="77777777" w:rsidR="007C2E76" w:rsidRPr="00F107A3" w:rsidRDefault="007C2E76" w:rsidP="007C2E76">
      <w:pPr>
        <w:ind w:left="720"/>
        <w:rPr>
          <w:sz w:val="21"/>
        </w:rPr>
      </w:pPr>
    </w:p>
    <w:p w14:paraId="72C9E510" w14:textId="77777777" w:rsidR="007C2E76" w:rsidRPr="00F107A3" w:rsidRDefault="007C2E76" w:rsidP="007C2E76">
      <w:pPr>
        <w:numPr>
          <w:ilvl w:val="0"/>
          <w:numId w:val="52"/>
        </w:numPr>
        <w:rPr>
          <w:sz w:val="21"/>
        </w:rPr>
      </w:pPr>
      <w:r w:rsidRPr="00F107A3">
        <w:rPr>
          <w:sz w:val="21"/>
        </w:rPr>
        <w:t xml:space="preserve">In this Appendix </w:t>
      </w:r>
      <w:r>
        <w:rPr>
          <w:sz w:val="21"/>
        </w:rPr>
        <w:t>C (including its Annexes)</w:t>
      </w:r>
      <w:r w:rsidRPr="00F107A3">
        <w:rPr>
          <w:sz w:val="21"/>
        </w:rPr>
        <w:t>:</w:t>
      </w:r>
    </w:p>
    <w:p w14:paraId="46659CEF" w14:textId="77777777" w:rsidR="007C2E76" w:rsidRPr="00F107A3" w:rsidRDefault="007C2E76" w:rsidP="007C2E76">
      <w:pPr>
        <w:rPr>
          <w:sz w:val="21"/>
        </w:rPr>
      </w:pPr>
    </w:p>
    <w:p w14:paraId="43425C0F" w14:textId="77777777" w:rsidR="007C2E76" w:rsidRPr="00F107A3" w:rsidRDefault="007C2E76" w:rsidP="007C2E76">
      <w:pPr>
        <w:ind w:left="720"/>
        <w:rPr>
          <w:sz w:val="21"/>
        </w:rPr>
      </w:pPr>
      <w:r w:rsidRPr="00F107A3">
        <w:rPr>
          <w:sz w:val="21"/>
        </w:rPr>
        <w:t>“Data Loss Event” means any event that results, or may result, in unauthorised access to Personal Data held by the Processor under this Agreement, and/or actual or potential loss and/or destruction of Personal Data in breach of this Agreement, including any Personal Data Breach</w:t>
      </w:r>
    </w:p>
    <w:p w14:paraId="63D2801E" w14:textId="77777777" w:rsidR="007C2E76" w:rsidRPr="00F107A3" w:rsidRDefault="007C2E76" w:rsidP="007C2E76">
      <w:pPr>
        <w:ind w:left="720"/>
        <w:rPr>
          <w:sz w:val="21"/>
        </w:rPr>
      </w:pPr>
    </w:p>
    <w:p w14:paraId="1D89E27B" w14:textId="77777777" w:rsidR="007C2E76" w:rsidRDefault="007C2E76" w:rsidP="007C2E76">
      <w:pPr>
        <w:ind w:left="720"/>
        <w:rPr>
          <w:sz w:val="21"/>
        </w:rPr>
      </w:pPr>
      <w:r w:rsidRPr="009E7621">
        <w:rPr>
          <w:sz w:val="21"/>
        </w:rPr>
        <w:t>“Data Protection Impact Assessment” means an assessment by the Controller of the impact of the envisaged processing on the protection of Personal Data</w:t>
      </w:r>
    </w:p>
    <w:p w14:paraId="4DC24B85" w14:textId="77777777" w:rsidR="007C2E76" w:rsidRDefault="007C2E76" w:rsidP="007C2E76">
      <w:pPr>
        <w:ind w:left="720"/>
        <w:rPr>
          <w:sz w:val="21"/>
        </w:rPr>
      </w:pPr>
    </w:p>
    <w:p w14:paraId="31D8080E" w14:textId="77777777" w:rsidR="007C2E76" w:rsidRPr="009E7621" w:rsidRDefault="007C2E76" w:rsidP="007C2E76">
      <w:pPr>
        <w:ind w:left="720"/>
        <w:rPr>
          <w:sz w:val="21"/>
        </w:rPr>
      </w:pPr>
      <w:r>
        <w:rPr>
          <w:sz w:val="21"/>
        </w:rPr>
        <w:t>“</w:t>
      </w:r>
      <w:r w:rsidRPr="00184962">
        <w:rPr>
          <w:sz w:val="21"/>
        </w:rPr>
        <w:t>Data Protection Legislation</w:t>
      </w:r>
      <w:r>
        <w:rPr>
          <w:sz w:val="21"/>
        </w:rPr>
        <w:t>” means</w:t>
      </w:r>
      <w:r w:rsidRPr="00184962">
        <w:rPr>
          <w:sz w:val="21"/>
        </w:rPr>
        <w:t xml:space="preserve"> (i) the General Data Protection Regulation (Regulation (EU) 2016/679) or </w:t>
      </w:r>
      <w:r>
        <w:rPr>
          <w:sz w:val="21"/>
        </w:rPr>
        <w:t>“</w:t>
      </w:r>
      <w:r w:rsidRPr="00184962">
        <w:rPr>
          <w:sz w:val="21"/>
        </w:rPr>
        <w:t>GDPR</w:t>
      </w:r>
      <w:r>
        <w:rPr>
          <w:sz w:val="21"/>
        </w:rPr>
        <w:t>”</w:t>
      </w:r>
      <w:r w:rsidRPr="00184962">
        <w:rPr>
          <w:sz w:val="21"/>
        </w:rPr>
        <w:t>, the Law Enforcement Directive (Directive (EU) 2016/680) ("LED") and any applicable national implementing Laws as amended from time to time (ii) t</w:t>
      </w:r>
      <w:r>
        <w:rPr>
          <w:sz w:val="21"/>
        </w:rPr>
        <w:t>he Data Protection Act 1998</w:t>
      </w:r>
      <w:r w:rsidRPr="00184962">
        <w:rPr>
          <w:sz w:val="21"/>
        </w:rPr>
        <w:t xml:space="preserve"> and/or the Data Protection Act 2018 to the extent that it relates to processing of personal data and privacy; and (iii) all applicable Law about the processing of personal data and privacy</w:t>
      </w:r>
    </w:p>
    <w:p w14:paraId="47B9D9A7" w14:textId="77777777" w:rsidR="007C2E76" w:rsidRDefault="007C2E76" w:rsidP="007C2E76">
      <w:pPr>
        <w:ind w:left="720"/>
        <w:rPr>
          <w:sz w:val="21"/>
        </w:rPr>
      </w:pPr>
      <w:r w:rsidRPr="004D2A8F">
        <w:rPr>
          <w:sz w:val="21"/>
        </w:rPr>
        <w:t xml:space="preserve"> </w:t>
      </w:r>
    </w:p>
    <w:p w14:paraId="3FDFA9F8" w14:textId="77777777" w:rsidR="007C2E76" w:rsidRPr="00F107A3" w:rsidRDefault="007C2E76" w:rsidP="007C2E76">
      <w:pPr>
        <w:ind w:left="720"/>
        <w:rPr>
          <w:sz w:val="21"/>
        </w:rPr>
      </w:pPr>
      <w:r w:rsidRPr="00F107A3">
        <w:rPr>
          <w:sz w:val="21"/>
        </w:rPr>
        <w:t>“Data Subject”, “Personal Data”, “Personal Data Breach”</w:t>
      </w:r>
      <w:r>
        <w:rPr>
          <w:sz w:val="21"/>
        </w:rPr>
        <w:t>, “Processing” (and cognate terms)</w:t>
      </w:r>
      <w:r w:rsidRPr="00F107A3">
        <w:rPr>
          <w:sz w:val="21"/>
        </w:rPr>
        <w:t xml:space="preserve"> and “Data Protection Officer” have the meanings given in the GDPR</w:t>
      </w:r>
    </w:p>
    <w:p w14:paraId="028861D2" w14:textId="77777777" w:rsidR="007C2E76" w:rsidRPr="00F107A3" w:rsidRDefault="007C2E76" w:rsidP="007C2E76">
      <w:pPr>
        <w:ind w:left="720"/>
        <w:rPr>
          <w:sz w:val="21"/>
        </w:rPr>
      </w:pPr>
    </w:p>
    <w:p w14:paraId="451D56C8" w14:textId="77777777" w:rsidR="007C2E76" w:rsidRPr="00F107A3" w:rsidRDefault="007C2E76" w:rsidP="007C2E76">
      <w:pPr>
        <w:ind w:left="720"/>
        <w:rPr>
          <w:sz w:val="21"/>
        </w:rPr>
      </w:pPr>
      <w:r w:rsidRPr="00F107A3">
        <w:rPr>
          <w:sz w:val="21"/>
        </w:rPr>
        <w:t>“Data Subject Access Request” means a request made by, or on behalf of, a Data Subject in accordance with rights granted pursuant to the Data Protection Legislation to access their Personal Data</w:t>
      </w:r>
      <w:r>
        <w:rPr>
          <w:sz w:val="21"/>
        </w:rPr>
        <w:t xml:space="preserve"> </w:t>
      </w:r>
    </w:p>
    <w:p w14:paraId="119717EB" w14:textId="77777777" w:rsidR="007C2E76" w:rsidRPr="00F107A3" w:rsidRDefault="007C2E76" w:rsidP="007C2E76">
      <w:pPr>
        <w:ind w:left="720"/>
        <w:rPr>
          <w:sz w:val="21"/>
        </w:rPr>
      </w:pPr>
    </w:p>
    <w:p w14:paraId="6C7D5402" w14:textId="77777777" w:rsidR="007C2E76" w:rsidRPr="00F107A3" w:rsidRDefault="007C2E76" w:rsidP="007C2E76">
      <w:pPr>
        <w:ind w:left="720"/>
        <w:rPr>
          <w:sz w:val="21"/>
        </w:rPr>
      </w:pPr>
      <w:r w:rsidRPr="00F107A3">
        <w:rPr>
          <w:sz w:val="21"/>
        </w:rPr>
        <w:t>“Joint Controllers” means</w:t>
      </w:r>
      <w:r w:rsidRPr="004D2A8F">
        <w:rPr>
          <w:sz w:val="21"/>
        </w:rPr>
        <w:t xml:space="preserve"> two or more c</w:t>
      </w:r>
      <w:r w:rsidRPr="00F107A3">
        <w:rPr>
          <w:sz w:val="21"/>
        </w:rPr>
        <w:t>ontrollers</w:t>
      </w:r>
      <w:r>
        <w:rPr>
          <w:sz w:val="21"/>
        </w:rPr>
        <w:t xml:space="preserve"> (within the meaning of the GDPR</w:t>
      </w:r>
      <w:r w:rsidRPr="00F107A3">
        <w:rPr>
          <w:sz w:val="21"/>
        </w:rPr>
        <w:t xml:space="preserve"> who jointly determine the purposes and means of processing</w:t>
      </w:r>
      <w:r>
        <w:rPr>
          <w:sz w:val="21"/>
        </w:rPr>
        <w:t xml:space="preserve"> (and “Joint Control” shall be construed accordingly)</w:t>
      </w:r>
    </w:p>
    <w:p w14:paraId="1F0CAF10" w14:textId="77777777" w:rsidR="007C2E76" w:rsidRPr="00F107A3" w:rsidRDefault="007C2E76" w:rsidP="007C2E76">
      <w:pPr>
        <w:ind w:left="720"/>
        <w:rPr>
          <w:sz w:val="21"/>
        </w:rPr>
      </w:pPr>
    </w:p>
    <w:p w14:paraId="44A4C6AA" w14:textId="77777777" w:rsidR="007C2E76" w:rsidRPr="00F107A3" w:rsidRDefault="007C2E76" w:rsidP="007C2E76">
      <w:pPr>
        <w:ind w:left="720"/>
        <w:rPr>
          <w:sz w:val="21"/>
        </w:rPr>
      </w:pPr>
      <w:r w:rsidRPr="00F107A3">
        <w:rPr>
          <w:sz w:val="21"/>
        </w:rPr>
        <w:t>“Law”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Controller</w:t>
      </w:r>
      <w:r w:rsidRPr="004D2A8F">
        <w:rPr>
          <w:sz w:val="21"/>
        </w:rPr>
        <w:t xml:space="preserve"> is bound to comply</w:t>
      </w:r>
    </w:p>
    <w:p w14:paraId="00663709" w14:textId="77777777" w:rsidR="007C2E76" w:rsidRPr="00F107A3" w:rsidRDefault="007C2E76" w:rsidP="007C2E76">
      <w:pPr>
        <w:ind w:left="720"/>
        <w:rPr>
          <w:sz w:val="21"/>
        </w:rPr>
      </w:pPr>
    </w:p>
    <w:p w14:paraId="6C5A0E7D" w14:textId="77777777" w:rsidR="007C2E76" w:rsidRPr="00F107A3" w:rsidRDefault="007C2E76" w:rsidP="007C2E76">
      <w:pPr>
        <w:ind w:left="720"/>
        <w:rPr>
          <w:sz w:val="21"/>
        </w:rPr>
      </w:pPr>
      <w:r w:rsidRPr="00F107A3">
        <w:rPr>
          <w:sz w:val="21"/>
        </w:rPr>
        <w:t>“Processor Personnel” means all directors, officers, employees, agents, consultants and contractors of the Processor and/or of any Sub-processor engaged in the performance of its obligations under this Agreement</w:t>
      </w:r>
    </w:p>
    <w:p w14:paraId="55EAB06B" w14:textId="77777777" w:rsidR="007C2E76" w:rsidRPr="00F107A3" w:rsidRDefault="007C2E76" w:rsidP="007C2E76">
      <w:pPr>
        <w:ind w:left="720"/>
        <w:rPr>
          <w:sz w:val="21"/>
        </w:rPr>
      </w:pPr>
    </w:p>
    <w:p w14:paraId="277EED63" w14:textId="77777777" w:rsidR="007C2E76" w:rsidRPr="00F107A3" w:rsidRDefault="007C2E76" w:rsidP="007C2E76">
      <w:pPr>
        <w:ind w:left="720"/>
        <w:rPr>
          <w:sz w:val="21"/>
        </w:rPr>
      </w:pPr>
      <w:r w:rsidRPr="00F107A3">
        <w:rPr>
          <w:sz w:val="21"/>
        </w:rPr>
        <w:t>“Protective Measures” means appropriate technical and organisational measures which may include but are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w:t>
      </w:r>
      <w:r w:rsidRPr="004D2A8F">
        <w:rPr>
          <w:sz w:val="21"/>
        </w:rPr>
        <w:t>luating the effectiveness of</w:t>
      </w:r>
      <w:r w:rsidRPr="00F107A3">
        <w:rPr>
          <w:sz w:val="21"/>
        </w:rPr>
        <w:t xml:space="preserve"> such measures adopted by it including those outlined in </w:t>
      </w:r>
      <w:r w:rsidRPr="004D2A8F">
        <w:rPr>
          <w:sz w:val="21"/>
        </w:rPr>
        <w:t>Annex 1</w:t>
      </w:r>
    </w:p>
    <w:p w14:paraId="4B65B3C0" w14:textId="77777777" w:rsidR="007C2E76" w:rsidRPr="00F107A3" w:rsidRDefault="007C2E76" w:rsidP="007C2E76">
      <w:pPr>
        <w:ind w:left="720"/>
        <w:rPr>
          <w:sz w:val="21"/>
        </w:rPr>
      </w:pPr>
    </w:p>
    <w:p w14:paraId="17AD9CDA" w14:textId="77777777" w:rsidR="007C2E76" w:rsidRDefault="007C2E76" w:rsidP="007C2E76">
      <w:pPr>
        <w:ind w:left="720"/>
        <w:rPr>
          <w:sz w:val="21"/>
        </w:rPr>
      </w:pPr>
      <w:r w:rsidRPr="00F107A3">
        <w:rPr>
          <w:sz w:val="21"/>
        </w:rPr>
        <w:t>“Sub-processor” means any third party appointed to process Personal Data on behalf of the Processor in relation to this Agreement</w:t>
      </w:r>
    </w:p>
    <w:p w14:paraId="7A671156" w14:textId="77777777" w:rsidR="007C2E76" w:rsidRDefault="007C2E76" w:rsidP="007C2E76">
      <w:pPr>
        <w:ind w:left="720"/>
        <w:rPr>
          <w:sz w:val="21"/>
        </w:rPr>
      </w:pPr>
    </w:p>
    <w:p w14:paraId="5F110EA5" w14:textId="77777777" w:rsidR="007C2E76" w:rsidRPr="00F107A3" w:rsidRDefault="007C2E76" w:rsidP="007C2E76">
      <w:pPr>
        <w:ind w:left="720"/>
        <w:rPr>
          <w:sz w:val="21"/>
        </w:rPr>
      </w:pPr>
      <w:r>
        <w:rPr>
          <w:sz w:val="21"/>
        </w:rPr>
        <w:lastRenderedPageBreak/>
        <w:t>“Working Day” means any day which is not a Saturday, a Sunday or a public holiday in England</w:t>
      </w:r>
    </w:p>
    <w:p w14:paraId="2C6BBA44" w14:textId="77777777" w:rsidR="007C2E76" w:rsidRPr="00F107A3" w:rsidRDefault="007C2E76" w:rsidP="007C2E76">
      <w:pPr>
        <w:ind w:left="720"/>
        <w:rPr>
          <w:sz w:val="21"/>
        </w:rPr>
      </w:pPr>
    </w:p>
    <w:p w14:paraId="3BD592E1" w14:textId="77777777" w:rsidR="007C2E76" w:rsidRPr="00F107A3" w:rsidRDefault="007C2E76" w:rsidP="007C2E76">
      <w:pPr>
        <w:ind w:left="720"/>
        <w:rPr>
          <w:sz w:val="21"/>
        </w:rPr>
      </w:pPr>
      <w:r w:rsidRPr="00F107A3">
        <w:rPr>
          <w:sz w:val="21"/>
        </w:rPr>
        <w:t>reference to a ‘paragraph’ or ‘Annex’ is to a paragraph o</w:t>
      </w:r>
      <w:r>
        <w:rPr>
          <w:sz w:val="21"/>
        </w:rPr>
        <w:t xml:space="preserve">f, or Annex to, this Appendix C </w:t>
      </w:r>
      <w:r w:rsidRPr="00F107A3">
        <w:rPr>
          <w:sz w:val="21"/>
        </w:rPr>
        <w:t>(as the case may be).</w:t>
      </w:r>
    </w:p>
    <w:p w14:paraId="0B7082DB" w14:textId="77777777" w:rsidR="007C2E76" w:rsidRPr="00F107A3" w:rsidRDefault="007C2E76" w:rsidP="007C2E76">
      <w:pPr>
        <w:ind w:left="720"/>
        <w:rPr>
          <w:sz w:val="21"/>
        </w:rPr>
      </w:pPr>
    </w:p>
    <w:p w14:paraId="7658B91D" w14:textId="77777777" w:rsidR="007C2E76" w:rsidRPr="00F107A3" w:rsidRDefault="007C2E76" w:rsidP="007C2E76">
      <w:pPr>
        <w:numPr>
          <w:ilvl w:val="0"/>
          <w:numId w:val="52"/>
        </w:numPr>
        <w:rPr>
          <w:sz w:val="21"/>
        </w:rPr>
      </w:pPr>
      <w:r w:rsidRPr="004D2A8F">
        <w:rPr>
          <w:sz w:val="21"/>
        </w:rPr>
        <w:t>The P</w:t>
      </w:r>
      <w:r w:rsidRPr="00F107A3">
        <w:rPr>
          <w:sz w:val="21"/>
        </w:rPr>
        <w:t xml:space="preserve">rocessing that the Processor is authorised to do is as exhaustively </w:t>
      </w:r>
      <w:r>
        <w:rPr>
          <w:sz w:val="21"/>
        </w:rPr>
        <w:t>set out</w:t>
      </w:r>
      <w:r w:rsidRPr="00F107A3">
        <w:rPr>
          <w:sz w:val="21"/>
        </w:rPr>
        <w:t xml:space="preserve"> in Annex 1 by the Controller and may not be determined by the Processor.  </w:t>
      </w:r>
    </w:p>
    <w:p w14:paraId="44C27828" w14:textId="77777777" w:rsidR="007C2E76" w:rsidRPr="00F107A3" w:rsidRDefault="007C2E76" w:rsidP="007C2E76">
      <w:pPr>
        <w:ind w:left="720"/>
        <w:rPr>
          <w:sz w:val="21"/>
        </w:rPr>
      </w:pPr>
    </w:p>
    <w:p w14:paraId="738882A6" w14:textId="77777777" w:rsidR="007C2E76" w:rsidRPr="00F107A3" w:rsidRDefault="007C2E76" w:rsidP="007C2E76">
      <w:pPr>
        <w:numPr>
          <w:ilvl w:val="0"/>
          <w:numId w:val="52"/>
        </w:numPr>
        <w:rPr>
          <w:sz w:val="21"/>
        </w:rPr>
      </w:pPr>
      <w:r w:rsidRPr="00F107A3">
        <w:rPr>
          <w:sz w:val="21"/>
        </w:rPr>
        <w:t>The Processor shall notify the Controller immediately if it considers that any of the Controller's instructions infringe the Data Protection Legislation.</w:t>
      </w:r>
    </w:p>
    <w:p w14:paraId="57091EA1" w14:textId="77777777" w:rsidR="007C2E76" w:rsidRPr="00F107A3" w:rsidRDefault="007C2E76" w:rsidP="007C2E76">
      <w:pPr>
        <w:pStyle w:val="ListParagraph"/>
        <w:rPr>
          <w:rFonts w:cs="Arial"/>
          <w:sz w:val="21"/>
        </w:rPr>
      </w:pPr>
    </w:p>
    <w:p w14:paraId="13E8D7F0" w14:textId="77777777" w:rsidR="007C2E76" w:rsidRPr="00F107A3" w:rsidRDefault="007C2E76" w:rsidP="007C2E76">
      <w:pPr>
        <w:numPr>
          <w:ilvl w:val="0"/>
          <w:numId w:val="52"/>
        </w:numPr>
        <w:rPr>
          <w:sz w:val="21"/>
        </w:rPr>
      </w:pPr>
      <w:r w:rsidRPr="00F107A3">
        <w:rPr>
          <w:sz w:val="21"/>
        </w:rPr>
        <w:t>The Processor shall provide all reasonable assistance to the Controller in the preparation of any Data Protection Impact Asse</w:t>
      </w:r>
      <w:r w:rsidRPr="004D2A8F">
        <w:rPr>
          <w:sz w:val="21"/>
        </w:rPr>
        <w:t>ssment prior to commencing any P</w:t>
      </w:r>
      <w:r w:rsidRPr="00F107A3">
        <w:rPr>
          <w:sz w:val="21"/>
        </w:rPr>
        <w:t>rocessing.  Such assistance may, at the discretion of the Controller, include:</w:t>
      </w:r>
    </w:p>
    <w:p w14:paraId="66B0D6AC" w14:textId="77777777" w:rsidR="007C2E76" w:rsidRPr="00F107A3" w:rsidRDefault="007C2E76" w:rsidP="007C2E76">
      <w:pPr>
        <w:pStyle w:val="ListParagraph"/>
        <w:rPr>
          <w:rFonts w:cs="Arial"/>
          <w:sz w:val="21"/>
        </w:rPr>
      </w:pPr>
    </w:p>
    <w:p w14:paraId="29285F13" w14:textId="77777777" w:rsidR="007C2E76" w:rsidRPr="00F107A3" w:rsidRDefault="007C2E76" w:rsidP="007C2E76">
      <w:pPr>
        <w:numPr>
          <w:ilvl w:val="1"/>
          <w:numId w:val="52"/>
        </w:numPr>
        <w:ind w:hanging="11"/>
        <w:rPr>
          <w:sz w:val="21"/>
        </w:rPr>
      </w:pPr>
      <w:r w:rsidRPr="00F107A3">
        <w:rPr>
          <w:sz w:val="21"/>
        </w:rPr>
        <w:t>a systematic descrip</w:t>
      </w:r>
      <w:r w:rsidRPr="004D2A8F">
        <w:rPr>
          <w:sz w:val="21"/>
        </w:rPr>
        <w:t>tion of the envisaged P</w:t>
      </w:r>
      <w:r w:rsidRPr="00F107A3">
        <w:rPr>
          <w:sz w:val="21"/>
        </w:rPr>
        <w:t xml:space="preserve">rocessing operations and the purpose of the </w:t>
      </w:r>
      <w:r>
        <w:rPr>
          <w:sz w:val="21"/>
        </w:rPr>
        <w:t>P</w:t>
      </w:r>
      <w:r w:rsidRPr="00F107A3">
        <w:rPr>
          <w:sz w:val="21"/>
        </w:rPr>
        <w:t>rocessing;</w:t>
      </w:r>
    </w:p>
    <w:p w14:paraId="0CD42689" w14:textId="77777777" w:rsidR="007C2E76" w:rsidRPr="00F107A3" w:rsidRDefault="007C2E76" w:rsidP="007C2E76">
      <w:pPr>
        <w:ind w:left="720"/>
        <w:rPr>
          <w:sz w:val="21"/>
        </w:rPr>
      </w:pPr>
    </w:p>
    <w:p w14:paraId="41D705F3" w14:textId="77777777" w:rsidR="007C2E76" w:rsidRPr="00F107A3" w:rsidRDefault="007C2E76" w:rsidP="007C2E76">
      <w:pPr>
        <w:numPr>
          <w:ilvl w:val="1"/>
          <w:numId w:val="52"/>
        </w:numPr>
        <w:ind w:hanging="11"/>
        <w:rPr>
          <w:sz w:val="21"/>
        </w:rPr>
      </w:pPr>
      <w:r w:rsidRPr="00F107A3">
        <w:rPr>
          <w:sz w:val="21"/>
        </w:rPr>
        <w:t xml:space="preserve">an assessment of the necessity and proportionality of the </w:t>
      </w:r>
      <w:r>
        <w:rPr>
          <w:sz w:val="21"/>
        </w:rPr>
        <w:t>P</w:t>
      </w:r>
      <w:r w:rsidRPr="00F107A3">
        <w:rPr>
          <w:sz w:val="21"/>
        </w:rPr>
        <w:t>rocessing operations in relation to the purposes of such operations;</w:t>
      </w:r>
    </w:p>
    <w:p w14:paraId="710C0D3F" w14:textId="77777777" w:rsidR="007C2E76" w:rsidRPr="00F107A3" w:rsidRDefault="007C2E76" w:rsidP="007C2E76">
      <w:pPr>
        <w:pStyle w:val="ListParagraph"/>
        <w:rPr>
          <w:rFonts w:cs="Arial"/>
          <w:sz w:val="21"/>
        </w:rPr>
      </w:pPr>
    </w:p>
    <w:p w14:paraId="76651F26" w14:textId="77777777" w:rsidR="007C2E76" w:rsidRPr="00F107A3" w:rsidRDefault="007C2E76" w:rsidP="007C2E76">
      <w:pPr>
        <w:numPr>
          <w:ilvl w:val="1"/>
          <w:numId w:val="52"/>
        </w:numPr>
        <w:ind w:hanging="11"/>
        <w:rPr>
          <w:sz w:val="21"/>
        </w:rPr>
      </w:pPr>
      <w:r w:rsidRPr="00F107A3">
        <w:rPr>
          <w:sz w:val="21"/>
        </w:rPr>
        <w:t>an assessment of the risks to the rights and freedoms of Data Subjects; and</w:t>
      </w:r>
    </w:p>
    <w:p w14:paraId="2068D8FC" w14:textId="77777777" w:rsidR="007C2E76" w:rsidRPr="00F107A3" w:rsidRDefault="007C2E76" w:rsidP="007C2E76">
      <w:pPr>
        <w:pStyle w:val="ListParagraph"/>
        <w:rPr>
          <w:rFonts w:cs="Arial"/>
          <w:sz w:val="21"/>
        </w:rPr>
      </w:pPr>
    </w:p>
    <w:p w14:paraId="71590FD7" w14:textId="77777777" w:rsidR="007C2E76" w:rsidRPr="00F107A3" w:rsidRDefault="007C2E76" w:rsidP="007C2E76">
      <w:pPr>
        <w:numPr>
          <w:ilvl w:val="1"/>
          <w:numId w:val="52"/>
        </w:numPr>
        <w:ind w:hanging="11"/>
        <w:rPr>
          <w:sz w:val="21"/>
        </w:rPr>
      </w:pPr>
      <w:r w:rsidRPr="00F107A3">
        <w:rPr>
          <w:sz w:val="21"/>
        </w:rPr>
        <w:t>the measures envisaged to address the risks, including safeguards, security measures and mechanisms to ensure the protection of Personal Data.</w:t>
      </w:r>
    </w:p>
    <w:p w14:paraId="00C19236" w14:textId="77777777" w:rsidR="007C2E76" w:rsidRPr="00F107A3" w:rsidRDefault="007C2E76" w:rsidP="007C2E76">
      <w:pPr>
        <w:pStyle w:val="ListParagraph"/>
        <w:rPr>
          <w:rFonts w:cs="Arial"/>
          <w:sz w:val="21"/>
        </w:rPr>
      </w:pPr>
    </w:p>
    <w:p w14:paraId="1D12D2B3" w14:textId="77777777" w:rsidR="007C2E76" w:rsidRPr="00F107A3" w:rsidRDefault="007C2E76" w:rsidP="007C2E76">
      <w:pPr>
        <w:numPr>
          <w:ilvl w:val="0"/>
          <w:numId w:val="52"/>
        </w:numPr>
        <w:rPr>
          <w:sz w:val="21"/>
        </w:rPr>
      </w:pPr>
      <w:r w:rsidRPr="00F107A3">
        <w:rPr>
          <w:sz w:val="21"/>
        </w:rPr>
        <w:t>The Processor shall, in</w:t>
      </w:r>
      <w:r w:rsidRPr="004D2A8F">
        <w:rPr>
          <w:sz w:val="21"/>
        </w:rPr>
        <w:t xml:space="preserve"> relation to any Personal Data P</w:t>
      </w:r>
      <w:r w:rsidRPr="00F107A3">
        <w:rPr>
          <w:sz w:val="21"/>
        </w:rPr>
        <w:t xml:space="preserve">rocessed in connection with its obligations under this </w:t>
      </w:r>
      <w:r>
        <w:rPr>
          <w:sz w:val="21"/>
        </w:rPr>
        <w:t>Agreemen</w:t>
      </w:r>
      <w:r w:rsidRPr="00F107A3">
        <w:rPr>
          <w:sz w:val="21"/>
        </w:rPr>
        <w:t>t:</w:t>
      </w:r>
    </w:p>
    <w:p w14:paraId="7629CF87" w14:textId="77777777" w:rsidR="007C2E76" w:rsidRPr="00F107A3" w:rsidRDefault="007C2E76" w:rsidP="007C2E76">
      <w:pPr>
        <w:ind w:left="720"/>
        <w:rPr>
          <w:sz w:val="21"/>
        </w:rPr>
      </w:pPr>
    </w:p>
    <w:p w14:paraId="3D0B63B8" w14:textId="77777777" w:rsidR="007C2E76" w:rsidRPr="00F107A3" w:rsidRDefault="007C2E76" w:rsidP="007C2E76">
      <w:pPr>
        <w:numPr>
          <w:ilvl w:val="1"/>
          <w:numId w:val="52"/>
        </w:numPr>
        <w:rPr>
          <w:sz w:val="21"/>
        </w:rPr>
      </w:pPr>
      <w:r>
        <w:rPr>
          <w:sz w:val="21"/>
        </w:rPr>
        <w:t>Process</w:t>
      </w:r>
      <w:r w:rsidRPr="00F107A3">
        <w:rPr>
          <w:sz w:val="21"/>
        </w:rPr>
        <w:t xml:space="preserve"> that Personal Data only in accordance with Annex 1, unless the Processor is required to do otherwise by Law. If it is so required the Processor shall promptl</w:t>
      </w:r>
      <w:r w:rsidRPr="004D2A8F">
        <w:rPr>
          <w:sz w:val="21"/>
        </w:rPr>
        <w:t>y notify the Controller before P</w:t>
      </w:r>
      <w:r w:rsidRPr="00F107A3">
        <w:rPr>
          <w:sz w:val="21"/>
        </w:rPr>
        <w:t>rocessing the Personal Data unless prohibited by Law;</w:t>
      </w:r>
    </w:p>
    <w:p w14:paraId="78FD5AD7" w14:textId="77777777" w:rsidR="007C2E76" w:rsidRPr="00F107A3" w:rsidRDefault="007C2E76" w:rsidP="007C2E76">
      <w:pPr>
        <w:ind w:left="720"/>
        <w:rPr>
          <w:sz w:val="21"/>
        </w:rPr>
      </w:pPr>
    </w:p>
    <w:p w14:paraId="2A92D182" w14:textId="77777777" w:rsidR="007C2E76" w:rsidRPr="00F107A3" w:rsidRDefault="007C2E76" w:rsidP="007C2E76">
      <w:pPr>
        <w:numPr>
          <w:ilvl w:val="1"/>
          <w:numId w:val="52"/>
        </w:numPr>
        <w:rPr>
          <w:sz w:val="21"/>
        </w:rPr>
      </w:pPr>
      <w:r w:rsidRPr="00F107A3">
        <w:rPr>
          <w:sz w:val="21"/>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5D7C352D" w14:textId="77777777" w:rsidR="007C2E76" w:rsidRPr="00F107A3" w:rsidRDefault="007C2E76" w:rsidP="007C2E76">
      <w:pPr>
        <w:numPr>
          <w:ilvl w:val="2"/>
          <w:numId w:val="52"/>
        </w:numPr>
        <w:rPr>
          <w:sz w:val="21"/>
        </w:rPr>
      </w:pPr>
      <w:r w:rsidRPr="00F107A3">
        <w:rPr>
          <w:sz w:val="21"/>
        </w:rPr>
        <w:t>nature of the data to be protected;</w:t>
      </w:r>
    </w:p>
    <w:p w14:paraId="0110EE19" w14:textId="77777777" w:rsidR="007C2E76" w:rsidRPr="00F107A3" w:rsidRDefault="007C2E76" w:rsidP="007C2E76">
      <w:pPr>
        <w:numPr>
          <w:ilvl w:val="2"/>
          <w:numId w:val="52"/>
        </w:numPr>
        <w:rPr>
          <w:sz w:val="21"/>
        </w:rPr>
      </w:pPr>
      <w:r w:rsidRPr="00F107A3">
        <w:rPr>
          <w:sz w:val="21"/>
        </w:rPr>
        <w:t>harm that might result from a Data Loss Event;</w:t>
      </w:r>
    </w:p>
    <w:p w14:paraId="018AD408" w14:textId="77777777" w:rsidR="007C2E76" w:rsidRPr="00F107A3" w:rsidRDefault="007C2E76" w:rsidP="007C2E76">
      <w:pPr>
        <w:numPr>
          <w:ilvl w:val="2"/>
          <w:numId w:val="52"/>
        </w:numPr>
        <w:rPr>
          <w:sz w:val="21"/>
        </w:rPr>
      </w:pPr>
      <w:r w:rsidRPr="00F107A3">
        <w:rPr>
          <w:sz w:val="21"/>
        </w:rPr>
        <w:t>state of technological development; and</w:t>
      </w:r>
    </w:p>
    <w:p w14:paraId="45F4EB0F" w14:textId="77777777" w:rsidR="007C2E76" w:rsidRPr="00F107A3" w:rsidRDefault="007C2E76" w:rsidP="007C2E76">
      <w:pPr>
        <w:numPr>
          <w:ilvl w:val="2"/>
          <w:numId w:val="52"/>
        </w:numPr>
        <w:rPr>
          <w:sz w:val="21"/>
        </w:rPr>
      </w:pPr>
      <w:r w:rsidRPr="00F107A3">
        <w:rPr>
          <w:sz w:val="21"/>
        </w:rPr>
        <w:t xml:space="preserve">cost of implementing any measures; </w:t>
      </w:r>
    </w:p>
    <w:p w14:paraId="5FEA6D9B" w14:textId="77777777" w:rsidR="007C2E76" w:rsidRPr="00F107A3" w:rsidRDefault="007C2E76" w:rsidP="007C2E76">
      <w:pPr>
        <w:ind w:left="1554"/>
        <w:rPr>
          <w:sz w:val="21"/>
        </w:rPr>
      </w:pPr>
    </w:p>
    <w:p w14:paraId="3F7BCC05" w14:textId="77777777" w:rsidR="007C2E76" w:rsidRPr="00F107A3" w:rsidRDefault="007C2E76" w:rsidP="007C2E76">
      <w:pPr>
        <w:numPr>
          <w:ilvl w:val="1"/>
          <w:numId w:val="52"/>
        </w:numPr>
        <w:rPr>
          <w:sz w:val="21"/>
        </w:rPr>
      </w:pPr>
      <w:r w:rsidRPr="00F107A3">
        <w:rPr>
          <w:sz w:val="21"/>
        </w:rPr>
        <w:t>ensure that :</w:t>
      </w:r>
    </w:p>
    <w:p w14:paraId="0B4EA733" w14:textId="77777777" w:rsidR="007C2E76" w:rsidRPr="00F107A3" w:rsidRDefault="007C2E76" w:rsidP="007C2E76">
      <w:pPr>
        <w:numPr>
          <w:ilvl w:val="2"/>
          <w:numId w:val="52"/>
        </w:numPr>
        <w:rPr>
          <w:sz w:val="21"/>
        </w:rPr>
      </w:pPr>
      <w:r w:rsidRPr="00F107A3">
        <w:rPr>
          <w:sz w:val="21"/>
        </w:rPr>
        <w:t>the Processor</w:t>
      </w:r>
      <w:r w:rsidRPr="004D2A8F">
        <w:rPr>
          <w:sz w:val="21"/>
        </w:rPr>
        <w:t xml:space="preserve"> Personnel do not P</w:t>
      </w:r>
      <w:r w:rsidRPr="00F107A3">
        <w:rPr>
          <w:sz w:val="21"/>
        </w:rPr>
        <w:t>rocess Personal Data except in accordance with this Agreement (and in particular Annex 1);</w:t>
      </w:r>
    </w:p>
    <w:p w14:paraId="6370F8A9" w14:textId="77777777" w:rsidR="007C2E76" w:rsidRPr="00F107A3" w:rsidRDefault="007C2E76" w:rsidP="007C2E76">
      <w:pPr>
        <w:numPr>
          <w:ilvl w:val="2"/>
          <w:numId w:val="52"/>
        </w:numPr>
        <w:rPr>
          <w:sz w:val="21"/>
        </w:rPr>
      </w:pPr>
      <w:r w:rsidRPr="00F107A3">
        <w:rPr>
          <w:sz w:val="21"/>
        </w:rPr>
        <w:t>it takes all reasonable steps to ensure the reliability and integrity of any Processor Personnel who have access to the Personal Data and ensure that they:</w:t>
      </w:r>
    </w:p>
    <w:p w14:paraId="000060E3" w14:textId="77777777" w:rsidR="007C2E76" w:rsidRPr="00F107A3" w:rsidRDefault="007C2E76" w:rsidP="007C2E76">
      <w:pPr>
        <w:numPr>
          <w:ilvl w:val="3"/>
          <w:numId w:val="52"/>
        </w:numPr>
        <w:rPr>
          <w:sz w:val="21"/>
        </w:rPr>
      </w:pPr>
      <w:r w:rsidRPr="00F107A3">
        <w:rPr>
          <w:sz w:val="21"/>
        </w:rPr>
        <w:t>are aware of and comply with the Processor’s duties under this paragraph</w:t>
      </w:r>
      <w:r>
        <w:rPr>
          <w:sz w:val="21"/>
        </w:rPr>
        <w:t xml:space="preserve"> 6</w:t>
      </w:r>
      <w:r w:rsidRPr="00F107A3">
        <w:rPr>
          <w:sz w:val="21"/>
        </w:rPr>
        <w:t>;</w:t>
      </w:r>
    </w:p>
    <w:p w14:paraId="299190C0" w14:textId="77777777" w:rsidR="007C2E76" w:rsidRPr="00F107A3" w:rsidRDefault="007C2E76" w:rsidP="007C2E76">
      <w:pPr>
        <w:numPr>
          <w:ilvl w:val="3"/>
          <w:numId w:val="52"/>
        </w:numPr>
        <w:rPr>
          <w:sz w:val="21"/>
        </w:rPr>
      </w:pPr>
      <w:r w:rsidRPr="00F107A3">
        <w:rPr>
          <w:sz w:val="21"/>
        </w:rPr>
        <w:t>are subject to appropriate confidentiality undertakings with the Processor or any Sub-processor;</w:t>
      </w:r>
    </w:p>
    <w:p w14:paraId="506AD6A3" w14:textId="77777777" w:rsidR="007C2E76" w:rsidRPr="00F107A3" w:rsidRDefault="007C2E76" w:rsidP="007C2E76">
      <w:pPr>
        <w:numPr>
          <w:ilvl w:val="3"/>
          <w:numId w:val="52"/>
        </w:numPr>
        <w:rPr>
          <w:sz w:val="21"/>
        </w:rPr>
      </w:pPr>
      <w:r w:rsidRPr="00F107A3">
        <w:rPr>
          <w:sz w:val="21"/>
        </w:rPr>
        <w:lastRenderedPageBreak/>
        <w:t xml:space="preserve">are informed of the confidential nature of the Personal Data and do not publish, disclose or divulge any of the Personal Data to any third party unless directed in writing to do so by the Controller or as otherwise permitted by this </w:t>
      </w:r>
      <w:r>
        <w:rPr>
          <w:sz w:val="21"/>
        </w:rPr>
        <w:t>Agreemen</w:t>
      </w:r>
      <w:r w:rsidRPr="00F107A3">
        <w:rPr>
          <w:sz w:val="21"/>
        </w:rPr>
        <w:t>t; and</w:t>
      </w:r>
    </w:p>
    <w:p w14:paraId="2DB91E62" w14:textId="77777777" w:rsidR="007C2E76" w:rsidRPr="00F107A3" w:rsidRDefault="007C2E76" w:rsidP="007C2E76">
      <w:pPr>
        <w:numPr>
          <w:ilvl w:val="3"/>
          <w:numId w:val="52"/>
        </w:numPr>
        <w:rPr>
          <w:sz w:val="21"/>
        </w:rPr>
      </w:pPr>
      <w:r w:rsidRPr="00F107A3">
        <w:rPr>
          <w:sz w:val="21"/>
        </w:rPr>
        <w:t>have undergone adequate training in the use, care, protection and handling of</w:t>
      </w:r>
      <w:r w:rsidRPr="004D2A8F">
        <w:rPr>
          <w:sz w:val="21"/>
        </w:rPr>
        <w:t xml:space="preserve"> Personal Data; </w:t>
      </w:r>
    </w:p>
    <w:p w14:paraId="31CF500C" w14:textId="77777777" w:rsidR="007C2E76" w:rsidRPr="00F107A3" w:rsidRDefault="007C2E76" w:rsidP="007C2E76">
      <w:pPr>
        <w:ind w:left="2275"/>
        <w:rPr>
          <w:sz w:val="21"/>
        </w:rPr>
      </w:pPr>
    </w:p>
    <w:p w14:paraId="793EA9E8" w14:textId="77777777" w:rsidR="007C2E76" w:rsidRPr="00F107A3" w:rsidRDefault="007C2E76" w:rsidP="007C2E76">
      <w:pPr>
        <w:numPr>
          <w:ilvl w:val="1"/>
          <w:numId w:val="52"/>
        </w:numPr>
        <w:rPr>
          <w:sz w:val="21"/>
        </w:rPr>
      </w:pPr>
      <w:r w:rsidRPr="00F107A3">
        <w:rPr>
          <w:sz w:val="21"/>
        </w:rPr>
        <w:t xml:space="preserve">not transfer Personal Data outside of the </w:t>
      </w:r>
      <w:r>
        <w:rPr>
          <w:sz w:val="21"/>
        </w:rPr>
        <w:t xml:space="preserve">United Kingdom and </w:t>
      </w:r>
      <w:r w:rsidRPr="00F107A3">
        <w:rPr>
          <w:sz w:val="21"/>
        </w:rPr>
        <w:t>E</w:t>
      </w:r>
      <w:r>
        <w:rPr>
          <w:sz w:val="21"/>
        </w:rPr>
        <w:t xml:space="preserve">uropean </w:t>
      </w:r>
      <w:r w:rsidRPr="00F107A3">
        <w:rPr>
          <w:sz w:val="21"/>
        </w:rPr>
        <w:t>U</w:t>
      </w:r>
      <w:r>
        <w:rPr>
          <w:sz w:val="21"/>
        </w:rPr>
        <w:t>nion</w:t>
      </w:r>
      <w:r w:rsidRPr="00F107A3">
        <w:rPr>
          <w:sz w:val="21"/>
        </w:rPr>
        <w:t xml:space="preserve"> unless the prior written consent of the Controller has been obtained and the following conditions are fulfilled:</w:t>
      </w:r>
    </w:p>
    <w:p w14:paraId="74092968" w14:textId="77777777" w:rsidR="007C2E76" w:rsidRPr="00F107A3" w:rsidRDefault="007C2E76" w:rsidP="007C2E76">
      <w:pPr>
        <w:numPr>
          <w:ilvl w:val="2"/>
          <w:numId w:val="52"/>
        </w:numPr>
        <w:rPr>
          <w:sz w:val="21"/>
        </w:rPr>
      </w:pPr>
      <w:r w:rsidRPr="00F107A3">
        <w:rPr>
          <w:sz w:val="21"/>
        </w:rPr>
        <w:t>the Controller or the Processor has provided appropriate safeguards in relation to the transfer (whether in accordance with GDPR Article 46 or LED Article 37) as determined by the Controller;</w:t>
      </w:r>
    </w:p>
    <w:p w14:paraId="1E866C00" w14:textId="77777777" w:rsidR="007C2E76" w:rsidRPr="00F107A3" w:rsidRDefault="007C2E76" w:rsidP="007C2E76">
      <w:pPr>
        <w:numPr>
          <w:ilvl w:val="2"/>
          <w:numId w:val="52"/>
        </w:numPr>
        <w:rPr>
          <w:sz w:val="21"/>
        </w:rPr>
      </w:pPr>
      <w:r w:rsidRPr="00F107A3">
        <w:rPr>
          <w:sz w:val="21"/>
        </w:rPr>
        <w:t>the Data Subject has enforceable rights and effective legal remedies;</w:t>
      </w:r>
    </w:p>
    <w:p w14:paraId="25EA0129" w14:textId="77777777" w:rsidR="007C2E76" w:rsidRPr="00F107A3" w:rsidRDefault="007C2E76" w:rsidP="007C2E76">
      <w:pPr>
        <w:numPr>
          <w:ilvl w:val="2"/>
          <w:numId w:val="52"/>
        </w:numPr>
        <w:rPr>
          <w:sz w:val="21"/>
        </w:rPr>
      </w:pPr>
      <w:r w:rsidRPr="00F107A3">
        <w:rPr>
          <w:sz w:val="21"/>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D3B4E79" w14:textId="77777777" w:rsidR="007C2E76" w:rsidRPr="00F107A3" w:rsidRDefault="007C2E76" w:rsidP="007C2E76">
      <w:pPr>
        <w:numPr>
          <w:ilvl w:val="2"/>
          <w:numId w:val="52"/>
        </w:numPr>
        <w:rPr>
          <w:sz w:val="21"/>
        </w:rPr>
      </w:pPr>
      <w:r w:rsidRPr="00F107A3">
        <w:rPr>
          <w:sz w:val="21"/>
        </w:rPr>
        <w:t>the Processor complies with any reasonable instructions notified to it in advance by the Controller with respect to the processing of the Personal Data;</w:t>
      </w:r>
    </w:p>
    <w:p w14:paraId="073E43DD" w14:textId="77777777" w:rsidR="007C2E76" w:rsidRPr="00F107A3" w:rsidRDefault="007C2E76" w:rsidP="007C2E76">
      <w:pPr>
        <w:ind w:left="1554"/>
        <w:rPr>
          <w:sz w:val="21"/>
        </w:rPr>
      </w:pPr>
    </w:p>
    <w:p w14:paraId="7ABE28D5" w14:textId="77777777" w:rsidR="007C2E76" w:rsidRPr="00F107A3" w:rsidRDefault="007C2E76" w:rsidP="007C2E76">
      <w:pPr>
        <w:numPr>
          <w:ilvl w:val="1"/>
          <w:numId w:val="52"/>
        </w:numPr>
        <w:rPr>
          <w:sz w:val="21"/>
        </w:rPr>
      </w:pPr>
      <w:r w:rsidRPr="00F107A3">
        <w:rPr>
          <w:sz w:val="21"/>
        </w:rPr>
        <w:t>at the written direction of the Controller, delete or return Personal Data (and any copies of it) to the Controller on termination or expiry of this Agreement unless the Processor is required by Law to retain the Personal Data.</w:t>
      </w:r>
    </w:p>
    <w:p w14:paraId="6C317261" w14:textId="77777777" w:rsidR="007C2E76" w:rsidRPr="00F107A3" w:rsidRDefault="007C2E76" w:rsidP="007C2E76">
      <w:pPr>
        <w:ind w:left="720"/>
        <w:rPr>
          <w:sz w:val="21"/>
        </w:rPr>
      </w:pPr>
    </w:p>
    <w:p w14:paraId="3FFDEEF2" w14:textId="77777777" w:rsidR="007C2E76" w:rsidRPr="00F107A3" w:rsidRDefault="007C2E76" w:rsidP="007C2E76">
      <w:pPr>
        <w:numPr>
          <w:ilvl w:val="0"/>
          <w:numId w:val="52"/>
        </w:numPr>
        <w:rPr>
          <w:sz w:val="21"/>
        </w:rPr>
      </w:pPr>
      <w:r w:rsidRPr="004D2A8F">
        <w:rPr>
          <w:sz w:val="21"/>
        </w:rPr>
        <w:t xml:space="preserve">Subject to paragraph </w:t>
      </w:r>
      <w:r>
        <w:rPr>
          <w:sz w:val="21"/>
        </w:rPr>
        <w:t>8</w:t>
      </w:r>
      <w:r w:rsidRPr="00F107A3">
        <w:rPr>
          <w:sz w:val="21"/>
        </w:rPr>
        <w:t>, the Processor shall notify the Controller immediately if it:</w:t>
      </w:r>
    </w:p>
    <w:p w14:paraId="0BC48F90" w14:textId="77777777" w:rsidR="007C2E76" w:rsidRPr="00F107A3" w:rsidRDefault="007C2E76" w:rsidP="007C2E76">
      <w:pPr>
        <w:numPr>
          <w:ilvl w:val="2"/>
          <w:numId w:val="52"/>
        </w:numPr>
        <w:rPr>
          <w:sz w:val="21"/>
        </w:rPr>
      </w:pPr>
      <w:r w:rsidRPr="00F107A3">
        <w:rPr>
          <w:sz w:val="21"/>
        </w:rPr>
        <w:t>receives a Data Subject Request (or purported Data Subject Request);</w:t>
      </w:r>
    </w:p>
    <w:p w14:paraId="0EC42C08" w14:textId="77777777" w:rsidR="007C2E76" w:rsidRPr="00F107A3" w:rsidRDefault="007C2E76" w:rsidP="007C2E76">
      <w:pPr>
        <w:numPr>
          <w:ilvl w:val="2"/>
          <w:numId w:val="52"/>
        </w:numPr>
        <w:rPr>
          <w:sz w:val="21"/>
        </w:rPr>
      </w:pPr>
      <w:r w:rsidRPr="00F107A3">
        <w:rPr>
          <w:sz w:val="21"/>
        </w:rPr>
        <w:t xml:space="preserve">receives a request to rectify, block or erase any Personal Data; </w:t>
      </w:r>
    </w:p>
    <w:p w14:paraId="16D9E289" w14:textId="77777777" w:rsidR="007C2E76" w:rsidRPr="00F107A3" w:rsidRDefault="007C2E76" w:rsidP="007C2E76">
      <w:pPr>
        <w:numPr>
          <w:ilvl w:val="2"/>
          <w:numId w:val="52"/>
        </w:numPr>
        <w:rPr>
          <w:sz w:val="21"/>
        </w:rPr>
      </w:pPr>
      <w:r w:rsidRPr="00F107A3">
        <w:rPr>
          <w:sz w:val="21"/>
        </w:rPr>
        <w:t xml:space="preserve">receives any other request, complaint or communication relating to either Party's obligations under the Data Protection Legislation; </w:t>
      </w:r>
    </w:p>
    <w:p w14:paraId="3FD45B04" w14:textId="77777777" w:rsidR="007C2E76" w:rsidRPr="00F107A3" w:rsidRDefault="007C2E76" w:rsidP="007C2E76">
      <w:pPr>
        <w:numPr>
          <w:ilvl w:val="2"/>
          <w:numId w:val="52"/>
        </w:numPr>
        <w:rPr>
          <w:sz w:val="21"/>
        </w:rPr>
      </w:pPr>
      <w:r w:rsidRPr="00F107A3">
        <w:rPr>
          <w:sz w:val="21"/>
        </w:rPr>
        <w:t xml:space="preserve">receives any communication from the Information Commissioner or any other regulatory authority in connection with Personal Data processed under this </w:t>
      </w:r>
      <w:r>
        <w:rPr>
          <w:sz w:val="21"/>
        </w:rPr>
        <w:t>Agreement</w:t>
      </w:r>
      <w:r w:rsidRPr="00F107A3">
        <w:rPr>
          <w:sz w:val="21"/>
        </w:rPr>
        <w:t xml:space="preserve">; </w:t>
      </w:r>
    </w:p>
    <w:p w14:paraId="50B4799A" w14:textId="77777777" w:rsidR="007C2E76" w:rsidRPr="00F107A3" w:rsidRDefault="007C2E76" w:rsidP="007C2E76">
      <w:pPr>
        <w:numPr>
          <w:ilvl w:val="2"/>
          <w:numId w:val="52"/>
        </w:numPr>
        <w:rPr>
          <w:sz w:val="21"/>
        </w:rPr>
      </w:pPr>
      <w:r w:rsidRPr="00F107A3">
        <w:rPr>
          <w:sz w:val="21"/>
        </w:rPr>
        <w:t>receives a request from any third party for disclosure of Personal Data where compliance with such request is required or purported to be required by Law; or</w:t>
      </w:r>
    </w:p>
    <w:p w14:paraId="36A9D7EC" w14:textId="77777777" w:rsidR="007C2E76" w:rsidRPr="00F107A3" w:rsidRDefault="007C2E76" w:rsidP="007C2E76">
      <w:pPr>
        <w:numPr>
          <w:ilvl w:val="2"/>
          <w:numId w:val="52"/>
        </w:numPr>
        <w:rPr>
          <w:sz w:val="21"/>
        </w:rPr>
      </w:pPr>
      <w:r w:rsidRPr="00F107A3">
        <w:rPr>
          <w:sz w:val="21"/>
        </w:rPr>
        <w:t>becomes aware of a Data Loss Event.</w:t>
      </w:r>
    </w:p>
    <w:p w14:paraId="2CCD3D72" w14:textId="77777777" w:rsidR="007C2E76" w:rsidRPr="00F107A3" w:rsidRDefault="007C2E76" w:rsidP="007C2E76">
      <w:pPr>
        <w:ind w:left="1554"/>
        <w:rPr>
          <w:sz w:val="21"/>
        </w:rPr>
      </w:pPr>
    </w:p>
    <w:p w14:paraId="58BB078B" w14:textId="77777777" w:rsidR="007C2E76" w:rsidRPr="00F107A3" w:rsidRDefault="007C2E76" w:rsidP="007C2E76">
      <w:pPr>
        <w:numPr>
          <w:ilvl w:val="0"/>
          <w:numId w:val="52"/>
        </w:numPr>
        <w:rPr>
          <w:sz w:val="21"/>
        </w:rPr>
      </w:pPr>
      <w:r w:rsidRPr="00F107A3">
        <w:rPr>
          <w:sz w:val="21"/>
        </w:rPr>
        <w:t xml:space="preserve">The Processor’s obligation to notify under paragraph 7 shall include the provision of further information to the Controller in phases, as details become available. </w:t>
      </w:r>
    </w:p>
    <w:p w14:paraId="1A1D4421" w14:textId="77777777" w:rsidR="007C2E76" w:rsidRPr="00F107A3" w:rsidRDefault="007C2E76" w:rsidP="007C2E76">
      <w:pPr>
        <w:ind w:left="720"/>
        <w:rPr>
          <w:sz w:val="21"/>
        </w:rPr>
      </w:pPr>
    </w:p>
    <w:p w14:paraId="6FCB574A" w14:textId="77777777" w:rsidR="007C2E76" w:rsidRPr="00F107A3" w:rsidRDefault="007C2E76" w:rsidP="007C2E76">
      <w:pPr>
        <w:numPr>
          <w:ilvl w:val="0"/>
          <w:numId w:val="52"/>
        </w:numPr>
        <w:rPr>
          <w:sz w:val="21"/>
        </w:rPr>
      </w:pPr>
      <w:r w:rsidRPr="00F107A3">
        <w:rPr>
          <w:sz w:val="21"/>
        </w:rPr>
        <w:t xml:space="preserve">Taking into account the nature of the processing, the Processor shall provide the Controller with full assistance in relation to either Party's obligations under Data Protection Legislation and any complaint, communication or request </w:t>
      </w:r>
      <w:r w:rsidRPr="009E7621">
        <w:rPr>
          <w:sz w:val="21"/>
        </w:rPr>
        <w:t xml:space="preserve">relating to </w:t>
      </w:r>
      <w:r>
        <w:rPr>
          <w:sz w:val="21"/>
        </w:rPr>
        <w:t>such</w:t>
      </w:r>
      <w:r w:rsidRPr="009E7621">
        <w:rPr>
          <w:sz w:val="21"/>
        </w:rPr>
        <w:t xml:space="preserve"> obligations </w:t>
      </w:r>
      <w:r w:rsidRPr="00F107A3">
        <w:rPr>
          <w:sz w:val="21"/>
        </w:rPr>
        <w:t>(and insofar as possible within the timescales reasonably required by the Controller) including by promptly providing:</w:t>
      </w:r>
    </w:p>
    <w:p w14:paraId="66E09FA7" w14:textId="77777777" w:rsidR="007C2E76" w:rsidRPr="00F107A3" w:rsidRDefault="007C2E76" w:rsidP="007C2E76">
      <w:pPr>
        <w:numPr>
          <w:ilvl w:val="2"/>
          <w:numId w:val="52"/>
        </w:numPr>
        <w:rPr>
          <w:sz w:val="21"/>
        </w:rPr>
      </w:pPr>
      <w:r w:rsidRPr="00F107A3">
        <w:rPr>
          <w:sz w:val="21"/>
        </w:rPr>
        <w:t>the Controller with full details and copies of the complaint, communication or request;</w:t>
      </w:r>
    </w:p>
    <w:p w14:paraId="5259A78D" w14:textId="77777777" w:rsidR="007C2E76" w:rsidRPr="00F107A3" w:rsidRDefault="007C2E76" w:rsidP="007C2E76">
      <w:pPr>
        <w:numPr>
          <w:ilvl w:val="2"/>
          <w:numId w:val="52"/>
        </w:numPr>
        <w:rPr>
          <w:sz w:val="21"/>
        </w:rPr>
      </w:pPr>
      <w:r w:rsidRPr="00F107A3">
        <w:rPr>
          <w:sz w:val="21"/>
        </w:rPr>
        <w:t xml:space="preserve">such assistance as is reasonably requested by the Controller to enable the Controller to comply with a Data Subject Request within the relevant timescales set out in the Data Protection Legislation; </w:t>
      </w:r>
    </w:p>
    <w:p w14:paraId="547DBCEA" w14:textId="77777777" w:rsidR="007C2E76" w:rsidRPr="00F107A3" w:rsidRDefault="007C2E76" w:rsidP="007C2E76">
      <w:pPr>
        <w:numPr>
          <w:ilvl w:val="2"/>
          <w:numId w:val="52"/>
        </w:numPr>
        <w:rPr>
          <w:sz w:val="21"/>
        </w:rPr>
      </w:pPr>
      <w:r w:rsidRPr="00F107A3">
        <w:rPr>
          <w:sz w:val="21"/>
        </w:rPr>
        <w:t xml:space="preserve">the Controller, at its request, with any Personal Data it holds in relation to a Data Subject; </w:t>
      </w:r>
    </w:p>
    <w:p w14:paraId="76C53E09" w14:textId="77777777" w:rsidR="007C2E76" w:rsidRPr="00F107A3" w:rsidRDefault="007C2E76" w:rsidP="007C2E76">
      <w:pPr>
        <w:numPr>
          <w:ilvl w:val="2"/>
          <w:numId w:val="52"/>
        </w:numPr>
        <w:rPr>
          <w:sz w:val="21"/>
        </w:rPr>
      </w:pPr>
      <w:r w:rsidRPr="00F107A3">
        <w:rPr>
          <w:sz w:val="21"/>
        </w:rPr>
        <w:t xml:space="preserve">assistance as requested by the Controller following any Data Loss Event; </w:t>
      </w:r>
    </w:p>
    <w:p w14:paraId="07E9E818" w14:textId="77777777" w:rsidR="007C2E76" w:rsidRPr="00F107A3" w:rsidRDefault="007C2E76" w:rsidP="007C2E76">
      <w:pPr>
        <w:numPr>
          <w:ilvl w:val="2"/>
          <w:numId w:val="52"/>
        </w:numPr>
        <w:rPr>
          <w:sz w:val="21"/>
        </w:rPr>
      </w:pPr>
      <w:r w:rsidRPr="00F107A3">
        <w:rPr>
          <w:sz w:val="21"/>
        </w:rPr>
        <w:t>assistance as requested by the Controller with respect to any request from the Information Commissioner’s Office, or any consultation by the Controller with the Information Commissioner's Office.</w:t>
      </w:r>
    </w:p>
    <w:p w14:paraId="337987E8" w14:textId="77777777" w:rsidR="007C2E76" w:rsidRPr="00F107A3" w:rsidRDefault="007C2E76" w:rsidP="007C2E76">
      <w:pPr>
        <w:ind w:left="1554"/>
        <w:rPr>
          <w:sz w:val="21"/>
        </w:rPr>
      </w:pPr>
    </w:p>
    <w:p w14:paraId="585FA90B" w14:textId="77777777" w:rsidR="007C2E76" w:rsidRPr="00F107A3" w:rsidRDefault="007C2E76" w:rsidP="007C2E76">
      <w:pPr>
        <w:numPr>
          <w:ilvl w:val="0"/>
          <w:numId w:val="52"/>
        </w:numPr>
        <w:rPr>
          <w:sz w:val="21"/>
        </w:rPr>
      </w:pPr>
      <w:r w:rsidRPr="00F107A3">
        <w:rPr>
          <w:sz w:val="21"/>
        </w:rPr>
        <w:lastRenderedPageBreak/>
        <w:t xml:space="preserve">The Processor shall maintain complete and accurate records and information to demonstrate its compliance with this Appendix </w:t>
      </w:r>
      <w:r>
        <w:rPr>
          <w:sz w:val="21"/>
        </w:rPr>
        <w:t>C</w:t>
      </w:r>
      <w:r w:rsidRPr="00F107A3">
        <w:rPr>
          <w:sz w:val="21"/>
        </w:rPr>
        <w:t>. This requirement does not apply where the Processor employs fewer than 250 staff, unless:</w:t>
      </w:r>
    </w:p>
    <w:p w14:paraId="68E4FC10" w14:textId="77777777" w:rsidR="007C2E76" w:rsidRPr="00F107A3" w:rsidRDefault="007C2E76" w:rsidP="007C2E76">
      <w:pPr>
        <w:numPr>
          <w:ilvl w:val="2"/>
          <w:numId w:val="52"/>
        </w:numPr>
        <w:rPr>
          <w:sz w:val="21"/>
        </w:rPr>
      </w:pPr>
      <w:r w:rsidRPr="00F107A3">
        <w:rPr>
          <w:sz w:val="21"/>
        </w:rPr>
        <w:t xml:space="preserve">the </w:t>
      </w:r>
      <w:r w:rsidRPr="004D2A8F">
        <w:rPr>
          <w:sz w:val="21"/>
        </w:rPr>
        <w:t>Controller determines that the P</w:t>
      </w:r>
      <w:r w:rsidRPr="00F107A3">
        <w:rPr>
          <w:sz w:val="21"/>
        </w:rPr>
        <w:t>rocessing is not occasional;</w:t>
      </w:r>
    </w:p>
    <w:p w14:paraId="33A6CF53" w14:textId="77777777" w:rsidR="007C2E76" w:rsidRPr="00F107A3" w:rsidRDefault="007C2E76" w:rsidP="007C2E76">
      <w:pPr>
        <w:numPr>
          <w:ilvl w:val="2"/>
          <w:numId w:val="52"/>
        </w:numPr>
        <w:rPr>
          <w:sz w:val="21"/>
        </w:rPr>
      </w:pPr>
      <w:r w:rsidRPr="00F107A3">
        <w:rPr>
          <w:sz w:val="21"/>
        </w:rPr>
        <w:t xml:space="preserve">the Controller determines </w:t>
      </w:r>
      <w:r>
        <w:rPr>
          <w:sz w:val="21"/>
        </w:rPr>
        <w:t xml:space="preserve">that </w:t>
      </w:r>
      <w:r w:rsidRPr="004D2A8F">
        <w:rPr>
          <w:sz w:val="21"/>
        </w:rPr>
        <w:t>the P</w:t>
      </w:r>
      <w:r w:rsidRPr="00F107A3">
        <w:rPr>
          <w:sz w:val="21"/>
        </w:rPr>
        <w:t>rocessing includes special categories of data as referred to in Article 9(1) of the GDPR or Personal Data relating to criminal convictions and offences referred to in Article 10 of the GDPR; or</w:t>
      </w:r>
    </w:p>
    <w:p w14:paraId="216C7101" w14:textId="77777777" w:rsidR="007C2E76" w:rsidRPr="00F107A3" w:rsidRDefault="007C2E76" w:rsidP="007C2E76">
      <w:pPr>
        <w:numPr>
          <w:ilvl w:val="2"/>
          <w:numId w:val="52"/>
        </w:numPr>
        <w:rPr>
          <w:sz w:val="21"/>
        </w:rPr>
      </w:pPr>
      <w:r w:rsidRPr="00F107A3">
        <w:rPr>
          <w:sz w:val="21"/>
        </w:rPr>
        <w:t xml:space="preserve">the </w:t>
      </w:r>
      <w:r w:rsidRPr="004D2A8F">
        <w:rPr>
          <w:sz w:val="21"/>
        </w:rPr>
        <w:t>Controller determines that the P</w:t>
      </w:r>
      <w:r w:rsidRPr="00F107A3">
        <w:rPr>
          <w:sz w:val="21"/>
        </w:rPr>
        <w:t>rocessing is likely to result in a risk to the rights and freedoms of Data Subjects.</w:t>
      </w:r>
    </w:p>
    <w:p w14:paraId="583802A3" w14:textId="77777777" w:rsidR="007C2E76" w:rsidRPr="00F107A3" w:rsidRDefault="007C2E76" w:rsidP="007C2E76">
      <w:pPr>
        <w:ind w:left="1554"/>
        <w:rPr>
          <w:sz w:val="21"/>
        </w:rPr>
      </w:pPr>
    </w:p>
    <w:p w14:paraId="77CA07CB" w14:textId="77777777" w:rsidR="007C2E76" w:rsidRPr="00F107A3" w:rsidRDefault="007C2E76" w:rsidP="007C2E76">
      <w:pPr>
        <w:numPr>
          <w:ilvl w:val="0"/>
          <w:numId w:val="52"/>
        </w:numPr>
        <w:rPr>
          <w:sz w:val="21"/>
        </w:rPr>
      </w:pPr>
      <w:r w:rsidRPr="00F107A3">
        <w:rPr>
          <w:sz w:val="21"/>
        </w:rPr>
        <w:t>The Processor</w:t>
      </w:r>
      <w:r w:rsidRPr="004D2A8F">
        <w:rPr>
          <w:sz w:val="21"/>
        </w:rPr>
        <w:t xml:space="preserve"> shall allow for audits of its </w:t>
      </w:r>
      <w:r>
        <w:rPr>
          <w:sz w:val="21"/>
        </w:rPr>
        <w:t xml:space="preserve">Personal </w:t>
      </w:r>
      <w:r w:rsidRPr="004D2A8F">
        <w:rPr>
          <w:sz w:val="21"/>
        </w:rPr>
        <w:t>D</w:t>
      </w:r>
      <w:r w:rsidRPr="00F107A3">
        <w:rPr>
          <w:sz w:val="21"/>
        </w:rPr>
        <w:t>ata Processing activity by the Controller or the Controller’s designated auditor.</w:t>
      </w:r>
    </w:p>
    <w:p w14:paraId="1C99FC1F" w14:textId="77777777" w:rsidR="007C2E76" w:rsidRPr="00F107A3" w:rsidRDefault="007C2E76" w:rsidP="007C2E76">
      <w:pPr>
        <w:ind w:left="720"/>
        <w:rPr>
          <w:sz w:val="21"/>
        </w:rPr>
      </w:pPr>
    </w:p>
    <w:p w14:paraId="5A69F106" w14:textId="77777777" w:rsidR="007C2E76" w:rsidRPr="00F107A3" w:rsidRDefault="007C2E76" w:rsidP="007C2E76">
      <w:pPr>
        <w:numPr>
          <w:ilvl w:val="0"/>
          <w:numId w:val="52"/>
        </w:numPr>
        <w:rPr>
          <w:sz w:val="21"/>
        </w:rPr>
      </w:pPr>
      <w:r w:rsidRPr="00F107A3">
        <w:rPr>
          <w:sz w:val="21"/>
        </w:rPr>
        <w:t>Each</w:t>
      </w:r>
      <w:r w:rsidRPr="004D2A8F">
        <w:rPr>
          <w:sz w:val="21"/>
        </w:rPr>
        <w:t xml:space="preserve"> Party shall designate its own Data Protection O</w:t>
      </w:r>
      <w:r w:rsidRPr="00F107A3">
        <w:rPr>
          <w:sz w:val="21"/>
        </w:rPr>
        <w:t xml:space="preserve">fficer if required by the Data Protection Legislation. </w:t>
      </w:r>
    </w:p>
    <w:p w14:paraId="2D506320" w14:textId="77777777" w:rsidR="007C2E76" w:rsidRPr="00F107A3" w:rsidRDefault="007C2E76" w:rsidP="007C2E76">
      <w:pPr>
        <w:pStyle w:val="ListParagraph"/>
        <w:rPr>
          <w:rFonts w:cs="Arial"/>
          <w:sz w:val="21"/>
        </w:rPr>
      </w:pPr>
    </w:p>
    <w:p w14:paraId="7FF78455" w14:textId="77777777" w:rsidR="007C2E76" w:rsidRPr="00F107A3" w:rsidRDefault="007C2E76" w:rsidP="007C2E76">
      <w:pPr>
        <w:numPr>
          <w:ilvl w:val="0"/>
          <w:numId w:val="52"/>
        </w:numPr>
        <w:rPr>
          <w:sz w:val="21"/>
        </w:rPr>
      </w:pPr>
      <w:r w:rsidRPr="00F107A3">
        <w:rPr>
          <w:sz w:val="21"/>
        </w:rPr>
        <w:t>Before</w:t>
      </w:r>
      <w:r w:rsidRPr="004D2A8F">
        <w:rPr>
          <w:sz w:val="21"/>
        </w:rPr>
        <w:t xml:space="preserve"> allowing any Sub-processor to P</w:t>
      </w:r>
      <w:r w:rsidRPr="00F107A3">
        <w:rPr>
          <w:sz w:val="21"/>
        </w:rPr>
        <w:t>rocess any Personal Data related to this Agr</w:t>
      </w:r>
      <w:r>
        <w:rPr>
          <w:sz w:val="21"/>
        </w:rPr>
        <w:t>e</w:t>
      </w:r>
      <w:r w:rsidRPr="00F107A3">
        <w:rPr>
          <w:sz w:val="21"/>
        </w:rPr>
        <w:t>ement, the Processor must:</w:t>
      </w:r>
    </w:p>
    <w:p w14:paraId="559CBC8B" w14:textId="77777777" w:rsidR="007C2E76" w:rsidRPr="00F107A3" w:rsidRDefault="007C2E76" w:rsidP="007C2E76">
      <w:pPr>
        <w:ind w:left="720"/>
        <w:rPr>
          <w:sz w:val="21"/>
        </w:rPr>
      </w:pPr>
    </w:p>
    <w:p w14:paraId="78FA1083" w14:textId="77777777" w:rsidR="007C2E76" w:rsidRPr="00F107A3" w:rsidRDefault="007C2E76" w:rsidP="007C2E76">
      <w:pPr>
        <w:numPr>
          <w:ilvl w:val="2"/>
          <w:numId w:val="52"/>
        </w:numPr>
        <w:rPr>
          <w:sz w:val="21"/>
        </w:rPr>
      </w:pPr>
      <w:r w:rsidRPr="00F107A3">
        <w:rPr>
          <w:sz w:val="21"/>
        </w:rPr>
        <w:t xml:space="preserve">notify the Controller in writing of </w:t>
      </w:r>
      <w:r w:rsidRPr="004D2A8F">
        <w:rPr>
          <w:sz w:val="21"/>
        </w:rPr>
        <w:t>the intended Sub-processor and P</w:t>
      </w:r>
      <w:r w:rsidRPr="00F107A3">
        <w:rPr>
          <w:sz w:val="21"/>
        </w:rPr>
        <w:t>rocessing;</w:t>
      </w:r>
    </w:p>
    <w:p w14:paraId="2C5860A3" w14:textId="77777777" w:rsidR="007C2E76" w:rsidRPr="00F107A3" w:rsidRDefault="007C2E76" w:rsidP="007C2E76">
      <w:pPr>
        <w:numPr>
          <w:ilvl w:val="2"/>
          <w:numId w:val="52"/>
        </w:numPr>
        <w:rPr>
          <w:sz w:val="21"/>
        </w:rPr>
      </w:pPr>
      <w:r w:rsidRPr="00F107A3">
        <w:rPr>
          <w:sz w:val="21"/>
        </w:rPr>
        <w:t xml:space="preserve">obtain the written consent of the Controller; </w:t>
      </w:r>
    </w:p>
    <w:p w14:paraId="5580082F" w14:textId="77777777" w:rsidR="007C2E76" w:rsidRPr="00F107A3" w:rsidRDefault="007C2E76" w:rsidP="007C2E76">
      <w:pPr>
        <w:numPr>
          <w:ilvl w:val="2"/>
          <w:numId w:val="52"/>
        </w:numPr>
        <w:rPr>
          <w:sz w:val="21"/>
        </w:rPr>
      </w:pPr>
      <w:r w:rsidRPr="00F107A3">
        <w:rPr>
          <w:sz w:val="21"/>
        </w:rPr>
        <w:t>enter into a written agreement with the Sub-processor which gives effect to the terms set out in this Schedule such that they apply to the Sub-processor; and</w:t>
      </w:r>
    </w:p>
    <w:p w14:paraId="2BC6CB0B" w14:textId="77777777" w:rsidR="007C2E76" w:rsidRPr="00F107A3" w:rsidRDefault="007C2E76" w:rsidP="007C2E76">
      <w:pPr>
        <w:numPr>
          <w:ilvl w:val="2"/>
          <w:numId w:val="52"/>
        </w:numPr>
        <w:rPr>
          <w:sz w:val="21"/>
        </w:rPr>
      </w:pPr>
      <w:r w:rsidRPr="00F107A3">
        <w:rPr>
          <w:sz w:val="21"/>
        </w:rPr>
        <w:t>provide the Controller with such information regarding the Sub-processor as the Controller may reasonably require.</w:t>
      </w:r>
    </w:p>
    <w:p w14:paraId="046821EB" w14:textId="77777777" w:rsidR="007C2E76" w:rsidRPr="00F107A3" w:rsidRDefault="007C2E76" w:rsidP="007C2E76">
      <w:pPr>
        <w:ind w:left="1554"/>
        <w:rPr>
          <w:sz w:val="21"/>
        </w:rPr>
      </w:pPr>
    </w:p>
    <w:p w14:paraId="29E9DB56" w14:textId="77777777" w:rsidR="007C2E76" w:rsidRPr="00F107A3" w:rsidRDefault="007C2E76" w:rsidP="007C2E76">
      <w:pPr>
        <w:numPr>
          <w:ilvl w:val="0"/>
          <w:numId w:val="52"/>
        </w:numPr>
        <w:rPr>
          <w:sz w:val="21"/>
        </w:rPr>
      </w:pPr>
      <w:r w:rsidRPr="00F107A3">
        <w:rPr>
          <w:sz w:val="21"/>
        </w:rPr>
        <w:t>The Processor shall remain fully liable for all acts or omissions of any of its Sub-processors.</w:t>
      </w:r>
    </w:p>
    <w:p w14:paraId="0B90371B" w14:textId="77777777" w:rsidR="007C2E76" w:rsidRPr="00F107A3" w:rsidRDefault="007C2E76" w:rsidP="007C2E76">
      <w:pPr>
        <w:ind w:left="720"/>
        <w:rPr>
          <w:sz w:val="21"/>
        </w:rPr>
      </w:pPr>
    </w:p>
    <w:p w14:paraId="369EB783" w14:textId="77777777" w:rsidR="007C2E76" w:rsidRPr="00F107A3" w:rsidRDefault="007C2E76" w:rsidP="007C2E76">
      <w:pPr>
        <w:numPr>
          <w:ilvl w:val="0"/>
          <w:numId w:val="52"/>
        </w:numPr>
        <w:rPr>
          <w:sz w:val="21"/>
        </w:rPr>
      </w:pPr>
      <w:r w:rsidRPr="00F107A3">
        <w:rPr>
          <w:sz w:val="21"/>
        </w:rPr>
        <w:t>The Controller may, at any time on not less than 30 Working Days</w:t>
      </w:r>
      <w:r>
        <w:rPr>
          <w:sz w:val="21"/>
        </w:rPr>
        <w:t>’ notice, revise this Appendix C</w:t>
      </w:r>
      <w:r w:rsidRPr="00F107A3">
        <w:rPr>
          <w:sz w:val="21"/>
        </w:rPr>
        <w:t xml:space="preserve"> by replacing it with any applicable controller to processor standard clauses or similar terms forming part of an applicable certification scheme (which shall </w:t>
      </w:r>
      <w:r>
        <w:rPr>
          <w:sz w:val="21"/>
        </w:rPr>
        <w:t>take effect on the expiry of such notice period</w:t>
      </w:r>
      <w:r w:rsidRPr="00F107A3">
        <w:rPr>
          <w:sz w:val="21"/>
        </w:rPr>
        <w:t>).</w:t>
      </w:r>
    </w:p>
    <w:p w14:paraId="01F2F8FB" w14:textId="77777777" w:rsidR="007C2E76" w:rsidRPr="00F107A3" w:rsidRDefault="007C2E76" w:rsidP="007C2E76">
      <w:pPr>
        <w:pStyle w:val="ListParagraph"/>
        <w:rPr>
          <w:rFonts w:cs="Arial"/>
          <w:sz w:val="21"/>
        </w:rPr>
      </w:pPr>
    </w:p>
    <w:p w14:paraId="6146673C" w14:textId="77777777" w:rsidR="007C2E76" w:rsidRPr="00F107A3" w:rsidRDefault="007C2E76" w:rsidP="007C2E76">
      <w:pPr>
        <w:numPr>
          <w:ilvl w:val="0"/>
          <w:numId w:val="52"/>
        </w:numPr>
        <w:rPr>
          <w:sz w:val="21"/>
        </w:rPr>
      </w:pPr>
      <w:r w:rsidRPr="00F107A3">
        <w:rPr>
          <w:sz w:val="21"/>
        </w:rPr>
        <w:t>The Parties agree to take account of any guidance issued by the Information Commissioner’s Office. The Agency may on not less than 30 Working Days’ notice to the other Parties amend this Agreement to ensure that it complies with any guidance issued by the Information Commissioner’s Office</w:t>
      </w:r>
      <w:r>
        <w:rPr>
          <w:sz w:val="21"/>
        </w:rPr>
        <w:t xml:space="preserve"> (and any such amendment shall take effect on the expiry of such notice period)</w:t>
      </w:r>
      <w:r w:rsidRPr="00F107A3">
        <w:rPr>
          <w:sz w:val="21"/>
        </w:rPr>
        <w:t>.</w:t>
      </w:r>
    </w:p>
    <w:p w14:paraId="64F34F86" w14:textId="77777777" w:rsidR="007C2E76" w:rsidRPr="00F107A3" w:rsidRDefault="007C2E76" w:rsidP="007C2E76">
      <w:pPr>
        <w:pStyle w:val="ListParagraph"/>
        <w:rPr>
          <w:rFonts w:cs="Arial"/>
          <w:sz w:val="21"/>
        </w:rPr>
      </w:pPr>
    </w:p>
    <w:p w14:paraId="653EB9A5" w14:textId="77777777" w:rsidR="007C2E76" w:rsidRPr="00F107A3" w:rsidRDefault="007C2E76" w:rsidP="007C2E76">
      <w:pPr>
        <w:numPr>
          <w:ilvl w:val="0"/>
          <w:numId w:val="52"/>
        </w:numPr>
        <w:rPr>
          <w:sz w:val="21"/>
        </w:rPr>
      </w:pPr>
      <w:r w:rsidRPr="00F107A3">
        <w:rPr>
          <w:sz w:val="21"/>
        </w:rPr>
        <w:t>Where the Parties include two or more Joint Controllers as identified in Annex 1 in accordance with GDPR Article 26, those Parties shall enter into a Joint Controller Agreement based on the terms outlined in Annex 2</w:t>
      </w:r>
      <w:r w:rsidRPr="004D2A8F">
        <w:rPr>
          <w:sz w:val="21"/>
        </w:rPr>
        <w:t xml:space="preserve"> in replacement of p</w:t>
      </w:r>
      <w:r w:rsidRPr="00F107A3">
        <w:rPr>
          <w:sz w:val="21"/>
        </w:rPr>
        <w:t>aragraphs 1-16 for the Personal Data under Joint Control.</w:t>
      </w:r>
    </w:p>
    <w:p w14:paraId="3264D359" w14:textId="77777777" w:rsidR="007C2E76" w:rsidRPr="00F107A3" w:rsidRDefault="007C2E76" w:rsidP="007C2E76">
      <w:pPr>
        <w:jc w:val="center"/>
        <w:rPr>
          <w:b/>
        </w:rPr>
      </w:pPr>
      <w:r w:rsidRPr="00F107A3">
        <w:rPr>
          <w:sz w:val="21"/>
        </w:rPr>
        <w:br w:type="page"/>
      </w:r>
      <w:r>
        <w:rPr>
          <w:b/>
        </w:rPr>
        <w:lastRenderedPageBreak/>
        <w:t>APPENDIX C</w:t>
      </w:r>
      <w:r w:rsidRPr="004D2A8F">
        <w:rPr>
          <w:b/>
        </w:rPr>
        <w:t xml:space="preserve"> – ANNEX 1:</w:t>
      </w:r>
      <w:r w:rsidRPr="004D2A8F">
        <w:t xml:space="preserve"> </w:t>
      </w:r>
      <w:r w:rsidRPr="004D2A8F">
        <w:rPr>
          <w:b/>
        </w:rPr>
        <w:t xml:space="preserve">SCHEDULE OF PROCESSING, PERSONAL DATA AND DATA SUBJECTS </w:t>
      </w:r>
    </w:p>
    <w:p w14:paraId="610CC017" w14:textId="77777777" w:rsidR="007C2E76" w:rsidRPr="00F107A3" w:rsidRDefault="007C2E76" w:rsidP="007C2E76">
      <w:pPr>
        <w:jc w:val="center"/>
        <w:rPr>
          <w:b/>
        </w:rPr>
      </w:pPr>
    </w:p>
    <w:p w14:paraId="41322C7D" w14:textId="77777777" w:rsidR="007C2E76" w:rsidRPr="00F107A3" w:rsidRDefault="007C2E76" w:rsidP="007C2E76">
      <w:pPr>
        <w:rPr>
          <w:sz w:val="21"/>
        </w:rPr>
      </w:pPr>
      <w:r w:rsidRPr="00F107A3">
        <w:rPr>
          <w:sz w:val="21"/>
        </w:rPr>
        <w:t>This Schedule shall be completed by the Controller, who may take account of the view of the Processor, however the final decision as to the content of this Schedule shall be with the Controller at its absolute discretion.</w:t>
      </w:r>
    </w:p>
    <w:p w14:paraId="3CE19419" w14:textId="77777777" w:rsidR="007C2E76" w:rsidRPr="00F107A3" w:rsidRDefault="007C2E76" w:rsidP="007C2E76">
      <w:pPr>
        <w:rPr>
          <w:sz w:val="21"/>
        </w:rPr>
      </w:pPr>
    </w:p>
    <w:p w14:paraId="34FB5102" w14:textId="77777777" w:rsidR="007C2E76" w:rsidRPr="00F107A3" w:rsidRDefault="007C2E76" w:rsidP="007C2E76">
      <w:pPr>
        <w:rPr>
          <w:sz w:val="21"/>
        </w:rPr>
      </w:pPr>
      <w:r w:rsidRPr="00F107A3">
        <w:rPr>
          <w:sz w:val="21"/>
        </w:rPr>
        <w:t xml:space="preserve">1. The contact details of the Environment Agency’s Data Protection Officer are: </w:t>
      </w:r>
    </w:p>
    <w:p w14:paraId="285F8FF9" w14:textId="77777777" w:rsidR="007C2E76" w:rsidRPr="00F107A3" w:rsidRDefault="007C2E76" w:rsidP="007C2E76">
      <w:pPr>
        <w:rPr>
          <w:sz w:val="21"/>
        </w:rPr>
      </w:pPr>
    </w:p>
    <w:p w14:paraId="7522F98D" w14:textId="77777777" w:rsidR="007C2E76" w:rsidRPr="00F107A3" w:rsidRDefault="007C2E76" w:rsidP="007C2E76">
      <w:pPr>
        <w:rPr>
          <w:sz w:val="21"/>
        </w:rPr>
      </w:pPr>
      <w:r w:rsidRPr="00F107A3">
        <w:rPr>
          <w:sz w:val="21"/>
        </w:rPr>
        <w:t>Sam Lumb, Data Protection Officer</w:t>
      </w:r>
    </w:p>
    <w:p w14:paraId="59CC9BF8" w14:textId="77777777" w:rsidR="007C2E76" w:rsidRPr="00F107A3" w:rsidRDefault="007C2E76" w:rsidP="007C2E76">
      <w:pPr>
        <w:rPr>
          <w:sz w:val="21"/>
        </w:rPr>
      </w:pPr>
      <w:r w:rsidRPr="00F107A3">
        <w:rPr>
          <w:sz w:val="21"/>
        </w:rPr>
        <w:t xml:space="preserve">DataProtection@environment-agency.gov.uk </w:t>
      </w:r>
    </w:p>
    <w:p w14:paraId="19885BC7" w14:textId="77777777" w:rsidR="007C2E76" w:rsidRPr="00F107A3" w:rsidRDefault="007C2E76" w:rsidP="007C2E76">
      <w:pPr>
        <w:rPr>
          <w:sz w:val="21"/>
        </w:rPr>
      </w:pPr>
      <w:r w:rsidRPr="00F107A3">
        <w:rPr>
          <w:sz w:val="21"/>
        </w:rPr>
        <w:t>Horizon House, Deanery Road, Bristol BS1 5AH</w:t>
      </w:r>
    </w:p>
    <w:p w14:paraId="1F359D3D" w14:textId="77777777" w:rsidR="007C2E76" w:rsidRPr="00F107A3" w:rsidRDefault="007C2E76" w:rsidP="007C2E76">
      <w:pPr>
        <w:rPr>
          <w:sz w:val="21"/>
        </w:rPr>
      </w:pPr>
    </w:p>
    <w:p w14:paraId="66DDEC9F" w14:textId="77777777" w:rsidR="007C2E76" w:rsidRPr="00F107A3" w:rsidRDefault="007C2E76" w:rsidP="007C2E76">
      <w:pPr>
        <w:rPr>
          <w:sz w:val="21"/>
        </w:rPr>
      </w:pPr>
      <w:r w:rsidRPr="00F107A3">
        <w:rPr>
          <w:sz w:val="21"/>
        </w:rPr>
        <w:t>2. The contact details of the [</w:t>
      </w:r>
      <w:r w:rsidRPr="00F107A3">
        <w:rPr>
          <w:i/>
          <w:sz w:val="21"/>
          <w:highlight w:val="yellow"/>
        </w:rPr>
        <w:t>name of party</w:t>
      </w:r>
      <w:r w:rsidRPr="00F107A3">
        <w:rPr>
          <w:sz w:val="21"/>
          <w:highlight w:val="yellow"/>
        </w:rPr>
        <w:t>]</w:t>
      </w:r>
      <w:r w:rsidRPr="00F107A3">
        <w:rPr>
          <w:sz w:val="21"/>
        </w:rPr>
        <w:t>’s Data Protection Officer are: [</w:t>
      </w:r>
      <w:r w:rsidRPr="00F107A3">
        <w:rPr>
          <w:sz w:val="21"/>
          <w:highlight w:val="yellow"/>
        </w:rPr>
        <w:t>Insert Contact details</w:t>
      </w:r>
      <w:r w:rsidRPr="00F107A3">
        <w:rPr>
          <w:sz w:val="21"/>
        </w:rPr>
        <w:t>]</w:t>
      </w:r>
    </w:p>
    <w:p w14:paraId="6ACB8A31" w14:textId="77777777" w:rsidR="007C2E76" w:rsidRPr="00F107A3" w:rsidRDefault="007C2E76" w:rsidP="007C2E76">
      <w:pPr>
        <w:rPr>
          <w:sz w:val="21"/>
        </w:rPr>
      </w:pPr>
    </w:p>
    <w:p w14:paraId="1D81725D" w14:textId="77777777" w:rsidR="007C2E76" w:rsidRPr="00F107A3" w:rsidRDefault="007C2E76" w:rsidP="007C2E76">
      <w:pPr>
        <w:rPr>
          <w:sz w:val="21"/>
        </w:rPr>
      </w:pPr>
      <w:r w:rsidRPr="00F107A3">
        <w:rPr>
          <w:sz w:val="21"/>
        </w:rPr>
        <w:t>3. The Processor shall comply with any further writte</w:t>
      </w:r>
      <w:r w:rsidRPr="004D2A8F">
        <w:rPr>
          <w:sz w:val="21"/>
        </w:rPr>
        <w:t>n instructions with respect to P</w:t>
      </w:r>
      <w:r w:rsidRPr="00F107A3">
        <w:rPr>
          <w:sz w:val="21"/>
        </w:rPr>
        <w:t xml:space="preserve">rocessing by the Controller. </w:t>
      </w:r>
    </w:p>
    <w:p w14:paraId="0A0D174E" w14:textId="77777777" w:rsidR="007C2E76" w:rsidRPr="00F107A3" w:rsidRDefault="007C2E76" w:rsidP="007C2E76">
      <w:pPr>
        <w:rPr>
          <w:sz w:val="21"/>
        </w:rPr>
      </w:pPr>
    </w:p>
    <w:p w14:paraId="3343C3AF" w14:textId="77777777" w:rsidR="007C2E76" w:rsidRPr="00F107A3" w:rsidRDefault="007C2E76" w:rsidP="007C2E76">
      <w:pPr>
        <w:rPr>
          <w:sz w:val="21"/>
        </w:rPr>
      </w:pPr>
      <w:r w:rsidRPr="00F107A3">
        <w:rPr>
          <w:sz w:val="21"/>
        </w:rPr>
        <w:t xml:space="preserve">4. Any such further instructions shall be incorporated into this Annex 1. </w:t>
      </w:r>
    </w:p>
    <w:p w14:paraId="49B6DAD4" w14:textId="77777777" w:rsidR="007C2E76" w:rsidRPr="00F107A3" w:rsidRDefault="007C2E76" w:rsidP="007C2E76">
      <w:pPr>
        <w:rPr>
          <w:sz w:val="21"/>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7C2E76" w:rsidRPr="00F107A3" w14:paraId="2D3F757F" w14:textId="77777777" w:rsidTr="00A9371A">
        <w:trPr>
          <w:trHeight w:val="480"/>
        </w:trPr>
        <w:tc>
          <w:tcPr>
            <w:tcW w:w="3045" w:type="dxa"/>
            <w:shd w:val="clear" w:color="auto" w:fill="BFBFBF"/>
            <w:vAlign w:val="center"/>
          </w:tcPr>
          <w:p w14:paraId="06F5D115" w14:textId="77777777" w:rsidR="007C2E76" w:rsidRPr="00F107A3" w:rsidRDefault="007C2E76" w:rsidP="00A9371A">
            <w:pPr>
              <w:spacing w:after="200"/>
              <w:rPr>
                <w:rFonts w:eastAsia="Arial"/>
                <w:b/>
                <w:sz w:val="21"/>
              </w:rPr>
            </w:pPr>
            <w:r w:rsidRPr="00F107A3">
              <w:rPr>
                <w:rFonts w:eastAsia="Arial"/>
                <w:b/>
                <w:sz w:val="21"/>
              </w:rPr>
              <w:t>Description</w:t>
            </w:r>
          </w:p>
        </w:tc>
        <w:tc>
          <w:tcPr>
            <w:tcW w:w="7140" w:type="dxa"/>
            <w:shd w:val="clear" w:color="auto" w:fill="BFBFBF"/>
            <w:vAlign w:val="center"/>
          </w:tcPr>
          <w:p w14:paraId="1F62D2D8" w14:textId="77777777" w:rsidR="007C2E76" w:rsidRPr="00F107A3" w:rsidRDefault="007C2E76" w:rsidP="00A9371A">
            <w:pPr>
              <w:spacing w:after="200"/>
              <w:jc w:val="center"/>
              <w:rPr>
                <w:rFonts w:eastAsia="Arial"/>
                <w:b/>
                <w:sz w:val="21"/>
              </w:rPr>
            </w:pPr>
            <w:r w:rsidRPr="00F107A3">
              <w:rPr>
                <w:rFonts w:eastAsia="Arial"/>
                <w:b/>
                <w:sz w:val="21"/>
              </w:rPr>
              <w:t>Details</w:t>
            </w:r>
          </w:p>
        </w:tc>
      </w:tr>
      <w:tr w:rsidR="007C2E76" w:rsidRPr="00F107A3" w14:paraId="731BA008" w14:textId="77777777" w:rsidTr="00A9371A">
        <w:trPr>
          <w:trHeight w:val="1620"/>
        </w:trPr>
        <w:tc>
          <w:tcPr>
            <w:tcW w:w="3045" w:type="dxa"/>
            <w:shd w:val="clear" w:color="auto" w:fill="auto"/>
          </w:tcPr>
          <w:p w14:paraId="768B587C" w14:textId="77777777" w:rsidR="007C2E76" w:rsidRPr="00F107A3" w:rsidRDefault="007C2E76" w:rsidP="00A9371A">
            <w:pPr>
              <w:spacing w:after="200"/>
              <w:rPr>
                <w:rFonts w:eastAsia="Arial"/>
                <w:sz w:val="21"/>
              </w:rPr>
            </w:pPr>
            <w:r w:rsidRPr="00F107A3">
              <w:rPr>
                <w:rFonts w:eastAsia="Arial"/>
                <w:sz w:val="21"/>
              </w:rPr>
              <w:t>Identity of the Controller and Processor</w:t>
            </w:r>
          </w:p>
        </w:tc>
        <w:tc>
          <w:tcPr>
            <w:tcW w:w="7140" w:type="dxa"/>
            <w:shd w:val="clear" w:color="auto" w:fill="auto"/>
          </w:tcPr>
          <w:p w14:paraId="5ACE7499" w14:textId="77777777" w:rsidR="007C2E76" w:rsidRPr="00F107A3" w:rsidRDefault="007C2E76" w:rsidP="00A9371A">
            <w:pPr>
              <w:jc w:val="both"/>
              <w:rPr>
                <w:rFonts w:eastAsia="Arial"/>
                <w:sz w:val="21"/>
              </w:rPr>
            </w:pPr>
            <w:r w:rsidRPr="00F107A3">
              <w:rPr>
                <w:rFonts w:eastAsia="Arial"/>
                <w:sz w:val="21"/>
              </w:rPr>
              <w:t>The Parties acknowledge that for the purposes of the D</w:t>
            </w:r>
            <w:r w:rsidRPr="004D2A8F">
              <w:rPr>
                <w:rFonts w:eastAsia="Arial"/>
                <w:sz w:val="21"/>
              </w:rPr>
              <w:t xml:space="preserve">ata Protection Legislation, </w:t>
            </w:r>
            <w:r w:rsidRPr="00F107A3">
              <w:rPr>
                <w:rFonts w:eastAsia="Arial"/>
                <w:sz w:val="21"/>
              </w:rPr>
              <w:t>[</w:t>
            </w:r>
            <w:r w:rsidRPr="00F107A3">
              <w:rPr>
                <w:rFonts w:eastAsia="Arial"/>
                <w:i/>
                <w:sz w:val="21"/>
                <w:highlight w:val="yellow"/>
              </w:rPr>
              <w:t>name</w:t>
            </w:r>
            <w:r w:rsidRPr="00F107A3">
              <w:rPr>
                <w:rFonts w:eastAsia="Arial"/>
                <w:sz w:val="21"/>
              </w:rPr>
              <w:t>] is t</w:t>
            </w:r>
            <w:r w:rsidRPr="004D2A8F">
              <w:rPr>
                <w:rFonts w:eastAsia="Arial"/>
                <w:sz w:val="21"/>
              </w:rPr>
              <w:t xml:space="preserve">he Controller and </w:t>
            </w:r>
            <w:r w:rsidRPr="00F107A3">
              <w:rPr>
                <w:rFonts w:eastAsia="Arial"/>
                <w:sz w:val="21"/>
              </w:rPr>
              <w:t>[</w:t>
            </w:r>
            <w:r w:rsidRPr="00F107A3">
              <w:rPr>
                <w:rFonts w:eastAsia="Arial"/>
                <w:i/>
                <w:sz w:val="21"/>
                <w:highlight w:val="yellow"/>
              </w:rPr>
              <w:t>name</w:t>
            </w:r>
            <w:r w:rsidRPr="00F107A3">
              <w:rPr>
                <w:rFonts w:eastAsia="Arial"/>
                <w:sz w:val="21"/>
              </w:rPr>
              <w:t>] is the Processor</w:t>
            </w:r>
            <w:r w:rsidRPr="004D2A8F">
              <w:rPr>
                <w:rFonts w:eastAsia="Arial"/>
                <w:sz w:val="21"/>
              </w:rPr>
              <w:t xml:space="preserve"> in accordance with Paragraph </w:t>
            </w:r>
            <w:r w:rsidRPr="00F107A3">
              <w:rPr>
                <w:rFonts w:eastAsia="Arial"/>
                <w:sz w:val="21"/>
              </w:rPr>
              <w:t>1.</w:t>
            </w:r>
          </w:p>
          <w:p w14:paraId="3D5BEC9F" w14:textId="77777777" w:rsidR="007C2E76" w:rsidRPr="00F107A3" w:rsidRDefault="007C2E76" w:rsidP="00A9371A">
            <w:pPr>
              <w:jc w:val="both"/>
              <w:rPr>
                <w:rFonts w:eastAsia="Arial"/>
                <w:sz w:val="21"/>
                <w:highlight w:val="yellow"/>
              </w:rPr>
            </w:pPr>
          </w:p>
          <w:p w14:paraId="0A915DD7" w14:textId="77777777" w:rsidR="007C2E76" w:rsidRPr="00F107A3" w:rsidRDefault="007C2E76" w:rsidP="00A9371A">
            <w:pPr>
              <w:jc w:val="both"/>
              <w:rPr>
                <w:rFonts w:eastAsia="Arial"/>
                <w:sz w:val="21"/>
              </w:rPr>
            </w:pPr>
            <w:r w:rsidRPr="00F107A3">
              <w:rPr>
                <w:rFonts w:eastAsia="Arial"/>
                <w:sz w:val="21"/>
                <w:highlight w:val="yellow"/>
              </w:rPr>
              <w:t>[</w:t>
            </w:r>
            <w:r w:rsidRPr="00F107A3">
              <w:rPr>
                <w:rFonts w:eastAsia="Arial"/>
                <w:b/>
                <w:sz w:val="21"/>
                <w:highlight w:val="yellow"/>
              </w:rPr>
              <w:t>Guidance:</w:t>
            </w:r>
            <w:r w:rsidRPr="00F107A3">
              <w:rPr>
                <w:rFonts w:eastAsia="Arial"/>
                <w:sz w:val="21"/>
              </w:rPr>
              <w:t xml:space="preserve"> You may need to vary this section where (in the rare case) the Agency and </w:t>
            </w:r>
            <w:r>
              <w:rPr>
                <w:rFonts w:eastAsia="Arial"/>
                <w:sz w:val="21"/>
              </w:rPr>
              <w:t>the other Parties</w:t>
            </w:r>
            <w:r w:rsidRPr="00F107A3">
              <w:rPr>
                <w:rFonts w:eastAsia="Arial"/>
                <w:sz w:val="21"/>
              </w:rPr>
              <w:t xml:space="preserve"> have a different relationship. For example where the Parties are Joint Controller of some Personal Data: </w:t>
            </w:r>
          </w:p>
          <w:p w14:paraId="05C9BEED" w14:textId="77777777" w:rsidR="007C2E76" w:rsidRPr="00F107A3" w:rsidRDefault="007C2E76" w:rsidP="00A9371A">
            <w:pPr>
              <w:jc w:val="both"/>
              <w:rPr>
                <w:rFonts w:eastAsia="Arial"/>
                <w:i/>
                <w:sz w:val="21"/>
              </w:rPr>
            </w:pPr>
          </w:p>
          <w:p w14:paraId="27AE37F5" w14:textId="77777777" w:rsidR="007C2E76" w:rsidRPr="00F107A3" w:rsidRDefault="007C2E76" w:rsidP="00A9371A">
            <w:pPr>
              <w:jc w:val="both"/>
              <w:rPr>
                <w:rFonts w:eastAsia="Arial"/>
                <w:i/>
                <w:sz w:val="21"/>
              </w:rPr>
            </w:pPr>
            <w:r w:rsidRPr="004D2A8F">
              <w:rPr>
                <w:rFonts w:eastAsia="Arial"/>
                <w:i/>
                <w:sz w:val="21"/>
              </w:rPr>
              <w:t xml:space="preserve">“Notwithstanding paragraph </w:t>
            </w:r>
            <w:r w:rsidRPr="00F107A3">
              <w:rPr>
                <w:rFonts w:eastAsia="Arial"/>
                <w:i/>
                <w:sz w:val="21"/>
              </w:rPr>
              <w:t>1 the Parties acknowledge that they are also Joint Controllers for the purposes of the Data Protection Legislation in respect of:</w:t>
            </w:r>
          </w:p>
          <w:p w14:paraId="61A56BC6" w14:textId="77777777" w:rsidR="007C2E76" w:rsidRPr="00F107A3" w:rsidRDefault="007C2E76" w:rsidP="00A9371A">
            <w:pPr>
              <w:ind w:left="283"/>
              <w:jc w:val="both"/>
              <w:rPr>
                <w:rFonts w:eastAsia="Arial"/>
                <w:i/>
                <w:sz w:val="21"/>
              </w:rPr>
            </w:pPr>
            <w:r w:rsidRPr="00F107A3">
              <w:rPr>
                <w:rFonts w:eastAsia="Arial"/>
                <w:b/>
                <w:i/>
                <w:sz w:val="21"/>
                <w:highlight w:val="yellow"/>
              </w:rPr>
              <w:t>[Insert</w:t>
            </w:r>
            <w:r w:rsidRPr="00F107A3">
              <w:rPr>
                <w:rFonts w:eastAsia="Arial"/>
                <w:b/>
                <w:i/>
                <w:sz w:val="21"/>
              </w:rPr>
              <w:t xml:space="preserve"> </w:t>
            </w:r>
            <w:r w:rsidRPr="00F107A3">
              <w:rPr>
                <w:rFonts w:eastAsia="Arial"/>
                <w:i/>
                <w:sz w:val="21"/>
              </w:rPr>
              <w:t xml:space="preserve">the scope of Personal Data </w:t>
            </w:r>
            <w:r>
              <w:rPr>
                <w:rFonts w:eastAsia="Arial"/>
                <w:i/>
                <w:sz w:val="21"/>
              </w:rPr>
              <w:t xml:space="preserve">in relation to </w:t>
            </w:r>
            <w:r w:rsidRPr="00F107A3">
              <w:rPr>
                <w:rFonts w:eastAsia="Arial"/>
                <w:i/>
                <w:sz w:val="21"/>
              </w:rPr>
              <w:t>wh</w:t>
            </w:r>
            <w:r w:rsidRPr="004D2A8F">
              <w:rPr>
                <w:rFonts w:eastAsia="Arial"/>
                <w:i/>
                <w:sz w:val="21"/>
              </w:rPr>
              <w:t>ich the purposes and means of Processing are</w:t>
            </w:r>
            <w:r w:rsidRPr="00F107A3">
              <w:rPr>
                <w:rFonts w:eastAsia="Arial"/>
                <w:i/>
                <w:sz w:val="21"/>
              </w:rPr>
              <w:t xml:space="preserve"> determined by </w:t>
            </w:r>
            <w:r>
              <w:rPr>
                <w:rFonts w:eastAsia="Arial"/>
                <w:i/>
                <w:sz w:val="21"/>
              </w:rPr>
              <w:t>more than one of the</w:t>
            </w:r>
            <w:r w:rsidRPr="00F107A3">
              <w:rPr>
                <w:rFonts w:eastAsia="Arial"/>
                <w:i/>
                <w:sz w:val="21"/>
              </w:rPr>
              <w:t xml:space="preserve"> Parties]</w:t>
            </w:r>
          </w:p>
          <w:p w14:paraId="2224667F" w14:textId="77777777" w:rsidR="007C2E76" w:rsidRPr="00F107A3" w:rsidRDefault="007C2E76" w:rsidP="00A9371A">
            <w:pPr>
              <w:jc w:val="both"/>
              <w:rPr>
                <w:rFonts w:eastAsia="Arial"/>
                <w:i/>
                <w:sz w:val="21"/>
              </w:rPr>
            </w:pPr>
          </w:p>
          <w:p w14:paraId="697CC843" w14:textId="77777777" w:rsidR="007C2E76" w:rsidRPr="00F107A3" w:rsidRDefault="007C2E76" w:rsidP="00A9371A">
            <w:pPr>
              <w:jc w:val="both"/>
              <w:rPr>
                <w:rFonts w:eastAsia="Arial"/>
                <w:i/>
                <w:sz w:val="21"/>
              </w:rPr>
            </w:pPr>
            <w:r w:rsidRPr="00F107A3">
              <w:rPr>
                <w:rFonts w:eastAsia="Arial"/>
                <w:i/>
                <w:sz w:val="21"/>
              </w:rPr>
              <w:t>In respect of Pers</w:t>
            </w:r>
            <w:r w:rsidRPr="004D2A8F">
              <w:rPr>
                <w:rFonts w:eastAsia="Arial"/>
                <w:i/>
                <w:sz w:val="21"/>
              </w:rPr>
              <w:t>onal Data under Joint Control, p</w:t>
            </w:r>
            <w:r w:rsidRPr="00F107A3">
              <w:rPr>
                <w:rFonts w:eastAsia="Arial"/>
                <w:i/>
                <w:sz w:val="21"/>
              </w:rPr>
              <w:t>aragraph</w:t>
            </w:r>
            <w:r>
              <w:rPr>
                <w:rFonts w:eastAsia="Arial"/>
                <w:i/>
                <w:sz w:val="21"/>
              </w:rPr>
              <w:t>s</w:t>
            </w:r>
            <w:r w:rsidRPr="00F107A3">
              <w:rPr>
                <w:rFonts w:eastAsia="Arial"/>
                <w:i/>
                <w:sz w:val="21"/>
              </w:rPr>
              <w:t xml:space="preserve"> </w:t>
            </w:r>
            <w:r>
              <w:rPr>
                <w:rFonts w:eastAsia="Arial"/>
                <w:i/>
                <w:sz w:val="21"/>
              </w:rPr>
              <w:t>1 to 16</w:t>
            </w:r>
            <w:r w:rsidRPr="00F107A3">
              <w:rPr>
                <w:rFonts w:eastAsia="Arial"/>
                <w:i/>
                <w:sz w:val="21"/>
              </w:rPr>
              <w:t xml:space="preserve"> will not apply and the Parties agree to put in place a Joint Controller Agreement as outlined in Annex 2 instead.”</w:t>
            </w:r>
          </w:p>
        </w:tc>
      </w:tr>
      <w:tr w:rsidR="007C2E76" w:rsidRPr="00F107A3" w14:paraId="366AD90A" w14:textId="77777777" w:rsidTr="00A9371A">
        <w:trPr>
          <w:trHeight w:val="1620"/>
        </w:trPr>
        <w:tc>
          <w:tcPr>
            <w:tcW w:w="3045" w:type="dxa"/>
            <w:shd w:val="clear" w:color="auto" w:fill="auto"/>
          </w:tcPr>
          <w:p w14:paraId="05D7501E" w14:textId="77777777" w:rsidR="007C2E76" w:rsidRPr="00F107A3" w:rsidRDefault="007C2E76" w:rsidP="00A9371A">
            <w:pPr>
              <w:spacing w:after="200"/>
              <w:rPr>
                <w:rFonts w:eastAsia="Arial"/>
                <w:sz w:val="21"/>
              </w:rPr>
            </w:pPr>
            <w:r w:rsidRPr="00F107A3">
              <w:rPr>
                <w:rFonts w:eastAsia="Arial"/>
                <w:sz w:val="21"/>
              </w:rPr>
              <w:t>Subject matter of the processing</w:t>
            </w:r>
          </w:p>
        </w:tc>
        <w:tc>
          <w:tcPr>
            <w:tcW w:w="7140" w:type="dxa"/>
            <w:shd w:val="clear" w:color="auto" w:fill="auto"/>
          </w:tcPr>
          <w:p w14:paraId="30293018" w14:textId="77777777" w:rsidR="007C2E76" w:rsidRPr="00F107A3" w:rsidRDefault="007C2E76" w:rsidP="00A9371A">
            <w:pPr>
              <w:rPr>
                <w:rFonts w:eastAsia="Arial"/>
                <w:i/>
                <w:sz w:val="21"/>
              </w:rPr>
            </w:pPr>
            <w:r w:rsidRPr="00F107A3">
              <w:rPr>
                <w:rFonts w:eastAsia="Arial"/>
                <w:i/>
                <w:sz w:val="21"/>
              </w:rPr>
              <w:t>[This should be a high level, short description of what the processing is about</w:t>
            </w:r>
            <w:r w:rsidRPr="004D2A8F">
              <w:rPr>
                <w:rFonts w:eastAsia="Arial"/>
                <w:i/>
                <w:sz w:val="21"/>
              </w:rPr>
              <w:t xml:space="preserve"> i.e. its subject matter</w:t>
            </w:r>
            <w:r w:rsidRPr="00F107A3">
              <w:rPr>
                <w:rFonts w:eastAsia="Arial"/>
                <w:i/>
                <w:sz w:val="21"/>
              </w:rPr>
              <w:t xml:space="preserve">. </w:t>
            </w:r>
          </w:p>
          <w:p w14:paraId="3726CE1A" w14:textId="77777777" w:rsidR="007C2E76" w:rsidRPr="00F107A3" w:rsidRDefault="007C2E76" w:rsidP="00A9371A">
            <w:pPr>
              <w:rPr>
                <w:rFonts w:eastAsia="Arial"/>
                <w:i/>
                <w:sz w:val="21"/>
              </w:rPr>
            </w:pPr>
          </w:p>
          <w:p w14:paraId="66BD9CED" w14:textId="77777777" w:rsidR="007C2E76" w:rsidRPr="00F107A3" w:rsidRDefault="007C2E76" w:rsidP="00A9371A">
            <w:pPr>
              <w:rPr>
                <w:rFonts w:eastAsia="Arial"/>
                <w:i/>
                <w:sz w:val="21"/>
              </w:rPr>
            </w:pPr>
            <w:r w:rsidRPr="00F107A3">
              <w:rPr>
                <w:rFonts w:eastAsia="Arial"/>
                <w:i/>
                <w:sz w:val="21"/>
              </w:rPr>
              <w:t>Example: The processing is needed in order to ensure that the Processor can effectively deliver the contract to provide a service to members of the public. ]</w:t>
            </w:r>
          </w:p>
          <w:p w14:paraId="133A1601" w14:textId="77777777" w:rsidR="007C2E76" w:rsidRPr="00F107A3" w:rsidRDefault="007C2E76" w:rsidP="00A9371A">
            <w:pPr>
              <w:rPr>
                <w:rFonts w:eastAsia="Arial"/>
                <w:sz w:val="21"/>
              </w:rPr>
            </w:pPr>
          </w:p>
        </w:tc>
      </w:tr>
      <w:tr w:rsidR="007C2E76" w:rsidRPr="00F107A3" w14:paraId="0DDD6E0C" w14:textId="77777777" w:rsidTr="00A9371A">
        <w:trPr>
          <w:trHeight w:val="640"/>
        </w:trPr>
        <w:tc>
          <w:tcPr>
            <w:tcW w:w="3045" w:type="dxa"/>
            <w:shd w:val="clear" w:color="auto" w:fill="auto"/>
          </w:tcPr>
          <w:p w14:paraId="3C1522B5" w14:textId="77777777" w:rsidR="007C2E76" w:rsidRPr="00F107A3" w:rsidRDefault="007C2E76" w:rsidP="00A9371A">
            <w:pPr>
              <w:spacing w:after="200"/>
              <w:rPr>
                <w:rFonts w:eastAsia="Arial"/>
                <w:sz w:val="21"/>
              </w:rPr>
            </w:pPr>
            <w:r w:rsidRPr="00F107A3">
              <w:rPr>
                <w:rFonts w:eastAsia="Arial"/>
                <w:sz w:val="21"/>
              </w:rPr>
              <w:t>Duration of the processing</w:t>
            </w:r>
          </w:p>
        </w:tc>
        <w:tc>
          <w:tcPr>
            <w:tcW w:w="7140" w:type="dxa"/>
            <w:shd w:val="clear" w:color="auto" w:fill="auto"/>
          </w:tcPr>
          <w:p w14:paraId="11E15DF0" w14:textId="77777777" w:rsidR="007C2E76" w:rsidRPr="00F107A3" w:rsidRDefault="007C2E76" w:rsidP="00A9371A">
            <w:pPr>
              <w:rPr>
                <w:rFonts w:eastAsia="Arial"/>
                <w:sz w:val="21"/>
              </w:rPr>
            </w:pPr>
            <w:r w:rsidRPr="00F107A3">
              <w:rPr>
                <w:rFonts w:eastAsia="Arial"/>
                <w:i/>
                <w:sz w:val="21"/>
              </w:rPr>
              <w:t>[Clearly set out the duration of the processing including dates]</w:t>
            </w:r>
          </w:p>
        </w:tc>
      </w:tr>
      <w:tr w:rsidR="007C2E76" w:rsidRPr="00F107A3" w14:paraId="4E3B1D86" w14:textId="77777777" w:rsidTr="00A9371A">
        <w:trPr>
          <w:trHeight w:val="1520"/>
        </w:trPr>
        <w:tc>
          <w:tcPr>
            <w:tcW w:w="3045" w:type="dxa"/>
            <w:shd w:val="clear" w:color="auto" w:fill="auto"/>
          </w:tcPr>
          <w:p w14:paraId="02D37C22" w14:textId="77777777" w:rsidR="007C2E76" w:rsidRPr="00F107A3" w:rsidRDefault="007C2E76" w:rsidP="00A9371A">
            <w:pPr>
              <w:spacing w:after="200"/>
              <w:rPr>
                <w:rFonts w:eastAsia="Arial"/>
                <w:sz w:val="21"/>
              </w:rPr>
            </w:pPr>
            <w:r w:rsidRPr="00F107A3">
              <w:rPr>
                <w:rFonts w:eastAsia="Arial"/>
                <w:sz w:val="21"/>
              </w:rPr>
              <w:t>Nature and purposes of the processing</w:t>
            </w:r>
          </w:p>
        </w:tc>
        <w:tc>
          <w:tcPr>
            <w:tcW w:w="7140" w:type="dxa"/>
            <w:shd w:val="clear" w:color="auto" w:fill="auto"/>
          </w:tcPr>
          <w:p w14:paraId="064DD98E" w14:textId="77777777" w:rsidR="007C2E76" w:rsidRPr="00F107A3" w:rsidRDefault="007C2E76" w:rsidP="00A9371A">
            <w:pPr>
              <w:rPr>
                <w:rFonts w:eastAsia="Arial"/>
                <w:i/>
                <w:sz w:val="21"/>
              </w:rPr>
            </w:pPr>
            <w:r w:rsidRPr="00F107A3">
              <w:rPr>
                <w:rFonts w:eastAsia="Arial"/>
                <w:i/>
                <w:sz w:val="21"/>
              </w:rPr>
              <w:t xml:space="preserve">[Please be as specific as possible, but make sure that you cover all intended purposes. </w:t>
            </w:r>
          </w:p>
          <w:p w14:paraId="739FCEB6" w14:textId="77777777" w:rsidR="007C2E76" w:rsidRPr="00F107A3" w:rsidRDefault="007C2E76" w:rsidP="00A9371A">
            <w:pPr>
              <w:rPr>
                <w:rFonts w:eastAsia="Arial"/>
                <w:i/>
                <w:sz w:val="21"/>
              </w:rPr>
            </w:pPr>
          </w:p>
          <w:p w14:paraId="54CA20CE" w14:textId="77777777" w:rsidR="007C2E76" w:rsidRPr="00F107A3" w:rsidRDefault="007C2E76" w:rsidP="00A9371A">
            <w:pPr>
              <w:rPr>
                <w:rFonts w:eastAsia="Arial"/>
                <w:i/>
                <w:sz w:val="21"/>
              </w:rPr>
            </w:pPr>
            <w:r w:rsidRPr="00F107A3">
              <w:rPr>
                <w:rFonts w:eastAsia="Arial"/>
                <w:i/>
                <w:sz w:val="21"/>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95963C3" w14:textId="77777777" w:rsidR="007C2E76" w:rsidRPr="00F107A3" w:rsidRDefault="007C2E76" w:rsidP="00A9371A">
            <w:pPr>
              <w:rPr>
                <w:rFonts w:eastAsia="Arial"/>
                <w:i/>
                <w:sz w:val="21"/>
              </w:rPr>
            </w:pPr>
          </w:p>
          <w:p w14:paraId="25552362" w14:textId="77777777" w:rsidR="007C2E76" w:rsidRPr="00F107A3" w:rsidRDefault="007C2E76" w:rsidP="00A9371A">
            <w:pPr>
              <w:rPr>
                <w:rFonts w:eastAsia="Arial"/>
                <w:sz w:val="21"/>
              </w:rPr>
            </w:pPr>
            <w:r w:rsidRPr="00F107A3">
              <w:rPr>
                <w:rFonts w:eastAsia="Arial"/>
                <w:i/>
                <w:sz w:val="21"/>
              </w:rPr>
              <w:lastRenderedPageBreak/>
              <w:t>The purpose might include: employment processing, statutory obligation, recruitment assessment etc]</w:t>
            </w:r>
          </w:p>
        </w:tc>
      </w:tr>
      <w:tr w:rsidR="007C2E76" w:rsidRPr="00F107A3" w14:paraId="0FE6C752" w14:textId="77777777" w:rsidTr="00A9371A">
        <w:trPr>
          <w:trHeight w:val="740"/>
        </w:trPr>
        <w:tc>
          <w:tcPr>
            <w:tcW w:w="3045" w:type="dxa"/>
            <w:shd w:val="clear" w:color="auto" w:fill="auto"/>
          </w:tcPr>
          <w:p w14:paraId="4CE87CFD" w14:textId="77777777" w:rsidR="007C2E76" w:rsidRPr="00F107A3" w:rsidRDefault="007C2E76" w:rsidP="00A9371A">
            <w:pPr>
              <w:spacing w:after="200"/>
              <w:rPr>
                <w:rFonts w:eastAsia="Arial"/>
                <w:sz w:val="21"/>
              </w:rPr>
            </w:pPr>
            <w:r w:rsidRPr="00F107A3">
              <w:rPr>
                <w:rFonts w:eastAsia="Arial"/>
                <w:sz w:val="21"/>
              </w:rPr>
              <w:lastRenderedPageBreak/>
              <w:t>Type of Personal Data being Processed</w:t>
            </w:r>
          </w:p>
        </w:tc>
        <w:tc>
          <w:tcPr>
            <w:tcW w:w="7140" w:type="dxa"/>
            <w:shd w:val="clear" w:color="auto" w:fill="auto"/>
          </w:tcPr>
          <w:p w14:paraId="0E0FD18D" w14:textId="77777777" w:rsidR="007C2E76" w:rsidRPr="00F107A3" w:rsidRDefault="007C2E76" w:rsidP="00A9371A">
            <w:pPr>
              <w:rPr>
                <w:rFonts w:eastAsia="Arial"/>
                <w:sz w:val="21"/>
              </w:rPr>
            </w:pPr>
            <w:r w:rsidRPr="00F107A3">
              <w:rPr>
                <w:rFonts w:eastAsia="Arial"/>
                <w:i/>
                <w:sz w:val="21"/>
              </w:rPr>
              <w:t>[Examples here include: name, address, date of birth, NI number, telephone number, pay, images, biometric data etc]</w:t>
            </w:r>
          </w:p>
        </w:tc>
      </w:tr>
      <w:tr w:rsidR="007C2E76" w:rsidRPr="00F107A3" w14:paraId="6EE75B4D" w14:textId="77777777" w:rsidTr="00A9371A">
        <w:trPr>
          <w:trHeight w:val="1280"/>
        </w:trPr>
        <w:tc>
          <w:tcPr>
            <w:tcW w:w="3045" w:type="dxa"/>
            <w:shd w:val="clear" w:color="auto" w:fill="auto"/>
          </w:tcPr>
          <w:p w14:paraId="23795800" w14:textId="77777777" w:rsidR="007C2E76" w:rsidRPr="00F107A3" w:rsidRDefault="007C2E76" w:rsidP="00A9371A">
            <w:pPr>
              <w:spacing w:after="200"/>
              <w:rPr>
                <w:rFonts w:eastAsia="Arial"/>
                <w:sz w:val="21"/>
              </w:rPr>
            </w:pPr>
            <w:r w:rsidRPr="00F107A3">
              <w:rPr>
                <w:rFonts w:eastAsia="Arial"/>
                <w:sz w:val="21"/>
              </w:rPr>
              <w:t>Categories of Data Subject</w:t>
            </w:r>
          </w:p>
        </w:tc>
        <w:tc>
          <w:tcPr>
            <w:tcW w:w="7140" w:type="dxa"/>
            <w:shd w:val="clear" w:color="auto" w:fill="auto"/>
          </w:tcPr>
          <w:p w14:paraId="0131CF38" w14:textId="77777777" w:rsidR="007C2E76" w:rsidRPr="00F107A3" w:rsidRDefault="007C2E76" w:rsidP="00A9371A">
            <w:pPr>
              <w:rPr>
                <w:rFonts w:eastAsia="Arial"/>
                <w:sz w:val="21"/>
              </w:rPr>
            </w:pPr>
            <w:r w:rsidRPr="00F107A3">
              <w:rPr>
                <w:rFonts w:eastAsia="Arial"/>
                <w:i/>
                <w:sz w:val="21"/>
              </w:rPr>
              <w:t>[Examples include: Staff (including volunteers, agents, and temporary workers), customers/ clients, suppliers, patients, students / pupils, members of the public, users of a particular</w:t>
            </w:r>
            <w:r w:rsidRPr="00F107A3">
              <w:rPr>
                <w:rFonts w:eastAsia="Arial"/>
                <w:i/>
                <w:sz w:val="21"/>
              </w:rPr>
              <w:br/>
              <w:t>website etc]</w:t>
            </w:r>
          </w:p>
        </w:tc>
      </w:tr>
      <w:tr w:rsidR="007C2E76" w:rsidRPr="00F107A3" w14:paraId="3617AA7C" w14:textId="77777777" w:rsidTr="00A9371A">
        <w:trPr>
          <w:trHeight w:val="1660"/>
        </w:trPr>
        <w:tc>
          <w:tcPr>
            <w:tcW w:w="3045" w:type="dxa"/>
            <w:shd w:val="clear" w:color="auto" w:fill="auto"/>
          </w:tcPr>
          <w:p w14:paraId="3CA68F83" w14:textId="77777777" w:rsidR="007C2E76" w:rsidRPr="00F107A3" w:rsidRDefault="007C2E76" w:rsidP="00A9371A">
            <w:pPr>
              <w:spacing w:after="200"/>
              <w:rPr>
                <w:rFonts w:eastAsia="Arial"/>
                <w:sz w:val="21"/>
              </w:rPr>
            </w:pPr>
            <w:r w:rsidRPr="00F107A3">
              <w:rPr>
                <w:rFonts w:eastAsia="Arial"/>
                <w:sz w:val="21"/>
              </w:rPr>
              <w:t>Plan for return and destruction of the data once the processing is complete</w:t>
            </w:r>
          </w:p>
          <w:p w14:paraId="5CDC613D" w14:textId="77777777" w:rsidR="007C2E76" w:rsidRPr="00F107A3" w:rsidRDefault="007C2E76" w:rsidP="00A9371A">
            <w:pPr>
              <w:spacing w:after="200"/>
              <w:rPr>
                <w:rFonts w:eastAsia="Arial"/>
                <w:sz w:val="21"/>
              </w:rPr>
            </w:pPr>
            <w:r w:rsidRPr="00F107A3">
              <w:rPr>
                <w:rFonts w:eastAsia="Arial"/>
                <w:sz w:val="21"/>
              </w:rPr>
              <w:t>UNLESS requirement under EU or member state law to preserve that type of data</w:t>
            </w:r>
          </w:p>
        </w:tc>
        <w:tc>
          <w:tcPr>
            <w:tcW w:w="7140" w:type="dxa"/>
            <w:shd w:val="clear" w:color="auto" w:fill="auto"/>
          </w:tcPr>
          <w:p w14:paraId="0D8B5A66" w14:textId="77777777" w:rsidR="007C2E76" w:rsidRPr="00F107A3" w:rsidRDefault="007C2E76" w:rsidP="00A9371A">
            <w:pPr>
              <w:rPr>
                <w:rFonts w:eastAsia="Arial"/>
                <w:sz w:val="21"/>
              </w:rPr>
            </w:pPr>
            <w:r w:rsidRPr="00F107A3">
              <w:rPr>
                <w:rFonts w:eastAsia="Arial"/>
                <w:i/>
                <w:sz w:val="21"/>
              </w:rPr>
              <w:t xml:space="preserve">[Describe how long the data will be retained for, how it </w:t>
            </w:r>
            <w:r>
              <w:rPr>
                <w:rFonts w:eastAsia="Arial"/>
                <w:i/>
                <w:sz w:val="21"/>
              </w:rPr>
              <w:t xml:space="preserve">will </w:t>
            </w:r>
            <w:r w:rsidRPr="00F107A3">
              <w:rPr>
                <w:rFonts w:eastAsia="Arial"/>
                <w:i/>
                <w:sz w:val="21"/>
              </w:rPr>
              <w:t>be returned or destroyed]</w:t>
            </w:r>
          </w:p>
        </w:tc>
      </w:tr>
    </w:tbl>
    <w:p w14:paraId="44F43010" w14:textId="77777777" w:rsidR="007C2E76" w:rsidRDefault="007C2E76" w:rsidP="007C2E76">
      <w:pPr>
        <w:rPr>
          <w:rFonts w:ascii="Arial" w:hAnsi="Arial" w:cs="Arial"/>
          <w:b/>
        </w:rPr>
      </w:pPr>
    </w:p>
    <w:p w14:paraId="3D655373" w14:textId="77777777" w:rsidR="007C2E76" w:rsidRDefault="007C2E76" w:rsidP="00E65F5D">
      <w:pPr>
        <w:rPr>
          <w:rFonts w:ascii="Arial" w:hAnsi="Arial" w:cs="Arial"/>
          <w:b/>
        </w:rPr>
      </w:pPr>
    </w:p>
    <w:p w14:paraId="733F35A5" w14:textId="77777777" w:rsidR="007C2E76" w:rsidRDefault="007C2E76" w:rsidP="00E65F5D">
      <w:pPr>
        <w:rPr>
          <w:rFonts w:ascii="Arial" w:hAnsi="Arial" w:cs="Arial"/>
          <w:b/>
        </w:rPr>
      </w:pPr>
    </w:p>
    <w:p w14:paraId="5AF9F719" w14:textId="77777777" w:rsidR="007C2E76" w:rsidRDefault="007C2E76" w:rsidP="00E65F5D">
      <w:pPr>
        <w:rPr>
          <w:rFonts w:ascii="Arial" w:hAnsi="Arial" w:cs="Arial"/>
          <w:b/>
        </w:rPr>
      </w:pPr>
    </w:p>
    <w:p w14:paraId="28A9E157" w14:textId="68631D3B" w:rsidR="00F1537C" w:rsidRPr="004C3E7A" w:rsidRDefault="00F1537C" w:rsidP="00E65F5D">
      <w:pPr>
        <w:rPr>
          <w:rFonts w:ascii="Arial" w:hAnsi="Arial" w:cs="Arial"/>
          <w:b/>
        </w:rPr>
      </w:pPr>
      <w:r w:rsidRPr="004C3E7A">
        <w:rPr>
          <w:rFonts w:ascii="Arial" w:hAnsi="Arial" w:cs="Arial"/>
          <w:b/>
        </w:rPr>
        <w:t xml:space="preserve">APPENDIX </w:t>
      </w:r>
      <w:r w:rsidR="007C2E76">
        <w:rPr>
          <w:rFonts w:ascii="Arial" w:hAnsi="Arial" w:cs="Arial"/>
          <w:b/>
        </w:rPr>
        <w:t>D</w:t>
      </w:r>
      <w:r w:rsidRPr="004C3E7A">
        <w:rPr>
          <w:rFonts w:ascii="Arial" w:hAnsi="Arial" w:cs="Arial"/>
          <w:b/>
        </w:rPr>
        <w:t xml:space="preserve"> – ACCEPTANCE OF TERMS AND CONDITIONS</w:t>
      </w:r>
    </w:p>
    <w:bookmarkEnd w:id="3"/>
    <w:p w14:paraId="18368A0B" w14:textId="77777777" w:rsidR="00F1537C" w:rsidRPr="004C3E7A" w:rsidRDefault="00F1537C" w:rsidP="00E65F5D">
      <w:pPr>
        <w:rPr>
          <w:rFonts w:ascii="Arial" w:hAnsi="Arial" w:cs="Arial"/>
          <w:b/>
        </w:rPr>
      </w:pPr>
    </w:p>
    <w:p w14:paraId="7F5A8DC0" w14:textId="77777777" w:rsidR="001A3679" w:rsidRPr="004C3E7A" w:rsidRDefault="001A3679" w:rsidP="00E65F5D">
      <w:pPr>
        <w:rPr>
          <w:rFonts w:ascii="Arial" w:hAnsi="Arial" w:cs="Arial"/>
        </w:rPr>
      </w:pPr>
      <w:r w:rsidRPr="004C3E7A">
        <w:rPr>
          <w:rFonts w:ascii="Arial" w:hAnsi="Arial" w:cs="Arial"/>
        </w:rPr>
        <w:t>I/We</w:t>
      </w:r>
      <w:r w:rsidRPr="004C3E7A">
        <w:rPr>
          <w:rFonts w:ascii="Arial" w:hAnsi="Arial" w:cs="Arial"/>
          <w:color w:val="FF0000"/>
        </w:rPr>
        <w:t xml:space="preserve"> </w:t>
      </w:r>
      <w:r w:rsidRPr="004C3E7A">
        <w:rPr>
          <w:rFonts w:ascii="Arial" w:hAnsi="Arial" w:cs="Arial"/>
        </w:rPr>
        <w:t xml:space="preserve">accept in full the terms and conditions </w:t>
      </w:r>
      <w:r w:rsidR="00D55869" w:rsidRPr="004C3E7A">
        <w:rPr>
          <w:rFonts w:ascii="Arial" w:hAnsi="Arial" w:cs="Arial"/>
        </w:rPr>
        <w:t>below</w:t>
      </w:r>
      <w:r w:rsidR="00C11EBA" w:rsidRPr="004C3E7A">
        <w:rPr>
          <w:rFonts w:ascii="Arial" w:hAnsi="Arial" w:cs="Arial"/>
        </w:rPr>
        <w:t xml:space="preserve">. </w:t>
      </w:r>
    </w:p>
    <w:p w14:paraId="4FFD0313" w14:textId="77777777" w:rsidR="00C11EBA" w:rsidRPr="004C3E7A" w:rsidRDefault="00C11EBA" w:rsidP="00E65F5D">
      <w:pPr>
        <w:rPr>
          <w:rFonts w:ascii="Arial" w:hAnsi="Arial" w:cs="Arial"/>
          <w:color w:val="FF0000"/>
        </w:rPr>
      </w:pPr>
    </w:p>
    <w:p w14:paraId="386BC15A" w14:textId="77777777" w:rsidR="00C11EBA" w:rsidRPr="004C3E7A" w:rsidRDefault="00C11EBA" w:rsidP="00E65F5D">
      <w:pPr>
        <w:rPr>
          <w:rFonts w:ascii="Arial" w:hAnsi="Arial" w:cs="Arial"/>
          <w:color w:val="FF0000"/>
        </w:rPr>
      </w:pPr>
    </w:p>
    <w:p w14:paraId="18E55E2F" w14:textId="77777777" w:rsidR="00C11EBA" w:rsidRPr="004C3E7A" w:rsidRDefault="00C11EBA" w:rsidP="00C11EBA">
      <w:pPr>
        <w:rPr>
          <w:rFonts w:ascii="Arial" w:hAnsi="Arial" w:cs="Arial"/>
        </w:rPr>
      </w:pPr>
      <w:r w:rsidRPr="004C3E7A">
        <w:rPr>
          <w:rFonts w:ascii="Arial" w:hAnsi="Arial" w:cs="Arial"/>
        </w:rPr>
        <w:t xml:space="preserve">Company </w:t>
      </w:r>
      <w:r w:rsidRPr="004C3E7A">
        <w:rPr>
          <w:rFonts w:ascii="Arial" w:hAnsi="Arial" w:cs="Arial"/>
        </w:rPr>
        <w:tab/>
        <w:t>____________________________________________________</w:t>
      </w:r>
    </w:p>
    <w:p w14:paraId="325AE54D" w14:textId="77777777" w:rsidR="00C11EBA" w:rsidRPr="004C3E7A" w:rsidRDefault="00C11EBA" w:rsidP="00C11EBA">
      <w:pPr>
        <w:tabs>
          <w:tab w:val="right" w:leader="dot" w:pos="8305"/>
        </w:tabs>
        <w:rPr>
          <w:rFonts w:ascii="Arial" w:hAnsi="Arial" w:cs="Arial"/>
        </w:rPr>
      </w:pPr>
      <w:r w:rsidRPr="004C3E7A">
        <w:rPr>
          <w:rFonts w:ascii="Arial" w:hAnsi="Arial" w:cs="Arial"/>
        </w:rPr>
        <w:t>Name</w:t>
      </w:r>
    </w:p>
    <w:p w14:paraId="641B8599" w14:textId="77777777" w:rsidR="00C11EBA" w:rsidRPr="004C3E7A" w:rsidRDefault="00C11EBA" w:rsidP="00C11EBA">
      <w:pPr>
        <w:rPr>
          <w:rFonts w:ascii="Arial" w:hAnsi="Arial" w:cs="Arial"/>
        </w:rPr>
      </w:pPr>
    </w:p>
    <w:p w14:paraId="0EE13B7E" w14:textId="77777777" w:rsidR="00C11EBA" w:rsidRPr="004C3E7A" w:rsidRDefault="00C11EBA" w:rsidP="00C11EBA">
      <w:pPr>
        <w:rPr>
          <w:rFonts w:ascii="Arial" w:hAnsi="Arial" w:cs="Arial"/>
        </w:rPr>
      </w:pPr>
    </w:p>
    <w:p w14:paraId="71B3FC61" w14:textId="77777777" w:rsidR="00C11EBA" w:rsidRPr="004C3E7A" w:rsidRDefault="00C11EBA" w:rsidP="00C11EBA">
      <w:pPr>
        <w:rPr>
          <w:rFonts w:ascii="Arial" w:hAnsi="Arial" w:cs="Arial"/>
        </w:rPr>
      </w:pPr>
      <w:r w:rsidRPr="004C3E7A">
        <w:rPr>
          <w:rFonts w:ascii="Arial" w:hAnsi="Arial" w:cs="Arial"/>
        </w:rPr>
        <w:t>Signature</w:t>
      </w:r>
      <w:r w:rsidRPr="004C3E7A">
        <w:rPr>
          <w:rFonts w:ascii="Arial" w:hAnsi="Arial" w:cs="Arial"/>
        </w:rPr>
        <w:tab/>
        <w:t>____________________________________________________</w:t>
      </w:r>
    </w:p>
    <w:p w14:paraId="20E60A81" w14:textId="77777777" w:rsidR="00C11EBA" w:rsidRPr="004C3E7A" w:rsidRDefault="00C11EBA" w:rsidP="00C11EBA">
      <w:pPr>
        <w:rPr>
          <w:rFonts w:ascii="Arial" w:hAnsi="Arial" w:cs="Arial"/>
        </w:rPr>
      </w:pPr>
    </w:p>
    <w:p w14:paraId="342DB4AE" w14:textId="77777777" w:rsidR="00C11EBA" w:rsidRPr="004C3E7A" w:rsidRDefault="00C11EBA" w:rsidP="00C11EBA">
      <w:pPr>
        <w:rPr>
          <w:rFonts w:ascii="Arial" w:hAnsi="Arial" w:cs="Arial"/>
        </w:rPr>
      </w:pPr>
    </w:p>
    <w:p w14:paraId="58794B6E" w14:textId="77777777" w:rsidR="00C11EBA" w:rsidRPr="004C3E7A" w:rsidRDefault="00C11EBA" w:rsidP="00C11EBA">
      <w:pPr>
        <w:rPr>
          <w:rFonts w:ascii="Arial" w:hAnsi="Arial" w:cs="Arial"/>
        </w:rPr>
      </w:pPr>
      <w:r w:rsidRPr="004C3E7A">
        <w:rPr>
          <w:rFonts w:ascii="Arial" w:hAnsi="Arial" w:cs="Arial"/>
        </w:rPr>
        <w:t>Print Name</w:t>
      </w:r>
      <w:r w:rsidRPr="004C3E7A">
        <w:rPr>
          <w:rFonts w:ascii="Arial" w:hAnsi="Arial" w:cs="Arial"/>
        </w:rPr>
        <w:tab/>
        <w:t>____________________________________________________</w:t>
      </w:r>
    </w:p>
    <w:p w14:paraId="404F9B18" w14:textId="77777777" w:rsidR="00C11EBA" w:rsidRPr="004C3E7A" w:rsidRDefault="00C11EBA" w:rsidP="00C11EBA">
      <w:pPr>
        <w:rPr>
          <w:rFonts w:ascii="Arial" w:hAnsi="Arial" w:cs="Arial"/>
        </w:rPr>
      </w:pPr>
    </w:p>
    <w:p w14:paraId="48FDC348" w14:textId="77777777" w:rsidR="00C11EBA" w:rsidRPr="004C3E7A" w:rsidRDefault="00C11EBA" w:rsidP="00C11EBA">
      <w:pPr>
        <w:rPr>
          <w:rFonts w:ascii="Arial" w:hAnsi="Arial" w:cs="Arial"/>
        </w:rPr>
      </w:pPr>
    </w:p>
    <w:p w14:paraId="4A3979A5" w14:textId="5A5B30D9" w:rsidR="00C11EBA" w:rsidRPr="004C3E7A" w:rsidRDefault="00C11EBA" w:rsidP="00C11EBA">
      <w:pPr>
        <w:rPr>
          <w:rFonts w:ascii="Arial" w:hAnsi="Arial" w:cs="Arial"/>
        </w:rPr>
      </w:pPr>
      <w:r w:rsidRPr="004C3E7A">
        <w:rPr>
          <w:rFonts w:ascii="Arial" w:hAnsi="Arial" w:cs="Arial"/>
        </w:rPr>
        <w:t>Position</w:t>
      </w:r>
      <w:r w:rsidR="00491E9B">
        <w:rPr>
          <w:rFonts w:ascii="Arial" w:hAnsi="Arial" w:cs="Arial"/>
        </w:rPr>
        <w:tab/>
      </w:r>
      <w:r w:rsidRPr="004C3E7A">
        <w:rPr>
          <w:rFonts w:ascii="Arial" w:hAnsi="Arial" w:cs="Arial"/>
        </w:rPr>
        <w:tab/>
        <w:t>____________________________________________________</w:t>
      </w:r>
    </w:p>
    <w:p w14:paraId="19FC9CA4" w14:textId="77777777" w:rsidR="00C11EBA" w:rsidRPr="004C3E7A" w:rsidRDefault="00C11EBA" w:rsidP="00C11EBA">
      <w:pPr>
        <w:rPr>
          <w:rFonts w:ascii="Arial" w:hAnsi="Arial" w:cs="Arial"/>
        </w:rPr>
      </w:pPr>
    </w:p>
    <w:p w14:paraId="0B11F00F" w14:textId="77777777" w:rsidR="00C11EBA" w:rsidRPr="004C3E7A" w:rsidRDefault="00C11EBA" w:rsidP="00C11EBA">
      <w:pPr>
        <w:rPr>
          <w:rFonts w:ascii="Arial" w:hAnsi="Arial" w:cs="Arial"/>
        </w:rPr>
      </w:pPr>
    </w:p>
    <w:p w14:paraId="4A3336EE" w14:textId="77777777" w:rsidR="008811D3" w:rsidRPr="004C3E7A" w:rsidRDefault="00C11EBA" w:rsidP="00E65F5D">
      <w:pPr>
        <w:rPr>
          <w:rFonts w:ascii="Arial" w:hAnsi="Arial" w:cs="Arial"/>
        </w:rPr>
      </w:pPr>
      <w:r w:rsidRPr="004C3E7A">
        <w:rPr>
          <w:rFonts w:ascii="Arial" w:hAnsi="Arial" w:cs="Arial"/>
        </w:rPr>
        <w:t>Date</w:t>
      </w:r>
      <w:r w:rsidRPr="004C3E7A">
        <w:rPr>
          <w:rFonts w:ascii="Arial" w:hAnsi="Arial" w:cs="Arial"/>
        </w:rPr>
        <w:tab/>
      </w:r>
      <w:r w:rsidRPr="004C3E7A">
        <w:rPr>
          <w:rFonts w:ascii="Arial" w:hAnsi="Arial" w:cs="Arial"/>
        </w:rPr>
        <w:tab/>
        <w:t>____________________________________________________</w:t>
      </w:r>
    </w:p>
    <w:p w14:paraId="29CF2D3E" w14:textId="77777777" w:rsidR="00B22078" w:rsidRPr="004C3E7A" w:rsidRDefault="00B22078" w:rsidP="00E65F5D">
      <w:pPr>
        <w:rPr>
          <w:rFonts w:ascii="Arial" w:hAnsi="Arial" w:cs="Arial"/>
        </w:rPr>
      </w:pPr>
    </w:p>
    <w:p w14:paraId="0C0762C4" w14:textId="77777777" w:rsidR="00D55869" w:rsidRDefault="00D55869" w:rsidP="00B22078">
      <w:pPr>
        <w:jc w:val="both"/>
        <w:rPr>
          <w:b/>
          <w:sz w:val="22"/>
        </w:rPr>
      </w:pPr>
    </w:p>
    <w:p w14:paraId="1264B85F" w14:textId="77777777" w:rsidR="00D55869" w:rsidRDefault="00D55869" w:rsidP="00B22078">
      <w:pPr>
        <w:jc w:val="both"/>
        <w:rPr>
          <w:b/>
          <w:sz w:val="22"/>
        </w:rPr>
      </w:pPr>
    </w:p>
    <w:p w14:paraId="3D01CCB5" w14:textId="77777777" w:rsidR="00D55869" w:rsidRDefault="00D55869" w:rsidP="00B22078">
      <w:pPr>
        <w:jc w:val="both"/>
        <w:rPr>
          <w:b/>
          <w:sz w:val="22"/>
        </w:rPr>
      </w:pPr>
    </w:p>
    <w:p w14:paraId="09171E70" w14:textId="77777777" w:rsidR="00D55869" w:rsidRDefault="00D55869" w:rsidP="00B22078">
      <w:pPr>
        <w:jc w:val="both"/>
        <w:rPr>
          <w:b/>
          <w:sz w:val="22"/>
        </w:rPr>
      </w:pPr>
    </w:p>
    <w:p w14:paraId="56F76AA1" w14:textId="77777777" w:rsidR="00D55869" w:rsidRDefault="00D55869" w:rsidP="00B22078">
      <w:pPr>
        <w:jc w:val="both"/>
        <w:rPr>
          <w:b/>
          <w:sz w:val="22"/>
        </w:rPr>
      </w:pPr>
    </w:p>
    <w:p w14:paraId="6CC28850" w14:textId="77777777" w:rsidR="00D55869" w:rsidRDefault="00D55869" w:rsidP="00B22078">
      <w:pPr>
        <w:jc w:val="both"/>
        <w:rPr>
          <w:b/>
          <w:sz w:val="22"/>
        </w:rPr>
      </w:pPr>
    </w:p>
    <w:p w14:paraId="7DF45F7E" w14:textId="77777777" w:rsidR="00D55869" w:rsidRDefault="00D55869" w:rsidP="00B22078">
      <w:pPr>
        <w:jc w:val="both"/>
        <w:rPr>
          <w:b/>
          <w:sz w:val="22"/>
        </w:rPr>
      </w:pPr>
    </w:p>
    <w:p w14:paraId="23005D7C" w14:textId="77777777" w:rsidR="00D55869" w:rsidRDefault="00D55869" w:rsidP="00B22078">
      <w:pPr>
        <w:jc w:val="both"/>
        <w:rPr>
          <w:b/>
          <w:sz w:val="22"/>
        </w:rPr>
      </w:pPr>
    </w:p>
    <w:p w14:paraId="600F297F" w14:textId="77777777" w:rsidR="00D55869" w:rsidRDefault="00D55869" w:rsidP="00B22078">
      <w:pPr>
        <w:jc w:val="both"/>
        <w:rPr>
          <w:b/>
          <w:sz w:val="22"/>
        </w:rPr>
      </w:pPr>
    </w:p>
    <w:p w14:paraId="40B7E9F8" w14:textId="77777777" w:rsidR="00D55869" w:rsidRDefault="00D55869" w:rsidP="00B22078">
      <w:pPr>
        <w:jc w:val="both"/>
        <w:rPr>
          <w:b/>
          <w:sz w:val="22"/>
        </w:rPr>
      </w:pPr>
    </w:p>
    <w:p w14:paraId="6A979A18" w14:textId="77777777" w:rsidR="00D55869" w:rsidRDefault="00D55869" w:rsidP="00B22078">
      <w:pPr>
        <w:jc w:val="both"/>
        <w:rPr>
          <w:b/>
          <w:sz w:val="22"/>
        </w:rPr>
      </w:pPr>
    </w:p>
    <w:p w14:paraId="54FF841A" w14:textId="77777777" w:rsidR="00D55869" w:rsidRDefault="00D55869" w:rsidP="00B22078">
      <w:pPr>
        <w:jc w:val="both"/>
        <w:rPr>
          <w:b/>
          <w:sz w:val="22"/>
        </w:rPr>
      </w:pPr>
    </w:p>
    <w:p w14:paraId="697BBD2C" w14:textId="77777777" w:rsidR="00D55869" w:rsidRDefault="00D55869" w:rsidP="00B22078">
      <w:pPr>
        <w:jc w:val="both"/>
        <w:rPr>
          <w:b/>
          <w:sz w:val="22"/>
        </w:rPr>
      </w:pPr>
    </w:p>
    <w:p w14:paraId="4B15381F" w14:textId="77777777" w:rsidR="00D55869" w:rsidRDefault="00D55869" w:rsidP="00B22078">
      <w:pPr>
        <w:jc w:val="both"/>
        <w:rPr>
          <w:b/>
          <w:sz w:val="22"/>
        </w:rPr>
      </w:pPr>
    </w:p>
    <w:p w14:paraId="0816CFC3" w14:textId="77777777" w:rsidR="00D55869" w:rsidRDefault="00D55869" w:rsidP="00B22078">
      <w:pPr>
        <w:jc w:val="both"/>
        <w:rPr>
          <w:b/>
          <w:sz w:val="22"/>
        </w:rPr>
      </w:pPr>
    </w:p>
    <w:p w14:paraId="6E2D1ECA" w14:textId="77777777" w:rsidR="00D55869" w:rsidRDefault="00D55869" w:rsidP="00B22078">
      <w:pPr>
        <w:jc w:val="both"/>
        <w:rPr>
          <w:b/>
          <w:sz w:val="22"/>
        </w:rPr>
      </w:pPr>
    </w:p>
    <w:p w14:paraId="54031901" w14:textId="77777777" w:rsidR="00D55869" w:rsidRDefault="00D55869" w:rsidP="00B22078">
      <w:pPr>
        <w:jc w:val="both"/>
        <w:rPr>
          <w:b/>
          <w:sz w:val="22"/>
        </w:rPr>
      </w:pPr>
    </w:p>
    <w:p w14:paraId="15E30B51" w14:textId="77777777" w:rsidR="00D55869" w:rsidRDefault="00D55869" w:rsidP="00B22078">
      <w:pPr>
        <w:jc w:val="both"/>
        <w:rPr>
          <w:b/>
          <w:sz w:val="22"/>
        </w:rPr>
      </w:pPr>
    </w:p>
    <w:p w14:paraId="4235CEA2" w14:textId="77777777" w:rsidR="00D55869" w:rsidRDefault="00D55869" w:rsidP="00B22078">
      <w:pPr>
        <w:jc w:val="both"/>
        <w:rPr>
          <w:b/>
          <w:sz w:val="22"/>
        </w:rPr>
      </w:pPr>
    </w:p>
    <w:p w14:paraId="2544FD23" w14:textId="77777777" w:rsidR="00D55869" w:rsidRDefault="00D55869" w:rsidP="00B22078">
      <w:pPr>
        <w:jc w:val="both"/>
        <w:rPr>
          <w:b/>
          <w:sz w:val="22"/>
        </w:rPr>
      </w:pPr>
    </w:p>
    <w:p w14:paraId="62AFEAD9" w14:textId="77777777" w:rsidR="00D55869" w:rsidRDefault="00D55869" w:rsidP="00B22078">
      <w:pPr>
        <w:jc w:val="both"/>
        <w:rPr>
          <w:b/>
          <w:sz w:val="22"/>
        </w:rPr>
      </w:pPr>
    </w:p>
    <w:p w14:paraId="11D17D72" w14:textId="77777777" w:rsidR="00D55869" w:rsidRDefault="00D55869" w:rsidP="00B22078">
      <w:pPr>
        <w:jc w:val="both"/>
        <w:rPr>
          <w:b/>
          <w:sz w:val="22"/>
        </w:rPr>
      </w:pPr>
    </w:p>
    <w:p w14:paraId="2CC6467F" w14:textId="77777777" w:rsidR="00D55869" w:rsidRDefault="00D55869" w:rsidP="00B22078">
      <w:pPr>
        <w:jc w:val="both"/>
        <w:rPr>
          <w:b/>
          <w:sz w:val="22"/>
        </w:rPr>
      </w:pPr>
    </w:p>
    <w:p w14:paraId="4D8B45EF" w14:textId="77777777" w:rsidR="00D55869" w:rsidRDefault="00D55869" w:rsidP="00B22078">
      <w:pPr>
        <w:jc w:val="both"/>
        <w:rPr>
          <w:b/>
          <w:sz w:val="22"/>
        </w:rPr>
      </w:pPr>
    </w:p>
    <w:p w14:paraId="7306CCD2" w14:textId="77777777" w:rsidR="00D55869" w:rsidRDefault="00D55869" w:rsidP="00B22078">
      <w:pPr>
        <w:jc w:val="both"/>
        <w:rPr>
          <w:b/>
          <w:sz w:val="22"/>
        </w:rPr>
      </w:pPr>
    </w:p>
    <w:p w14:paraId="66EC7CD0" w14:textId="77777777" w:rsidR="00D55869" w:rsidRDefault="00D55869" w:rsidP="00B22078">
      <w:pPr>
        <w:jc w:val="both"/>
        <w:rPr>
          <w:b/>
          <w:sz w:val="22"/>
        </w:rPr>
      </w:pPr>
    </w:p>
    <w:p w14:paraId="197D2064" w14:textId="77777777" w:rsidR="00D55869" w:rsidRDefault="00D55869" w:rsidP="00B22078">
      <w:pPr>
        <w:jc w:val="both"/>
        <w:rPr>
          <w:b/>
          <w:sz w:val="22"/>
        </w:rPr>
      </w:pPr>
    </w:p>
    <w:p w14:paraId="70505439" w14:textId="77777777" w:rsidR="00D55869" w:rsidRDefault="00D55869" w:rsidP="00B22078">
      <w:pPr>
        <w:jc w:val="both"/>
        <w:rPr>
          <w:b/>
          <w:sz w:val="22"/>
        </w:rPr>
      </w:pPr>
    </w:p>
    <w:p w14:paraId="54BBFBE0" w14:textId="77777777" w:rsidR="00D55869" w:rsidRDefault="00D55869" w:rsidP="00B22078">
      <w:pPr>
        <w:jc w:val="both"/>
        <w:rPr>
          <w:b/>
          <w:sz w:val="22"/>
        </w:rPr>
      </w:pPr>
    </w:p>
    <w:p w14:paraId="4ABAB33D" w14:textId="77777777" w:rsidR="00D55869" w:rsidRDefault="00D55869" w:rsidP="00B22078">
      <w:pPr>
        <w:jc w:val="both"/>
        <w:rPr>
          <w:b/>
          <w:sz w:val="22"/>
        </w:rPr>
      </w:pPr>
    </w:p>
    <w:p w14:paraId="777B1674" w14:textId="77777777" w:rsidR="00D55869" w:rsidRDefault="00D55869" w:rsidP="00B22078">
      <w:pPr>
        <w:jc w:val="both"/>
        <w:rPr>
          <w:b/>
          <w:sz w:val="22"/>
        </w:rPr>
      </w:pPr>
    </w:p>
    <w:p w14:paraId="4819648A" w14:textId="77777777" w:rsidR="00D55869" w:rsidRDefault="00D55869" w:rsidP="00B22078">
      <w:pPr>
        <w:jc w:val="both"/>
        <w:rPr>
          <w:b/>
          <w:sz w:val="22"/>
        </w:rPr>
      </w:pPr>
    </w:p>
    <w:p w14:paraId="1132DA7A" w14:textId="77777777" w:rsidR="00D55869" w:rsidRDefault="00D55869" w:rsidP="00B22078">
      <w:pPr>
        <w:jc w:val="both"/>
        <w:rPr>
          <w:b/>
          <w:sz w:val="22"/>
        </w:rPr>
      </w:pPr>
    </w:p>
    <w:p w14:paraId="66F433B7" w14:textId="77777777" w:rsidR="00D55869" w:rsidRDefault="00D55869" w:rsidP="00B22078">
      <w:pPr>
        <w:jc w:val="both"/>
        <w:rPr>
          <w:b/>
          <w:sz w:val="22"/>
        </w:rPr>
      </w:pPr>
    </w:p>
    <w:p w14:paraId="5D5ACDF3" w14:textId="77777777" w:rsidR="004C3E7A" w:rsidRDefault="004C3E7A" w:rsidP="00B22078">
      <w:pPr>
        <w:jc w:val="both"/>
        <w:rPr>
          <w:b/>
          <w:sz w:val="22"/>
        </w:rPr>
      </w:pPr>
    </w:p>
    <w:p w14:paraId="4FB3D42C" w14:textId="77777777" w:rsidR="0091427F" w:rsidRDefault="0091427F" w:rsidP="00B22078">
      <w:pPr>
        <w:jc w:val="both"/>
        <w:rPr>
          <w:b/>
          <w:sz w:val="22"/>
        </w:rPr>
      </w:pPr>
    </w:p>
    <w:p w14:paraId="4170D291" w14:textId="77777777" w:rsidR="00D55869" w:rsidRDefault="00D55869" w:rsidP="00B22078">
      <w:pPr>
        <w:jc w:val="both"/>
        <w:rPr>
          <w:b/>
          <w:sz w:val="22"/>
        </w:rPr>
      </w:pPr>
    </w:p>
    <w:p w14:paraId="204ACB69" w14:textId="77777777" w:rsidR="00B22078" w:rsidRPr="0091427F" w:rsidRDefault="00B22078" w:rsidP="0091427F">
      <w:pPr>
        <w:jc w:val="both"/>
        <w:rPr>
          <w:rFonts w:ascii="Arial" w:hAnsi="Arial" w:cs="Arial"/>
          <w:b/>
        </w:rPr>
      </w:pPr>
      <w:r w:rsidRPr="0091427F">
        <w:rPr>
          <w:rFonts w:ascii="Arial" w:hAnsi="Arial" w:cs="Arial"/>
          <w:b/>
        </w:rPr>
        <w:t xml:space="preserve">Conditions of Contract - Services </w:t>
      </w:r>
    </w:p>
    <w:p w14:paraId="706A409A" w14:textId="77777777" w:rsidR="00F22C58" w:rsidRPr="0091427F" w:rsidRDefault="00F22C58" w:rsidP="0091427F">
      <w:pPr>
        <w:jc w:val="both"/>
        <w:rPr>
          <w:rFonts w:ascii="Arial" w:hAnsi="Arial" w:cs="Arial"/>
          <w:b/>
        </w:rPr>
      </w:pPr>
    </w:p>
    <w:p w14:paraId="373D3C65" w14:textId="66E4A78F" w:rsidR="00B22078" w:rsidRPr="00F51E40" w:rsidRDefault="00B22078" w:rsidP="0091427F">
      <w:pPr>
        <w:jc w:val="both"/>
        <w:rPr>
          <w:rFonts w:ascii="Arial" w:hAnsi="Arial" w:cs="Arial"/>
        </w:rPr>
      </w:pPr>
      <w:r w:rsidRPr="00F51E40">
        <w:rPr>
          <w:rFonts w:ascii="Arial" w:hAnsi="Arial" w:cs="Arial"/>
          <w:b/>
        </w:rPr>
        <w:t>Ref:</w:t>
      </w:r>
      <w:r w:rsidR="007C2E76">
        <w:rPr>
          <w:rFonts w:ascii="Arial" w:hAnsi="Arial" w:cs="Arial"/>
          <w:b/>
        </w:rPr>
        <w:t>CAS2020-3(CISG)</w:t>
      </w:r>
    </w:p>
    <w:p w14:paraId="754A4D1C" w14:textId="285AC7AB" w:rsidR="00F22C58" w:rsidRDefault="00B22078" w:rsidP="0091427F">
      <w:pPr>
        <w:jc w:val="both"/>
        <w:rPr>
          <w:rFonts w:ascii="Arial" w:hAnsi="Arial" w:cs="Arial"/>
          <w:b/>
          <w:szCs w:val="22"/>
        </w:rPr>
      </w:pPr>
      <w:r w:rsidRPr="00F51E40">
        <w:rPr>
          <w:rFonts w:ascii="Arial" w:hAnsi="Arial" w:cs="Arial"/>
          <w:b/>
        </w:rPr>
        <w:t>Title:</w:t>
      </w:r>
      <w:r w:rsidR="00F22C58" w:rsidRPr="00F51E40">
        <w:rPr>
          <w:rFonts w:ascii="Arial" w:hAnsi="Arial" w:cs="Arial"/>
        </w:rPr>
        <w:t xml:space="preserve"> </w:t>
      </w:r>
      <w:r w:rsidR="00F51E40" w:rsidRPr="00F51E40">
        <w:rPr>
          <w:rFonts w:ascii="Arial" w:hAnsi="Arial" w:cs="Arial"/>
          <w:b/>
          <w:szCs w:val="22"/>
        </w:rPr>
        <w:t>Establishing how secondary abatement could be utilised to abate emissions of NOx and unburned hydrocarbons from Spark Ignition Engine`s, combusting a range of fuels and across a range of applications and operating patterns</w:t>
      </w:r>
    </w:p>
    <w:p w14:paraId="3DAAAB56" w14:textId="77777777" w:rsidR="00F51E40" w:rsidRPr="00F51E40" w:rsidRDefault="00F51E40" w:rsidP="0091427F">
      <w:pPr>
        <w:jc w:val="both"/>
        <w:rPr>
          <w:rFonts w:ascii="Arial" w:hAnsi="Arial" w:cs="Arial"/>
          <w:b/>
        </w:rPr>
      </w:pPr>
    </w:p>
    <w:p w14:paraId="3E7D13D9" w14:textId="77777777" w:rsidR="00B22078" w:rsidRPr="0091427F" w:rsidRDefault="00B22078" w:rsidP="0091427F">
      <w:pPr>
        <w:jc w:val="both"/>
        <w:rPr>
          <w:rFonts w:ascii="Arial" w:hAnsi="Arial" w:cs="Arial"/>
          <w:b/>
        </w:rPr>
      </w:pPr>
      <w:r w:rsidRPr="00F51E40">
        <w:rPr>
          <w:rFonts w:ascii="Arial" w:hAnsi="Arial" w:cs="Arial"/>
          <w:b/>
        </w:rPr>
        <w:t>Index</w:t>
      </w:r>
      <w:r w:rsidRPr="0091427F">
        <w:rPr>
          <w:rFonts w:ascii="Arial" w:hAnsi="Arial" w:cs="Arial"/>
          <w:b/>
        </w:rPr>
        <w:t xml:space="preserve"> </w:t>
      </w:r>
    </w:p>
    <w:p w14:paraId="5F6F3C3A"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DEFINITIONS................................................................................................................. </w:t>
      </w:r>
    </w:p>
    <w:p w14:paraId="49667973"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PRECEDENCE............................................................................................................... </w:t>
      </w:r>
    </w:p>
    <w:p w14:paraId="7B4E1EB2"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CONTRACT SUPERVISOR........................................................................................... </w:t>
      </w:r>
    </w:p>
    <w:p w14:paraId="7EFC7E68"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THE SERVICES............................................................................................................. </w:t>
      </w:r>
    </w:p>
    <w:p w14:paraId="378A63C7"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ASSIGNMENT................................................................................................................ </w:t>
      </w:r>
    </w:p>
    <w:p w14:paraId="532296D8"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CONTRACT PERIOD..................................................................................................... </w:t>
      </w:r>
    </w:p>
    <w:p w14:paraId="7101B63B"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PROPERTY.................................................................................................................... </w:t>
      </w:r>
    </w:p>
    <w:p w14:paraId="69B8E680"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MATERIALS................................................................................................................... </w:t>
      </w:r>
    </w:p>
    <w:p w14:paraId="756F9A15"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SECURITY..................................................................................................................... </w:t>
      </w:r>
    </w:p>
    <w:p w14:paraId="557712CF"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VARIATIONS................................................................................................................. </w:t>
      </w:r>
    </w:p>
    <w:p w14:paraId="541980B7"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EXTENSIONS OF TIME................................................................................................ </w:t>
      </w:r>
    </w:p>
    <w:p w14:paraId="716BCD6F"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DEFAULT....................................................................................................................... </w:t>
      </w:r>
    </w:p>
    <w:p w14:paraId="4FB51D2D"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TERMINATION............................................................................................................... </w:t>
      </w:r>
    </w:p>
    <w:p w14:paraId="722D18F1"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DETERMINATION.......................................................................................................... </w:t>
      </w:r>
    </w:p>
    <w:p w14:paraId="4722CE56"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INDEMNITY.................................................................................................................... </w:t>
      </w:r>
    </w:p>
    <w:p w14:paraId="1D528B97"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LIMIT OF CONTRACTOR’S LIABILITY......................................................................... </w:t>
      </w:r>
    </w:p>
    <w:p w14:paraId="02C1EB3D"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INSURANCE.................................................................................................................. </w:t>
      </w:r>
    </w:p>
    <w:p w14:paraId="646A2C4B"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sz w:val="20"/>
          <w:szCs w:val="20"/>
        </w:rPr>
      </w:pPr>
      <w:r w:rsidRPr="0091427F">
        <w:rPr>
          <w:rFonts w:cs="Arial"/>
          <w:color w:val="000000"/>
          <w:sz w:val="20"/>
          <w:szCs w:val="20"/>
        </w:rPr>
        <w:t xml:space="preserve">PREVENTION OF FRAUD AND CORRUPTION........................................................... </w:t>
      </w:r>
    </w:p>
    <w:p w14:paraId="58322EBC"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MONITORING AND AUDIT............................................................................................ </w:t>
      </w:r>
    </w:p>
    <w:p w14:paraId="1837CBF3"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CONTRACT PRICE........................................................................................................ </w:t>
      </w:r>
    </w:p>
    <w:p w14:paraId="2F97E11A"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INVOICING AND PAYMENT.......................................................................................... </w:t>
      </w:r>
    </w:p>
    <w:p w14:paraId="70A36248"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INTELLECTUAL PROPERTY RIGHTS.......................................................................... </w:t>
      </w:r>
    </w:p>
    <w:p w14:paraId="46FE5B11"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WARRANTY................................................................................................................... </w:t>
      </w:r>
    </w:p>
    <w:p w14:paraId="26F87F35"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STATUTORY REQUIREMENTS.................................................................................... </w:t>
      </w:r>
    </w:p>
    <w:p w14:paraId="2634DA8A"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lastRenderedPageBreak/>
        <w:t xml:space="preserve">ENVIRONMENT, SUSTAINABILITY AND DIVERSITY................................................. </w:t>
      </w:r>
    </w:p>
    <w:p w14:paraId="54B0A225"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PUBLICITY..................................................................................................................... </w:t>
      </w:r>
    </w:p>
    <w:p w14:paraId="17494042"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LAW................................................................................................................................ </w:t>
      </w:r>
    </w:p>
    <w:p w14:paraId="7032DD25"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WAIVER.......................................................................................................................... </w:t>
      </w:r>
    </w:p>
    <w:p w14:paraId="6A5AC4FB"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ENFORCEABILITY AND SURVIVORSHIP.................................................................... </w:t>
      </w:r>
    </w:p>
    <w:p w14:paraId="3743CACB"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DISPUTE RESOLUTION................................................................................................ </w:t>
      </w:r>
    </w:p>
    <w:p w14:paraId="3EC7A005" w14:textId="77777777" w:rsidR="00B22078" w:rsidRPr="0091427F" w:rsidRDefault="00B22078" w:rsidP="0091427F">
      <w:pPr>
        <w:pStyle w:val="ListParagraph"/>
        <w:numPr>
          <w:ilvl w:val="0"/>
          <w:numId w:val="7"/>
        </w:numPr>
        <w:suppressAutoHyphens/>
        <w:autoSpaceDE w:val="0"/>
        <w:autoSpaceDN w:val="0"/>
        <w:spacing w:after="0" w:line="240" w:lineRule="auto"/>
        <w:jc w:val="both"/>
        <w:textAlignment w:val="baseline"/>
        <w:rPr>
          <w:rFonts w:cs="Arial"/>
          <w:color w:val="000000"/>
          <w:sz w:val="20"/>
          <w:szCs w:val="20"/>
        </w:rPr>
      </w:pPr>
      <w:r w:rsidRPr="0091427F">
        <w:rPr>
          <w:rFonts w:cs="Arial"/>
          <w:color w:val="000000"/>
          <w:sz w:val="20"/>
          <w:szCs w:val="20"/>
        </w:rPr>
        <w:t xml:space="preserve">GENERAL....................................................................................................................... </w:t>
      </w:r>
    </w:p>
    <w:p w14:paraId="0B52A43B" w14:textId="77777777" w:rsidR="00B22078" w:rsidRPr="0091427F" w:rsidRDefault="00B22078" w:rsidP="0091427F">
      <w:pPr>
        <w:pStyle w:val="ListParagraph"/>
        <w:numPr>
          <w:ilvl w:val="0"/>
          <w:numId w:val="7"/>
        </w:numPr>
        <w:suppressAutoHyphens/>
        <w:autoSpaceDE w:val="0"/>
        <w:autoSpaceDN w:val="0"/>
        <w:spacing w:after="0" w:line="240" w:lineRule="auto"/>
        <w:ind w:right="-680"/>
        <w:jc w:val="both"/>
        <w:textAlignment w:val="baseline"/>
        <w:rPr>
          <w:rFonts w:cs="Arial"/>
          <w:color w:val="000000"/>
          <w:sz w:val="20"/>
          <w:szCs w:val="20"/>
        </w:rPr>
      </w:pPr>
      <w:r w:rsidRPr="0091427F">
        <w:rPr>
          <w:rFonts w:cs="Arial"/>
          <w:color w:val="000000"/>
          <w:sz w:val="20"/>
          <w:szCs w:val="20"/>
        </w:rPr>
        <w:t>FREEDOM OF INFORMATION......................................................................................</w:t>
      </w:r>
    </w:p>
    <w:p w14:paraId="7C7318B0" w14:textId="77777777" w:rsidR="00B22078" w:rsidRPr="0091427F" w:rsidRDefault="00B22078" w:rsidP="0091427F">
      <w:pPr>
        <w:pStyle w:val="ListParagraph"/>
        <w:numPr>
          <w:ilvl w:val="0"/>
          <w:numId w:val="7"/>
        </w:numPr>
        <w:suppressAutoHyphens/>
        <w:autoSpaceDE w:val="0"/>
        <w:autoSpaceDN w:val="0"/>
        <w:spacing w:after="0" w:line="240" w:lineRule="auto"/>
        <w:ind w:right="-680"/>
        <w:jc w:val="both"/>
        <w:textAlignment w:val="baseline"/>
        <w:rPr>
          <w:rFonts w:cs="Arial"/>
          <w:sz w:val="20"/>
          <w:szCs w:val="20"/>
        </w:rPr>
      </w:pPr>
      <w:r w:rsidRPr="0091427F">
        <w:rPr>
          <w:rFonts w:cs="Arial"/>
          <w:sz w:val="20"/>
          <w:szCs w:val="20"/>
        </w:rPr>
        <w:t>DATA PROTECTION………………………………………………………………………….</w:t>
      </w:r>
    </w:p>
    <w:p w14:paraId="66870D0C" w14:textId="77777777" w:rsidR="00B22078" w:rsidRPr="0091427F" w:rsidRDefault="00B22078" w:rsidP="0091427F">
      <w:pPr>
        <w:pStyle w:val="ListParagraph"/>
        <w:spacing w:after="0" w:line="240" w:lineRule="auto"/>
        <w:jc w:val="both"/>
        <w:rPr>
          <w:rFonts w:cs="Arial"/>
          <w:b/>
          <w:sz w:val="20"/>
          <w:szCs w:val="20"/>
        </w:rPr>
      </w:pPr>
    </w:p>
    <w:p w14:paraId="660C81F7" w14:textId="77777777" w:rsidR="00B22078" w:rsidRPr="0091427F" w:rsidRDefault="00B22078" w:rsidP="0091427F">
      <w:pPr>
        <w:jc w:val="center"/>
        <w:rPr>
          <w:rFonts w:ascii="Arial" w:hAnsi="Arial" w:cs="Arial"/>
          <w:b/>
        </w:rPr>
      </w:pPr>
      <w:r w:rsidRPr="0091427F">
        <w:rPr>
          <w:rFonts w:ascii="Arial" w:hAnsi="Arial" w:cs="Arial"/>
          <w:b/>
        </w:rPr>
        <w:t>All rights reserved. No part of this document may be reproduced or transmitted in any form or by any means, including photocopying and recording, without the written permission of the copyright holder.</w:t>
      </w:r>
    </w:p>
    <w:p w14:paraId="08E2BD32" w14:textId="77777777" w:rsidR="00B22078" w:rsidRPr="0091427F" w:rsidRDefault="00B22078" w:rsidP="0091427F">
      <w:pPr>
        <w:jc w:val="center"/>
        <w:rPr>
          <w:rFonts w:ascii="Arial" w:hAnsi="Arial" w:cs="Arial"/>
          <w:b/>
        </w:rPr>
      </w:pPr>
      <w:r w:rsidRPr="0091427F">
        <w:rPr>
          <w:rFonts w:ascii="Arial" w:hAnsi="Arial" w:cs="Arial"/>
          <w:b/>
        </w:rPr>
        <w:t>Such written permission must also be obtained before any part of this publication is stored in a retrieval system of any nature.</w:t>
      </w:r>
    </w:p>
    <w:p w14:paraId="7D80E02E" w14:textId="77777777" w:rsidR="00B22078" w:rsidRDefault="00B22078" w:rsidP="0091427F">
      <w:pPr>
        <w:jc w:val="center"/>
        <w:rPr>
          <w:rFonts w:ascii="Arial" w:hAnsi="Arial" w:cs="Arial"/>
          <w:b/>
        </w:rPr>
      </w:pPr>
      <w:r w:rsidRPr="0091427F">
        <w:rPr>
          <w:rFonts w:ascii="Arial" w:hAnsi="Arial" w:cs="Arial"/>
          <w:b/>
        </w:rPr>
        <w:t>© Environment Agency 2018</w:t>
      </w:r>
    </w:p>
    <w:p w14:paraId="40DF79CB" w14:textId="77777777" w:rsidR="0091427F" w:rsidRDefault="0091427F" w:rsidP="0091427F">
      <w:pPr>
        <w:jc w:val="center"/>
        <w:rPr>
          <w:rFonts w:ascii="Arial" w:hAnsi="Arial" w:cs="Arial"/>
          <w:b/>
        </w:rPr>
      </w:pPr>
    </w:p>
    <w:p w14:paraId="58504A78" w14:textId="77777777" w:rsidR="0091427F" w:rsidRDefault="0091427F" w:rsidP="0091427F">
      <w:pPr>
        <w:jc w:val="center"/>
        <w:rPr>
          <w:rFonts w:ascii="Arial" w:hAnsi="Arial" w:cs="Arial"/>
          <w:b/>
        </w:rPr>
      </w:pPr>
    </w:p>
    <w:p w14:paraId="1B45C2C0" w14:textId="77777777" w:rsidR="0091427F" w:rsidRDefault="0091427F" w:rsidP="0091427F">
      <w:pPr>
        <w:jc w:val="center"/>
        <w:rPr>
          <w:rFonts w:ascii="Arial" w:hAnsi="Arial" w:cs="Arial"/>
          <w:b/>
        </w:rPr>
      </w:pPr>
    </w:p>
    <w:p w14:paraId="5E4CFB77" w14:textId="77777777" w:rsidR="0091427F" w:rsidRDefault="0091427F" w:rsidP="0091427F">
      <w:pPr>
        <w:jc w:val="center"/>
        <w:rPr>
          <w:rFonts w:ascii="Arial" w:hAnsi="Arial" w:cs="Arial"/>
          <w:b/>
        </w:rPr>
      </w:pPr>
    </w:p>
    <w:p w14:paraId="4A57FB84" w14:textId="77777777" w:rsidR="0091427F" w:rsidRDefault="0091427F" w:rsidP="0091427F">
      <w:pPr>
        <w:jc w:val="center"/>
        <w:rPr>
          <w:rFonts w:ascii="Arial" w:hAnsi="Arial" w:cs="Arial"/>
          <w:b/>
        </w:rPr>
      </w:pPr>
    </w:p>
    <w:p w14:paraId="2C58D763" w14:textId="77777777" w:rsidR="0091427F" w:rsidRDefault="0091427F" w:rsidP="0091427F">
      <w:pPr>
        <w:jc w:val="center"/>
        <w:rPr>
          <w:rFonts w:ascii="Arial" w:hAnsi="Arial" w:cs="Arial"/>
          <w:b/>
        </w:rPr>
      </w:pPr>
    </w:p>
    <w:p w14:paraId="674BC209" w14:textId="77777777" w:rsidR="0091427F" w:rsidRDefault="0091427F" w:rsidP="0091427F">
      <w:pPr>
        <w:jc w:val="center"/>
        <w:rPr>
          <w:rFonts w:ascii="Arial" w:hAnsi="Arial" w:cs="Arial"/>
          <w:b/>
        </w:rPr>
      </w:pPr>
    </w:p>
    <w:p w14:paraId="605FC1A3" w14:textId="77777777" w:rsidR="0091427F" w:rsidRDefault="0091427F" w:rsidP="0091427F">
      <w:pPr>
        <w:jc w:val="center"/>
        <w:rPr>
          <w:rFonts w:ascii="Arial" w:hAnsi="Arial" w:cs="Arial"/>
          <w:b/>
        </w:rPr>
      </w:pPr>
    </w:p>
    <w:p w14:paraId="54947968" w14:textId="77777777" w:rsidR="0091427F" w:rsidRDefault="0091427F" w:rsidP="0091427F">
      <w:pPr>
        <w:jc w:val="center"/>
        <w:rPr>
          <w:rFonts w:ascii="Arial" w:hAnsi="Arial" w:cs="Arial"/>
          <w:b/>
        </w:rPr>
      </w:pPr>
    </w:p>
    <w:p w14:paraId="5F0279E6" w14:textId="77777777" w:rsidR="0091427F" w:rsidRDefault="0091427F" w:rsidP="0091427F">
      <w:pPr>
        <w:jc w:val="center"/>
        <w:rPr>
          <w:rFonts w:ascii="Arial" w:hAnsi="Arial" w:cs="Arial"/>
          <w:b/>
        </w:rPr>
      </w:pPr>
    </w:p>
    <w:p w14:paraId="7D0B54B4" w14:textId="77777777" w:rsidR="0091427F" w:rsidRDefault="0091427F" w:rsidP="0091427F">
      <w:pPr>
        <w:jc w:val="center"/>
        <w:rPr>
          <w:rFonts w:ascii="Arial" w:hAnsi="Arial" w:cs="Arial"/>
          <w:b/>
        </w:rPr>
      </w:pPr>
    </w:p>
    <w:p w14:paraId="36BD69AA" w14:textId="77777777" w:rsidR="0091427F" w:rsidRDefault="0091427F" w:rsidP="0091427F">
      <w:pPr>
        <w:jc w:val="center"/>
        <w:rPr>
          <w:rFonts w:ascii="Arial" w:hAnsi="Arial" w:cs="Arial"/>
          <w:b/>
        </w:rPr>
      </w:pPr>
    </w:p>
    <w:p w14:paraId="1B8B645E" w14:textId="77777777" w:rsidR="0091427F" w:rsidRPr="0091427F" w:rsidRDefault="0091427F" w:rsidP="0091427F">
      <w:pPr>
        <w:jc w:val="center"/>
        <w:rPr>
          <w:rFonts w:ascii="Arial" w:hAnsi="Arial" w:cs="Arial"/>
          <w:b/>
        </w:rPr>
      </w:pPr>
    </w:p>
    <w:p w14:paraId="3621E78D" w14:textId="77777777" w:rsidR="00B22078" w:rsidRPr="0091427F" w:rsidRDefault="00B22078" w:rsidP="0091427F">
      <w:pPr>
        <w:pStyle w:val="ListParagraph"/>
        <w:numPr>
          <w:ilvl w:val="0"/>
          <w:numId w:val="8"/>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DEFINITIONS </w:t>
      </w:r>
    </w:p>
    <w:p w14:paraId="4DBCCFCF" w14:textId="77777777" w:rsidR="00B22078" w:rsidRPr="0091427F" w:rsidRDefault="00B22078" w:rsidP="0091427F">
      <w:pPr>
        <w:pStyle w:val="ListParagraph"/>
        <w:spacing w:after="0" w:line="240" w:lineRule="auto"/>
        <w:ind w:left="360"/>
        <w:jc w:val="both"/>
        <w:rPr>
          <w:rFonts w:cs="Arial"/>
          <w:b/>
          <w:sz w:val="20"/>
          <w:szCs w:val="20"/>
        </w:rPr>
      </w:pPr>
    </w:p>
    <w:p w14:paraId="5F7D0BE4" w14:textId="77777777" w:rsidR="00B22078" w:rsidRPr="0091427F" w:rsidRDefault="00B22078" w:rsidP="0091427F">
      <w:pPr>
        <w:pStyle w:val="ListParagraph"/>
        <w:numPr>
          <w:ilvl w:val="1"/>
          <w:numId w:val="8"/>
        </w:numPr>
        <w:suppressAutoHyphens/>
        <w:autoSpaceDN w:val="0"/>
        <w:spacing w:after="0" w:line="240" w:lineRule="auto"/>
        <w:jc w:val="both"/>
        <w:textAlignment w:val="baseline"/>
        <w:rPr>
          <w:rFonts w:cs="Arial"/>
          <w:sz w:val="20"/>
          <w:szCs w:val="20"/>
        </w:rPr>
      </w:pPr>
      <w:r w:rsidRPr="0091427F">
        <w:rPr>
          <w:rFonts w:cs="Arial"/>
          <w:sz w:val="20"/>
          <w:szCs w:val="20"/>
        </w:rPr>
        <w:t xml:space="preserve">In the Contract, unless the context otherwise requires the following words and expressions shall have the following meanings assigned to them. </w:t>
      </w:r>
    </w:p>
    <w:p w14:paraId="5B3E25E8" w14:textId="77777777" w:rsidR="00B22078" w:rsidRPr="0091427F" w:rsidRDefault="00B22078" w:rsidP="0091427F">
      <w:pPr>
        <w:pStyle w:val="ListParagraph"/>
        <w:spacing w:after="0" w:line="240" w:lineRule="auto"/>
        <w:ind w:left="792"/>
        <w:jc w:val="both"/>
        <w:rPr>
          <w:rFonts w:cs="Arial"/>
          <w:sz w:val="20"/>
          <w:szCs w:val="20"/>
        </w:rPr>
      </w:pPr>
    </w:p>
    <w:p w14:paraId="7A412DB0"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rPr>
      </w:pPr>
      <w:r w:rsidRPr="0091427F">
        <w:rPr>
          <w:rFonts w:cs="Arial"/>
          <w:sz w:val="20"/>
          <w:szCs w:val="20"/>
          <w:u w:val="single"/>
        </w:rPr>
        <w:t>Agency</w:t>
      </w:r>
      <w:r w:rsidRPr="0091427F">
        <w:rPr>
          <w:rFonts w:cs="Arial"/>
          <w:sz w:val="20"/>
          <w:szCs w:val="20"/>
        </w:rPr>
        <w:tab/>
      </w:r>
    </w:p>
    <w:p w14:paraId="3182B52B"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 xml:space="preserve">The Environment Agency, its successors and assigns. </w:t>
      </w:r>
    </w:p>
    <w:p w14:paraId="7E6D12C0" w14:textId="77777777" w:rsidR="00B22078" w:rsidRPr="0091427F" w:rsidRDefault="00B22078" w:rsidP="0091427F">
      <w:pPr>
        <w:pStyle w:val="ListParagraph"/>
        <w:spacing w:after="0" w:line="240" w:lineRule="auto"/>
        <w:ind w:left="1224"/>
        <w:jc w:val="both"/>
        <w:rPr>
          <w:rFonts w:cs="Arial"/>
          <w:sz w:val="20"/>
          <w:szCs w:val="20"/>
          <w:u w:val="single"/>
        </w:rPr>
      </w:pPr>
    </w:p>
    <w:p w14:paraId="397551AD"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Agency Property</w:t>
      </w:r>
    </w:p>
    <w:p w14:paraId="64CB327C" w14:textId="77777777" w:rsidR="00B22078" w:rsidRDefault="00B22078" w:rsidP="0091427F">
      <w:pPr>
        <w:pStyle w:val="ListParagraph"/>
        <w:spacing w:after="0" w:line="240" w:lineRule="auto"/>
        <w:ind w:left="3402"/>
        <w:jc w:val="both"/>
        <w:rPr>
          <w:rFonts w:cs="Arial"/>
          <w:sz w:val="20"/>
          <w:szCs w:val="20"/>
        </w:rPr>
      </w:pPr>
      <w:r w:rsidRPr="0091427F">
        <w:rPr>
          <w:rFonts w:cs="Arial"/>
          <w:sz w:val="20"/>
          <w:szCs w:val="20"/>
        </w:rPr>
        <w:t>All property issued or made available for use by the Agency to the Contractor in connection with the Contract.</w:t>
      </w:r>
    </w:p>
    <w:p w14:paraId="2CE01F35" w14:textId="77777777" w:rsidR="0091427F" w:rsidRPr="0091427F" w:rsidRDefault="0091427F" w:rsidP="0091427F">
      <w:pPr>
        <w:pStyle w:val="ListParagraph"/>
        <w:spacing w:after="0" w:line="240" w:lineRule="auto"/>
        <w:ind w:left="3402"/>
        <w:jc w:val="both"/>
        <w:rPr>
          <w:rFonts w:cs="Arial"/>
          <w:sz w:val="20"/>
          <w:szCs w:val="20"/>
        </w:rPr>
      </w:pPr>
    </w:p>
    <w:p w14:paraId="1A7273D0"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The Appendix</w:t>
      </w:r>
    </w:p>
    <w:p w14:paraId="33D1BACB" w14:textId="77777777" w:rsidR="00B22078" w:rsidRDefault="00B22078" w:rsidP="0091427F">
      <w:pPr>
        <w:pStyle w:val="ListParagraph"/>
        <w:spacing w:after="0" w:line="240" w:lineRule="auto"/>
        <w:ind w:left="3402"/>
        <w:jc w:val="both"/>
        <w:rPr>
          <w:rFonts w:cs="Arial"/>
          <w:sz w:val="20"/>
          <w:szCs w:val="20"/>
        </w:rPr>
      </w:pPr>
      <w:r w:rsidRPr="0091427F">
        <w:rPr>
          <w:rFonts w:cs="Arial"/>
          <w:sz w:val="20"/>
          <w:szCs w:val="20"/>
        </w:rPr>
        <w:t>The Appendix to these Conditions.</w:t>
      </w:r>
    </w:p>
    <w:p w14:paraId="2D19EF86" w14:textId="77777777" w:rsidR="0091427F" w:rsidRPr="0091427F" w:rsidRDefault="0091427F" w:rsidP="0091427F">
      <w:pPr>
        <w:pStyle w:val="ListParagraph"/>
        <w:spacing w:after="0" w:line="240" w:lineRule="auto"/>
        <w:ind w:left="3402"/>
        <w:jc w:val="both"/>
        <w:rPr>
          <w:rFonts w:cs="Arial"/>
          <w:sz w:val="20"/>
          <w:szCs w:val="20"/>
        </w:rPr>
      </w:pPr>
    </w:p>
    <w:p w14:paraId="32ABE071"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The Contract</w:t>
      </w:r>
    </w:p>
    <w:p w14:paraId="06CE11F7" w14:textId="77777777" w:rsidR="00B22078" w:rsidRDefault="00B22078" w:rsidP="0091427F">
      <w:pPr>
        <w:pStyle w:val="ListParagraph"/>
        <w:spacing w:after="0" w:line="240" w:lineRule="auto"/>
        <w:ind w:left="3402"/>
        <w:jc w:val="both"/>
        <w:rPr>
          <w:rFonts w:cs="Arial"/>
          <w:sz w:val="20"/>
          <w:szCs w:val="20"/>
        </w:rPr>
      </w:pPr>
      <w:r w:rsidRPr="0091427F">
        <w:rPr>
          <w:rFonts w:cs="Arial"/>
          <w:sz w:val="20"/>
          <w:szCs w:val="20"/>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5706B528" w14:textId="77777777" w:rsidR="0091427F" w:rsidRPr="0091427F" w:rsidRDefault="0091427F" w:rsidP="0091427F">
      <w:pPr>
        <w:pStyle w:val="ListParagraph"/>
        <w:spacing w:after="0" w:line="240" w:lineRule="auto"/>
        <w:ind w:left="3402"/>
        <w:jc w:val="both"/>
        <w:rPr>
          <w:rFonts w:cs="Arial"/>
          <w:sz w:val="20"/>
          <w:szCs w:val="20"/>
        </w:rPr>
      </w:pPr>
    </w:p>
    <w:p w14:paraId="07D4695A"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rPr>
      </w:pPr>
      <w:r w:rsidRPr="0091427F">
        <w:rPr>
          <w:rFonts w:cs="Arial"/>
          <w:sz w:val="20"/>
          <w:szCs w:val="20"/>
          <w:u w:val="single"/>
        </w:rPr>
        <w:t>The Contractor</w:t>
      </w:r>
    </w:p>
    <w:p w14:paraId="7ADA4A01" w14:textId="77777777" w:rsidR="00B22078" w:rsidRDefault="00B22078" w:rsidP="0091427F">
      <w:pPr>
        <w:pStyle w:val="ListParagraph"/>
        <w:spacing w:after="0" w:line="240" w:lineRule="auto"/>
        <w:ind w:left="3402"/>
        <w:jc w:val="both"/>
        <w:rPr>
          <w:rFonts w:cs="Arial"/>
          <w:sz w:val="20"/>
          <w:szCs w:val="20"/>
        </w:rPr>
      </w:pPr>
      <w:r w:rsidRPr="0091427F">
        <w:rPr>
          <w:rFonts w:cs="Arial"/>
          <w:sz w:val="20"/>
          <w:szCs w:val="20"/>
        </w:rPr>
        <w:t>The person, firm company or body who undertakes to supply the Services to the Agency as defined in the Contract.</w:t>
      </w:r>
    </w:p>
    <w:p w14:paraId="37609254" w14:textId="77777777" w:rsidR="0091427F" w:rsidRPr="0091427F" w:rsidRDefault="0091427F" w:rsidP="0091427F">
      <w:pPr>
        <w:pStyle w:val="ListParagraph"/>
        <w:spacing w:after="0" w:line="240" w:lineRule="auto"/>
        <w:ind w:left="3402"/>
        <w:jc w:val="both"/>
        <w:rPr>
          <w:rFonts w:cs="Arial"/>
          <w:sz w:val="20"/>
          <w:szCs w:val="20"/>
        </w:rPr>
      </w:pPr>
    </w:p>
    <w:p w14:paraId="34FB46CA"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Contract Period</w:t>
      </w:r>
    </w:p>
    <w:p w14:paraId="26D7771F" w14:textId="77777777" w:rsidR="00B22078" w:rsidRDefault="00B22078" w:rsidP="0091427F">
      <w:pPr>
        <w:pStyle w:val="ListParagraph"/>
        <w:spacing w:after="0" w:line="240" w:lineRule="auto"/>
        <w:ind w:left="3402"/>
        <w:jc w:val="both"/>
        <w:rPr>
          <w:rFonts w:cs="Arial"/>
          <w:sz w:val="20"/>
          <w:szCs w:val="20"/>
        </w:rPr>
      </w:pPr>
      <w:r w:rsidRPr="0091427F">
        <w:rPr>
          <w:rFonts w:cs="Arial"/>
          <w:sz w:val="20"/>
          <w:szCs w:val="20"/>
        </w:rPr>
        <w:lastRenderedPageBreak/>
        <w:t>The time period stated in the Appendix or otherwise provided in the Contract, for the performance of the Services.</w:t>
      </w:r>
    </w:p>
    <w:p w14:paraId="5E96510A" w14:textId="77777777" w:rsidR="007E6F9F" w:rsidRPr="0091427F" w:rsidRDefault="007E6F9F" w:rsidP="0091427F">
      <w:pPr>
        <w:pStyle w:val="ListParagraph"/>
        <w:spacing w:after="0" w:line="240" w:lineRule="auto"/>
        <w:ind w:left="3402"/>
        <w:jc w:val="both"/>
        <w:rPr>
          <w:rFonts w:cs="Arial"/>
          <w:sz w:val="20"/>
          <w:szCs w:val="20"/>
        </w:rPr>
      </w:pPr>
    </w:p>
    <w:p w14:paraId="5FB87DE1"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rPr>
      </w:pPr>
      <w:r w:rsidRPr="0091427F">
        <w:rPr>
          <w:rFonts w:cs="Arial"/>
          <w:sz w:val="20"/>
          <w:szCs w:val="20"/>
          <w:u w:val="single"/>
        </w:rPr>
        <w:t>Contractor Personn</w:t>
      </w:r>
      <w:r w:rsidRPr="0091427F">
        <w:rPr>
          <w:rFonts w:cs="Arial"/>
          <w:sz w:val="20"/>
          <w:szCs w:val="20"/>
        </w:rPr>
        <w:t xml:space="preserve">el </w:t>
      </w:r>
    </w:p>
    <w:p w14:paraId="43C219E6" w14:textId="77777777" w:rsidR="00B22078" w:rsidRDefault="00B22078" w:rsidP="0091427F">
      <w:pPr>
        <w:pStyle w:val="ListParagraph"/>
        <w:spacing w:after="0" w:line="240" w:lineRule="auto"/>
        <w:ind w:left="3402"/>
        <w:jc w:val="both"/>
        <w:rPr>
          <w:rFonts w:cs="Arial"/>
          <w:sz w:val="20"/>
          <w:szCs w:val="20"/>
        </w:rPr>
      </w:pPr>
      <w:r w:rsidRPr="0091427F">
        <w:rPr>
          <w:rFonts w:cs="Arial"/>
          <w:sz w:val="20"/>
          <w:szCs w:val="20"/>
        </w:rPr>
        <w:t>means all directors, officers, employees, agents, consultants and contractors of the Contractor and/or of any sub-contractor engaged in the performance of its obligations under this Contract</w:t>
      </w:r>
    </w:p>
    <w:p w14:paraId="47AFD42F" w14:textId="77777777" w:rsidR="007E6F9F" w:rsidRPr="0091427F" w:rsidRDefault="007E6F9F" w:rsidP="0091427F">
      <w:pPr>
        <w:pStyle w:val="ListParagraph"/>
        <w:spacing w:after="0" w:line="240" w:lineRule="auto"/>
        <w:ind w:left="3402"/>
        <w:jc w:val="both"/>
        <w:rPr>
          <w:rFonts w:cs="Arial"/>
          <w:sz w:val="20"/>
          <w:szCs w:val="20"/>
        </w:rPr>
      </w:pPr>
    </w:p>
    <w:p w14:paraId="26867560"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rPr>
      </w:pPr>
      <w:r w:rsidRPr="0091427F">
        <w:rPr>
          <w:rFonts w:cs="Arial"/>
          <w:sz w:val="20"/>
          <w:szCs w:val="20"/>
          <w:u w:val="single"/>
        </w:rPr>
        <w:t>Contract Price</w:t>
      </w:r>
    </w:p>
    <w:p w14:paraId="0F51B540" w14:textId="77777777" w:rsidR="00B22078" w:rsidRDefault="00B22078" w:rsidP="0091427F">
      <w:pPr>
        <w:pStyle w:val="ListParagraph"/>
        <w:spacing w:after="0" w:line="240" w:lineRule="auto"/>
        <w:ind w:left="3402"/>
        <w:jc w:val="both"/>
        <w:rPr>
          <w:rFonts w:cs="Arial"/>
          <w:sz w:val="20"/>
          <w:szCs w:val="20"/>
        </w:rPr>
      </w:pPr>
      <w:r w:rsidRPr="0091427F">
        <w:rPr>
          <w:rFonts w:cs="Arial"/>
          <w:sz w:val="20"/>
          <w:szCs w:val="20"/>
        </w:rPr>
        <w:t>The price exclusive of VAT set out in the Contract for which the Contractor has agreed to supply the services.</w:t>
      </w:r>
    </w:p>
    <w:p w14:paraId="3F6BE9F6" w14:textId="77777777" w:rsidR="007E6F9F" w:rsidRPr="0091427F" w:rsidRDefault="007E6F9F" w:rsidP="0091427F">
      <w:pPr>
        <w:pStyle w:val="ListParagraph"/>
        <w:spacing w:after="0" w:line="240" w:lineRule="auto"/>
        <w:ind w:left="3402"/>
        <w:jc w:val="both"/>
        <w:rPr>
          <w:rFonts w:cs="Arial"/>
          <w:sz w:val="20"/>
          <w:szCs w:val="20"/>
        </w:rPr>
      </w:pPr>
    </w:p>
    <w:p w14:paraId="2786DEEA"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rPr>
      </w:pPr>
      <w:r w:rsidRPr="0091427F">
        <w:rPr>
          <w:rFonts w:cs="Arial"/>
          <w:sz w:val="20"/>
          <w:szCs w:val="20"/>
          <w:u w:val="single"/>
        </w:rPr>
        <w:t>Contract Supervisor</w:t>
      </w:r>
    </w:p>
    <w:p w14:paraId="7C228142"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52C5C167" w14:textId="77777777" w:rsidR="00B22078" w:rsidRPr="0091427F" w:rsidRDefault="00B22078" w:rsidP="0091427F">
      <w:pPr>
        <w:pStyle w:val="ListParagraph"/>
        <w:spacing w:after="0" w:line="240" w:lineRule="auto"/>
        <w:ind w:left="360"/>
        <w:jc w:val="both"/>
        <w:rPr>
          <w:rFonts w:cs="Arial"/>
          <w:sz w:val="20"/>
          <w:szCs w:val="20"/>
        </w:rPr>
      </w:pPr>
    </w:p>
    <w:p w14:paraId="07997326"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Contracting Authority</w:t>
      </w:r>
    </w:p>
    <w:p w14:paraId="24E32D68"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means any contracting authorities (other than the Environment Agency) as defined in regulation 2 of the Public Contract Regulations 2015 (SI 2015/102) (as amended).</w:t>
      </w:r>
    </w:p>
    <w:p w14:paraId="3A51B5E4" w14:textId="77777777" w:rsidR="00B22078" w:rsidRPr="0091427F" w:rsidRDefault="00B22078" w:rsidP="0091427F">
      <w:pPr>
        <w:pStyle w:val="ListParagraph"/>
        <w:spacing w:after="0" w:line="240" w:lineRule="auto"/>
        <w:ind w:left="3402"/>
        <w:jc w:val="both"/>
        <w:rPr>
          <w:rFonts w:cs="Arial"/>
          <w:sz w:val="20"/>
          <w:szCs w:val="20"/>
        </w:rPr>
      </w:pPr>
    </w:p>
    <w:p w14:paraId="6BBBADC3"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Data Protection Legislation</w:t>
      </w:r>
    </w:p>
    <w:p w14:paraId="1A060C0D"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75090C16" w14:textId="77777777" w:rsidR="00B22078" w:rsidRPr="0091427F" w:rsidRDefault="00B22078" w:rsidP="0091427F">
      <w:pPr>
        <w:pStyle w:val="ListParagraph"/>
        <w:spacing w:after="0" w:line="240" w:lineRule="auto"/>
        <w:ind w:left="3402"/>
        <w:jc w:val="both"/>
        <w:rPr>
          <w:rFonts w:cs="Arial"/>
          <w:sz w:val="20"/>
          <w:szCs w:val="20"/>
          <w:u w:val="single"/>
        </w:rPr>
      </w:pPr>
    </w:p>
    <w:p w14:paraId="77219F20"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Data Protection Schedule</w:t>
      </w:r>
    </w:p>
    <w:p w14:paraId="5FE287A2"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The Schedule attached to this Contract describing how the Parties will comply with the Data Protection Legislation.</w:t>
      </w:r>
    </w:p>
    <w:p w14:paraId="107A392E" w14:textId="77777777" w:rsidR="00B22078" w:rsidRPr="0091427F" w:rsidRDefault="00B22078" w:rsidP="0091427F">
      <w:pPr>
        <w:pStyle w:val="ListParagraph"/>
        <w:tabs>
          <w:tab w:val="left" w:pos="7820"/>
        </w:tabs>
        <w:spacing w:after="0" w:line="240" w:lineRule="auto"/>
        <w:ind w:left="3402"/>
        <w:jc w:val="both"/>
        <w:rPr>
          <w:rFonts w:cs="Arial"/>
          <w:sz w:val="20"/>
          <w:szCs w:val="20"/>
        </w:rPr>
      </w:pPr>
      <w:r w:rsidRPr="0091427F">
        <w:rPr>
          <w:rFonts w:cs="Arial"/>
          <w:sz w:val="20"/>
          <w:szCs w:val="20"/>
        </w:rPr>
        <w:tab/>
      </w:r>
    </w:p>
    <w:p w14:paraId="3BF05FB2"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 xml:space="preserve">Intellectual Property Rights </w:t>
      </w:r>
    </w:p>
    <w:p w14:paraId="0F93FC2B"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B3DC28E" w14:textId="77777777" w:rsidR="00B22078" w:rsidRPr="0091427F" w:rsidRDefault="00B22078" w:rsidP="0091427F">
      <w:pPr>
        <w:pStyle w:val="ListParagraph"/>
        <w:spacing w:after="0" w:line="240" w:lineRule="auto"/>
        <w:ind w:left="360"/>
        <w:jc w:val="both"/>
        <w:rPr>
          <w:rFonts w:cs="Arial"/>
          <w:sz w:val="20"/>
          <w:szCs w:val="20"/>
        </w:rPr>
      </w:pPr>
    </w:p>
    <w:p w14:paraId="4B5D9F9F"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 xml:space="preserve">Law </w:t>
      </w:r>
    </w:p>
    <w:p w14:paraId="61C16F07"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 xml:space="preserve">means any law, subordinate legislation within the meaning of Section 21(1) of the Interpretation Act 1978, </w:t>
      </w:r>
      <w:r w:rsidRPr="0091427F">
        <w:rPr>
          <w:rFonts w:cs="Arial"/>
          <w:sz w:val="20"/>
          <w:szCs w:val="20"/>
        </w:rPr>
        <w:lastRenderedPageBreak/>
        <w:t>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54CD3855" w14:textId="77777777" w:rsidR="00B22078" w:rsidRPr="0091427F" w:rsidRDefault="00B22078" w:rsidP="0091427F">
      <w:pPr>
        <w:pStyle w:val="ListParagraph"/>
        <w:spacing w:after="0" w:line="240" w:lineRule="auto"/>
        <w:ind w:left="3402"/>
        <w:jc w:val="both"/>
        <w:rPr>
          <w:rFonts w:cs="Arial"/>
          <w:sz w:val="20"/>
          <w:szCs w:val="20"/>
        </w:rPr>
      </w:pPr>
    </w:p>
    <w:p w14:paraId="5FF6F815"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Notice</w:t>
      </w:r>
    </w:p>
    <w:p w14:paraId="20982A5A"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 xml:space="preserve">Any written instruction or notice given to the Contractor by the Contract Supervisor, delivered by: </w:t>
      </w:r>
    </w:p>
    <w:p w14:paraId="089D87AE" w14:textId="77777777" w:rsidR="00B22078" w:rsidRPr="0091427F" w:rsidRDefault="00B22078" w:rsidP="0091427F">
      <w:pPr>
        <w:pStyle w:val="ListParagraph"/>
        <w:numPr>
          <w:ilvl w:val="0"/>
          <w:numId w:val="10"/>
        </w:numPr>
        <w:suppressAutoHyphens/>
        <w:autoSpaceDN w:val="0"/>
        <w:spacing w:after="0" w:line="240" w:lineRule="auto"/>
        <w:jc w:val="both"/>
        <w:textAlignment w:val="baseline"/>
        <w:rPr>
          <w:rFonts w:cs="Arial"/>
          <w:sz w:val="20"/>
          <w:szCs w:val="20"/>
        </w:rPr>
      </w:pPr>
      <w:r w:rsidRPr="0091427F">
        <w:rPr>
          <w:rFonts w:cs="Arial"/>
          <w:sz w:val="20"/>
          <w:szCs w:val="20"/>
        </w:rPr>
        <w:t xml:space="preserve">fax, or hand delivery to the Contractor’s registered office or other address notified for the purposes of the Contract and deemed to have been served at the date and time of delivery; </w:t>
      </w:r>
    </w:p>
    <w:p w14:paraId="1E6ACE8B"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First class post to the Contractor’s registered office. Such Notices are deemed to have been served 48 hours after posting.</w:t>
      </w:r>
    </w:p>
    <w:p w14:paraId="0282640C" w14:textId="77777777" w:rsidR="00B22078" w:rsidRPr="0091427F" w:rsidRDefault="00B22078" w:rsidP="0091427F">
      <w:pPr>
        <w:pStyle w:val="ListParagraph"/>
        <w:spacing w:after="0" w:line="240" w:lineRule="auto"/>
        <w:ind w:left="3402"/>
        <w:jc w:val="both"/>
        <w:rPr>
          <w:rFonts w:cs="Arial"/>
          <w:sz w:val="20"/>
          <w:szCs w:val="20"/>
          <w:u w:val="single"/>
        </w:rPr>
      </w:pPr>
    </w:p>
    <w:p w14:paraId="5F44C0A7"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Results</w:t>
      </w:r>
    </w:p>
    <w:p w14:paraId="6B9FAB85"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678410E3" w14:textId="77777777" w:rsidR="00B22078" w:rsidRDefault="00B22078" w:rsidP="0091427F">
      <w:pPr>
        <w:pStyle w:val="ListParagraph"/>
        <w:spacing w:after="0" w:line="240" w:lineRule="auto"/>
        <w:ind w:left="360"/>
        <w:jc w:val="both"/>
        <w:rPr>
          <w:rFonts w:cs="Arial"/>
          <w:sz w:val="20"/>
          <w:szCs w:val="20"/>
        </w:rPr>
      </w:pPr>
    </w:p>
    <w:p w14:paraId="29FB68DF" w14:textId="77777777" w:rsidR="007E6F9F" w:rsidRPr="0091427F" w:rsidRDefault="007E6F9F" w:rsidP="0091427F">
      <w:pPr>
        <w:pStyle w:val="ListParagraph"/>
        <w:spacing w:after="0" w:line="240" w:lineRule="auto"/>
        <w:ind w:left="360"/>
        <w:jc w:val="both"/>
        <w:rPr>
          <w:rFonts w:cs="Arial"/>
          <w:sz w:val="20"/>
          <w:szCs w:val="20"/>
        </w:rPr>
      </w:pPr>
    </w:p>
    <w:p w14:paraId="5088D32B"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The Resulting Rights</w:t>
      </w:r>
    </w:p>
    <w:p w14:paraId="2C19F862"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 xml:space="preserve">All Intellectual Property Rights in the Results that are originated, conceived, written or made by the Contractor, whether alone or with others in the performance of the Services or otherwise resulting from the Contract. </w:t>
      </w:r>
    </w:p>
    <w:p w14:paraId="7B5A8052" w14:textId="77777777" w:rsidR="00B22078" w:rsidRPr="0091427F" w:rsidRDefault="00B22078" w:rsidP="0091427F">
      <w:pPr>
        <w:pStyle w:val="ListParagraph"/>
        <w:spacing w:after="0" w:line="240" w:lineRule="auto"/>
        <w:ind w:left="4406"/>
        <w:jc w:val="both"/>
        <w:rPr>
          <w:rFonts w:cs="Arial"/>
          <w:sz w:val="20"/>
          <w:szCs w:val="20"/>
        </w:rPr>
      </w:pPr>
    </w:p>
    <w:p w14:paraId="59F9B6E2"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 xml:space="preserve">Permission </w:t>
      </w:r>
    </w:p>
    <w:p w14:paraId="5BE9E7EC"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 xml:space="preserve">Express permission given in writing before the act being permitted. </w:t>
      </w:r>
    </w:p>
    <w:p w14:paraId="3773312F" w14:textId="77777777" w:rsidR="00B22078" w:rsidRPr="0091427F" w:rsidRDefault="00B22078" w:rsidP="0091427F">
      <w:pPr>
        <w:pStyle w:val="ListParagraph"/>
        <w:spacing w:after="0" w:line="240" w:lineRule="auto"/>
        <w:ind w:left="1134"/>
        <w:jc w:val="both"/>
        <w:rPr>
          <w:rFonts w:cs="Arial"/>
          <w:sz w:val="20"/>
          <w:szCs w:val="20"/>
        </w:rPr>
      </w:pPr>
    </w:p>
    <w:p w14:paraId="5932B9DB"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 xml:space="preserve">Services </w:t>
      </w:r>
    </w:p>
    <w:p w14:paraId="0A10E1FA"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 xml:space="preserve">All Services detailed in the Specification including any additions or substitutions as may be requested by the Contract Supervisor. </w:t>
      </w:r>
    </w:p>
    <w:p w14:paraId="44B9D803" w14:textId="77777777" w:rsidR="00B22078" w:rsidRPr="0091427F" w:rsidRDefault="00B22078" w:rsidP="0091427F">
      <w:pPr>
        <w:pStyle w:val="ListParagraph"/>
        <w:spacing w:after="0" w:line="240" w:lineRule="auto"/>
        <w:ind w:left="1134"/>
        <w:jc w:val="both"/>
        <w:rPr>
          <w:rFonts w:cs="Arial"/>
          <w:sz w:val="20"/>
          <w:szCs w:val="20"/>
        </w:rPr>
      </w:pPr>
    </w:p>
    <w:p w14:paraId="28A0BAAA" w14:textId="77777777" w:rsidR="00B22078" w:rsidRPr="0091427F" w:rsidRDefault="00B22078" w:rsidP="0091427F">
      <w:pPr>
        <w:pStyle w:val="ListParagraph"/>
        <w:numPr>
          <w:ilvl w:val="2"/>
          <w:numId w:val="9"/>
        </w:numPr>
        <w:suppressAutoHyphens/>
        <w:autoSpaceDN w:val="0"/>
        <w:spacing w:after="0" w:line="240" w:lineRule="auto"/>
        <w:jc w:val="both"/>
        <w:textAlignment w:val="baseline"/>
        <w:rPr>
          <w:rFonts w:cs="Arial"/>
          <w:sz w:val="20"/>
          <w:szCs w:val="20"/>
          <w:u w:val="single"/>
        </w:rPr>
      </w:pPr>
      <w:r w:rsidRPr="0091427F">
        <w:rPr>
          <w:rFonts w:cs="Arial"/>
          <w:sz w:val="20"/>
          <w:szCs w:val="20"/>
          <w:u w:val="single"/>
        </w:rPr>
        <w:t>Regulations</w:t>
      </w:r>
    </w:p>
    <w:p w14:paraId="3925E1DA" w14:textId="77777777" w:rsidR="00B22078" w:rsidRPr="0091427F" w:rsidRDefault="00B22078" w:rsidP="0091427F">
      <w:pPr>
        <w:pStyle w:val="ListParagraph"/>
        <w:spacing w:after="0" w:line="240" w:lineRule="auto"/>
        <w:ind w:left="3402"/>
        <w:jc w:val="both"/>
        <w:rPr>
          <w:rFonts w:cs="Arial"/>
          <w:sz w:val="20"/>
          <w:szCs w:val="20"/>
        </w:rPr>
      </w:pPr>
      <w:r w:rsidRPr="0091427F">
        <w:rPr>
          <w:rFonts w:cs="Arial"/>
          <w:sz w:val="20"/>
          <w:szCs w:val="20"/>
        </w:rPr>
        <w:t>Means the Public Contract Regulations 2015 (SI 2015/102) as amended.</w:t>
      </w:r>
    </w:p>
    <w:p w14:paraId="7D5636B7" w14:textId="77777777" w:rsidR="00B22078" w:rsidRPr="0091427F" w:rsidRDefault="00B22078" w:rsidP="0091427F">
      <w:pPr>
        <w:pStyle w:val="ListParagraph"/>
        <w:spacing w:after="0" w:line="240" w:lineRule="auto"/>
        <w:ind w:left="357"/>
        <w:jc w:val="both"/>
        <w:rPr>
          <w:rFonts w:cs="Arial"/>
          <w:sz w:val="20"/>
          <w:szCs w:val="20"/>
        </w:rPr>
      </w:pPr>
    </w:p>
    <w:p w14:paraId="6F7E1878"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Except as set out above and in the Data Protection Schedule, the Contract shall be interpreted in accordance with the Interpretation Act 1988. </w:t>
      </w:r>
    </w:p>
    <w:p w14:paraId="537D9586" w14:textId="77777777" w:rsidR="00B22078" w:rsidRPr="0091427F" w:rsidRDefault="00B22078" w:rsidP="0091427F">
      <w:pPr>
        <w:pStyle w:val="ListParagraph"/>
        <w:spacing w:after="0" w:line="240" w:lineRule="auto"/>
        <w:ind w:left="714"/>
        <w:jc w:val="both"/>
        <w:rPr>
          <w:rFonts w:cs="Arial"/>
          <w:sz w:val="20"/>
          <w:szCs w:val="20"/>
        </w:rPr>
      </w:pPr>
    </w:p>
    <w:p w14:paraId="13DE1F1B"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All headings in these Conditions are for ease of reference only, and shall not affect the construction of the Contract. </w:t>
      </w:r>
    </w:p>
    <w:p w14:paraId="4B5C1817" w14:textId="77777777" w:rsidR="00B22078" w:rsidRPr="0091427F" w:rsidRDefault="00B22078" w:rsidP="0091427F">
      <w:pPr>
        <w:pStyle w:val="ListParagraph"/>
        <w:spacing w:after="0" w:line="240" w:lineRule="auto"/>
        <w:ind w:left="714"/>
        <w:jc w:val="both"/>
        <w:rPr>
          <w:rFonts w:cs="Arial"/>
          <w:sz w:val="20"/>
          <w:szCs w:val="20"/>
        </w:rPr>
      </w:pPr>
    </w:p>
    <w:p w14:paraId="2714F68F"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Any reference in these Conditions to a statutory provision will include all subsequent modifications. </w:t>
      </w:r>
    </w:p>
    <w:p w14:paraId="6A439B5F" w14:textId="77777777" w:rsidR="00B22078" w:rsidRPr="0091427F" w:rsidRDefault="00B22078" w:rsidP="0091427F">
      <w:pPr>
        <w:pStyle w:val="ListParagraph"/>
        <w:spacing w:after="0" w:line="240" w:lineRule="auto"/>
        <w:ind w:left="714"/>
        <w:jc w:val="both"/>
        <w:rPr>
          <w:rFonts w:cs="Arial"/>
          <w:sz w:val="20"/>
          <w:szCs w:val="20"/>
        </w:rPr>
      </w:pPr>
    </w:p>
    <w:p w14:paraId="3EAC7A08"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All undefined words and expressions are to be given their normal English meaning within the context of this Contract. Any dispute as to the </w:t>
      </w:r>
      <w:r w:rsidRPr="0091427F">
        <w:rPr>
          <w:rFonts w:cs="Arial"/>
          <w:sz w:val="20"/>
          <w:szCs w:val="20"/>
        </w:rPr>
        <w:lastRenderedPageBreak/>
        <w:t xml:space="preserve">interpretation of such undefined words and expressions shall be settled by reference to the definition in the Shorter Oxford English Dictionary. </w:t>
      </w:r>
    </w:p>
    <w:p w14:paraId="79D25BAC" w14:textId="77777777" w:rsidR="00B22078" w:rsidRPr="0091427F" w:rsidRDefault="00B22078" w:rsidP="0091427F">
      <w:pPr>
        <w:pStyle w:val="ListParagraph"/>
        <w:spacing w:after="0" w:line="240" w:lineRule="auto"/>
        <w:ind w:left="714"/>
        <w:jc w:val="both"/>
        <w:rPr>
          <w:rFonts w:cs="Arial"/>
          <w:sz w:val="20"/>
          <w:szCs w:val="20"/>
        </w:rPr>
      </w:pPr>
    </w:p>
    <w:p w14:paraId="1613BC5D" w14:textId="77777777" w:rsidR="00B22078" w:rsidRPr="0091427F" w:rsidRDefault="00B22078" w:rsidP="0091427F">
      <w:pPr>
        <w:pStyle w:val="ListParagraph"/>
        <w:numPr>
          <w:ilvl w:val="0"/>
          <w:numId w:val="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PRECEDENCE </w:t>
      </w:r>
    </w:p>
    <w:p w14:paraId="0E2DFE66" w14:textId="77777777" w:rsidR="00B22078" w:rsidRPr="0091427F" w:rsidRDefault="00B22078" w:rsidP="0091427F">
      <w:pPr>
        <w:pStyle w:val="ListParagraph"/>
        <w:spacing w:after="0" w:line="240" w:lineRule="auto"/>
        <w:ind w:left="357"/>
        <w:jc w:val="both"/>
        <w:rPr>
          <w:rFonts w:cs="Arial"/>
          <w:b/>
          <w:sz w:val="20"/>
          <w:szCs w:val="20"/>
        </w:rPr>
      </w:pPr>
    </w:p>
    <w:p w14:paraId="158554E4" w14:textId="77777777" w:rsidR="00B22078" w:rsidRPr="0091427F" w:rsidRDefault="00B22078" w:rsidP="0091427F">
      <w:pPr>
        <w:pStyle w:val="ListParagraph"/>
        <w:spacing w:after="0" w:line="240" w:lineRule="auto"/>
        <w:ind w:left="1134"/>
        <w:jc w:val="both"/>
        <w:rPr>
          <w:rFonts w:cs="Arial"/>
          <w:sz w:val="20"/>
          <w:szCs w:val="20"/>
        </w:rPr>
      </w:pPr>
      <w:r w:rsidRPr="0091427F">
        <w:rPr>
          <w:rFonts w:cs="Arial"/>
          <w:sz w:val="20"/>
          <w:szCs w:val="20"/>
        </w:rPr>
        <w:t xml:space="preserve">To the extent that the following documents form the Contract, in the case of conflict of content, they shall have the following order of precedence: </w:t>
      </w:r>
    </w:p>
    <w:p w14:paraId="37166D65" w14:textId="77777777" w:rsidR="00B22078" w:rsidRPr="0091427F" w:rsidRDefault="00B22078" w:rsidP="0091427F">
      <w:pPr>
        <w:pStyle w:val="ListParagraph"/>
        <w:spacing w:after="0" w:line="240" w:lineRule="auto"/>
        <w:ind w:left="2722"/>
        <w:jc w:val="both"/>
        <w:rPr>
          <w:rFonts w:cs="Arial"/>
          <w:sz w:val="20"/>
          <w:szCs w:val="20"/>
        </w:rPr>
      </w:pPr>
    </w:p>
    <w:p w14:paraId="726F88DD" w14:textId="77777777" w:rsidR="00B22078" w:rsidRPr="0091427F" w:rsidRDefault="00B22078" w:rsidP="0091427F">
      <w:pPr>
        <w:pStyle w:val="ListParagraph"/>
        <w:numPr>
          <w:ilvl w:val="0"/>
          <w:numId w:val="11"/>
        </w:numPr>
        <w:suppressAutoHyphens/>
        <w:autoSpaceDN w:val="0"/>
        <w:spacing w:after="0" w:line="240" w:lineRule="auto"/>
        <w:jc w:val="both"/>
        <w:textAlignment w:val="baseline"/>
        <w:rPr>
          <w:rFonts w:cs="Arial"/>
          <w:sz w:val="20"/>
          <w:szCs w:val="20"/>
        </w:rPr>
      </w:pPr>
      <w:r w:rsidRPr="0091427F">
        <w:rPr>
          <w:rFonts w:cs="Arial"/>
          <w:sz w:val="20"/>
          <w:szCs w:val="20"/>
        </w:rPr>
        <w:t xml:space="preserve">Conditions of Contract including Appendix, Data Protection Schedule and any Special Conditions; </w:t>
      </w:r>
    </w:p>
    <w:p w14:paraId="3BE289EF" w14:textId="77777777" w:rsidR="00B22078" w:rsidRPr="0091427F" w:rsidRDefault="00B22078" w:rsidP="0091427F">
      <w:pPr>
        <w:pStyle w:val="ListParagraph"/>
        <w:numPr>
          <w:ilvl w:val="0"/>
          <w:numId w:val="11"/>
        </w:numPr>
        <w:suppressAutoHyphens/>
        <w:autoSpaceDN w:val="0"/>
        <w:spacing w:after="0" w:line="240" w:lineRule="auto"/>
        <w:jc w:val="both"/>
        <w:textAlignment w:val="baseline"/>
        <w:rPr>
          <w:rFonts w:cs="Arial"/>
          <w:sz w:val="20"/>
          <w:szCs w:val="20"/>
        </w:rPr>
      </w:pPr>
      <w:r w:rsidRPr="0091427F">
        <w:rPr>
          <w:rFonts w:cs="Arial"/>
          <w:sz w:val="20"/>
          <w:szCs w:val="20"/>
        </w:rPr>
        <w:t xml:space="preserve">Specification; </w:t>
      </w:r>
    </w:p>
    <w:p w14:paraId="7CD27534" w14:textId="77777777" w:rsidR="00B22078" w:rsidRPr="0091427F" w:rsidRDefault="00B22078" w:rsidP="0091427F">
      <w:pPr>
        <w:pStyle w:val="ListParagraph"/>
        <w:numPr>
          <w:ilvl w:val="0"/>
          <w:numId w:val="11"/>
        </w:numPr>
        <w:suppressAutoHyphens/>
        <w:autoSpaceDN w:val="0"/>
        <w:spacing w:after="0" w:line="240" w:lineRule="auto"/>
        <w:jc w:val="both"/>
        <w:textAlignment w:val="baseline"/>
        <w:rPr>
          <w:rFonts w:cs="Arial"/>
          <w:sz w:val="20"/>
          <w:szCs w:val="20"/>
        </w:rPr>
      </w:pPr>
      <w:r w:rsidRPr="0091427F">
        <w:rPr>
          <w:rFonts w:cs="Arial"/>
          <w:sz w:val="20"/>
          <w:szCs w:val="20"/>
        </w:rPr>
        <w:t xml:space="preserve">Pricing Schedule; </w:t>
      </w:r>
    </w:p>
    <w:p w14:paraId="30E754DC" w14:textId="77777777" w:rsidR="00B22078" w:rsidRPr="0091427F" w:rsidRDefault="00B22078" w:rsidP="0091427F">
      <w:pPr>
        <w:pStyle w:val="ListParagraph"/>
        <w:numPr>
          <w:ilvl w:val="0"/>
          <w:numId w:val="11"/>
        </w:numPr>
        <w:suppressAutoHyphens/>
        <w:autoSpaceDN w:val="0"/>
        <w:spacing w:after="0" w:line="240" w:lineRule="auto"/>
        <w:jc w:val="both"/>
        <w:textAlignment w:val="baseline"/>
        <w:rPr>
          <w:rFonts w:cs="Arial"/>
          <w:sz w:val="20"/>
          <w:szCs w:val="20"/>
        </w:rPr>
      </w:pPr>
      <w:r w:rsidRPr="0091427F">
        <w:rPr>
          <w:rFonts w:cs="Arial"/>
          <w:sz w:val="20"/>
          <w:szCs w:val="20"/>
        </w:rPr>
        <w:t xml:space="preserve">Drawings, maps or other diagrams. </w:t>
      </w:r>
    </w:p>
    <w:p w14:paraId="35AF5743" w14:textId="77777777" w:rsidR="00B22078" w:rsidRPr="0091427F" w:rsidRDefault="00B22078" w:rsidP="0091427F">
      <w:pPr>
        <w:pStyle w:val="ListParagraph"/>
        <w:spacing w:after="0" w:line="240" w:lineRule="auto"/>
        <w:ind w:left="357"/>
        <w:jc w:val="both"/>
        <w:rPr>
          <w:rFonts w:cs="Arial"/>
          <w:sz w:val="20"/>
          <w:szCs w:val="20"/>
        </w:rPr>
      </w:pPr>
    </w:p>
    <w:p w14:paraId="22B368ED" w14:textId="77777777" w:rsidR="00B22078" w:rsidRPr="0091427F" w:rsidRDefault="00B22078" w:rsidP="0091427F">
      <w:pPr>
        <w:pStyle w:val="ListParagraph"/>
        <w:numPr>
          <w:ilvl w:val="0"/>
          <w:numId w:val="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CONTRACT SUPERVISOR </w:t>
      </w:r>
    </w:p>
    <w:p w14:paraId="57CD1FCB" w14:textId="77777777" w:rsidR="00B22078" w:rsidRPr="0091427F" w:rsidRDefault="00B22078" w:rsidP="0091427F">
      <w:pPr>
        <w:pStyle w:val="ListParagraph"/>
        <w:spacing w:after="0" w:line="240" w:lineRule="auto"/>
        <w:ind w:left="357"/>
        <w:jc w:val="both"/>
        <w:rPr>
          <w:rFonts w:cs="Arial"/>
          <w:sz w:val="20"/>
          <w:szCs w:val="20"/>
        </w:rPr>
      </w:pPr>
    </w:p>
    <w:p w14:paraId="73498476" w14:textId="77777777" w:rsidR="00B22078" w:rsidRPr="0091427F" w:rsidRDefault="00B22078" w:rsidP="0091427F">
      <w:pPr>
        <w:pStyle w:val="ListParagraph"/>
        <w:spacing w:after="0" w:line="240" w:lineRule="auto"/>
        <w:ind w:left="1134"/>
        <w:jc w:val="both"/>
        <w:rPr>
          <w:rFonts w:cs="Arial"/>
          <w:sz w:val="20"/>
          <w:szCs w:val="20"/>
        </w:rPr>
      </w:pPr>
      <w:r w:rsidRPr="0091427F">
        <w:rPr>
          <w:rFonts w:cs="Arial"/>
          <w:sz w:val="20"/>
          <w:szCs w:val="20"/>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14:paraId="666B9B46" w14:textId="77777777" w:rsidR="00B22078" w:rsidRPr="0091427F" w:rsidRDefault="00B22078" w:rsidP="0091427F">
      <w:pPr>
        <w:pStyle w:val="ListParagraph"/>
        <w:spacing w:after="0" w:line="240" w:lineRule="auto"/>
        <w:ind w:left="357"/>
        <w:jc w:val="both"/>
        <w:rPr>
          <w:rFonts w:cs="Arial"/>
          <w:sz w:val="20"/>
          <w:szCs w:val="20"/>
        </w:rPr>
      </w:pPr>
    </w:p>
    <w:p w14:paraId="4930C8BC" w14:textId="77777777" w:rsidR="00B22078" w:rsidRPr="0091427F" w:rsidRDefault="00B22078" w:rsidP="0091427F">
      <w:pPr>
        <w:pStyle w:val="ListParagraph"/>
        <w:numPr>
          <w:ilvl w:val="0"/>
          <w:numId w:val="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THE SERVICES </w:t>
      </w:r>
    </w:p>
    <w:p w14:paraId="6F91BB3F" w14:textId="77777777" w:rsidR="00B22078" w:rsidRPr="0091427F" w:rsidRDefault="00B22078" w:rsidP="0091427F">
      <w:pPr>
        <w:pStyle w:val="ListParagraph"/>
        <w:spacing w:after="0" w:line="240" w:lineRule="auto"/>
        <w:ind w:left="357"/>
        <w:jc w:val="both"/>
        <w:rPr>
          <w:rFonts w:cs="Arial"/>
          <w:b/>
          <w:sz w:val="20"/>
          <w:szCs w:val="20"/>
        </w:rPr>
      </w:pPr>
    </w:p>
    <w:p w14:paraId="44C94FC1"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shall provide all staff, equipment, materials and any other requirements necessary for the performance of the Contract using reasonable skill, care and diligence, and to the reasonable satisfaction of the Contract Supervisor. </w:t>
      </w:r>
    </w:p>
    <w:p w14:paraId="7A05804B"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4017ADA4" w14:textId="77777777" w:rsidR="00B22078" w:rsidRPr="0091427F" w:rsidRDefault="00B22078" w:rsidP="0091427F">
      <w:pPr>
        <w:pStyle w:val="ListParagraph"/>
        <w:spacing w:after="0" w:line="240" w:lineRule="auto"/>
        <w:ind w:left="357"/>
        <w:jc w:val="both"/>
        <w:rPr>
          <w:rFonts w:cs="Arial"/>
          <w:sz w:val="20"/>
          <w:szCs w:val="20"/>
        </w:rPr>
      </w:pPr>
    </w:p>
    <w:p w14:paraId="676D31BC" w14:textId="77777777" w:rsidR="00B22078" w:rsidRPr="0091427F" w:rsidRDefault="00B22078" w:rsidP="0091427F">
      <w:pPr>
        <w:pStyle w:val="ListParagraph"/>
        <w:numPr>
          <w:ilvl w:val="0"/>
          <w:numId w:val="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ASSIGNMENT </w:t>
      </w:r>
    </w:p>
    <w:p w14:paraId="6319EC3C" w14:textId="77777777" w:rsidR="00B22078" w:rsidRPr="0091427F" w:rsidRDefault="00B22078" w:rsidP="0091427F">
      <w:pPr>
        <w:pStyle w:val="ListParagraph"/>
        <w:spacing w:after="0" w:line="240" w:lineRule="auto"/>
        <w:ind w:left="567"/>
        <w:jc w:val="both"/>
        <w:rPr>
          <w:rFonts w:cs="Arial"/>
          <w:b/>
          <w:sz w:val="20"/>
          <w:szCs w:val="20"/>
        </w:rPr>
      </w:pPr>
    </w:p>
    <w:p w14:paraId="7488AC0F"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shall not assign, transfer or sub-contract the Contract, or any part of it, without the Permission of the Contract Supervisor. </w:t>
      </w:r>
    </w:p>
    <w:p w14:paraId="3A3DBBBA" w14:textId="77777777" w:rsidR="00B22078" w:rsidRPr="0091427F" w:rsidRDefault="00B22078" w:rsidP="0091427F">
      <w:pPr>
        <w:pStyle w:val="ListParagraph"/>
        <w:spacing w:after="0" w:line="240" w:lineRule="auto"/>
        <w:ind w:left="1701"/>
        <w:jc w:val="both"/>
        <w:rPr>
          <w:rFonts w:cs="Arial"/>
          <w:sz w:val="20"/>
          <w:szCs w:val="20"/>
        </w:rPr>
      </w:pPr>
    </w:p>
    <w:p w14:paraId="6D57A735"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Any assignment, transfer or sub-contract entered into, shall not relieve the Contractor of any of his obligations or duties under the Contract. </w:t>
      </w:r>
    </w:p>
    <w:p w14:paraId="56B697E2" w14:textId="77777777" w:rsidR="00B22078" w:rsidRPr="0091427F" w:rsidRDefault="00B22078" w:rsidP="0091427F">
      <w:pPr>
        <w:pStyle w:val="ListParagraph"/>
        <w:spacing w:after="0" w:line="240" w:lineRule="auto"/>
        <w:ind w:left="1701"/>
        <w:jc w:val="both"/>
        <w:rPr>
          <w:rFonts w:cs="Arial"/>
          <w:sz w:val="20"/>
          <w:szCs w:val="20"/>
        </w:rPr>
      </w:pPr>
    </w:p>
    <w:p w14:paraId="35EDAE37"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Nothing in this Contract confers or purports to confer on any third party any benefit or any right to enforce any term of the Contract </w:t>
      </w:r>
    </w:p>
    <w:p w14:paraId="7A414A25" w14:textId="77777777" w:rsidR="00B22078" w:rsidRPr="0091427F" w:rsidRDefault="00B22078" w:rsidP="0091427F">
      <w:pPr>
        <w:jc w:val="both"/>
        <w:rPr>
          <w:rFonts w:ascii="Arial" w:hAnsi="Arial" w:cs="Arial"/>
        </w:rPr>
      </w:pPr>
    </w:p>
    <w:p w14:paraId="35C6694C" w14:textId="77777777" w:rsidR="00B22078" w:rsidRPr="0091427F" w:rsidRDefault="00B22078" w:rsidP="0091427F">
      <w:pPr>
        <w:pStyle w:val="ListParagraph"/>
        <w:numPr>
          <w:ilvl w:val="0"/>
          <w:numId w:val="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CONTRACT PERIOD </w:t>
      </w:r>
    </w:p>
    <w:p w14:paraId="17C26C31" w14:textId="77777777" w:rsidR="00B22078" w:rsidRPr="0091427F" w:rsidRDefault="00B22078" w:rsidP="0091427F">
      <w:pPr>
        <w:pStyle w:val="ListParagraph"/>
        <w:spacing w:after="0" w:line="240" w:lineRule="auto"/>
        <w:ind w:left="567"/>
        <w:jc w:val="both"/>
        <w:rPr>
          <w:rFonts w:cs="Arial"/>
          <w:b/>
          <w:sz w:val="20"/>
          <w:szCs w:val="20"/>
        </w:rPr>
      </w:pPr>
    </w:p>
    <w:p w14:paraId="18BD56A4" w14:textId="797ABD90" w:rsidR="00B22078" w:rsidRPr="0091427F" w:rsidRDefault="00B22078" w:rsidP="0091427F">
      <w:pPr>
        <w:pStyle w:val="ListParagraph"/>
        <w:spacing w:after="0" w:line="240" w:lineRule="auto"/>
        <w:ind w:left="1134"/>
        <w:jc w:val="both"/>
        <w:rPr>
          <w:rFonts w:cs="Arial"/>
          <w:sz w:val="20"/>
          <w:szCs w:val="20"/>
        </w:rPr>
      </w:pPr>
      <w:r w:rsidRPr="0091427F">
        <w:rPr>
          <w:rFonts w:cs="Arial"/>
          <w:sz w:val="20"/>
          <w:szCs w:val="20"/>
        </w:rPr>
        <w:t xml:space="preserve">The Contractor shall perform the Services within the time stated in the </w:t>
      </w:r>
      <w:r w:rsidR="007E6F9F">
        <w:rPr>
          <w:rFonts w:cs="Arial"/>
          <w:sz w:val="20"/>
          <w:szCs w:val="20"/>
        </w:rPr>
        <w:t>specification section of this document</w:t>
      </w:r>
      <w:r w:rsidRPr="0091427F">
        <w:rPr>
          <w:rFonts w:cs="Arial"/>
          <w:sz w:val="20"/>
          <w:szCs w:val="20"/>
        </w:rPr>
        <w:t xml:space="preserve">, subject to any changes arising from Condition 10 (Variations,) and/or Condition 11 (Extensions of time.) </w:t>
      </w:r>
    </w:p>
    <w:p w14:paraId="32B185F4" w14:textId="77777777" w:rsidR="00B22078" w:rsidRPr="0091427F" w:rsidRDefault="00B22078" w:rsidP="0091427F">
      <w:pPr>
        <w:pStyle w:val="ListParagraph"/>
        <w:spacing w:after="0" w:line="240" w:lineRule="auto"/>
        <w:ind w:left="357"/>
        <w:jc w:val="both"/>
        <w:rPr>
          <w:rFonts w:cs="Arial"/>
          <w:sz w:val="20"/>
          <w:szCs w:val="20"/>
        </w:rPr>
      </w:pPr>
    </w:p>
    <w:p w14:paraId="5F6CBA34" w14:textId="77777777" w:rsidR="00B22078" w:rsidRPr="0091427F" w:rsidRDefault="00B22078" w:rsidP="0091427F">
      <w:pPr>
        <w:pStyle w:val="ListParagraph"/>
        <w:numPr>
          <w:ilvl w:val="0"/>
          <w:numId w:val="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PROPERTY </w:t>
      </w:r>
    </w:p>
    <w:p w14:paraId="6930518D" w14:textId="77777777" w:rsidR="00B22078" w:rsidRPr="0091427F" w:rsidRDefault="00B22078" w:rsidP="0091427F">
      <w:pPr>
        <w:pStyle w:val="ListParagraph"/>
        <w:spacing w:after="0" w:line="240" w:lineRule="auto"/>
        <w:ind w:left="567"/>
        <w:jc w:val="both"/>
        <w:rPr>
          <w:rFonts w:cs="Arial"/>
          <w:b/>
          <w:sz w:val="20"/>
          <w:szCs w:val="20"/>
        </w:rPr>
      </w:pPr>
    </w:p>
    <w:p w14:paraId="7DB5874E"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All property issued by the Agency to the Contractor in connection with the Contract shall remain the property of the Agency, and shall be used in the </w:t>
      </w:r>
      <w:r w:rsidRPr="0091427F">
        <w:rPr>
          <w:rFonts w:cs="Arial"/>
          <w:sz w:val="20"/>
          <w:szCs w:val="20"/>
        </w:rPr>
        <w:lastRenderedPageBreak/>
        <w:t xml:space="preserve">execution of the Contract, and for no other purpose whatsoever without the prior approval of the Contract Supervisor. </w:t>
      </w:r>
    </w:p>
    <w:p w14:paraId="3814A98E" w14:textId="77777777" w:rsidR="00B22078" w:rsidRPr="0091427F" w:rsidRDefault="00B22078" w:rsidP="0091427F">
      <w:pPr>
        <w:pStyle w:val="ListParagraph"/>
        <w:spacing w:after="0" w:line="240" w:lineRule="auto"/>
        <w:ind w:left="1701"/>
        <w:jc w:val="both"/>
        <w:rPr>
          <w:rFonts w:cs="Arial"/>
          <w:sz w:val="20"/>
          <w:szCs w:val="20"/>
        </w:rPr>
      </w:pPr>
    </w:p>
    <w:p w14:paraId="0BB98DEC"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The Contractor shall keep all Agency Property in safe custody and good condition, set aside and clearly marked as the property of the Agency.</w:t>
      </w:r>
    </w:p>
    <w:p w14:paraId="68864856" w14:textId="77777777" w:rsidR="00B22078" w:rsidRPr="0091427F" w:rsidRDefault="00B22078" w:rsidP="0091427F">
      <w:pPr>
        <w:pStyle w:val="ListParagraph"/>
        <w:spacing w:after="0" w:line="240" w:lineRule="auto"/>
        <w:rPr>
          <w:rFonts w:cs="Arial"/>
          <w:sz w:val="20"/>
          <w:szCs w:val="20"/>
        </w:rPr>
      </w:pPr>
    </w:p>
    <w:p w14:paraId="0291EE87"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On expiry or earlier termination of the Contract the Contractor shall, if so required, either surrender such property to the Agency or otherwise dispose of it as instructed by the Contract Supervisor. </w:t>
      </w:r>
    </w:p>
    <w:p w14:paraId="33785802" w14:textId="77777777" w:rsidR="00B22078" w:rsidRPr="0091427F" w:rsidRDefault="00B22078" w:rsidP="0091427F">
      <w:pPr>
        <w:pStyle w:val="ListParagraph"/>
        <w:spacing w:after="0" w:line="240" w:lineRule="auto"/>
        <w:ind w:left="357"/>
        <w:jc w:val="both"/>
        <w:rPr>
          <w:rFonts w:cs="Arial"/>
          <w:sz w:val="20"/>
          <w:szCs w:val="20"/>
        </w:rPr>
      </w:pPr>
    </w:p>
    <w:p w14:paraId="2AD50997" w14:textId="77777777" w:rsidR="00B22078" w:rsidRPr="0091427F" w:rsidRDefault="00B22078" w:rsidP="0091427F">
      <w:pPr>
        <w:pStyle w:val="ListParagraph"/>
        <w:numPr>
          <w:ilvl w:val="0"/>
          <w:numId w:val="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MATERIALS </w:t>
      </w:r>
    </w:p>
    <w:p w14:paraId="49DDAD90" w14:textId="77777777" w:rsidR="00B22078" w:rsidRPr="0091427F" w:rsidRDefault="00B22078" w:rsidP="0091427F">
      <w:pPr>
        <w:pStyle w:val="ListParagraph"/>
        <w:spacing w:after="0" w:line="240" w:lineRule="auto"/>
        <w:ind w:left="567"/>
        <w:jc w:val="both"/>
        <w:rPr>
          <w:rFonts w:cs="Arial"/>
          <w:b/>
          <w:sz w:val="20"/>
          <w:szCs w:val="20"/>
        </w:rPr>
      </w:pPr>
    </w:p>
    <w:p w14:paraId="585840A2"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shall be responsible for establishing his own sources of supply for goods and materials and will be responsible for ensuring the reasonable and proper conduct by his suppliers and staff whilst on the Agency’s premises. </w:t>
      </w:r>
    </w:p>
    <w:p w14:paraId="4CB46017" w14:textId="77777777" w:rsidR="00B22078" w:rsidRPr="0091427F" w:rsidRDefault="00B22078" w:rsidP="0091427F">
      <w:pPr>
        <w:pStyle w:val="ListParagraph"/>
        <w:spacing w:after="0" w:line="240" w:lineRule="auto"/>
        <w:ind w:left="357"/>
        <w:jc w:val="both"/>
        <w:rPr>
          <w:rFonts w:cs="Arial"/>
          <w:sz w:val="20"/>
          <w:szCs w:val="20"/>
        </w:rPr>
      </w:pPr>
    </w:p>
    <w:p w14:paraId="3ED73902"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shall not place, or cause to be placed, any orders with suppliers or otherwise incur liabilities in the name of the Agency or any representative of the Agency. </w:t>
      </w:r>
    </w:p>
    <w:p w14:paraId="61B2D5B8" w14:textId="77777777" w:rsidR="00B22078" w:rsidRPr="0091427F" w:rsidRDefault="00B22078" w:rsidP="0091427F">
      <w:pPr>
        <w:pStyle w:val="ListParagraph"/>
        <w:spacing w:after="0" w:line="240" w:lineRule="auto"/>
        <w:ind w:left="357"/>
        <w:jc w:val="both"/>
        <w:rPr>
          <w:rFonts w:cs="Arial"/>
          <w:sz w:val="20"/>
          <w:szCs w:val="20"/>
        </w:rPr>
      </w:pPr>
    </w:p>
    <w:p w14:paraId="24BDE570" w14:textId="77777777" w:rsidR="00B22078" w:rsidRPr="0091427F" w:rsidRDefault="00B22078" w:rsidP="0091427F">
      <w:pPr>
        <w:pStyle w:val="ListParagraph"/>
        <w:numPr>
          <w:ilvl w:val="0"/>
          <w:numId w:val="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SECURITY </w:t>
      </w:r>
    </w:p>
    <w:p w14:paraId="2417BB40" w14:textId="77777777" w:rsidR="00B22078" w:rsidRPr="0091427F" w:rsidRDefault="00B22078" w:rsidP="0091427F">
      <w:pPr>
        <w:pStyle w:val="ListParagraph"/>
        <w:spacing w:after="0" w:line="240" w:lineRule="auto"/>
        <w:ind w:left="567"/>
        <w:jc w:val="both"/>
        <w:rPr>
          <w:rFonts w:cs="Arial"/>
          <w:b/>
          <w:sz w:val="20"/>
          <w:szCs w:val="20"/>
        </w:rPr>
      </w:pPr>
    </w:p>
    <w:p w14:paraId="3D775D9E"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274F484C"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This Condition shall not prejudice the Agency’s rights under Condition 15. </w:t>
      </w:r>
    </w:p>
    <w:p w14:paraId="2795538B" w14:textId="77777777" w:rsidR="00B22078" w:rsidRDefault="00B22078" w:rsidP="0091427F">
      <w:pPr>
        <w:pStyle w:val="ListParagraph"/>
        <w:spacing w:after="0" w:line="240" w:lineRule="auto"/>
        <w:ind w:left="1134"/>
        <w:jc w:val="both"/>
        <w:rPr>
          <w:rFonts w:cs="Arial"/>
          <w:sz w:val="20"/>
          <w:szCs w:val="20"/>
        </w:rPr>
      </w:pPr>
    </w:p>
    <w:p w14:paraId="74C73246" w14:textId="77777777" w:rsidR="007E6F9F" w:rsidRPr="0091427F" w:rsidRDefault="007E6F9F" w:rsidP="0091427F">
      <w:pPr>
        <w:pStyle w:val="ListParagraph"/>
        <w:spacing w:after="0" w:line="240" w:lineRule="auto"/>
        <w:ind w:left="1134"/>
        <w:jc w:val="both"/>
        <w:rPr>
          <w:rFonts w:cs="Arial"/>
          <w:sz w:val="20"/>
          <w:szCs w:val="20"/>
        </w:rPr>
      </w:pPr>
    </w:p>
    <w:p w14:paraId="26B2BD5C" w14:textId="77777777" w:rsidR="00B22078" w:rsidRPr="0091427F" w:rsidRDefault="00B22078" w:rsidP="0091427F">
      <w:pPr>
        <w:pStyle w:val="ListParagraph"/>
        <w:numPr>
          <w:ilvl w:val="0"/>
          <w:numId w:val="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VARIATIONS </w:t>
      </w:r>
    </w:p>
    <w:p w14:paraId="32173F4D" w14:textId="77777777" w:rsidR="00B22078" w:rsidRPr="0091427F" w:rsidRDefault="00B22078" w:rsidP="0091427F">
      <w:pPr>
        <w:pStyle w:val="ListParagraph"/>
        <w:spacing w:after="0" w:line="240" w:lineRule="auto"/>
        <w:ind w:left="567"/>
        <w:jc w:val="both"/>
        <w:rPr>
          <w:rFonts w:cs="Arial"/>
          <w:b/>
          <w:sz w:val="20"/>
          <w:szCs w:val="20"/>
        </w:rPr>
      </w:pPr>
    </w:p>
    <w:p w14:paraId="40E42E63"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0CD45566" w14:textId="77777777" w:rsidR="00B22078" w:rsidRPr="0091427F" w:rsidRDefault="00B22078" w:rsidP="0091427F">
      <w:pPr>
        <w:pStyle w:val="ListParagraph"/>
        <w:spacing w:after="0" w:line="240" w:lineRule="auto"/>
        <w:ind w:left="1701"/>
        <w:jc w:val="both"/>
        <w:rPr>
          <w:rFonts w:cs="Arial"/>
          <w:sz w:val="20"/>
          <w:szCs w:val="20"/>
        </w:rPr>
      </w:pPr>
    </w:p>
    <w:p w14:paraId="48DCDDD4"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C36FB8F" w14:textId="77777777" w:rsidR="00B22078" w:rsidRPr="0091427F" w:rsidRDefault="00B22078" w:rsidP="0091427F">
      <w:pPr>
        <w:pStyle w:val="ListParagraph"/>
        <w:spacing w:after="0" w:line="240" w:lineRule="auto"/>
        <w:ind w:left="1701"/>
        <w:jc w:val="both"/>
        <w:rPr>
          <w:rFonts w:cs="Arial"/>
          <w:sz w:val="20"/>
          <w:szCs w:val="20"/>
        </w:rPr>
      </w:pPr>
      <w:r w:rsidRPr="0091427F">
        <w:rPr>
          <w:rFonts w:cs="Arial"/>
          <w:sz w:val="20"/>
          <w:szCs w:val="20"/>
        </w:rPr>
        <w:t xml:space="preserve"> </w:t>
      </w:r>
    </w:p>
    <w:p w14:paraId="445D8C38"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Where a variation is the result of some default or breach of the Contract by the Contractor or some other cause for which he is solely responsible, any additional cost attributable to the variation shall be borne by the Contractor. </w:t>
      </w:r>
    </w:p>
    <w:p w14:paraId="53D91011" w14:textId="77777777" w:rsidR="00B22078" w:rsidRPr="0091427F" w:rsidRDefault="00B22078" w:rsidP="0091427F">
      <w:pPr>
        <w:pStyle w:val="ListParagraph"/>
        <w:spacing w:after="0" w:line="240" w:lineRule="auto"/>
        <w:ind w:left="1134"/>
        <w:jc w:val="both"/>
        <w:rPr>
          <w:rFonts w:cs="Arial"/>
          <w:sz w:val="20"/>
          <w:szCs w:val="20"/>
        </w:rPr>
      </w:pPr>
    </w:p>
    <w:p w14:paraId="494A4034"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may also propose a variation to the Services but no such variation shall take effect unless agreed and confirmed in writing by the Contract Supervisor. </w:t>
      </w:r>
    </w:p>
    <w:p w14:paraId="408DF789" w14:textId="77777777" w:rsidR="00B22078" w:rsidRPr="0091427F" w:rsidRDefault="00B22078" w:rsidP="0091427F">
      <w:pPr>
        <w:pStyle w:val="ListParagraph"/>
        <w:spacing w:after="0" w:line="240" w:lineRule="auto"/>
        <w:ind w:left="1134"/>
        <w:jc w:val="both"/>
        <w:rPr>
          <w:rFonts w:cs="Arial"/>
          <w:sz w:val="20"/>
          <w:szCs w:val="20"/>
        </w:rPr>
      </w:pPr>
    </w:p>
    <w:p w14:paraId="215E2B26"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14:paraId="34AA0541" w14:textId="77777777" w:rsidR="00B22078" w:rsidRPr="0091427F" w:rsidRDefault="00B22078" w:rsidP="0091427F">
      <w:pPr>
        <w:pStyle w:val="ListParagraph"/>
        <w:spacing w:after="0" w:line="240" w:lineRule="auto"/>
        <w:rPr>
          <w:rFonts w:cs="Arial"/>
          <w:sz w:val="20"/>
          <w:szCs w:val="20"/>
        </w:rPr>
      </w:pPr>
    </w:p>
    <w:p w14:paraId="79986E25" w14:textId="77777777" w:rsidR="00B22078" w:rsidRPr="0091427F" w:rsidRDefault="00B22078" w:rsidP="0091427F">
      <w:pPr>
        <w:pStyle w:val="ListParagraph"/>
        <w:numPr>
          <w:ilvl w:val="1"/>
          <w:numId w:val="9"/>
        </w:numPr>
        <w:suppressAutoHyphens/>
        <w:autoSpaceDN w:val="0"/>
        <w:spacing w:after="0" w:line="240" w:lineRule="auto"/>
        <w:jc w:val="both"/>
        <w:textAlignment w:val="baseline"/>
        <w:rPr>
          <w:rFonts w:cs="Arial"/>
          <w:sz w:val="20"/>
          <w:szCs w:val="20"/>
        </w:rPr>
      </w:pPr>
      <w:r w:rsidRPr="0091427F">
        <w:rPr>
          <w:rFonts w:cs="Arial"/>
          <w:sz w:val="20"/>
          <w:szCs w:val="20"/>
        </w:rPr>
        <w:t>The Agency may assign, novate or otherwise dispose of its rights and obligations under the Contract or any part thereof to:</w:t>
      </w:r>
    </w:p>
    <w:p w14:paraId="67C671FB" w14:textId="77777777" w:rsidR="00B22078" w:rsidRPr="0091427F" w:rsidRDefault="00B22078" w:rsidP="0091427F">
      <w:pPr>
        <w:pStyle w:val="ListParagraph"/>
        <w:spacing w:after="0" w:line="240" w:lineRule="auto"/>
        <w:rPr>
          <w:rFonts w:cs="Arial"/>
          <w:sz w:val="20"/>
          <w:szCs w:val="20"/>
        </w:rPr>
      </w:pPr>
    </w:p>
    <w:p w14:paraId="430FA3CB" w14:textId="77777777" w:rsidR="00B22078" w:rsidRPr="0091427F" w:rsidRDefault="00B22078" w:rsidP="0091427F">
      <w:pPr>
        <w:pStyle w:val="ListParagraph"/>
        <w:numPr>
          <w:ilvl w:val="2"/>
          <w:numId w:val="12"/>
        </w:numPr>
        <w:suppressAutoHyphens/>
        <w:autoSpaceDN w:val="0"/>
        <w:spacing w:after="0" w:line="240" w:lineRule="auto"/>
        <w:jc w:val="both"/>
        <w:textAlignment w:val="baseline"/>
        <w:rPr>
          <w:rFonts w:cs="Arial"/>
          <w:sz w:val="20"/>
          <w:szCs w:val="20"/>
        </w:rPr>
      </w:pPr>
      <w:r w:rsidRPr="0091427F">
        <w:rPr>
          <w:rFonts w:cs="Arial"/>
          <w:sz w:val="20"/>
          <w:szCs w:val="20"/>
        </w:rPr>
        <w:lastRenderedPageBreak/>
        <w:t>any Contracting Authority; or</w:t>
      </w:r>
    </w:p>
    <w:p w14:paraId="4A0B7504" w14:textId="77777777" w:rsidR="00B22078" w:rsidRPr="0091427F" w:rsidRDefault="00B22078" w:rsidP="0091427F">
      <w:pPr>
        <w:pStyle w:val="ListParagraph"/>
        <w:spacing w:after="0" w:line="240" w:lineRule="auto"/>
        <w:ind w:left="3402"/>
        <w:jc w:val="both"/>
        <w:rPr>
          <w:rFonts w:cs="Arial"/>
          <w:sz w:val="20"/>
          <w:szCs w:val="20"/>
        </w:rPr>
      </w:pPr>
    </w:p>
    <w:p w14:paraId="3495053A" w14:textId="77777777" w:rsidR="00B22078" w:rsidRPr="0091427F" w:rsidRDefault="00B22078" w:rsidP="0091427F">
      <w:pPr>
        <w:pStyle w:val="ListParagraph"/>
        <w:numPr>
          <w:ilvl w:val="2"/>
          <w:numId w:val="12"/>
        </w:numPr>
        <w:suppressAutoHyphens/>
        <w:autoSpaceDN w:val="0"/>
        <w:spacing w:after="0" w:line="240" w:lineRule="auto"/>
        <w:jc w:val="both"/>
        <w:textAlignment w:val="baseline"/>
        <w:rPr>
          <w:rFonts w:cs="Arial"/>
          <w:sz w:val="20"/>
          <w:szCs w:val="20"/>
        </w:rPr>
      </w:pPr>
      <w:r w:rsidRPr="0091427F">
        <w:rPr>
          <w:rFonts w:cs="Arial"/>
          <w:sz w:val="20"/>
          <w:szCs w:val="20"/>
        </w:rPr>
        <w:t>any other body established by the Crown or under statute in order substantially to perform any of the functions that had previously been performed by the Agency; or</w:t>
      </w:r>
    </w:p>
    <w:p w14:paraId="53F655B0" w14:textId="77777777" w:rsidR="00B22078" w:rsidRPr="0091427F" w:rsidRDefault="00B22078" w:rsidP="0091427F">
      <w:pPr>
        <w:pStyle w:val="ListParagraph"/>
        <w:spacing w:after="0" w:line="240" w:lineRule="auto"/>
        <w:rPr>
          <w:rFonts w:cs="Arial"/>
          <w:sz w:val="20"/>
          <w:szCs w:val="20"/>
        </w:rPr>
      </w:pPr>
    </w:p>
    <w:p w14:paraId="2C42360D" w14:textId="77777777" w:rsidR="00B22078" w:rsidRPr="0091427F" w:rsidRDefault="00B22078" w:rsidP="0091427F">
      <w:pPr>
        <w:pStyle w:val="ListParagraph"/>
        <w:numPr>
          <w:ilvl w:val="2"/>
          <w:numId w:val="12"/>
        </w:numPr>
        <w:suppressAutoHyphens/>
        <w:autoSpaceDN w:val="0"/>
        <w:spacing w:after="0" w:line="240" w:lineRule="auto"/>
        <w:jc w:val="both"/>
        <w:textAlignment w:val="baseline"/>
        <w:rPr>
          <w:rFonts w:cs="Arial"/>
          <w:sz w:val="20"/>
          <w:szCs w:val="20"/>
        </w:rPr>
      </w:pPr>
      <w:r w:rsidRPr="0091427F">
        <w:rPr>
          <w:rFonts w:cs="Arial"/>
          <w:sz w:val="20"/>
          <w:szCs w:val="20"/>
        </w:rPr>
        <w:t>any private sector body which substantially performs the functions of the Agency, provided that any such assignment, novation or other disposal shall not increase the burden of the Contractor's obligations under the Contract.</w:t>
      </w:r>
    </w:p>
    <w:p w14:paraId="032066E5" w14:textId="77777777" w:rsidR="00B22078" w:rsidRPr="0091427F" w:rsidRDefault="00B22078" w:rsidP="0091427F">
      <w:pPr>
        <w:pStyle w:val="ListParagraph"/>
        <w:spacing w:after="0" w:line="240" w:lineRule="auto"/>
        <w:ind w:left="3402"/>
        <w:jc w:val="both"/>
        <w:rPr>
          <w:rFonts w:cs="Arial"/>
          <w:sz w:val="20"/>
          <w:szCs w:val="20"/>
        </w:rPr>
      </w:pPr>
    </w:p>
    <w:p w14:paraId="0D180E53" w14:textId="77777777" w:rsidR="00B22078" w:rsidRPr="0091427F" w:rsidRDefault="00B22078" w:rsidP="0091427F">
      <w:pPr>
        <w:pStyle w:val="ListParagraph"/>
        <w:numPr>
          <w:ilvl w:val="1"/>
          <w:numId w:val="12"/>
        </w:numPr>
        <w:suppressAutoHyphens/>
        <w:autoSpaceDN w:val="0"/>
        <w:spacing w:after="0" w:line="240" w:lineRule="auto"/>
        <w:jc w:val="both"/>
        <w:textAlignment w:val="baseline"/>
        <w:rPr>
          <w:rFonts w:cs="Arial"/>
          <w:sz w:val="20"/>
          <w:szCs w:val="20"/>
        </w:rPr>
      </w:pPr>
      <w:r w:rsidRPr="0091427F">
        <w:rPr>
          <w:rFonts w:cs="Arial"/>
          <w:sz w:val="20"/>
          <w:szCs w:val="20"/>
        </w:rPr>
        <w:t>Any change in the legal status of the Agency such that it ceases to be a Contracting Authority shall not affect the validity of the Contract. In such circumstances the Contract shall bind and inure to the benefit of any successor body to the Agency.</w:t>
      </w:r>
    </w:p>
    <w:p w14:paraId="6EEA434B" w14:textId="77777777" w:rsidR="00B22078" w:rsidRPr="0091427F" w:rsidRDefault="00B22078" w:rsidP="0091427F">
      <w:pPr>
        <w:pStyle w:val="ListParagraph"/>
        <w:spacing w:after="0" w:line="240" w:lineRule="auto"/>
        <w:ind w:left="1134"/>
        <w:jc w:val="both"/>
        <w:rPr>
          <w:rFonts w:cs="Arial"/>
          <w:sz w:val="20"/>
          <w:szCs w:val="20"/>
        </w:rPr>
      </w:pPr>
    </w:p>
    <w:p w14:paraId="2C248D79" w14:textId="77777777" w:rsidR="00B22078" w:rsidRPr="0091427F" w:rsidRDefault="00B22078" w:rsidP="0091427F">
      <w:pPr>
        <w:pStyle w:val="ListParagraph"/>
        <w:numPr>
          <w:ilvl w:val="0"/>
          <w:numId w:val="12"/>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EXTENSIONS OF TIME </w:t>
      </w:r>
    </w:p>
    <w:p w14:paraId="1154219E" w14:textId="77777777" w:rsidR="00B22078" w:rsidRPr="0091427F" w:rsidRDefault="00B22078" w:rsidP="0091427F">
      <w:pPr>
        <w:pStyle w:val="ListParagraph"/>
        <w:spacing w:after="0" w:line="240" w:lineRule="auto"/>
        <w:ind w:left="567"/>
        <w:jc w:val="both"/>
        <w:rPr>
          <w:rFonts w:cs="Arial"/>
          <w:b/>
          <w:sz w:val="20"/>
          <w:szCs w:val="20"/>
        </w:rPr>
      </w:pPr>
    </w:p>
    <w:p w14:paraId="639A68E3" w14:textId="77777777" w:rsidR="00B22078" w:rsidRPr="0091427F" w:rsidRDefault="00B22078" w:rsidP="0091427F">
      <w:pPr>
        <w:pStyle w:val="ListParagraph"/>
        <w:numPr>
          <w:ilvl w:val="1"/>
          <w:numId w:val="13"/>
        </w:numPr>
        <w:suppressAutoHyphens/>
        <w:autoSpaceDN w:val="0"/>
        <w:spacing w:after="0" w:line="240" w:lineRule="auto"/>
        <w:jc w:val="both"/>
        <w:textAlignment w:val="baseline"/>
        <w:rPr>
          <w:rFonts w:cs="Arial"/>
          <w:sz w:val="20"/>
          <w:szCs w:val="20"/>
        </w:rPr>
      </w:pPr>
      <w:r w:rsidRPr="0091427F">
        <w:rPr>
          <w:rFonts w:cs="Arial"/>
          <w:sz w:val="20"/>
          <w:szCs w:val="20"/>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B6B909" w14:textId="77777777" w:rsidR="00B22078" w:rsidRPr="0091427F" w:rsidRDefault="00B22078" w:rsidP="0091427F">
      <w:pPr>
        <w:pStyle w:val="ListParagraph"/>
        <w:spacing w:after="0" w:line="240" w:lineRule="auto"/>
        <w:ind w:left="1134"/>
        <w:jc w:val="both"/>
        <w:rPr>
          <w:rFonts w:cs="Arial"/>
          <w:sz w:val="20"/>
          <w:szCs w:val="20"/>
        </w:rPr>
      </w:pPr>
    </w:p>
    <w:p w14:paraId="3DE56FAD" w14:textId="77777777" w:rsidR="00B22078" w:rsidRPr="0091427F" w:rsidRDefault="00B22078" w:rsidP="0091427F">
      <w:pPr>
        <w:pStyle w:val="ListParagraph"/>
        <w:numPr>
          <w:ilvl w:val="2"/>
          <w:numId w:val="14"/>
        </w:numPr>
        <w:suppressAutoHyphens/>
        <w:autoSpaceDN w:val="0"/>
        <w:spacing w:after="0" w:line="240" w:lineRule="auto"/>
        <w:jc w:val="both"/>
        <w:textAlignment w:val="baseline"/>
        <w:rPr>
          <w:rFonts w:cs="Arial"/>
          <w:sz w:val="20"/>
          <w:szCs w:val="20"/>
        </w:rPr>
      </w:pPr>
      <w:r w:rsidRPr="0091427F">
        <w:rPr>
          <w:rFonts w:cs="Arial"/>
          <w:sz w:val="20"/>
          <w:szCs w:val="20"/>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25FA1EC9" w14:textId="77777777" w:rsidR="00B22078" w:rsidRPr="0091427F" w:rsidRDefault="00B22078" w:rsidP="0091427F">
      <w:pPr>
        <w:pStyle w:val="ListParagraph"/>
        <w:spacing w:after="0" w:line="240" w:lineRule="auto"/>
        <w:ind w:left="357"/>
        <w:jc w:val="both"/>
        <w:rPr>
          <w:rFonts w:cs="Arial"/>
          <w:sz w:val="20"/>
          <w:szCs w:val="20"/>
        </w:rPr>
      </w:pPr>
    </w:p>
    <w:p w14:paraId="077BBDD2" w14:textId="77777777" w:rsidR="00B22078" w:rsidRPr="0091427F" w:rsidRDefault="00B22078" w:rsidP="0091427F">
      <w:pPr>
        <w:pStyle w:val="ListParagraph"/>
        <w:numPr>
          <w:ilvl w:val="2"/>
          <w:numId w:val="14"/>
        </w:numPr>
        <w:suppressAutoHyphens/>
        <w:autoSpaceDN w:val="0"/>
        <w:spacing w:after="0" w:line="240" w:lineRule="auto"/>
        <w:jc w:val="both"/>
        <w:textAlignment w:val="baseline"/>
        <w:rPr>
          <w:rFonts w:cs="Arial"/>
          <w:sz w:val="20"/>
          <w:szCs w:val="20"/>
        </w:rPr>
      </w:pPr>
      <w:r w:rsidRPr="0091427F">
        <w:rPr>
          <w:rFonts w:cs="Arial"/>
          <w:sz w:val="20"/>
          <w:szCs w:val="20"/>
        </w:rPr>
        <w:t xml:space="preserve">in the case of any delay of which the Agency is the cause, shall grant the Contractor a reasonable extension of time to take account of the delay. </w:t>
      </w:r>
    </w:p>
    <w:p w14:paraId="312DC8A1" w14:textId="77777777" w:rsidR="00B22078" w:rsidRPr="0091427F" w:rsidRDefault="00B22078" w:rsidP="0091427F">
      <w:pPr>
        <w:pStyle w:val="ListParagraph"/>
        <w:spacing w:after="0" w:line="240" w:lineRule="auto"/>
        <w:ind w:left="1701"/>
        <w:jc w:val="both"/>
        <w:rPr>
          <w:rFonts w:cs="Arial"/>
          <w:sz w:val="20"/>
          <w:szCs w:val="20"/>
        </w:rPr>
      </w:pPr>
    </w:p>
    <w:p w14:paraId="447689D3" w14:textId="77777777" w:rsidR="00B22078" w:rsidRPr="0091427F" w:rsidRDefault="00B22078" w:rsidP="0091427F">
      <w:pPr>
        <w:pStyle w:val="ListParagraph"/>
        <w:numPr>
          <w:ilvl w:val="1"/>
          <w:numId w:val="14"/>
        </w:numPr>
        <w:suppressAutoHyphens/>
        <w:autoSpaceDN w:val="0"/>
        <w:spacing w:after="0" w:line="240" w:lineRule="auto"/>
        <w:jc w:val="both"/>
        <w:textAlignment w:val="baseline"/>
        <w:rPr>
          <w:rFonts w:cs="Arial"/>
          <w:sz w:val="20"/>
          <w:szCs w:val="20"/>
        </w:rPr>
      </w:pPr>
      <w:r w:rsidRPr="0091427F">
        <w:rPr>
          <w:rFonts w:cs="Arial"/>
          <w:sz w:val="20"/>
          <w:szCs w:val="20"/>
        </w:rPr>
        <w:t xml:space="preserve">No extension of time shall be granted where in the opinion of the Agency the Contractor has failed to use reasonable endeavours to avoid or reduce the cause and/or effects of the delay. </w:t>
      </w:r>
    </w:p>
    <w:p w14:paraId="12924C7B" w14:textId="77777777" w:rsidR="00B22078" w:rsidRPr="0091427F" w:rsidRDefault="00B22078" w:rsidP="0091427F">
      <w:pPr>
        <w:pStyle w:val="ListParagraph"/>
        <w:spacing w:after="0" w:line="240" w:lineRule="auto"/>
        <w:ind w:left="1134"/>
        <w:jc w:val="both"/>
        <w:rPr>
          <w:rFonts w:cs="Arial"/>
          <w:sz w:val="20"/>
          <w:szCs w:val="20"/>
        </w:rPr>
      </w:pPr>
    </w:p>
    <w:p w14:paraId="118CC295" w14:textId="77777777" w:rsidR="00B22078" w:rsidRPr="0091427F" w:rsidRDefault="00B22078" w:rsidP="0091427F">
      <w:pPr>
        <w:pStyle w:val="ListParagraph"/>
        <w:numPr>
          <w:ilvl w:val="1"/>
          <w:numId w:val="14"/>
        </w:numPr>
        <w:suppressAutoHyphens/>
        <w:autoSpaceDN w:val="0"/>
        <w:spacing w:after="0" w:line="240" w:lineRule="auto"/>
        <w:jc w:val="both"/>
        <w:textAlignment w:val="baseline"/>
        <w:rPr>
          <w:rFonts w:cs="Arial"/>
          <w:sz w:val="20"/>
          <w:szCs w:val="20"/>
        </w:rPr>
      </w:pPr>
      <w:r w:rsidRPr="0091427F">
        <w:rPr>
          <w:rFonts w:cs="Arial"/>
          <w:sz w:val="20"/>
          <w:szCs w:val="20"/>
        </w:rPr>
        <w:t xml:space="preserve">Any extension of time granted under this Condition shall not affect the Agency’s rights to terminate or determine the Contract under Conditions 13 and 14. </w:t>
      </w:r>
    </w:p>
    <w:p w14:paraId="601194EF" w14:textId="77777777" w:rsidR="00B22078" w:rsidRPr="0091427F" w:rsidRDefault="00B22078" w:rsidP="0091427F">
      <w:pPr>
        <w:pStyle w:val="ListParagraph"/>
        <w:spacing w:after="0" w:line="240" w:lineRule="auto"/>
        <w:ind w:left="1134"/>
        <w:jc w:val="both"/>
        <w:rPr>
          <w:rFonts w:cs="Arial"/>
          <w:sz w:val="20"/>
          <w:szCs w:val="20"/>
        </w:rPr>
      </w:pPr>
    </w:p>
    <w:p w14:paraId="1D8B879E" w14:textId="77777777" w:rsidR="00B22078" w:rsidRPr="0091427F" w:rsidRDefault="00B22078" w:rsidP="0091427F">
      <w:pPr>
        <w:pStyle w:val="ListParagraph"/>
        <w:numPr>
          <w:ilvl w:val="0"/>
          <w:numId w:val="14"/>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DEFAULT </w:t>
      </w:r>
    </w:p>
    <w:p w14:paraId="0CDE765E" w14:textId="77777777" w:rsidR="00B22078" w:rsidRPr="0091427F" w:rsidRDefault="00B22078" w:rsidP="0091427F">
      <w:pPr>
        <w:pStyle w:val="ListParagraph"/>
        <w:spacing w:after="0" w:line="240" w:lineRule="auto"/>
        <w:ind w:left="567"/>
        <w:jc w:val="both"/>
        <w:rPr>
          <w:rFonts w:cs="Arial"/>
          <w:b/>
          <w:sz w:val="20"/>
          <w:szCs w:val="20"/>
        </w:rPr>
      </w:pPr>
    </w:p>
    <w:p w14:paraId="4D6FAFF1" w14:textId="77777777" w:rsidR="00B22078" w:rsidRPr="0091427F" w:rsidRDefault="00B22078" w:rsidP="0091427F">
      <w:pPr>
        <w:pStyle w:val="ListParagraph"/>
        <w:numPr>
          <w:ilvl w:val="1"/>
          <w:numId w:val="14"/>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shall be in default if he: </w:t>
      </w:r>
    </w:p>
    <w:p w14:paraId="50BD8871" w14:textId="77777777" w:rsidR="00B22078" w:rsidRPr="0091427F" w:rsidRDefault="00B22078" w:rsidP="0091427F">
      <w:pPr>
        <w:pStyle w:val="ListParagraph"/>
        <w:spacing w:after="0" w:line="240" w:lineRule="auto"/>
        <w:ind w:left="1701"/>
        <w:jc w:val="both"/>
        <w:rPr>
          <w:rFonts w:cs="Arial"/>
          <w:sz w:val="20"/>
          <w:szCs w:val="20"/>
        </w:rPr>
      </w:pPr>
    </w:p>
    <w:p w14:paraId="1228335E" w14:textId="77777777" w:rsidR="00B22078" w:rsidRPr="0091427F" w:rsidRDefault="00B22078" w:rsidP="0091427F">
      <w:pPr>
        <w:pStyle w:val="ListParagraph"/>
        <w:numPr>
          <w:ilvl w:val="2"/>
          <w:numId w:val="15"/>
        </w:numPr>
        <w:suppressAutoHyphens/>
        <w:autoSpaceDN w:val="0"/>
        <w:spacing w:after="0" w:line="240" w:lineRule="auto"/>
        <w:jc w:val="both"/>
        <w:textAlignment w:val="baseline"/>
        <w:rPr>
          <w:rFonts w:cs="Arial"/>
          <w:sz w:val="20"/>
          <w:szCs w:val="20"/>
        </w:rPr>
      </w:pPr>
      <w:r w:rsidRPr="0091427F">
        <w:rPr>
          <w:rFonts w:cs="Arial"/>
          <w:sz w:val="20"/>
          <w:szCs w:val="20"/>
        </w:rPr>
        <w:t xml:space="preserve">fails to perform the Contract with due skill, care, diligence and timeliness; </w:t>
      </w:r>
    </w:p>
    <w:p w14:paraId="2B47483C" w14:textId="77777777" w:rsidR="00B22078" w:rsidRPr="0091427F" w:rsidRDefault="00B22078" w:rsidP="0091427F">
      <w:pPr>
        <w:pStyle w:val="ListParagraph"/>
        <w:spacing w:after="0" w:line="240" w:lineRule="auto"/>
        <w:ind w:left="1701"/>
        <w:jc w:val="both"/>
        <w:rPr>
          <w:rFonts w:cs="Arial"/>
          <w:sz w:val="20"/>
          <w:szCs w:val="20"/>
        </w:rPr>
      </w:pPr>
    </w:p>
    <w:p w14:paraId="68AAEA47" w14:textId="77777777" w:rsidR="00B22078" w:rsidRPr="0091427F" w:rsidRDefault="00B22078" w:rsidP="0091427F">
      <w:pPr>
        <w:pStyle w:val="ListParagraph"/>
        <w:numPr>
          <w:ilvl w:val="2"/>
          <w:numId w:val="15"/>
        </w:numPr>
        <w:suppressAutoHyphens/>
        <w:autoSpaceDN w:val="0"/>
        <w:spacing w:after="0" w:line="240" w:lineRule="auto"/>
        <w:jc w:val="both"/>
        <w:textAlignment w:val="baseline"/>
        <w:rPr>
          <w:rFonts w:cs="Arial"/>
          <w:sz w:val="20"/>
          <w:szCs w:val="20"/>
        </w:rPr>
      </w:pPr>
      <w:r w:rsidRPr="0091427F">
        <w:rPr>
          <w:rFonts w:cs="Arial"/>
          <w:sz w:val="20"/>
          <w:szCs w:val="20"/>
        </w:rPr>
        <w:t xml:space="preserve">refuses or neglects to comply with any reasonable written instruction given by the Contract Supervisor; </w:t>
      </w:r>
    </w:p>
    <w:p w14:paraId="7FEAA6BE" w14:textId="77777777" w:rsidR="00B22078" w:rsidRPr="0091427F" w:rsidRDefault="00B22078" w:rsidP="0091427F">
      <w:pPr>
        <w:pStyle w:val="ListParagraph"/>
        <w:spacing w:after="0" w:line="240" w:lineRule="auto"/>
        <w:ind w:left="1701"/>
        <w:jc w:val="both"/>
        <w:rPr>
          <w:rFonts w:cs="Arial"/>
          <w:sz w:val="20"/>
          <w:szCs w:val="20"/>
        </w:rPr>
      </w:pPr>
    </w:p>
    <w:p w14:paraId="680BB803" w14:textId="77777777" w:rsidR="00B22078" w:rsidRPr="0091427F" w:rsidRDefault="00B22078" w:rsidP="0091427F">
      <w:pPr>
        <w:pStyle w:val="ListParagraph"/>
        <w:numPr>
          <w:ilvl w:val="2"/>
          <w:numId w:val="15"/>
        </w:numPr>
        <w:suppressAutoHyphens/>
        <w:autoSpaceDN w:val="0"/>
        <w:spacing w:after="0" w:line="240" w:lineRule="auto"/>
        <w:jc w:val="both"/>
        <w:textAlignment w:val="baseline"/>
        <w:rPr>
          <w:rFonts w:cs="Arial"/>
          <w:sz w:val="20"/>
          <w:szCs w:val="20"/>
        </w:rPr>
      </w:pPr>
      <w:r w:rsidRPr="0091427F">
        <w:rPr>
          <w:rFonts w:cs="Arial"/>
          <w:sz w:val="20"/>
          <w:szCs w:val="20"/>
        </w:rPr>
        <w:t xml:space="preserve">is in breach of the Contract. </w:t>
      </w:r>
    </w:p>
    <w:p w14:paraId="249F47FF" w14:textId="77777777" w:rsidR="00B22078" w:rsidRPr="0091427F" w:rsidRDefault="00B22078" w:rsidP="0091427F">
      <w:pPr>
        <w:pStyle w:val="ListParagraph"/>
        <w:spacing w:after="0" w:line="240" w:lineRule="auto"/>
        <w:ind w:left="1701"/>
        <w:jc w:val="both"/>
        <w:rPr>
          <w:rFonts w:cs="Arial"/>
          <w:sz w:val="20"/>
          <w:szCs w:val="20"/>
        </w:rPr>
      </w:pPr>
    </w:p>
    <w:p w14:paraId="0D99D39D" w14:textId="77777777" w:rsidR="00B22078" w:rsidRPr="0091427F" w:rsidRDefault="00B22078" w:rsidP="0091427F">
      <w:pPr>
        <w:pStyle w:val="ListParagraph"/>
        <w:numPr>
          <w:ilvl w:val="1"/>
          <w:numId w:val="15"/>
        </w:numPr>
        <w:suppressAutoHyphens/>
        <w:autoSpaceDN w:val="0"/>
        <w:spacing w:after="0" w:line="240" w:lineRule="auto"/>
        <w:jc w:val="both"/>
        <w:textAlignment w:val="baseline"/>
        <w:rPr>
          <w:rFonts w:cs="Arial"/>
          <w:sz w:val="20"/>
          <w:szCs w:val="20"/>
        </w:rPr>
      </w:pPr>
      <w:r w:rsidRPr="0091427F">
        <w:rPr>
          <w:rFonts w:cs="Arial"/>
          <w:sz w:val="20"/>
          <w:szCs w:val="20"/>
        </w:rPr>
        <w:lastRenderedPageBreak/>
        <w:t xml:space="preserve">Where in the opinion of the Contract Supervisor, the Contractor is in default, the Contract Supervisor may serve a Notice giving at least five working days in which to remedy the default. </w:t>
      </w:r>
    </w:p>
    <w:p w14:paraId="6157D692" w14:textId="77777777" w:rsidR="00B22078" w:rsidRPr="0091427F" w:rsidRDefault="00B22078" w:rsidP="0091427F">
      <w:pPr>
        <w:pStyle w:val="ListParagraph"/>
        <w:spacing w:after="0" w:line="240" w:lineRule="auto"/>
        <w:ind w:left="1134"/>
        <w:jc w:val="both"/>
        <w:rPr>
          <w:rFonts w:cs="Arial"/>
          <w:sz w:val="20"/>
          <w:szCs w:val="20"/>
        </w:rPr>
      </w:pPr>
    </w:p>
    <w:p w14:paraId="01CF8326" w14:textId="77777777" w:rsidR="00B22078" w:rsidRPr="0091427F" w:rsidRDefault="00B22078" w:rsidP="0091427F">
      <w:pPr>
        <w:pStyle w:val="ListParagraph"/>
        <w:numPr>
          <w:ilvl w:val="1"/>
          <w:numId w:val="15"/>
        </w:numPr>
        <w:suppressAutoHyphens/>
        <w:autoSpaceDN w:val="0"/>
        <w:spacing w:after="0" w:line="240" w:lineRule="auto"/>
        <w:jc w:val="both"/>
        <w:textAlignment w:val="baseline"/>
        <w:rPr>
          <w:rFonts w:cs="Arial"/>
          <w:sz w:val="20"/>
          <w:szCs w:val="20"/>
        </w:rPr>
      </w:pPr>
      <w:r w:rsidRPr="0091427F">
        <w:rPr>
          <w:rFonts w:cs="Arial"/>
          <w:sz w:val="20"/>
          <w:szCs w:val="20"/>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14:paraId="10E6EFB2" w14:textId="77777777" w:rsidR="00B22078" w:rsidRPr="0091427F" w:rsidRDefault="00B22078" w:rsidP="0091427F">
      <w:pPr>
        <w:pStyle w:val="ListParagraph"/>
        <w:spacing w:after="0" w:line="240" w:lineRule="auto"/>
        <w:ind w:left="1134"/>
        <w:jc w:val="both"/>
        <w:rPr>
          <w:rFonts w:cs="Arial"/>
          <w:sz w:val="20"/>
          <w:szCs w:val="20"/>
        </w:rPr>
      </w:pPr>
    </w:p>
    <w:p w14:paraId="06863D90" w14:textId="77777777" w:rsidR="00B22078" w:rsidRPr="0091427F" w:rsidRDefault="00B22078" w:rsidP="0091427F">
      <w:pPr>
        <w:pStyle w:val="ListParagraph"/>
        <w:numPr>
          <w:ilvl w:val="0"/>
          <w:numId w:val="15"/>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TERMINATION </w:t>
      </w:r>
    </w:p>
    <w:p w14:paraId="66F462C6" w14:textId="77777777" w:rsidR="00B22078" w:rsidRPr="0091427F" w:rsidRDefault="00B22078" w:rsidP="0091427F">
      <w:pPr>
        <w:pStyle w:val="ListParagraph"/>
        <w:spacing w:after="0" w:line="240" w:lineRule="auto"/>
        <w:ind w:left="567"/>
        <w:jc w:val="both"/>
        <w:rPr>
          <w:rFonts w:cs="Arial"/>
          <w:b/>
          <w:sz w:val="20"/>
          <w:szCs w:val="20"/>
        </w:rPr>
      </w:pPr>
    </w:p>
    <w:p w14:paraId="487E3F3D" w14:textId="77777777" w:rsidR="00B22078" w:rsidRPr="0091427F" w:rsidRDefault="00B22078" w:rsidP="0091427F">
      <w:pPr>
        <w:pStyle w:val="ListParagraph"/>
        <w:numPr>
          <w:ilvl w:val="1"/>
          <w:numId w:val="15"/>
        </w:numPr>
        <w:suppressAutoHyphens/>
        <w:autoSpaceDN w:val="0"/>
        <w:spacing w:after="0" w:line="240" w:lineRule="auto"/>
        <w:jc w:val="both"/>
        <w:textAlignment w:val="baseline"/>
        <w:rPr>
          <w:rFonts w:cs="Arial"/>
          <w:sz w:val="20"/>
          <w:szCs w:val="20"/>
        </w:rPr>
      </w:pPr>
      <w:r w:rsidRPr="0091427F">
        <w:rPr>
          <w:rFonts w:cs="Arial"/>
          <w:sz w:val="20"/>
          <w:szCs w:val="20"/>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2E4CE3EC" w14:textId="77777777" w:rsidR="00B22078" w:rsidRPr="0091427F" w:rsidRDefault="00B22078" w:rsidP="0091427F">
      <w:pPr>
        <w:pStyle w:val="ListParagraph"/>
        <w:spacing w:after="0" w:line="240" w:lineRule="auto"/>
        <w:ind w:left="1134"/>
        <w:jc w:val="both"/>
        <w:rPr>
          <w:rFonts w:cs="Arial"/>
          <w:sz w:val="20"/>
          <w:szCs w:val="20"/>
        </w:rPr>
      </w:pPr>
    </w:p>
    <w:p w14:paraId="56D0A9A1" w14:textId="77777777" w:rsidR="00B22078" w:rsidRPr="0091427F" w:rsidRDefault="00B22078" w:rsidP="0091427F">
      <w:pPr>
        <w:pStyle w:val="ListParagraph"/>
        <w:numPr>
          <w:ilvl w:val="2"/>
          <w:numId w:val="16"/>
        </w:numPr>
        <w:suppressAutoHyphens/>
        <w:autoSpaceDN w:val="0"/>
        <w:spacing w:after="0" w:line="240" w:lineRule="auto"/>
        <w:jc w:val="both"/>
        <w:textAlignment w:val="baseline"/>
        <w:rPr>
          <w:rFonts w:cs="Arial"/>
          <w:sz w:val="20"/>
          <w:szCs w:val="20"/>
        </w:rPr>
      </w:pPr>
      <w:r w:rsidRPr="0091427F">
        <w:rPr>
          <w:rFonts w:cs="Arial"/>
          <w:sz w:val="20"/>
          <w:szCs w:val="20"/>
        </w:rPr>
        <w:t xml:space="preserve">fails in the opinion of the Contract Supervisor to comply with (or take reasonable steps to comply with) a Notice under Condition 12.2. </w:t>
      </w:r>
    </w:p>
    <w:p w14:paraId="1E08579D" w14:textId="77777777" w:rsidR="00B22078" w:rsidRPr="0091427F" w:rsidRDefault="00B22078" w:rsidP="0091427F">
      <w:pPr>
        <w:pStyle w:val="ListParagraph"/>
        <w:spacing w:after="0" w:line="240" w:lineRule="auto"/>
        <w:ind w:left="1701"/>
        <w:jc w:val="both"/>
        <w:rPr>
          <w:rFonts w:cs="Arial"/>
          <w:sz w:val="20"/>
          <w:szCs w:val="20"/>
        </w:rPr>
      </w:pPr>
    </w:p>
    <w:p w14:paraId="4115D882" w14:textId="77777777" w:rsidR="00B22078" w:rsidRDefault="00B22078" w:rsidP="0091427F">
      <w:pPr>
        <w:pStyle w:val="ListParagraph"/>
        <w:numPr>
          <w:ilvl w:val="2"/>
          <w:numId w:val="16"/>
        </w:numPr>
        <w:suppressAutoHyphens/>
        <w:autoSpaceDN w:val="0"/>
        <w:spacing w:after="0" w:line="240" w:lineRule="auto"/>
        <w:jc w:val="both"/>
        <w:textAlignment w:val="baseline"/>
        <w:rPr>
          <w:rFonts w:cs="Arial"/>
          <w:sz w:val="20"/>
          <w:szCs w:val="20"/>
        </w:rPr>
      </w:pPr>
      <w:r w:rsidRPr="0091427F">
        <w:rPr>
          <w:rFonts w:cs="Arial"/>
          <w:sz w:val="20"/>
          <w:szCs w:val="20"/>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7AEB21DB" w14:textId="77777777" w:rsidR="007E6F9F" w:rsidRPr="007E6F9F" w:rsidRDefault="007E6F9F" w:rsidP="007E6F9F">
      <w:pPr>
        <w:pStyle w:val="ListParagraph"/>
        <w:rPr>
          <w:rFonts w:cs="Arial"/>
          <w:sz w:val="20"/>
          <w:szCs w:val="20"/>
        </w:rPr>
      </w:pPr>
    </w:p>
    <w:p w14:paraId="18E0961A" w14:textId="77777777" w:rsidR="007E6F9F" w:rsidRPr="0091427F" w:rsidRDefault="007E6F9F" w:rsidP="007E6F9F">
      <w:pPr>
        <w:pStyle w:val="ListParagraph"/>
        <w:suppressAutoHyphens/>
        <w:autoSpaceDN w:val="0"/>
        <w:spacing w:after="0" w:line="240" w:lineRule="auto"/>
        <w:ind w:left="3402"/>
        <w:jc w:val="both"/>
        <w:textAlignment w:val="baseline"/>
        <w:rPr>
          <w:rFonts w:cs="Arial"/>
          <w:sz w:val="20"/>
          <w:szCs w:val="20"/>
        </w:rPr>
      </w:pPr>
    </w:p>
    <w:p w14:paraId="7E1FCF16" w14:textId="77777777" w:rsidR="00B22078" w:rsidRPr="0091427F" w:rsidRDefault="00B22078" w:rsidP="0091427F">
      <w:pPr>
        <w:ind w:left="414" w:firstLine="720"/>
        <w:jc w:val="both"/>
        <w:rPr>
          <w:rFonts w:ascii="Arial" w:hAnsi="Arial" w:cs="Arial"/>
        </w:rPr>
      </w:pPr>
      <w:r w:rsidRPr="0091427F">
        <w:rPr>
          <w:rFonts w:ascii="Arial" w:hAnsi="Arial" w:cs="Arial"/>
        </w:rPr>
        <w:t>'Termination under the Regulations'</w:t>
      </w:r>
    </w:p>
    <w:p w14:paraId="2558735C" w14:textId="77777777" w:rsidR="00B22078" w:rsidRPr="0091427F" w:rsidRDefault="00B22078" w:rsidP="0091427F">
      <w:pPr>
        <w:pStyle w:val="ListParagraph"/>
        <w:numPr>
          <w:ilvl w:val="1"/>
          <w:numId w:val="16"/>
        </w:numPr>
        <w:suppressAutoHyphens/>
        <w:autoSpaceDN w:val="0"/>
        <w:spacing w:after="0" w:line="240" w:lineRule="auto"/>
        <w:jc w:val="both"/>
        <w:textAlignment w:val="baseline"/>
        <w:rPr>
          <w:rFonts w:cs="Arial"/>
          <w:sz w:val="20"/>
          <w:szCs w:val="20"/>
        </w:rPr>
      </w:pPr>
      <w:r w:rsidRPr="0091427F">
        <w:rPr>
          <w:rFonts w:cs="Arial"/>
          <w:sz w:val="20"/>
          <w:szCs w:val="20"/>
        </w:rPr>
        <w:t>The Agency may terminate the Contract on written Notice to the Contractor if:</w:t>
      </w:r>
    </w:p>
    <w:p w14:paraId="4D4E4758" w14:textId="77777777" w:rsidR="00B22078" w:rsidRPr="0091427F" w:rsidRDefault="00B22078" w:rsidP="0091427F">
      <w:pPr>
        <w:pStyle w:val="ListParagraph"/>
        <w:spacing w:after="0" w:line="240" w:lineRule="auto"/>
        <w:ind w:left="1701"/>
        <w:jc w:val="both"/>
        <w:rPr>
          <w:rFonts w:cs="Arial"/>
          <w:sz w:val="20"/>
          <w:szCs w:val="20"/>
        </w:rPr>
      </w:pPr>
    </w:p>
    <w:p w14:paraId="4F13DA47" w14:textId="77777777" w:rsidR="00B22078" w:rsidRPr="0091427F" w:rsidRDefault="00B22078" w:rsidP="0091427F">
      <w:pPr>
        <w:pStyle w:val="ListParagraph"/>
        <w:numPr>
          <w:ilvl w:val="2"/>
          <w:numId w:val="17"/>
        </w:numPr>
        <w:suppressAutoHyphens/>
        <w:autoSpaceDN w:val="0"/>
        <w:spacing w:after="0" w:line="240" w:lineRule="auto"/>
        <w:jc w:val="both"/>
        <w:textAlignment w:val="baseline"/>
        <w:rPr>
          <w:rFonts w:cs="Arial"/>
          <w:sz w:val="20"/>
          <w:szCs w:val="20"/>
        </w:rPr>
      </w:pPr>
      <w:r w:rsidRPr="0091427F">
        <w:rPr>
          <w:rFonts w:cs="Arial"/>
          <w:sz w:val="20"/>
          <w:szCs w:val="20"/>
        </w:rPr>
        <w:t>the contract has been subject to a substantial modification which requires a new procurement procedure pursuant to regulation 72(9) of the Regulations;</w:t>
      </w:r>
    </w:p>
    <w:p w14:paraId="47A9B16E" w14:textId="77777777" w:rsidR="00B22078" w:rsidRPr="0091427F" w:rsidRDefault="00B22078" w:rsidP="0091427F">
      <w:pPr>
        <w:pStyle w:val="ListParagraph"/>
        <w:numPr>
          <w:ilvl w:val="2"/>
          <w:numId w:val="17"/>
        </w:numPr>
        <w:suppressAutoHyphens/>
        <w:autoSpaceDN w:val="0"/>
        <w:spacing w:after="0" w:line="240" w:lineRule="auto"/>
        <w:jc w:val="both"/>
        <w:textAlignment w:val="baseline"/>
        <w:rPr>
          <w:rFonts w:cs="Arial"/>
          <w:sz w:val="20"/>
          <w:szCs w:val="20"/>
        </w:rPr>
      </w:pPr>
      <w:r w:rsidRPr="0091427F">
        <w:rPr>
          <w:rFonts w:cs="Arial"/>
          <w:sz w:val="20"/>
          <w:szCs w:val="20"/>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5408A86B" w14:textId="77777777" w:rsidR="00B22078" w:rsidRPr="0091427F" w:rsidRDefault="00B22078" w:rsidP="0091427F">
      <w:pPr>
        <w:pStyle w:val="ListParagraph"/>
        <w:spacing w:after="0" w:line="240" w:lineRule="auto"/>
        <w:ind w:left="3402"/>
        <w:jc w:val="both"/>
        <w:rPr>
          <w:rFonts w:cs="Arial"/>
          <w:sz w:val="20"/>
          <w:szCs w:val="20"/>
        </w:rPr>
      </w:pPr>
    </w:p>
    <w:p w14:paraId="6B31FA71" w14:textId="77777777" w:rsidR="00B22078" w:rsidRPr="0091427F" w:rsidRDefault="00B22078" w:rsidP="0091427F">
      <w:pPr>
        <w:pStyle w:val="ListParagraph"/>
        <w:numPr>
          <w:ilvl w:val="2"/>
          <w:numId w:val="17"/>
        </w:numPr>
        <w:suppressAutoHyphens/>
        <w:autoSpaceDN w:val="0"/>
        <w:spacing w:after="0" w:line="240" w:lineRule="auto"/>
        <w:jc w:val="both"/>
        <w:textAlignment w:val="baseline"/>
        <w:rPr>
          <w:rFonts w:cs="Arial"/>
          <w:sz w:val="20"/>
          <w:szCs w:val="20"/>
        </w:rPr>
      </w:pPr>
      <w:r w:rsidRPr="0091427F">
        <w:rPr>
          <w:rFonts w:cs="Arial"/>
          <w:sz w:val="20"/>
          <w:szCs w:val="20"/>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7761BEA1" w14:textId="77777777" w:rsidR="00B22078" w:rsidRPr="0091427F" w:rsidRDefault="00B22078" w:rsidP="0091427F">
      <w:pPr>
        <w:pStyle w:val="ListParagraph"/>
        <w:spacing w:after="0" w:line="240" w:lineRule="auto"/>
        <w:ind w:left="0"/>
        <w:jc w:val="both"/>
        <w:rPr>
          <w:rFonts w:cs="Arial"/>
          <w:sz w:val="20"/>
          <w:szCs w:val="20"/>
        </w:rPr>
      </w:pPr>
    </w:p>
    <w:p w14:paraId="7BDB10CF" w14:textId="77777777" w:rsidR="00B22078" w:rsidRPr="0091427F" w:rsidRDefault="00B22078" w:rsidP="0091427F">
      <w:pPr>
        <w:pStyle w:val="ListParagraph"/>
        <w:numPr>
          <w:ilvl w:val="0"/>
          <w:numId w:val="18"/>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DETERMINATION </w:t>
      </w:r>
    </w:p>
    <w:p w14:paraId="1E20CBD0" w14:textId="77777777" w:rsidR="00B22078" w:rsidRPr="0091427F" w:rsidRDefault="00B22078" w:rsidP="0091427F">
      <w:pPr>
        <w:pStyle w:val="ListParagraph"/>
        <w:spacing w:after="0" w:line="240" w:lineRule="auto"/>
        <w:ind w:left="567"/>
        <w:jc w:val="both"/>
        <w:rPr>
          <w:rFonts w:cs="Arial"/>
          <w:b/>
          <w:sz w:val="20"/>
          <w:szCs w:val="20"/>
        </w:rPr>
      </w:pPr>
    </w:p>
    <w:p w14:paraId="6B37B2B7" w14:textId="77777777" w:rsidR="00B22078" w:rsidRPr="0091427F" w:rsidRDefault="00B22078" w:rsidP="0091427F">
      <w:pPr>
        <w:pStyle w:val="ListParagraph"/>
        <w:numPr>
          <w:ilvl w:val="1"/>
          <w:numId w:val="19"/>
        </w:numPr>
        <w:suppressAutoHyphens/>
        <w:autoSpaceDN w:val="0"/>
        <w:spacing w:after="0" w:line="240" w:lineRule="auto"/>
        <w:jc w:val="both"/>
        <w:textAlignment w:val="baseline"/>
        <w:rPr>
          <w:rFonts w:cs="Arial"/>
          <w:sz w:val="20"/>
          <w:szCs w:val="20"/>
        </w:rPr>
      </w:pPr>
      <w:r w:rsidRPr="0091427F">
        <w:rPr>
          <w:rFonts w:cs="Arial"/>
          <w:sz w:val="20"/>
          <w:szCs w:val="20"/>
        </w:rPr>
        <w:t xml:space="preserve">Without prejudice to any other rights or remedies under the Contract, the Agency reserves the right to determine the Contract at any time by giving not less than one month’s Notice, (or such other time period as may be appropriate). </w:t>
      </w:r>
    </w:p>
    <w:p w14:paraId="52D0139C" w14:textId="77777777" w:rsidR="00B22078" w:rsidRPr="0091427F" w:rsidRDefault="00B22078" w:rsidP="0091427F">
      <w:pPr>
        <w:pStyle w:val="ListParagraph"/>
        <w:spacing w:after="0" w:line="240" w:lineRule="auto"/>
        <w:ind w:left="1134"/>
        <w:jc w:val="both"/>
        <w:rPr>
          <w:rFonts w:cs="Arial"/>
          <w:sz w:val="20"/>
          <w:szCs w:val="20"/>
        </w:rPr>
      </w:pPr>
    </w:p>
    <w:p w14:paraId="138D2EB4" w14:textId="77777777" w:rsidR="00B22078" w:rsidRPr="0091427F" w:rsidRDefault="00B22078" w:rsidP="0091427F">
      <w:pPr>
        <w:pStyle w:val="ListParagraph"/>
        <w:numPr>
          <w:ilvl w:val="1"/>
          <w:numId w:val="1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2A455981" w14:textId="77777777" w:rsidR="00B22078" w:rsidRPr="0091427F" w:rsidRDefault="00B22078" w:rsidP="0091427F">
      <w:pPr>
        <w:pStyle w:val="ListParagraph"/>
        <w:spacing w:after="0" w:line="240" w:lineRule="auto"/>
        <w:ind w:left="1134"/>
        <w:jc w:val="both"/>
        <w:rPr>
          <w:rFonts w:cs="Arial"/>
          <w:sz w:val="20"/>
          <w:szCs w:val="20"/>
        </w:rPr>
      </w:pPr>
    </w:p>
    <w:p w14:paraId="4187607C" w14:textId="77777777" w:rsidR="00B22078" w:rsidRPr="0091427F" w:rsidRDefault="00B22078" w:rsidP="0091427F">
      <w:pPr>
        <w:pStyle w:val="ListParagraph"/>
        <w:numPr>
          <w:ilvl w:val="1"/>
          <w:numId w:val="19"/>
        </w:numPr>
        <w:suppressAutoHyphens/>
        <w:autoSpaceDN w:val="0"/>
        <w:spacing w:after="0" w:line="240" w:lineRule="auto"/>
        <w:jc w:val="both"/>
        <w:textAlignment w:val="baseline"/>
        <w:rPr>
          <w:rFonts w:cs="Arial"/>
          <w:sz w:val="20"/>
          <w:szCs w:val="20"/>
        </w:rPr>
      </w:pPr>
      <w:r w:rsidRPr="0091427F">
        <w:rPr>
          <w:rFonts w:cs="Arial"/>
          <w:sz w:val="20"/>
          <w:szCs w:val="20"/>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018D5EDA" w14:textId="77777777" w:rsidR="00B22078" w:rsidRPr="0091427F" w:rsidRDefault="00B22078" w:rsidP="0091427F">
      <w:pPr>
        <w:pStyle w:val="ListParagraph"/>
        <w:spacing w:after="0" w:line="240" w:lineRule="auto"/>
        <w:ind w:left="1134"/>
        <w:jc w:val="both"/>
        <w:rPr>
          <w:rFonts w:cs="Arial"/>
          <w:sz w:val="20"/>
          <w:szCs w:val="20"/>
        </w:rPr>
      </w:pPr>
    </w:p>
    <w:p w14:paraId="277C7098" w14:textId="77777777" w:rsidR="00B22078" w:rsidRPr="0091427F" w:rsidRDefault="00B22078" w:rsidP="0091427F">
      <w:pPr>
        <w:pStyle w:val="ListParagraph"/>
        <w:numPr>
          <w:ilvl w:val="0"/>
          <w:numId w:val="1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INDEMNITY </w:t>
      </w:r>
    </w:p>
    <w:p w14:paraId="6BF82ED0" w14:textId="77777777" w:rsidR="00B22078" w:rsidRPr="0091427F" w:rsidRDefault="00B22078" w:rsidP="0091427F">
      <w:pPr>
        <w:pStyle w:val="ListParagraph"/>
        <w:spacing w:after="0" w:line="240" w:lineRule="auto"/>
        <w:ind w:left="567"/>
        <w:jc w:val="both"/>
        <w:rPr>
          <w:rFonts w:cs="Arial"/>
          <w:b/>
          <w:sz w:val="20"/>
          <w:szCs w:val="20"/>
        </w:rPr>
      </w:pPr>
    </w:p>
    <w:p w14:paraId="2B28E4BA" w14:textId="77777777" w:rsidR="00B22078" w:rsidRPr="0091427F" w:rsidRDefault="00B22078" w:rsidP="0091427F">
      <w:pPr>
        <w:pStyle w:val="ListParagraph"/>
        <w:numPr>
          <w:ilvl w:val="1"/>
          <w:numId w:val="19"/>
        </w:numPr>
        <w:suppressAutoHyphens/>
        <w:autoSpaceDN w:val="0"/>
        <w:spacing w:after="0" w:line="240" w:lineRule="auto"/>
        <w:jc w:val="both"/>
        <w:textAlignment w:val="baseline"/>
        <w:rPr>
          <w:rFonts w:cs="Arial"/>
          <w:sz w:val="20"/>
          <w:szCs w:val="20"/>
        </w:rPr>
      </w:pPr>
      <w:r w:rsidRPr="0091427F">
        <w:rPr>
          <w:rFonts w:cs="Arial"/>
          <w:sz w:val="20"/>
          <w:szCs w:val="20"/>
        </w:rPr>
        <w:t>Without prejudice to the Agency’s remedies for breach of Contract, the Contractor shall fully indemnify the Agency and its staff against any legally enforceable and reasonably mitigated liability, loss, costs, expenses, claims or proceedings in respect of:</w:t>
      </w:r>
    </w:p>
    <w:p w14:paraId="5ADB78E1" w14:textId="77777777" w:rsidR="00B22078" w:rsidRPr="0091427F" w:rsidRDefault="00B22078" w:rsidP="0091427F">
      <w:pPr>
        <w:pStyle w:val="ListParagraph"/>
        <w:spacing w:after="0" w:line="240" w:lineRule="auto"/>
        <w:ind w:left="1701"/>
        <w:jc w:val="both"/>
        <w:rPr>
          <w:rFonts w:cs="Arial"/>
          <w:sz w:val="20"/>
          <w:szCs w:val="20"/>
        </w:rPr>
      </w:pPr>
    </w:p>
    <w:p w14:paraId="30B92A41" w14:textId="77777777" w:rsidR="00B22078" w:rsidRPr="0091427F" w:rsidRDefault="00B22078" w:rsidP="0091427F">
      <w:pPr>
        <w:pStyle w:val="ListParagraph"/>
        <w:numPr>
          <w:ilvl w:val="2"/>
          <w:numId w:val="19"/>
        </w:numPr>
        <w:suppressAutoHyphens/>
        <w:autoSpaceDN w:val="0"/>
        <w:spacing w:after="0" w:line="240" w:lineRule="auto"/>
        <w:jc w:val="both"/>
        <w:textAlignment w:val="baseline"/>
        <w:rPr>
          <w:rFonts w:cs="Arial"/>
          <w:sz w:val="20"/>
          <w:szCs w:val="20"/>
        </w:rPr>
      </w:pPr>
      <w:r w:rsidRPr="0091427F">
        <w:rPr>
          <w:rFonts w:cs="Arial"/>
          <w:sz w:val="20"/>
          <w:szCs w:val="20"/>
        </w:rPr>
        <w:t xml:space="preserve">death or injury to any person; </w:t>
      </w:r>
    </w:p>
    <w:p w14:paraId="4A96C346" w14:textId="77777777" w:rsidR="00B22078" w:rsidRPr="0091427F" w:rsidRDefault="00B22078" w:rsidP="0091427F">
      <w:pPr>
        <w:pStyle w:val="ListParagraph"/>
        <w:spacing w:after="0" w:line="240" w:lineRule="auto"/>
        <w:ind w:left="3402"/>
        <w:jc w:val="both"/>
        <w:rPr>
          <w:rFonts w:cs="Arial"/>
          <w:sz w:val="20"/>
          <w:szCs w:val="20"/>
        </w:rPr>
      </w:pPr>
    </w:p>
    <w:p w14:paraId="14CE2F19" w14:textId="77777777" w:rsidR="00B22078" w:rsidRPr="0091427F" w:rsidRDefault="00B22078" w:rsidP="0091427F">
      <w:pPr>
        <w:pStyle w:val="ListParagraph"/>
        <w:numPr>
          <w:ilvl w:val="2"/>
          <w:numId w:val="19"/>
        </w:numPr>
        <w:suppressAutoHyphens/>
        <w:autoSpaceDN w:val="0"/>
        <w:spacing w:after="0" w:line="240" w:lineRule="auto"/>
        <w:jc w:val="both"/>
        <w:textAlignment w:val="baseline"/>
        <w:rPr>
          <w:rFonts w:cs="Arial"/>
          <w:sz w:val="20"/>
          <w:szCs w:val="20"/>
        </w:rPr>
      </w:pPr>
      <w:r w:rsidRPr="0091427F">
        <w:rPr>
          <w:rFonts w:cs="Arial"/>
          <w:sz w:val="20"/>
          <w:szCs w:val="20"/>
        </w:rPr>
        <w:t xml:space="preserve">loss or damage to any property excluding indirect and consequential loss; </w:t>
      </w:r>
    </w:p>
    <w:p w14:paraId="44F17D51" w14:textId="77777777" w:rsidR="00B22078" w:rsidRPr="0091427F" w:rsidRDefault="00B22078" w:rsidP="0091427F">
      <w:pPr>
        <w:pStyle w:val="ListParagraph"/>
        <w:spacing w:after="0" w:line="240" w:lineRule="auto"/>
        <w:rPr>
          <w:rFonts w:cs="Arial"/>
          <w:sz w:val="20"/>
          <w:szCs w:val="20"/>
        </w:rPr>
      </w:pPr>
    </w:p>
    <w:p w14:paraId="7F615ED8" w14:textId="77777777" w:rsidR="00B22078" w:rsidRPr="0091427F" w:rsidRDefault="00B22078" w:rsidP="0091427F">
      <w:pPr>
        <w:pStyle w:val="ListParagraph"/>
        <w:numPr>
          <w:ilvl w:val="2"/>
          <w:numId w:val="19"/>
        </w:numPr>
        <w:suppressAutoHyphens/>
        <w:autoSpaceDN w:val="0"/>
        <w:spacing w:after="0" w:line="240" w:lineRule="auto"/>
        <w:jc w:val="both"/>
        <w:textAlignment w:val="baseline"/>
        <w:rPr>
          <w:rFonts w:cs="Arial"/>
          <w:sz w:val="20"/>
          <w:szCs w:val="20"/>
        </w:rPr>
      </w:pPr>
      <w:r w:rsidRPr="0091427F">
        <w:rPr>
          <w:rFonts w:cs="Arial"/>
          <w:sz w:val="20"/>
          <w:szCs w:val="20"/>
        </w:rPr>
        <w:t xml:space="preserve">infringement of third party Intellectual Property Rights </w:t>
      </w:r>
    </w:p>
    <w:p w14:paraId="55807D2D" w14:textId="77777777" w:rsidR="00B22078" w:rsidRDefault="00B22078" w:rsidP="007E6F9F">
      <w:pPr>
        <w:ind w:left="3402"/>
        <w:jc w:val="both"/>
        <w:rPr>
          <w:rFonts w:ascii="Arial" w:hAnsi="Arial" w:cs="Arial"/>
        </w:rPr>
      </w:pPr>
      <w:r w:rsidRPr="0091427F">
        <w:rPr>
          <w:rFonts w:ascii="Arial" w:hAnsi="Arial" w:cs="Arial"/>
        </w:rPr>
        <w:t xml:space="preserve">which might arise as a direct consequence of the actions or negligence of the Contractor, his staff or agents in the execution of the Contract. </w:t>
      </w:r>
    </w:p>
    <w:p w14:paraId="5D4C1423" w14:textId="77777777" w:rsidR="007E6F9F" w:rsidRPr="0091427F" w:rsidRDefault="007E6F9F" w:rsidP="0091427F">
      <w:pPr>
        <w:jc w:val="both"/>
        <w:rPr>
          <w:rFonts w:ascii="Arial" w:hAnsi="Arial" w:cs="Arial"/>
        </w:rPr>
      </w:pPr>
    </w:p>
    <w:p w14:paraId="3D4F192A" w14:textId="77777777" w:rsidR="00B22078" w:rsidRPr="0091427F" w:rsidRDefault="00B22078" w:rsidP="0091427F">
      <w:pPr>
        <w:pStyle w:val="ListParagraph"/>
        <w:numPr>
          <w:ilvl w:val="1"/>
          <w:numId w:val="19"/>
        </w:numPr>
        <w:suppressAutoHyphens/>
        <w:autoSpaceDN w:val="0"/>
        <w:spacing w:after="0" w:line="240" w:lineRule="auto"/>
        <w:jc w:val="both"/>
        <w:textAlignment w:val="baseline"/>
        <w:rPr>
          <w:rFonts w:cs="Arial"/>
          <w:sz w:val="20"/>
          <w:szCs w:val="20"/>
        </w:rPr>
      </w:pPr>
      <w:r w:rsidRPr="0091427F">
        <w:rPr>
          <w:rFonts w:cs="Arial"/>
          <w:sz w:val="20"/>
          <w:szCs w:val="20"/>
        </w:rPr>
        <w:t xml:space="preserve">This Condition shall not apply where the damage, injury or death is a direct result of the actions, or negligence of the Agency or its staff. </w:t>
      </w:r>
    </w:p>
    <w:p w14:paraId="1E8536BA" w14:textId="77777777" w:rsidR="00B22078" w:rsidRPr="0091427F" w:rsidRDefault="00B22078" w:rsidP="0091427F">
      <w:pPr>
        <w:pStyle w:val="ListParagraph"/>
        <w:spacing w:after="0" w:line="240" w:lineRule="auto"/>
        <w:ind w:left="1134"/>
        <w:jc w:val="both"/>
        <w:rPr>
          <w:rFonts w:cs="Arial"/>
          <w:sz w:val="20"/>
          <w:szCs w:val="20"/>
        </w:rPr>
      </w:pPr>
    </w:p>
    <w:p w14:paraId="77914892" w14:textId="77777777" w:rsidR="00B22078" w:rsidRPr="0091427F" w:rsidRDefault="00B22078" w:rsidP="0091427F">
      <w:pPr>
        <w:pStyle w:val="ListParagraph"/>
        <w:numPr>
          <w:ilvl w:val="0"/>
          <w:numId w:val="19"/>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LIMIT OF CONTRACTOR’S LIABILITY </w:t>
      </w:r>
    </w:p>
    <w:p w14:paraId="1B9A026D" w14:textId="77777777" w:rsidR="00B22078" w:rsidRPr="0091427F" w:rsidRDefault="00B22078" w:rsidP="0091427F">
      <w:pPr>
        <w:pStyle w:val="ListParagraph"/>
        <w:spacing w:after="0" w:line="240" w:lineRule="auto"/>
        <w:ind w:left="567"/>
        <w:jc w:val="both"/>
        <w:rPr>
          <w:rFonts w:cs="Arial"/>
          <w:b/>
          <w:sz w:val="20"/>
          <w:szCs w:val="20"/>
        </w:rPr>
      </w:pPr>
    </w:p>
    <w:p w14:paraId="7E5BCCF6" w14:textId="77777777" w:rsidR="00B22078" w:rsidRPr="0091427F" w:rsidRDefault="00B22078" w:rsidP="0091427F">
      <w:pPr>
        <w:pStyle w:val="ListParagraph"/>
        <w:numPr>
          <w:ilvl w:val="1"/>
          <w:numId w:val="19"/>
        </w:numPr>
        <w:suppressAutoHyphens/>
        <w:autoSpaceDN w:val="0"/>
        <w:spacing w:after="0" w:line="240" w:lineRule="auto"/>
        <w:jc w:val="both"/>
        <w:textAlignment w:val="baseline"/>
        <w:rPr>
          <w:rFonts w:cs="Arial"/>
          <w:sz w:val="20"/>
          <w:szCs w:val="20"/>
        </w:rPr>
      </w:pPr>
      <w:r w:rsidRPr="0091427F">
        <w:rPr>
          <w:rFonts w:cs="Arial"/>
          <w:sz w:val="20"/>
          <w:szCs w:val="20"/>
        </w:rPr>
        <w:t>The limit of the Contractor’s liability for each and every claim by the Agency, other than for death or personal injury, whether by way of indemnity or by reason of breach of contract, or statutory duty, or by reason of any tort shall be:</w:t>
      </w:r>
    </w:p>
    <w:p w14:paraId="22D2F081" w14:textId="77777777" w:rsidR="00B22078" w:rsidRPr="0091427F" w:rsidRDefault="00B22078" w:rsidP="0091427F">
      <w:pPr>
        <w:pStyle w:val="ListParagraph"/>
        <w:spacing w:after="0" w:line="240" w:lineRule="auto"/>
        <w:ind w:left="1134"/>
        <w:jc w:val="both"/>
        <w:rPr>
          <w:rFonts w:cs="Arial"/>
          <w:sz w:val="20"/>
          <w:szCs w:val="20"/>
        </w:rPr>
      </w:pPr>
    </w:p>
    <w:p w14:paraId="11615783" w14:textId="31381B0F" w:rsidR="00B22078" w:rsidRPr="00711DE8" w:rsidRDefault="00B22078" w:rsidP="0091427F">
      <w:pPr>
        <w:pStyle w:val="ListParagraph"/>
        <w:numPr>
          <w:ilvl w:val="2"/>
          <w:numId w:val="20"/>
        </w:numPr>
        <w:suppressAutoHyphens/>
        <w:autoSpaceDN w:val="0"/>
        <w:spacing w:after="0" w:line="240" w:lineRule="auto"/>
        <w:jc w:val="both"/>
        <w:textAlignment w:val="baseline"/>
        <w:rPr>
          <w:rFonts w:cs="Arial"/>
          <w:sz w:val="20"/>
          <w:szCs w:val="20"/>
        </w:rPr>
      </w:pPr>
      <w:r w:rsidRPr="00711DE8">
        <w:rPr>
          <w:rFonts w:cs="Arial"/>
          <w:sz w:val="20"/>
          <w:szCs w:val="20"/>
        </w:rPr>
        <w:t>the sum stated in the Append</w:t>
      </w:r>
      <w:r w:rsidR="00B37D1A" w:rsidRPr="00711DE8">
        <w:rPr>
          <w:rFonts w:cs="Arial"/>
          <w:sz w:val="20"/>
          <w:szCs w:val="20"/>
        </w:rPr>
        <w:t>ix</w:t>
      </w:r>
    </w:p>
    <w:p w14:paraId="5E66FD7A" w14:textId="77777777" w:rsidR="00B22078" w:rsidRPr="007E6F9F" w:rsidRDefault="00B22078" w:rsidP="0091427F">
      <w:pPr>
        <w:pStyle w:val="ListParagraph"/>
        <w:spacing w:after="0" w:line="240" w:lineRule="auto"/>
        <w:ind w:left="1701"/>
        <w:jc w:val="both"/>
        <w:rPr>
          <w:rFonts w:cs="Arial"/>
          <w:sz w:val="20"/>
          <w:szCs w:val="20"/>
          <w:highlight w:val="yellow"/>
        </w:rPr>
      </w:pPr>
    </w:p>
    <w:p w14:paraId="301716B3" w14:textId="77777777" w:rsidR="00B22078" w:rsidRPr="00711DE8" w:rsidRDefault="00B22078" w:rsidP="0091427F">
      <w:pPr>
        <w:pStyle w:val="ListParagraph"/>
        <w:numPr>
          <w:ilvl w:val="2"/>
          <w:numId w:val="20"/>
        </w:numPr>
        <w:suppressAutoHyphens/>
        <w:autoSpaceDN w:val="0"/>
        <w:spacing w:after="0" w:line="240" w:lineRule="auto"/>
        <w:jc w:val="both"/>
        <w:textAlignment w:val="baseline"/>
        <w:rPr>
          <w:rFonts w:cs="Arial"/>
          <w:sz w:val="20"/>
          <w:szCs w:val="20"/>
        </w:rPr>
      </w:pPr>
      <w:r w:rsidRPr="00711DE8">
        <w:rPr>
          <w:rFonts w:cs="Arial"/>
          <w:sz w:val="20"/>
          <w:szCs w:val="20"/>
        </w:rPr>
        <w:t>if no sum is stated, the Contract Price or five million pounds whichever is the greater.</w:t>
      </w:r>
    </w:p>
    <w:p w14:paraId="00CEA1A8" w14:textId="77777777" w:rsidR="00B22078" w:rsidRPr="0091427F" w:rsidRDefault="00B22078" w:rsidP="0091427F">
      <w:pPr>
        <w:pStyle w:val="ListParagraph"/>
        <w:spacing w:after="0" w:line="240" w:lineRule="auto"/>
        <w:ind w:left="1701"/>
        <w:jc w:val="both"/>
        <w:rPr>
          <w:rFonts w:cs="Arial"/>
          <w:sz w:val="20"/>
          <w:szCs w:val="20"/>
        </w:rPr>
      </w:pPr>
    </w:p>
    <w:p w14:paraId="121C483B" w14:textId="77777777" w:rsidR="00B22078" w:rsidRPr="0091427F" w:rsidRDefault="00B22078" w:rsidP="0091427F">
      <w:pPr>
        <w:pStyle w:val="ListParagraph"/>
        <w:numPr>
          <w:ilvl w:val="0"/>
          <w:numId w:val="20"/>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INSURANCE </w:t>
      </w:r>
    </w:p>
    <w:p w14:paraId="620BBAA0" w14:textId="77777777" w:rsidR="00B22078" w:rsidRPr="0091427F" w:rsidRDefault="00B22078" w:rsidP="0091427F">
      <w:pPr>
        <w:pStyle w:val="ListParagraph"/>
        <w:spacing w:after="0" w:line="240" w:lineRule="auto"/>
        <w:ind w:left="567"/>
        <w:jc w:val="both"/>
        <w:rPr>
          <w:rFonts w:cs="Arial"/>
          <w:b/>
          <w:sz w:val="20"/>
          <w:szCs w:val="20"/>
        </w:rPr>
      </w:pPr>
    </w:p>
    <w:p w14:paraId="7703847F" w14:textId="2216D894" w:rsidR="00B22078" w:rsidRPr="0091427F" w:rsidRDefault="00B22078" w:rsidP="0091427F">
      <w:pPr>
        <w:pStyle w:val="ListParagraph"/>
        <w:numPr>
          <w:ilvl w:val="1"/>
          <w:numId w:val="20"/>
        </w:numPr>
        <w:suppressAutoHyphens/>
        <w:autoSpaceDN w:val="0"/>
        <w:spacing w:after="0" w:line="240" w:lineRule="auto"/>
        <w:jc w:val="both"/>
        <w:textAlignment w:val="baseline"/>
        <w:rPr>
          <w:rFonts w:cs="Arial"/>
          <w:sz w:val="20"/>
          <w:szCs w:val="20"/>
        </w:rPr>
      </w:pPr>
      <w:r w:rsidRPr="0091427F">
        <w:rPr>
          <w:rFonts w:cs="Arial"/>
          <w:sz w:val="20"/>
          <w:szCs w:val="20"/>
        </w:rPr>
        <w:t>The Contractor shall insure and maintain insurance against liabilities under Condition 15 (Indemnity) in the manner and to the values listed in the Appendix to these Condit</w:t>
      </w:r>
      <w:r w:rsidR="007E6F9F">
        <w:rPr>
          <w:rFonts w:cs="Arial"/>
          <w:sz w:val="20"/>
          <w:szCs w:val="20"/>
        </w:rPr>
        <w:t>ions</w:t>
      </w:r>
      <w:r w:rsidRPr="0091427F">
        <w:rPr>
          <w:rFonts w:cs="Arial"/>
          <w:sz w:val="20"/>
          <w:szCs w:val="20"/>
        </w:rPr>
        <w:t>. If no sum is state</w:t>
      </w:r>
      <w:r w:rsidR="007E6F9F">
        <w:rPr>
          <w:rFonts w:cs="Arial"/>
          <w:sz w:val="20"/>
          <w:szCs w:val="20"/>
        </w:rPr>
        <w:t xml:space="preserve">d, the value insured shall be </w:t>
      </w:r>
      <w:r w:rsidR="007E6F9F" w:rsidRPr="007E6F9F">
        <w:rPr>
          <w:rFonts w:cs="Arial"/>
          <w:sz w:val="20"/>
          <w:szCs w:val="20"/>
        </w:rPr>
        <w:t>£1M (one</w:t>
      </w:r>
      <w:r w:rsidRPr="007E6F9F">
        <w:rPr>
          <w:rFonts w:cs="Arial"/>
          <w:sz w:val="20"/>
          <w:szCs w:val="20"/>
        </w:rPr>
        <w:t xml:space="preserve"> million pounds.) </w:t>
      </w:r>
    </w:p>
    <w:p w14:paraId="5CFEE1BD" w14:textId="77777777" w:rsidR="00B22078" w:rsidRPr="0091427F" w:rsidRDefault="00B22078" w:rsidP="0091427F">
      <w:pPr>
        <w:pStyle w:val="ListParagraph"/>
        <w:spacing w:after="0" w:line="240" w:lineRule="auto"/>
        <w:ind w:left="1134"/>
        <w:jc w:val="both"/>
        <w:rPr>
          <w:rFonts w:cs="Arial"/>
          <w:sz w:val="20"/>
          <w:szCs w:val="20"/>
        </w:rPr>
      </w:pPr>
    </w:p>
    <w:p w14:paraId="3926F530" w14:textId="77777777" w:rsidR="00B22078" w:rsidRPr="0091427F" w:rsidRDefault="00B22078" w:rsidP="0091427F">
      <w:pPr>
        <w:pStyle w:val="ListParagraph"/>
        <w:numPr>
          <w:ilvl w:val="1"/>
          <w:numId w:val="20"/>
        </w:numPr>
        <w:suppressAutoHyphens/>
        <w:autoSpaceDN w:val="0"/>
        <w:spacing w:after="0" w:line="240" w:lineRule="auto"/>
        <w:jc w:val="both"/>
        <w:textAlignment w:val="baseline"/>
        <w:rPr>
          <w:rFonts w:cs="Arial"/>
          <w:sz w:val="20"/>
          <w:szCs w:val="20"/>
        </w:rPr>
      </w:pPr>
      <w:r w:rsidRPr="0091427F">
        <w:rPr>
          <w:rFonts w:cs="Arial"/>
          <w:sz w:val="20"/>
          <w:szCs w:val="20"/>
        </w:rPr>
        <w:t xml:space="preserve">If specifically required by the Agency, nominated insurances shall be in the joint names of the Contractor and the Agency. </w:t>
      </w:r>
    </w:p>
    <w:p w14:paraId="26991100" w14:textId="77777777" w:rsidR="00B22078" w:rsidRPr="0091427F" w:rsidRDefault="00B22078" w:rsidP="0091427F">
      <w:pPr>
        <w:pStyle w:val="ListParagraph"/>
        <w:spacing w:after="0" w:line="240" w:lineRule="auto"/>
        <w:ind w:left="1134"/>
        <w:jc w:val="both"/>
        <w:rPr>
          <w:rFonts w:cs="Arial"/>
          <w:sz w:val="20"/>
          <w:szCs w:val="20"/>
        </w:rPr>
      </w:pPr>
    </w:p>
    <w:p w14:paraId="592DE951" w14:textId="77777777" w:rsidR="00B22078" w:rsidRPr="0091427F" w:rsidRDefault="00B22078" w:rsidP="0091427F">
      <w:pPr>
        <w:pStyle w:val="ListParagraph"/>
        <w:numPr>
          <w:ilvl w:val="1"/>
          <w:numId w:val="20"/>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shall, upon request, produce to the Contract Supervisor documentary evidence that the insurances required are fully paid up and valid for the duration of the Contract. </w:t>
      </w:r>
    </w:p>
    <w:p w14:paraId="515CAABB" w14:textId="77777777" w:rsidR="00B22078" w:rsidRPr="0091427F" w:rsidRDefault="00B22078" w:rsidP="0091427F">
      <w:pPr>
        <w:pStyle w:val="ListParagraph"/>
        <w:spacing w:after="0" w:line="240" w:lineRule="auto"/>
        <w:ind w:left="1134"/>
        <w:jc w:val="both"/>
        <w:rPr>
          <w:rFonts w:cs="Arial"/>
          <w:sz w:val="20"/>
          <w:szCs w:val="20"/>
        </w:rPr>
      </w:pPr>
    </w:p>
    <w:p w14:paraId="6B0EADC2" w14:textId="77777777" w:rsidR="00B22078" w:rsidRPr="0091427F" w:rsidRDefault="00B22078" w:rsidP="0091427F">
      <w:pPr>
        <w:pStyle w:val="ListParagraph"/>
        <w:numPr>
          <w:ilvl w:val="0"/>
          <w:numId w:val="20"/>
        </w:numPr>
        <w:suppressAutoHyphens/>
        <w:autoSpaceDN w:val="0"/>
        <w:spacing w:after="0" w:line="240" w:lineRule="auto"/>
        <w:jc w:val="both"/>
        <w:textAlignment w:val="baseline"/>
        <w:rPr>
          <w:rFonts w:cs="Arial"/>
          <w:b/>
          <w:sz w:val="20"/>
          <w:szCs w:val="20"/>
        </w:rPr>
      </w:pPr>
      <w:r w:rsidRPr="0091427F">
        <w:rPr>
          <w:rFonts w:cs="Arial"/>
          <w:b/>
          <w:sz w:val="20"/>
          <w:szCs w:val="20"/>
        </w:rPr>
        <w:t>PREVENTION OF FRAUD AND CORRUPTION</w:t>
      </w:r>
    </w:p>
    <w:p w14:paraId="2D2CE5E9" w14:textId="77777777" w:rsidR="00B22078" w:rsidRPr="0091427F" w:rsidRDefault="00B22078" w:rsidP="0091427F">
      <w:pPr>
        <w:pStyle w:val="ListParagraph"/>
        <w:spacing w:after="0" w:line="240" w:lineRule="auto"/>
        <w:ind w:left="567"/>
        <w:jc w:val="both"/>
        <w:rPr>
          <w:rFonts w:cs="Arial"/>
          <w:sz w:val="20"/>
          <w:szCs w:val="20"/>
        </w:rPr>
      </w:pPr>
    </w:p>
    <w:p w14:paraId="2E7CEDFE" w14:textId="77777777" w:rsidR="00B22078" w:rsidRPr="0091427F" w:rsidRDefault="00B22078" w:rsidP="0091427F">
      <w:pPr>
        <w:pStyle w:val="ListParagraph"/>
        <w:numPr>
          <w:ilvl w:val="1"/>
          <w:numId w:val="20"/>
        </w:numPr>
        <w:suppressAutoHyphens/>
        <w:autoSpaceDN w:val="0"/>
        <w:spacing w:after="0" w:line="240" w:lineRule="auto"/>
        <w:jc w:val="both"/>
        <w:textAlignment w:val="baseline"/>
        <w:rPr>
          <w:rFonts w:cs="Arial"/>
          <w:sz w:val="20"/>
          <w:szCs w:val="20"/>
        </w:rPr>
      </w:pPr>
      <w:r w:rsidRPr="0091427F">
        <w:rPr>
          <w:rFonts w:cs="Arial"/>
          <w:sz w:val="20"/>
          <w:szCs w:val="20"/>
        </w:rPr>
        <w:lastRenderedPageBreak/>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09C2F4A8" w14:textId="77777777" w:rsidR="00B22078" w:rsidRPr="0091427F" w:rsidRDefault="00B22078" w:rsidP="0091427F">
      <w:pPr>
        <w:pStyle w:val="ListParagraph"/>
        <w:spacing w:after="0" w:line="240" w:lineRule="auto"/>
        <w:ind w:left="1134"/>
        <w:jc w:val="both"/>
        <w:rPr>
          <w:rFonts w:cs="Arial"/>
          <w:sz w:val="20"/>
          <w:szCs w:val="20"/>
        </w:rPr>
      </w:pPr>
    </w:p>
    <w:p w14:paraId="17307A2B" w14:textId="77777777" w:rsidR="00B22078" w:rsidRPr="0091427F" w:rsidRDefault="00B22078" w:rsidP="0091427F">
      <w:pPr>
        <w:pStyle w:val="ListParagraph"/>
        <w:numPr>
          <w:ilvl w:val="1"/>
          <w:numId w:val="20"/>
        </w:numPr>
        <w:suppressAutoHyphens/>
        <w:autoSpaceDN w:val="0"/>
        <w:spacing w:after="0" w:line="240" w:lineRule="auto"/>
        <w:jc w:val="both"/>
        <w:textAlignment w:val="baseline"/>
        <w:rPr>
          <w:rFonts w:cs="Arial"/>
          <w:sz w:val="20"/>
          <w:szCs w:val="20"/>
        </w:rPr>
      </w:pPr>
      <w:r w:rsidRPr="0091427F">
        <w:rPr>
          <w:rFonts w:cs="Arial"/>
          <w:sz w:val="20"/>
          <w:szCs w:val="20"/>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39CB92BF" w14:textId="77777777" w:rsidR="00B22078" w:rsidRPr="0091427F" w:rsidRDefault="00B22078" w:rsidP="0091427F">
      <w:pPr>
        <w:pStyle w:val="ListParagraph"/>
        <w:spacing w:after="0" w:line="240" w:lineRule="auto"/>
        <w:ind w:left="1134"/>
        <w:jc w:val="both"/>
        <w:rPr>
          <w:rFonts w:cs="Arial"/>
          <w:sz w:val="20"/>
          <w:szCs w:val="20"/>
        </w:rPr>
      </w:pPr>
    </w:p>
    <w:p w14:paraId="51C97C08" w14:textId="77777777" w:rsidR="00B22078" w:rsidRPr="0091427F" w:rsidRDefault="00B22078" w:rsidP="0091427F">
      <w:pPr>
        <w:pStyle w:val="ListParagraph"/>
        <w:numPr>
          <w:ilvl w:val="1"/>
          <w:numId w:val="20"/>
        </w:numPr>
        <w:suppressAutoHyphens/>
        <w:autoSpaceDN w:val="0"/>
        <w:spacing w:after="0" w:line="240" w:lineRule="auto"/>
        <w:jc w:val="both"/>
        <w:textAlignment w:val="baseline"/>
        <w:rPr>
          <w:rFonts w:cs="Arial"/>
          <w:sz w:val="20"/>
          <w:szCs w:val="20"/>
        </w:rPr>
      </w:pPr>
      <w:r w:rsidRPr="0091427F">
        <w:rPr>
          <w:rFonts w:cs="Arial"/>
          <w:sz w:val="20"/>
          <w:szCs w:val="20"/>
        </w:rPr>
        <w:t>If the Contractor or the Contractor’s staff engages in conduct prohibited by this clause 18 or commits fraud in relation to the Contract or any other contract with the Crown (including the Agency) the Agency may:</w:t>
      </w:r>
    </w:p>
    <w:p w14:paraId="39A82628" w14:textId="77777777" w:rsidR="00B22078" w:rsidRPr="0091427F" w:rsidRDefault="00B22078" w:rsidP="0091427F">
      <w:pPr>
        <w:pStyle w:val="ListParagraph"/>
        <w:spacing w:after="0" w:line="240" w:lineRule="auto"/>
        <w:ind w:left="1134"/>
        <w:jc w:val="both"/>
        <w:rPr>
          <w:rFonts w:cs="Arial"/>
          <w:sz w:val="20"/>
          <w:szCs w:val="20"/>
        </w:rPr>
      </w:pPr>
    </w:p>
    <w:p w14:paraId="02CCB1EA" w14:textId="77777777" w:rsidR="00B22078" w:rsidRPr="0091427F" w:rsidRDefault="00B22078" w:rsidP="0091427F">
      <w:pPr>
        <w:pStyle w:val="ListParagraph"/>
        <w:numPr>
          <w:ilvl w:val="2"/>
          <w:numId w:val="21"/>
        </w:numPr>
        <w:suppressAutoHyphens/>
        <w:autoSpaceDN w:val="0"/>
        <w:spacing w:after="0" w:line="240" w:lineRule="auto"/>
        <w:jc w:val="both"/>
        <w:textAlignment w:val="baseline"/>
        <w:rPr>
          <w:rFonts w:cs="Arial"/>
          <w:sz w:val="20"/>
          <w:szCs w:val="20"/>
        </w:rPr>
      </w:pPr>
      <w:r w:rsidRPr="0091427F">
        <w:rPr>
          <w:rFonts w:cs="Arial"/>
          <w:sz w:val="20"/>
          <w:szCs w:val="20"/>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01D20846" w14:textId="77777777" w:rsidR="00B22078" w:rsidRPr="0091427F" w:rsidRDefault="00B22078" w:rsidP="0091427F">
      <w:pPr>
        <w:pStyle w:val="ListParagraph"/>
        <w:spacing w:after="0" w:line="240" w:lineRule="auto"/>
        <w:ind w:left="1701"/>
        <w:jc w:val="both"/>
        <w:rPr>
          <w:rFonts w:cs="Arial"/>
          <w:sz w:val="20"/>
          <w:szCs w:val="20"/>
        </w:rPr>
      </w:pPr>
    </w:p>
    <w:p w14:paraId="719403A0" w14:textId="77777777" w:rsidR="00B22078" w:rsidRPr="0091427F" w:rsidRDefault="00B22078" w:rsidP="0091427F">
      <w:pPr>
        <w:pStyle w:val="ListParagraph"/>
        <w:numPr>
          <w:ilvl w:val="2"/>
          <w:numId w:val="21"/>
        </w:numPr>
        <w:suppressAutoHyphens/>
        <w:autoSpaceDN w:val="0"/>
        <w:spacing w:after="0" w:line="240" w:lineRule="auto"/>
        <w:jc w:val="both"/>
        <w:textAlignment w:val="baseline"/>
        <w:rPr>
          <w:rFonts w:cs="Arial"/>
          <w:sz w:val="20"/>
          <w:szCs w:val="20"/>
        </w:rPr>
      </w:pPr>
      <w:r w:rsidRPr="0091427F">
        <w:rPr>
          <w:rFonts w:cs="Arial"/>
          <w:sz w:val="20"/>
          <w:szCs w:val="20"/>
        </w:rPr>
        <w:t>recover in full from the Contractor any other loss sustained by the Agency in consequence of any breach of this clause.</w:t>
      </w:r>
    </w:p>
    <w:p w14:paraId="565C09AE" w14:textId="77777777" w:rsidR="00B22078" w:rsidRPr="0091427F" w:rsidRDefault="00B22078" w:rsidP="0091427F">
      <w:pPr>
        <w:pStyle w:val="ListParagraph"/>
        <w:spacing w:after="0" w:line="240" w:lineRule="auto"/>
        <w:ind w:left="1701"/>
        <w:jc w:val="both"/>
        <w:rPr>
          <w:rFonts w:cs="Arial"/>
          <w:sz w:val="20"/>
          <w:szCs w:val="20"/>
        </w:rPr>
      </w:pPr>
    </w:p>
    <w:p w14:paraId="23EC3473" w14:textId="77777777" w:rsidR="00B22078" w:rsidRPr="0091427F" w:rsidRDefault="00B22078" w:rsidP="0091427F">
      <w:pPr>
        <w:pStyle w:val="ListParagraph"/>
        <w:numPr>
          <w:ilvl w:val="1"/>
          <w:numId w:val="21"/>
        </w:numPr>
        <w:suppressAutoHyphens/>
        <w:autoSpaceDN w:val="0"/>
        <w:spacing w:after="0" w:line="240" w:lineRule="auto"/>
        <w:jc w:val="both"/>
        <w:textAlignment w:val="baseline"/>
        <w:rPr>
          <w:rFonts w:cs="Arial"/>
          <w:sz w:val="20"/>
          <w:szCs w:val="20"/>
        </w:rPr>
      </w:pPr>
      <w:r w:rsidRPr="0091427F">
        <w:rPr>
          <w:rFonts w:cs="Arial"/>
          <w:sz w:val="20"/>
          <w:szCs w:val="20"/>
        </w:rPr>
        <w:t>The Contractor shall not, directly or indirectly through intermediaries commit any offence under the Bribery Act 2010 (as amended), in any of its dealings with the Agency.</w:t>
      </w:r>
    </w:p>
    <w:p w14:paraId="37A4EA42" w14:textId="77777777" w:rsidR="00B22078" w:rsidRPr="0091427F" w:rsidRDefault="00B22078" w:rsidP="0091427F">
      <w:pPr>
        <w:pStyle w:val="ListParagraph"/>
        <w:spacing w:after="0" w:line="240" w:lineRule="auto"/>
        <w:ind w:left="1134"/>
        <w:jc w:val="both"/>
        <w:rPr>
          <w:rFonts w:cs="Arial"/>
          <w:sz w:val="20"/>
          <w:szCs w:val="20"/>
        </w:rPr>
      </w:pPr>
    </w:p>
    <w:p w14:paraId="4CBBAE95" w14:textId="77777777" w:rsidR="00B22078" w:rsidRPr="0091427F" w:rsidRDefault="00B22078" w:rsidP="0091427F">
      <w:pPr>
        <w:pStyle w:val="ListParagraph"/>
        <w:numPr>
          <w:ilvl w:val="0"/>
          <w:numId w:val="21"/>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MONITORING AND AUDIT </w:t>
      </w:r>
    </w:p>
    <w:p w14:paraId="57256457" w14:textId="77777777" w:rsidR="00B22078" w:rsidRPr="0091427F" w:rsidRDefault="00B22078" w:rsidP="0091427F">
      <w:pPr>
        <w:pStyle w:val="ListParagraph"/>
        <w:spacing w:after="0" w:line="240" w:lineRule="auto"/>
        <w:ind w:left="567"/>
        <w:jc w:val="both"/>
        <w:rPr>
          <w:rFonts w:cs="Arial"/>
          <w:sz w:val="20"/>
          <w:szCs w:val="20"/>
        </w:rPr>
      </w:pPr>
    </w:p>
    <w:p w14:paraId="5087521E" w14:textId="77777777" w:rsidR="00B22078" w:rsidRPr="0091427F" w:rsidRDefault="00B22078" w:rsidP="0091427F">
      <w:pPr>
        <w:pStyle w:val="ListParagraph"/>
        <w:numPr>
          <w:ilvl w:val="1"/>
          <w:numId w:val="22"/>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7266340B" w14:textId="77777777" w:rsidR="00B22078" w:rsidRPr="0091427F" w:rsidRDefault="00B22078" w:rsidP="0091427F">
      <w:pPr>
        <w:pStyle w:val="ListParagraph"/>
        <w:spacing w:after="0" w:line="240" w:lineRule="auto"/>
        <w:ind w:left="1134"/>
        <w:jc w:val="both"/>
        <w:rPr>
          <w:rFonts w:cs="Arial"/>
          <w:sz w:val="20"/>
          <w:szCs w:val="20"/>
        </w:rPr>
      </w:pPr>
    </w:p>
    <w:p w14:paraId="55E78075" w14:textId="77777777" w:rsidR="00B22078" w:rsidRPr="0091427F" w:rsidRDefault="00B22078" w:rsidP="0091427F">
      <w:pPr>
        <w:pStyle w:val="ListParagraph"/>
        <w:numPr>
          <w:ilvl w:val="0"/>
          <w:numId w:val="22"/>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CONTRACT PRICE </w:t>
      </w:r>
    </w:p>
    <w:p w14:paraId="2D37E917" w14:textId="77777777" w:rsidR="00B22078" w:rsidRPr="0091427F" w:rsidRDefault="00B22078" w:rsidP="0091427F">
      <w:pPr>
        <w:pStyle w:val="ListParagraph"/>
        <w:spacing w:after="0" w:line="240" w:lineRule="auto"/>
        <w:ind w:left="567"/>
        <w:jc w:val="both"/>
        <w:rPr>
          <w:rFonts w:cs="Arial"/>
          <w:b/>
          <w:sz w:val="20"/>
          <w:szCs w:val="20"/>
        </w:rPr>
      </w:pPr>
    </w:p>
    <w:p w14:paraId="54F5D000" w14:textId="77777777" w:rsidR="00B22078" w:rsidRPr="0091427F" w:rsidRDefault="00B22078" w:rsidP="0091427F">
      <w:pPr>
        <w:pStyle w:val="ListParagraph"/>
        <w:numPr>
          <w:ilvl w:val="1"/>
          <w:numId w:val="23"/>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 Price will be paid by the Agency to the Contractor as amended by any Variations ordered under Condition 10 (Variations). </w:t>
      </w:r>
    </w:p>
    <w:p w14:paraId="75397620" w14:textId="77777777" w:rsidR="00B22078" w:rsidRPr="0091427F" w:rsidRDefault="00B22078" w:rsidP="0091427F">
      <w:pPr>
        <w:pStyle w:val="ListParagraph"/>
        <w:spacing w:after="0" w:line="240" w:lineRule="auto"/>
        <w:ind w:left="1418"/>
        <w:jc w:val="both"/>
        <w:rPr>
          <w:rFonts w:cs="Arial"/>
          <w:sz w:val="20"/>
          <w:szCs w:val="20"/>
        </w:rPr>
      </w:pPr>
    </w:p>
    <w:p w14:paraId="38759992" w14:textId="77777777" w:rsidR="00B22078" w:rsidRPr="0091427F" w:rsidRDefault="00B22078" w:rsidP="0091427F">
      <w:pPr>
        <w:pStyle w:val="ListParagraph"/>
        <w:numPr>
          <w:ilvl w:val="1"/>
          <w:numId w:val="23"/>
        </w:numPr>
        <w:suppressAutoHyphens/>
        <w:autoSpaceDN w:val="0"/>
        <w:spacing w:after="0" w:line="240" w:lineRule="auto"/>
        <w:jc w:val="both"/>
        <w:textAlignment w:val="baseline"/>
        <w:rPr>
          <w:rFonts w:cs="Arial"/>
          <w:sz w:val="20"/>
          <w:szCs w:val="20"/>
        </w:rPr>
      </w:pPr>
      <w:r w:rsidRPr="0091427F">
        <w:rPr>
          <w:rFonts w:cs="Arial"/>
          <w:sz w:val="20"/>
          <w:szCs w:val="20"/>
        </w:rPr>
        <w:t xml:space="preserve">In addition to the Contract Price, the Agency will pay to the Contractor such Value Added Tax (if any) as may properly be chargeable at rates ruling at the time of invoice. </w:t>
      </w:r>
    </w:p>
    <w:p w14:paraId="129137E7" w14:textId="77777777" w:rsidR="00B22078" w:rsidRPr="0091427F" w:rsidRDefault="00B22078" w:rsidP="0091427F">
      <w:pPr>
        <w:pStyle w:val="ListParagraph"/>
        <w:spacing w:after="0" w:line="240" w:lineRule="auto"/>
        <w:ind w:left="567"/>
        <w:jc w:val="both"/>
        <w:rPr>
          <w:rFonts w:cs="Arial"/>
          <w:sz w:val="20"/>
          <w:szCs w:val="20"/>
        </w:rPr>
      </w:pPr>
    </w:p>
    <w:p w14:paraId="681A65CB" w14:textId="77777777" w:rsidR="00B22078" w:rsidRPr="0091427F" w:rsidRDefault="00B22078" w:rsidP="0091427F">
      <w:pPr>
        <w:pStyle w:val="ListParagraph"/>
        <w:numPr>
          <w:ilvl w:val="0"/>
          <w:numId w:val="23"/>
        </w:numPr>
        <w:suppressAutoHyphens/>
        <w:autoSpaceDN w:val="0"/>
        <w:spacing w:after="0" w:line="240" w:lineRule="auto"/>
        <w:jc w:val="both"/>
        <w:textAlignment w:val="baseline"/>
        <w:rPr>
          <w:rFonts w:cs="Arial"/>
          <w:b/>
          <w:sz w:val="20"/>
          <w:szCs w:val="20"/>
        </w:rPr>
      </w:pPr>
      <w:r w:rsidRPr="0091427F">
        <w:rPr>
          <w:rFonts w:cs="Arial"/>
          <w:b/>
          <w:sz w:val="20"/>
          <w:szCs w:val="20"/>
        </w:rPr>
        <w:t>INVOICING AND PAYMENT</w:t>
      </w:r>
    </w:p>
    <w:p w14:paraId="57C00485" w14:textId="77777777" w:rsidR="00B22078" w:rsidRPr="0091427F" w:rsidRDefault="00B22078" w:rsidP="0091427F">
      <w:pPr>
        <w:pStyle w:val="ListParagraph"/>
        <w:spacing w:after="0" w:line="240" w:lineRule="auto"/>
        <w:ind w:left="567"/>
        <w:jc w:val="both"/>
        <w:rPr>
          <w:rFonts w:cs="Arial"/>
          <w:sz w:val="20"/>
          <w:szCs w:val="20"/>
        </w:rPr>
      </w:pPr>
    </w:p>
    <w:p w14:paraId="7C7A521B" w14:textId="77777777" w:rsidR="00B22078" w:rsidRPr="0091427F" w:rsidRDefault="00B22078" w:rsidP="0091427F">
      <w:pPr>
        <w:pStyle w:val="ListParagraph"/>
        <w:numPr>
          <w:ilvl w:val="0"/>
          <w:numId w:val="24"/>
        </w:numPr>
        <w:suppressAutoHyphens/>
        <w:autoSpaceDN w:val="0"/>
        <w:spacing w:after="0" w:line="240" w:lineRule="auto"/>
        <w:jc w:val="both"/>
        <w:textAlignment w:val="baseline"/>
        <w:rPr>
          <w:rFonts w:cs="Arial"/>
          <w:vanish/>
          <w:sz w:val="20"/>
          <w:szCs w:val="20"/>
        </w:rPr>
      </w:pPr>
    </w:p>
    <w:p w14:paraId="7BACD64F" w14:textId="77777777" w:rsidR="00B22078" w:rsidRPr="0091427F" w:rsidRDefault="00B22078" w:rsidP="0091427F">
      <w:pPr>
        <w:pStyle w:val="ListParagraph"/>
        <w:numPr>
          <w:ilvl w:val="0"/>
          <w:numId w:val="24"/>
        </w:numPr>
        <w:suppressAutoHyphens/>
        <w:autoSpaceDN w:val="0"/>
        <w:spacing w:after="0" w:line="240" w:lineRule="auto"/>
        <w:jc w:val="both"/>
        <w:textAlignment w:val="baseline"/>
        <w:rPr>
          <w:rFonts w:cs="Arial"/>
          <w:vanish/>
          <w:sz w:val="20"/>
          <w:szCs w:val="20"/>
        </w:rPr>
      </w:pPr>
    </w:p>
    <w:p w14:paraId="30A68252" w14:textId="77777777" w:rsidR="00B22078" w:rsidRPr="0091427F" w:rsidRDefault="00B22078" w:rsidP="0091427F">
      <w:pPr>
        <w:pStyle w:val="ListParagraph"/>
        <w:numPr>
          <w:ilvl w:val="0"/>
          <w:numId w:val="24"/>
        </w:numPr>
        <w:suppressAutoHyphens/>
        <w:autoSpaceDN w:val="0"/>
        <w:spacing w:after="0" w:line="240" w:lineRule="auto"/>
        <w:jc w:val="both"/>
        <w:textAlignment w:val="baseline"/>
        <w:rPr>
          <w:rFonts w:cs="Arial"/>
          <w:vanish/>
          <w:sz w:val="20"/>
          <w:szCs w:val="20"/>
        </w:rPr>
      </w:pPr>
    </w:p>
    <w:p w14:paraId="7EE253BC" w14:textId="77777777" w:rsidR="00B22078" w:rsidRPr="0091427F" w:rsidRDefault="00B22078" w:rsidP="0091427F">
      <w:pPr>
        <w:pStyle w:val="ListParagraph"/>
        <w:numPr>
          <w:ilvl w:val="1"/>
          <w:numId w:val="24"/>
        </w:numPr>
        <w:suppressAutoHyphens/>
        <w:autoSpaceDN w:val="0"/>
        <w:spacing w:after="0" w:line="240" w:lineRule="auto"/>
        <w:jc w:val="both"/>
        <w:textAlignment w:val="baseline"/>
        <w:rPr>
          <w:rFonts w:cs="Arial"/>
          <w:sz w:val="20"/>
          <w:szCs w:val="20"/>
        </w:rPr>
      </w:pPr>
      <w:r w:rsidRPr="0091427F">
        <w:rPr>
          <w:rFonts w:cs="Arial"/>
          <w:sz w:val="20"/>
          <w:szCs w:val="20"/>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14:paraId="4BB34C3B" w14:textId="77777777" w:rsidR="00B22078" w:rsidRPr="0091427F" w:rsidRDefault="00B22078" w:rsidP="0091427F">
      <w:pPr>
        <w:pStyle w:val="ListParagraph"/>
        <w:spacing w:after="0" w:line="240" w:lineRule="auto"/>
        <w:ind w:left="1134"/>
        <w:jc w:val="both"/>
        <w:rPr>
          <w:rFonts w:cs="Arial"/>
          <w:sz w:val="20"/>
          <w:szCs w:val="20"/>
        </w:rPr>
      </w:pPr>
    </w:p>
    <w:p w14:paraId="388053DE" w14:textId="77777777" w:rsidR="00B22078" w:rsidRPr="0091427F" w:rsidRDefault="00B22078" w:rsidP="0091427F">
      <w:pPr>
        <w:pStyle w:val="ListParagraph"/>
        <w:numPr>
          <w:ilvl w:val="1"/>
          <w:numId w:val="24"/>
        </w:numPr>
        <w:suppressAutoHyphens/>
        <w:autoSpaceDN w:val="0"/>
        <w:spacing w:after="0" w:line="240" w:lineRule="auto"/>
        <w:jc w:val="both"/>
        <w:textAlignment w:val="baseline"/>
        <w:rPr>
          <w:rFonts w:cs="Arial"/>
          <w:sz w:val="20"/>
          <w:szCs w:val="20"/>
        </w:rPr>
      </w:pPr>
      <w:r w:rsidRPr="0091427F">
        <w:rPr>
          <w:rFonts w:cs="Arial"/>
          <w:sz w:val="20"/>
          <w:szCs w:val="20"/>
        </w:rPr>
        <w:lastRenderedPageBreak/>
        <w:t xml:space="preserve">If any sum is payable under the Contract by the Contractor to the Agency, whether by deduction from the Contract or otherwise, it will be deducted from the next available invoice. </w:t>
      </w:r>
    </w:p>
    <w:p w14:paraId="2E1E3CB9" w14:textId="77777777" w:rsidR="00B22078" w:rsidRPr="0091427F" w:rsidRDefault="00B22078" w:rsidP="0091427F">
      <w:pPr>
        <w:pStyle w:val="ListParagraph"/>
        <w:spacing w:after="0" w:line="240" w:lineRule="auto"/>
        <w:ind w:left="1134"/>
        <w:jc w:val="both"/>
        <w:rPr>
          <w:rFonts w:cs="Arial"/>
          <w:sz w:val="20"/>
          <w:szCs w:val="20"/>
        </w:rPr>
      </w:pPr>
    </w:p>
    <w:p w14:paraId="590C4D36" w14:textId="77777777" w:rsidR="00B22078" w:rsidRPr="0091427F" w:rsidRDefault="00B22078" w:rsidP="0091427F">
      <w:pPr>
        <w:pStyle w:val="ListParagraph"/>
        <w:numPr>
          <w:ilvl w:val="1"/>
          <w:numId w:val="24"/>
        </w:numPr>
        <w:suppressAutoHyphens/>
        <w:autoSpaceDN w:val="0"/>
        <w:spacing w:after="0" w:line="240" w:lineRule="auto"/>
        <w:jc w:val="both"/>
        <w:textAlignment w:val="baseline"/>
        <w:rPr>
          <w:rFonts w:cs="Arial"/>
          <w:sz w:val="20"/>
          <w:szCs w:val="20"/>
        </w:rPr>
      </w:pPr>
      <w:r w:rsidRPr="0091427F">
        <w:rPr>
          <w:rFonts w:cs="Arial"/>
          <w:sz w:val="20"/>
          <w:szCs w:val="20"/>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47FAFFD0" w14:textId="77777777" w:rsidR="00B22078" w:rsidRPr="0091427F" w:rsidRDefault="00B22078" w:rsidP="0091427F">
      <w:pPr>
        <w:pStyle w:val="ListParagraph"/>
        <w:spacing w:after="0" w:line="240" w:lineRule="auto"/>
        <w:ind w:left="1134"/>
        <w:jc w:val="both"/>
        <w:rPr>
          <w:rFonts w:cs="Arial"/>
          <w:sz w:val="20"/>
          <w:szCs w:val="20"/>
        </w:rPr>
      </w:pPr>
    </w:p>
    <w:p w14:paraId="03349752" w14:textId="77777777" w:rsidR="00B22078" w:rsidRPr="0091427F" w:rsidRDefault="00B22078" w:rsidP="0091427F">
      <w:pPr>
        <w:pStyle w:val="ListParagraph"/>
        <w:numPr>
          <w:ilvl w:val="0"/>
          <w:numId w:val="24"/>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INTELLECTUAL PROPERTY RIGHTS </w:t>
      </w:r>
    </w:p>
    <w:p w14:paraId="139DE694" w14:textId="77777777" w:rsidR="00B22078" w:rsidRPr="0091427F" w:rsidRDefault="00B22078" w:rsidP="0091427F">
      <w:pPr>
        <w:pStyle w:val="ListParagraph"/>
        <w:spacing w:after="0" w:line="240" w:lineRule="auto"/>
        <w:ind w:left="567"/>
        <w:jc w:val="both"/>
        <w:rPr>
          <w:rFonts w:cs="Arial"/>
          <w:sz w:val="20"/>
          <w:szCs w:val="20"/>
        </w:rPr>
      </w:pPr>
    </w:p>
    <w:p w14:paraId="2BA381AD"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All Prior Rights used in connection with the Services shall remain the property of the party introducing them. Details of each party’s Prior Rights are set out in the Prior Right Schedule to this contract. </w:t>
      </w:r>
    </w:p>
    <w:p w14:paraId="3AB2A662" w14:textId="77777777" w:rsidR="00B22078" w:rsidRPr="0091427F" w:rsidRDefault="00B22078" w:rsidP="0091427F">
      <w:pPr>
        <w:pStyle w:val="ListParagraph"/>
        <w:spacing w:after="0" w:line="240" w:lineRule="auto"/>
        <w:ind w:left="1134"/>
        <w:jc w:val="both"/>
        <w:rPr>
          <w:rFonts w:cs="Arial"/>
          <w:sz w:val="20"/>
          <w:szCs w:val="20"/>
        </w:rPr>
      </w:pPr>
    </w:p>
    <w:p w14:paraId="72A5E3F3"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All Results shall be the property of the Agency. </w:t>
      </w:r>
    </w:p>
    <w:p w14:paraId="6126E620" w14:textId="77777777" w:rsidR="00B22078" w:rsidRPr="0091427F" w:rsidRDefault="00B22078" w:rsidP="0091427F">
      <w:pPr>
        <w:pStyle w:val="ListParagraph"/>
        <w:spacing w:after="0" w:line="240" w:lineRule="auto"/>
        <w:ind w:left="1134"/>
        <w:jc w:val="both"/>
        <w:rPr>
          <w:rFonts w:cs="Arial"/>
          <w:sz w:val="20"/>
          <w:szCs w:val="20"/>
        </w:rPr>
      </w:pPr>
    </w:p>
    <w:p w14:paraId="2C57356A"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28A8EA8B" w14:textId="77777777" w:rsidR="00B22078" w:rsidRPr="0091427F" w:rsidRDefault="00B22078" w:rsidP="0091427F">
      <w:pPr>
        <w:jc w:val="both"/>
        <w:rPr>
          <w:rFonts w:ascii="Arial" w:hAnsi="Arial" w:cs="Arial"/>
        </w:rPr>
      </w:pPr>
    </w:p>
    <w:p w14:paraId="733A9176" w14:textId="77777777" w:rsidR="00B22078" w:rsidRPr="0091427F" w:rsidRDefault="00B22078" w:rsidP="0091427F">
      <w:pPr>
        <w:pStyle w:val="ListParagraph"/>
        <w:spacing w:after="0" w:line="240" w:lineRule="auto"/>
        <w:ind w:left="1701"/>
        <w:jc w:val="both"/>
        <w:rPr>
          <w:rFonts w:cs="Arial"/>
          <w:sz w:val="20"/>
          <w:szCs w:val="20"/>
        </w:rPr>
      </w:pPr>
      <w:r w:rsidRPr="0091427F">
        <w:rPr>
          <w:rFonts w:cs="Arial"/>
          <w:sz w:val="20"/>
          <w:szCs w:val="20"/>
        </w:rPr>
        <w:t xml:space="preserve">Unless otherwise agreed in writing between the Contractor and the Agency, the Contractor hereby: </w:t>
      </w:r>
    </w:p>
    <w:p w14:paraId="28EB5A33" w14:textId="77777777" w:rsidR="00B22078" w:rsidRPr="0091427F" w:rsidRDefault="00B22078" w:rsidP="0091427F">
      <w:pPr>
        <w:pStyle w:val="ListParagraph"/>
        <w:spacing w:after="0" w:line="240" w:lineRule="auto"/>
        <w:ind w:left="1134"/>
        <w:jc w:val="both"/>
        <w:rPr>
          <w:rFonts w:cs="Arial"/>
          <w:sz w:val="20"/>
          <w:szCs w:val="20"/>
        </w:rPr>
      </w:pPr>
    </w:p>
    <w:p w14:paraId="67F01397" w14:textId="77777777" w:rsidR="00B22078" w:rsidRPr="0091427F" w:rsidRDefault="00B22078" w:rsidP="0091427F">
      <w:pPr>
        <w:pStyle w:val="ListParagraph"/>
        <w:numPr>
          <w:ilvl w:val="2"/>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assigns to the Agency all Resulting Rights </w:t>
      </w:r>
    </w:p>
    <w:p w14:paraId="002C897C" w14:textId="77777777" w:rsidR="00B22078" w:rsidRPr="0091427F" w:rsidRDefault="00B22078" w:rsidP="0091427F">
      <w:pPr>
        <w:pStyle w:val="ListParagraph"/>
        <w:spacing w:after="0" w:line="240" w:lineRule="auto"/>
        <w:ind w:left="1701"/>
        <w:jc w:val="both"/>
        <w:rPr>
          <w:rFonts w:cs="Arial"/>
          <w:sz w:val="20"/>
          <w:szCs w:val="20"/>
        </w:rPr>
      </w:pPr>
    </w:p>
    <w:p w14:paraId="47A316AA" w14:textId="77777777" w:rsidR="00B22078" w:rsidRPr="0091427F" w:rsidRDefault="00B22078" w:rsidP="0091427F">
      <w:pPr>
        <w:pStyle w:val="ListParagraph"/>
        <w:numPr>
          <w:ilvl w:val="2"/>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14:paraId="56A94F93" w14:textId="77777777" w:rsidR="00B22078" w:rsidRPr="0091427F" w:rsidRDefault="00B22078" w:rsidP="0091427F">
      <w:pPr>
        <w:pStyle w:val="ListParagraph"/>
        <w:spacing w:after="0" w:line="240" w:lineRule="auto"/>
        <w:ind w:left="1134"/>
        <w:jc w:val="both"/>
        <w:rPr>
          <w:rFonts w:cs="Arial"/>
          <w:sz w:val="20"/>
          <w:szCs w:val="20"/>
        </w:rPr>
      </w:pPr>
    </w:p>
    <w:p w14:paraId="385E9E22"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14:paraId="20E54F20" w14:textId="77777777" w:rsidR="00B22078" w:rsidRPr="0091427F" w:rsidRDefault="00B22078" w:rsidP="0091427F">
      <w:pPr>
        <w:pStyle w:val="ListParagraph"/>
        <w:spacing w:after="0" w:line="240" w:lineRule="auto"/>
        <w:ind w:left="1134"/>
        <w:jc w:val="both"/>
        <w:rPr>
          <w:rFonts w:cs="Arial"/>
          <w:sz w:val="20"/>
          <w:szCs w:val="20"/>
        </w:rPr>
      </w:pPr>
    </w:p>
    <w:p w14:paraId="18195120"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The Agency undertakes to the Contractor not to use or exploit the Contractor's Prior Rights, save as provided in Condition 22.3.2. </w:t>
      </w:r>
    </w:p>
    <w:p w14:paraId="1E49EB94" w14:textId="77777777" w:rsidR="00B22078" w:rsidRPr="0091427F" w:rsidRDefault="00B22078" w:rsidP="0091427F">
      <w:pPr>
        <w:pStyle w:val="ListParagraph"/>
        <w:spacing w:after="0" w:line="240" w:lineRule="auto"/>
        <w:ind w:left="1134"/>
        <w:jc w:val="both"/>
        <w:rPr>
          <w:rFonts w:cs="Arial"/>
          <w:sz w:val="20"/>
          <w:szCs w:val="20"/>
        </w:rPr>
      </w:pPr>
    </w:p>
    <w:p w14:paraId="14DF5407"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warrants to the Agency that the performance of the Services, the Contractor’s Prior Rights and the Results shall not in any way infringe any intellectual property rights of any third party. </w:t>
      </w:r>
    </w:p>
    <w:p w14:paraId="56A73A0D" w14:textId="77777777" w:rsidR="00B22078" w:rsidRPr="0091427F" w:rsidRDefault="00B22078" w:rsidP="0091427F">
      <w:pPr>
        <w:pStyle w:val="ListParagraph"/>
        <w:spacing w:after="0" w:line="240" w:lineRule="auto"/>
        <w:ind w:left="1134"/>
        <w:jc w:val="both"/>
        <w:rPr>
          <w:rFonts w:cs="Arial"/>
          <w:sz w:val="20"/>
          <w:szCs w:val="20"/>
        </w:rPr>
      </w:pPr>
    </w:p>
    <w:p w14:paraId="686AF6B0"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6A86A257" w14:textId="77777777" w:rsidR="00B22078" w:rsidRPr="0091427F" w:rsidRDefault="00B22078" w:rsidP="0091427F">
      <w:pPr>
        <w:pStyle w:val="ListParagraph"/>
        <w:spacing w:after="0" w:line="240" w:lineRule="auto"/>
        <w:jc w:val="both"/>
        <w:rPr>
          <w:rFonts w:cs="Arial"/>
          <w:sz w:val="20"/>
          <w:szCs w:val="20"/>
        </w:rPr>
      </w:pPr>
    </w:p>
    <w:p w14:paraId="4A0ECCBB"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lastRenderedPageBreak/>
        <w:t xml:space="preserve">The Contractor shall not be liable if such infringement arises from the use of any design, technique or method of working provided by or specified by the Agency. </w:t>
      </w:r>
    </w:p>
    <w:p w14:paraId="34D0F5B4" w14:textId="77777777" w:rsidR="00B22078" w:rsidRPr="0091427F" w:rsidRDefault="00B22078" w:rsidP="0091427F">
      <w:pPr>
        <w:pStyle w:val="ListParagraph"/>
        <w:spacing w:after="0" w:line="240" w:lineRule="auto"/>
        <w:ind w:left="1418"/>
        <w:jc w:val="both"/>
        <w:rPr>
          <w:rFonts w:cs="Arial"/>
          <w:sz w:val="20"/>
          <w:szCs w:val="20"/>
        </w:rPr>
      </w:pPr>
    </w:p>
    <w:p w14:paraId="4F6ED714"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6A3DE830" w14:textId="77777777" w:rsidR="00B22078" w:rsidRPr="0091427F" w:rsidRDefault="00B22078" w:rsidP="0091427F">
      <w:pPr>
        <w:pStyle w:val="ListParagraph"/>
        <w:spacing w:after="0" w:line="240" w:lineRule="auto"/>
        <w:ind w:left="1701"/>
        <w:jc w:val="both"/>
        <w:rPr>
          <w:rFonts w:cs="Arial"/>
          <w:sz w:val="20"/>
          <w:szCs w:val="20"/>
        </w:rPr>
      </w:pPr>
    </w:p>
    <w:p w14:paraId="6401760B" w14:textId="77777777" w:rsidR="00B22078" w:rsidRPr="0091427F" w:rsidRDefault="00B22078" w:rsidP="0091427F">
      <w:pPr>
        <w:pStyle w:val="ListParagraph"/>
        <w:numPr>
          <w:ilvl w:val="1"/>
          <w:numId w:val="25"/>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Contractor shall not be liable for any consequential losses, damage or injuries arising from third party misuse of the Results, of which the Contractor is not aware. </w:t>
      </w:r>
    </w:p>
    <w:p w14:paraId="271A6076" w14:textId="77777777" w:rsidR="00B22078" w:rsidRPr="0091427F" w:rsidRDefault="00B22078" w:rsidP="0091427F">
      <w:pPr>
        <w:pStyle w:val="ListParagraph"/>
        <w:spacing w:after="0" w:line="240" w:lineRule="auto"/>
        <w:ind w:left="567"/>
        <w:jc w:val="both"/>
        <w:rPr>
          <w:rFonts w:cs="Arial"/>
          <w:sz w:val="20"/>
          <w:szCs w:val="20"/>
        </w:rPr>
      </w:pPr>
    </w:p>
    <w:p w14:paraId="39F347E3" w14:textId="77777777" w:rsidR="00B22078" w:rsidRPr="0091427F" w:rsidRDefault="00B22078" w:rsidP="0091427F">
      <w:pPr>
        <w:pStyle w:val="ListParagraph"/>
        <w:numPr>
          <w:ilvl w:val="0"/>
          <w:numId w:val="25"/>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WARRANTY </w:t>
      </w:r>
    </w:p>
    <w:p w14:paraId="4519B212" w14:textId="77777777" w:rsidR="00B22078" w:rsidRPr="0091427F" w:rsidRDefault="00B22078" w:rsidP="0091427F">
      <w:pPr>
        <w:pStyle w:val="ListParagraph"/>
        <w:spacing w:after="0" w:line="240" w:lineRule="auto"/>
        <w:ind w:left="567"/>
        <w:jc w:val="both"/>
        <w:rPr>
          <w:rFonts w:cs="Arial"/>
          <w:b/>
          <w:sz w:val="20"/>
          <w:szCs w:val="20"/>
        </w:rPr>
      </w:pPr>
    </w:p>
    <w:p w14:paraId="05D137E1" w14:textId="77777777" w:rsidR="00B22078" w:rsidRPr="0091427F" w:rsidRDefault="00B22078" w:rsidP="0091427F">
      <w:pPr>
        <w:pStyle w:val="ListParagraph"/>
        <w:spacing w:after="0" w:line="240" w:lineRule="auto"/>
        <w:ind w:left="1418"/>
        <w:jc w:val="both"/>
        <w:rPr>
          <w:rFonts w:cs="Arial"/>
          <w:sz w:val="20"/>
          <w:szCs w:val="20"/>
        </w:rPr>
      </w:pPr>
      <w:r w:rsidRPr="0091427F">
        <w:rPr>
          <w:rFonts w:cs="Arial"/>
          <w:sz w:val="20"/>
          <w:szCs w:val="20"/>
        </w:rPr>
        <w:t xml:space="preserve">The Contractor warrants that the Services supplied by him will be discharged with reasonable skill, care and diligence. </w:t>
      </w:r>
    </w:p>
    <w:p w14:paraId="46597653" w14:textId="77777777" w:rsidR="00B22078" w:rsidRPr="0091427F" w:rsidRDefault="00B22078" w:rsidP="0091427F">
      <w:pPr>
        <w:pStyle w:val="ListParagraph"/>
        <w:spacing w:after="0" w:line="240" w:lineRule="auto"/>
        <w:ind w:left="1418"/>
        <w:jc w:val="both"/>
        <w:rPr>
          <w:rFonts w:cs="Arial"/>
          <w:sz w:val="20"/>
          <w:szCs w:val="20"/>
        </w:rPr>
      </w:pPr>
    </w:p>
    <w:p w14:paraId="711D21D8" w14:textId="77777777" w:rsidR="00B22078" w:rsidRPr="0091427F" w:rsidRDefault="00B22078" w:rsidP="0091427F">
      <w:pPr>
        <w:pStyle w:val="ListParagraph"/>
        <w:numPr>
          <w:ilvl w:val="0"/>
          <w:numId w:val="25"/>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STATUTORY REQUIREMENTS </w:t>
      </w:r>
    </w:p>
    <w:p w14:paraId="05A8578E" w14:textId="77777777" w:rsidR="00B22078" w:rsidRPr="0091427F" w:rsidRDefault="00B22078" w:rsidP="0091427F">
      <w:pPr>
        <w:pStyle w:val="ListParagraph"/>
        <w:spacing w:after="0" w:line="240" w:lineRule="auto"/>
        <w:ind w:left="567"/>
        <w:jc w:val="both"/>
        <w:rPr>
          <w:rFonts w:cs="Arial"/>
          <w:b/>
          <w:sz w:val="20"/>
          <w:szCs w:val="20"/>
        </w:rPr>
      </w:pPr>
    </w:p>
    <w:p w14:paraId="26338E45" w14:textId="77777777" w:rsidR="00B22078" w:rsidRPr="0091427F" w:rsidRDefault="00B22078" w:rsidP="0091427F">
      <w:pPr>
        <w:pStyle w:val="ListParagraph"/>
        <w:spacing w:after="0" w:line="240" w:lineRule="auto"/>
        <w:ind w:left="1418"/>
        <w:jc w:val="both"/>
        <w:rPr>
          <w:rFonts w:cs="Arial"/>
          <w:sz w:val="20"/>
          <w:szCs w:val="20"/>
        </w:rPr>
      </w:pPr>
      <w:r w:rsidRPr="0091427F">
        <w:rPr>
          <w:rFonts w:cs="Arial"/>
          <w:sz w:val="20"/>
          <w:szCs w:val="20"/>
        </w:rPr>
        <w:t xml:space="preserve">The Contractor shall fully comply with all relevant statutory requirements in the performance of the Contract, including, but not limited to the giving of all necessary notices and the paying of all fees. </w:t>
      </w:r>
    </w:p>
    <w:p w14:paraId="22E5C2F0" w14:textId="77777777" w:rsidR="00B22078" w:rsidRPr="0091427F" w:rsidRDefault="00B22078" w:rsidP="0091427F">
      <w:pPr>
        <w:pStyle w:val="ListParagraph"/>
        <w:spacing w:after="0" w:line="240" w:lineRule="auto"/>
        <w:ind w:left="1418"/>
        <w:jc w:val="both"/>
        <w:rPr>
          <w:rFonts w:cs="Arial"/>
          <w:sz w:val="20"/>
          <w:szCs w:val="20"/>
        </w:rPr>
      </w:pPr>
    </w:p>
    <w:p w14:paraId="63742ACE" w14:textId="77777777" w:rsidR="00B22078" w:rsidRPr="0091427F" w:rsidRDefault="00B22078" w:rsidP="0091427F">
      <w:pPr>
        <w:pStyle w:val="ListParagraph"/>
        <w:numPr>
          <w:ilvl w:val="0"/>
          <w:numId w:val="26"/>
        </w:numPr>
        <w:suppressAutoHyphens/>
        <w:autoSpaceDN w:val="0"/>
        <w:spacing w:after="0" w:line="240" w:lineRule="auto"/>
        <w:jc w:val="both"/>
        <w:textAlignment w:val="baseline"/>
        <w:rPr>
          <w:rFonts w:cs="Arial"/>
          <w:b/>
          <w:sz w:val="20"/>
          <w:szCs w:val="20"/>
        </w:rPr>
      </w:pPr>
      <w:r w:rsidRPr="0091427F">
        <w:rPr>
          <w:rFonts w:cs="Arial"/>
          <w:b/>
          <w:sz w:val="20"/>
          <w:szCs w:val="20"/>
        </w:rPr>
        <w:t>ENVIRONMENT, SUSTAINABILITY AND DIVERSITY</w:t>
      </w:r>
    </w:p>
    <w:p w14:paraId="7A9B14D2" w14:textId="77777777" w:rsidR="00B22078" w:rsidRPr="0091427F" w:rsidRDefault="00B22078" w:rsidP="0091427F">
      <w:pPr>
        <w:pStyle w:val="ListParagraph"/>
        <w:spacing w:after="0" w:line="240" w:lineRule="auto"/>
        <w:ind w:left="1134"/>
        <w:jc w:val="both"/>
        <w:rPr>
          <w:rFonts w:cs="Arial"/>
          <w:b/>
          <w:sz w:val="20"/>
          <w:szCs w:val="20"/>
        </w:rPr>
      </w:pPr>
    </w:p>
    <w:p w14:paraId="2A7AC363" w14:textId="77777777" w:rsidR="00B22078" w:rsidRPr="0091427F" w:rsidRDefault="00B22078" w:rsidP="0091427F">
      <w:pPr>
        <w:pStyle w:val="ListParagraph"/>
        <w:numPr>
          <w:ilvl w:val="1"/>
          <w:numId w:val="26"/>
        </w:numPr>
        <w:suppressAutoHyphens/>
        <w:autoSpaceDN w:val="0"/>
        <w:spacing w:after="0" w:line="240" w:lineRule="auto"/>
        <w:jc w:val="both"/>
        <w:textAlignment w:val="baseline"/>
        <w:rPr>
          <w:rFonts w:cs="Arial"/>
          <w:sz w:val="20"/>
          <w:szCs w:val="20"/>
        </w:rPr>
      </w:pPr>
      <w:r w:rsidRPr="0091427F">
        <w:rPr>
          <w:rFonts w:cs="Arial"/>
          <w:sz w:val="20"/>
          <w:szCs w:val="20"/>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2A6739F" w14:textId="77777777" w:rsidR="00B22078" w:rsidRPr="0091427F" w:rsidRDefault="00B22078" w:rsidP="0091427F">
      <w:pPr>
        <w:pStyle w:val="ListParagraph"/>
        <w:spacing w:after="0" w:line="240" w:lineRule="auto"/>
        <w:ind w:left="1134"/>
        <w:jc w:val="both"/>
        <w:rPr>
          <w:rFonts w:cs="Arial"/>
          <w:sz w:val="20"/>
          <w:szCs w:val="20"/>
        </w:rPr>
      </w:pPr>
    </w:p>
    <w:p w14:paraId="06AE7F9E" w14:textId="77777777" w:rsidR="00B22078" w:rsidRPr="0091427F" w:rsidRDefault="00B22078" w:rsidP="0091427F">
      <w:pPr>
        <w:pStyle w:val="ListParagraph"/>
        <w:numPr>
          <w:ilvl w:val="1"/>
          <w:numId w:val="26"/>
        </w:numPr>
        <w:suppressAutoHyphens/>
        <w:autoSpaceDN w:val="0"/>
        <w:spacing w:after="0" w:line="240" w:lineRule="auto"/>
        <w:jc w:val="both"/>
        <w:textAlignment w:val="baseline"/>
        <w:rPr>
          <w:rFonts w:cs="Arial"/>
          <w:sz w:val="20"/>
          <w:szCs w:val="20"/>
        </w:rPr>
      </w:pPr>
      <w:r w:rsidRPr="0091427F">
        <w:rPr>
          <w:rFonts w:cs="Arial"/>
          <w:sz w:val="20"/>
          <w:szCs w:val="20"/>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6F62969B" w14:textId="77777777" w:rsidR="00B22078" w:rsidRPr="0091427F" w:rsidRDefault="00B22078" w:rsidP="0091427F">
      <w:pPr>
        <w:pStyle w:val="ListParagraph"/>
        <w:spacing w:after="0" w:line="240" w:lineRule="auto"/>
        <w:rPr>
          <w:rFonts w:cs="Arial"/>
          <w:sz w:val="20"/>
          <w:szCs w:val="20"/>
        </w:rPr>
      </w:pPr>
    </w:p>
    <w:p w14:paraId="343899B7" w14:textId="77777777" w:rsidR="00B22078" w:rsidRPr="0091427F" w:rsidRDefault="00B22078" w:rsidP="0091427F">
      <w:pPr>
        <w:pStyle w:val="ListParagraph"/>
        <w:numPr>
          <w:ilvl w:val="2"/>
          <w:numId w:val="26"/>
        </w:numPr>
        <w:suppressAutoHyphens/>
        <w:autoSpaceDN w:val="0"/>
        <w:spacing w:after="0" w:line="240" w:lineRule="auto"/>
        <w:jc w:val="both"/>
        <w:textAlignment w:val="baseline"/>
        <w:rPr>
          <w:rFonts w:cs="Arial"/>
          <w:sz w:val="20"/>
          <w:szCs w:val="20"/>
        </w:rPr>
      </w:pPr>
      <w:r w:rsidRPr="0091427F">
        <w:rPr>
          <w:rFonts w:cs="Arial"/>
          <w:sz w:val="20"/>
          <w:szCs w:val="20"/>
        </w:rPr>
        <w:t>comply with the provisions of the Modern Slavery Act 2015;</w:t>
      </w:r>
    </w:p>
    <w:p w14:paraId="7A6DE069" w14:textId="77777777" w:rsidR="00B22078" w:rsidRPr="0091427F" w:rsidRDefault="00B22078" w:rsidP="0091427F">
      <w:pPr>
        <w:pStyle w:val="ListParagraph"/>
        <w:spacing w:after="0" w:line="240" w:lineRule="auto"/>
        <w:ind w:left="3402"/>
        <w:jc w:val="both"/>
        <w:rPr>
          <w:rFonts w:cs="Arial"/>
          <w:sz w:val="20"/>
          <w:szCs w:val="20"/>
        </w:rPr>
      </w:pPr>
    </w:p>
    <w:p w14:paraId="644721AA" w14:textId="77777777" w:rsidR="00B22078" w:rsidRPr="0091427F" w:rsidRDefault="00B22078" w:rsidP="0091427F">
      <w:pPr>
        <w:pStyle w:val="ListParagraph"/>
        <w:numPr>
          <w:ilvl w:val="2"/>
          <w:numId w:val="26"/>
        </w:numPr>
        <w:suppressAutoHyphens/>
        <w:autoSpaceDN w:val="0"/>
        <w:spacing w:after="0" w:line="240" w:lineRule="auto"/>
        <w:jc w:val="both"/>
        <w:textAlignment w:val="baseline"/>
        <w:rPr>
          <w:rFonts w:cs="Arial"/>
          <w:sz w:val="20"/>
          <w:szCs w:val="20"/>
        </w:rPr>
      </w:pPr>
      <w:r w:rsidRPr="0091427F">
        <w:rPr>
          <w:rFonts w:cs="Arial"/>
          <w:sz w:val="20"/>
          <w:szCs w:val="20"/>
        </w:rPr>
        <w:t>pay staff fair wages (and pays its staff in the UK not less than the Foundation Living Wage Rate ); and</w:t>
      </w:r>
    </w:p>
    <w:p w14:paraId="17E36AF9" w14:textId="77777777" w:rsidR="00B22078" w:rsidRPr="0091427F" w:rsidRDefault="00B22078" w:rsidP="0091427F">
      <w:pPr>
        <w:pStyle w:val="ListParagraph"/>
        <w:spacing w:after="0" w:line="240" w:lineRule="auto"/>
        <w:rPr>
          <w:rFonts w:cs="Arial"/>
          <w:sz w:val="20"/>
          <w:szCs w:val="20"/>
        </w:rPr>
      </w:pPr>
    </w:p>
    <w:p w14:paraId="0A8BA1BC" w14:textId="77777777" w:rsidR="00B22078" w:rsidRPr="0091427F" w:rsidRDefault="00B22078" w:rsidP="0091427F">
      <w:pPr>
        <w:pStyle w:val="ListParagraph"/>
        <w:numPr>
          <w:ilvl w:val="2"/>
          <w:numId w:val="26"/>
        </w:numPr>
        <w:suppressAutoHyphens/>
        <w:autoSpaceDN w:val="0"/>
        <w:spacing w:after="0" w:line="240" w:lineRule="auto"/>
        <w:jc w:val="both"/>
        <w:textAlignment w:val="baseline"/>
        <w:rPr>
          <w:rFonts w:cs="Arial"/>
          <w:sz w:val="20"/>
          <w:szCs w:val="20"/>
        </w:rPr>
      </w:pPr>
      <w:r w:rsidRPr="0091427F">
        <w:rPr>
          <w:rFonts w:cs="Arial"/>
          <w:sz w:val="20"/>
          <w:szCs w:val="20"/>
        </w:rPr>
        <w:t>Implement fair shift arrangements, providing sufficient gaps between shifts, adequate rest breaks and reasonable shift length, and other best practices for staff welfare and performance.</w:t>
      </w:r>
    </w:p>
    <w:p w14:paraId="29C86385" w14:textId="77777777" w:rsidR="00B22078" w:rsidRPr="0091427F" w:rsidRDefault="00B22078" w:rsidP="0091427F">
      <w:pPr>
        <w:pStyle w:val="ListParagraph"/>
        <w:spacing w:after="0" w:line="240" w:lineRule="auto"/>
        <w:ind w:left="1134"/>
        <w:jc w:val="both"/>
        <w:rPr>
          <w:rFonts w:cs="Arial"/>
          <w:sz w:val="20"/>
          <w:szCs w:val="20"/>
        </w:rPr>
      </w:pPr>
    </w:p>
    <w:p w14:paraId="079E9DF7" w14:textId="77777777" w:rsidR="00B22078" w:rsidRPr="0091427F" w:rsidRDefault="00B22078" w:rsidP="0091427F">
      <w:pPr>
        <w:pStyle w:val="ListParagraph"/>
        <w:numPr>
          <w:ilvl w:val="1"/>
          <w:numId w:val="26"/>
        </w:numPr>
        <w:suppressAutoHyphens/>
        <w:autoSpaceDN w:val="0"/>
        <w:spacing w:after="0" w:line="240" w:lineRule="auto"/>
        <w:jc w:val="both"/>
        <w:textAlignment w:val="baseline"/>
        <w:rPr>
          <w:rFonts w:cs="Arial"/>
          <w:sz w:val="20"/>
          <w:szCs w:val="20"/>
        </w:rPr>
      </w:pPr>
      <w:r w:rsidRPr="0091427F">
        <w:rPr>
          <w:rFonts w:cs="Arial"/>
          <w:sz w:val="20"/>
          <w:szCs w:val="20"/>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6B1ECC7E" w14:textId="77777777" w:rsidR="00B22078" w:rsidRPr="0091427F" w:rsidRDefault="00B22078" w:rsidP="0091427F">
      <w:pPr>
        <w:pStyle w:val="ListParagraph"/>
        <w:numPr>
          <w:ilvl w:val="2"/>
          <w:numId w:val="27"/>
        </w:numPr>
        <w:suppressAutoHyphens/>
        <w:autoSpaceDN w:val="0"/>
        <w:spacing w:after="0" w:line="240" w:lineRule="auto"/>
        <w:jc w:val="both"/>
        <w:textAlignment w:val="baseline"/>
        <w:rPr>
          <w:rFonts w:cs="Arial"/>
          <w:sz w:val="20"/>
          <w:szCs w:val="20"/>
        </w:rPr>
      </w:pPr>
      <w:r w:rsidRPr="0091427F">
        <w:rPr>
          <w:rFonts w:cs="Arial"/>
          <w:sz w:val="20"/>
          <w:szCs w:val="20"/>
        </w:rPr>
        <w:lastRenderedPageBreak/>
        <w:t>eliminates discrimination, harassment, victimisation and any other conduct that is prohibited by or under the Equality Act 2010;</w:t>
      </w:r>
    </w:p>
    <w:p w14:paraId="1797EDB8" w14:textId="77777777" w:rsidR="00B22078" w:rsidRPr="0091427F" w:rsidRDefault="00B22078" w:rsidP="0091427F">
      <w:pPr>
        <w:pStyle w:val="ListParagraph"/>
        <w:spacing w:after="0" w:line="240" w:lineRule="auto"/>
        <w:ind w:left="3402"/>
        <w:jc w:val="both"/>
        <w:rPr>
          <w:rFonts w:cs="Arial"/>
          <w:sz w:val="20"/>
          <w:szCs w:val="20"/>
        </w:rPr>
      </w:pPr>
    </w:p>
    <w:p w14:paraId="3A876DB5" w14:textId="77777777" w:rsidR="00B22078" w:rsidRPr="0091427F" w:rsidRDefault="00B22078" w:rsidP="0091427F">
      <w:pPr>
        <w:pStyle w:val="ListParagraph"/>
        <w:numPr>
          <w:ilvl w:val="2"/>
          <w:numId w:val="27"/>
        </w:numPr>
        <w:suppressAutoHyphens/>
        <w:autoSpaceDN w:val="0"/>
        <w:spacing w:after="0" w:line="240" w:lineRule="auto"/>
        <w:jc w:val="both"/>
        <w:textAlignment w:val="baseline"/>
        <w:rPr>
          <w:rFonts w:cs="Arial"/>
          <w:sz w:val="20"/>
          <w:szCs w:val="20"/>
        </w:rPr>
      </w:pPr>
      <w:r w:rsidRPr="0091427F">
        <w:rPr>
          <w:rFonts w:cs="Arial"/>
          <w:sz w:val="20"/>
          <w:szCs w:val="20"/>
        </w:rPr>
        <w:t>advances equality of opportunity between people who share a protected characteristic and those who do not; and</w:t>
      </w:r>
    </w:p>
    <w:p w14:paraId="788885A1" w14:textId="77777777" w:rsidR="00B22078" w:rsidRPr="0091427F" w:rsidRDefault="00B22078" w:rsidP="0091427F">
      <w:pPr>
        <w:pStyle w:val="ListParagraph"/>
        <w:spacing w:after="0" w:line="240" w:lineRule="auto"/>
        <w:rPr>
          <w:rFonts w:cs="Arial"/>
          <w:sz w:val="20"/>
          <w:szCs w:val="20"/>
        </w:rPr>
      </w:pPr>
    </w:p>
    <w:p w14:paraId="287B5944" w14:textId="77777777" w:rsidR="00B22078" w:rsidRPr="0091427F" w:rsidRDefault="00B22078" w:rsidP="0091427F">
      <w:pPr>
        <w:pStyle w:val="ListParagraph"/>
        <w:numPr>
          <w:ilvl w:val="2"/>
          <w:numId w:val="27"/>
        </w:numPr>
        <w:suppressAutoHyphens/>
        <w:autoSpaceDN w:val="0"/>
        <w:spacing w:after="0" w:line="240" w:lineRule="auto"/>
        <w:jc w:val="both"/>
        <w:textAlignment w:val="baseline"/>
        <w:rPr>
          <w:rFonts w:cs="Arial"/>
          <w:sz w:val="20"/>
          <w:szCs w:val="20"/>
        </w:rPr>
      </w:pPr>
      <w:r w:rsidRPr="0091427F">
        <w:rPr>
          <w:rFonts w:cs="Arial"/>
          <w:sz w:val="20"/>
          <w:szCs w:val="20"/>
        </w:rPr>
        <w:t>fosters good relations between people who share a protected characteristic and those who do not.</w:t>
      </w:r>
    </w:p>
    <w:p w14:paraId="1F1C4F36" w14:textId="77777777" w:rsidR="00B22078" w:rsidRPr="0091427F" w:rsidRDefault="00B22078" w:rsidP="0091427F">
      <w:pPr>
        <w:pStyle w:val="ListParagraph"/>
        <w:spacing w:after="0" w:line="240" w:lineRule="auto"/>
        <w:ind w:left="1134"/>
        <w:jc w:val="both"/>
        <w:rPr>
          <w:rFonts w:cs="Arial"/>
          <w:b/>
          <w:sz w:val="20"/>
          <w:szCs w:val="20"/>
        </w:rPr>
      </w:pPr>
    </w:p>
    <w:p w14:paraId="1C17855D" w14:textId="77777777" w:rsidR="00B22078" w:rsidRPr="0091427F" w:rsidRDefault="00B22078" w:rsidP="0091427F">
      <w:pPr>
        <w:pStyle w:val="ListParagraph"/>
        <w:numPr>
          <w:ilvl w:val="0"/>
          <w:numId w:val="28"/>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PUBLICITY </w:t>
      </w:r>
    </w:p>
    <w:p w14:paraId="4D6403D8" w14:textId="77777777" w:rsidR="00B22078" w:rsidRPr="0091427F" w:rsidRDefault="00B22078" w:rsidP="0091427F">
      <w:pPr>
        <w:pStyle w:val="ListParagraph"/>
        <w:spacing w:after="0" w:line="240" w:lineRule="auto"/>
        <w:ind w:left="567"/>
        <w:jc w:val="both"/>
        <w:rPr>
          <w:rFonts w:cs="Arial"/>
          <w:b/>
          <w:sz w:val="20"/>
          <w:szCs w:val="20"/>
        </w:rPr>
      </w:pPr>
    </w:p>
    <w:p w14:paraId="10F4651D" w14:textId="77777777" w:rsidR="00B22078" w:rsidRPr="0091427F" w:rsidRDefault="00B22078" w:rsidP="0091427F">
      <w:pPr>
        <w:pStyle w:val="ListParagraph"/>
        <w:spacing w:after="0" w:line="240" w:lineRule="auto"/>
        <w:ind w:left="1418"/>
        <w:jc w:val="both"/>
        <w:rPr>
          <w:rFonts w:cs="Arial"/>
          <w:sz w:val="20"/>
          <w:szCs w:val="20"/>
        </w:rPr>
      </w:pPr>
      <w:r w:rsidRPr="0091427F">
        <w:rPr>
          <w:rFonts w:cs="Arial"/>
          <w:sz w:val="20"/>
          <w:szCs w:val="20"/>
        </w:rPr>
        <w:t xml:space="preserve">The Contractor shall not advertise or publicly announce that he is supplying Services or undertaking work for the Agency without the Permission of the Contract Supervisor. </w:t>
      </w:r>
    </w:p>
    <w:p w14:paraId="0AD7D5BE" w14:textId="77777777" w:rsidR="00B22078" w:rsidRPr="0091427F" w:rsidRDefault="00B22078" w:rsidP="0091427F">
      <w:pPr>
        <w:pStyle w:val="ListParagraph"/>
        <w:spacing w:after="0" w:line="240" w:lineRule="auto"/>
        <w:ind w:left="1418"/>
        <w:jc w:val="both"/>
        <w:rPr>
          <w:rFonts w:cs="Arial"/>
          <w:sz w:val="20"/>
          <w:szCs w:val="20"/>
        </w:rPr>
      </w:pPr>
    </w:p>
    <w:p w14:paraId="152F8316" w14:textId="77777777" w:rsidR="00B22078" w:rsidRPr="0091427F" w:rsidRDefault="00B22078" w:rsidP="0091427F">
      <w:pPr>
        <w:pStyle w:val="ListParagraph"/>
        <w:numPr>
          <w:ilvl w:val="0"/>
          <w:numId w:val="28"/>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LAW </w:t>
      </w:r>
    </w:p>
    <w:p w14:paraId="5AC4AB26" w14:textId="77777777" w:rsidR="00B22078" w:rsidRPr="0091427F" w:rsidRDefault="00B22078" w:rsidP="0091427F">
      <w:pPr>
        <w:pStyle w:val="ListParagraph"/>
        <w:spacing w:after="0" w:line="240" w:lineRule="auto"/>
        <w:ind w:left="1134"/>
        <w:jc w:val="both"/>
        <w:rPr>
          <w:rFonts w:cs="Arial"/>
          <w:b/>
          <w:sz w:val="20"/>
          <w:szCs w:val="20"/>
        </w:rPr>
      </w:pPr>
    </w:p>
    <w:p w14:paraId="45E6A792" w14:textId="77777777" w:rsidR="00B22078" w:rsidRPr="0091427F" w:rsidRDefault="00B22078" w:rsidP="0091427F">
      <w:pPr>
        <w:pStyle w:val="ListParagraph"/>
        <w:spacing w:after="0" w:line="240" w:lineRule="auto"/>
        <w:ind w:left="1418"/>
        <w:jc w:val="both"/>
        <w:rPr>
          <w:rFonts w:cs="Arial"/>
          <w:sz w:val="20"/>
          <w:szCs w:val="20"/>
        </w:rPr>
      </w:pPr>
      <w:r w:rsidRPr="0091427F">
        <w:rPr>
          <w:rFonts w:cs="Arial"/>
          <w:sz w:val="20"/>
          <w:szCs w:val="20"/>
        </w:rPr>
        <w:t xml:space="preserve">This Contract shall be governed and construed in accordance with the Law, and subject to the jurisdiction of the courts of England. </w:t>
      </w:r>
    </w:p>
    <w:p w14:paraId="3CB772EB" w14:textId="77777777" w:rsidR="00B22078" w:rsidRPr="0091427F" w:rsidRDefault="00B22078" w:rsidP="0091427F">
      <w:pPr>
        <w:pStyle w:val="ListParagraph"/>
        <w:spacing w:after="0" w:line="240" w:lineRule="auto"/>
        <w:ind w:left="1418"/>
        <w:jc w:val="both"/>
        <w:rPr>
          <w:rFonts w:cs="Arial"/>
          <w:sz w:val="20"/>
          <w:szCs w:val="20"/>
        </w:rPr>
      </w:pPr>
    </w:p>
    <w:p w14:paraId="64C063E8" w14:textId="77777777" w:rsidR="00B22078" w:rsidRPr="0091427F" w:rsidRDefault="00B22078" w:rsidP="0091427F">
      <w:pPr>
        <w:pStyle w:val="ListParagraph"/>
        <w:numPr>
          <w:ilvl w:val="0"/>
          <w:numId w:val="28"/>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WAIVER </w:t>
      </w:r>
    </w:p>
    <w:p w14:paraId="43C5A082" w14:textId="77777777" w:rsidR="00B22078" w:rsidRPr="0091427F" w:rsidRDefault="00B22078" w:rsidP="0091427F">
      <w:pPr>
        <w:pStyle w:val="ListParagraph"/>
        <w:spacing w:after="0" w:line="240" w:lineRule="auto"/>
        <w:ind w:left="567"/>
        <w:jc w:val="both"/>
        <w:rPr>
          <w:rFonts w:cs="Arial"/>
          <w:sz w:val="20"/>
          <w:szCs w:val="20"/>
        </w:rPr>
      </w:pPr>
    </w:p>
    <w:p w14:paraId="0FAB8448" w14:textId="77777777" w:rsidR="00B22078" w:rsidRPr="0091427F" w:rsidRDefault="00B22078" w:rsidP="0091427F">
      <w:pPr>
        <w:pStyle w:val="ListParagraph"/>
        <w:numPr>
          <w:ilvl w:val="1"/>
          <w:numId w:val="29"/>
        </w:numPr>
        <w:suppressAutoHyphens/>
        <w:autoSpaceDN w:val="0"/>
        <w:spacing w:after="0" w:line="240" w:lineRule="auto"/>
        <w:jc w:val="both"/>
        <w:textAlignment w:val="baseline"/>
        <w:rPr>
          <w:rFonts w:cs="Arial"/>
          <w:sz w:val="20"/>
          <w:szCs w:val="20"/>
        </w:rPr>
      </w:pPr>
      <w:r w:rsidRPr="0091427F">
        <w:rPr>
          <w:rFonts w:cs="Arial"/>
          <w:sz w:val="20"/>
          <w:szCs w:val="20"/>
        </w:rPr>
        <w:t xml:space="preserve">No delay, neglect or forbearance by the Agency in enforcing any provision of the Contract shall be deemed to be a waiver, or in any other way prejudice the rights of the Agency under the Contract. </w:t>
      </w:r>
    </w:p>
    <w:p w14:paraId="41FE6498" w14:textId="77777777" w:rsidR="00B22078" w:rsidRPr="0091427F" w:rsidRDefault="00B22078" w:rsidP="0091427F">
      <w:pPr>
        <w:pStyle w:val="ListParagraph"/>
        <w:spacing w:after="0" w:line="240" w:lineRule="auto"/>
        <w:ind w:left="1418"/>
        <w:jc w:val="both"/>
        <w:rPr>
          <w:rFonts w:cs="Arial"/>
          <w:sz w:val="20"/>
          <w:szCs w:val="20"/>
        </w:rPr>
      </w:pPr>
    </w:p>
    <w:p w14:paraId="5765FC06" w14:textId="77777777" w:rsidR="00B22078" w:rsidRPr="0091427F" w:rsidRDefault="00B22078" w:rsidP="0091427F">
      <w:pPr>
        <w:pStyle w:val="ListParagraph"/>
        <w:numPr>
          <w:ilvl w:val="1"/>
          <w:numId w:val="29"/>
        </w:numPr>
        <w:suppressAutoHyphens/>
        <w:autoSpaceDN w:val="0"/>
        <w:spacing w:after="0" w:line="240" w:lineRule="auto"/>
        <w:jc w:val="both"/>
        <w:textAlignment w:val="baseline"/>
        <w:rPr>
          <w:rFonts w:cs="Arial"/>
          <w:sz w:val="20"/>
          <w:szCs w:val="20"/>
        </w:rPr>
      </w:pPr>
      <w:r w:rsidRPr="0091427F">
        <w:rPr>
          <w:rFonts w:cs="Arial"/>
          <w:sz w:val="20"/>
          <w:szCs w:val="20"/>
        </w:rPr>
        <w:t xml:space="preserve">No waiver by the Agency shall be effective unless made in writing. </w:t>
      </w:r>
    </w:p>
    <w:p w14:paraId="7E826617" w14:textId="77777777" w:rsidR="00B22078" w:rsidRPr="0091427F" w:rsidRDefault="00B22078" w:rsidP="0091427F">
      <w:pPr>
        <w:pStyle w:val="ListParagraph"/>
        <w:spacing w:after="0" w:line="240" w:lineRule="auto"/>
        <w:ind w:left="1418"/>
        <w:jc w:val="both"/>
        <w:rPr>
          <w:rFonts w:cs="Arial"/>
          <w:sz w:val="20"/>
          <w:szCs w:val="20"/>
        </w:rPr>
      </w:pPr>
    </w:p>
    <w:p w14:paraId="6B93807B" w14:textId="77777777" w:rsidR="00B22078" w:rsidRPr="0091427F" w:rsidRDefault="00B22078" w:rsidP="0091427F">
      <w:pPr>
        <w:pStyle w:val="ListParagraph"/>
        <w:numPr>
          <w:ilvl w:val="1"/>
          <w:numId w:val="29"/>
        </w:numPr>
        <w:suppressAutoHyphens/>
        <w:autoSpaceDN w:val="0"/>
        <w:spacing w:after="0" w:line="240" w:lineRule="auto"/>
        <w:jc w:val="both"/>
        <w:textAlignment w:val="baseline"/>
        <w:rPr>
          <w:rFonts w:cs="Arial"/>
          <w:sz w:val="20"/>
          <w:szCs w:val="20"/>
        </w:rPr>
      </w:pPr>
      <w:r w:rsidRPr="0091427F">
        <w:rPr>
          <w:rFonts w:cs="Arial"/>
          <w:sz w:val="20"/>
          <w:szCs w:val="20"/>
        </w:rPr>
        <w:t xml:space="preserve">No waiver by the Agency of a breach of the Contract shall constitute a waiver of any subsequent breach. </w:t>
      </w:r>
    </w:p>
    <w:p w14:paraId="14B4DFE7" w14:textId="77777777" w:rsidR="00B22078" w:rsidRPr="0091427F" w:rsidRDefault="00B22078" w:rsidP="0091427F">
      <w:pPr>
        <w:pStyle w:val="ListParagraph"/>
        <w:spacing w:after="0" w:line="240" w:lineRule="auto"/>
        <w:ind w:left="1418"/>
        <w:jc w:val="both"/>
        <w:rPr>
          <w:rFonts w:cs="Arial"/>
          <w:sz w:val="20"/>
          <w:szCs w:val="20"/>
        </w:rPr>
      </w:pPr>
    </w:p>
    <w:p w14:paraId="79FE6613" w14:textId="77777777" w:rsidR="00B22078" w:rsidRPr="0091427F" w:rsidRDefault="00B22078" w:rsidP="0091427F">
      <w:pPr>
        <w:pStyle w:val="ListParagraph"/>
        <w:numPr>
          <w:ilvl w:val="0"/>
          <w:numId w:val="29"/>
        </w:numPr>
        <w:suppressAutoHyphens/>
        <w:autoSpaceDN w:val="0"/>
        <w:spacing w:after="0" w:line="240" w:lineRule="auto"/>
        <w:jc w:val="both"/>
        <w:textAlignment w:val="baseline"/>
        <w:rPr>
          <w:rFonts w:cs="Arial"/>
          <w:b/>
          <w:sz w:val="20"/>
          <w:szCs w:val="20"/>
        </w:rPr>
      </w:pPr>
      <w:r w:rsidRPr="0091427F">
        <w:rPr>
          <w:rFonts w:cs="Arial"/>
          <w:b/>
          <w:sz w:val="20"/>
          <w:szCs w:val="20"/>
        </w:rPr>
        <w:t>ENFORCEABILITY AND SURVIVORSHIP</w:t>
      </w:r>
    </w:p>
    <w:p w14:paraId="2F9ED9D8" w14:textId="77777777" w:rsidR="00B22078" w:rsidRPr="0091427F" w:rsidRDefault="00B22078" w:rsidP="0091427F">
      <w:pPr>
        <w:pStyle w:val="ListParagraph"/>
        <w:spacing w:after="0" w:line="240" w:lineRule="auto"/>
        <w:ind w:left="1418"/>
        <w:jc w:val="both"/>
        <w:rPr>
          <w:rFonts w:cs="Arial"/>
          <w:sz w:val="20"/>
          <w:szCs w:val="20"/>
        </w:rPr>
      </w:pPr>
    </w:p>
    <w:p w14:paraId="7C17FF85" w14:textId="77777777" w:rsidR="00B22078" w:rsidRPr="0091427F" w:rsidRDefault="00B22078" w:rsidP="0091427F">
      <w:pPr>
        <w:pStyle w:val="ListParagraph"/>
        <w:numPr>
          <w:ilvl w:val="1"/>
          <w:numId w:val="30"/>
        </w:numPr>
        <w:suppressAutoHyphens/>
        <w:autoSpaceDN w:val="0"/>
        <w:spacing w:after="0" w:line="240" w:lineRule="auto"/>
        <w:jc w:val="both"/>
        <w:textAlignment w:val="baseline"/>
        <w:rPr>
          <w:rFonts w:cs="Arial"/>
          <w:sz w:val="20"/>
          <w:szCs w:val="20"/>
        </w:rPr>
      </w:pPr>
      <w:r w:rsidRPr="0091427F">
        <w:rPr>
          <w:rFonts w:cs="Arial"/>
          <w:sz w:val="20"/>
          <w:szCs w:val="20"/>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3FB2792B" w14:textId="77777777" w:rsidR="00B22078" w:rsidRPr="0091427F" w:rsidRDefault="00B22078" w:rsidP="0091427F">
      <w:pPr>
        <w:pStyle w:val="ListParagraph"/>
        <w:spacing w:after="0" w:line="240" w:lineRule="auto"/>
        <w:ind w:left="2268"/>
        <w:jc w:val="both"/>
        <w:rPr>
          <w:rFonts w:cs="Arial"/>
          <w:sz w:val="20"/>
          <w:szCs w:val="20"/>
        </w:rPr>
      </w:pPr>
    </w:p>
    <w:p w14:paraId="3CDF372B" w14:textId="77777777" w:rsidR="00B22078" w:rsidRPr="0091427F" w:rsidRDefault="00B22078" w:rsidP="0091427F">
      <w:pPr>
        <w:pStyle w:val="ListParagraph"/>
        <w:numPr>
          <w:ilvl w:val="1"/>
          <w:numId w:val="30"/>
        </w:numPr>
        <w:suppressAutoHyphens/>
        <w:autoSpaceDN w:val="0"/>
        <w:spacing w:after="0" w:line="240" w:lineRule="auto"/>
        <w:jc w:val="both"/>
        <w:textAlignment w:val="baseline"/>
        <w:rPr>
          <w:rFonts w:cs="Arial"/>
          <w:sz w:val="20"/>
          <w:szCs w:val="20"/>
        </w:rPr>
      </w:pPr>
      <w:r w:rsidRPr="0091427F">
        <w:rPr>
          <w:rFonts w:cs="Arial"/>
          <w:sz w:val="20"/>
          <w:szCs w:val="20"/>
        </w:rPr>
        <w:t>The following clauses shall survive termination of the Contract, howsoever caused: 13, 14, 15, 22, 23, 24, 27, 29, 30, 31, 32 and 33.</w:t>
      </w:r>
    </w:p>
    <w:p w14:paraId="5A545093" w14:textId="77777777" w:rsidR="00B22078" w:rsidRPr="0091427F" w:rsidRDefault="00B22078" w:rsidP="0091427F">
      <w:pPr>
        <w:pStyle w:val="ListParagraph"/>
        <w:spacing w:after="0" w:line="240" w:lineRule="auto"/>
        <w:ind w:left="2268"/>
        <w:jc w:val="both"/>
        <w:rPr>
          <w:rFonts w:cs="Arial"/>
          <w:b/>
          <w:sz w:val="20"/>
          <w:szCs w:val="20"/>
        </w:rPr>
      </w:pPr>
    </w:p>
    <w:p w14:paraId="6FA3FD14" w14:textId="77777777" w:rsidR="00B22078" w:rsidRPr="0091427F" w:rsidRDefault="00B22078" w:rsidP="0091427F">
      <w:pPr>
        <w:pStyle w:val="ListParagraph"/>
        <w:numPr>
          <w:ilvl w:val="0"/>
          <w:numId w:val="30"/>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DISPUTE RESOLUTION </w:t>
      </w:r>
    </w:p>
    <w:p w14:paraId="0130D4C4" w14:textId="77777777" w:rsidR="00B22078" w:rsidRPr="0091427F" w:rsidRDefault="00B22078" w:rsidP="0091427F">
      <w:pPr>
        <w:pStyle w:val="ListParagraph"/>
        <w:spacing w:after="0" w:line="240" w:lineRule="auto"/>
        <w:ind w:left="567"/>
        <w:jc w:val="both"/>
        <w:rPr>
          <w:rFonts w:cs="Arial"/>
          <w:sz w:val="20"/>
          <w:szCs w:val="20"/>
        </w:rPr>
      </w:pPr>
    </w:p>
    <w:p w14:paraId="495F1747" w14:textId="77777777" w:rsidR="00B22078" w:rsidRPr="0091427F" w:rsidRDefault="00B22078" w:rsidP="0091427F">
      <w:pPr>
        <w:pStyle w:val="ListParagraph"/>
        <w:numPr>
          <w:ilvl w:val="1"/>
          <w:numId w:val="31"/>
        </w:numPr>
        <w:suppressAutoHyphens/>
        <w:autoSpaceDN w:val="0"/>
        <w:spacing w:after="0" w:line="240" w:lineRule="auto"/>
        <w:jc w:val="both"/>
        <w:textAlignment w:val="baseline"/>
        <w:rPr>
          <w:rFonts w:cs="Arial"/>
          <w:sz w:val="20"/>
          <w:szCs w:val="20"/>
        </w:rPr>
      </w:pPr>
      <w:r w:rsidRPr="0091427F">
        <w:rPr>
          <w:rFonts w:cs="Arial"/>
          <w:sz w:val="20"/>
          <w:szCs w:val="20"/>
        </w:rPr>
        <w:t xml:space="preserve">All disputes under or in connection with this agreement shall be referred first to negotiators nominated at a suitable and appropriate working level by the Agency and the Contractor. </w:t>
      </w:r>
    </w:p>
    <w:p w14:paraId="600CE1D9" w14:textId="77777777" w:rsidR="00B22078" w:rsidRPr="0091427F" w:rsidRDefault="00B22078" w:rsidP="0091427F">
      <w:pPr>
        <w:pStyle w:val="ListParagraph"/>
        <w:spacing w:after="0" w:line="240" w:lineRule="auto"/>
        <w:ind w:left="567"/>
        <w:jc w:val="both"/>
        <w:rPr>
          <w:rFonts w:cs="Arial"/>
          <w:sz w:val="20"/>
          <w:szCs w:val="20"/>
        </w:rPr>
      </w:pPr>
    </w:p>
    <w:p w14:paraId="69412C14" w14:textId="77777777" w:rsidR="00B22078" w:rsidRPr="0091427F" w:rsidRDefault="00B22078" w:rsidP="0091427F">
      <w:pPr>
        <w:pStyle w:val="ListParagraph"/>
        <w:numPr>
          <w:ilvl w:val="1"/>
          <w:numId w:val="31"/>
        </w:numPr>
        <w:suppressAutoHyphens/>
        <w:autoSpaceDN w:val="0"/>
        <w:spacing w:after="0" w:line="240" w:lineRule="auto"/>
        <w:jc w:val="both"/>
        <w:textAlignment w:val="baseline"/>
        <w:rPr>
          <w:rFonts w:cs="Arial"/>
          <w:sz w:val="20"/>
          <w:szCs w:val="20"/>
        </w:rPr>
      </w:pPr>
      <w:r w:rsidRPr="0091427F">
        <w:rPr>
          <w:rFonts w:cs="Arial"/>
          <w:sz w:val="20"/>
          <w:szCs w:val="20"/>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0444EAD6" w14:textId="77777777" w:rsidR="00B22078" w:rsidRPr="0091427F" w:rsidRDefault="00B22078" w:rsidP="0091427F">
      <w:pPr>
        <w:pStyle w:val="ListParagraph"/>
        <w:spacing w:after="0" w:line="240" w:lineRule="auto"/>
        <w:ind w:left="567"/>
        <w:jc w:val="both"/>
        <w:rPr>
          <w:rFonts w:cs="Arial"/>
          <w:sz w:val="20"/>
          <w:szCs w:val="20"/>
        </w:rPr>
      </w:pPr>
    </w:p>
    <w:p w14:paraId="62F1D8F9" w14:textId="77777777" w:rsidR="00B22078" w:rsidRPr="0091427F" w:rsidRDefault="00B22078" w:rsidP="0091427F">
      <w:pPr>
        <w:pStyle w:val="ListParagraph"/>
        <w:numPr>
          <w:ilvl w:val="1"/>
          <w:numId w:val="31"/>
        </w:numPr>
        <w:suppressAutoHyphens/>
        <w:autoSpaceDN w:val="0"/>
        <w:spacing w:after="0" w:line="240" w:lineRule="auto"/>
        <w:jc w:val="both"/>
        <w:textAlignment w:val="baseline"/>
        <w:rPr>
          <w:rFonts w:cs="Arial"/>
          <w:sz w:val="20"/>
          <w:szCs w:val="20"/>
        </w:rPr>
      </w:pPr>
      <w:r w:rsidRPr="0091427F">
        <w:rPr>
          <w:rFonts w:cs="Arial"/>
          <w:sz w:val="20"/>
          <w:szCs w:val="20"/>
        </w:rPr>
        <w:t xml:space="preserve">If the parties' respective senior managers or directors are unable to resolve the dispute within forty five days the dispute shall be referred to the Centre for Dispute Resolution who shall appoint a mediator and </w:t>
      </w:r>
      <w:r w:rsidRPr="0091427F">
        <w:rPr>
          <w:rFonts w:cs="Arial"/>
          <w:sz w:val="20"/>
          <w:szCs w:val="20"/>
        </w:rPr>
        <w:lastRenderedPageBreak/>
        <w:t xml:space="preserve">the parties shall then submit to the mediator's supervision of the resolution of the dispute. </w:t>
      </w:r>
    </w:p>
    <w:p w14:paraId="731DC25D" w14:textId="77777777" w:rsidR="00B22078" w:rsidRPr="0091427F" w:rsidRDefault="00B22078" w:rsidP="0091427F">
      <w:pPr>
        <w:pStyle w:val="ListParagraph"/>
        <w:spacing w:after="0" w:line="240" w:lineRule="auto"/>
        <w:ind w:left="567"/>
        <w:jc w:val="both"/>
        <w:rPr>
          <w:rFonts w:cs="Arial"/>
          <w:sz w:val="20"/>
          <w:szCs w:val="20"/>
        </w:rPr>
      </w:pPr>
    </w:p>
    <w:p w14:paraId="57B657EE" w14:textId="77777777" w:rsidR="00B22078" w:rsidRPr="0091427F" w:rsidRDefault="00B22078" w:rsidP="0091427F">
      <w:pPr>
        <w:pStyle w:val="ListParagraph"/>
        <w:numPr>
          <w:ilvl w:val="1"/>
          <w:numId w:val="31"/>
        </w:numPr>
        <w:suppressAutoHyphens/>
        <w:autoSpaceDN w:val="0"/>
        <w:spacing w:after="0" w:line="240" w:lineRule="auto"/>
        <w:jc w:val="both"/>
        <w:textAlignment w:val="baseline"/>
        <w:rPr>
          <w:rFonts w:cs="Arial"/>
          <w:sz w:val="20"/>
          <w:szCs w:val="20"/>
        </w:rPr>
      </w:pPr>
      <w:r w:rsidRPr="0091427F">
        <w:rPr>
          <w:rFonts w:cs="Arial"/>
          <w:sz w:val="20"/>
          <w:szCs w:val="20"/>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09581FE7" w14:textId="77777777" w:rsidR="00B22078" w:rsidRPr="0091427F" w:rsidRDefault="00B22078" w:rsidP="0091427F">
      <w:pPr>
        <w:pStyle w:val="ListParagraph"/>
        <w:spacing w:after="0" w:line="240" w:lineRule="auto"/>
        <w:ind w:left="567"/>
        <w:jc w:val="both"/>
        <w:rPr>
          <w:rFonts w:cs="Arial"/>
          <w:sz w:val="20"/>
          <w:szCs w:val="20"/>
        </w:rPr>
      </w:pPr>
    </w:p>
    <w:p w14:paraId="14CC9D9D" w14:textId="77777777" w:rsidR="00B22078" w:rsidRPr="0091427F" w:rsidRDefault="00B22078" w:rsidP="0091427F">
      <w:pPr>
        <w:pStyle w:val="ListParagraph"/>
        <w:numPr>
          <w:ilvl w:val="1"/>
          <w:numId w:val="31"/>
        </w:numPr>
        <w:suppressAutoHyphens/>
        <w:autoSpaceDN w:val="0"/>
        <w:spacing w:after="0" w:line="240" w:lineRule="auto"/>
        <w:jc w:val="both"/>
        <w:textAlignment w:val="baseline"/>
        <w:rPr>
          <w:rFonts w:cs="Arial"/>
          <w:sz w:val="20"/>
          <w:szCs w:val="20"/>
        </w:rPr>
      </w:pPr>
      <w:r w:rsidRPr="0091427F">
        <w:rPr>
          <w:rFonts w:cs="Arial"/>
          <w:sz w:val="20"/>
          <w:szCs w:val="20"/>
        </w:rPr>
        <w:t xml:space="preserve">If, with the assistance of the mediator, the parties reach a settlement, such settlement shall be put in writing and, once signed by a duly authorised representative of each of the parties, shall remain binding on the parties. </w:t>
      </w:r>
    </w:p>
    <w:p w14:paraId="08C74876" w14:textId="77777777" w:rsidR="00B22078" w:rsidRPr="0091427F" w:rsidRDefault="00B22078" w:rsidP="0091427F">
      <w:pPr>
        <w:pStyle w:val="ListParagraph"/>
        <w:spacing w:after="0" w:line="240" w:lineRule="auto"/>
        <w:ind w:left="567"/>
        <w:jc w:val="both"/>
        <w:rPr>
          <w:rFonts w:cs="Arial"/>
          <w:sz w:val="20"/>
          <w:szCs w:val="20"/>
        </w:rPr>
      </w:pPr>
    </w:p>
    <w:p w14:paraId="603381B9" w14:textId="77777777" w:rsidR="00B22078" w:rsidRPr="0091427F" w:rsidRDefault="00B22078" w:rsidP="0091427F">
      <w:pPr>
        <w:pStyle w:val="ListParagraph"/>
        <w:numPr>
          <w:ilvl w:val="1"/>
          <w:numId w:val="31"/>
        </w:numPr>
        <w:suppressAutoHyphens/>
        <w:autoSpaceDN w:val="0"/>
        <w:spacing w:after="0" w:line="240" w:lineRule="auto"/>
        <w:jc w:val="both"/>
        <w:textAlignment w:val="baseline"/>
        <w:rPr>
          <w:rFonts w:cs="Arial"/>
          <w:sz w:val="20"/>
          <w:szCs w:val="20"/>
        </w:rPr>
      </w:pPr>
      <w:r w:rsidRPr="0091427F">
        <w:rPr>
          <w:rFonts w:cs="Arial"/>
          <w:sz w:val="20"/>
          <w:szCs w:val="20"/>
        </w:rPr>
        <w:t xml:space="preserve">The parties shall bear their own legal costs of this dispute resolution procedure, but the costs and expenses of mediation shall be borne by the parties equally. </w:t>
      </w:r>
    </w:p>
    <w:p w14:paraId="33049284" w14:textId="77777777" w:rsidR="00B22078" w:rsidRPr="0091427F" w:rsidRDefault="00B22078" w:rsidP="0091427F">
      <w:pPr>
        <w:pStyle w:val="ListParagraph"/>
        <w:spacing w:after="0" w:line="240" w:lineRule="auto"/>
        <w:ind w:left="567"/>
        <w:jc w:val="both"/>
        <w:rPr>
          <w:rFonts w:cs="Arial"/>
          <w:sz w:val="20"/>
          <w:szCs w:val="20"/>
        </w:rPr>
      </w:pPr>
    </w:p>
    <w:p w14:paraId="5175928A" w14:textId="77777777" w:rsidR="00B22078" w:rsidRPr="0091427F" w:rsidRDefault="00B22078" w:rsidP="0091427F">
      <w:pPr>
        <w:pStyle w:val="ListParagraph"/>
        <w:numPr>
          <w:ilvl w:val="1"/>
          <w:numId w:val="31"/>
        </w:numPr>
        <w:suppressAutoHyphens/>
        <w:autoSpaceDN w:val="0"/>
        <w:spacing w:after="0" w:line="240" w:lineRule="auto"/>
        <w:jc w:val="both"/>
        <w:textAlignment w:val="baseline"/>
        <w:rPr>
          <w:rFonts w:cs="Arial"/>
          <w:sz w:val="20"/>
          <w:szCs w:val="20"/>
        </w:rPr>
      </w:pPr>
      <w:r w:rsidRPr="0091427F">
        <w:rPr>
          <w:rFonts w:cs="Arial"/>
          <w:sz w:val="20"/>
          <w:szCs w:val="20"/>
        </w:rPr>
        <w:t xml:space="preserve">Any of the time limits in Conditions 30 may be extended by mutual agreement. Such agreed extension shall not prejudice the right of either party to proceed to the next stage of resolution. </w:t>
      </w:r>
    </w:p>
    <w:p w14:paraId="2683A801" w14:textId="77777777" w:rsidR="00B22078" w:rsidRPr="0091427F" w:rsidRDefault="00B22078" w:rsidP="0091427F">
      <w:pPr>
        <w:pStyle w:val="ListParagraph"/>
        <w:spacing w:after="0" w:line="240" w:lineRule="auto"/>
        <w:ind w:left="567"/>
        <w:jc w:val="both"/>
        <w:rPr>
          <w:rFonts w:cs="Arial"/>
          <w:sz w:val="20"/>
          <w:szCs w:val="20"/>
        </w:rPr>
      </w:pPr>
    </w:p>
    <w:p w14:paraId="23D0E91C" w14:textId="77777777" w:rsidR="00B22078" w:rsidRPr="0091427F" w:rsidRDefault="00B22078" w:rsidP="0091427F">
      <w:pPr>
        <w:pStyle w:val="ListParagraph"/>
        <w:numPr>
          <w:ilvl w:val="0"/>
          <w:numId w:val="31"/>
        </w:numPr>
        <w:suppressAutoHyphens/>
        <w:autoSpaceDN w:val="0"/>
        <w:spacing w:after="0" w:line="240" w:lineRule="auto"/>
        <w:jc w:val="both"/>
        <w:textAlignment w:val="baseline"/>
        <w:rPr>
          <w:rFonts w:cs="Arial"/>
          <w:b/>
          <w:sz w:val="20"/>
          <w:szCs w:val="20"/>
        </w:rPr>
      </w:pPr>
      <w:r w:rsidRPr="0091427F">
        <w:rPr>
          <w:rFonts w:cs="Arial"/>
          <w:b/>
          <w:sz w:val="20"/>
          <w:szCs w:val="20"/>
        </w:rPr>
        <w:t xml:space="preserve">GENERAL </w:t>
      </w:r>
    </w:p>
    <w:p w14:paraId="208B9A3C" w14:textId="77777777" w:rsidR="00B22078" w:rsidRPr="0091427F" w:rsidRDefault="00B22078" w:rsidP="0091427F">
      <w:pPr>
        <w:pStyle w:val="ListParagraph"/>
        <w:spacing w:after="0" w:line="240" w:lineRule="auto"/>
        <w:ind w:left="567"/>
        <w:jc w:val="both"/>
        <w:rPr>
          <w:rFonts w:cs="Arial"/>
          <w:b/>
          <w:sz w:val="20"/>
          <w:szCs w:val="20"/>
        </w:rPr>
      </w:pPr>
    </w:p>
    <w:p w14:paraId="26A8B914" w14:textId="77777777" w:rsidR="00B22078" w:rsidRPr="0091427F" w:rsidRDefault="00B22078" w:rsidP="0091427F">
      <w:pPr>
        <w:pStyle w:val="ListParagraph"/>
        <w:numPr>
          <w:ilvl w:val="1"/>
          <w:numId w:val="32"/>
        </w:numPr>
        <w:suppressAutoHyphens/>
        <w:autoSpaceDN w:val="0"/>
        <w:spacing w:after="0" w:line="240" w:lineRule="auto"/>
        <w:jc w:val="both"/>
        <w:textAlignment w:val="baseline"/>
        <w:rPr>
          <w:rFonts w:cs="Arial"/>
          <w:sz w:val="20"/>
          <w:szCs w:val="20"/>
        </w:rPr>
      </w:pPr>
      <w:r w:rsidRPr="0091427F">
        <w:rPr>
          <w:rFonts w:cs="Arial"/>
          <w:sz w:val="20"/>
          <w:szCs w:val="20"/>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31D10078" w14:textId="77777777" w:rsidR="00B22078" w:rsidRPr="0091427F" w:rsidRDefault="00B22078" w:rsidP="0091427F">
      <w:pPr>
        <w:pStyle w:val="ListParagraph"/>
        <w:spacing w:after="0" w:line="240" w:lineRule="auto"/>
        <w:ind w:left="1418"/>
        <w:jc w:val="both"/>
        <w:rPr>
          <w:rFonts w:cs="Arial"/>
          <w:sz w:val="20"/>
          <w:szCs w:val="20"/>
        </w:rPr>
      </w:pPr>
    </w:p>
    <w:p w14:paraId="3A0BCB05" w14:textId="77777777" w:rsidR="00B22078" w:rsidRPr="0091427F" w:rsidRDefault="00B22078" w:rsidP="0091427F">
      <w:pPr>
        <w:pStyle w:val="ListParagraph"/>
        <w:numPr>
          <w:ilvl w:val="1"/>
          <w:numId w:val="32"/>
        </w:numPr>
        <w:suppressAutoHyphens/>
        <w:autoSpaceDN w:val="0"/>
        <w:spacing w:after="0" w:line="240" w:lineRule="auto"/>
        <w:jc w:val="both"/>
        <w:textAlignment w:val="baseline"/>
        <w:rPr>
          <w:rFonts w:cs="Arial"/>
          <w:sz w:val="20"/>
          <w:szCs w:val="20"/>
        </w:rPr>
      </w:pPr>
      <w:r w:rsidRPr="0091427F">
        <w:rPr>
          <w:rFonts w:cs="Arial"/>
          <w:sz w:val="20"/>
          <w:szCs w:val="20"/>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717846F8" w14:textId="77777777" w:rsidR="00B22078" w:rsidRPr="0091427F" w:rsidRDefault="00B22078" w:rsidP="0091427F">
      <w:pPr>
        <w:pStyle w:val="ListParagraph"/>
        <w:spacing w:after="0" w:line="240" w:lineRule="auto"/>
        <w:ind w:left="1418"/>
        <w:jc w:val="both"/>
        <w:rPr>
          <w:rFonts w:cs="Arial"/>
          <w:sz w:val="20"/>
          <w:szCs w:val="20"/>
        </w:rPr>
      </w:pPr>
    </w:p>
    <w:p w14:paraId="2E47953A" w14:textId="77777777" w:rsidR="00B22078" w:rsidRPr="0091427F" w:rsidRDefault="00B22078" w:rsidP="0091427F">
      <w:pPr>
        <w:pStyle w:val="ListParagraph"/>
        <w:numPr>
          <w:ilvl w:val="0"/>
          <w:numId w:val="32"/>
        </w:numPr>
        <w:suppressAutoHyphens/>
        <w:autoSpaceDN w:val="0"/>
        <w:spacing w:after="0" w:line="240" w:lineRule="auto"/>
        <w:jc w:val="both"/>
        <w:textAlignment w:val="baseline"/>
        <w:rPr>
          <w:rFonts w:cs="Arial"/>
          <w:sz w:val="20"/>
          <w:szCs w:val="20"/>
        </w:rPr>
      </w:pPr>
      <w:r w:rsidRPr="0091427F">
        <w:rPr>
          <w:rFonts w:cs="Arial"/>
          <w:b/>
          <w:sz w:val="20"/>
          <w:szCs w:val="20"/>
        </w:rPr>
        <w:t>FREEDOM OF INFORMATION ACT</w:t>
      </w:r>
      <w:r w:rsidRPr="0091427F">
        <w:rPr>
          <w:rFonts w:cs="Arial"/>
          <w:sz w:val="20"/>
          <w:szCs w:val="20"/>
        </w:rPr>
        <w:t xml:space="preserve"> </w:t>
      </w:r>
    </w:p>
    <w:p w14:paraId="0B3492BD" w14:textId="77777777" w:rsidR="00B22078" w:rsidRPr="0091427F" w:rsidRDefault="00B22078" w:rsidP="0091427F">
      <w:pPr>
        <w:pStyle w:val="ListParagraph"/>
        <w:spacing w:after="0" w:line="240" w:lineRule="auto"/>
        <w:ind w:left="567"/>
        <w:jc w:val="both"/>
        <w:rPr>
          <w:rFonts w:cs="Arial"/>
          <w:b/>
          <w:sz w:val="20"/>
          <w:szCs w:val="20"/>
        </w:rPr>
      </w:pPr>
    </w:p>
    <w:p w14:paraId="7AEE06C4" w14:textId="77777777" w:rsidR="00B22078" w:rsidRPr="0091427F" w:rsidRDefault="00B22078" w:rsidP="0091427F">
      <w:pPr>
        <w:pStyle w:val="ListParagraph"/>
        <w:numPr>
          <w:ilvl w:val="1"/>
          <w:numId w:val="33"/>
        </w:numPr>
        <w:suppressAutoHyphens/>
        <w:autoSpaceDN w:val="0"/>
        <w:spacing w:after="0" w:line="240" w:lineRule="auto"/>
        <w:jc w:val="both"/>
        <w:textAlignment w:val="baseline"/>
        <w:rPr>
          <w:rFonts w:cs="Arial"/>
          <w:sz w:val="20"/>
          <w:szCs w:val="20"/>
        </w:rPr>
      </w:pPr>
      <w:r w:rsidRPr="0091427F">
        <w:rPr>
          <w:rFonts w:cs="Arial"/>
          <w:sz w:val="20"/>
          <w:szCs w:val="20"/>
        </w:rPr>
        <w:t xml:space="preserve">The Agency is committed to open government and to meeting its responsibilities under the Freedom of Information Act 2000 (as amended) ('Act') and the Environmental Information Regulations 2004 (as amended) (Regulations'). </w:t>
      </w:r>
    </w:p>
    <w:p w14:paraId="1886908E" w14:textId="77777777" w:rsidR="00B22078" w:rsidRPr="0091427F" w:rsidRDefault="00B22078" w:rsidP="0091427F">
      <w:pPr>
        <w:pStyle w:val="ListParagraph"/>
        <w:spacing w:after="0" w:line="240" w:lineRule="auto"/>
        <w:ind w:left="567"/>
        <w:jc w:val="both"/>
        <w:rPr>
          <w:rFonts w:cs="Arial"/>
          <w:sz w:val="20"/>
          <w:szCs w:val="20"/>
        </w:rPr>
      </w:pPr>
    </w:p>
    <w:p w14:paraId="7D645B18" w14:textId="77777777" w:rsidR="00B22078" w:rsidRPr="0091427F" w:rsidRDefault="00B22078" w:rsidP="0091427F">
      <w:pPr>
        <w:pStyle w:val="ListParagraph"/>
        <w:numPr>
          <w:ilvl w:val="1"/>
          <w:numId w:val="33"/>
        </w:numPr>
        <w:suppressAutoHyphens/>
        <w:autoSpaceDN w:val="0"/>
        <w:spacing w:after="0" w:line="240" w:lineRule="auto"/>
        <w:jc w:val="both"/>
        <w:textAlignment w:val="baseline"/>
        <w:rPr>
          <w:rFonts w:cs="Arial"/>
          <w:sz w:val="20"/>
          <w:szCs w:val="20"/>
        </w:rPr>
      </w:pPr>
      <w:r w:rsidRPr="0091427F">
        <w:rPr>
          <w:rFonts w:cs="Arial"/>
          <w:sz w:val="20"/>
          <w:szCs w:val="20"/>
        </w:rPr>
        <w:t>The Contractor agrees that:</w:t>
      </w:r>
    </w:p>
    <w:p w14:paraId="0E079AD0" w14:textId="77777777" w:rsidR="00B22078" w:rsidRPr="0091427F" w:rsidRDefault="00B22078" w:rsidP="0091427F">
      <w:pPr>
        <w:pStyle w:val="ListParagraph"/>
        <w:spacing w:after="0" w:line="240" w:lineRule="auto"/>
        <w:rPr>
          <w:rFonts w:cs="Arial"/>
          <w:sz w:val="20"/>
          <w:szCs w:val="20"/>
        </w:rPr>
      </w:pPr>
    </w:p>
    <w:p w14:paraId="54CAD10A" w14:textId="77777777" w:rsidR="00B22078" w:rsidRPr="0091427F" w:rsidRDefault="00B22078" w:rsidP="0091427F">
      <w:pPr>
        <w:pStyle w:val="ListParagraph"/>
        <w:numPr>
          <w:ilvl w:val="2"/>
          <w:numId w:val="33"/>
        </w:numPr>
        <w:suppressAutoHyphens/>
        <w:autoSpaceDN w:val="0"/>
        <w:spacing w:after="0" w:line="240" w:lineRule="auto"/>
        <w:jc w:val="both"/>
        <w:textAlignment w:val="baseline"/>
        <w:rPr>
          <w:rFonts w:cs="Arial"/>
          <w:sz w:val="20"/>
          <w:szCs w:val="20"/>
        </w:rPr>
      </w:pPr>
      <w:r w:rsidRPr="0091427F">
        <w:rPr>
          <w:rFonts w:cs="Arial"/>
          <w:sz w:val="20"/>
          <w:szCs w:val="20"/>
        </w:rPr>
        <w:t>All information submitted to the Agency may need to be disclosed by the Agency in response to a request under the Act or the Regulations; and</w:t>
      </w:r>
    </w:p>
    <w:p w14:paraId="03C23E4F" w14:textId="77777777" w:rsidR="00B22078" w:rsidRPr="0091427F" w:rsidRDefault="00B22078" w:rsidP="0091427F">
      <w:pPr>
        <w:pStyle w:val="ListParagraph"/>
        <w:spacing w:after="0" w:line="240" w:lineRule="auto"/>
        <w:ind w:left="3402"/>
        <w:jc w:val="both"/>
        <w:rPr>
          <w:rFonts w:cs="Arial"/>
          <w:sz w:val="20"/>
          <w:szCs w:val="20"/>
        </w:rPr>
      </w:pPr>
    </w:p>
    <w:p w14:paraId="4DDD0FBA" w14:textId="77777777" w:rsidR="00B22078" w:rsidRPr="0091427F" w:rsidRDefault="00B22078" w:rsidP="0091427F">
      <w:pPr>
        <w:pStyle w:val="ListParagraph"/>
        <w:numPr>
          <w:ilvl w:val="2"/>
          <w:numId w:val="33"/>
        </w:numPr>
        <w:suppressAutoHyphens/>
        <w:autoSpaceDN w:val="0"/>
        <w:spacing w:after="0" w:line="240" w:lineRule="auto"/>
        <w:jc w:val="both"/>
        <w:textAlignment w:val="baseline"/>
        <w:rPr>
          <w:rFonts w:cs="Arial"/>
          <w:sz w:val="20"/>
          <w:szCs w:val="20"/>
        </w:rPr>
      </w:pPr>
      <w:r w:rsidRPr="0091427F">
        <w:rPr>
          <w:rFonts w:cs="Arial"/>
          <w:sz w:val="20"/>
          <w:szCs w:val="20"/>
        </w:rPr>
        <w:t>The Agency may include information submitted (in whole or in part) in the publication scheme which it maintains under the Act or publish the Contract, including from time to time agreed changes to the Contract, to the public.</w:t>
      </w:r>
    </w:p>
    <w:p w14:paraId="34B120CC" w14:textId="77777777" w:rsidR="00B22078" w:rsidRPr="0091427F" w:rsidRDefault="00B22078" w:rsidP="0091427F">
      <w:pPr>
        <w:pStyle w:val="ListParagraph"/>
        <w:spacing w:after="0" w:line="240" w:lineRule="auto"/>
        <w:ind w:left="567"/>
        <w:jc w:val="both"/>
        <w:rPr>
          <w:rFonts w:cs="Arial"/>
          <w:sz w:val="20"/>
          <w:szCs w:val="20"/>
        </w:rPr>
      </w:pPr>
    </w:p>
    <w:p w14:paraId="0A43FDDE" w14:textId="77777777" w:rsidR="00B22078" w:rsidRPr="0091427F" w:rsidRDefault="00B22078" w:rsidP="0091427F">
      <w:pPr>
        <w:pStyle w:val="ListParagraph"/>
        <w:numPr>
          <w:ilvl w:val="1"/>
          <w:numId w:val="33"/>
        </w:numPr>
        <w:suppressAutoHyphens/>
        <w:autoSpaceDN w:val="0"/>
        <w:spacing w:after="0" w:line="240" w:lineRule="auto"/>
        <w:jc w:val="both"/>
        <w:textAlignment w:val="baseline"/>
        <w:rPr>
          <w:rFonts w:cs="Arial"/>
          <w:sz w:val="20"/>
          <w:szCs w:val="20"/>
        </w:rPr>
      </w:pPr>
      <w:r w:rsidRPr="0091427F">
        <w:rPr>
          <w:rFonts w:cs="Arial"/>
          <w:sz w:val="20"/>
          <w:szCs w:val="20"/>
        </w:rPr>
        <w:lastRenderedPageBreak/>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6D6ED343" w14:textId="77777777" w:rsidR="00B22078" w:rsidRPr="0091427F" w:rsidRDefault="00B22078" w:rsidP="0091427F">
      <w:pPr>
        <w:pStyle w:val="ListParagraph"/>
        <w:spacing w:after="0" w:line="240" w:lineRule="auto"/>
        <w:ind w:left="1134"/>
        <w:jc w:val="both"/>
        <w:rPr>
          <w:rFonts w:cs="Arial"/>
          <w:sz w:val="20"/>
          <w:szCs w:val="20"/>
        </w:rPr>
      </w:pPr>
      <w:r w:rsidRPr="0091427F">
        <w:rPr>
          <w:rFonts w:cs="Arial"/>
          <w:sz w:val="20"/>
          <w:szCs w:val="20"/>
        </w:rPr>
        <w:t xml:space="preserve"> </w:t>
      </w:r>
    </w:p>
    <w:p w14:paraId="4FAB9239" w14:textId="77777777" w:rsidR="00B22078" w:rsidRPr="0091427F" w:rsidRDefault="00B22078" w:rsidP="0091427F">
      <w:pPr>
        <w:pStyle w:val="ListParagraph"/>
        <w:numPr>
          <w:ilvl w:val="0"/>
          <w:numId w:val="34"/>
        </w:numPr>
        <w:suppressAutoHyphens/>
        <w:autoSpaceDN w:val="0"/>
        <w:spacing w:after="0" w:line="240" w:lineRule="auto"/>
        <w:ind w:left="1134"/>
        <w:jc w:val="both"/>
        <w:textAlignment w:val="baseline"/>
        <w:rPr>
          <w:rFonts w:cs="Arial"/>
          <w:b/>
          <w:sz w:val="20"/>
          <w:szCs w:val="20"/>
        </w:rPr>
      </w:pPr>
      <w:r w:rsidRPr="0091427F">
        <w:rPr>
          <w:rFonts w:cs="Arial"/>
          <w:b/>
          <w:sz w:val="20"/>
          <w:szCs w:val="20"/>
        </w:rPr>
        <w:t>DATA PROTECTION</w:t>
      </w:r>
    </w:p>
    <w:p w14:paraId="0415694E" w14:textId="77777777" w:rsidR="00B22078" w:rsidRPr="0091427F" w:rsidRDefault="00B22078" w:rsidP="0091427F">
      <w:pPr>
        <w:pStyle w:val="ListParagraph"/>
        <w:spacing w:after="0" w:line="240" w:lineRule="auto"/>
        <w:ind w:left="1134"/>
        <w:jc w:val="both"/>
        <w:rPr>
          <w:rFonts w:cs="Arial"/>
          <w:sz w:val="20"/>
          <w:szCs w:val="20"/>
        </w:rPr>
      </w:pPr>
    </w:p>
    <w:p w14:paraId="44758B96" w14:textId="77777777" w:rsidR="00B22078" w:rsidRPr="0091427F" w:rsidRDefault="00B22078" w:rsidP="0091427F">
      <w:pPr>
        <w:pStyle w:val="ListParagraph"/>
        <w:numPr>
          <w:ilvl w:val="1"/>
          <w:numId w:val="35"/>
        </w:numPr>
        <w:suppressAutoHyphens/>
        <w:autoSpaceDN w:val="0"/>
        <w:spacing w:after="0" w:line="240" w:lineRule="auto"/>
        <w:jc w:val="both"/>
        <w:textAlignment w:val="baseline"/>
        <w:rPr>
          <w:rFonts w:cs="Arial"/>
          <w:sz w:val="20"/>
          <w:szCs w:val="20"/>
        </w:rPr>
      </w:pPr>
      <w:r w:rsidRPr="0091427F">
        <w:rPr>
          <w:rFonts w:cs="Arial"/>
          <w:sz w:val="20"/>
          <w:szCs w:val="20"/>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6C78C072" w14:textId="77777777" w:rsidR="00B22078" w:rsidRPr="0091427F" w:rsidRDefault="00B22078" w:rsidP="0091427F">
      <w:pPr>
        <w:pStyle w:val="ListParagraph"/>
        <w:spacing w:after="0" w:line="240" w:lineRule="auto"/>
        <w:ind w:left="1134"/>
        <w:jc w:val="both"/>
        <w:rPr>
          <w:rFonts w:cs="Arial"/>
          <w:sz w:val="20"/>
          <w:szCs w:val="20"/>
        </w:rPr>
      </w:pPr>
    </w:p>
    <w:p w14:paraId="6F7BD623" w14:textId="77777777" w:rsidR="00B22078" w:rsidRPr="0091427F" w:rsidRDefault="00B22078" w:rsidP="0091427F">
      <w:pPr>
        <w:pStyle w:val="ListParagraph"/>
        <w:spacing w:after="0" w:line="240" w:lineRule="auto"/>
        <w:ind w:left="2268"/>
        <w:jc w:val="both"/>
        <w:rPr>
          <w:rFonts w:cs="Arial"/>
          <w:b/>
          <w:sz w:val="20"/>
          <w:szCs w:val="20"/>
        </w:rPr>
      </w:pPr>
    </w:p>
    <w:p w14:paraId="7CD2FF50" w14:textId="77777777" w:rsidR="00B22078" w:rsidRPr="0091427F" w:rsidRDefault="00B22078" w:rsidP="0091427F">
      <w:pPr>
        <w:pStyle w:val="ListParagraph"/>
        <w:spacing w:after="0" w:line="240" w:lineRule="auto"/>
        <w:ind w:left="567"/>
        <w:jc w:val="both"/>
        <w:rPr>
          <w:rFonts w:cs="Arial"/>
          <w:sz w:val="20"/>
          <w:szCs w:val="20"/>
        </w:rPr>
      </w:pPr>
    </w:p>
    <w:p w14:paraId="459990FB" w14:textId="77777777" w:rsidR="00B22078" w:rsidRPr="0091427F" w:rsidRDefault="00B22078" w:rsidP="0091427F">
      <w:pPr>
        <w:pStyle w:val="ListParagraph"/>
        <w:spacing w:after="0" w:line="240" w:lineRule="auto"/>
        <w:ind w:left="1418"/>
        <w:jc w:val="both"/>
        <w:rPr>
          <w:rFonts w:cs="Arial"/>
          <w:sz w:val="20"/>
          <w:szCs w:val="20"/>
        </w:rPr>
      </w:pPr>
    </w:p>
    <w:p w14:paraId="2F5BBCD5" w14:textId="77777777" w:rsidR="00B22078" w:rsidRDefault="00B22078" w:rsidP="00B22078">
      <w:pPr>
        <w:pageBreakBefore/>
        <w:jc w:val="both"/>
      </w:pPr>
    </w:p>
    <w:p w14:paraId="6D681470" w14:textId="77777777" w:rsidR="00B22078" w:rsidRPr="00711DE8" w:rsidRDefault="00B22078" w:rsidP="00B22078">
      <w:pPr>
        <w:keepNext/>
        <w:tabs>
          <w:tab w:val="left" w:pos="-1440"/>
        </w:tabs>
        <w:jc w:val="both"/>
        <w:rPr>
          <w:rFonts w:ascii="Arial" w:hAnsi="Arial" w:cs="Arial"/>
          <w:b/>
          <w:sz w:val="32"/>
        </w:rPr>
      </w:pPr>
      <w:r w:rsidRPr="00711DE8">
        <w:rPr>
          <w:rFonts w:ascii="Arial" w:hAnsi="Arial" w:cs="Arial"/>
          <w:b/>
          <w:sz w:val="32"/>
        </w:rPr>
        <w:t>Appendix to Conditions (Services)</w:t>
      </w:r>
    </w:p>
    <w:p w14:paraId="4CE4FD74" w14:textId="77777777" w:rsidR="00B22078" w:rsidRDefault="00B22078" w:rsidP="00B22078">
      <w:pPr>
        <w:jc w:val="both"/>
      </w:pPr>
    </w:p>
    <w:p w14:paraId="07DC3338" w14:textId="3FF515CE" w:rsidR="00B22078" w:rsidRPr="00F51E40" w:rsidRDefault="00B22078" w:rsidP="00B22078">
      <w:pPr>
        <w:spacing w:after="120"/>
        <w:jc w:val="both"/>
        <w:rPr>
          <w:rFonts w:ascii="Arial" w:hAnsi="Arial" w:cs="Arial"/>
        </w:rPr>
      </w:pPr>
      <w:r w:rsidRPr="00711DE8">
        <w:rPr>
          <w:rFonts w:ascii="Arial" w:hAnsi="Arial" w:cs="Arial"/>
        </w:rPr>
        <w:t>Ref:</w:t>
      </w:r>
      <w:r w:rsidRPr="00711DE8">
        <w:rPr>
          <w:rFonts w:ascii="Arial" w:hAnsi="Arial" w:cs="Arial"/>
        </w:rPr>
        <w:tab/>
      </w:r>
      <w:r w:rsidR="007C2E76">
        <w:rPr>
          <w:rFonts w:ascii="Arial" w:hAnsi="Arial" w:cs="Arial"/>
        </w:rPr>
        <w:t>CAS2020-3(CISG)</w:t>
      </w:r>
    </w:p>
    <w:p w14:paraId="6B321F0E" w14:textId="77777777" w:rsidR="00F51E40" w:rsidRDefault="00B22078" w:rsidP="00B22078">
      <w:pPr>
        <w:spacing w:after="120"/>
        <w:jc w:val="both"/>
        <w:rPr>
          <w:rFonts w:ascii="Arial" w:hAnsi="Arial" w:cs="Arial"/>
          <w:b/>
        </w:rPr>
      </w:pPr>
      <w:r w:rsidRPr="00F51E40">
        <w:rPr>
          <w:rFonts w:ascii="Arial" w:hAnsi="Arial" w:cs="Arial"/>
        </w:rPr>
        <w:t>Title:</w:t>
      </w:r>
      <w:r w:rsidRPr="00F51E40">
        <w:rPr>
          <w:rFonts w:ascii="Arial" w:hAnsi="Arial" w:cs="Arial"/>
        </w:rPr>
        <w:tab/>
      </w:r>
      <w:r w:rsidR="00F51E40" w:rsidRPr="00F51E40">
        <w:rPr>
          <w:rFonts w:ascii="Arial" w:hAnsi="Arial" w:cs="Arial"/>
          <w:b/>
          <w:szCs w:val="22"/>
        </w:rPr>
        <w:t>Establis</w:t>
      </w:r>
      <w:r w:rsidR="00F51E40">
        <w:rPr>
          <w:rFonts w:ascii="Arial" w:hAnsi="Arial" w:cs="Arial"/>
          <w:b/>
          <w:szCs w:val="22"/>
        </w:rPr>
        <w:t>hing how secondary abatement could be utilised to abate emissions of NOx and unburned hydrocarbons from Spark Ignition Engine`s, combusting a range of fuels and across a range of applications and operating patterns</w:t>
      </w:r>
      <w:r w:rsidRPr="00711DE8">
        <w:rPr>
          <w:rFonts w:ascii="Arial" w:hAnsi="Arial" w:cs="Arial"/>
          <w:b/>
        </w:rPr>
        <w:t xml:space="preserve">     </w:t>
      </w:r>
    </w:p>
    <w:p w14:paraId="5F827C2C" w14:textId="7CDE5D55" w:rsidR="00B22078" w:rsidRPr="00711DE8" w:rsidRDefault="00B22078" w:rsidP="00B22078">
      <w:pPr>
        <w:spacing w:after="120"/>
        <w:jc w:val="both"/>
        <w:rPr>
          <w:rFonts w:ascii="Arial" w:hAnsi="Arial" w:cs="Arial"/>
        </w:rPr>
      </w:pPr>
      <w:r w:rsidRPr="00711DE8">
        <w:rPr>
          <w:rFonts w:ascii="Arial" w:hAnsi="Arial" w:cs="Arial"/>
          <w:b/>
        </w:rPr>
        <w:t xml:space="preserve">  </w:t>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t>Condition</w:t>
      </w:r>
    </w:p>
    <w:p w14:paraId="2BE29308" w14:textId="77777777" w:rsidR="00B22078" w:rsidRPr="00711DE8" w:rsidRDefault="00B22078" w:rsidP="00B22078">
      <w:pPr>
        <w:tabs>
          <w:tab w:val="left" w:pos="-1440"/>
        </w:tabs>
        <w:jc w:val="both"/>
        <w:rPr>
          <w:rFonts w:ascii="Arial" w:hAnsi="Arial" w:cs="Arial"/>
        </w:rPr>
      </w:pPr>
    </w:p>
    <w:p w14:paraId="2E2F54BA" w14:textId="77777777" w:rsidR="00B22078" w:rsidRPr="00711DE8" w:rsidRDefault="00B22078" w:rsidP="00B22078">
      <w:pPr>
        <w:tabs>
          <w:tab w:val="left" w:pos="-1440"/>
        </w:tabs>
        <w:jc w:val="both"/>
        <w:rPr>
          <w:rFonts w:ascii="Arial" w:hAnsi="Arial" w:cs="Arial"/>
        </w:rPr>
      </w:pPr>
      <w:r w:rsidRPr="00711DE8">
        <w:rPr>
          <w:rFonts w:ascii="Arial" w:hAnsi="Arial" w:cs="Arial"/>
          <w:b/>
        </w:rPr>
        <w:t>1</w:t>
      </w:r>
      <w:r w:rsidRPr="00711DE8">
        <w:rPr>
          <w:rFonts w:ascii="Arial" w:hAnsi="Arial" w:cs="Arial"/>
          <w:b/>
        </w:rPr>
        <w:tab/>
        <w:t>Contract Supervisor</w:t>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t>3</w:t>
      </w:r>
      <w:r w:rsidRPr="00711DE8">
        <w:rPr>
          <w:rFonts w:ascii="Arial" w:hAnsi="Arial" w:cs="Arial"/>
        </w:rPr>
        <w:tab/>
      </w:r>
    </w:p>
    <w:p w14:paraId="68D22D99" w14:textId="56D9A4F8" w:rsidR="00B22078" w:rsidRPr="00711DE8" w:rsidRDefault="00B22078" w:rsidP="00B22078">
      <w:pPr>
        <w:tabs>
          <w:tab w:val="left" w:pos="-1440"/>
        </w:tabs>
        <w:jc w:val="both"/>
        <w:rPr>
          <w:rFonts w:ascii="Arial" w:hAnsi="Arial" w:cs="Arial"/>
        </w:rPr>
      </w:pPr>
      <w:r w:rsidRPr="00711DE8">
        <w:rPr>
          <w:rFonts w:ascii="Arial" w:hAnsi="Arial" w:cs="Arial"/>
        </w:rPr>
        <w:tab/>
      </w:r>
      <w:r w:rsidR="00824266">
        <w:rPr>
          <w:rFonts w:ascii="Arial" w:hAnsi="Arial" w:cs="Arial"/>
        </w:rPr>
        <w:t>Roger Kidd</w:t>
      </w:r>
    </w:p>
    <w:p w14:paraId="622C321A" w14:textId="77777777" w:rsidR="00B22078" w:rsidRPr="00711DE8" w:rsidRDefault="00B22078" w:rsidP="00B22078">
      <w:pPr>
        <w:tabs>
          <w:tab w:val="left" w:pos="-1440"/>
        </w:tabs>
        <w:ind w:left="2835" w:hanging="2126"/>
        <w:jc w:val="both"/>
        <w:rPr>
          <w:rFonts w:ascii="Arial" w:hAnsi="Arial" w:cs="Arial"/>
        </w:rPr>
      </w:pPr>
    </w:p>
    <w:p w14:paraId="548B0262" w14:textId="77777777" w:rsidR="00B22078" w:rsidRPr="00711DE8" w:rsidRDefault="00B22078" w:rsidP="00B22078">
      <w:pPr>
        <w:tabs>
          <w:tab w:val="left" w:pos="-1440"/>
        </w:tabs>
        <w:ind w:left="2835" w:hanging="2126"/>
        <w:jc w:val="both"/>
        <w:rPr>
          <w:rFonts w:ascii="Arial" w:hAnsi="Arial" w:cs="Arial"/>
        </w:rPr>
      </w:pPr>
      <w:r w:rsidRPr="00711DE8">
        <w:rPr>
          <w:rFonts w:ascii="Arial" w:hAnsi="Arial" w:cs="Arial"/>
        </w:rPr>
        <w:t>Address:-</w:t>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p>
    <w:p w14:paraId="24619663" w14:textId="77777777" w:rsidR="00824266" w:rsidRDefault="00824266" w:rsidP="000B5D95">
      <w:pPr>
        <w:tabs>
          <w:tab w:val="left" w:pos="-1440"/>
        </w:tabs>
        <w:ind w:left="2835" w:hanging="2126"/>
        <w:jc w:val="both"/>
        <w:rPr>
          <w:rFonts w:ascii="Arial" w:hAnsi="Arial" w:cs="Arial"/>
        </w:rPr>
      </w:pPr>
      <w:r>
        <w:rPr>
          <w:rFonts w:ascii="Arial" w:hAnsi="Arial" w:cs="Arial"/>
        </w:rPr>
        <w:t>Orchard House</w:t>
      </w:r>
    </w:p>
    <w:p w14:paraId="5FE03101" w14:textId="77777777" w:rsidR="00824266" w:rsidRDefault="00824266" w:rsidP="000B5D95">
      <w:pPr>
        <w:tabs>
          <w:tab w:val="left" w:pos="-1440"/>
        </w:tabs>
        <w:ind w:left="2835" w:hanging="2126"/>
        <w:jc w:val="both"/>
        <w:rPr>
          <w:rFonts w:ascii="Arial" w:hAnsi="Arial" w:cs="Arial"/>
        </w:rPr>
      </w:pPr>
      <w:r>
        <w:rPr>
          <w:rFonts w:ascii="Arial" w:hAnsi="Arial" w:cs="Arial"/>
        </w:rPr>
        <w:t>Endeavour Park</w:t>
      </w:r>
    </w:p>
    <w:p w14:paraId="70C5CEB0" w14:textId="77777777" w:rsidR="00824266" w:rsidRDefault="00824266" w:rsidP="000B5D95">
      <w:pPr>
        <w:tabs>
          <w:tab w:val="left" w:pos="-1440"/>
        </w:tabs>
        <w:ind w:left="2835" w:hanging="2126"/>
        <w:jc w:val="both"/>
        <w:rPr>
          <w:rFonts w:ascii="Arial" w:hAnsi="Arial" w:cs="Arial"/>
        </w:rPr>
      </w:pPr>
      <w:r>
        <w:rPr>
          <w:rFonts w:ascii="Arial" w:hAnsi="Arial" w:cs="Arial"/>
        </w:rPr>
        <w:t>London Road</w:t>
      </w:r>
    </w:p>
    <w:p w14:paraId="53935DF2" w14:textId="77777777" w:rsidR="00824266" w:rsidRDefault="00824266" w:rsidP="000B5D95">
      <w:pPr>
        <w:tabs>
          <w:tab w:val="left" w:pos="-1440"/>
        </w:tabs>
        <w:ind w:left="2835" w:hanging="2126"/>
        <w:jc w:val="both"/>
        <w:rPr>
          <w:rFonts w:ascii="Arial" w:hAnsi="Arial" w:cs="Arial"/>
        </w:rPr>
      </w:pPr>
      <w:r>
        <w:rPr>
          <w:rFonts w:ascii="Arial" w:hAnsi="Arial" w:cs="Arial"/>
        </w:rPr>
        <w:t>West Malling</w:t>
      </w:r>
    </w:p>
    <w:p w14:paraId="15896F7E" w14:textId="77777777" w:rsidR="00824266" w:rsidRDefault="00824266" w:rsidP="000B5D95">
      <w:pPr>
        <w:tabs>
          <w:tab w:val="left" w:pos="-1440"/>
        </w:tabs>
        <w:ind w:left="2835" w:hanging="2126"/>
        <w:jc w:val="both"/>
        <w:rPr>
          <w:rFonts w:ascii="Arial" w:hAnsi="Arial" w:cs="Arial"/>
        </w:rPr>
      </w:pPr>
      <w:r>
        <w:rPr>
          <w:rFonts w:ascii="Arial" w:hAnsi="Arial" w:cs="Arial"/>
        </w:rPr>
        <w:t>Kent ME19 5SH</w:t>
      </w:r>
    </w:p>
    <w:p w14:paraId="5BB2F6E8" w14:textId="77777777" w:rsidR="00B22078" w:rsidRPr="00711DE8" w:rsidRDefault="00B22078" w:rsidP="00B22078">
      <w:pPr>
        <w:tabs>
          <w:tab w:val="left" w:pos="-1440"/>
        </w:tabs>
        <w:jc w:val="both"/>
        <w:rPr>
          <w:rFonts w:ascii="Arial" w:hAnsi="Arial" w:cs="Arial"/>
        </w:rPr>
      </w:pPr>
    </w:p>
    <w:p w14:paraId="7BB7173E" w14:textId="77777777" w:rsidR="00B22078" w:rsidRPr="00711DE8" w:rsidRDefault="00B22078" w:rsidP="00B7376B">
      <w:pPr>
        <w:numPr>
          <w:ilvl w:val="0"/>
          <w:numId w:val="36"/>
        </w:numPr>
        <w:suppressAutoHyphens/>
        <w:autoSpaceDN w:val="0"/>
        <w:spacing w:after="120"/>
        <w:jc w:val="both"/>
        <w:textAlignment w:val="baseline"/>
        <w:rPr>
          <w:rFonts w:ascii="Arial" w:hAnsi="Arial" w:cs="Arial"/>
        </w:rPr>
      </w:pPr>
      <w:r w:rsidRPr="00711DE8">
        <w:rPr>
          <w:rFonts w:ascii="Arial" w:hAnsi="Arial" w:cs="Arial"/>
          <w:b/>
        </w:rPr>
        <w:t>Contractor</w:t>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p>
    <w:p w14:paraId="3A03941E" w14:textId="77777777" w:rsidR="00B22078" w:rsidRPr="00711DE8" w:rsidRDefault="002C24AD" w:rsidP="00B22078">
      <w:pPr>
        <w:spacing w:after="120"/>
        <w:ind w:left="720"/>
        <w:jc w:val="both"/>
        <w:rPr>
          <w:rFonts w:ascii="Arial" w:hAnsi="Arial" w:cs="Arial"/>
        </w:rPr>
      </w:pPr>
      <w:r w:rsidRPr="00711DE8">
        <w:rPr>
          <w:rFonts w:ascii="Arial" w:hAnsi="Arial" w:cs="Arial"/>
        </w:rPr>
        <w:fldChar w:fldCharType="begin"/>
      </w:r>
      <w:r w:rsidRPr="00711DE8">
        <w:rPr>
          <w:rFonts w:ascii="Arial" w:hAnsi="Arial" w:cs="Arial"/>
        </w:rPr>
        <w:instrText xml:space="preserve"> MERGEFIELD Company_Name </w:instrText>
      </w:r>
      <w:r w:rsidRPr="00711DE8">
        <w:rPr>
          <w:rFonts w:ascii="Arial" w:hAnsi="Arial" w:cs="Arial"/>
        </w:rPr>
        <w:fldChar w:fldCharType="separate"/>
      </w:r>
      <w:r w:rsidR="00B22078" w:rsidRPr="00711DE8">
        <w:rPr>
          <w:rFonts w:ascii="Arial" w:hAnsi="Arial" w:cs="Arial"/>
        </w:rPr>
        <w:t>«Company_Name»</w:t>
      </w:r>
      <w:r w:rsidRPr="00711DE8">
        <w:rPr>
          <w:rFonts w:ascii="Arial" w:hAnsi="Arial" w:cs="Arial"/>
        </w:rPr>
        <w:fldChar w:fldCharType="end"/>
      </w:r>
    </w:p>
    <w:p w14:paraId="365620A2" w14:textId="77777777" w:rsidR="00B22078" w:rsidRPr="00711DE8" w:rsidRDefault="00B22078" w:rsidP="00B22078">
      <w:pPr>
        <w:spacing w:after="120"/>
        <w:ind w:left="720"/>
        <w:jc w:val="both"/>
        <w:rPr>
          <w:rFonts w:ascii="Arial" w:hAnsi="Arial" w:cs="Arial"/>
        </w:rPr>
      </w:pPr>
      <w:r w:rsidRPr="00711DE8">
        <w:rPr>
          <w:rFonts w:ascii="Arial" w:hAnsi="Arial" w:cs="Arial"/>
        </w:rPr>
        <w:t>Address:</w:t>
      </w:r>
    </w:p>
    <w:p w14:paraId="212EC99C" w14:textId="77777777" w:rsidR="00B22078" w:rsidRPr="00711DE8" w:rsidRDefault="00B22078" w:rsidP="00B22078">
      <w:pPr>
        <w:tabs>
          <w:tab w:val="left" w:pos="-1440"/>
        </w:tabs>
        <w:ind w:left="709" w:hanging="709"/>
        <w:jc w:val="both"/>
        <w:rPr>
          <w:rFonts w:ascii="Arial" w:hAnsi="Arial" w:cs="Arial"/>
        </w:rPr>
      </w:pPr>
      <w:r w:rsidRPr="00711DE8">
        <w:rPr>
          <w:rFonts w:ascii="Arial" w:hAnsi="Arial" w:cs="Arial"/>
        </w:rPr>
        <w:tab/>
      </w:r>
      <w:r w:rsidR="002C24AD" w:rsidRPr="00711DE8">
        <w:rPr>
          <w:rFonts w:ascii="Arial" w:hAnsi="Arial" w:cs="Arial"/>
        </w:rPr>
        <w:fldChar w:fldCharType="begin"/>
      </w:r>
      <w:r w:rsidR="002C24AD" w:rsidRPr="00711DE8">
        <w:rPr>
          <w:rFonts w:ascii="Arial" w:hAnsi="Arial" w:cs="Arial"/>
        </w:rPr>
        <w:instrText xml:space="preserve"> MERGEFIELD SUPPLIER_ADDRESS </w:instrText>
      </w:r>
      <w:r w:rsidR="002C24AD" w:rsidRPr="00711DE8">
        <w:rPr>
          <w:rFonts w:ascii="Arial" w:hAnsi="Arial" w:cs="Arial"/>
        </w:rPr>
        <w:fldChar w:fldCharType="separate"/>
      </w:r>
      <w:r w:rsidRPr="00711DE8">
        <w:rPr>
          <w:rFonts w:ascii="Arial" w:hAnsi="Arial" w:cs="Arial"/>
        </w:rPr>
        <w:t>«SUPPLIER_ADDRESS»</w:t>
      </w:r>
      <w:r w:rsidR="002C24AD" w:rsidRPr="00711DE8">
        <w:rPr>
          <w:rFonts w:ascii="Arial" w:hAnsi="Arial" w:cs="Arial"/>
        </w:rPr>
        <w:fldChar w:fldCharType="end"/>
      </w:r>
    </w:p>
    <w:p w14:paraId="1AF92896" w14:textId="77777777" w:rsidR="00B22078" w:rsidRPr="00711DE8" w:rsidRDefault="00B22078" w:rsidP="00B22078">
      <w:pPr>
        <w:tabs>
          <w:tab w:val="left" w:pos="-1440"/>
        </w:tabs>
        <w:ind w:left="709" w:hanging="709"/>
        <w:jc w:val="both"/>
        <w:rPr>
          <w:rFonts w:ascii="Arial" w:hAnsi="Arial" w:cs="Arial"/>
        </w:rPr>
      </w:pPr>
      <w:r w:rsidRPr="00711DE8">
        <w:rPr>
          <w:rFonts w:ascii="Arial" w:hAnsi="Arial" w:cs="Arial"/>
        </w:rPr>
        <w:tab/>
      </w:r>
      <w:r w:rsidR="002C24AD" w:rsidRPr="00711DE8">
        <w:rPr>
          <w:rFonts w:ascii="Arial" w:hAnsi="Arial" w:cs="Arial"/>
        </w:rPr>
        <w:fldChar w:fldCharType="begin"/>
      </w:r>
      <w:r w:rsidR="002C24AD" w:rsidRPr="00711DE8">
        <w:rPr>
          <w:rFonts w:ascii="Arial" w:hAnsi="Arial" w:cs="Arial"/>
        </w:rPr>
        <w:instrText xml:space="preserve"> MERGEFIELD TOWN_CITY </w:instrText>
      </w:r>
      <w:r w:rsidR="002C24AD" w:rsidRPr="00711DE8">
        <w:rPr>
          <w:rFonts w:ascii="Arial" w:hAnsi="Arial" w:cs="Arial"/>
        </w:rPr>
        <w:fldChar w:fldCharType="separate"/>
      </w:r>
      <w:r w:rsidRPr="00711DE8">
        <w:rPr>
          <w:rFonts w:ascii="Arial" w:hAnsi="Arial" w:cs="Arial"/>
        </w:rPr>
        <w:t>«TOWN_CITY»</w:t>
      </w:r>
      <w:r w:rsidR="002C24AD" w:rsidRPr="00711DE8">
        <w:rPr>
          <w:rFonts w:ascii="Arial" w:hAnsi="Arial" w:cs="Arial"/>
        </w:rPr>
        <w:fldChar w:fldCharType="end"/>
      </w:r>
    </w:p>
    <w:p w14:paraId="6396BDD5" w14:textId="77777777" w:rsidR="00B22078" w:rsidRPr="00711DE8" w:rsidRDefault="00B22078" w:rsidP="00B22078">
      <w:pPr>
        <w:tabs>
          <w:tab w:val="left" w:pos="-1440"/>
        </w:tabs>
        <w:ind w:left="709" w:hanging="709"/>
        <w:jc w:val="both"/>
        <w:rPr>
          <w:rFonts w:ascii="Arial" w:hAnsi="Arial" w:cs="Arial"/>
        </w:rPr>
      </w:pPr>
      <w:r w:rsidRPr="00711DE8">
        <w:rPr>
          <w:rFonts w:ascii="Arial" w:hAnsi="Arial" w:cs="Arial"/>
        </w:rPr>
        <w:tab/>
      </w:r>
      <w:r w:rsidR="002C24AD" w:rsidRPr="00711DE8">
        <w:rPr>
          <w:rFonts w:ascii="Arial" w:hAnsi="Arial" w:cs="Arial"/>
        </w:rPr>
        <w:fldChar w:fldCharType="begin"/>
      </w:r>
      <w:r w:rsidR="002C24AD" w:rsidRPr="00711DE8">
        <w:rPr>
          <w:rFonts w:ascii="Arial" w:hAnsi="Arial" w:cs="Arial"/>
        </w:rPr>
        <w:instrText xml:space="preserve"> MERGEFIELD COUNTY </w:instrText>
      </w:r>
      <w:r w:rsidR="002C24AD" w:rsidRPr="00711DE8">
        <w:rPr>
          <w:rFonts w:ascii="Arial" w:hAnsi="Arial" w:cs="Arial"/>
        </w:rPr>
        <w:fldChar w:fldCharType="separate"/>
      </w:r>
      <w:r w:rsidRPr="00711DE8">
        <w:rPr>
          <w:rFonts w:ascii="Arial" w:hAnsi="Arial" w:cs="Arial"/>
        </w:rPr>
        <w:t>«COUNTY»</w:t>
      </w:r>
      <w:r w:rsidR="002C24AD" w:rsidRPr="00711DE8">
        <w:rPr>
          <w:rFonts w:ascii="Arial" w:hAnsi="Arial" w:cs="Arial"/>
        </w:rPr>
        <w:fldChar w:fldCharType="end"/>
      </w:r>
    </w:p>
    <w:p w14:paraId="28FD8F30" w14:textId="77777777" w:rsidR="00B22078" w:rsidRPr="00711DE8" w:rsidRDefault="00B22078" w:rsidP="00B22078">
      <w:pPr>
        <w:tabs>
          <w:tab w:val="left" w:pos="-1440"/>
        </w:tabs>
        <w:ind w:left="709" w:hanging="709"/>
        <w:jc w:val="both"/>
        <w:rPr>
          <w:rFonts w:ascii="Arial" w:hAnsi="Arial" w:cs="Arial"/>
        </w:rPr>
      </w:pPr>
      <w:r w:rsidRPr="00711DE8">
        <w:rPr>
          <w:rFonts w:ascii="Arial" w:hAnsi="Arial" w:cs="Arial"/>
        </w:rPr>
        <w:tab/>
      </w:r>
      <w:r w:rsidR="002C24AD" w:rsidRPr="00711DE8">
        <w:rPr>
          <w:rFonts w:ascii="Arial" w:hAnsi="Arial" w:cs="Arial"/>
        </w:rPr>
        <w:fldChar w:fldCharType="begin"/>
      </w:r>
      <w:r w:rsidR="002C24AD" w:rsidRPr="00711DE8">
        <w:rPr>
          <w:rFonts w:ascii="Arial" w:hAnsi="Arial" w:cs="Arial"/>
        </w:rPr>
        <w:instrText xml:space="preserve"> MERGEFIELD ZIP </w:instrText>
      </w:r>
      <w:r w:rsidR="002C24AD" w:rsidRPr="00711DE8">
        <w:rPr>
          <w:rFonts w:ascii="Arial" w:hAnsi="Arial" w:cs="Arial"/>
        </w:rPr>
        <w:fldChar w:fldCharType="separate"/>
      </w:r>
      <w:r w:rsidRPr="00711DE8">
        <w:rPr>
          <w:rFonts w:ascii="Arial" w:hAnsi="Arial" w:cs="Arial"/>
        </w:rPr>
        <w:t>«ZIP»</w:t>
      </w:r>
      <w:r w:rsidR="002C24AD" w:rsidRPr="00711DE8">
        <w:rPr>
          <w:rFonts w:ascii="Arial" w:hAnsi="Arial" w:cs="Arial"/>
        </w:rPr>
        <w:fldChar w:fldCharType="end"/>
      </w:r>
    </w:p>
    <w:p w14:paraId="226AF31D" w14:textId="77777777" w:rsidR="00B22078" w:rsidRPr="00711DE8" w:rsidRDefault="00B22078" w:rsidP="00B22078">
      <w:pPr>
        <w:tabs>
          <w:tab w:val="left" w:pos="-1440"/>
        </w:tabs>
        <w:jc w:val="both"/>
        <w:rPr>
          <w:rFonts w:ascii="Arial" w:hAnsi="Arial" w:cs="Arial"/>
        </w:rPr>
      </w:pPr>
      <w:bookmarkStart w:id="4" w:name="_GoBack"/>
      <w:bookmarkEnd w:id="4"/>
    </w:p>
    <w:p w14:paraId="7BFD6EBB" w14:textId="77777777" w:rsidR="00B22078" w:rsidRPr="00711DE8" w:rsidRDefault="00B22078" w:rsidP="00B22078">
      <w:pPr>
        <w:tabs>
          <w:tab w:val="left" w:pos="-1440"/>
        </w:tabs>
        <w:jc w:val="both"/>
        <w:rPr>
          <w:rFonts w:ascii="Arial" w:hAnsi="Arial" w:cs="Arial"/>
        </w:rPr>
      </w:pPr>
      <w:r w:rsidRPr="00711DE8">
        <w:rPr>
          <w:rFonts w:ascii="Arial" w:hAnsi="Arial" w:cs="Arial"/>
          <w:b/>
        </w:rPr>
        <w:t>3</w:t>
      </w:r>
      <w:r w:rsidRPr="00711DE8">
        <w:rPr>
          <w:rFonts w:ascii="Arial" w:hAnsi="Arial" w:cs="Arial"/>
          <w:b/>
        </w:rPr>
        <w:tab/>
        <w:t>Completion</w:t>
      </w:r>
      <w:r w:rsidRPr="00711DE8">
        <w:rPr>
          <w:rFonts w:ascii="Arial" w:hAnsi="Arial" w:cs="Arial"/>
          <w:b/>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b/>
        </w:rPr>
        <w:t>6</w:t>
      </w:r>
      <w:r w:rsidRPr="00711DE8">
        <w:rPr>
          <w:rFonts w:ascii="Arial" w:hAnsi="Arial" w:cs="Arial"/>
        </w:rPr>
        <w:tab/>
      </w:r>
    </w:p>
    <w:p w14:paraId="448DFBE9" w14:textId="77777777" w:rsidR="00B22078" w:rsidRPr="00711DE8" w:rsidRDefault="00B22078" w:rsidP="00B22078">
      <w:pPr>
        <w:tabs>
          <w:tab w:val="left" w:pos="-1440"/>
        </w:tabs>
        <w:ind w:left="2835" w:hanging="2126"/>
        <w:jc w:val="both"/>
        <w:rPr>
          <w:rFonts w:ascii="Arial" w:hAnsi="Arial" w:cs="Arial"/>
        </w:rPr>
      </w:pPr>
      <w:r w:rsidRPr="00711DE8">
        <w:rPr>
          <w:rFonts w:ascii="Arial" w:hAnsi="Arial" w:cs="Arial"/>
        </w:rPr>
        <w:t>Contract Start Date</w:t>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002C24AD" w:rsidRPr="00711DE8">
        <w:rPr>
          <w:rFonts w:ascii="Arial" w:hAnsi="Arial" w:cs="Arial"/>
        </w:rPr>
        <w:fldChar w:fldCharType="begin"/>
      </w:r>
      <w:r w:rsidR="002C24AD" w:rsidRPr="00711DE8">
        <w:rPr>
          <w:rFonts w:ascii="Arial" w:hAnsi="Arial" w:cs="Arial"/>
        </w:rPr>
        <w:instrText xml:space="preserve"> MERGEFIELD Contract_Start_Date </w:instrText>
      </w:r>
      <w:r w:rsidR="002C24AD" w:rsidRPr="00711DE8">
        <w:rPr>
          <w:rFonts w:ascii="Arial" w:hAnsi="Arial" w:cs="Arial"/>
        </w:rPr>
        <w:fldChar w:fldCharType="separate"/>
      </w:r>
      <w:r w:rsidRPr="00711DE8">
        <w:rPr>
          <w:rFonts w:ascii="Arial" w:hAnsi="Arial" w:cs="Arial"/>
        </w:rPr>
        <w:t>«Contract_Start_Date»</w:t>
      </w:r>
      <w:r w:rsidR="002C24AD" w:rsidRPr="00711DE8">
        <w:rPr>
          <w:rFonts w:ascii="Arial" w:hAnsi="Arial" w:cs="Arial"/>
        </w:rPr>
        <w:fldChar w:fldCharType="end"/>
      </w:r>
    </w:p>
    <w:p w14:paraId="1605FCC7" w14:textId="77777777" w:rsidR="00B22078" w:rsidRPr="00711DE8" w:rsidRDefault="00B22078" w:rsidP="00B22078">
      <w:pPr>
        <w:tabs>
          <w:tab w:val="left" w:pos="-1440"/>
        </w:tabs>
        <w:ind w:left="2835" w:hanging="2126"/>
        <w:jc w:val="both"/>
        <w:rPr>
          <w:rFonts w:ascii="Arial" w:hAnsi="Arial" w:cs="Arial"/>
        </w:rPr>
      </w:pPr>
      <w:r w:rsidRPr="00711DE8">
        <w:rPr>
          <w:rFonts w:ascii="Arial" w:hAnsi="Arial" w:cs="Arial"/>
        </w:rPr>
        <w:t>Contract End Date</w:t>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rPr>
        <w:tab/>
      </w:r>
      <w:r w:rsidR="002C24AD" w:rsidRPr="00711DE8">
        <w:rPr>
          <w:rFonts w:ascii="Arial" w:hAnsi="Arial" w:cs="Arial"/>
        </w:rPr>
        <w:fldChar w:fldCharType="begin"/>
      </w:r>
      <w:r w:rsidR="002C24AD" w:rsidRPr="00711DE8">
        <w:rPr>
          <w:rFonts w:ascii="Arial" w:hAnsi="Arial" w:cs="Arial"/>
        </w:rPr>
        <w:instrText xml:space="preserve"> MERGEFIELD Contract_End_Date </w:instrText>
      </w:r>
      <w:r w:rsidR="002C24AD" w:rsidRPr="00711DE8">
        <w:rPr>
          <w:rFonts w:ascii="Arial" w:hAnsi="Arial" w:cs="Arial"/>
        </w:rPr>
        <w:fldChar w:fldCharType="separate"/>
      </w:r>
      <w:r w:rsidRPr="00711DE8">
        <w:rPr>
          <w:rFonts w:ascii="Arial" w:hAnsi="Arial" w:cs="Arial"/>
        </w:rPr>
        <w:t>«Contract_End_Date»</w:t>
      </w:r>
      <w:r w:rsidR="002C24AD" w:rsidRPr="00711DE8">
        <w:rPr>
          <w:rFonts w:ascii="Arial" w:hAnsi="Arial" w:cs="Arial"/>
        </w:rPr>
        <w:fldChar w:fldCharType="end"/>
      </w:r>
      <w:r w:rsidRPr="00711DE8">
        <w:rPr>
          <w:rFonts w:ascii="Arial" w:hAnsi="Arial" w:cs="Arial"/>
        </w:rPr>
        <w:tab/>
        <w:t xml:space="preserve">       </w:t>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t xml:space="preserve">     </w:t>
      </w:r>
      <w:r w:rsidRPr="00711DE8">
        <w:rPr>
          <w:rFonts w:ascii="Arial" w:hAnsi="Arial" w:cs="Arial"/>
        </w:rPr>
        <w:tab/>
      </w:r>
    </w:p>
    <w:p w14:paraId="7EBF1DAE" w14:textId="77777777" w:rsidR="00B22078" w:rsidRPr="00711DE8" w:rsidRDefault="00B22078" w:rsidP="00B22078">
      <w:pPr>
        <w:jc w:val="both"/>
        <w:rPr>
          <w:rFonts w:ascii="Arial" w:hAnsi="Arial" w:cs="Arial"/>
        </w:rPr>
      </w:pPr>
      <w:r w:rsidRPr="00711DE8">
        <w:rPr>
          <w:rFonts w:ascii="Arial" w:hAnsi="Arial" w:cs="Arial"/>
          <w:b/>
        </w:rPr>
        <w:t>4</w:t>
      </w:r>
      <w:r w:rsidRPr="00711DE8">
        <w:rPr>
          <w:rFonts w:ascii="Arial" w:hAnsi="Arial" w:cs="Arial"/>
          <w:b/>
        </w:rPr>
        <w:tab/>
        <w:t>Delivery</w:t>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b/>
        </w:rPr>
        <w:t>11</w:t>
      </w:r>
    </w:p>
    <w:p w14:paraId="04E28FAE" w14:textId="77777777" w:rsidR="00B22078" w:rsidRPr="00711DE8" w:rsidRDefault="00B22078" w:rsidP="00B22078">
      <w:pPr>
        <w:ind w:left="709"/>
        <w:jc w:val="both"/>
        <w:rPr>
          <w:rFonts w:ascii="Arial" w:hAnsi="Arial" w:cs="Arial"/>
        </w:rPr>
      </w:pPr>
      <w:r w:rsidRPr="00711DE8">
        <w:rPr>
          <w:rFonts w:ascii="Arial" w:hAnsi="Arial" w:cs="Arial"/>
        </w:rPr>
        <w:t>Address:-</w:t>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p>
    <w:p w14:paraId="02AEB63E" w14:textId="77777777" w:rsidR="00B22078" w:rsidRPr="00711DE8" w:rsidRDefault="00B22078" w:rsidP="00B22078">
      <w:pPr>
        <w:ind w:left="709"/>
        <w:jc w:val="both"/>
        <w:rPr>
          <w:rFonts w:ascii="Arial" w:hAnsi="Arial" w:cs="Arial"/>
          <w:i/>
          <w:color w:val="FF0000"/>
        </w:rPr>
      </w:pPr>
      <w:r w:rsidRPr="00711DE8">
        <w:rPr>
          <w:rFonts w:ascii="Arial" w:hAnsi="Arial" w:cs="Arial"/>
          <w:i/>
          <w:color w:val="FF0000"/>
        </w:rPr>
        <w:t>Insert delivery address if different to above</w:t>
      </w:r>
    </w:p>
    <w:p w14:paraId="03922C90" w14:textId="77777777" w:rsidR="00B22078" w:rsidRPr="00711DE8" w:rsidRDefault="00B22078" w:rsidP="00B22078">
      <w:pPr>
        <w:jc w:val="both"/>
        <w:rPr>
          <w:rFonts w:ascii="Arial" w:hAnsi="Arial" w:cs="Arial"/>
          <w:b/>
        </w:rPr>
      </w:pPr>
    </w:p>
    <w:p w14:paraId="19C44119" w14:textId="77777777" w:rsidR="00B22078" w:rsidRPr="00711DE8" w:rsidRDefault="00B22078" w:rsidP="00B22078">
      <w:pPr>
        <w:jc w:val="both"/>
        <w:rPr>
          <w:rFonts w:ascii="Arial" w:hAnsi="Arial" w:cs="Arial"/>
          <w:b/>
        </w:rPr>
      </w:pPr>
      <w:r w:rsidRPr="00711DE8">
        <w:rPr>
          <w:rFonts w:ascii="Arial" w:hAnsi="Arial" w:cs="Arial"/>
          <w:b/>
        </w:rPr>
        <w:t>5</w:t>
      </w:r>
      <w:r w:rsidRPr="00711DE8">
        <w:rPr>
          <w:rFonts w:ascii="Arial" w:hAnsi="Arial" w:cs="Arial"/>
          <w:b/>
        </w:rPr>
        <w:tab/>
        <w:t>Insurance</w:t>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r>
      <w:r w:rsidRPr="00711DE8">
        <w:rPr>
          <w:rFonts w:ascii="Arial" w:hAnsi="Arial" w:cs="Arial"/>
          <w:b/>
        </w:rPr>
        <w:tab/>
        <w:t xml:space="preserve">    </w:t>
      </w:r>
      <w:r w:rsidRPr="00711DE8">
        <w:rPr>
          <w:rFonts w:ascii="Arial" w:hAnsi="Arial" w:cs="Arial"/>
          <w:b/>
        </w:rPr>
        <w:tab/>
        <w:t>17</w:t>
      </w:r>
    </w:p>
    <w:p w14:paraId="190209B5" w14:textId="4E957AA6" w:rsidR="00B22078" w:rsidRPr="00711DE8" w:rsidRDefault="00B22078" w:rsidP="00B22078">
      <w:pPr>
        <w:ind w:left="709"/>
        <w:jc w:val="both"/>
        <w:rPr>
          <w:rFonts w:ascii="Arial" w:hAnsi="Arial" w:cs="Arial"/>
        </w:rPr>
      </w:pPr>
      <w:r w:rsidRPr="00711DE8">
        <w:rPr>
          <w:rFonts w:ascii="Arial" w:hAnsi="Arial" w:cs="Arial"/>
        </w:rPr>
        <w:t>Professional Indemnity Min. Cover</w:t>
      </w:r>
      <w:r w:rsidRPr="00711DE8">
        <w:rPr>
          <w:rFonts w:ascii="Arial" w:hAnsi="Arial" w:cs="Arial"/>
        </w:rPr>
        <w:tab/>
        <w:t>£</w:t>
      </w:r>
      <w:r w:rsidR="00711DE8" w:rsidRPr="00711DE8">
        <w:rPr>
          <w:rFonts w:ascii="Arial" w:hAnsi="Arial" w:cs="Arial"/>
        </w:rPr>
        <w:t>1</w:t>
      </w:r>
      <w:r w:rsidRPr="00711DE8">
        <w:rPr>
          <w:rFonts w:ascii="Arial" w:hAnsi="Arial" w:cs="Arial"/>
        </w:rPr>
        <w:t xml:space="preserve"> million</w:t>
      </w:r>
    </w:p>
    <w:p w14:paraId="7E3B20BB" w14:textId="24256C63" w:rsidR="00B22078" w:rsidRPr="00711DE8" w:rsidRDefault="00B22078" w:rsidP="00B22078">
      <w:pPr>
        <w:ind w:left="709"/>
        <w:jc w:val="both"/>
        <w:rPr>
          <w:rFonts w:ascii="Arial" w:hAnsi="Arial" w:cs="Arial"/>
        </w:rPr>
      </w:pPr>
      <w:r w:rsidRPr="00711DE8">
        <w:rPr>
          <w:rFonts w:ascii="Arial" w:hAnsi="Arial" w:cs="Arial"/>
        </w:rPr>
        <w:t>Third Party Minimum Cover</w:t>
      </w:r>
      <w:r w:rsidRPr="00711DE8">
        <w:rPr>
          <w:rFonts w:ascii="Arial" w:hAnsi="Arial" w:cs="Arial"/>
        </w:rPr>
        <w:tab/>
      </w:r>
      <w:r w:rsidRPr="00711DE8">
        <w:rPr>
          <w:rFonts w:ascii="Arial" w:hAnsi="Arial" w:cs="Arial"/>
        </w:rPr>
        <w:tab/>
        <w:t>£</w:t>
      </w:r>
      <w:r w:rsidR="00711DE8" w:rsidRPr="00711DE8">
        <w:rPr>
          <w:rFonts w:ascii="Arial" w:hAnsi="Arial" w:cs="Arial"/>
        </w:rPr>
        <w:t>1</w:t>
      </w:r>
      <w:r w:rsidRPr="00711DE8">
        <w:rPr>
          <w:rFonts w:ascii="Arial" w:hAnsi="Arial" w:cs="Arial"/>
        </w:rPr>
        <w:t xml:space="preserve"> million</w:t>
      </w:r>
    </w:p>
    <w:p w14:paraId="3D63A26D" w14:textId="2089B21D" w:rsidR="00B22078" w:rsidRPr="00711DE8" w:rsidRDefault="00B22078" w:rsidP="00B22078">
      <w:pPr>
        <w:ind w:left="709"/>
        <w:jc w:val="both"/>
        <w:rPr>
          <w:rFonts w:ascii="Arial" w:hAnsi="Arial" w:cs="Arial"/>
        </w:rPr>
      </w:pPr>
      <w:r w:rsidRPr="00711DE8">
        <w:rPr>
          <w:rFonts w:ascii="Arial" w:hAnsi="Arial" w:cs="Arial"/>
        </w:rPr>
        <w:t>Public Liability Min. Cover</w:t>
      </w:r>
      <w:r w:rsidRPr="00711DE8">
        <w:rPr>
          <w:rFonts w:ascii="Arial" w:hAnsi="Arial" w:cs="Arial"/>
        </w:rPr>
        <w:tab/>
      </w:r>
      <w:r w:rsidRPr="00711DE8">
        <w:rPr>
          <w:rFonts w:ascii="Arial" w:hAnsi="Arial" w:cs="Arial"/>
        </w:rPr>
        <w:tab/>
        <w:t>£</w:t>
      </w:r>
      <w:r w:rsidR="00711DE8" w:rsidRPr="00711DE8">
        <w:rPr>
          <w:rFonts w:ascii="Arial" w:hAnsi="Arial" w:cs="Arial"/>
        </w:rPr>
        <w:t>1</w:t>
      </w:r>
      <w:r w:rsidRPr="00711DE8">
        <w:rPr>
          <w:rFonts w:ascii="Arial" w:hAnsi="Arial" w:cs="Arial"/>
        </w:rPr>
        <w:t xml:space="preserve"> million</w:t>
      </w:r>
    </w:p>
    <w:p w14:paraId="325B14D4" w14:textId="77777777" w:rsidR="00B22078" w:rsidRPr="00711DE8" w:rsidRDefault="00B22078" w:rsidP="00B22078">
      <w:pPr>
        <w:jc w:val="both"/>
        <w:rPr>
          <w:rFonts w:ascii="Arial" w:hAnsi="Arial" w:cs="Arial"/>
        </w:rPr>
      </w:pPr>
    </w:p>
    <w:p w14:paraId="6B3ACBB3" w14:textId="77777777" w:rsidR="00B22078" w:rsidRPr="00711DE8" w:rsidRDefault="00B22078" w:rsidP="00B22078">
      <w:pPr>
        <w:jc w:val="both"/>
        <w:rPr>
          <w:rFonts w:ascii="Arial" w:hAnsi="Arial" w:cs="Arial"/>
        </w:rPr>
      </w:pPr>
      <w:r w:rsidRPr="00711DE8">
        <w:rPr>
          <w:rFonts w:ascii="Arial" w:hAnsi="Arial" w:cs="Arial"/>
          <w:b/>
        </w:rPr>
        <w:t>6</w:t>
      </w:r>
      <w:r w:rsidRPr="00711DE8">
        <w:rPr>
          <w:rFonts w:ascii="Arial" w:hAnsi="Arial" w:cs="Arial"/>
          <w:b/>
        </w:rPr>
        <w:tab/>
        <w:t>Limit on Liability</w:t>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r>
      <w:r w:rsidRPr="00711DE8">
        <w:rPr>
          <w:rFonts w:ascii="Arial" w:hAnsi="Arial" w:cs="Arial"/>
        </w:rPr>
        <w:tab/>
        <w:t xml:space="preserve">    </w:t>
      </w:r>
      <w:r w:rsidRPr="00711DE8">
        <w:rPr>
          <w:rFonts w:ascii="Arial" w:hAnsi="Arial" w:cs="Arial"/>
        </w:rPr>
        <w:tab/>
      </w:r>
      <w:r w:rsidRPr="00711DE8">
        <w:rPr>
          <w:rFonts w:ascii="Arial" w:hAnsi="Arial" w:cs="Arial"/>
          <w:b/>
        </w:rPr>
        <w:t>16</w:t>
      </w:r>
    </w:p>
    <w:p w14:paraId="49A58531" w14:textId="77777777" w:rsidR="00B22078" w:rsidRPr="00711DE8" w:rsidRDefault="00B22078" w:rsidP="00B22078">
      <w:pPr>
        <w:jc w:val="both"/>
        <w:rPr>
          <w:rFonts w:ascii="Arial" w:hAnsi="Arial" w:cs="Arial"/>
        </w:rPr>
      </w:pPr>
    </w:p>
    <w:p w14:paraId="6DF389AE" w14:textId="7C566E32" w:rsidR="00B22078" w:rsidRPr="00711DE8" w:rsidRDefault="00B22078" w:rsidP="00B22078">
      <w:pPr>
        <w:ind w:firstLine="720"/>
        <w:jc w:val="both"/>
        <w:rPr>
          <w:rFonts w:ascii="Arial" w:hAnsi="Arial" w:cs="Arial"/>
        </w:rPr>
      </w:pPr>
      <w:r w:rsidRPr="00711DE8">
        <w:rPr>
          <w:rFonts w:ascii="Arial" w:hAnsi="Arial" w:cs="Arial"/>
        </w:rPr>
        <w:t>Limit on Contractors Liability</w:t>
      </w:r>
      <w:r w:rsidRPr="00711DE8">
        <w:rPr>
          <w:rFonts w:ascii="Arial" w:hAnsi="Arial" w:cs="Arial"/>
        </w:rPr>
        <w:tab/>
      </w:r>
      <w:r w:rsidRPr="00711DE8">
        <w:rPr>
          <w:rFonts w:ascii="Arial" w:hAnsi="Arial" w:cs="Arial"/>
          <w:color w:val="000000"/>
        </w:rPr>
        <w:t>£</w:t>
      </w:r>
      <w:r w:rsidR="00711DE8">
        <w:rPr>
          <w:rFonts w:ascii="Arial" w:hAnsi="Arial" w:cs="Arial"/>
          <w:color w:val="000000"/>
        </w:rPr>
        <w:t>1</w:t>
      </w:r>
      <w:r w:rsidRPr="00711DE8">
        <w:rPr>
          <w:rFonts w:ascii="Arial" w:hAnsi="Arial" w:cs="Arial"/>
          <w:i/>
          <w:color w:val="FF0000"/>
        </w:rPr>
        <w:t xml:space="preserve"> </w:t>
      </w:r>
      <w:r w:rsidRPr="00711DE8">
        <w:rPr>
          <w:rFonts w:ascii="Arial" w:hAnsi="Arial" w:cs="Arial"/>
        </w:rPr>
        <w:t>million</w:t>
      </w:r>
    </w:p>
    <w:p w14:paraId="32F5D318" w14:textId="77777777" w:rsidR="00B22078" w:rsidRPr="00711DE8" w:rsidRDefault="00B22078" w:rsidP="00B22078">
      <w:pPr>
        <w:jc w:val="both"/>
        <w:rPr>
          <w:rFonts w:ascii="Arial" w:hAnsi="Arial" w:cs="Arial"/>
        </w:rPr>
      </w:pPr>
    </w:p>
    <w:p w14:paraId="1BB0155D" w14:textId="77777777" w:rsidR="00B22078" w:rsidRPr="00711DE8" w:rsidRDefault="00B22078" w:rsidP="00B22078">
      <w:pPr>
        <w:jc w:val="both"/>
        <w:rPr>
          <w:rFonts w:ascii="Arial" w:hAnsi="Arial" w:cs="Arial"/>
        </w:rPr>
      </w:pPr>
    </w:p>
    <w:p w14:paraId="4D305BDD" w14:textId="77777777" w:rsidR="00B22078" w:rsidRPr="00711DE8" w:rsidRDefault="00B22078" w:rsidP="00B22078">
      <w:pPr>
        <w:rPr>
          <w:rFonts w:ascii="Arial" w:hAnsi="Arial" w:cs="Arial"/>
        </w:rPr>
      </w:pPr>
    </w:p>
    <w:p w14:paraId="53410746" w14:textId="77777777" w:rsidR="00B22078" w:rsidRPr="00711DE8" w:rsidRDefault="00B22078" w:rsidP="00E65F5D">
      <w:pPr>
        <w:rPr>
          <w:rFonts w:ascii="Arial" w:hAnsi="Arial" w:cs="Arial"/>
        </w:rPr>
      </w:pPr>
    </w:p>
    <w:sectPr w:rsidR="00B22078" w:rsidRPr="00711DE8">
      <w:foot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0C33D" w14:textId="77777777" w:rsidR="00FC735E" w:rsidRDefault="00FC735E" w:rsidP="00294268">
      <w:r>
        <w:separator/>
      </w:r>
    </w:p>
  </w:endnote>
  <w:endnote w:type="continuationSeparator" w:id="0">
    <w:p w14:paraId="507D8061" w14:textId="77777777" w:rsidR="00FC735E" w:rsidRDefault="00FC735E" w:rsidP="0029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2516"/>
      <w:docPartObj>
        <w:docPartGallery w:val="Page Numbers (Bottom of Page)"/>
        <w:docPartUnique/>
      </w:docPartObj>
    </w:sdtPr>
    <w:sdtContent>
      <w:sdt>
        <w:sdtPr>
          <w:id w:val="-1705238520"/>
          <w:docPartObj>
            <w:docPartGallery w:val="Page Numbers (Top of Page)"/>
            <w:docPartUnique/>
          </w:docPartObj>
        </w:sdtPr>
        <w:sdtContent>
          <w:p w14:paraId="60E62F1B" w14:textId="77777777" w:rsidR="00FC735E" w:rsidRDefault="00FC73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C2E7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2E76">
              <w:rPr>
                <w:b/>
                <w:bCs/>
                <w:noProof/>
              </w:rPr>
              <w:t>36</w:t>
            </w:r>
            <w:r>
              <w:rPr>
                <w:b/>
                <w:bCs/>
                <w:sz w:val="24"/>
                <w:szCs w:val="24"/>
              </w:rPr>
              <w:fldChar w:fldCharType="end"/>
            </w:r>
          </w:p>
        </w:sdtContent>
      </w:sdt>
    </w:sdtContent>
  </w:sdt>
  <w:p w14:paraId="79AA06BB" w14:textId="77777777" w:rsidR="00FC735E" w:rsidRDefault="00FC7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7FB72" w14:textId="77777777" w:rsidR="00FC735E" w:rsidRDefault="00FC735E" w:rsidP="00294268">
      <w:r>
        <w:separator/>
      </w:r>
    </w:p>
  </w:footnote>
  <w:footnote w:type="continuationSeparator" w:id="0">
    <w:p w14:paraId="4CE38196" w14:textId="77777777" w:rsidR="00FC735E" w:rsidRDefault="00FC735E" w:rsidP="00294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3C6B39"/>
    <w:multiLevelType w:val="multilevel"/>
    <w:tmpl w:val="8B96A0D4"/>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04112471"/>
    <w:multiLevelType w:val="multilevel"/>
    <w:tmpl w:val="790A0A58"/>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06632413"/>
    <w:multiLevelType w:val="multilevel"/>
    <w:tmpl w:val="2B7C8CF0"/>
    <w:lvl w:ilvl="0">
      <w:start w:val="1"/>
      <w:numFmt w:val="decimal"/>
      <w:lvlText w:val="%1."/>
      <w:lvlJc w:val="left"/>
      <w:pPr>
        <w:ind w:left="567" w:hanging="567"/>
      </w:pPr>
    </w:lvl>
    <w:lvl w:ilvl="1">
      <w:start w:val="1"/>
      <w:numFmt w:val="decimal"/>
      <w:lvlText w:val="%1.%2."/>
      <w:lvlJc w:val="left"/>
      <w:pPr>
        <w:ind w:left="1134" w:hanging="567"/>
      </w:pPr>
      <w:rPr>
        <w:b w:val="0"/>
      </w:r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6673CEB"/>
    <w:multiLevelType w:val="hybridMultilevel"/>
    <w:tmpl w:val="97B8D6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F564F0"/>
    <w:multiLevelType w:val="multilevel"/>
    <w:tmpl w:val="41D031A8"/>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AA0B22"/>
    <w:multiLevelType w:val="multilevel"/>
    <w:tmpl w:val="8B328ADA"/>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0443090"/>
    <w:multiLevelType w:val="hybridMultilevel"/>
    <w:tmpl w:val="5F68A5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7B69F8"/>
    <w:multiLevelType w:val="multilevel"/>
    <w:tmpl w:val="19147630"/>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747279A"/>
    <w:multiLevelType w:val="multilevel"/>
    <w:tmpl w:val="F49EF70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DE751C"/>
    <w:multiLevelType w:val="multilevel"/>
    <w:tmpl w:val="F8906076"/>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1D42138B"/>
    <w:multiLevelType w:val="multilevel"/>
    <w:tmpl w:val="C17EA1CA"/>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1D7C5A95"/>
    <w:multiLevelType w:val="multilevel"/>
    <w:tmpl w:val="90B63EC8"/>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23F3632F"/>
    <w:multiLevelType w:val="multilevel"/>
    <w:tmpl w:val="C1686364"/>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247D7DD6"/>
    <w:multiLevelType w:val="hybridMultilevel"/>
    <w:tmpl w:val="84D8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B0A34"/>
    <w:multiLevelType w:val="multilevel"/>
    <w:tmpl w:val="1D409D28"/>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7" w15:restartNumberingAfterBreak="0">
    <w:nsid w:val="2D292741"/>
    <w:multiLevelType w:val="multilevel"/>
    <w:tmpl w:val="2DBC0C2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2DBC3286"/>
    <w:multiLevelType w:val="multilevel"/>
    <w:tmpl w:val="0B3AF612"/>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2ECB4EAB"/>
    <w:multiLevelType w:val="multilevel"/>
    <w:tmpl w:val="9DCE76B0"/>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2F8C541E"/>
    <w:multiLevelType w:val="multilevel"/>
    <w:tmpl w:val="79E6F7B8"/>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1" w15:restartNumberingAfterBreak="0">
    <w:nsid w:val="33F57720"/>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5131DA"/>
    <w:multiLevelType w:val="multilevel"/>
    <w:tmpl w:val="5F70DBD8"/>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9373E"/>
    <w:multiLevelType w:val="multilevel"/>
    <w:tmpl w:val="23329FF8"/>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450C1305"/>
    <w:multiLevelType w:val="multilevel"/>
    <w:tmpl w:val="C2E0A810"/>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456462BC"/>
    <w:multiLevelType w:val="hybridMultilevel"/>
    <w:tmpl w:val="1C22B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C4538"/>
    <w:multiLevelType w:val="multilevel"/>
    <w:tmpl w:val="8C181E8E"/>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4F1C1B8C"/>
    <w:multiLevelType w:val="multilevel"/>
    <w:tmpl w:val="F19C8416"/>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0" w15:restartNumberingAfterBreak="0">
    <w:nsid w:val="5AD27693"/>
    <w:multiLevelType w:val="hybridMultilevel"/>
    <w:tmpl w:val="61EE85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B619D7"/>
    <w:multiLevelType w:val="hybridMultilevel"/>
    <w:tmpl w:val="E998F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4473C"/>
    <w:multiLevelType w:val="hybridMultilevel"/>
    <w:tmpl w:val="EE9A47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932E73"/>
    <w:multiLevelType w:val="multilevel"/>
    <w:tmpl w:val="82162540"/>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5" w15:restartNumberingAfterBreak="0">
    <w:nsid w:val="69FF2EF9"/>
    <w:multiLevelType w:val="hybridMultilevel"/>
    <w:tmpl w:val="65D899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2C573E"/>
    <w:multiLevelType w:val="hybridMultilevel"/>
    <w:tmpl w:val="4B88FE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B035B0"/>
    <w:multiLevelType w:val="multilevel"/>
    <w:tmpl w:val="CA0A7364"/>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8" w15:restartNumberingAfterBreak="0">
    <w:nsid w:val="6BC12176"/>
    <w:multiLevelType w:val="hybridMultilevel"/>
    <w:tmpl w:val="D0E2FF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1A0245"/>
    <w:multiLevelType w:val="multilevel"/>
    <w:tmpl w:val="A0905E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D253B1"/>
    <w:multiLevelType w:val="multilevel"/>
    <w:tmpl w:val="EB0833BE"/>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E562E35"/>
    <w:multiLevelType w:val="multilevel"/>
    <w:tmpl w:val="E78A57DE"/>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3" w15:restartNumberingAfterBreak="0">
    <w:nsid w:val="7148295C"/>
    <w:multiLevelType w:val="multilevel"/>
    <w:tmpl w:val="DD4C54D0"/>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4" w15:restartNumberingAfterBreak="0">
    <w:nsid w:val="7323656B"/>
    <w:multiLevelType w:val="hybridMultilevel"/>
    <w:tmpl w:val="17D834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E55DA7"/>
    <w:multiLevelType w:val="multilevel"/>
    <w:tmpl w:val="1604D968"/>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6" w15:restartNumberingAfterBreak="0">
    <w:nsid w:val="76C37941"/>
    <w:multiLevelType w:val="multilevel"/>
    <w:tmpl w:val="15D4A78C"/>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7" w15:restartNumberingAfterBreak="0">
    <w:nsid w:val="77A24DEF"/>
    <w:multiLevelType w:val="multilevel"/>
    <w:tmpl w:val="2618AD7C"/>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8" w15:restartNumberingAfterBreak="0">
    <w:nsid w:val="797F47F8"/>
    <w:multiLevelType w:val="multilevel"/>
    <w:tmpl w:val="58680EC2"/>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7C481D52"/>
    <w:multiLevelType w:val="hybridMultilevel"/>
    <w:tmpl w:val="5F84B7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C744E71"/>
    <w:multiLevelType w:val="hybridMultilevel"/>
    <w:tmpl w:val="A1C4519A"/>
    <w:lvl w:ilvl="0" w:tplc="43BE66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DCC5C0A"/>
    <w:multiLevelType w:val="multilevel"/>
    <w:tmpl w:val="87EE43DE"/>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abstractNumId w:val="29"/>
  </w:num>
  <w:num w:numId="2">
    <w:abstractNumId w:val="6"/>
  </w:num>
  <w:num w:numId="3">
    <w:abstractNumId w:val="41"/>
  </w:num>
  <w:num w:numId="4">
    <w:abstractNumId w:val="23"/>
  </w:num>
  <w:num w:numId="5">
    <w:abstractNumId w:val="34"/>
  </w:num>
  <w:num w:numId="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3"/>
  </w:num>
  <w:num w:numId="9">
    <w:abstractNumId w:val="18"/>
  </w:num>
  <w:num w:numId="10">
    <w:abstractNumId w:val="16"/>
  </w:num>
  <w:num w:numId="11">
    <w:abstractNumId w:val="37"/>
  </w:num>
  <w:num w:numId="12">
    <w:abstractNumId w:val="46"/>
  </w:num>
  <w:num w:numId="13">
    <w:abstractNumId w:val="27"/>
  </w:num>
  <w:num w:numId="14">
    <w:abstractNumId w:val="1"/>
  </w:num>
  <w:num w:numId="15">
    <w:abstractNumId w:val="51"/>
  </w:num>
  <w:num w:numId="16">
    <w:abstractNumId w:val="40"/>
  </w:num>
  <w:num w:numId="17">
    <w:abstractNumId w:val="11"/>
  </w:num>
  <w:num w:numId="18">
    <w:abstractNumId w:val="33"/>
  </w:num>
  <w:num w:numId="19">
    <w:abstractNumId w:val="14"/>
  </w:num>
  <w:num w:numId="20">
    <w:abstractNumId w:val="25"/>
  </w:num>
  <w:num w:numId="21">
    <w:abstractNumId w:val="28"/>
  </w:num>
  <w:num w:numId="22">
    <w:abstractNumId w:val="42"/>
  </w:num>
  <w:num w:numId="23">
    <w:abstractNumId w:val="2"/>
  </w:num>
  <w:num w:numId="24">
    <w:abstractNumId w:val="47"/>
  </w:num>
  <w:num w:numId="25">
    <w:abstractNumId w:val="45"/>
  </w:num>
  <w:num w:numId="26">
    <w:abstractNumId w:val="13"/>
  </w:num>
  <w:num w:numId="27">
    <w:abstractNumId w:val="7"/>
  </w:num>
  <w:num w:numId="28">
    <w:abstractNumId w:val="17"/>
  </w:num>
  <w:num w:numId="29">
    <w:abstractNumId w:val="20"/>
  </w:num>
  <w:num w:numId="30">
    <w:abstractNumId w:val="19"/>
  </w:num>
  <w:num w:numId="31">
    <w:abstractNumId w:val="43"/>
  </w:num>
  <w:num w:numId="32">
    <w:abstractNumId w:val="5"/>
  </w:num>
  <w:num w:numId="33">
    <w:abstractNumId w:val="24"/>
  </w:num>
  <w:num w:numId="34">
    <w:abstractNumId w:val="22"/>
  </w:num>
  <w:num w:numId="35">
    <w:abstractNumId w:val="9"/>
  </w:num>
  <w:num w:numId="36">
    <w:abstractNumId w:val="12"/>
  </w:num>
  <w:num w:numId="37">
    <w:abstractNumId w:val="10"/>
  </w:num>
  <w:num w:numId="38">
    <w:abstractNumId w:val="32"/>
  </w:num>
  <w:num w:numId="39">
    <w:abstractNumId w:val="49"/>
  </w:num>
  <w:num w:numId="40">
    <w:abstractNumId w:val="4"/>
  </w:num>
  <w:num w:numId="41">
    <w:abstractNumId w:val="35"/>
  </w:num>
  <w:num w:numId="42">
    <w:abstractNumId w:val="38"/>
  </w:num>
  <w:num w:numId="43">
    <w:abstractNumId w:val="36"/>
  </w:num>
  <w:num w:numId="44">
    <w:abstractNumId w:val="39"/>
  </w:num>
  <w:num w:numId="45">
    <w:abstractNumId w:val="44"/>
  </w:num>
  <w:num w:numId="46">
    <w:abstractNumId w:val="8"/>
  </w:num>
  <w:num w:numId="47">
    <w:abstractNumId w:val="30"/>
  </w:num>
  <w:num w:numId="48">
    <w:abstractNumId w:val="31"/>
  </w:num>
  <w:num w:numId="49">
    <w:abstractNumId w:val="26"/>
  </w:num>
  <w:num w:numId="50">
    <w:abstractNumId w:val="50"/>
  </w:num>
  <w:num w:numId="51">
    <w:abstractNumId w:val="15"/>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040C8"/>
    <w:rsid w:val="0002030A"/>
    <w:rsid w:val="0002389D"/>
    <w:rsid w:val="00031189"/>
    <w:rsid w:val="00044F35"/>
    <w:rsid w:val="00050B8F"/>
    <w:rsid w:val="00050E06"/>
    <w:rsid w:val="00065A58"/>
    <w:rsid w:val="000822F1"/>
    <w:rsid w:val="000878DD"/>
    <w:rsid w:val="00090F29"/>
    <w:rsid w:val="00092223"/>
    <w:rsid w:val="00097CC0"/>
    <w:rsid w:val="000A352F"/>
    <w:rsid w:val="000B5C91"/>
    <w:rsid w:val="000B5D95"/>
    <w:rsid w:val="000C0991"/>
    <w:rsid w:val="000C0BE0"/>
    <w:rsid w:val="000D1CA8"/>
    <w:rsid w:val="000D2F4D"/>
    <w:rsid w:val="000D47AD"/>
    <w:rsid w:val="000E2DE0"/>
    <w:rsid w:val="000E6B62"/>
    <w:rsid w:val="000F6847"/>
    <w:rsid w:val="00100B3E"/>
    <w:rsid w:val="00103932"/>
    <w:rsid w:val="00110822"/>
    <w:rsid w:val="00122B02"/>
    <w:rsid w:val="0013539D"/>
    <w:rsid w:val="00137C20"/>
    <w:rsid w:val="00137E82"/>
    <w:rsid w:val="00172559"/>
    <w:rsid w:val="00180764"/>
    <w:rsid w:val="001839AA"/>
    <w:rsid w:val="001948DB"/>
    <w:rsid w:val="001A1E8D"/>
    <w:rsid w:val="001A3679"/>
    <w:rsid w:val="001A553D"/>
    <w:rsid w:val="001C31F6"/>
    <w:rsid w:val="001C793E"/>
    <w:rsid w:val="001D419D"/>
    <w:rsid w:val="001F2201"/>
    <w:rsid w:val="001F22CB"/>
    <w:rsid w:val="00201399"/>
    <w:rsid w:val="002141A6"/>
    <w:rsid w:val="002170E6"/>
    <w:rsid w:val="00222854"/>
    <w:rsid w:val="00222DA0"/>
    <w:rsid w:val="00233D48"/>
    <w:rsid w:val="0023711F"/>
    <w:rsid w:val="00242637"/>
    <w:rsid w:val="0027045C"/>
    <w:rsid w:val="00272240"/>
    <w:rsid w:val="002877CB"/>
    <w:rsid w:val="00294268"/>
    <w:rsid w:val="00296D92"/>
    <w:rsid w:val="002A69DB"/>
    <w:rsid w:val="002A7276"/>
    <w:rsid w:val="002B4CC9"/>
    <w:rsid w:val="002C24AD"/>
    <w:rsid w:val="002C6DB7"/>
    <w:rsid w:val="002E5FCC"/>
    <w:rsid w:val="002E7D77"/>
    <w:rsid w:val="002F4C87"/>
    <w:rsid w:val="002F553E"/>
    <w:rsid w:val="002F5AC6"/>
    <w:rsid w:val="002F7873"/>
    <w:rsid w:val="003014F2"/>
    <w:rsid w:val="003318A9"/>
    <w:rsid w:val="00334A8C"/>
    <w:rsid w:val="00340C1E"/>
    <w:rsid w:val="0034416E"/>
    <w:rsid w:val="0035157B"/>
    <w:rsid w:val="00361B52"/>
    <w:rsid w:val="00375CE2"/>
    <w:rsid w:val="0038340B"/>
    <w:rsid w:val="00395856"/>
    <w:rsid w:val="003A46E2"/>
    <w:rsid w:val="003A6912"/>
    <w:rsid w:val="003B2D83"/>
    <w:rsid w:val="003B578A"/>
    <w:rsid w:val="003B7515"/>
    <w:rsid w:val="003C1C3E"/>
    <w:rsid w:val="003C74EF"/>
    <w:rsid w:val="003D565B"/>
    <w:rsid w:val="003F23D9"/>
    <w:rsid w:val="00411E0E"/>
    <w:rsid w:val="00415882"/>
    <w:rsid w:val="004168D9"/>
    <w:rsid w:val="00426B85"/>
    <w:rsid w:val="0043275A"/>
    <w:rsid w:val="00467724"/>
    <w:rsid w:val="00483C94"/>
    <w:rsid w:val="00491B79"/>
    <w:rsid w:val="00491E9B"/>
    <w:rsid w:val="004979D1"/>
    <w:rsid w:val="004C13AC"/>
    <w:rsid w:val="004C3E7A"/>
    <w:rsid w:val="004C7FC4"/>
    <w:rsid w:val="004D259A"/>
    <w:rsid w:val="004E0BC5"/>
    <w:rsid w:val="004F2DDC"/>
    <w:rsid w:val="004F51A0"/>
    <w:rsid w:val="004F5E11"/>
    <w:rsid w:val="00502E9B"/>
    <w:rsid w:val="005141BA"/>
    <w:rsid w:val="00516B3B"/>
    <w:rsid w:val="00523AEB"/>
    <w:rsid w:val="005250C5"/>
    <w:rsid w:val="00536906"/>
    <w:rsid w:val="00544F4A"/>
    <w:rsid w:val="005628EA"/>
    <w:rsid w:val="00567108"/>
    <w:rsid w:val="005700D8"/>
    <w:rsid w:val="00575D5D"/>
    <w:rsid w:val="00582130"/>
    <w:rsid w:val="0059261C"/>
    <w:rsid w:val="00597046"/>
    <w:rsid w:val="005C16DD"/>
    <w:rsid w:val="005D63B0"/>
    <w:rsid w:val="005E42B0"/>
    <w:rsid w:val="005E7323"/>
    <w:rsid w:val="005F4C38"/>
    <w:rsid w:val="005F5BD2"/>
    <w:rsid w:val="0061427E"/>
    <w:rsid w:val="006201E0"/>
    <w:rsid w:val="006277E6"/>
    <w:rsid w:val="00634961"/>
    <w:rsid w:val="006378A0"/>
    <w:rsid w:val="00646663"/>
    <w:rsid w:val="006515A9"/>
    <w:rsid w:val="00664FF6"/>
    <w:rsid w:val="006739AF"/>
    <w:rsid w:val="00676B8B"/>
    <w:rsid w:val="00680D18"/>
    <w:rsid w:val="006826B7"/>
    <w:rsid w:val="006A3118"/>
    <w:rsid w:val="006A46CC"/>
    <w:rsid w:val="006B2A00"/>
    <w:rsid w:val="006C102D"/>
    <w:rsid w:val="006C3EEF"/>
    <w:rsid w:val="006D38D0"/>
    <w:rsid w:val="006D6FE0"/>
    <w:rsid w:val="006E4951"/>
    <w:rsid w:val="00702558"/>
    <w:rsid w:val="00710211"/>
    <w:rsid w:val="00710B9C"/>
    <w:rsid w:val="00711DE8"/>
    <w:rsid w:val="00716497"/>
    <w:rsid w:val="0072615F"/>
    <w:rsid w:val="00734DA1"/>
    <w:rsid w:val="0074406A"/>
    <w:rsid w:val="00750582"/>
    <w:rsid w:val="00750974"/>
    <w:rsid w:val="00751216"/>
    <w:rsid w:val="0076219C"/>
    <w:rsid w:val="007652CF"/>
    <w:rsid w:val="00766C82"/>
    <w:rsid w:val="0077327A"/>
    <w:rsid w:val="00775063"/>
    <w:rsid w:val="007769FD"/>
    <w:rsid w:val="00777EF1"/>
    <w:rsid w:val="00785FD9"/>
    <w:rsid w:val="007931F6"/>
    <w:rsid w:val="007C058A"/>
    <w:rsid w:val="007C2E76"/>
    <w:rsid w:val="007C5BBB"/>
    <w:rsid w:val="007D26AD"/>
    <w:rsid w:val="007D26D8"/>
    <w:rsid w:val="007E3780"/>
    <w:rsid w:val="007E6F9F"/>
    <w:rsid w:val="007F4684"/>
    <w:rsid w:val="00801D1C"/>
    <w:rsid w:val="008025FC"/>
    <w:rsid w:val="008066CD"/>
    <w:rsid w:val="00810644"/>
    <w:rsid w:val="008113C3"/>
    <w:rsid w:val="00824266"/>
    <w:rsid w:val="00825B21"/>
    <w:rsid w:val="0083513B"/>
    <w:rsid w:val="00837491"/>
    <w:rsid w:val="00841632"/>
    <w:rsid w:val="00871919"/>
    <w:rsid w:val="008811D3"/>
    <w:rsid w:val="00895C87"/>
    <w:rsid w:val="008A1D3B"/>
    <w:rsid w:val="008C48C4"/>
    <w:rsid w:val="008C4BA6"/>
    <w:rsid w:val="008D7A7D"/>
    <w:rsid w:val="0091427F"/>
    <w:rsid w:val="00920A55"/>
    <w:rsid w:val="00921556"/>
    <w:rsid w:val="0093252F"/>
    <w:rsid w:val="00932EA0"/>
    <w:rsid w:val="0093723A"/>
    <w:rsid w:val="00941D4B"/>
    <w:rsid w:val="0095254E"/>
    <w:rsid w:val="009715FD"/>
    <w:rsid w:val="0098516F"/>
    <w:rsid w:val="00996F23"/>
    <w:rsid w:val="009B4EC1"/>
    <w:rsid w:val="009B67F6"/>
    <w:rsid w:val="009C0CF9"/>
    <w:rsid w:val="009C2291"/>
    <w:rsid w:val="009C5027"/>
    <w:rsid w:val="009E0923"/>
    <w:rsid w:val="009E79BF"/>
    <w:rsid w:val="009E79DE"/>
    <w:rsid w:val="009E7B02"/>
    <w:rsid w:val="009F09C4"/>
    <w:rsid w:val="009F257C"/>
    <w:rsid w:val="009F5493"/>
    <w:rsid w:val="00A323E2"/>
    <w:rsid w:val="00A36FB8"/>
    <w:rsid w:val="00A5269C"/>
    <w:rsid w:val="00A53D8C"/>
    <w:rsid w:val="00A57904"/>
    <w:rsid w:val="00A61C4E"/>
    <w:rsid w:val="00A73AF8"/>
    <w:rsid w:val="00A80A07"/>
    <w:rsid w:val="00A868E4"/>
    <w:rsid w:val="00A946D1"/>
    <w:rsid w:val="00AA18E7"/>
    <w:rsid w:val="00AB6556"/>
    <w:rsid w:val="00AC0DBB"/>
    <w:rsid w:val="00AC670A"/>
    <w:rsid w:val="00AD6F35"/>
    <w:rsid w:val="00AE2331"/>
    <w:rsid w:val="00B03966"/>
    <w:rsid w:val="00B0489F"/>
    <w:rsid w:val="00B131B6"/>
    <w:rsid w:val="00B151D0"/>
    <w:rsid w:val="00B22078"/>
    <w:rsid w:val="00B2207A"/>
    <w:rsid w:val="00B30644"/>
    <w:rsid w:val="00B326B6"/>
    <w:rsid w:val="00B37D1A"/>
    <w:rsid w:val="00B411CA"/>
    <w:rsid w:val="00B46DFC"/>
    <w:rsid w:val="00B507DB"/>
    <w:rsid w:val="00B52604"/>
    <w:rsid w:val="00B54C10"/>
    <w:rsid w:val="00B66B70"/>
    <w:rsid w:val="00B7376B"/>
    <w:rsid w:val="00B74E66"/>
    <w:rsid w:val="00B866A9"/>
    <w:rsid w:val="00B86D78"/>
    <w:rsid w:val="00B94CDD"/>
    <w:rsid w:val="00BC1EC8"/>
    <w:rsid w:val="00BC26AA"/>
    <w:rsid w:val="00BC2742"/>
    <w:rsid w:val="00BD358F"/>
    <w:rsid w:val="00BD6C51"/>
    <w:rsid w:val="00BE3CF5"/>
    <w:rsid w:val="00BF3654"/>
    <w:rsid w:val="00C011DB"/>
    <w:rsid w:val="00C11EBA"/>
    <w:rsid w:val="00C175E3"/>
    <w:rsid w:val="00C17BBA"/>
    <w:rsid w:val="00C225EE"/>
    <w:rsid w:val="00C23507"/>
    <w:rsid w:val="00C24614"/>
    <w:rsid w:val="00C2768F"/>
    <w:rsid w:val="00C33F87"/>
    <w:rsid w:val="00C401D9"/>
    <w:rsid w:val="00C40854"/>
    <w:rsid w:val="00C40F42"/>
    <w:rsid w:val="00C56BE7"/>
    <w:rsid w:val="00C82830"/>
    <w:rsid w:val="00C87218"/>
    <w:rsid w:val="00C9417B"/>
    <w:rsid w:val="00CA7693"/>
    <w:rsid w:val="00CB4F60"/>
    <w:rsid w:val="00CD0751"/>
    <w:rsid w:val="00CE58EF"/>
    <w:rsid w:val="00CE79BB"/>
    <w:rsid w:val="00D00032"/>
    <w:rsid w:val="00D2044C"/>
    <w:rsid w:val="00D333F1"/>
    <w:rsid w:val="00D557F7"/>
    <w:rsid w:val="00D55869"/>
    <w:rsid w:val="00D75420"/>
    <w:rsid w:val="00D768C4"/>
    <w:rsid w:val="00D777EF"/>
    <w:rsid w:val="00D85F07"/>
    <w:rsid w:val="00D92EC1"/>
    <w:rsid w:val="00DA4DBB"/>
    <w:rsid w:val="00DB50BC"/>
    <w:rsid w:val="00DC6C71"/>
    <w:rsid w:val="00DC7AB9"/>
    <w:rsid w:val="00E00656"/>
    <w:rsid w:val="00E00F18"/>
    <w:rsid w:val="00E04009"/>
    <w:rsid w:val="00E06F31"/>
    <w:rsid w:val="00E21861"/>
    <w:rsid w:val="00E27C9E"/>
    <w:rsid w:val="00E31362"/>
    <w:rsid w:val="00E37C6B"/>
    <w:rsid w:val="00E53831"/>
    <w:rsid w:val="00E60F04"/>
    <w:rsid w:val="00E62EE7"/>
    <w:rsid w:val="00E630E7"/>
    <w:rsid w:val="00E65F5D"/>
    <w:rsid w:val="00E71837"/>
    <w:rsid w:val="00E74BC1"/>
    <w:rsid w:val="00E828AF"/>
    <w:rsid w:val="00E84EE9"/>
    <w:rsid w:val="00E94F6A"/>
    <w:rsid w:val="00EA6FE1"/>
    <w:rsid w:val="00EB41D3"/>
    <w:rsid w:val="00ED68F5"/>
    <w:rsid w:val="00EE4C72"/>
    <w:rsid w:val="00F03FA0"/>
    <w:rsid w:val="00F1210F"/>
    <w:rsid w:val="00F1537C"/>
    <w:rsid w:val="00F175BF"/>
    <w:rsid w:val="00F22C58"/>
    <w:rsid w:val="00F32727"/>
    <w:rsid w:val="00F3469F"/>
    <w:rsid w:val="00F35228"/>
    <w:rsid w:val="00F51E40"/>
    <w:rsid w:val="00F57E7E"/>
    <w:rsid w:val="00F60126"/>
    <w:rsid w:val="00F603F8"/>
    <w:rsid w:val="00F7147C"/>
    <w:rsid w:val="00F86F00"/>
    <w:rsid w:val="00F91F7C"/>
    <w:rsid w:val="00FA1F8B"/>
    <w:rsid w:val="00FB55C7"/>
    <w:rsid w:val="00FC735E"/>
    <w:rsid w:val="00FD5E90"/>
    <w:rsid w:val="00FD63FA"/>
    <w:rsid w:val="00FD6518"/>
    <w:rsid w:val="00FE42D1"/>
    <w:rsid w:val="00FF086D"/>
    <w:rsid w:val="00FF46E3"/>
    <w:rsid w:val="00FF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E1561"/>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1"/>
      </w:numPr>
      <w:outlineLvl w:val="0"/>
    </w:pPr>
    <w:rPr>
      <w:rFonts w:ascii="Arial" w:hAnsi="Arial"/>
      <w:b/>
      <w:sz w:val="32"/>
    </w:rPr>
  </w:style>
  <w:style w:type="paragraph" w:styleId="Heading2">
    <w:name w:val="heading 2"/>
    <w:basedOn w:val="Normal"/>
    <w:next w:val="Normal"/>
    <w:qFormat/>
    <w:rsid w:val="005700D8"/>
    <w:pPr>
      <w:keepNext/>
      <w:numPr>
        <w:ilvl w:val="1"/>
        <w:numId w:val="1"/>
      </w:numPr>
      <w:outlineLvl w:val="1"/>
    </w:pPr>
    <w:rPr>
      <w:rFonts w:ascii="Arial" w:hAnsi="Arial"/>
      <w:b/>
      <w:sz w:val="24"/>
      <w:u w:val="single"/>
    </w:rPr>
  </w:style>
  <w:style w:type="paragraph" w:styleId="Heading3">
    <w:name w:val="heading 3"/>
    <w:basedOn w:val="Normal"/>
    <w:next w:val="Normal"/>
    <w:qFormat/>
    <w:rsid w:val="005700D8"/>
    <w:pPr>
      <w:keepNext/>
      <w:numPr>
        <w:ilvl w:val="2"/>
        <w:numId w:val="1"/>
      </w:numPr>
      <w:outlineLvl w:val="2"/>
    </w:pPr>
    <w:rPr>
      <w:b/>
      <w:sz w:val="24"/>
    </w:rPr>
  </w:style>
  <w:style w:type="paragraph" w:styleId="Heading4">
    <w:name w:val="heading 4"/>
    <w:basedOn w:val="Normal"/>
    <w:next w:val="Normal"/>
    <w:qFormat/>
    <w:rsid w:val="005700D8"/>
    <w:pPr>
      <w:keepNext/>
      <w:numPr>
        <w:ilvl w:val="3"/>
        <w:numId w:val="1"/>
      </w:numPr>
      <w:outlineLvl w:val="3"/>
    </w:pPr>
    <w:rPr>
      <w:i/>
      <w:color w:val="FF0000"/>
    </w:rPr>
  </w:style>
  <w:style w:type="paragraph" w:styleId="Heading5">
    <w:name w:val="heading 5"/>
    <w:basedOn w:val="Normal"/>
    <w:next w:val="Normal"/>
    <w:qFormat/>
    <w:rsid w:val="005700D8"/>
    <w:pPr>
      <w:keepNext/>
      <w:numPr>
        <w:ilvl w:val="4"/>
        <w:numId w:val="1"/>
      </w:numPr>
      <w:outlineLvl w:val="4"/>
    </w:pPr>
    <w:rPr>
      <w:i/>
    </w:rPr>
  </w:style>
  <w:style w:type="paragraph" w:styleId="Heading6">
    <w:name w:val="heading 6"/>
    <w:basedOn w:val="Normal"/>
    <w:next w:val="Normal"/>
    <w:qFormat/>
    <w:rsid w:val="005700D8"/>
    <w:pPr>
      <w:numPr>
        <w:ilvl w:val="5"/>
        <w:numId w:val="1"/>
      </w:numPr>
      <w:spacing w:before="240" w:after="60"/>
      <w:outlineLvl w:val="5"/>
    </w:pPr>
    <w:rPr>
      <w:i/>
      <w:sz w:val="22"/>
    </w:rPr>
  </w:style>
  <w:style w:type="paragraph" w:styleId="Heading7">
    <w:name w:val="heading 7"/>
    <w:basedOn w:val="Normal"/>
    <w:next w:val="Normal"/>
    <w:qFormat/>
    <w:rsid w:val="005700D8"/>
    <w:pPr>
      <w:numPr>
        <w:ilvl w:val="6"/>
        <w:numId w:val="1"/>
      </w:numPr>
      <w:spacing w:before="240" w:after="60"/>
      <w:outlineLvl w:val="6"/>
    </w:pPr>
    <w:rPr>
      <w:rFonts w:ascii="Arial" w:hAnsi="Arial"/>
    </w:rPr>
  </w:style>
  <w:style w:type="paragraph" w:styleId="Heading8">
    <w:name w:val="heading 8"/>
    <w:basedOn w:val="Normal"/>
    <w:next w:val="Normal"/>
    <w:qFormat/>
    <w:rsid w:val="005700D8"/>
    <w:pPr>
      <w:numPr>
        <w:ilvl w:val="7"/>
        <w:numId w:val="1"/>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1"/>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paragraph" w:styleId="Footer">
    <w:name w:val="footer"/>
    <w:basedOn w:val="Normal"/>
    <w:link w:val="FooterChar"/>
    <w:uiPriority w:val="99"/>
    <w:rsid w:val="00294268"/>
    <w:pPr>
      <w:tabs>
        <w:tab w:val="center" w:pos="4513"/>
        <w:tab w:val="right" w:pos="9026"/>
      </w:tabs>
    </w:pPr>
  </w:style>
  <w:style w:type="character" w:customStyle="1" w:styleId="FooterChar">
    <w:name w:val="Footer Char"/>
    <w:basedOn w:val="DefaultParagraphFont"/>
    <w:link w:val="Footer"/>
    <w:uiPriority w:val="99"/>
    <w:rsid w:val="00294268"/>
  </w:style>
  <w:style w:type="paragraph" w:customStyle="1" w:styleId="Default">
    <w:name w:val="Default"/>
    <w:rsid w:val="001C793E"/>
    <w:pPr>
      <w:autoSpaceDE w:val="0"/>
      <w:autoSpaceDN w:val="0"/>
      <w:adjustRightInd w:val="0"/>
    </w:pPr>
    <w:rPr>
      <w:rFonts w:ascii="EUAlbertina" w:eastAsia="Calibri" w:hAnsi="EUAlbertina" w:cs="EUAlbertina"/>
      <w:color w:val="000000"/>
      <w:sz w:val="24"/>
      <w:szCs w:val="24"/>
      <w:lang w:eastAsia="en-US"/>
    </w:rPr>
  </w:style>
  <w:style w:type="paragraph" w:customStyle="1" w:styleId="Bodytable">
    <w:name w:val="Body table"/>
    <w:uiPriority w:val="2"/>
    <w:qFormat/>
    <w:rsid w:val="00A80A07"/>
    <w:pPr>
      <w:spacing w:before="40" w:after="40"/>
    </w:pPr>
    <w:rPr>
      <w:rFonts w:eastAsia="Batang" w:cs="Arial"/>
      <w:color w:val="394A58"/>
      <w:lang w:eastAsia="ko-KR"/>
    </w:rPr>
  </w:style>
  <w:style w:type="character" w:styleId="FollowedHyperlink">
    <w:name w:val="FollowedHyperlink"/>
    <w:basedOn w:val="DefaultParagraphFont"/>
    <w:rsid w:val="008C48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42966747">
      <w:bodyDiv w:val="1"/>
      <w:marLeft w:val="0"/>
      <w:marRight w:val="0"/>
      <w:marTop w:val="0"/>
      <w:marBottom w:val="0"/>
      <w:divBdr>
        <w:top w:val="none" w:sz="0" w:space="0" w:color="auto"/>
        <w:left w:val="none" w:sz="0" w:space="0" w:color="auto"/>
        <w:bottom w:val="none" w:sz="0" w:space="0" w:color="auto"/>
        <w:right w:val="none" w:sz="0" w:space="0" w:color="auto"/>
      </w:divBdr>
      <w:divsChild>
        <w:div w:id="896748046">
          <w:marLeft w:val="150"/>
          <w:marRight w:val="150"/>
          <w:marTop w:val="0"/>
          <w:marBottom w:val="0"/>
          <w:divBdr>
            <w:top w:val="none" w:sz="0" w:space="0" w:color="auto"/>
            <w:left w:val="none" w:sz="0" w:space="0" w:color="auto"/>
            <w:bottom w:val="none" w:sz="0" w:space="0" w:color="auto"/>
            <w:right w:val="none" w:sz="0" w:space="0" w:color="auto"/>
          </w:divBdr>
          <w:divsChild>
            <w:div w:id="922299827">
              <w:marLeft w:val="0"/>
              <w:marRight w:val="0"/>
              <w:marTop w:val="0"/>
              <w:marBottom w:val="0"/>
              <w:divBdr>
                <w:top w:val="none" w:sz="0" w:space="0" w:color="auto"/>
                <w:left w:val="none" w:sz="0" w:space="0" w:color="auto"/>
                <w:bottom w:val="none" w:sz="0" w:space="0" w:color="auto"/>
                <w:right w:val="none" w:sz="0" w:space="0" w:color="auto"/>
              </w:divBdr>
              <w:divsChild>
                <w:div w:id="1462724813">
                  <w:marLeft w:val="2550"/>
                  <w:marRight w:val="0"/>
                  <w:marTop w:val="0"/>
                  <w:marBottom w:val="0"/>
                  <w:divBdr>
                    <w:top w:val="none" w:sz="0" w:space="0" w:color="auto"/>
                    <w:left w:val="none" w:sz="0" w:space="0" w:color="auto"/>
                    <w:bottom w:val="none" w:sz="0" w:space="0" w:color="auto"/>
                    <w:right w:val="none" w:sz="0" w:space="0" w:color="auto"/>
                  </w:divBdr>
                  <w:divsChild>
                    <w:div w:id="1248491861">
                      <w:marLeft w:val="0"/>
                      <w:marRight w:val="-3075"/>
                      <w:marTop w:val="0"/>
                      <w:marBottom w:val="0"/>
                      <w:divBdr>
                        <w:top w:val="none" w:sz="0" w:space="0" w:color="auto"/>
                        <w:left w:val="none" w:sz="0" w:space="0" w:color="auto"/>
                        <w:bottom w:val="none" w:sz="0" w:space="0" w:color="auto"/>
                        <w:right w:val="none" w:sz="0" w:space="0" w:color="auto"/>
                      </w:divBdr>
                      <w:divsChild>
                        <w:div w:id="854880025">
                          <w:marLeft w:val="0"/>
                          <w:marRight w:val="3075"/>
                          <w:marTop w:val="0"/>
                          <w:marBottom w:val="0"/>
                          <w:divBdr>
                            <w:top w:val="none" w:sz="0" w:space="0" w:color="auto"/>
                            <w:left w:val="none" w:sz="0" w:space="0" w:color="auto"/>
                            <w:bottom w:val="none" w:sz="0" w:space="0" w:color="auto"/>
                            <w:right w:val="none" w:sz="0" w:space="0" w:color="auto"/>
                          </w:divBdr>
                          <w:divsChild>
                            <w:div w:id="454831162">
                              <w:marLeft w:val="0"/>
                              <w:marRight w:val="0"/>
                              <w:marTop w:val="0"/>
                              <w:marBottom w:val="0"/>
                              <w:divBdr>
                                <w:top w:val="none" w:sz="0" w:space="0" w:color="auto"/>
                                <w:left w:val="none" w:sz="0" w:space="0" w:color="auto"/>
                                <w:bottom w:val="none" w:sz="0" w:space="0" w:color="auto"/>
                                <w:right w:val="none" w:sz="0" w:space="0" w:color="auto"/>
                              </w:divBdr>
                              <w:divsChild>
                                <w:div w:id="5785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215461483">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browse/business/waste-environment/environmental-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browse/business/waste-environ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procur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organisations/environment-agency/about/procurement" TargetMode="External"/><Relationship Id="rId4" Type="http://schemas.openxmlformats.org/officeDocument/2006/relationships/settings" Target="settings.xml"/><Relationship Id="rId9" Type="http://schemas.openxmlformats.org/officeDocument/2006/relationships/hyperlink" Target="https://www.gov.uk/government/organisations/environment-agency/about" TargetMode="External"/><Relationship Id="rId14" Type="http://schemas.openxmlformats.org/officeDocument/2006/relationships/hyperlink" Target="https://www.gov.uk/government/organisations/environment-agency/about/equality-and-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C60E4-292F-4E0C-8783-DC469F61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12361</Words>
  <Characters>70464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82660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Kidd, Roger</cp:lastModifiedBy>
  <cp:revision>2</cp:revision>
  <cp:lastPrinted>2020-07-24T14:34:00Z</cp:lastPrinted>
  <dcterms:created xsi:type="dcterms:W3CDTF">2020-10-16T13:45:00Z</dcterms:created>
  <dcterms:modified xsi:type="dcterms:W3CDTF">2020-10-16T13:45:00Z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