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EECD0" w14:textId="77777777" w:rsidR="0094479F" w:rsidRPr="00504A68" w:rsidRDefault="0094479F" w:rsidP="008E6CB5">
      <w:pPr>
        <w:pStyle w:val="Title"/>
      </w:pPr>
    </w:p>
    <w:p w14:paraId="2AAFC6F3" w14:textId="77777777" w:rsidR="00EE6AAA" w:rsidRPr="00504A68" w:rsidRDefault="00EE6AAA" w:rsidP="008E6CB5">
      <w:pPr>
        <w:pStyle w:val="Title"/>
      </w:pPr>
    </w:p>
    <w:p w14:paraId="34702B86" w14:textId="77777777" w:rsidR="00EE6AAA" w:rsidRPr="00504A68" w:rsidRDefault="00EE6AAA" w:rsidP="008E6CB5">
      <w:pPr>
        <w:pStyle w:val="Title"/>
      </w:pPr>
    </w:p>
    <w:p w14:paraId="4E4285F3" w14:textId="53CF7AB6" w:rsidR="00EE6AAA" w:rsidRDefault="00EE6AAA" w:rsidP="008E6CB5">
      <w:pPr>
        <w:pStyle w:val="Title"/>
      </w:pPr>
    </w:p>
    <w:p w14:paraId="59A36DAF" w14:textId="77777777" w:rsidR="008E6CB5" w:rsidRPr="008E6CB5" w:rsidRDefault="008E6CB5" w:rsidP="009B2C20">
      <w:pPr>
        <w:pStyle w:val="BodyText"/>
      </w:pPr>
    </w:p>
    <w:p w14:paraId="563DDA60" w14:textId="6375B4DB" w:rsidR="00F30E55" w:rsidRDefault="00F30E55" w:rsidP="008E6CB5">
      <w:pPr>
        <w:pStyle w:val="Title"/>
      </w:pPr>
    </w:p>
    <w:p w14:paraId="35A815C4" w14:textId="77777777" w:rsidR="00050B7B" w:rsidRPr="00050B7B" w:rsidRDefault="00050B7B" w:rsidP="008E6CB5">
      <w:pPr>
        <w:pStyle w:val="Title"/>
      </w:pPr>
    </w:p>
    <w:p w14:paraId="4470659B" w14:textId="77777777" w:rsidR="00FA1C86" w:rsidRDefault="00FA1C86" w:rsidP="008E6CB5">
      <w:pPr>
        <w:pStyle w:val="Title"/>
      </w:pPr>
      <w:r>
        <w:t xml:space="preserve">SPECIALIST EQUIPMENT MAINTENANCE AND </w:t>
      </w:r>
    </w:p>
    <w:p w14:paraId="55C6FD94" w14:textId="1AF1AC6C" w:rsidR="006B2465" w:rsidRPr="008E6CB5" w:rsidRDefault="00FA1C86" w:rsidP="008E6CB5">
      <w:pPr>
        <w:pStyle w:val="Title"/>
      </w:pPr>
      <w:r>
        <w:t>RESPONSIVE REPAIRS CONTRACT</w:t>
      </w:r>
    </w:p>
    <w:p w14:paraId="4DFB01D6" w14:textId="77777777" w:rsidR="0094479F" w:rsidRPr="008E6CB5" w:rsidRDefault="0094479F" w:rsidP="008E6CB5">
      <w:pPr>
        <w:pStyle w:val="Title"/>
      </w:pPr>
    </w:p>
    <w:p w14:paraId="31825E3D" w14:textId="7C13000C" w:rsidR="0094479F" w:rsidRPr="008E6CB5" w:rsidRDefault="007072D3" w:rsidP="008E6CB5">
      <w:pPr>
        <w:pStyle w:val="Title"/>
      </w:pPr>
      <w:r>
        <w:t>FOR</w:t>
      </w:r>
    </w:p>
    <w:p w14:paraId="7166086C" w14:textId="77777777" w:rsidR="0094479F" w:rsidRPr="008E6CB5" w:rsidRDefault="0094479F" w:rsidP="008E6CB5">
      <w:pPr>
        <w:pStyle w:val="Title"/>
      </w:pPr>
    </w:p>
    <w:p w14:paraId="725E1543" w14:textId="0C8CB843" w:rsidR="0094479F" w:rsidRPr="008E6CB5" w:rsidRDefault="00FA1C86" w:rsidP="008E6CB5">
      <w:pPr>
        <w:pStyle w:val="Title"/>
      </w:pPr>
      <w:r>
        <w:t>65 – 124 HAZELHURST COURT</w:t>
      </w:r>
    </w:p>
    <w:p w14:paraId="479E64CC" w14:textId="77777777" w:rsidR="0094479F" w:rsidRPr="008E6CB5" w:rsidRDefault="0094479F" w:rsidP="008E6CB5">
      <w:pPr>
        <w:pStyle w:val="Title"/>
      </w:pPr>
    </w:p>
    <w:p w14:paraId="228DCE90" w14:textId="6F48619B" w:rsidR="0094479F" w:rsidRPr="008E6CB5" w:rsidRDefault="00FA1C86" w:rsidP="008E6CB5">
      <w:pPr>
        <w:pStyle w:val="Title"/>
      </w:pPr>
      <w:r>
        <w:t>TENDER</w:t>
      </w:r>
    </w:p>
    <w:p w14:paraId="353A25BB" w14:textId="77777777" w:rsidR="0094479F" w:rsidRPr="008E6CB5" w:rsidRDefault="0094479F" w:rsidP="008E6CB5">
      <w:pPr>
        <w:pStyle w:val="Title"/>
      </w:pPr>
    </w:p>
    <w:p w14:paraId="5D51EAE2" w14:textId="77777777" w:rsidR="003E613F" w:rsidRPr="00504A68" w:rsidRDefault="003E613F" w:rsidP="008E6CB5">
      <w:pPr>
        <w:pStyle w:val="Title"/>
      </w:pPr>
    </w:p>
    <w:p w14:paraId="2AACD60A" w14:textId="77777777" w:rsidR="00C871DA" w:rsidRDefault="00C871DA" w:rsidP="008E6CB5">
      <w:pPr>
        <w:pStyle w:val="Title"/>
      </w:pPr>
    </w:p>
    <w:p w14:paraId="439C13BA" w14:textId="77777777" w:rsidR="00C871DA" w:rsidRDefault="00C871DA" w:rsidP="008E6CB5">
      <w:pPr>
        <w:pStyle w:val="Title"/>
        <w:rPr>
          <w:noProof/>
        </w:rPr>
      </w:pPr>
      <w:r>
        <w:br w:type="page"/>
      </w:r>
    </w:p>
    <w:sdt>
      <w:sdtPr>
        <w:rPr>
          <w:rFonts w:eastAsiaTheme="minorHAnsi"/>
          <w:b w:val="0"/>
          <w:noProof w:val="0"/>
          <w:color w:val="4A4F54"/>
          <w:kern w:val="2"/>
          <w:sz w:val="20"/>
          <w:szCs w:val="20"/>
          <w:lang w:val="en-GB"/>
        </w:rPr>
        <w:id w:val="912283022"/>
        <w:docPartObj>
          <w:docPartGallery w:val="Table of Contents"/>
          <w:docPartUnique/>
        </w:docPartObj>
      </w:sdtPr>
      <w:sdtEndPr>
        <w:rPr>
          <w:noProof/>
          <w:kern w:val="20"/>
        </w:rPr>
      </w:sdtEndPr>
      <w:sdtContent>
        <w:p w14:paraId="55AD9518" w14:textId="77777777" w:rsidR="006A576F" w:rsidRPr="004F5494" w:rsidRDefault="006A576F" w:rsidP="00797276">
          <w:pPr>
            <w:pStyle w:val="TOCHeading"/>
          </w:pPr>
          <w:r w:rsidRPr="004F5494">
            <w:t>Contents</w:t>
          </w:r>
        </w:p>
        <w:p w14:paraId="7F3DA157" w14:textId="0B2BA463" w:rsidR="006A576F" w:rsidRPr="00504A68" w:rsidRDefault="006A576F" w:rsidP="00294231">
          <w:pPr>
            <w:rPr>
              <w:lang w:val="en-US"/>
            </w:rPr>
          </w:pPr>
        </w:p>
        <w:p w14:paraId="047A92BC" w14:textId="437CFD34" w:rsidR="005B2191" w:rsidRDefault="00FA1C86">
          <w:pPr>
            <w:pStyle w:val="TOC1"/>
            <w:rPr>
              <w:rFonts w:asciiTheme="minorHAnsi" w:eastAsiaTheme="minorEastAsia" w:hAnsiTheme="minorHAnsi"/>
              <w:b w:val="0"/>
              <w:color w:val="auto"/>
              <w:spacing w:val="0"/>
              <w:kern w:val="0"/>
              <w:sz w:val="22"/>
              <w:szCs w:val="22"/>
              <w:lang w:eastAsia="en-GB"/>
            </w:rPr>
          </w:pPr>
          <w:r>
            <w:rPr>
              <w:b w:val="0"/>
              <w:bCs/>
            </w:rPr>
            <w:fldChar w:fldCharType="begin"/>
          </w:r>
          <w:r>
            <w:rPr>
              <w:b w:val="0"/>
              <w:bCs/>
            </w:rPr>
            <w:instrText xml:space="preserve"> TOC \o "1-2" \h \z \u </w:instrText>
          </w:r>
          <w:r>
            <w:rPr>
              <w:b w:val="0"/>
              <w:bCs/>
            </w:rPr>
            <w:fldChar w:fldCharType="separate"/>
          </w:r>
          <w:hyperlink w:anchor="_Toc8131151" w:history="1">
            <w:r w:rsidR="005B2191" w:rsidRPr="000853C1">
              <w:rPr>
                <w:rStyle w:val="Hyperlink"/>
              </w:rPr>
              <w:t>1.0</w:t>
            </w:r>
            <w:r w:rsidR="005B2191">
              <w:rPr>
                <w:rFonts w:asciiTheme="minorHAnsi" w:eastAsiaTheme="minorEastAsia" w:hAnsiTheme="minorHAnsi"/>
                <w:b w:val="0"/>
                <w:color w:val="auto"/>
                <w:spacing w:val="0"/>
                <w:kern w:val="0"/>
                <w:sz w:val="22"/>
                <w:szCs w:val="22"/>
                <w:lang w:eastAsia="en-GB"/>
              </w:rPr>
              <w:tab/>
            </w:r>
            <w:r w:rsidR="005B2191" w:rsidRPr="000853C1">
              <w:rPr>
                <w:rStyle w:val="Hyperlink"/>
              </w:rPr>
              <w:t>INSTRUCTIONS FOR TENDER</w:t>
            </w:r>
            <w:r w:rsidR="005B2191">
              <w:rPr>
                <w:webHidden/>
              </w:rPr>
              <w:tab/>
            </w:r>
            <w:r w:rsidR="005B2191">
              <w:rPr>
                <w:webHidden/>
              </w:rPr>
              <w:fldChar w:fldCharType="begin"/>
            </w:r>
            <w:r w:rsidR="005B2191">
              <w:rPr>
                <w:webHidden/>
              </w:rPr>
              <w:instrText xml:space="preserve"> PAGEREF _Toc8131151 \h </w:instrText>
            </w:r>
            <w:r w:rsidR="005B2191">
              <w:rPr>
                <w:webHidden/>
              </w:rPr>
            </w:r>
            <w:r w:rsidR="005B2191">
              <w:rPr>
                <w:webHidden/>
              </w:rPr>
              <w:fldChar w:fldCharType="separate"/>
            </w:r>
            <w:r w:rsidR="005B2191">
              <w:rPr>
                <w:webHidden/>
              </w:rPr>
              <w:t>5</w:t>
            </w:r>
            <w:r w:rsidR="005B2191">
              <w:rPr>
                <w:webHidden/>
              </w:rPr>
              <w:fldChar w:fldCharType="end"/>
            </w:r>
          </w:hyperlink>
        </w:p>
        <w:p w14:paraId="6D5BEDAB" w14:textId="0F9F2C31" w:rsidR="005B2191" w:rsidRDefault="00694F46">
          <w:pPr>
            <w:pStyle w:val="TOC2"/>
            <w:rPr>
              <w:rFonts w:asciiTheme="minorHAnsi" w:eastAsiaTheme="minorEastAsia" w:hAnsiTheme="minorHAnsi"/>
              <w:color w:val="auto"/>
              <w:spacing w:val="0"/>
              <w:kern w:val="0"/>
              <w:sz w:val="22"/>
              <w:szCs w:val="22"/>
              <w:lang w:eastAsia="en-GB"/>
            </w:rPr>
          </w:pPr>
          <w:hyperlink w:anchor="_Toc8131152" w:history="1">
            <w:r w:rsidR="005B2191" w:rsidRPr="000853C1">
              <w:rPr>
                <w:rStyle w:val="Hyperlink"/>
                <w14:scene3d>
                  <w14:camera w14:prst="orthographicFront"/>
                  <w14:lightRig w14:rig="threePt" w14:dir="t">
                    <w14:rot w14:lat="0" w14:lon="0" w14:rev="0"/>
                  </w14:lightRig>
                </w14:scene3d>
              </w:rPr>
              <w:t>1.1</w:t>
            </w:r>
            <w:r w:rsidR="005B2191">
              <w:rPr>
                <w:rFonts w:asciiTheme="minorHAnsi" w:eastAsiaTheme="minorEastAsia" w:hAnsiTheme="minorHAnsi"/>
                <w:color w:val="auto"/>
                <w:spacing w:val="0"/>
                <w:kern w:val="0"/>
                <w:sz w:val="22"/>
                <w:szCs w:val="22"/>
                <w:lang w:eastAsia="en-GB"/>
              </w:rPr>
              <w:tab/>
            </w:r>
            <w:r w:rsidR="005B2191" w:rsidRPr="000853C1">
              <w:rPr>
                <w:rStyle w:val="Hyperlink"/>
              </w:rPr>
              <w:t>Invitation to Tender</w:t>
            </w:r>
            <w:r w:rsidR="005B2191">
              <w:rPr>
                <w:webHidden/>
              </w:rPr>
              <w:tab/>
            </w:r>
            <w:r w:rsidR="005B2191">
              <w:rPr>
                <w:webHidden/>
              </w:rPr>
              <w:fldChar w:fldCharType="begin"/>
            </w:r>
            <w:r w:rsidR="005B2191">
              <w:rPr>
                <w:webHidden/>
              </w:rPr>
              <w:instrText xml:space="preserve"> PAGEREF _Toc8131152 \h </w:instrText>
            </w:r>
            <w:r w:rsidR="005B2191">
              <w:rPr>
                <w:webHidden/>
              </w:rPr>
            </w:r>
            <w:r w:rsidR="005B2191">
              <w:rPr>
                <w:webHidden/>
              </w:rPr>
              <w:fldChar w:fldCharType="separate"/>
            </w:r>
            <w:r w:rsidR="005B2191">
              <w:rPr>
                <w:webHidden/>
              </w:rPr>
              <w:t>5</w:t>
            </w:r>
            <w:r w:rsidR="005B2191">
              <w:rPr>
                <w:webHidden/>
              </w:rPr>
              <w:fldChar w:fldCharType="end"/>
            </w:r>
          </w:hyperlink>
        </w:p>
        <w:p w14:paraId="7AB99BE0" w14:textId="25D1D865" w:rsidR="005B2191" w:rsidRDefault="00694F46">
          <w:pPr>
            <w:pStyle w:val="TOC2"/>
            <w:rPr>
              <w:rFonts w:asciiTheme="minorHAnsi" w:eastAsiaTheme="minorEastAsia" w:hAnsiTheme="minorHAnsi"/>
              <w:color w:val="auto"/>
              <w:spacing w:val="0"/>
              <w:kern w:val="0"/>
              <w:sz w:val="22"/>
              <w:szCs w:val="22"/>
              <w:lang w:eastAsia="en-GB"/>
            </w:rPr>
          </w:pPr>
          <w:hyperlink w:anchor="_Toc8131153" w:history="1">
            <w:r w:rsidR="005B2191" w:rsidRPr="000853C1">
              <w:rPr>
                <w:rStyle w:val="Hyperlink"/>
                <w14:scene3d>
                  <w14:camera w14:prst="orthographicFront"/>
                  <w14:lightRig w14:rig="threePt" w14:dir="t">
                    <w14:rot w14:lat="0" w14:lon="0" w14:rev="0"/>
                  </w14:lightRig>
                </w14:scene3d>
              </w:rPr>
              <w:t>1.2</w:t>
            </w:r>
            <w:r w:rsidR="005B2191">
              <w:rPr>
                <w:rFonts w:asciiTheme="minorHAnsi" w:eastAsiaTheme="minorEastAsia" w:hAnsiTheme="minorHAnsi"/>
                <w:color w:val="auto"/>
                <w:spacing w:val="0"/>
                <w:kern w:val="0"/>
                <w:sz w:val="22"/>
                <w:szCs w:val="22"/>
                <w:lang w:eastAsia="en-GB"/>
              </w:rPr>
              <w:tab/>
            </w:r>
            <w:r w:rsidR="005B2191" w:rsidRPr="000853C1">
              <w:rPr>
                <w:rStyle w:val="Hyperlink"/>
              </w:rPr>
              <w:t>Scope of Works</w:t>
            </w:r>
            <w:r w:rsidR="005B2191">
              <w:rPr>
                <w:webHidden/>
              </w:rPr>
              <w:tab/>
            </w:r>
            <w:r w:rsidR="005B2191">
              <w:rPr>
                <w:webHidden/>
              </w:rPr>
              <w:fldChar w:fldCharType="begin"/>
            </w:r>
            <w:r w:rsidR="005B2191">
              <w:rPr>
                <w:webHidden/>
              </w:rPr>
              <w:instrText xml:space="preserve"> PAGEREF _Toc8131153 \h </w:instrText>
            </w:r>
            <w:r w:rsidR="005B2191">
              <w:rPr>
                <w:webHidden/>
              </w:rPr>
            </w:r>
            <w:r w:rsidR="005B2191">
              <w:rPr>
                <w:webHidden/>
              </w:rPr>
              <w:fldChar w:fldCharType="separate"/>
            </w:r>
            <w:r w:rsidR="005B2191">
              <w:rPr>
                <w:webHidden/>
              </w:rPr>
              <w:t>6</w:t>
            </w:r>
            <w:r w:rsidR="005B2191">
              <w:rPr>
                <w:webHidden/>
              </w:rPr>
              <w:fldChar w:fldCharType="end"/>
            </w:r>
          </w:hyperlink>
        </w:p>
        <w:p w14:paraId="3D9DC9CD" w14:textId="073C5E55" w:rsidR="005B2191" w:rsidRDefault="00694F46">
          <w:pPr>
            <w:pStyle w:val="TOC2"/>
            <w:rPr>
              <w:rFonts w:asciiTheme="minorHAnsi" w:eastAsiaTheme="minorEastAsia" w:hAnsiTheme="minorHAnsi"/>
              <w:color w:val="auto"/>
              <w:spacing w:val="0"/>
              <w:kern w:val="0"/>
              <w:sz w:val="22"/>
              <w:szCs w:val="22"/>
              <w:lang w:eastAsia="en-GB"/>
            </w:rPr>
          </w:pPr>
          <w:hyperlink w:anchor="_Toc8131154" w:history="1">
            <w:r w:rsidR="005B2191" w:rsidRPr="000853C1">
              <w:rPr>
                <w:rStyle w:val="Hyperlink"/>
                <w14:scene3d>
                  <w14:camera w14:prst="orthographicFront"/>
                  <w14:lightRig w14:rig="threePt" w14:dir="t">
                    <w14:rot w14:lat="0" w14:lon="0" w14:rev="0"/>
                  </w14:lightRig>
                </w14:scene3d>
              </w:rPr>
              <w:t>1.3</w:t>
            </w:r>
            <w:r w:rsidR="005B2191">
              <w:rPr>
                <w:rFonts w:asciiTheme="minorHAnsi" w:eastAsiaTheme="minorEastAsia" w:hAnsiTheme="minorHAnsi"/>
                <w:color w:val="auto"/>
                <w:spacing w:val="0"/>
                <w:kern w:val="0"/>
                <w:sz w:val="22"/>
                <w:szCs w:val="22"/>
                <w:lang w:eastAsia="en-GB"/>
              </w:rPr>
              <w:tab/>
            </w:r>
            <w:r w:rsidR="005B2191" w:rsidRPr="000853C1">
              <w:rPr>
                <w:rStyle w:val="Hyperlink"/>
              </w:rPr>
              <w:t>Contract Area</w:t>
            </w:r>
            <w:r w:rsidR="005B2191">
              <w:rPr>
                <w:webHidden/>
              </w:rPr>
              <w:tab/>
            </w:r>
            <w:r w:rsidR="005B2191">
              <w:rPr>
                <w:webHidden/>
              </w:rPr>
              <w:fldChar w:fldCharType="begin"/>
            </w:r>
            <w:r w:rsidR="005B2191">
              <w:rPr>
                <w:webHidden/>
              </w:rPr>
              <w:instrText xml:space="preserve"> PAGEREF _Toc8131154 \h </w:instrText>
            </w:r>
            <w:r w:rsidR="005B2191">
              <w:rPr>
                <w:webHidden/>
              </w:rPr>
            </w:r>
            <w:r w:rsidR="005B2191">
              <w:rPr>
                <w:webHidden/>
              </w:rPr>
              <w:fldChar w:fldCharType="separate"/>
            </w:r>
            <w:r w:rsidR="005B2191">
              <w:rPr>
                <w:webHidden/>
              </w:rPr>
              <w:t>6</w:t>
            </w:r>
            <w:r w:rsidR="005B2191">
              <w:rPr>
                <w:webHidden/>
              </w:rPr>
              <w:fldChar w:fldCharType="end"/>
            </w:r>
          </w:hyperlink>
        </w:p>
        <w:p w14:paraId="695386D3" w14:textId="63DEA782" w:rsidR="005B2191" w:rsidRDefault="00694F46">
          <w:pPr>
            <w:pStyle w:val="TOC2"/>
            <w:rPr>
              <w:rFonts w:asciiTheme="minorHAnsi" w:eastAsiaTheme="minorEastAsia" w:hAnsiTheme="minorHAnsi"/>
              <w:color w:val="auto"/>
              <w:spacing w:val="0"/>
              <w:kern w:val="0"/>
              <w:sz w:val="22"/>
              <w:szCs w:val="22"/>
              <w:lang w:eastAsia="en-GB"/>
            </w:rPr>
          </w:pPr>
          <w:hyperlink w:anchor="_Toc8131155" w:history="1">
            <w:r w:rsidR="005B2191" w:rsidRPr="000853C1">
              <w:rPr>
                <w:rStyle w:val="Hyperlink"/>
                <w14:scene3d>
                  <w14:camera w14:prst="orthographicFront"/>
                  <w14:lightRig w14:rig="threePt" w14:dir="t">
                    <w14:rot w14:lat="0" w14:lon="0" w14:rev="0"/>
                  </w14:lightRig>
                </w14:scene3d>
              </w:rPr>
              <w:t>1.4</w:t>
            </w:r>
            <w:r w:rsidR="005B2191">
              <w:rPr>
                <w:rFonts w:asciiTheme="minorHAnsi" w:eastAsiaTheme="minorEastAsia" w:hAnsiTheme="minorHAnsi"/>
                <w:color w:val="auto"/>
                <w:spacing w:val="0"/>
                <w:kern w:val="0"/>
                <w:sz w:val="22"/>
                <w:szCs w:val="22"/>
                <w:lang w:eastAsia="en-GB"/>
              </w:rPr>
              <w:tab/>
            </w:r>
            <w:r w:rsidR="005B2191" w:rsidRPr="000853C1">
              <w:rPr>
                <w:rStyle w:val="Hyperlink"/>
              </w:rPr>
              <w:t>Information to Tenderers</w:t>
            </w:r>
            <w:r w:rsidR="005B2191">
              <w:rPr>
                <w:webHidden/>
              </w:rPr>
              <w:tab/>
            </w:r>
            <w:r w:rsidR="005B2191">
              <w:rPr>
                <w:webHidden/>
              </w:rPr>
              <w:fldChar w:fldCharType="begin"/>
            </w:r>
            <w:r w:rsidR="005B2191">
              <w:rPr>
                <w:webHidden/>
              </w:rPr>
              <w:instrText xml:space="preserve"> PAGEREF _Toc8131155 \h </w:instrText>
            </w:r>
            <w:r w:rsidR="005B2191">
              <w:rPr>
                <w:webHidden/>
              </w:rPr>
            </w:r>
            <w:r w:rsidR="005B2191">
              <w:rPr>
                <w:webHidden/>
              </w:rPr>
              <w:fldChar w:fldCharType="separate"/>
            </w:r>
            <w:r w:rsidR="005B2191">
              <w:rPr>
                <w:webHidden/>
              </w:rPr>
              <w:t>6</w:t>
            </w:r>
            <w:r w:rsidR="005B2191">
              <w:rPr>
                <w:webHidden/>
              </w:rPr>
              <w:fldChar w:fldCharType="end"/>
            </w:r>
          </w:hyperlink>
        </w:p>
        <w:p w14:paraId="44684630" w14:textId="5414242C" w:rsidR="005B2191" w:rsidRDefault="00694F46">
          <w:pPr>
            <w:pStyle w:val="TOC2"/>
            <w:rPr>
              <w:rFonts w:asciiTheme="minorHAnsi" w:eastAsiaTheme="minorEastAsia" w:hAnsiTheme="minorHAnsi"/>
              <w:color w:val="auto"/>
              <w:spacing w:val="0"/>
              <w:kern w:val="0"/>
              <w:sz w:val="22"/>
              <w:szCs w:val="22"/>
              <w:lang w:eastAsia="en-GB"/>
            </w:rPr>
          </w:pPr>
          <w:hyperlink w:anchor="_Toc8131156" w:history="1">
            <w:r w:rsidR="005B2191" w:rsidRPr="000853C1">
              <w:rPr>
                <w:rStyle w:val="Hyperlink"/>
                <w14:scene3d>
                  <w14:camera w14:prst="orthographicFront"/>
                  <w14:lightRig w14:rig="threePt" w14:dir="t">
                    <w14:rot w14:lat="0" w14:lon="0" w14:rev="0"/>
                  </w14:lightRig>
                </w14:scene3d>
              </w:rPr>
              <w:t>1.5</w:t>
            </w:r>
            <w:r w:rsidR="005B2191">
              <w:rPr>
                <w:rFonts w:asciiTheme="minorHAnsi" w:eastAsiaTheme="minorEastAsia" w:hAnsiTheme="minorHAnsi"/>
                <w:color w:val="auto"/>
                <w:spacing w:val="0"/>
                <w:kern w:val="0"/>
                <w:sz w:val="22"/>
                <w:szCs w:val="22"/>
                <w:lang w:eastAsia="en-GB"/>
              </w:rPr>
              <w:tab/>
            </w:r>
            <w:r w:rsidR="005B2191" w:rsidRPr="000853C1">
              <w:rPr>
                <w:rStyle w:val="Hyperlink"/>
              </w:rPr>
              <w:t>Pricing Guidance</w:t>
            </w:r>
            <w:r w:rsidR="005B2191">
              <w:rPr>
                <w:webHidden/>
              </w:rPr>
              <w:tab/>
            </w:r>
            <w:r w:rsidR="005B2191">
              <w:rPr>
                <w:webHidden/>
              </w:rPr>
              <w:fldChar w:fldCharType="begin"/>
            </w:r>
            <w:r w:rsidR="005B2191">
              <w:rPr>
                <w:webHidden/>
              </w:rPr>
              <w:instrText xml:space="preserve"> PAGEREF _Toc8131156 \h </w:instrText>
            </w:r>
            <w:r w:rsidR="005B2191">
              <w:rPr>
                <w:webHidden/>
              </w:rPr>
            </w:r>
            <w:r w:rsidR="005B2191">
              <w:rPr>
                <w:webHidden/>
              </w:rPr>
              <w:fldChar w:fldCharType="separate"/>
            </w:r>
            <w:r w:rsidR="005B2191">
              <w:rPr>
                <w:webHidden/>
              </w:rPr>
              <w:t>6</w:t>
            </w:r>
            <w:r w:rsidR="005B2191">
              <w:rPr>
                <w:webHidden/>
              </w:rPr>
              <w:fldChar w:fldCharType="end"/>
            </w:r>
          </w:hyperlink>
        </w:p>
        <w:p w14:paraId="6F596ABD" w14:textId="52BD0F42" w:rsidR="005B2191" w:rsidRDefault="00694F46">
          <w:pPr>
            <w:pStyle w:val="TOC2"/>
            <w:rPr>
              <w:rFonts w:asciiTheme="minorHAnsi" w:eastAsiaTheme="minorEastAsia" w:hAnsiTheme="minorHAnsi"/>
              <w:color w:val="auto"/>
              <w:spacing w:val="0"/>
              <w:kern w:val="0"/>
              <w:sz w:val="22"/>
              <w:szCs w:val="22"/>
              <w:lang w:eastAsia="en-GB"/>
            </w:rPr>
          </w:pPr>
          <w:hyperlink w:anchor="_Toc8131157" w:history="1">
            <w:r w:rsidR="005B2191" w:rsidRPr="000853C1">
              <w:rPr>
                <w:rStyle w:val="Hyperlink"/>
                <w14:scene3d>
                  <w14:camera w14:prst="orthographicFront"/>
                  <w14:lightRig w14:rig="threePt" w14:dir="t">
                    <w14:rot w14:lat="0" w14:lon="0" w14:rev="0"/>
                  </w14:lightRig>
                </w14:scene3d>
              </w:rPr>
              <w:t>1.6</w:t>
            </w:r>
            <w:r w:rsidR="005B2191">
              <w:rPr>
                <w:rFonts w:asciiTheme="minorHAnsi" w:eastAsiaTheme="minorEastAsia" w:hAnsiTheme="minorHAnsi"/>
                <w:color w:val="auto"/>
                <w:spacing w:val="0"/>
                <w:kern w:val="0"/>
                <w:sz w:val="22"/>
                <w:szCs w:val="22"/>
                <w:lang w:eastAsia="en-GB"/>
              </w:rPr>
              <w:tab/>
            </w:r>
            <w:r w:rsidR="005B2191" w:rsidRPr="000853C1">
              <w:rPr>
                <w:rStyle w:val="Hyperlink"/>
              </w:rPr>
              <w:t>Valuation</w:t>
            </w:r>
            <w:r w:rsidR="005B2191">
              <w:rPr>
                <w:webHidden/>
              </w:rPr>
              <w:tab/>
            </w:r>
            <w:r w:rsidR="005B2191">
              <w:rPr>
                <w:webHidden/>
              </w:rPr>
              <w:fldChar w:fldCharType="begin"/>
            </w:r>
            <w:r w:rsidR="005B2191">
              <w:rPr>
                <w:webHidden/>
              </w:rPr>
              <w:instrText xml:space="preserve"> PAGEREF _Toc8131157 \h </w:instrText>
            </w:r>
            <w:r w:rsidR="005B2191">
              <w:rPr>
                <w:webHidden/>
              </w:rPr>
            </w:r>
            <w:r w:rsidR="005B2191">
              <w:rPr>
                <w:webHidden/>
              </w:rPr>
              <w:fldChar w:fldCharType="separate"/>
            </w:r>
            <w:r w:rsidR="005B2191">
              <w:rPr>
                <w:webHidden/>
              </w:rPr>
              <w:t>7</w:t>
            </w:r>
            <w:r w:rsidR="005B2191">
              <w:rPr>
                <w:webHidden/>
              </w:rPr>
              <w:fldChar w:fldCharType="end"/>
            </w:r>
          </w:hyperlink>
        </w:p>
        <w:p w14:paraId="5460C38E" w14:textId="1A0BCAEB" w:rsidR="005B2191" w:rsidRDefault="00694F46">
          <w:pPr>
            <w:pStyle w:val="TOC2"/>
            <w:rPr>
              <w:rFonts w:asciiTheme="minorHAnsi" w:eastAsiaTheme="minorEastAsia" w:hAnsiTheme="minorHAnsi"/>
              <w:color w:val="auto"/>
              <w:spacing w:val="0"/>
              <w:kern w:val="0"/>
              <w:sz w:val="22"/>
              <w:szCs w:val="22"/>
              <w:lang w:eastAsia="en-GB"/>
            </w:rPr>
          </w:pPr>
          <w:hyperlink w:anchor="_Toc8131158" w:history="1">
            <w:r w:rsidR="005B2191" w:rsidRPr="000853C1">
              <w:rPr>
                <w:rStyle w:val="Hyperlink"/>
                <w14:scene3d>
                  <w14:camera w14:prst="orthographicFront"/>
                  <w14:lightRig w14:rig="threePt" w14:dir="t">
                    <w14:rot w14:lat="0" w14:lon="0" w14:rev="0"/>
                  </w14:lightRig>
                </w14:scene3d>
              </w:rPr>
              <w:t>1.7</w:t>
            </w:r>
            <w:r w:rsidR="005B2191">
              <w:rPr>
                <w:rFonts w:asciiTheme="minorHAnsi" w:eastAsiaTheme="minorEastAsia" w:hAnsiTheme="minorHAnsi"/>
                <w:color w:val="auto"/>
                <w:spacing w:val="0"/>
                <w:kern w:val="0"/>
                <w:sz w:val="22"/>
                <w:szCs w:val="22"/>
                <w:lang w:eastAsia="en-GB"/>
              </w:rPr>
              <w:tab/>
            </w:r>
            <w:r w:rsidR="005B2191" w:rsidRPr="000853C1">
              <w:rPr>
                <w:rStyle w:val="Hyperlink"/>
              </w:rPr>
              <w:t>Works Valued on a Prime Cost Basis</w:t>
            </w:r>
            <w:r w:rsidR="005B2191">
              <w:rPr>
                <w:webHidden/>
              </w:rPr>
              <w:tab/>
            </w:r>
            <w:r w:rsidR="005B2191">
              <w:rPr>
                <w:webHidden/>
              </w:rPr>
              <w:fldChar w:fldCharType="begin"/>
            </w:r>
            <w:r w:rsidR="005B2191">
              <w:rPr>
                <w:webHidden/>
              </w:rPr>
              <w:instrText xml:space="preserve"> PAGEREF _Toc8131158 \h </w:instrText>
            </w:r>
            <w:r w:rsidR="005B2191">
              <w:rPr>
                <w:webHidden/>
              </w:rPr>
            </w:r>
            <w:r w:rsidR="005B2191">
              <w:rPr>
                <w:webHidden/>
              </w:rPr>
              <w:fldChar w:fldCharType="separate"/>
            </w:r>
            <w:r w:rsidR="005B2191">
              <w:rPr>
                <w:webHidden/>
              </w:rPr>
              <w:t>7</w:t>
            </w:r>
            <w:r w:rsidR="005B2191">
              <w:rPr>
                <w:webHidden/>
              </w:rPr>
              <w:fldChar w:fldCharType="end"/>
            </w:r>
          </w:hyperlink>
        </w:p>
        <w:p w14:paraId="1F3AF1D5" w14:textId="2BE7DED7" w:rsidR="005B2191" w:rsidRDefault="00694F46">
          <w:pPr>
            <w:pStyle w:val="TOC2"/>
            <w:rPr>
              <w:rFonts w:asciiTheme="minorHAnsi" w:eastAsiaTheme="minorEastAsia" w:hAnsiTheme="minorHAnsi"/>
              <w:color w:val="auto"/>
              <w:spacing w:val="0"/>
              <w:kern w:val="0"/>
              <w:sz w:val="22"/>
              <w:szCs w:val="22"/>
              <w:lang w:eastAsia="en-GB"/>
            </w:rPr>
          </w:pPr>
          <w:hyperlink w:anchor="_Toc8131159" w:history="1">
            <w:r w:rsidR="005B2191" w:rsidRPr="000853C1">
              <w:rPr>
                <w:rStyle w:val="Hyperlink"/>
                <w:lang w:val="x-none"/>
                <w14:scene3d>
                  <w14:camera w14:prst="orthographicFront"/>
                  <w14:lightRig w14:rig="threePt" w14:dir="t">
                    <w14:rot w14:lat="0" w14:lon="0" w14:rev="0"/>
                  </w14:lightRig>
                </w14:scene3d>
              </w:rPr>
              <w:t>1.8</w:t>
            </w:r>
            <w:r w:rsidR="005B2191">
              <w:rPr>
                <w:rFonts w:asciiTheme="minorHAnsi" w:eastAsiaTheme="minorEastAsia" w:hAnsiTheme="minorHAnsi"/>
                <w:color w:val="auto"/>
                <w:spacing w:val="0"/>
                <w:kern w:val="0"/>
                <w:sz w:val="22"/>
                <w:szCs w:val="22"/>
                <w:lang w:eastAsia="en-GB"/>
              </w:rPr>
              <w:tab/>
            </w:r>
            <w:r w:rsidR="005B2191" w:rsidRPr="000853C1">
              <w:rPr>
                <w:rStyle w:val="Hyperlink"/>
              </w:rPr>
              <w:t>Fluctuations</w:t>
            </w:r>
            <w:r w:rsidR="005B2191">
              <w:rPr>
                <w:webHidden/>
              </w:rPr>
              <w:tab/>
            </w:r>
            <w:r w:rsidR="005B2191">
              <w:rPr>
                <w:webHidden/>
              </w:rPr>
              <w:fldChar w:fldCharType="begin"/>
            </w:r>
            <w:r w:rsidR="005B2191">
              <w:rPr>
                <w:webHidden/>
              </w:rPr>
              <w:instrText xml:space="preserve"> PAGEREF _Toc8131159 \h </w:instrText>
            </w:r>
            <w:r w:rsidR="005B2191">
              <w:rPr>
                <w:webHidden/>
              </w:rPr>
            </w:r>
            <w:r w:rsidR="005B2191">
              <w:rPr>
                <w:webHidden/>
              </w:rPr>
              <w:fldChar w:fldCharType="separate"/>
            </w:r>
            <w:r w:rsidR="005B2191">
              <w:rPr>
                <w:webHidden/>
              </w:rPr>
              <w:t>7</w:t>
            </w:r>
            <w:r w:rsidR="005B2191">
              <w:rPr>
                <w:webHidden/>
              </w:rPr>
              <w:fldChar w:fldCharType="end"/>
            </w:r>
          </w:hyperlink>
        </w:p>
        <w:p w14:paraId="335C4AA7" w14:textId="500EA45C" w:rsidR="005B2191" w:rsidRDefault="00694F46">
          <w:pPr>
            <w:pStyle w:val="TOC2"/>
            <w:rPr>
              <w:rFonts w:asciiTheme="minorHAnsi" w:eastAsiaTheme="minorEastAsia" w:hAnsiTheme="minorHAnsi"/>
              <w:color w:val="auto"/>
              <w:spacing w:val="0"/>
              <w:kern w:val="0"/>
              <w:sz w:val="22"/>
              <w:szCs w:val="22"/>
              <w:lang w:eastAsia="en-GB"/>
            </w:rPr>
          </w:pPr>
          <w:hyperlink w:anchor="_Toc8131160" w:history="1">
            <w:r w:rsidR="005B2191" w:rsidRPr="000853C1">
              <w:rPr>
                <w:rStyle w:val="Hyperlink"/>
                <w14:scene3d>
                  <w14:camera w14:prst="orthographicFront"/>
                  <w14:lightRig w14:rig="threePt" w14:dir="t">
                    <w14:rot w14:lat="0" w14:lon="0" w14:rev="0"/>
                  </w14:lightRig>
                </w14:scene3d>
              </w:rPr>
              <w:t>1.9</w:t>
            </w:r>
            <w:r w:rsidR="005B2191">
              <w:rPr>
                <w:rFonts w:asciiTheme="minorHAnsi" w:eastAsiaTheme="minorEastAsia" w:hAnsiTheme="minorHAnsi"/>
                <w:color w:val="auto"/>
                <w:spacing w:val="0"/>
                <w:kern w:val="0"/>
                <w:sz w:val="22"/>
                <w:szCs w:val="22"/>
                <w:lang w:eastAsia="en-GB"/>
              </w:rPr>
              <w:tab/>
            </w:r>
            <w:r w:rsidR="005B2191" w:rsidRPr="000853C1">
              <w:rPr>
                <w:rStyle w:val="Hyperlink"/>
              </w:rPr>
              <w:t>Rejection of Tender</w:t>
            </w:r>
            <w:r w:rsidR="005B2191">
              <w:rPr>
                <w:webHidden/>
              </w:rPr>
              <w:tab/>
            </w:r>
            <w:r w:rsidR="005B2191">
              <w:rPr>
                <w:webHidden/>
              </w:rPr>
              <w:fldChar w:fldCharType="begin"/>
            </w:r>
            <w:r w:rsidR="005B2191">
              <w:rPr>
                <w:webHidden/>
              </w:rPr>
              <w:instrText xml:space="preserve"> PAGEREF _Toc8131160 \h </w:instrText>
            </w:r>
            <w:r w:rsidR="005B2191">
              <w:rPr>
                <w:webHidden/>
              </w:rPr>
            </w:r>
            <w:r w:rsidR="005B2191">
              <w:rPr>
                <w:webHidden/>
              </w:rPr>
              <w:fldChar w:fldCharType="separate"/>
            </w:r>
            <w:r w:rsidR="005B2191">
              <w:rPr>
                <w:webHidden/>
              </w:rPr>
              <w:t>7</w:t>
            </w:r>
            <w:r w:rsidR="005B2191">
              <w:rPr>
                <w:webHidden/>
              </w:rPr>
              <w:fldChar w:fldCharType="end"/>
            </w:r>
          </w:hyperlink>
        </w:p>
        <w:p w14:paraId="76A8AD13" w14:textId="28422CC4" w:rsidR="005B2191" w:rsidRDefault="00694F46">
          <w:pPr>
            <w:pStyle w:val="TOC2"/>
            <w:rPr>
              <w:rFonts w:asciiTheme="minorHAnsi" w:eastAsiaTheme="minorEastAsia" w:hAnsiTheme="minorHAnsi"/>
              <w:color w:val="auto"/>
              <w:spacing w:val="0"/>
              <w:kern w:val="0"/>
              <w:sz w:val="22"/>
              <w:szCs w:val="22"/>
              <w:lang w:eastAsia="en-GB"/>
            </w:rPr>
          </w:pPr>
          <w:hyperlink w:anchor="_Toc8131161" w:history="1">
            <w:r w:rsidR="005B2191" w:rsidRPr="000853C1">
              <w:rPr>
                <w:rStyle w:val="Hyperlink"/>
                <w14:scene3d>
                  <w14:camera w14:prst="orthographicFront"/>
                  <w14:lightRig w14:rig="threePt" w14:dir="t">
                    <w14:rot w14:lat="0" w14:lon="0" w14:rev="0"/>
                  </w14:lightRig>
                </w14:scene3d>
              </w:rPr>
              <w:t>1.10</w:t>
            </w:r>
            <w:r w:rsidR="005B2191">
              <w:rPr>
                <w:rFonts w:asciiTheme="minorHAnsi" w:eastAsiaTheme="minorEastAsia" w:hAnsiTheme="minorHAnsi"/>
                <w:color w:val="auto"/>
                <w:spacing w:val="0"/>
                <w:kern w:val="0"/>
                <w:sz w:val="22"/>
                <w:szCs w:val="22"/>
                <w:lang w:eastAsia="en-GB"/>
              </w:rPr>
              <w:tab/>
            </w:r>
            <w:r w:rsidR="005B2191" w:rsidRPr="000853C1">
              <w:rPr>
                <w:rStyle w:val="Hyperlink"/>
              </w:rPr>
              <w:t>Confidentiality of Information and Documents</w:t>
            </w:r>
            <w:r w:rsidR="005B2191">
              <w:rPr>
                <w:webHidden/>
              </w:rPr>
              <w:tab/>
            </w:r>
            <w:r w:rsidR="005B2191">
              <w:rPr>
                <w:webHidden/>
              </w:rPr>
              <w:fldChar w:fldCharType="begin"/>
            </w:r>
            <w:r w:rsidR="005B2191">
              <w:rPr>
                <w:webHidden/>
              </w:rPr>
              <w:instrText xml:space="preserve"> PAGEREF _Toc8131161 \h </w:instrText>
            </w:r>
            <w:r w:rsidR="005B2191">
              <w:rPr>
                <w:webHidden/>
              </w:rPr>
            </w:r>
            <w:r w:rsidR="005B2191">
              <w:rPr>
                <w:webHidden/>
              </w:rPr>
              <w:fldChar w:fldCharType="separate"/>
            </w:r>
            <w:r w:rsidR="005B2191">
              <w:rPr>
                <w:webHidden/>
              </w:rPr>
              <w:t>8</w:t>
            </w:r>
            <w:r w:rsidR="005B2191">
              <w:rPr>
                <w:webHidden/>
              </w:rPr>
              <w:fldChar w:fldCharType="end"/>
            </w:r>
          </w:hyperlink>
        </w:p>
        <w:p w14:paraId="4004ABE3" w14:textId="0E4C56B5" w:rsidR="005B2191" w:rsidRDefault="00694F46">
          <w:pPr>
            <w:pStyle w:val="TOC2"/>
            <w:rPr>
              <w:rFonts w:asciiTheme="minorHAnsi" w:eastAsiaTheme="minorEastAsia" w:hAnsiTheme="minorHAnsi"/>
              <w:color w:val="auto"/>
              <w:spacing w:val="0"/>
              <w:kern w:val="0"/>
              <w:sz w:val="22"/>
              <w:szCs w:val="22"/>
              <w:lang w:eastAsia="en-GB"/>
            </w:rPr>
          </w:pPr>
          <w:hyperlink w:anchor="_Toc8131162" w:history="1">
            <w:r w:rsidR="005B2191" w:rsidRPr="000853C1">
              <w:rPr>
                <w:rStyle w:val="Hyperlink"/>
                <w14:scene3d>
                  <w14:camera w14:prst="orthographicFront"/>
                  <w14:lightRig w14:rig="threePt" w14:dir="t">
                    <w14:rot w14:lat="0" w14:lon="0" w14:rev="0"/>
                  </w14:lightRig>
                </w14:scene3d>
              </w:rPr>
              <w:t>1.11</w:t>
            </w:r>
            <w:r w:rsidR="005B2191">
              <w:rPr>
                <w:rFonts w:asciiTheme="minorHAnsi" w:eastAsiaTheme="minorEastAsia" w:hAnsiTheme="minorHAnsi"/>
                <w:color w:val="auto"/>
                <w:spacing w:val="0"/>
                <w:kern w:val="0"/>
                <w:sz w:val="22"/>
                <w:szCs w:val="22"/>
                <w:lang w:eastAsia="en-GB"/>
              </w:rPr>
              <w:tab/>
            </w:r>
            <w:r w:rsidR="005B2191" w:rsidRPr="000853C1">
              <w:rPr>
                <w:rStyle w:val="Hyperlink"/>
              </w:rPr>
              <w:t>The Tender</w:t>
            </w:r>
            <w:r w:rsidR="005B2191">
              <w:rPr>
                <w:webHidden/>
              </w:rPr>
              <w:tab/>
            </w:r>
            <w:r w:rsidR="005B2191">
              <w:rPr>
                <w:webHidden/>
              </w:rPr>
              <w:fldChar w:fldCharType="begin"/>
            </w:r>
            <w:r w:rsidR="005B2191">
              <w:rPr>
                <w:webHidden/>
              </w:rPr>
              <w:instrText xml:space="preserve"> PAGEREF _Toc8131162 \h </w:instrText>
            </w:r>
            <w:r w:rsidR="005B2191">
              <w:rPr>
                <w:webHidden/>
              </w:rPr>
            </w:r>
            <w:r w:rsidR="005B2191">
              <w:rPr>
                <w:webHidden/>
              </w:rPr>
              <w:fldChar w:fldCharType="separate"/>
            </w:r>
            <w:r w:rsidR="005B2191">
              <w:rPr>
                <w:webHidden/>
              </w:rPr>
              <w:t>8</w:t>
            </w:r>
            <w:r w:rsidR="005B2191">
              <w:rPr>
                <w:webHidden/>
              </w:rPr>
              <w:fldChar w:fldCharType="end"/>
            </w:r>
          </w:hyperlink>
        </w:p>
        <w:p w14:paraId="0E42F238" w14:textId="33BD052E" w:rsidR="005B2191" w:rsidRDefault="00694F46">
          <w:pPr>
            <w:pStyle w:val="TOC2"/>
            <w:rPr>
              <w:rFonts w:asciiTheme="minorHAnsi" w:eastAsiaTheme="minorEastAsia" w:hAnsiTheme="minorHAnsi"/>
              <w:color w:val="auto"/>
              <w:spacing w:val="0"/>
              <w:kern w:val="0"/>
              <w:sz w:val="22"/>
              <w:szCs w:val="22"/>
              <w:lang w:eastAsia="en-GB"/>
            </w:rPr>
          </w:pPr>
          <w:hyperlink w:anchor="_Toc8131163" w:history="1">
            <w:r w:rsidR="005B2191" w:rsidRPr="000853C1">
              <w:rPr>
                <w:rStyle w:val="Hyperlink"/>
                <w14:scene3d>
                  <w14:camera w14:prst="orthographicFront"/>
                  <w14:lightRig w14:rig="threePt" w14:dir="t">
                    <w14:rot w14:lat="0" w14:lon="0" w14:rev="0"/>
                  </w14:lightRig>
                </w14:scene3d>
              </w:rPr>
              <w:t>1.12</w:t>
            </w:r>
            <w:r w:rsidR="005B2191">
              <w:rPr>
                <w:rFonts w:asciiTheme="minorHAnsi" w:eastAsiaTheme="minorEastAsia" w:hAnsiTheme="minorHAnsi"/>
                <w:color w:val="auto"/>
                <w:spacing w:val="0"/>
                <w:kern w:val="0"/>
                <w:sz w:val="22"/>
                <w:szCs w:val="22"/>
                <w:lang w:eastAsia="en-GB"/>
              </w:rPr>
              <w:tab/>
            </w:r>
            <w:r w:rsidR="005B2191" w:rsidRPr="000853C1">
              <w:rPr>
                <w:rStyle w:val="Hyperlink"/>
              </w:rPr>
              <w:t>Qualitative Evaluation Criteria</w:t>
            </w:r>
            <w:r w:rsidR="005B2191">
              <w:rPr>
                <w:webHidden/>
              </w:rPr>
              <w:tab/>
            </w:r>
            <w:r w:rsidR="005B2191">
              <w:rPr>
                <w:webHidden/>
              </w:rPr>
              <w:fldChar w:fldCharType="begin"/>
            </w:r>
            <w:r w:rsidR="005B2191">
              <w:rPr>
                <w:webHidden/>
              </w:rPr>
              <w:instrText xml:space="preserve"> PAGEREF _Toc8131163 \h </w:instrText>
            </w:r>
            <w:r w:rsidR="005B2191">
              <w:rPr>
                <w:webHidden/>
              </w:rPr>
            </w:r>
            <w:r w:rsidR="005B2191">
              <w:rPr>
                <w:webHidden/>
              </w:rPr>
              <w:fldChar w:fldCharType="separate"/>
            </w:r>
            <w:r w:rsidR="005B2191">
              <w:rPr>
                <w:webHidden/>
              </w:rPr>
              <w:t>9</w:t>
            </w:r>
            <w:r w:rsidR="005B2191">
              <w:rPr>
                <w:webHidden/>
              </w:rPr>
              <w:fldChar w:fldCharType="end"/>
            </w:r>
          </w:hyperlink>
        </w:p>
        <w:p w14:paraId="3952FE26" w14:textId="433AFA6A" w:rsidR="005B2191" w:rsidRDefault="00694F46">
          <w:pPr>
            <w:pStyle w:val="TOC2"/>
            <w:rPr>
              <w:rFonts w:asciiTheme="minorHAnsi" w:eastAsiaTheme="minorEastAsia" w:hAnsiTheme="minorHAnsi"/>
              <w:color w:val="auto"/>
              <w:spacing w:val="0"/>
              <w:kern w:val="0"/>
              <w:sz w:val="22"/>
              <w:szCs w:val="22"/>
              <w:lang w:eastAsia="en-GB"/>
            </w:rPr>
          </w:pPr>
          <w:hyperlink w:anchor="_Toc8131164" w:history="1">
            <w:r w:rsidR="005B2191" w:rsidRPr="000853C1">
              <w:rPr>
                <w:rStyle w:val="Hyperlink"/>
                <w14:scene3d>
                  <w14:camera w14:prst="orthographicFront"/>
                  <w14:lightRig w14:rig="threePt" w14:dir="t">
                    <w14:rot w14:lat="0" w14:lon="0" w14:rev="0"/>
                  </w14:lightRig>
                </w14:scene3d>
              </w:rPr>
              <w:t>1.13</w:t>
            </w:r>
            <w:r w:rsidR="005B2191">
              <w:rPr>
                <w:rFonts w:asciiTheme="minorHAnsi" w:eastAsiaTheme="minorEastAsia" w:hAnsiTheme="minorHAnsi"/>
                <w:color w:val="auto"/>
                <w:spacing w:val="0"/>
                <w:kern w:val="0"/>
                <w:sz w:val="22"/>
                <w:szCs w:val="22"/>
                <w:lang w:eastAsia="en-GB"/>
              </w:rPr>
              <w:tab/>
            </w:r>
            <w:r w:rsidR="005B2191" w:rsidRPr="000853C1">
              <w:rPr>
                <w:rStyle w:val="Hyperlink"/>
              </w:rPr>
              <w:t>Tender Evaluation</w:t>
            </w:r>
            <w:r w:rsidR="005B2191">
              <w:rPr>
                <w:webHidden/>
              </w:rPr>
              <w:tab/>
            </w:r>
            <w:r w:rsidR="005B2191">
              <w:rPr>
                <w:webHidden/>
              </w:rPr>
              <w:fldChar w:fldCharType="begin"/>
            </w:r>
            <w:r w:rsidR="005B2191">
              <w:rPr>
                <w:webHidden/>
              </w:rPr>
              <w:instrText xml:space="preserve"> PAGEREF _Toc8131164 \h </w:instrText>
            </w:r>
            <w:r w:rsidR="005B2191">
              <w:rPr>
                <w:webHidden/>
              </w:rPr>
            </w:r>
            <w:r w:rsidR="005B2191">
              <w:rPr>
                <w:webHidden/>
              </w:rPr>
              <w:fldChar w:fldCharType="separate"/>
            </w:r>
            <w:r w:rsidR="005B2191">
              <w:rPr>
                <w:webHidden/>
              </w:rPr>
              <w:t>9</w:t>
            </w:r>
            <w:r w:rsidR="005B2191">
              <w:rPr>
                <w:webHidden/>
              </w:rPr>
              <w:fldChar w:fldCharType="end"/>
            </w:r>
          </w:hyperlink>
        </w:p>
        <w:p w14:paraId="3FECCD4C" w14:textId="0036C5C9" w:rsidR="005B2191" w:rsidRDefault="00694F46">
          <w:pPr>
            <w:pStyle w:val="TOC2"/>
            <w:rPr>
              <w:rFonts w:asciiTheme="minorHAnsi" w:eastAsiaTheme="minorEastAsia" w:hAnsiTheme="minorHAnsi"/>
              <w:color w:val="auto"/>
              <w:spacing w:val="0"/>
              <w:kern w:val="0"/>
              <w:sz w:val="22"/>
              <w:szCs w:val="22"/>
              <w:lang w:eastAsia="en-GB"/>
            </w:rPr>
          </w:pPr>
          <w:hyperlink w:anchor="_Toc8131165" w:history="1">
            <w:r w:rsidR="005B2191" w:rsidRPr="000853C1">
              <w:rPr>
                <w:rStyle w:val="Hyperlink"/>
                <w14:scene3d>
                  <w14:camera w14:prst="orthographicFront"/>
                  <w14:lightRig w14:rig="threePt" w14:dir="t">
                    <w14:rot w14:lat="0" w14:lon="0" w14:rev="0"/>
                  </w14:lightRig>
                </w14:scene3d>
              </w:rPr>
              <w:t>1.14</w:t>
            </w:r>
            <w:r w:rsidR="005B2191">
              <w:rPr>
                <w:rFonts w:asciiTheme="minorHAnsi" w:eastAsiaTheme="minorEastAsia" w:hAnsiTheme="minorHAnsi"/>
                <w:color w:val="auto"/>
                <w:spacing w:val="0"/>
                <w:kern w:val="0"/>
                <w:sz w:val="22"/>
                <w:szCs w:val="22"/>
                <w:lang w:eastAsia="en-GB"/>
              </w:rPr>
              <w:tab/>
            </w:r>
            <w:r w:rsidR="005B2191" w:rsidRPr="000853C1">
              <w:rPr>
                <w:rStyle w:val="Hyperlink"/>
              </w:rPr>
              <w:t>Submission of Tenders</w:t>
            </w:r>
            <w:r w:rsidR="005B2191">
              <w:rPr>
                <w:webHidden/>
              </w:rPr>
              <w:tab/>
            </w:r>
            <w:r w:rsidR="005B2191">
              <w:rPr>
                <w:webHidden/>
              </w:rPr>
              <w:fldChar w:fldCharType="begin"/>
            </w:r>
            <w:r w:rsidR="005B2191">
              <w:rPr>
                <w:webHidden/>
              </w:rPr>
              <w:instrText xml:space="preserve"> PAGEREF _Toc8131165 \h </w:instrText>
            </w:r>
            <w:r w:rsidR="005B2191">
              <w:rPr>
                <w:webHidden/>
              </w:rPr>
            </w:r>
            <w:r w:rsidR="005B2191">
              <w:rPr>
                <w:webHidden/>
              </w:rPr>
              <w:fldChar w:fldCharType="separate"/>
            </w:r>
            <w:r w:rsidR="005B2191">
              <w:rPr>
                <w:webHidden/>
              </w:rPr>
              <w:t>9</w:t>
            </w:r>
            <w:r w:rsidR="005B2191">
              <w:rPr>
                <w:webHidden/>
              </w:rPr>
              <w:fldChar w:fldCharType="end"/>
            </w:r>
          </w:hyperlink>
        </w:p>
        <w:p w14:paraId="7A8CC01C" w14:textId="1ABA69E1" w:rsidR="005B2191" w:rsidRDefault="00694F46">
          <w:pPr>
            <w:pStyle w:val="TOC1"/>
            <w:rPr>
              <w:rFonts w:asciiTheme="minorHAnsi" w:eastAsiaTheme="minorEastAsia" w:hAnsiTheme="minorHAnsi"/>
              <w:b w:val="0"/>
              <w:color w:val="auto"/>
              <w:spacing w:val="0"/>
              <w:kern w:val="0"/>
              <w:sz w:val="22"/>
              <w:szCs w:val="22"/>
              <w:lang w:eastAsia="en-GB"/>
            </w:rPr>
          </w:pPr>
          <w:hyperlink w:anchor="_Toc8131166" w:history="1">
            <w:r w:rsidR="005B2191" w:rsidRPr="000853C1">
              <w:rPr>
                <w:rStyle w:val="Hyperlink"/>
              </w:rPr>
              <w:t>2.0</w:t>
            </w:r>
            <w:r w:rsidR="005B2191">
              <w:rPr>
                <w:rFonts w:asciiTheme="minorHAnsi" w:eastAsiaTheme="minorEastAsia" w:hAnsiTheme="minorHAnsi"/>
                <w:b w:val="0"/>
                <w:color w:val="auto"/>
                <w:spacing w:val="0"/>
                <w:kern w:val="0"/>
                <w:sz w:val="22"/>
                <w:szCs w:val="22"/>
                <w:lang w:eastAsia="en-GB"/>
              </w:rPr>
              <w:tab/>
            </w:r>
            <w:r w:rsidR="005B2191" w:rsidRPr="000853C1">
              <w:rPr>
                <w:rStyle w:val="Hyperlink"/>
              </w:rPr>
              <w:t>FORM OF TENDER</w:t>
            </w:r>
            <w:r w:rsidR="005B2191">
              <w:rPr>
                <w:webHidden/>
              </w:rPr>
              <w:tab/>
            </w:r>
            <w:r w:rsidR="005B2191">
              <w:rPr>
                <w:webHidden/>
              </w:rPr>
              <w:fldChar w:fldCharType="begin"/>
            </w:r>
            <w:r w:rsidR="005B2191">
              <w:rPr>
                <w:webHidden/>
              </w:rPr>
              <w:instrText xml:space="preserve"> PAGEREF _Toc8131166 \h </w:instrText>
            </w:r>
            <w:r w:rsidR="005B2191">
              <w:rPr>
                <w:webHidden/>
              </w:rPr>
            </w:r>
            <w:r w:rsidR="005B2191">
              <w:rPr>
                <w:webHidden/>
              </w:rPr>
              <w:fldChar w:fldCharType="separate"/>
            </w:r>
            <w:r w:rsidR="005B2191">
              <w:rPr>
                <w:webHidden/>
              </w:rPr>
              <w:t>11</w:t>
            </w:r>
            <w:r w:rsidR="005B2191">
              <w:rPr>
                <w:webHidden/>
              </w:rPr>
              <w:fldChar w:fldCharType="end"/>
            </w:r>
          </w:hyperlink>
        </w:p>
        <w:p w14:paraId="04B2FAC5" w14:textId="0E2E982D" w:rsidR="005B2191" w:rsidRDefault="00694F46">
          <w:pPr>
            <w:pStyle w:val="TOC1"/>
            <w:rPr>
              <w:rFonts w:asciiTheme="minorHAnsi" w:eastAsiaTheme="minorEastAsia" w:hAnsiTheme="minorHAnsi"/>
              <w:b w:val="0"/>
              <w:color w:val="auto"/>
              <w:spacing w:val="0"/>
              <w:kern w:val="0"/>
              <w:sz w:val="22"/>
              <w:szCs w:val="22"/>
              <w:lang w:eastAsia="en-GB"/>
            </w:rPr>
          </w:pPr>
          <w:hyperlink w:anchor="_Toc8131167" w:history="1">
            <w:r w:rsidR="005B2191" w:rsidRPr="000853C1">
              <w:rPr>
                <w:rStyle w:val="Hyperlink"/>
              </w:rPr>
              <w:t>3.0</w:t>
            </w:r>
            <w:r w:rsidR="005B2191">
              <w:rPr>
                <w:rFonts w:asciiTheme="minorHAnsi" w:eastAsiaTheme="minorEastAsia" w:hAnsiTheme="minorHAnsi"/>
                <w:b w:val="0"/>
                <w:color w:val="auto"/>
                <w:spacing w:val="0"/>
                <w:kern w:val="0"/>
                <w:sz w:val="22"/>
                <w:szCs w:val="22"/>
                <w:lang w:eastAsia="en-GB"/>
              </w:rPr>
              <w:tab/>
            </w:r>
            <w:r w:rsidR="005B2191" w:rsidRPr="000853C1">
              <w:rPr>
                <w:rStyle w:val="Hyperlink"/>
              </w:rPr>
              <w:t>CONTRACT LUMP SUM</w:t>
            </w:r>
            <w:r w:rsidR="005B2191">
              <w:rPr>
                <w:webHidden/>
              </w:rPr>
              <w:tab/>
            </w:r>
            <w:r w:rsidR="005B2191">
              <w:rPr>
                <w:webHidden/>
              </w:rPr>
              <w:fldChar w:fldCharType="begin"/>
            </w:r>
            <w:r w:rsidR="005B2191">
              <w:rPr>
                <w:webHidden/>
              </w:rPr>
              <w:instrText xml:space="preserve"> PAGEREF _Toc8131167 \h </w:instrText>
            </w:r>
            <w:r w:rsidR="005B2191">
              <w:rPr>
                <w:webHidden/>
              </w:rPr>
            </w:r>
            <w:r w:rsidR="005B2191">
              <w:rPr>
                <w:webHidden/>
              </w:rPr>
              <w:fldChar w:fldCharType="separate"/>
            </w:r>
            <w:r w:rsidR="005B2191">
              <w:rPr>
                <w:webHidden/>
              </w:rPr>
              <w:t>21</w:t>
            </w:r>
            <w:r w:rsidR="005B2191">
              <w:rPr>
                <w:webHidden/>
              </w:rPr>
              <w:fldChar w:fldCharType="end"/>
            </w:r>
          </w:hyperlink>
        </w:p>
        <w:p w14:paraId="614B1023" w14:textId="2943B055" w:rsidR="005B2191" w:rsidRDefault="00694F46">
          <w:pPr>
            <w:pStyle w:val="TOC1"/>
            <w:rPr>
              <w:rFonts w:asciiTheme="minorHAnsi" w:eastAsiaTheme="minorEastAsia" w:hAnsiTheme="minorHAnsi"/>
              <w:b w:val="0"/>
              <w:color w:val="auto"/>
              <w:spacing w:val="0"/>
              <w:kern w:val="0"/>
              <w:sz w:val="22"/>
              <w:szCs w:val="22"/>
              <w:lang w:eastAsia="en-GB"/>
            </w:rPr>
          </w:pPr>
          <w:hyperlink w:anchor="_Toc8131168" w:history="1">
            <w:r w:rsidR="005B2191" w:rsidRPr="000853C1">
              <w:rPr>
                <w:rStyle w:val="Hyperlink"/>
              </w:rPr>
              <w:t>4.0</w:t>
            </w:r>
            <w:r w:rsidR="005B2191">
              <w:rPr>
                <w:rFonts w:asciiTheme="minorHAnsi" w:eastAsiaTheme="minorEastAsia" w:hAnsiTheme="minorHAnsi"/>
                <w:b w:val="0"/>
                <w:color w:val="auto"/>
                <w:spacing w:val="0"/>
                <w:kern w:val="0"/>
                <w:sz w:val="22"/>
                <w:szCs w:val="22"/>
                <w:lang w:eastAsia="en-GB"/>
              </w:rPr>
              <w:tab/>
            </w:r>
            <w:r w:rsidR="005B2191" w:rsidRPr="000853C1">
              <w:rPr>
                <w:rStyle w:val="Hyperlink"/>
              </w:rPr>
              <w:t>CONDITIONS OF CONTRACT</w:t>
            </w:r>
            <w:r w:rsidR="005B2191">
              <w:rPr>
                <w:webHidden/>
              </w:rPr>
              <w:tab/>
            </w:r>
            <w:r w:rsidR="005B2191">
              <w:rPr>
                <w:webHidden/>
              </w:rPr>
              <w:fldChar w:fldCharType="begin"/>
            </w:r>
            <w:r w:rsidR="005B2191">
              <w:rPr>
                <w:webHidden/>
              </w:rPr>
              <w:instrText xml:space="preserve"> PAGEREF _Toc8131168 \h </w:instrText>
            </w:r>
            <w:r w:rsidR="005B2191">
              <w:rPr>
                <w:webHidden/>
              </w:rPr>
            </w:r>
            <w:r w:rsidR="005B2191">
              <w:rPr>
                <w:webHidden/>
              </w:rPr>
              <w:fldChar w:fldCharType="separate"/>
            </w:r>
            <w:r w:rsidR="005B2191">
              <w:rPr>
                <w:webHidden/>
              </w:rPr>
              <w:t>34</w:t>
            </w:r>
            <w:r w:rsidR="005B2191">
              <w:rPr>
                <w:webHidden/>
              </w:rPr>
              <w:fldChar w:fldCharType="end"/>
            </w:r>
          </w:hyperlink>
        </w:p>
        <w:p w14:paraId="17B6EDE0" w14:textId="1EC3552E" w:rsidR="005B2191" w:rsidRDefault="00694F46">
          <w:pPr>
            <w:pStyle w:val="TOC1"/>
            <w:rPr>
              <w:rFonts w:asciiTheme="minorHAnsi" w:eastAsiaTheme="minorEastAsia" w:hAnsiTheme="minorHAnsi"/>
              <w:b w:val="0"/>
              <w:color w:val="auto"/>
              <w:spacing w:val="0"/>
              <w:kern w:val="0"/>
              <w:sz w:val="22"/>
              <w:szCs w:val="22"/>
              <w:lang w:eastAsia="en-GB"/>
            </w:rPr>
          </w:pPr>
          <w:hyperlink w:anchor="_Toc8131169" w:history="1">
            <w:r w:rsidR="005B2191" w:rsidRPr="000853C1">
              <w:rPr>
                <w:rStyle w:val="Hyperlink"/>
              </w:rPr>
              <w:t>5.0</w:t>
            </w:r>
            <w:r w:rsidR="005B2191">
              <w:rPr>
                <w:rFonts w:asciiTheme="minorHAnsi" w:eastAsiaTheme="minorEastAsia" w:hAnsiTheme="minorHAnsi"/>
                <w:b w:val="0"/>
                <w:color w:val="auto"/>
                <w:spacing w:val="0"/>
                <w:kern w:val="0"/>
                <w:sz w:val="22"/>
                <w:szCs w:val="22"/>
                <w:lang w:eastAsia="en-GB"/>
              </w:rPr>
              <w:tab/>
            </w:r>
            <w:r w:rsidR="005B2191" w:rsidRPr="000853C1">
              <w:rPr>
                <w:rStyle w:val="Hyperlink"/>
              </w:rPr>
              <w:t>CONTRACT PARTICULARS</w:t>
            </w:r>
            <w:r w:rsidR="005B2191">
              <w:rPr>
                <w:webHidden/>
              </w:rPr>
              <w:tab/>
            </w:r>
            <w:r w:rsidR="005B2191">
              <w:rPr>
                <w:webHidden/>
              </w:rPr>
              <w:fldChar w:fldCharType="begin"/>
            </w:r>
            <w:r w:rsidR="005B2191">
              <w:rPr>
                <w:webHidden/>
              </w:rPr>
              <w:instrText xml:space="preserve"> PAGEREF _Toc8131169 \h </w:instrText>
            </w:r>
            <w:r w:rsidR="005B2191">
              <w:rPr>
                <w:webHidden/>
              </w:rPr>
            </w:r>
            <w:r w:rsidR="005B2191">
              <w:rPr>
                <w:webHidden/>
              </w:rPr>
              <w:fldChar w:fldCharType="separate"/>
            </w:r>
            <w:r w:rsidR="005B2191">
              <w:rPr>
                <w:webHidden/>
              </w:rPr>
              <w:t>61</w:t>
            </w:r>
            <w:r w:rsidR="005B2191">
              <w:rPr>
                <w:webHidden/>
              </w:rPr>
              <w:fldChar w:fldCharType="end"/>
            </w:r>
          </w:hyperlink>
        </w:p>
        <w:p w14:paraId="5FD07813" w14:textId="54E1F1D4" w:rsidR="005B2191" w:rsidRDefault="00694F46">
          <w:pPr>
            <w:pStyle w:val="TOC2"/>
            <w:rPr>
              <w:rFonts w:asciiTheme="minorHAnsi" w:eastAsiaTheme="minorEastAsia" w:hAnsiTheme="minorHAnsi"/>
              <w:color w:val="auto"/>
              <w:spacing w:val="0"/>
              <w:kern w:val="0"/>
              <w:sz w:val="22"/>
              <w:szCs w:val="22"/>
              <w:lang w:eastAsia="en-GB"/>
            </w:rPr>
          </w:pPr>
          <w:hyperlink w:anchor="_Toc8131170" w:history="1">
            <w:r w:rsidR="005B2191" w:rsidRPr="000853C1">
              <w:rPr>
                <w:rStyle w:val="Hyperlink"/>
                <w14:scene3d>
                  <w14:camera w14:prst="orthographicFront"/>
                  <w14:lightRig w14:rig="threePt" w14:dir="t">
                    <w14:rot w14:lat="0" w14:lon="0" w14:rev="0"/>
                  </w14:lightRig>
                </w14:scene3d>
              </w:rPr>
              <w:t>5.1</w:t>
            </w:r>
            <w:r w:rsidR="005B2191">
              <w:rPr>
                <w:rFonts w:asciiTheme="minorHAnsi" w:eastAsiaTheme="minorEastAsia" w:hAnsiTheme="minorHAnsi"/>
                <w:color w:val="auto"/>
                <w:spacing w:val="0"/>
                <w:kern w:val="0"/>
                <w:sz w:val="22"/>
                <w:szCs w:val="22"/>
                <w:lang w:eastAsia="en-GB"/>
              </w:rPr>
              <w:tab/>
            </w:r>
            <w:r w:rsidR="005B2191" w:rsidRPr="000853C1">
              <w:rPr>
                <w:rStyle w:val="Hyperlink"/>
              </w:rPr>
              <w:t>Properties and description of the types of work</w:t>
            </w:r>
            <w:r w:rsidR="005B2191">
              <w:rPr>
                <w:webHidden/>
              </w:rPr>
              <w:tab/>
            </w:r>
            <w:r w:rsidR="005B2191">
              <w:rPr>
                <w:webHidden/>
              </w:rPr>
              <w:fldChar w:fldCharType="begin"/>
            </w:r>
            <w:r w:rsidR="005B2191">
              <w:rPr>
                <w:webHidden/>
              </w:rPr>
              <w:instrText xml:space="preserve"> PAGEREF _Toc8131170 \h </w:instrText>
            </w:r>
            <w:r w:rsidR="005B2191">
              <w:rPr>
                <w:webHidden/>
              </w:rPr>
            </w:r>
            <w:r w:rsidR="005B2191">
              <w:rPr>
                <w:webHidden/>
              </w:rPr>
              <w:fldChar w:fldCharType="separate"/>
            </w:r>
            <w:r w:rsidR="005B2191">
              <w:rPr>
                <w:webHidden/>
              </w:rPr>
              <w:t>61</w:t>
            </w:r>
            <w:r w:rsidR="005B2191">
              <w:rPr>
                <w:webHidden/>
              </w:rPr>
              <w:fldChar w:fldCharType="end"/>
            </w:r>
          </w:hyperlink>
        </w:p>
        <w:p w14:paraId="5B9B589A" w14:textId="3F93F1B0" w:rsidR="005B2191" w:rsidRDefault="00694F46">
          <w:pPr>
            <w:pStyle w:val="TOC2"/>
            <w:rPr>
              <w:rFonts w:asciiTheme="minorHAnsi" w:eastAsiaTheme="minorEastAsia" w:hAnsiTheme="minorHAnsi"/>
              <w:color w:val="auto"/>
              <w:spacing w:val="0"/>
              <w:kern w:val="0"/>
              <w:sz w:val="22"/>
              <w:szCs w:val="22"/>
              <w:lang w:eastAsia="en-GB"/>
            </w:rPr>
          </w:pPr>
          <w:hyperlink w:anchor="_Toc8131171" w:history="1">
            <w:r w:rsidR="005B2191" w:rsidRPr="000853C1">
              <w:rPr>
                <w:rStyle w:val="Hyperlink"/>
                <w14:scene3d>
                  <w14:camera w14:prst="orthographicFront"/>
                  <w14:lightRig w14:rig="threePt" w14:dir="t">
                    <w14:rot w14:lat="0" w14:lon="0" w14:rev="0"/>
                  </w14:lightRig>
                </w14:scene3d>
              </w:rPr>
              <w:t>5.2</w:t>
            </w:r>
            <w:r w:rsidR="005B2191">
              <w:rPr>
                <w:rFonts w:asciiTheme="minorHAnsi" w:eastAsiaTheme="minorEastAsia" w:hAnsiTheme="minorHAnsi"/>
                <w:color w:val="auto"/>
                <w:spacing w:val="0"/>
                <w:kern w:val="0"/>
                <w:sz w:val="22"/>
                <w:szCs w:val="22"/>
                <w:lang w:eastAsia="en-GB"/>
              </w:rPr>
              <w:tab/>
            </w:r>
            <w:r w:rsidR="005B2191" w:rsidRPr="000853C1">
              <w:rPr>
                <w:rStyle w:val="Hyperlink"/>
              </w:rPr>
              <w:t>Supplemental Provisions (Sixth Recital and Schedule)</w:t>
            </w:r>
            <w:r w:rsidR="005B2191">
              <w:rPr>
                <w:webHidden/>
              </w:rPr>
              <w:tab/>
            </w:r>
            <w:r w:rsidR="005B2191">
              <w:rPr>
                <w:webHidden/>
              </w:rPr>
              <w:fldChar w:fldCharType="begin"/>
            </w:r>
            <w:r w:rsidR="005B2191">
              <w:rPr>
                <w:webHidden/>
              </w:rPr>
              <w:instrText xml:space="preserve"> PAGEREF _Toc8131171 \h </w:instrText>
            </w:r>
            <w:r w:rsidR="005B2191">
              <w:rPr>
                <w:webHidden/>
              </w:rPr>
            </w:r>
            <w:r w:rsidR="005B2191">
              <w:rPr>
                <w:webHidden/>
              </w:rPr>
              <w:fldChar w:fldCharType="separate"/>
            </w:r>
            <w:r w:rsidR="005B2191">
              <w:rPr>
                <w:webHidden/>
              </w:rPr>
              <w:t>61</w:t>
            </w:r>
            <w:r w:rsidR="005B2191">
              <w:rPr>
                <w:webHidden/>
              </w:rPr>
              <w:fldChar w:fldCharType="end"/>
            </w:r>
          </w:hyperlink>
        </w:p>
        <w:p w14:paraId="71A2F4C4" w14:textId="73F4F146" w:rsidR="005B2191" w:rsidRDefault="00694F46">
          <w:pPr>
            <w:pStyle w:val="TOC2"/>
            <w:rPr>
              <w:rFonts w:asciiTheme="minorHAnsi" w:eastAsiaTheme="minorEastAsia" w:hAnsiTheme="minorHAnsi"/>
              <w:color w:val="auto"/>
              <w:spacing w:val="0"/>
              <w:kern w:val="0"/>
              <w:sz w:val="22"/>
              <w:szCs w:val="22"/>
              <w:lang w:eastAsia="en-GB"/>
            </w:rPr>
          </w:pPr>
          <w:hyperlink w:anchor="_Toc8131172" w:history="1">
            <w:r w:rsidR="005B2191" w:rsidRPr="000853C1">
              <w:rPr>
                <w:rStyle w:val="Hyperlink"/>
                <w14:scene3d>
                  <w14:camera w14:prst="orthographicFront"/>
                  <w14:lightRig w14:rig="threePt" w14:dir="t">
                    <w14:rot w14:lat="0" w14:lon="0" w14:rev="0"/>
                  </w14:lightRig>
                </w14:scene3d>
              </w:rPr>
              <w:t>5.3</w:t>
            </w:r>
            <w:r w:rsidR="005B2191">
              <w:rPr>
                <w:rFonts w:asciiTheme="minorHAnsi" w:eastAsiaTheme="minorEastAsia" w:hAnsiTheme="minorHAnsi"/>
                <w:color w:val="auto"/>
                <w:spacing w:val="0"/>
                <w:kern w:val="0"/>
                <w:sz w:val="22"/>
                <w:szCs w:val="22"/>
                <w:lang w:eastAsia="en-GB"/>
              </w:rPr>
              <w:tab/>
            </w:r>
            <w:r w:rsidR="005B2191" w:rsidRPr="000853C1">
              <w:rPr>
                <w:rStyle w:val="Hyperlink"/>
              </w:rPr>
              <w:t>Contract Period</w:t>
            </w:r>
            <w:r w:rsidR="005B2191">
              <w:rPr>
                <w:webHidden/>
              </w:rPr>
              <w:tab/>
            </w:r>
            <w:r w:rsidR="005B2191">
              <w:rPr>
                <w:webHidden/>
              </w:rPr>
              <w:fldChar w:fldCharType="begin"/>
            </w:r>
            <w:r w:rsidR="005B2191">
              <w:rPr>
                <w:webHidden/>
              </w:rPr>
              <w:instrText xml:space="preserve"> PAGEREF _Toc8131172 \h </w:instrText>
            </w:r>
            <w:r w:rsidR="005B2191">
              <w:rPr>
                <w:webHidden/>
              </w:rPr>
            </w:r>
            <w:r w:rsidR="005B2191">
              <w:rPr>
                <w:webHidden/>
              </w:rPr>
              <w:fldChar w:fldCharType="separate"/>
            </w:r>
            <w:r w:rsidR="005B2191">
              <w:rPr>
                <w:webHidden/>
              </w:rPr>
              <w:t>61</w:t>
            </w:r>
            <w:r w:rsidR="005B2191">
              <w:rPr>
                <w:webHidden/>
              </w:rPr>
              <w:fldChar w:fldCharType="end"/>
            </w:r>
          </w:hyperlink>
        </w:p>
        <w:p w14:paraId="139507D4" w14:textId="74093DE9" w:rsidR="005B2191" w:rsidRDefault="00694F46">
          <w:pPr>
            <w:pStyle w:val="TOC2"/>
            <w:rPr>
              <w:rFonts w:asciiTheme="minorHAnsi" w:eastAsiaTheme="minorEastAsia" w:hAnsiTheme="minorHAnsi"/>
              <w:color w:val="auto"/>
              <w:spacing w:val="0"/>
              <w:kern w:val="0"/>
              <w:sz w:val="22"/>
              <w:szCs w:val="22"/>
              <w:lang w:eastAsia="en-GB"/>
            </w:rPr>
          </w:pPr>
          <w:hyperlink w:anchor="_Toc8131173" w:history="1">
            <w:r w:rsidR="005B2191" w:rsidRPr="000853C1">
              <w:rPr>
                <w:rStyle w:val="Hyperlink"/>
                <w14:scene3d>
                  <w14:camera w14:prst="orthographicFront"/>
                  <w14:lightRig w14:rig="threePt" w14:dir="t">
                    <w14:rot w14:lat="0" w14:lon="0" w14:rev="0"/>
                  </w14:lightRig>
                </w14:scene3d>
              </w:rPr>
              <w:t>5.4</w:t>
            </w:r>
            <w:r w:rsidR="005B2191">
              <w:rPr>
                <w:rFonts w:asciiTheme="minorHAnsi" w:eastAsiaTheme="minorEastAsia" w:hAnsiTheme="minorHAnsi"/>
                <w:color w:val="auto"/>
                <w:spacing w:val="0"/>
                <w:kern w:val="0"/>
                <w:sz w:val="22"/>
                <w:szCs w:val="22"/>
                <w:lang w:eastAsia="en-GB"/>
              </w:rPr>
              <w:tab/>
            </w:r>
            <w:r w:rsidR="005B2191" w:rsidRPr="000853C1">
              <w:rPr>
                <w:rStyle w:val="Hyperlink"/>
              </w:rPr>
              <w:t>Arbitration</w:t>
            </w:r>
            <w:r w:rsidR="005B2191">
              <w:rPr>
                <w:webHidden/>
              </w:rPr>
              <w:tab/>
            </w:r>
            <w:r w:rsidR="005B2191">
              <w:rPr>
                <w:webHidden/>
              </w:rPr>
              <w:fldChar w:fldCharType="begin"/>
            </w:r>
            <w:r w:rsidR="005B2191">
              <w:rPr>
                <w:webHidden/>
              </w:rPr>
              <w:instrText xml:space="preserve"> PAGEREF _Toc8131173 \h </w:instrText>
            </w:r>
            <w:r w:rsidR="005B2191">
              <w:rPr>
                <w:webHidden/>
              </w:rPr>
            </w:r>
            <w:r w:rsidR="005B2191">
              <w:rPr>
                <w:webHidden/>
              </w:rPr>
              <w:fldChar w:fldCharType="separate"/>
            </w:r>
            <w:r w:rsidR="005B2191">
              <w:rPr>
                <w:webHidden/>
              </w:rPr>
              <w:t>61</w:t>
            </w:r>
            <w:r w:rsidR="005B2191">
              <w:rPr>
                <w:webHidden/>
              </w:rPr>
              <w:fldChar w:fldCharType="end"/>
            </w:r>
          </w:hyperlink>
        </w:p>
        <w:p w14:paraId="575A16F9" w14:textId="1D3CDD04" w:rsidR="005B2191" w:rsidRDefault="00694F46">
          <w:pPr>
            <w:pStyle w:val="TOC2"/>
            <w:rPr>
              <w:rFonts w:asciiTheme="minorHAnsi" w:eastAsiaTheme="minorEastAsia" w:hAnsiTheme="minorHAnsi"/>
              <w:color w:val="auto"/>
              <w:spacing w:val="0"/>
              <w:kern w:val="0"/>
              <w:sz w:val="22"/>
              <w:szCs w:val="22"/>
              <w:lang w:eastAsia="en-GB"/>
            </w:rPr>
          </w:pPr>
          <w:hyperlink w:anchor="_Toc8131174" w:history="1">
            <w:r w:rsidR="005B2191" w:rsidRPr="000853C1">
              <w:rPr>
                <w:rStyle w:val="Hyperlink"/>
                <w14:scene3d>
                  <w14:camera w14:prst="orthographicFront"/>
                  <w14:lightRig w14:rig="threePt" w14:dir="t">
                    <w14:rot w14:lat="0" w14:lon="0" w14:rev="0"/>
                  </w14:lightRig>
                </w14:scene3d>
              </w:rPr>
              <w:t>5.5</w:t>
            </w:r>
            <w:r w:rsidR="005B2191">
              <w:rPr>
                <w:rFonts w:asciiTheme="minorHAnsi" w:eastAsiaTheme="minorEastAsia" w:hAnsiTheme="minorHAnsi"/>
                <w:color w:val="auto"/>
                <w:spacing w:val="0"/>
                <w:kern w:val="0"/>
                <w:sz w:val="22"/>
                <w:szCs w:val="22"/>
                <w:lang w:eastAsia="en-GB"/>
              </w:rPr>
              <w:tab/>
            </w:r>
            <w:r w:rsidR="005B2191" w:rsidRPr="000853C1">
              <w:rPr>
                <w:rStyle w:val="Hyperlink"/>
              </w:rPr>
              <w:t>Orders – Minimum and Maximum Value</w:t>
            </w:r>
            <w:r w:rsidR="005B2191">
              <w:rPr>
                <w:webHidden/>
              </w:rPr>
              <w:tab/>
            </w:r>
            <w:r w:rsidR="005B2191">
              <w:rPr>
                <w:webHidden/>
              </w:rPr>
              <w:fldChar w:fldCharType="begin"/>
            </w:r>
            <w:r w:rsidR="005B2191">
              <w:rPr>
                <w:webHidden/>
              </w:rPr>
              <w:instrText xml:space="preserve"> PAGEREF _Toc8131174 \h </w:instrText>
            </w:r>
            <w:r w:rsidR="005B2191">
              <w:rPr>
                <w:webHidden/>
              </w:rPr>
            </w:r>
            <w:r w:rsidR="005B2191">
              <w:rPr>
                <w:webHidden/>
              </w:rPr>
              <w:fldChar w:fldCharType="separate"/>
            </w:r>
            <w:r w:rsidR="005B2191">
              <w:rPr>
                <w:webHidden/>
              </w:rPr>
              <w:t>62</w:t>
            </w:r>
            <w:r w:rsidR="005B2191">
              <w:rPr>
                <w:webHidden/>
              </w:rPr>
              <w:fldChar w:fldCharType="end"/>
            </w:r>
          </w:hyperlink>
        </w:p>
        <w:p w14:paraId="363028D2" w14:textId="3EF4273C" w:rsidR="005B2191" w:rsidRDefault="00694F46">
          <w:pPr>
            <w:pStyle w:val="TOC2"/>
            <w:rPr>
              <w:rFonts w:asciiTheme="minorHAnsi" w:eastAsiaTheme="minorEastAsia" w:hAnsiTheme="minorHAnsi"/>
              <w:color w:val="auto"/>
              <w:spacing w:val="0"/>
              <w:kern w:val="0"/>
              <w:sz w:val="22"/>
              <w:szCs w:val="22"/>
              <w:lang w:eastAsia="en-GB"/>
            </w:rPr>
          </w:pPr>
          <w:hyperlink w:anchor="_Toc8131175" w:history="1">
            <w:r w:rsidR="005B2191" w:rsidRPr="000853C1">
              <w:rPr>
                <w:rStyle w:val="Hyperlink"/>
                <w14:scene3d>
                  <w14:camera w14:prst="orthographicFront"/>
                  <w14:lightRig w14:rig="threePt" w14:dir="t">
                    <w14:rot w14:lat="0" w14:lon="0" w14:rev="0"/>
                  </w14:lightRig>
                </w14:scene3d>
              </w:rPr>
              <w:t>5.6</w:t>
            </w:r>
            <w:r w:rsidR="005B2191">
              <w:rPr>
                <w:rFonts w:asciiTheme="minorHAnsi" w:eastAsiaTheme="minorEastAsia" w:hAnsiTheme="minorHAnsi"/>
                <w:color w:val="auto"/>
                <w:spacing w:val="0"/>
                <w:kern w:val="0"/>
                <w:sz w:val="22"/>
                <w:szCs w:val="22"/>
                <w:lang w:eastAsia="en-GB"/>
              </w:rPr>
              <w:tab/>
            </w:r>
            <w:r w:rsidR="005B2191" w:rsidRPr="000853C1">
              <w:rPr>
                <w:rStyle w:val="Hyperlink"/>
              </w:rPr>
              <w:t>Orders – Value of work to be carried out</w:t>
            </w:r>
            <w:r w:rsidR="005B2191">
              <w:rPr>
                <w:webHidden/>
              </w:rPr>
              <w:tab/>
            </w:r>
            <w:r w:rsidR="005B2191">
              <w:rPr>
                <w:webHidden/>
              </w:rPr>
              <w:fldChar w:fldCharType="begin"/>
            </w:r>
            <w:r w:rsidR="005B2191">
              <w:rPr>
                <w:webHidden/>
              </w:rPr>
              <w:instrText xml:space="preserve"> PAGEREF _Toc8131175 \h </w:instrText>
            </w:r>
            <w:r w:rsidR="005B2191">
              <w:rPr>
                <w:webHidden/>
              </w:rPr>
            </w:r>
            <w:r w:rsidR="005B2191">
              <w:rPr>
                <w:webHidden/>
              </w:rPr>
              <w:fldChar w:fldCharType="separate"/>
            </w:r>
            <w:r w:rsidR="005B2191">
              <w:rPr>
                <w:webHidden/>
              </w:rPr>
              <w:t>62</w:t>
            </w:r>
            <w:r w:rsidR="005B2191">
              <w:rPr>
                <w:webHidden/>
              </w:rPr>
              <w:fldChar w:fldCharType="end"/>
            </w:r>
          </w:hyperlink>
        </w:p>
        <w:p w14:paraId="709ADC60" w14:textId="384BCDFB" w:rsidR="005B2191" w:rsidRDefault="00694F46">
          <w:pPr>
            <w:pStyle w:val="TOC2"/>
            <w:rPr>
              <w:rFonts w:asciiTheme="minorHAnsi" w:eastAsiaTheme="minorEastAsia" w:hAnsiTheme="minorHAnsi"/>
              <w:color w:val="auto"/>
              <w:spacing w:val="0"/>
              <w:kern w:val="0"/>
              <w:sz w:val="22"/>
              <w:szCs w:val="22"/>
              <w:lang w:eastAsia="en-GB"/>
            </w:rPr>
          </w:pPr>
          <w:hyperlink w:anchor="_Toc8131176" w:history="1">
            <w:r w:rsidR="005B2191" w:rsidRPr="000853C1">
              <w:rPr>
                <w:rStyle w:val="Hyperlink"/>
                <w14:scene3d>
                  <w14:camera w14:prst="orthographicFront"/>
                  <w14:lightRig w14:rig="threePt" w14:dir="t">
                    <w14:rot w14:lat="0" w14:lon="0" w14:rev="0"/>
                  </w14:lightRig>
                </w14:scene3d>
              </w:rPr>
              <w:t>5.7</w:t>
            </w:r>
            <w:r w:rsidR="005B2191">
              <w:rPr>
                <w:rFonts w:asciiTheme="minorHAnsi" w:eastAsiaTheme="minorEastAsia" w:hAnsiTheme="minorHAnsi"/>
                <w:color w:val="auto"/>
                <w:spacing w:val="0"/>
                <w:kern w:val="0"/>
                <w:sz w:val="22"/>
                <w:szCs w:val="22"/>
                <w:lang w:eastAsia="en-GB"/>
              </w:rPr>
              <w:tab/>
            </w:r>
            <w:r w:rsidR="005B2191" w:rsidRPr="000853C1">
              <w:rPr>
                <w:rStyle w:val="Hyperlink"/>
              </w:rPr>
              <w:t>Orders – Priority Coding</w:t>
            </w:r>
            <w:r w:rsidR="005B2191">
              <w:rPr>
                <w:webHidden/>
              </w:rPr>
              <w:tab/>
            </w:r>
            <w:r w:rsidR="005B2191">
              <w:rPr>
                <w:webHidden/>
              </w:rPr>
              <w:fldChar w:fldCharType="begin"/>
            </w:r>
            <w:r w:rsidR="005B2191">
              <w:rPr>
                <w:webHidden/>
              </w:rPr>
              <w:instrText xml:space="preserve"> PAGEREF _Toc8131176 \h </w:instrText>
            </w:r>
            <w:r w:rsidR="005B2191">
              <w:rPr>
                <w:webHidden/>
              </w:rPr>
            </w:r>
            <w:r w:rsidR="005B2191">
              <w:rPr>
                <w:webHidden/>
              </w:rPr>
              <w:fldChar w:fldCharType="separate"/>
            </w:r>
            <w:r w:rsidR="005B2191">
              <w:rPr>
                <w:webHidden/>
              </w:rPr>
              <w:t>62</w:t>
            </w:r>
            <w:r w:rsidR="005B2191">
              <w:rPr>
                <w:webHidden/>
              </w:rPr>
              <w:fldChar w:fldCharType="end"/>
            </w:r>
          </w:hyperlink>
        </w:p>
        <w:p w14:paraId="000531C9" w14:textId="073B6BCD" w:rsidR="005B2191" w:rsidRDefault="00694F46">
          <w:pPr>
            <w:pStyle w:val="TOC2"/>
            <w:rPr>
              <w:rFonts w:asciiTheme="minorHAnsi" w:eastAsiaTheme="minorEastAsia" w:hAnsiTheme="minorHAnsi"/>
              <w:color w:val="auto"/>
              <w:spacing w:val="0"/>
              <w:kern w:val="0"/>
              <w:sz w:val="22"/>
              <w:szCs w:val="22"/>
              <w:lang w:eastAsia="en-GB"/>
            </w:rPr>
          </w:pPr>
          <w:hyperlink w:anchor="_Toc8131177" w:history="1">
            <w:r w:rsidR="005B2191" w:rsidRPr="000853C1">
              <w:rPr>
                <w:rStyle w:val="Hyperlink"/>
                <w14:scene3d>
                  <w14:camera w14:prst="orthographicFront"/>
                  <w14:lightRig w14:rig="threePt" w14:dir="t">
                    <w14:rot w14:lat="0" w14:lon="0" w14:rev="0"/>
                  </w14:lightRig>
                </w14:scene3d>
              </w:rPr>
              <w:t>5.8</w:t>
            </w:r>
            <w:r w:rsidR="005B2191">
              <w:rPr>
                <w:rFonts w:asciiTheme="minorHAnsi" w:eastAsiaTheme="minorEastAsia" w:hAnsiTheme="minorHAnsi"/>
                <w:color w:val="auto"/>
                <w:spacing w:val="0"/>
                <w:kern w:val="0"/>
                <w:sz w:val="22"/>
                <w:szCs w:val="22"/>
                <w:lang w:eastAsia="en-GB"/>
              </w:rPr>
              <w:tab/>
            </w:r>
            <w:r w:rsidR="005B2191" w:rsidRPr="000853C1">
              <w:rPr>
                <w:rStyle w:val="Hyperlink"/>
              </w:rPr>
              <w:t>Construction Industry Scheme (CIS)</w:t>
            </w:r>
            <w:r w:rsidR="005B2191">
              <w:rPr>
                <w:webHidden/>
              </w:rPr>
              <w:tab/>
            </w:r>
            <w:r w:rsidR="005B2191">
              <w:rPr>
                <w:webHidden/>
              </w:rPr>
              <w:fldChar w:fldCharType="begin"/>
            </w:r>
            <w:r w:rsidR="005B2191">
              <w:rPr>
                <w:webHidden/>
              </w:rPr>
              <w:instrText xml:space="preserve"> PAGEREF _Toc8131177 \h </w:instrText>
            </w:r>
            <w:r w:rsidR="005B2191">
              <w:rPr>
                <w:webHidden/>
              </w:rPr>
            </w:r>
            <w:r w:rsidR="005B2191">
              <w:rPr>
                <w:webHidden/>
              </w:rPr>
              <w:fldChar w:fldCharType="separate"/>
            </w:r>
            <w:r w:rsidR="005B2191">
              <w:rPr>
                <w:webHidden/>
              </w:rPr>
              <w:t>62</w:t>
            </w:r>
            <w:r w:rsidR="005B2191">
              <w:rPr>
                <w:webHidden/>
              </w:rPr>
              <w:fldChar w:fldCharType="end"/>
            </w:r>
          </w:hyperlink>
        </w:p>
        <w:p w14:paraId="62539681" w14:textId="63265886" w:rsidR="005B2191" w:rsidRDefault="00694F46">
          <w:pPr>
            <w:pStyle w:val="TOC2"/>
            <w:rPr>
              <w:rFonts w:asciiTheme="minorHAnsi" w:eastAsiaTheme="minorEastAsia" w:hAnsiTheme="minorHAnsi"/>
              <w:color w:val="auto"/>
              <w:spacing w:val="0"/>
              <w:kern w:val="0"/>
              <w:sz w:val="22"/>
              <w:szCs w:val="22"/>
              <w:lang w:eastAsia="en-GB"/>
            </w:rPr>
          </w:pPr>
          <w:hyperlink w:anchor="_Toc8131178" w:history="1">
            <w:r w:rsidR="005B2191" w:rsidRPr="000853C1">
              <w:rPr>
                <w:rStyle w:val="Hyperlink"/>
                <w14:scene3d>
                  <w14:camera w14:prst="orthographicFront"/>
                  <w14:lightRig w14:rig="threePt" w14:dir="t">
                    <w14:rot w14:lat="0" w14:lon="0" w14:rev="0"/>
                  </w14:lightRig>
                </w14:scene3d>
              </w:rPr>
              <w:t>5.9</w:t>
            </w:r>
            <w:r w:rsidR="005B2191">
              <w:rPr>
                <w:rFonts w:asciiTheme="minorHAnsi" w:eastAsiaTheme="minorEastAsia" w:hAnsiTheme="minorHAnsi"/>
                <w:color w:val="auto"/>
                <w:spacing w:val="0"/>
                <w:kern w:val="0"/>
                <w:sz w:val="22"/>
                <w:szCs w:val="22"/>
                <w:lang w:eastAsia="en-GB"/>
              </w:rPr>
              <w:tab/>
            </w:r>
            <w:r w:rsidR="005B2191" w:rsidRPr="000853C1">
              <w:rPr>
                <w:rStyle w:val="Hyperlink"/>
              </w:rPr>
              <w:t>Progress Payments</w:t>
            </w:r>
            <w:r w:rsidR="005B2191">
              <w:rPr>
                <w:webHidden/>
              </w:rPr>
              <w:tab/>
            </w:r>
            <w:r w:rsidR="005B2191">
              <w:rPr>
                <w:webHidden/>
              </w:rPr>
              <w:fldChar w:fldCharType="begin"/>
            </w:r>
            <w:r w:rsidR="005B2191">
              <w:rPr>
                <w:webHidden/>
              </w:rPr>
              <w:instrText xml:space="preserve"> PAGEREF _Toc8131178 \h </w:instrText>
            </w:r>
            <w:r w:rsidR="005B2191">
              <w:rPr>
                <w:webHidden/>
              </w:rPr>
            </w:r>
            <w:r w:rsidR="005B2191">
              <w:rPr>
                <w:webHidden/>
              </w:rPr>
              <w:fldChar w:fldCharType="separate"/>
            </w:r>
            <w:r w:rsidR="005B2191">
              <w:rPr>
                <w:webHidden/>
              </w:rPr>
              <w:t>63</w:t>
            </w:r>
            <w:r w:rsidR="005B2191">
              <w:rPr>
                <w:webHidden/>
              </w:rPr>
              <w:fldChar w:fldCharType="end"/>
            </w:r>
          </w:hyperlink>
        </w:p>
        <w:p w14:paraId="3BC1AC54" w14:textId="2CA8F811" w:rsidR="005B2191" w:rsidRDefault="00694F46">
          <w:pPr>
            <w:pStyle w:val="TOC2"/>
            <w:rPr>
              <w:rFonts w:asciiTheme="minorHAnsi" w:eastAsiaTheme="minorEastAsia" w:hAnsiTheme="minorHAnsi"/>
              <w:color w:val="auto"/>
              <w:spacing w:val="0"/>
              <w:kern w:val="0"/>
              <w:sz w:val="22"/>
              <w:szCs w:val="22"/>
              <w:lang w:eastAsia="en-GB"/>
            </w:rPr>
          </w:pPr>
          <w:hyperlink w:anchor="_Toc8131179" w:history="1">
            <w:r w:rsidR="005B2191" w:rsidRPr="000853C1">
              <w:rPr>
                <w:rStyle w:val="Hyperlink"/>
                <w14:scene3d>
                  <w14:camera w14:prst="orthographicFront"/>
                  <w14:lightRig w14:rig="threePt" w14:dir="t">
                    <w14:rot w14:lat="0" w14:lon="0" w14:rev="0"/>
                  </w14:lightRig>
                </w14:scene3d>
              </w:rPr>
              <w:t>5.10</w:t>
            </w:r>
            <w:r w:rsidR="005B2191">
              <w:rPr>
                <w:rFonts w:asciiTheme="minorHAnsi" w:eastAsiaTheme="minorEastAsia" w:hAnsiTheme="minorHAnsi"/>
                <w:color w:val="auto"/>
                <w:spacing w:val="0"/>
                <w:kern w:val="0"/>
                <w:sz w:val="22"/>
                <w:szCs w:val="22"/>
                <w:lang w:eastAsia="en-GB"/>
              </w:rPr>
              <w:tab/>
            </w:r>
            <w:r w:rsidR="005B2191" w:rsidRPr="000853C1">
              <w:rPr>
                <w:rStyle w:val="Hyperlink"/>
              </w:rPr>
              <w:t>Responsibility for measurement and valuation</w:t>
            </w:r>
            <w:r w:rsidR="005B2191">
              <w:rPr>
                <w:webHidden/>
              </w:rPr>
              <w:tab/>
            </w:r>
            <w:r w:rsidR="005B2191">
              <w:rPr>
                <w:webHidden/>
              </w:rPr>
              <w:fldChar w:fldCharType="begin"/>
            </w:r>
            <w:r w:rsidR="005B2191">
              <w:rPr>
                <w:webHidden/>
              </w:rPr>
              <w:instrText xml:space="preserve"> PAGEREF _Toc8131179 \h </w:instrText>
            </w:r>
            <w:r w:rsidR="005B2191">
              <w:rPr>
                <w:webHidden/>
              </w:rPr>
            </w:r>
            <w:r w:rsidR="005B2191">
              <w:rPr>
                <w:webHidden/>
              </w:rPr>
              <w:fldChar w:fldCharType="separate"/>
            </w:r>
            <w:r w:rsidR="005B2191">
              <w:rPr>
                <w:webHidden/>
              </w:rPr>
              <w:t>63</w:t>
            </w:r>
            <w:r w:rsidR="005B2191">
              <w:rPr>
                <w:webHidden/>
              </w:rPr>
              <w:fldChar w:fldCharType="end"/>
            </w:r>
          </w:hyperlink>
        </w:p>
        <w:p w14:paraId="0FFCF593" w14:textId="346410C4" w:rsidR="005B2191" w:rsidRDefault="00694F46">
          <w:pPr>
            <w:pStyle w:val="TOC2"/>
            <w:rPr>
              <w:rFonts w:asciiTheme="minorHAnsi" w:eastAsiaTheme="minorEastAsia" w:hAnsiTheme="minorHAnsi"/>
              <w:color w:val="auto"/>
              <w:spacing w:val="0"/>
              <w:kern w:val="0"/>
              <w:sz w:val="22"/>
              <w:szCs w:val="22"/>
              <w:lang w:eastAsia="en-GB"/>
            </w:rPr>
          </w:pPr>
          <w:hyperlink w:anchor="_Toc8131180" w:history="1">
            <w:r w:rsidR="005B2191" w:rsidRPr="000853C1">
              <w:rPr>
                <w:rStyle w:val="Hyperlink"/>
                <w14:scene3d>
                  <w14:camera w14:prst="orthographicFront"/>
                  <w14:lightRig w14:rig="threePt" w14:dir="t">
                    <w14:rot w14:lat="0" w14:lon="0" w14:rev="0"/>
                  </w14:lightRig>
                </w14:scene3d>
              </w:rPr>
              <w:t>5.11</w:t>
            </w:r>
            <w:r w:rsidR="005B2191">
              <w:rPr>
                <w:rFonts w:asciiTheme="minorHAnsi" w:eastAsiaTheme="minorEastAsia" w:hAnsiTheme="minorHAnsi"/>
                <w:color w:val="auto"/>
                <w:spacing w:val="0"/>
                <w:kern w:val="0"/>
                <w:sz w:val="22"/>
                <w:szCs w:val="22"/>
                <w:lang w:eastAsia="en-GB"/>
              </w:rPr>
              <w:tab/>
            </w:r>
            <w:r w:rsidR="005B2191" w:rsidRPr="000853C1">
              <w:rPr>
                <w:rStyle w:val="Hyperlink"/>
              </w:rPr>
              <w:t>Schedule of Rates</w:t>
            </w:r>
            <w:r w:rsidR="005B2191">
              <w:rPr>
                <w:webHidden/>
              </w:rPr>
              <w:tab/>
            </w:r>
            <w:r w:rsidR="005B2191">
              <w:rPr>
                <w:webHidden/>
              </w:rPr>
              <w:fldChar w:fldCharType="begin"/>
            </w:r>
            <w:r w:rsidR="005B2191">
              <w:rPr>
                <w:webHidden/>
              </w:rPr>
              <w:instrText xml:space="preserve"> PAGEREF _Toc8131180 \h </w:instrText>
            </w:r>
            <w:r w:rsidR="005B2191">
              <w:rPr>
                <w:webHidden/>
              </w:rPr>
            </w:r>
            <w:r w:rsidR="005B2191">
              <w:rPr>
                <w:webHidden/>
              </w:rPr>
              <w:fldChar w:fldCharType="separate"/>
            </w:r>
            <w:r w:rsidR="005B2191">
              <w:rPr>
                <w:webHidden/>
              </w:rPr>
              <w:t>63</w:t>
            </w:r>
            <w:r w:rsidR="005B2191">
              <w:rPr>
                <w:webHidden/>
              </w:rPr>
              <w:fldChar w:fldCharType="end"/>
            </w:r>
          </w:hyperlink>
        </w:p>
        <w:p w14:paraId="7665C0D2" w14:textId="31AE5AA8" w:rsidR="005B2191" w:rsidRDefault="00694F46">
          <w:pPr>
            <w:pStyle w:val="TOC2"/>
            <w:rPr>
              <w:rFonts w:asciiTheme="minorHAnsi" w:eastAsiaTheme="minorEastAsia" w:hAnsiTheme="minorHAnsi"/>
              <w:color w:val="auto"/>
              <w:spacing w:val="0"/>
              <w:kern w:val="0"/>
              <w:sz w:val="22"/>
              <w:szCs w:val="22"/>
              <w:lang w:eastAsia="en-GB"/>
            </w:rPr>
          </w:pPr>
          <w:hyperlink w:anchor="_Toc8131181" w:history="1">
            <w:r w:rsidR="005B2191" w:rsidRPr="000853C1">
              <w:rPr>
                <w:rStyle w:val="Hyperlink"/>
                <w14:scene3d>
                  <w14:camera w14:prst="orthographicFront"/>
                  <w14:lightRig w14:rig="threePt" w14:dir="t">
                    <w14:rot w14:lat="0" w14:lon="0" w14:rev="0"/>
                  </w14:lightRig>
                </w14:scene3d>
              </w:rPr>
              <w:t>5.12</w:t>
            </w:r>
            <w:r w:rsidR="005B2191">
              <w:rPr>
                <w:rFonts w:asciiTheme="minorHAnsi" w:eastAsiaTheme="minorEastAsia" w:hAnsiTheme="minorHAnsi"/>
                <w:color w:val="auto"/>
                <w:spacing w:val="0"/>
                <w:kern w:val="0"/>
                <w:sz w:val="22"/>
                <w:szCs w:val="22"/>
                <w:lang w:eastAsia="en-GB"/>
              </w:rPr>
              <w:tab/>
            </w:r>
            <w:r w:rsidR="005B2191" w:rsidRPr="000853C1">
              <w:rPr>
                <w:rStyle w:val="Hyperlink"/>
              </w:rPr>
              <w:t>Contract Lump Sum  (2 years fixed price)</w:t>
            </w:r>
            <w:r w:rsidR="005B2191">
              <w:rPr>
                <w:webHidden/>
              </w:rPr>
              <w:tab/>
            </w:r>
            <w:r w:rsidR="005B2191">
              <w:rPr>
                <w:webHidden/>
              </w:rPr>
              <w:fldChar w:fldCharType="begin"/>
            </w:r>
            <w:r w:rsidR="005B2191">
              <w:rPr>
                <w:webHidden/>
              </w:rPr>
              <w:instrText xml:space="preserve"> PAGEREF _Toc8131181 \h </w:instrText>
            </w:r>
            <w:r w:rsidR="005B2191">
              <w:rPr>
                <w:webHidden/>
              </w:rPr>
            </w:r>
            <w:r w:rsidR="005B2191">
              <w:rPr>
                <w:webHidden/>
              </w:rPr>
              <w:fldChar w:fldCharType="separate"/>
            </w:r>
            <w:r w:rsidR="005B2191">
              <w:rPr>
                <w:webHidden/>
              </w:rPr>
              <w:t>64</w:t>
            </w:r>
            <w:r w:rsidR="005B2191">
              <w:rPr>
                <w:webHidden/>
              </w:rPr>
              <w:fldChar w:fldCharType="end"/>
            </w:r>
          </w:hyperlink>
        </w:p>
        <w:p w14:paraId="38A32FE0" w14:textId="07B8B0FD" w:rsidR="005B2191" w:rsidRDefault="00694F46">
          <w:pPr>
            <w:pStyle w:val="TOC2"/>
            <w:rPr>
              <w:rFonts w:asciiTheme="minorHAnsi" w:eastAsiaTheme="minorEastAsia" w:hAnsiTheme="minorHAnsi"/>
              <w:color w:val="auto"/>
              <w:spacing w:val="0"/>
              <w:kern w:val="0"/>
              <w:sz w:val="22"/>
              <w:szCs w:val="22"/>
              <w:lang w:eastAsia="en-GB"/>
            </w:rPr>
          </w:pPr>
          <w:hyperlink w:anchor="_Toc8131182" w:history="1">
            <w:r w:rsidR="005B2191" w:rsidRPr="000853C1">
              <w:rPr>
                <w:rStyle w:val="Hyperlink"/>
                <w14:scene3d>
                  <w14:camera w14:prst="orthographicFront"/>
                  <w14:lightRig w14:rig="threePt" w14:dir="t">
                    <w14:rot w14:lat="0" w14:lon="0" w14:rev="0"/>
                  </w14:lightRig>
                </w14:scene3d>
              </w:rPr>
              <w:t>5.13</w:t>
            </w:r>
            <w:r w:rsidR="005B2191">
              <w:rPr>
                <w:rFonts w:asciiTheme="minorHAnsi" w:eastAsiaTheme="minorEastAsia" w:hAnsiTheme="minorHAnsi"/>
                <w:color w:val="auto"/>
                <w:spacing w:val="0"/>
                <w:kern w:val="0"/>
                <w:sz w:val="22"/>
                <w:szCs w:val="22"/>
                <w:lang w:eastAsia="en-GB"/>
              </w:rPr>
              <w:tab/>
            </w:r>
            <w:r w:rsidR="005B2191" w:rsidRPr="000853C1">
              <w:rPr>
                <w:rStyle w:val="Hyperlink"/>
              </w:rPr>
              <w:t>Daywork</w:t>
            </w:r>
            <w:r w:rsidR="005B2191">
              <w:rPr>
                <w:webHidden/>
              </w:rPr>
              <w:tab/>
            </w:r>
            <w:r w:rsidR="005B2191">
              <w:rPr>
                <w:webHidden/>
              </w:rPr>
              <w:fldChar w:fldCharType="begin"/>
            </w:r>
            <w:r w:rsidR="005B2191">
              <w:rPr>
                <w:webHidden/>
              </w:rPr>
              <w:instrText xml:space="preserve"> PAGEREF _Toc8131182 \h </w:instrText>
            </w:r>
            <w:r w:rsidR="005B2191">
              <w:rPr>
                <w:webHidden/>
              </w:rPr>
            </w:r>
            <w:r w:rsidR="005B2191">
              <w:rPr>
                <w:webHidden/>
              </w:rPr>
              <w:fldChar w:fldCharType="separate"/>
            </w:r>
            <w:r w:rsidR="005B2191">
              <w:rPr>
                <w:webHidden/>
              </w:rPr>
              <w:t>65</w:t>
            </w:r>
            <w:r w:rsidR="005B2191">
              <w:rPr>
                <w:webHidden/>
              </w:rPr>
              <w:fldChar w:fldCharType="end"/>
            </w:r>
          </w:hyperlink>
        </w:p>
        <w:p w14:paraId="67707A51" w14:textId="706C0FE5" w:rsidR="005B2191" w:rsidRDefault="00694F46">
          <w:pPr>
            <w:pStyle w:val="TOC2"/>
            <w:rPr>
              <w:rFonts w:asciiTheme="minorHAnsi" w:eastAsiaTheme="minorEastAsia" w:hAnsiTheme="minorHAnsi"/>
              <w:color w:val="auto"/>
              <w:spacing w:val="0"/>
              <w:kern w:val="0"/>
              <w:sz w:val="22"/>
              <w:szCs w:val="22"/>
              <w:lang w:eastAsia="en-GB"/>
            </w:rPr>
          </w:pPr>
          <w:hyperlink w:anchor="_Toc8131183" w:history="1">
            <w:r w:rsidR="005B2191" w:rsidRPr="000853C1">
              <w:rPr>
                <w:rStyle w:val="Hyperlink"/>
                <w14:scene3d>
                  <w14:camera w14:prst="orthographicFront"/>
                  <w14:lightRig w14:rig="threePt" w14:dir="t">
                    <w14:rot w14:lat="0" w14:lon="0" w14:rev="0"/>
                  </w14:lightRig>
                </w14:scene3d>
              </w:rPr>
              <w:t>5.14</w:t>
            </w:r>
            <w:r w:rsidR="005B2191">
              <w:rPr>
                <w:rFonts w:asciiTheme="minorHAnsi" w:eastAsiaTheme="minorEastAsia" w:hAnsiTheme="minorHAnsi"/>
                <w:color w:val="auto"/>
                <w:spacing w:val="0"/>
                <w:kern w:val="0"/>
                <w:sz w:val="22"/>
                <w:szCs w:val="22"/>
                <w:lang w:eastAsia="en-GB"/>
              </w:rPr>
              <w:tab/>
            </w:r>
            <w:r w:rsidR="005B2191" w:rsidRPr="000853C1">
              <w:rPr>
                <w:rStyle w:val="Hyperlink"/>
              </w:rPr>
              <w:t>Revision of Schedule of Hourly Charges</w:t>
            </w:r>
            <w:r w:rsidR="005B2191">
              <w:rPr>
                <w:webHidden/>
              </w:rPr>
              <w:tab/>
            </w:r>
            <w:r w:rsidR="005B2191">
              <w:rPr>
                <w:webHidden/>
              </w:rPr>
              <w:fldChar w:fldCharType="begin"/>
            </w:r>
            <w:r w:rsidR="005B2191">
              <w:rPr>
                <w:webHidden/>
              </w:rPr>
              <w:instrText xml:space="preserve"> PAGEREF _Toc8131183 \h </w:instrText>
            </w:r>
            <w:r w:rsidR="005B2191">
              <w:rPr>
                <w:webHidden/>
              </w:rPr>
            </w:r>
            <w:r w:rsidR="005B2191">
              <w:rPr>
                <w:webHidden/>
              </w:rPr>
              <w:fldChar w:fldCharType="separate"/>
            </w:r>
            <w:r w:rsidR="005B2191">
              <w:rPr>
                <w:webHidden/>
              </w:rPr>
              <w:t>65</w:t>
            </w:r>
            <w:r w:rsidR="005B2191">
              <w:rPr>
                <w:webHidden/>
              </w:rPr>
              <w:fldChar w:fldCharType="end"/>
            </w:r>
          </w:hyperlink>
        </w:p>
        <w:p w14:paraId="61115C60" w14:textId="5BC341C1" w:rsidR="005B2191" w:rsidRDefault="00694F46">
          <w:pPr>
            <w:pStyle w:val="TOC2"/>
            <w:rPr>
              <w:rFonts w:asciiTheme="minorHAnsi" w:eastAsiaTheme="minorEastAsia" w:hAnsiTheme="minorHAnsi"/>
              <w:color w:val="auto"/>
              <w:spacing w:val="0"/>
              <w:kern w:val="0"/>
              <w:sz w:val="22"/>
              <w:szCs w:val="22"/>
              <w:lang w:eastAsia="en-GB"/>
            </w:rPr>
          </w:pPr>
          <w:hyperlink w:anchor="_Toc8131184" w:history="1">
            <w:r w:rsidR="005B2191" w:rsidRPr="000853C1">
              <w:rPr>
                <w:rStyle w:val="Hyperlink"/>
                <w14:scene3d>
                  <w14:camera w14:prst="orthographicFront"/>
                  <w14:lightRig w14:rig="threePt" w14:dir="t">
                    <w14:rot w14:lat="0" w14:lon="0" w14:rev="0"/>
                  </w14:lightRig>
                </w14:scene3d>
              </w:rPr>
              <w:t>5.15</w:t>
            </w:r>
            <w:r w:rsidR="005B2191">
              <w:rPr>
                <w:rFonts w:asciiTheme="minorHAnsi" w:eastAsiaTheme="minorEastAsia" w:hAnsiTheme="minorHAnsi"/>
                <w:color w:val="auto"/>
                <w:spacing w:val="0"/>
                <w:kern w:val="0"/>
                <w:sz w:val="22"/>
                <w:szCs w:val="22"/>
                <w:lang w:eastAsia="en-GB"/>
              </w:rPr>
              <w:tab/>
            </w:r>
            <w:r w:rsidR="005B2191" w:rsidRPr="000853C1">
              <w:rPr>
                <w:rStyle w:val="Hyperlink"/>
              </w:rPr>
              <w:t>Overtime work</w:t>
            </w:r>
            <w:r w:rsidR="005B2191">
              <w:rPr>
                <w:webHidden/>
              </w:rPr>
              <w:tab/>
            </w:r>
            <w:r w:rsidR="005B2191">
              <w:rPr>
                <w:webHidden/>
              </w:rPr>
              <w:fldChar w:fldCharType="begin"/>
            </w:r>
            <w:r w:rsidR="005B2191">
              <w:rPr>
                <w:webHidden/>
              </w:rPr>
              <w:instrText xml:space="preserve"> PAGEREF _Toc8131184 \h </w:instrText>
            </w:r>
            <w:r w:rsidR="005B2191">
              <w:rPr>
                <w:webHidden/>
              </w:rPr>
            </w:r>
            <w:r w:rsidR="005B2191">
              <w:rPr>
                <w:webHidden/>
              </w:rPr>
              <w:fldChar w:fldCharType="separate"/>
            </w:r>
            <w:r w:rsidR="005B2191">
              <w:rPr>
                <w:webHidden/>
              </w:rPr>
              <w:t>65</w:t>
            </w:r>
            <w:r w:rsidR="005B2191">
              <w:rPr>
                <w:webHidden/>
              </w:rPr>
              <w:fldChar w:fldCharType="end"/>
            </w:r>
          </w:hyperlink>
        </w:p>
        <w:p w14:paraId="7211BEBD" w14:textId="413DD2AE" w:rsidR="005B2191" w:rsidRDefault="00694F46">
          <w:pPr>
            <w:pStyle w:val="TOC2"/>
            <w:rPr>
              <w:rFonts w:asciiTheme="minorHAnsi" w:eastAsiaTheme="minorEastAsia" w:hAnsiTheme="minorHAnsi"/>
              <w:color w:val="auto"/>
              <w:spacing w:val="0"/>
              <w:kern w:val="0"/>
              <w:sz w:val="22"/>
              <w:szCs w:val="22"/>
              <w:lang w:eastAsia="en-GB"/>
            </w:rPr>
          </w:pPr>
          <w:hyperlink w:anchor="_Toc8131185" w:history="1">
            <w:r w:rsidR="005B2191" w:rsidRPr="000853C1">
              <w:rPr>
                <w:rStyle w:val="Hyperlink"/>
                <w14:scene3d>
                  <w14:camera w14:prst="orthographicFront"/>
                  <w14:lightRig w14:rig="threePt" w14:dir="t">
                    <w14:rot w14:lat="0" w14:lon="0" w14:rev="0"/>
                  </w14:lightRig>
                </w14:scene3d>
              </w:rPr>
              <w:t>5.16</w:t>
            </w:r>
            <w:r w:rsidR="005B2191">
              <w:rPr>
                <w:rFonts w:asciiTheme="minorHAnsi" w:eastAsiaTheme="minorEastAsia" w:hAnsiTheme="minorHAnsi"/>
                <w:color w:val="auto"/>
                <w:spacing w:val="0"/>
                <w:kern w:val="0"/>
                <w:sz w:val="22"/>
                <w:szCs w:val="22"/>
                <w:lang w:eastAsia="en-GB"/>
              </w:rPr>
              <w:tab/>
            </w:r>
            <w:r w:rsidR="005B2191" w:rsidRPr="000853C1">
              <w:rPr>
                <w:rStyle w:val="Hyperlink"/>
              </w:rPr>
              <w:t>Insurance</w:t>
            </w:r>
            <w:r w:rsidR="005B2191">
              <w:rPr>
                <w:webHidden/>
              </w:rPr>
              <w:tab/>
            </w:r>
            <w:r w:rsidR="005B2191">
              <w:rPr>
                <w:webHidden/>
              </w:rPr>
              <w:fldChar w:fldCharType="begin"/>
            </w:r>
            <w:r w:rsidR="005B2191">
              <w:rPr>
                <w:webHidden/>
              </w:rPr>
              <w:instrText xml:space="preserve"> PAGEREF _Toc8131185 \h </w:instrText>
            </w:r>
            <w:r w:rsidR="005B2191">
              <w:rPr>
                <w:webHidden/>
              </w:rPr>
            </w:r>
            <w:r w:rsidR="005B2191">
              <w:rPr>
                <w:webHidden/>
              </w:rPr>
              <w:fldChar w:fldCharType="separate"/>
            </w:r>
            <w:r w:rsidR="005B2191">
              <w:rPr>
                <w:webHidden/>
              </w:rPr>
              <w:t>66</w:t>
            </w:r>
            <w:r w:rsidR="005B2191">
              <w:rPr>
                <w:webHidden/>
              </w:rPr>
              <w:fldChar w:fldCharType="end"/>
            </w:r>
          </w:hyperlink>
        </w:p>
        <w:p w14:paraId="2DCF6022" w14:textId="2F334F24" w:rsidR="005B2191" w:rsidRDefault="00694F46">
          <w:pPr>
            <w:pStyle w:val="TOC2"/>
            <w:rPr>
              <w:rFonts w:asciiTheme="minorHAnsi" w:eastAsiaTheme="minorEastAsia" w:hAnsiTheme="minorHAnsi"/>
              <w:color w:val="auto"/>
              <w:spacing w:val="0"/>
              <w:kern w:val="0"/>
              <w:sz w:val="22"/>
              <w:szCs w:val="22"/>
              <w:lang w:eastAsia="en-GB"/>
            </w:rPr>
          </w:pPr>
          <w:hyperlink w:anchor="_Toc8131186" w:history="1">
            <w:r w:rsidR="005B2191" w:rsidRPr="000853C1">
              <w:rPr>
                <w:rStyle w:val="Hyperlink"/>
                <w14:scene3d>
                  <w14:camera w14:prst="orthographicFront"/>
                  <w14:lightRig w14:rig="threePt" w14:dir="t">
                    <w14:rot w14:lat="0" w14:lon="0" w14:rev="0"/>
                  </w14:lightRig>
                </w14:scene3d>
              </w:rPr>
              <w:t>5.17</w:t>
            </w:r>
            <w:r w:rsidR="005B2191">
              <w:rPr>
                <w:rFonts w:asciiTheme="minorHAnsi" w:eastAsiaTheme="minorEastAsia" w:hAnsiTheme="minorHAnsi"/>
                <w:color w:val="auto"/>
                <w:spacing w:val="0"/>
                <w:kern w:val="0"/>
                <w:sz w:val="22"/>
                <w:szCs w:val="22"/>
                <w:lang w:eastAsia="en-GB"/>
              </w:rPr>
              <w:tab/>
            </w:r>
            <w:r w:rsidR="005B2191" w:rsidRPr="000853C1">
              <w:rPr>
                <w:rStyle w:val="Hyperlink"/>
              </w:rPr>
              <w:t>Break Provisions – Employer or Contractor</w:t>
            </w:r>
            <w:r w:rsidR="005B2191">
              <w:rPr>
                <w:webHidden/>
              </w:rPr>
              <w:tab/>
            </w:r>
            <w:r w:rsidR="005B2191">
              <w:rPr>
                <w:webHidden/>
              </w:rPr>
              <w:fldChar w:fldCharType="begin"/>
            </w:r>
            <w:r w:rsidR="005B2191">
              <w:rPr>
                <w:webHidden/>
              </w:rPr>
              <w:instrText xml:space="preserve"> PAGEREF _Toc8131186 \h </w:instrText>
            </w:r>
            <w:r w:rsidR="005B2191">
              <w:rPr>
                <w:webHidden/>
              </w:rPr>
            </w:r>
            <w:r w:rsidR="005B2191">
              <w:rPr>
                <w:webHidden/>
              </w:rPr>
              <w:fldChar w:fldCharType="separate"/>
            </w:r>
            <w:r w:rsidR="005B2191">
              <w:rPr>
                <w:webHidden/>
              </w:rPr>
              <w:t>66</w:t>
            </w:r>
            <w:r w:rsidR="005B2191">
              <w:rPr>
                <w:webHidden/>
              </w:rPr>
              <w:fldChar w:fldCharType="end"/>
            </w:r>
          </w:hyperlink>
        </w:p>
        <w:p w14:paraId="07A7BB6B" w14:textId="109CE9A8" w:rsidR="005B2191" w:rsidRDefault="00694F46">
          <w:pPr>
            <w:pStyle w:val="TOC2"/>
            <w:rPr>
              <w:rFonts w:asciiTheme="minorHAnsi" w:eastAsiaTheme="minorEastAsia" w:hAnsiTheme="minorHAnsi"/>
              <w:color w:val="auto"/>
              <w:spacing w:val="0"/>
              <w:kern w:val="0"/>
              <w:sz w:val="22"/>
              <w:szCs w:val="22"/>
              <w:lang w:eastAsia="en-GB"/>
            </w:rPr>
          </w:pPr>
          <w:hyperlink w:anchor="_Toc8131187" w:history="1">
            <w:r w:rsidR="005B2191" w:rsidRPr="000853C1">
              <w:rPr>
                <w:rStyle w:val="Hyperlink"/>
                <w14:scene3d>
                  <w14:camera w14:prst="orthographicFront"/>
                  <w14:lightRig w14:rig="threePt" w14:dir="t">
                    <w14:rot w14:lat="0" w14:lon="0" w14:rev="0"/>
                  </w14:lightRig>
                </w14:scene3d>
              </w:rPr>
              <w:t>5.18</w:t>
            </w:r>
            <w:r w:rsidR="005B2191">
              <w:rPr>
                <w:rFonts w:asciiTheme="minorHAnsi" w:eastAsiaTheme="minorEastAsia" w:hAnsiTheme="minorHAnsi"/>
                <w:color w:val="auto"/>
                <w:spacing w:val="0"/>
                <w:kern w:val="0"/>
                <w:sz w:val="22"/>
                <w:szCs w:val="22"/>
                <w:lang w:eastAsia="en-GB"/>
              </w:rPr>
              <w:tab/>
            </w:r>
            <w:r w:rsidR="005B2191" w:rsidRPr="000853C1">
              <w:rPr>
                <w:rStyle w:val="Hyperlink"/>
              </w:rPr>
              <w:t>Settlement of Disputes</w:t>
            </w:r>
            <w:r w:rsidR="005B2191">
              <w:rPr>
                <w:webHidden/>
              </w:rPr>
              <w:tab/>
            </w:r>
            <w:r w:rsidR="005B2191">
              <w:rPr>
                <w:webHidden/>
              </w:rPr>
              <w:fldChar w:fldCharType="begin"/>
            </w:r>
            <w:r w:rsidR="005B2191">
              <w:rPr>
                <w:webHidden/>
              </w:rPr>
              <w:instrText xml:space="preserve"> PAGEREF _Toc8131187 \h </w:instrText>
            </w:r>
            <w:r w:rsidR="005B2191">
              <w:rPr>
                <w:webHidden/>
              </w:rPr>
            </w:r>
            <w:r w:rsidR="005B2191">
              <w:rPr>
                <w:webHidden/>
              </w:rPr>
              <w:fldChar w:fldCharType="separate"/>
            </w:r>
            <w:r w:rsidR="005B2191">
              <w:rPr>
                <w:webHidden/>
              </w:rPr>
              <w:t>66</w:t>
            </w:r>
            <w:r w:rsidR="005B2191">
              <w:rPr>
                <w:webHidden/>
              </w:rPr>
              <w:fldChar w:fldCharType="end"/>
            </w:r>
          </w:hyperlink>
        </w:p>
        <w:p w14:paraId="48CD9ACA" w14:textId="13E693C3" w:rsidR="005B2191" w:rsidRDefault="00694F46">
          <w:pPr>
            <w:pStyle w:val="TOC1"/>
            <w:rPr>
              <w:rFonts w:asciiTheme="minorHAnsi" w:eastAsiaTheme="minorEastAsia" w:hAnsiTheme="minorHAnsi"/>
              <w:b w:val="0"/>
              <w:color w:val="auto"/>
              <w:spacing w:val="0"/>
              <w:kern w:val="0"/>
              <w:sz w:val="22"/>
              <w:szCs w:val="22"/>
              <w:lang w:eastAsia="en-GB"/>
            </w:rPr>
          </w:pPr>
          <w:hyperlink w:anchor="_Toc8131188" w:history="1">
            <w:r w:rsidR="005B2191" w:rsidRPr="000853C1">
              <w:rPr>
                <w:rStyle w:val="Hyperlink"/>
              </w:rPr>
              <w:t>6.0</w:t>
            </w:r>
            <w:r w:rsidR="005B2191">
              <w:rPr>
                <w:rFonts w:asciiTheme="minorHAnsi" w:eastAsiaTheme="minorEastAsia" w:hAnsiTheme="minorHAnsi"/>
                <w:b w:val="0"/>
                <w:color w:val="auto"/>
                <w:spacing w:val="0"/>
                <w:kern w:val="0"/>
                <w:sz w:val="22"/>
                <w:szCs w:val="22"/>
                <w:lang w:eastAsia="en-GB"/>
              </w:rPr>
              <w:tab/>
            </w:r>
            <w:r w:rsidR="005B2191" w:rsidRPr="000853C1">
              <w:rPr>
                <w:rStyle w:val="Hyperlink"/>
              </w:rPr>
              <w:t>PRELIMINARIES</w:t>
            </w:r>
            <w:r w:rsidR="005B2191">
              <w:rPr>
                <w:webHidden/>
              </w:rPr>
              <w:tab/>
            </w:r>
            <w:r w:rsidR="005B2191">
              <w:rPr>
                <w:webHidden/>
              </w:rPr>
              <w:fldChar w:fldCharType="begin"/>
            </w:r>
            <w:r w:rsidR="005B2191">
              <w:rPr>
                <w:webHidden/>
              </w:rPr>
              <w:instrText xml:space="preserve"> PAGEREF _Toc8131188 \h </w:instrText>
            </w:r>
            <w:r w:rsidR="005B2191">
              <w:rPr>
                <w:webHidden/>
              </w:rPr>
            </w:r>
            <w:r w:rsidR="005B2191">
              <w:rPr>
                <w:webHidden/>
              </w:rPr>
              <w:fldChar w:fldCharType="separate"/>
            </w:r>
            <w:r w:rsidR="005B2191">
              <w:rPr>
                <w:webHidden/>
              </w:rPr>
              <w:t>67</w:t>
            </w:r>
            <w:r w:rsidR="005B2191">
              <w:rPr>
                <w:webHidden/>
              </w:rPr>
              <w:fldChar w:fldCharType="end"/>
            </w:r>
          </w:hyperlink>
        </w:p>
        <w:p w14:paraId="12B80397" w14:textId="74EBCBA7" w:rsidR="005B2191" w:rsidRDefault="00694F46">
          <w:pPr>
            <w:pStyle w:val="TOC2"/>
            <w:rPr>
              <w:rFonts w:asciiTheme="minorHAnsi" w:eastAsiaTheme="minorEastAsia" w:hAnsiTheme="minorHAnsi"/>
              <w:color w:val="auto"/>
              <w:spacing w:val="0"/>
              <w:kern w:val="0"/>
              <w:sz w:val="22"/>
              <w:szCs w:val="22"/>
              <w:lang w:eastAsia="en-GB"/>
            </w:rPr>
          </w:pPr>
          <w:hyperlink w:anchor="_Toc8131189" w:history="1">
            <w:r w:rsidR="005B2191" w:rsidRPr="000853C1">
              <w:rPr>
                <w:rStyle w:val="Hyperlink"/>
                <w14:scene3d>
                  <w14:camera w14:prst="orthographicFront"/>
                  <w14:lightRig w14:rig="threePt" w14:dir="t">
                    <w14:rot w14:lat="0" w14:lon="0" w14:rev="0"/>
                  </w14:lightRig>
                </w14:scene3d>
              </w:rPr>
              <w:t>6.1</w:t>
            </w:r>
            <w:r w:rsidR="005B2191">
              <w:rPr>
                <w:rFonts w:asciiTheme="minorHAnsi" w:eastAsiaTheme="minorEastAsia" w:hAnsiTheme="minorHAnsi"/>
                <w:color w:val="auto"/>
                <w:spacing w:val="0"/>
                <w:kern w:val="0"/>
                <w:sz w:val="22"/>
                <w:szCs w:val="22"/>
                <w:lang w:eastAsia="en-GB"/>
              </w:rPr>
              <w:tab/>
            </w:r>
            <w:r w:rsidR="005B2191" w:rsidRPr="000853C1">
              <w:rPr>
                <w:rStyle w:val="Hyperlink"/>
              </w:rPr>
              <w:t>Generally</w:t>
            </w:r>
            <w:r w:rsidR="005B2191">
              <w:rPr>
                <w:webHidden/>
              </w:rPr>
              <w:tab/>
            </w:r>
            <w:r w:rsidR="005B2191">
              <w:rPr>
                <w:webHidden/>
              </w:rPr>
              <w:fldChar w:fldCharType="begin"/>
            </w:r>
            <w:r w:rsidR="005B2191">
              <w:rPr>
                <w:webHidden/>
              </w:rPr>
              <w:instrText xml:space="preserve"> PAGEREF _Toc8131189 \h </w:instrText>
            </w:r>
            <w:r w:rsidR="005B2191">
              <w:rPr>
                <w:webHidden/>
              </w:rPr>
            </w:r>
            <w:r w:rsidR="005B2191">
              <w:rPr>
                <w:webHidden/>
              </w:rPr>
              <w:fldChar w:fldCharType="separate"/>
            </w:r>
            <w:r w:rsidR="005B2191">
              <w:rPr>
                <w:webHidden/>
              </w:rPr>
              <w:t>69</w:t>
            </w:r>
            <w:r w:rsidR="005B2191">
              <w:rPr>
                <w:webHidden/>
              </w:rPr>
              <w:fldChar w:fldCharType="end"/>
            </w:r>
          </w:hyperlink>
        </w:p>
        <w:p w14:paraId="386E60EB" w14:textId="59568949" w:rsidR="005B2191" w:rsidRDefault="00694F46">
          <w:pPr>
            <w:pStyle w:val="TOC2"/>
            <w:rPr>
              <w:rFonts w:asciiTheme="minorHAnsi" w:eastAsiaTheme="minorEastAsia" w:hAnsiTheme="minorHAnsi"/>
              <w:color w:val="auto"/>
              <w:spacing w:val="0"/>
              <w:kern w:val="0"/>
              <w:sz w:val="22"/>
              <w:szCs w:val="22"/>
              <w:lang w:eastAsia="en-GB"/>
            </w:rPr>
          </w:pPr>
          <w:hyperlink w:anchor="_Toc8131190" w:history="1">
            <w:r w:rsidR="005B2191" w:rsidRPr="000853C1">
              <w:rPr>
                <w:rStyle w:val="Hyperlink"/>
                <w14:scene3d>
                  <w14:camera w14:prst="orthographicFront"/>
                  <w14:lightRig w14:rig="threePt" w14:dir="t">
                    <w14:rot w14:lat="0" w14:lon="0" w14:rev="0"/>
                  </w14:lightRig>
                </w14:scene3d>
              </w:rPr>
              <w:t>6.2</w:t>
            </w:r>
            <w:r w:rsidR="005B2191">
              <w:rPr>
                <w:rFonts w:asciiTheme="minorHAnsi" w:eastAsiaTheme="minorEastAsia" w:hAnsiTheme="minorHAnsi"/>
                <w:color w:val="auto"/>
                <w:spacing w:val="0"/>
                <w:kern w:val="0"/>
                <w:sz w:val="22"/>
                <w:szCs w:val="22"/>
                <w:lang w:eastAsia="en-GB"/>
              </w:rPr>
              <w:tab/>
            </w:r>
            <w:r w:rsidR="005B2191" w:rsidRPr="000853C1">
              <w:rPr>
                <w:rStyle w:val="Hyperlink"/>
              </w:rPr>
              <w:t>Conditions of Contract</w:t>
            </w:r>
            <w:r w:rsidR="005B2191">
              <w:rPr>
                <w:webHidden/>
              </w:rPr>
              <w:tab/>
            </w:r>
            <w:r w:rsidR="005B2191">
              <w:rPr>
                <w:webHidden/>
              </w:rPr>
              <w:fldChar w:fldCharType="begin"/>
            </w:r>
            <w:r w:rsidR="005B2191">
              <w:rPr>
                <w:webHidden/>
              </w:rPr>
              <w:instrText xml:space="preserve"> PAGEREF _Toc8131190 \h </w:instrText>
            </w:r>
            <w:r w:rsidR="005B2191">
              <w:rPr>
                <w:webHidden/>
              </w:rPr>
            </w:r>
            <w:r w:rsidR="005B2191">
              <w:rPr>
                <w:webHidden/>
              </w:rPr>
              <w:fldChar w:fldCharType="separate"/>
            </w:r>
            <w:r w:rsidR="005B2191">
              <w:rPr>
                <w:webHidden/>
              </w:rPr>
              <w:t>69</w:t>
            </w:r>
            <w:r w:rsidR="005B2191">
              <w:rPr>
                <w:webHidden/>
              </w:rPr>
              <w:fldChar w:fldCharType="end"/>
            </w:r>
          </w:hyperlink>
        </w:p>
        <w:p w14:paraId="7D88DF86" w14:textId="0D1D91E8" w:rsidR="005B2191" w:rsidRDefault="00694F46">
          <w:pPr>
            <w:pStyle w:val="TOC2"/>
            <w:rPr>
              <w:rFonts w:asciiTheme="minorHAnsi" w:eastAsiaTheme="minorEastAsia" w:hAnsiTheme="minorHAnsi"/>
              <w:color w:val="auto"/>
              <w:spacing w:val="0"/>
              <w:kern w:val="0"/>
              <w:sz w:val="22"/>
              <w:szCs w:val="22"/>
              <w:lang w:eastAsia="en-GB"/>
            </w:rPr>
          </w:pPr>
          <w:hyperlink w:anchor="_Toc8131191" w:history="1">
            <w:r w:rsidR="005B2191" w:rsidRPr="000853C1">
              <w:rPr>
                <w:rStyle w:val="Hyperlink"/>
                <w14:scene3d>
                  <w14:camera w14:prst="orthographicFront"/>
                  <w14:lightRig w14:rig="threePt" w14:dir="t">
                    <w14:rot w14:lat="0" w14:lon="0" w14:rev="0"/>
                  </w14:lightRig>
                </w14:scene3d>
              </w:rPr>
              <w:t>6.3</w:t>
            </w:r>
            <w:r w:rsidR="005B2191">
              <w:rPr>
                <w:rFonts w:asciiTheme="minorHAnsi" w:eastAsiaTheme="minorEastAsia" w:hAnsiTheme="minorHAnsi"/>
                <w:color w:val="auto"/>
                <w:spacing w:val="0"/>
                <w:kern w:val="0"/>
                <w:sz w:val="22"/>
                <w:szCs w:val="22"/>
                <w:lang w:eastAsia="en-GB"/>
              </w:rPr>
              <w:tab/>
            </w:r>
            <w:r w:rsidR="005B2191" w:rsidRPr="000853C1">
              <w:rPr>
                <w:rStyle w:val="Hyperlink"/>
              </w:rPr>
              <w:t>Duration of Contract</w:t>
            </w:r>
            <w:r w:rsidR="005B2191">
              <w:rPr>
                <w:webHidden/>
              </w:rPr>
              <w:tab/>
            </w:r>
            <w:r w:rsidR="005B2191">
              <w:rPr>
                <w:webHidden/>
              </w:rPr>
              <w:fldChar w:fldCharType="begin"/>
            </w:r>
            <w:r w:rsidR="005B2191">
              <w:rPr>
                <w:webHidden/>
              </w:rPr>
              <w:instrText xml:space="preserve"> PAGEREF _Toc8131191 \h </w:instrText>
            </w:r>
            <w:r w:rsidR="005B2191">
              <w:rPr>
                <w:webHidden/>
              </w:rPr>
            </w:r>
            <w:r w:rsidR="005B2191">
              <w:rPr>
                <w:webHidden/>
              </w:rPr>
              <w:fldChar w:fldCharType="separate"/>
            </w:r>
            <w:r w:rsidR="005B2191">
              <w:rPr>
                <w:webHidden/>
              </w:rPr>
              <w:t>69</w:t>
            </w:r>
            <w:r w:rsidR="005B2191">
              <w:rPr>
                <w:webHidden/>
              </w:rPr>
              <w:fldChar w:fldCharType="end"/>
            </w:r>
          </w:hyperlink>
        </w:p>
        <w:p w14:paraId="06F414D0" w14:textId="15A48B36" w:rsidR="005B2191" w:rsidRDefault="00694F46">
          <w:pPr>
            <w:pStyle w:val="TOC2"/>
            <w:rPr>
              <w:rFonts w:asciiTheme="minorHAnsi" w:eastAsiaTheme="minorEastAsia" w:hAnsiTheme="minorHAnsi"/>
              <w:color w:val="auto"/>
              <w:spacing w:val="0"/>
              <w:kern w:val="0"/>
              <w:sz w:val="22"/>
              <w:szCs w:val="22"/>
              <w:lang w:eastAsia="en-GB"/>
            </w:rPr>
          </w:pPr>
          <w:hyperlink w:anchor="_Toc8131192" w:history="1">
            <w:r w:rsidR="005B2191" w:rsidRPr="000853C1">
              <w:rPr>
                <w:rStyle w:val="Hyperlink"/>
                <w14:scene3d>
                  <w14:camera w14:prst="orthographicFront"/>
                  <w14:lightRig w14:rig="threePt" w14:dir="t">
                    <w14:rot w14:lat="0" w14:lon="0" w14:rev="0"/>
                  </w14:lightRig>
                </w14:scene3d>
              </w:rPr>
              <w:t>6.4</w:t>
            </w:r>
            <w:r w:rsidR="005B2191">
              <w:rPr>
                <w:rFonts w:asciiTheme="minorHAnsi" w:eastAsiaTheme="minorEastAsia" w:hAnsiTheme="minorHAnsi"/>
                <w:color w:val="auto"/>
                <w:spacing w:val="0"/>
                <w:kern w:val="0"/>
                <w:sz w:val="22"/>
                <w:szCs w:val="22"/>
                <w:lang w:eastAsia="en-GB"/>
              </w:rPr>
              <w:tab/>
            </w:r>
            <w:r w:rsidR="005B2191" w:rsidRPr="000853C1">
              <w:rPr>
                <w:rStyle w:val="Hyperlink"/>
              </w:rPr>
              <w:t>Scope of the Works</w:t>
            </w:r>
            <w:r w:rsidR="005B2191">
              <w:rPr>
                <w:webHidden/>
              </w:rPr>
              <w:tab/>
            </w:r>
            <w:r w:rsidR="005B2191">
              <w:rPr>
                <w:webHidden/>
              </w:rPr>
              <w:fldChar w:fldCharType="begin"/>
            </w:r>
            <w:r w:rsidR="005B2191">
              <w:rPr>
                <w:webHidden/>
              </w:rPr>
              <w:instrText xml:space="preserve"> PAGEREF _Toc8131192 \h </w:instrText>
            </w:r>
            <w:r w:rsidR="005B2191">
              <w:rPr>
                <w:webHidden/>
              </w:rPr>
            </w:r>
            <w:r w:rsidR="005B2191">
              <w:rPr>
                <w:webHidden/>
              </w:rPr>
              <w:fldChar w:fldCharType="separate"/>
            </w:r>
            <w:r w:rsidR="005B2191">
              <w:rPr>
                <w:webHidden/>
              </w:rPr>
              <w:t>69</w:t>
            </w:r>
            <w:r w:rsidR="005B2191">
              <w:rPr>
                <w:webHidden/>
              </w:rPr>
              <w:fldChar w:fldCharType="end"/>
            </w:r>
          </w:hyperlink>
        </w:p>
        <w:p w14:paraId="5CCF3039" w14:textId="62A5DA11" w:rsidR="005B2191" w:rsidRDefault="00694F46">
          <w:pPr>
            <w:pStyle w:val="TOC2"/>
            <w:rPr>
              <w:rFonts w:asciiTheme="minorHAnsi" w:eastAsiaTheme="minorEastAsia" w:hAnsiTheme="minorHAnsi"/>
              <w:color w:val="auto"/>
              <w:spacing w:val="0"/>
              <w:kern w:val="0"/>
              <w:sz w:val="22"/>
              <w:szCs w:val="22"/>
              <w:lang w:eastAsia="en-GB"/>
            </w:rPr>
          </w:pPr>
          <w:hyperlink w:anchor="_Toc8131193" w:history="1">
            <w:r w:rsidR="005B2191" w:rsidRPr="000853C1">
              <w:rPr>
                <w:rStyle w:val="Hyperlink"/>
                <w14:scene3d>
                  <w14:camera w14:prst="orthographicFront"/>
                  <w14:lightRig w14:rig="threePt" w14:dir="t">
                    <w14:rot w14:lat="0" w14:lon="0" w14:rev="0"/>
                  </w14:lightRig>
                </w14:scene3d>
              </w:rPr>
              <w:t>6.5</w:t>
            </w:r>
            <w:r w:rsidR="005B2191">
              <w:rPr>
                <w:rFonts w:asciiTheme="minorHAnsi" w:eastAsiaTheme="minorEastAsia" w:hAnsiTheme="minorHAnsi"/>
                <w:color w:val="auto"/>
                <w:spacing w:val="0"/>
                <w:kern w:val="0"/>
                <w:sz w:val="22"/>
                <w:szCs w:val="22"/>
                <w:lang w:eastAsia="en-GB"/>
              </w:rPr>
              <w:tab/>
            </w:r>
            <w:r w:rsidR="005B2191" w:rsidRPr="000853C1">
              <w:rPr>
                <w:rStyle w:val="Hyperlink"/>
              </w:rPr>
              <w:t>Contract Area</w:t>
            </w:r>
            <w:r w:rsidR="005B2191">
              <w:rPr>
                <w:webHidden/>
              </w:rPr>
              <w:tab/>
            </w:r>
            <w:r w:rsidR="005B2191">
              <w:rPr>
                <w:webHidden/>
              </w:rPr>
              <w:fldChar w:fldCharType="begin"/>
            </w:r>
            <w:r w:rsidR="005B2191">
              <w:rPr>
                <w:webHidden/>
              </w:rPr>
              <w:instrText xml:space="preserve"> PAGEREF _Toc8131193 \h </w:instrText>
            </w:r>
            <w:r w:rsidR="005B2191">
              <w:rPr>
                <w:webHidden/>
              </w:rPr>
            </w:r>
            <w:r w:rsidR="005B2191">
              <w:rPr>
                <w:webHidden/>
              </w:rPr>
              <w:fldChar w:fldCharType="separate"/>
            </w:r>
            <w:r w:rsidR="005B2191">
              <w:rPr>
                <w:webHidden/>
              </w:rPr>
              <w:t>69</w:t>
            </w:r>
            <w:r w:rsidR="005B2191">
              <w:rPr>
                <w:webHidden/>
              </w:rPr>
              <w:fldChar w:fldCharType="end"/>
            </w:r>
          </w:hyperlink>
        </w:p>
        <w:p w14:paraId="1379F18C" w14:textId="149E2F17" w:rsidR="005B2191" w:rsidRDefault="00694F46">
          <w:pPr>
            <w:pStyle w:val="TOC2"/>
            <w:rPr>
              <w:rFonts w:asciiTheme="minorHAnsi" w:eastAsiaTheme="minorEastAsia" w:hAnsiTheme="minorHAnsi"/>
              <w:color w:val="auto"/>
              <w:spacing w:val="0"/>
              <w:kern w:val="0"/>
              <w:sz w:val="22"/>
              <w:szCs w:val="22"/>
              <w:lang w:eastAsia="en-GB"/>
            </w:rPr>
          </w:pPr>
          <w:hyperlink w:anchor="_Toc8131194" w:history="1">
            <w:r w:rsidR="005B2191" w:rsidRPr="000853C1">
              <w:rPr>
                <w:rStyle w:val="Hyperlink"/>
                <w14:scene3d>
                  <w14:camera w14:prst="orthographicFront"/>
                  <w14:lightRig w14:rig="threePt" w14:dir="t">
                    <w14:rot w14:lat="0" w14:lon="0" w14:rev="0"/>
                  </w14:lightRig>
                </w14:scene3d>
              </w:rPr>
              <w:t>6.6</w:t>
            </w:r>
            <w:r w:rsidR="005B2191">
              <w:rPr>
                <w:rFonts w:asciiTheme="minorHAnsi" w:eastAsiaTheme="minorEastAsia" w:hAnsiTheme="minorHAnsi"/>
                <w:color w:val="auto"/>
                <w:spacing w:val="0"/>
                <w:kern w:val="0"/>
                <w:sz w:val="22"/>
                <w:szCs w:val="22"/>
                <w:lang w:eastAsia="en-GB"/>
              </w:rPr>
              <w:tab/>
            </w:r>
            <w:r w:rsidR="005B2191" w:rsidRPr="000853C1">
              <w:rPr>
                <w:rStyle w:val="Hyperlink"/>
              </w:rPr>
              <w:t>Definition of Terms</w:t>
            </w:r>
            <w:r w:rsidR="005B2191">
              <w:rPr>
                <w:webHidden/>
              </w:rPr>
              <w:tab/>
            </w:r>
            <w:r w:rsidR="005B2191">
              <w:rPr>
                <w:webHidden/>
              </w:rPr>
              <w:fldChar w:fldCharType="begin"/>
            </w:r>
            <w:r w:rsidR="005B2191">
              <w:rPr>
                <w:webHidden/>
              </w:rPr>
              <w:instrText xml:space="preserve"> PAGEREF _Toc8131194 \h </w:instrText>
            </w:r>
            <w:r w:rsidR="005B2191">
              <w:rPr>
                <w:webHidden/>
              </w:rPr>
            </w:r>
            <w:r w:rsidR="005B2191">
              <w:rPr>
                <w:webHidden/>
              </w:rPr>
              <w:fldChar w:fldCharType="separate"/>
            </w:r>
            <w:r w:rsidR="005B2191">
              <w:rPr>
                <w:webHidden/>
              </w:rPr>
              <w:t>70</w:t>
            </w:r>
            <w:r w:rsidR="005B2191">
              <w:rPr>
                <w:webHidden/>
              </w:rPr>
              <w:fldChar w:fldCharType="end"/>
            </w:r>
          </w:hyperlink>
        </w:p>
        <w:p w14:paraId="48343E7B" w14:textId="28A8C60F" w:rsidR="005B2191" w:rsidRDefault="00694F46">
          <w:pPr>
            <w:pStyle w:val="TOC2"/>
            <w:rPr>
              <w:rFonts w:asciiTheme="minorHAnsi" w:eastAsiaTheme="minorEastAsia" w:hAnsiTheme="minorHAnsi"/>
              <w:color w:val="auto"/>
              <w:spacing w:val="0"/>
              <w:kern w:val="0"/>
              <w:sz w:val="22"/>
              <w:szCs w:val="22"/>
              <w:lang w:eastAsia="en-GB"/>
            </w:rPr>
          </w:pPr>
          <w:hyperlink w:anchor="_Toc8131195" w:history="1">
            <w:r w:rsidR="005B2191" w:rsidRPr="000853C1">
              <w:rPr>
                <w:rStyle w:val="Hyperlink"/>
                <w14:scene3d>
                  <w14:camera w14:prst="orthographicFront"/>
                  <w14:lightRig w14:rig="threePt" w14:dir="t">
                    <w14:rot w14:lat="0" w14:lon="0" w14:rev="0"/>
                  </w14:lightRig>
                </w14:scene3d>
              </w:rPr>
              <w:t>6.7</w:t>
            </w:r>
            <w:r w:rsidR="005B2191">
              <w:rPr>
                <w:rFonts w:asciiTheme="minorHAnsi" w:eastAsiaTheme="minorEastAsia" w:hAnsiTheme="minorHAnsi"/>
                <w:color w:val="auto"/>
                <w:spacing w:val="0"/>
                <w:kern w:val="0"/>
                <w:sz w:val="22"/>
                <w:szCs w:val="22"/>
                <w:lang w:eastAsia="en-GB"/>
              </w:rPr>
              <w:tab/>
            </w:r>
            <w:r w:rsidR="005B2191" w:rsidRPr="000853C1">
              <w:rPr>
                <w:rStyle w:val="Hyperlink"/>
              </w:rPr>
              <w:t>Conditions Affecting the Execution of the Works</w:t>
            </w:r>
            <w:r w:rsidR="005B2191">
              <w:rPr>
                <w:webHidden/>
              </w:rPr>
              <w:tab/>
            </w:r>
            <w:r w:rsidR="005B2191">
              <w:rPr>
                <w:webHidden/>
              </w:rPr>
              <w:fldChar w:fldCharType="begin"/>
            </w:r>
            <w:r w:rsidR="005B2191">
              <w:rPr>
                <w:webHidden/>
              </w:rPr>
              <w:instrText xml:space="preserve"> PAGEREF _Toc8131195 \h </w:instrText>
            </w:r>
            <w:r w:rsidR="005B2191">
              <w:rPr>
                <w:webHidden/>
              </w:rPr>
            </w:r>
            <w:r w:rsidR="005B2191">
              <w:rPr>
                <w:webHidden/>
              </w:rPr>
              <w:fldChar w:fldCharType="separate"/>
            </w:r>
            <w:r w:rsidR="005B2191">
              <w:rPr>
                <w:webHidden/>
              </w:rPr>
              <w:t>70</w:t>
            </w:r>
            <w:r w:rsidR="005B2191">
              <w:rPr>
                <w:webHidden/>
              </w:rPr>
              <w:fldChar w:fldCharType="end"/>
            </w:r>
          </w:hyperlink>
        </w:p>
        <w:p w14:paraId="174DDE7C" w14:textId="35EF7047" w:rsidR="005B2191" w:rsidRDefault="00694F46">
          <w:pPr>
            <w:pStyle w:val="TOC2"/>
            <w:rPr>
              <w:rFonts w:asciiTheme="minorHAnsi" w:eastAsiaTheme="minorEastAsia" w:hAnsiTheme="minorHAnsi"/>
              <w:color w:val="auto"/>
              <w:spacing w:val="0"/>
              <w:kern w:val="0"/>
              <w:sz w:val="22"/>
              <w:szCs w:val="22"/>
              <w:lang w:eastAsia="en-GB"/>
            </w:rPr>
          </w:pPr>
          <w:hyperlink w:anchor="_Toc8131196" w:history="1">
            <w:r w:rsidR="005B2191" w:rsidRPr="000853C1">
              <w:rPr>
                <w:rStyle w:val="Hyperlink"/>
                <w14:scene3d>
                  <w14:camera w14:prst="orthographicFront"/>
                  <w14:lightRig w14:rig="threePt" w14:dir="t">
                    <w14:rot w14:lat="0" w14:lon="0" w14:rev="0"/>
                  </w14:lightRig>
                </w14:scene3d>
              </w:rPr>
              <w:t>6.8</w:t>
            </w:r>
            <w:r w:rsidR="005B2191">
              <w:rPr>
                <w:rFonts w:asciiTheme="minorHAnsi" w:eastAsiaTheme="minorEastAsia" w:hAnsiTheme="minorHAnsi"/>
                <w:color w:val="auto"/>
                <w:spacing w:val="0"/>
                <w:kern w:val="0"/>
                <w:sz w:val="22"/>
                <w:szCs w:val="22"/>
                <w:lang w:eastAsia="en-GB"/>
              </w:rPr>
              <w:tab/>
            </w:r>
            <w:r w:rsidR="005B2191" w:rsidRPr="000853C1">
              <w:rPr>
                <w:rStyle w:val="Hyperlink"/>
              </w:rPr>
              <w:t>Supply and Do Everything</w:t>
            </w:r>
            <w:r w:rsidR="005B2191">
              <w:rPr>
                <w:webHidden/>
              </w:rPr>
              <w:tab/>
            </w:r>
            <w:r w:rsidR="005B2191">
              <w:rPr>
                <w:webHidden/>
              </w:rPr>
              <w:fldChar w:fldCharType="begin"/>
            </w:r>
            <w:r w:rsidR="005B2191">
              <w:rPr>
                <w:webHidden/>
              </w:rPr>
              <w:instrText xml:space="preserve"> PAGEREF _Toc8131196 \h </w:instrText>
            </w:r>
            <w:r w:rsidR="005B2191">
              <w:rPr>
                <w:webHidden/>
              </w:rPr>
            </w:r>
            <w:r w:rsidR="005B2191">
              <w:rPr>
                <w:webHidden/>
              </w:rPr>
              <w:fldChar w:fldCharType="separate"/>
            </w:r>
            <w:r w:rsidR="005B2191">
              <w:rPr>
                <w:webHidden/>
              </w:rPr>
              <w:t>71</w:t>
            </w:r>
            <w:r w:rsidR="005B2191">
              <w:rPr>
                <w:webHidden/>
              </w:rPr>
              <w:fldChar w:fldCharType="end"/>
            </w:r>
          </w:hyperlink>
        </w:p>
        <w:p w14:paraId="215D00CF" w14:textId="59C74313" w:rsidR="005B2191" w:rsidRDefault="00694F46">
          <w:pPr>
            <w:pStyle w:val="TOC2"/>
            <w:rPr>
              <w:rFonts w:asciiTheme="minorHAnsi" w:eastAsiaTheme="minorEastAsia" w:hAnsiTheme="minorHAnsi"/>
              <w:color w:val="auto"/>
              <w:spacing w:val="0"/>
              <w:kern w:val="0"/>
              <w:sz w:val="22"/>
              <w:szCs w:val="22"/>
              <w:lang w:eastAsia="en-GB"/>
            </w:rPr>
          </w:pPr>
          <w:hyperlink w:anchor="_Toc8131197" w:history="1">
            <w:r w:rsidR="005B2191" w:rsidRPr="000853C1">
              <w:rPr>
                <w:rStyle w:val="Hyperlink"/>
                <w14:scene3d>
                  <w14:camera w14:prst="orthographicFront"/>
                  <w14:lightRig w14:rig="threePt" w14:dir="t">
                    <w14:rot w14:lat="0" w14:lon="0" w14:rev="0"/>
                  </w14:lightRig>
                </w14:scene3d>
              </w:rPr>
              <w:t>6.9</w:t>
            </w:r>
            <w:r w:rsidR="005B2191">
              <w:rPr>
                <w:rFonts w:asciiTheme="minorHAnsi" w:eastAsiaTheme="minorEastAsia" w:hAnsiTheme="minorHAnsi"/>
                <w:color w:val="auto"/>
                <w:spacing w:val="0"/>
                <w:kern w:val="0"/>
                <w:sz w:val="22"/>
                <w:szCs w:val="22"/>
                <w:lang w:eastAsia="en-GB"/>
              </w:rPr>
              <w:tab/>
            </w:r>
            <w:r w:rsidR="005B2191" w:rsidRPr="000853C1">
              <w:rPr>
                <w:rStyle w:val="Hyperlink"/>
              </w:rPr>
              <w:t>Existing Installations</w:t>
            </w:r>
            <w:r w:rsidR="005B2191">
              <w:rPr>
                <w:webHidden/>
              </w:rPr>
              <w:tab/>
            </w:r>
            <w:r w:rsidR="005B2191">
              <w:rPr>
                <w:webHidden/>
              </w:rPr>
              <w:fldChar w:fldCharType="begin"/>
            </w:r>
            <w:r w:rsidR="005B2191">
              <w:rPr>
                <w:webHidden/>
              </w:rPr>
              <w:instrText xml:space="preserve"> PAGEREF _Toc8131197 \h </w:instrText>
            </w:r>
            <w:r w:rsidR="005B2191">
              <w:rPr>
                <w:webHidden/>
              </w:rPr>
            </w:r>
            <w:r w:rsidR="005B2191">
              <w:rPr>
                <w:webHidden/>
              </w:rPr>
              <w:fldChar w:fldCharType="separate"/>
            </w:r>
            <w:r w:rsidR="005B2191">
              <w:rPr>
                <w:webHidden/>
              </w:rPr>
              <w:t>71</w:t>
            </w:r>
            <w:r w:rsidR="005B2191">
              <w:rPr>
                <w:webHidden/>
              </w:rPr>
              <w:fldChar w:fldCharType="end"/>
            </w:r>
          </w:hyperlink>
        </w:p>
        <w:p w14:paraId="07F4BCCD" w14:textId="125FEA8E" w:rsidR="005B2191" w:rsidRDefault="00694F46">
          <w:pPr>
            <w:pStyle w:val="TOC2"/>
            <w:rPr>
              <w:rFonts w:asciiTheme="minorHAnsi" w:eastAsiaTheme="minorEastAsia" w:hAnsiTheme="minorHAnsi"/>
              <w:color w:val="auto"/>
              <w:spacing w:val="0"/>
              <w:kern w:val="0"/>
              <w:sz w:val="22"/>
              <w:szCs w:val="22"/>
              <w:lang w:eastAsia="en-GB"/>
            </w:rPr>
          </w:pPr>
          <w:hyperlink w:anchor="_Toc8131198" w:history="1">
            <w:r w:rsidR="005B2191" w:rsidRPr="000853C1">
              <w:rPr>
                <w:rStyle w:val="Hyperlink"/>
                <w14:scene3d>
                  <w14:camera w14:prst="orthographicFront"/>
                  <w14:lightRig w14:rig="threePt" w14:dir="t">
                    <w14:rot w14:lat="0" w14:lon="0" w14:rev="0"/>
                  </w14:lightRig>
                </w14:scene3d>
              </w:rPr>
              <w:t>6.10</w:t>
            </w:r>
            <w:r w:rsidR="005B2191">
              <w:rPr>
                <w:rFonts w:asciiTheme="minorHAnsi" w:eastAsiaTheme="minorEastAsia" w:hAnsiTheme="minorHAnsi"/>
                <w:color w:val="auto"/>
                <w:spacing w:val="0"/>
                <w:kern w:val="0"/>
                <w:sz w:val="22"/>
                <w:szCs w:val="22"/>
                <w:lang w:eastAsia="en-GB"/>
              </w:rPr>
              <w:tab/>
            </w:r>
            <w:r w:rsidR="005B2191" w:rsidRPr="000853C1">
              <w:rPr>
                <w:rStyle w:val="Hyperlink"/>
              </w:rPr>
              <w:t>Planned Maintenance Works</w:t>
            </w:r>
            <w:r w:rsidR="005B2191">
              <w:rPr>
                <w:webHidden/>
              </w:rPr>
              <w:tab/>
            </w:r>
            <w:r w:rsidR="005B2191">
              <w:rPr>
                <w:webHidden/>
              </w:rPr>
              <w:fldChar w:fldCharType="begin"/>
            </w:r>
            <w:r w:rsidR="005B2191">
              <w:rPr>
                <w:webHidden/>
              </w:rPr>
              <w:instrText xml:space="preserve"> PAGEREF _Toc8131198 \h </w:instrText>
            </w:r>
            <w:r w:rsidR="005B2191">
              <w:rPr>
                <w:webHidden/>
              </w:rPr>
            </w:r>
            <w:r w:rsidR="005B2191">
              <w:rPr>
                <w:webHidden/>
              </w:rPr>
              <w:fldChar w:fldCharType="separate"/>
            </w:r>
            <w:r w:rsidR="005B2191">
              <w:rPr>
                <w:webHidden/>
              </w:rPr>
              <w:t>72</w:t>
            </w:r>
            <w:r w:rsidR="005B2191">
              <w:rPr>
                <w:webHidden/>
              </w:rPr>
              <w:fldChar w:fldCharType="end"/>
            </w:r>
          </w:hyperlink>
        </w:p>
        <w:p w14:paraId="52FBAF68" w14:textId="3E44607F" w:rsidR="005B2191" w:rsidRDefault="00694F46">
          <w:pPr>
            <w:pStyle w:val="TOC2"/>
            <w:rPr>
              <w:rFonts w:asciiTheme="minorHAnsi" w:eastAsiaTheme="minorEastAsia" w:hAnsiTheme="minorHAnsi"/>
              <w:color w:val="auto"/>
              <w:spacing w:val="0"/>
              <w:kern w:val="0"/>
              <w:sz w:val="22"/>
              <w:szCs w:val="22"/>
              <w:lang w:eastAsia="en-GB"/>
            </w:rPr>
          </w:pPr>
          <w:hyperlink w:anchor="_Toc8131199" w:history="1">
            <w:r w:rsidR="005B2191" w:rsidRPr="000853C1">
              <w:rPr>
                <w:rStyle w:val="Hyperlink"/>
                <w14:scene3d>
                  <w14:camera w14:prst="orthographicFront"/>
                  <w14:lightRig w14:rig="threePt" w14:dir="t">
                    <w14:rot w14:lat="0" w14:lon="0" w14:rev="0"/>
                  </w14:lightRig>
                </w14:scene3d>
              </w:rPr>
              <w:t>6.11</w:t>
            </w:r>
            <w:r w:rsidR="005B2191">
              <w:rPr>
                <w:rFonts w:asciiTheme="minorHAnsi" w:eastAsiaTheme="minorEastAsia" w:hAnsiTheme="minorHAnsi"/>
                <w:color w:val="auto"/>
                <w:spacing w:val="0"/>
                <w:kern w:val="0"/>
                <w:sz w:val="22"/>
                <w:szCs w:val="22"/>
                <w:lang w:eastAsia="en-GB"/>
              </w:rPr>
              <w:tab/>
            </w:r>
            <w:r w:rsidR="005B2191" w:rsidRPr="000853C1">
              <w:rPr>
                <w:rStyle w:val="Hyperlink"/>
              </w:rPr>
              <w:t>Repairs and Renewals</w:t>
            </w:r>
            <w:r w:rsidR="005B2191">
              <w:rPr>
                <w:webHidden/>
              </w:rPr>
              <w:tab/>
            </w:r>
            <w:r w:rsidR="005B2191">
              <w:rPr>
                <w:webHidden/>
              </w:rPr>
              <w:fldChar w:fldCharType="begin"/>
            </w:r>
            <w:r w:rsidR="005B2191">
              <w:rPr>
                <w:webHidden/>
              </w:rPr>
              <w:instrText xml:space="preserve"> PAGEREF _Toc8131199 \h </w:instrText>
            </w:r>
            <w:r w:rsidR="005B2191">
              <w:rPr>
                <w:webHidden/>
              </w:rPr>
            </w:r>
            <w:r w:rsidR="005B2191">
              <w:rPr>
                <w:webHidden/>
              </w:rPr>
              <w:fldChar w:fldCharType="separate"/>
            </w:r>
            <w:r w:rsidR="005B2191">
              <w:rPr>
                <w:webHidden/>
              </w:rPr>
              <w:t>73</w:t>
            </w:r>
            <w:r w:rsidR="005B2191">
              <w:rPr>
                <w:webHidden/>
              </w:rPr>
              <w:fldChar w:fldCharType="end"/>
            </w:r>
          </w:hyperlink>
        </w:p>
        <w:p w14:paraId="1C8505B2" w14:textId="1216FFC2" w:rsidR="005B2191" w:rsidRDefault="00694F46">
          <w:pPr>
            <w:pStyle w:val="TOC2"/>
            <w:rPr>
              <w:rFonts w:asciiTheme="minorHAnsi" w:eastAsiaTheme="minorEastAsia" w:hAnsiTheme="minorHAnsi"/>
              <w:color w:val="auto"/>
              <w:spacing w:val="0"/>
              <w:kern w:val="0"/>
              <w:sz w:val="22"/>
              <w:szCs w:val="22"/>
              <w:lang w:eastAsia="en-GB"/>
            </w:rPr>
          </w:pPr>
          <w:hyperlink w:anchor="_Toc8131200" w:history="1">
            <w:r w:rsidR="005B2191" w:rsidRPr="000853C1">
              <w:rPr>
                <w:rStyle w:val="Hyperlink"/>
                <w14:scene3d>
                  <w14:camera w14:prst="orthographicFront"/>
                  <w14:lightRig w14:rig="threePt" w14:dir="t">
                    <w14:rot w14:lat="0" w14:lon="0" w14:rev="0"/>
                  </w14:lightRig>
                </w14:scene3d>
              </w:rPr>
              <w:t>6.12</w:t>
            </w:r>
            <w:r w:rsidR="005B2191">
              <w:rPr>
                <w:rFonts w:asciiTheme="minorHAnsi" w:eastAsiaTheme="minorEastAsia" w:hAnsiTheme="minorHAnsi"/>
                <w:color w:val="auto"/>
                <w:spacing w:val="0"/>
                <w:kern w:val="0"/>
                <w:sz w:val="22"/>
                <w:szCs w:val="22"/>
                <w:lang w:eastAsia="en-GB"/>
              </w:rPr>
              <w:tab/>
            </w:r>
            <w:r w:rsidR="005B2191" w:rsidRPr="000853C1">
              <w:rPr>
                <w:rStyle w:val="Hyperlink"/>
              </w:rPr>
              <w:t>Contract Lump Sum</w:t>
            </w:r>
            <w:r w:rsidR="005B2191">
              <w:rPr>
                <w:webHidden/>
              </w:rPr>
              <w:tab/>
            </w:r>
            <w:r w:rsidR="005B2191">
              <w:rPr>
                <w:webHidden/>
              </w:rPr>
              <w:fldChar w:fldCharType="begin"/>
            </w:r>
            <w:r w:rsidR="005B2191">
              <w:rPr>
                <w:webHidden/>
              </w:rPr>
              <w:instrText xml:space="preserve"> PAGEREF _Toc8131200 \h </w:instrText>
            </w:r>
            <w:r w:rsidR="005B2191">
              <w:rPr>
                <w:webHidden/>
              </w:rPr>
            </w:r>
            <w:r w:rsidR="005B2191">
              <w:rPr>
                <w:webHidden/>
              </w:rPr>
              <w:fldChar w:fldCharType="separate"/>
            </w:r>
            <w:r w:rsidR="005B2191">
              <w:rPr>
                <w:webHidden/>
              </w:rPr>
              <w:t>73</w:t>
            </w:r>
            <w:r w:rsidR="005B2191">
              <w:rPr>
                <w:webHidden/>
              </w:rPr>
              <w:fldChar w:fldCharType="end"/>
            </w:r>
          </w:hyperlink>
        </w:p>
        <w:p w14:paraId="36383A22" w14:textId="50766AB6" w:rsidR="005B2191" w:rsidRDefault="00694F46">
          <w:pPr>
            <w:pStyle w:val="TOC2"/>
            <w:rPr>
              <w:rFonts w:asciiTheme="minorHAnsi" w:eastAsiaTheme="minorEastAsia" w:hAnsiTheme="minorHAnsi"/>
              <w:color w:val="auto"/>
              <w:spacing w:val="0"/>
              <w:kern w:val="0"/>
              <w:sz w:val="22"/>
              <w:szCs w:val="22"/>
              <w:lang w:eastAsia="en-GB"/>
            </w:rPr>
          </w:pPr>
          <w:hyperlink w:anchor="_Toc8131201" w:history="1">
            <w:r w:rsidR="005B2191" w:rsidRPr="000853C1">
              <w:rPr>
                <w:rStyle w:val="Hyperlink"/>
                <w14:scene3d>
                  <w14:camera w14:prst="orthographicFront"/>
                  <w14:lightRig w14:rig="threePt" w14:dir="t">
                    <w14:rot w14:lat="0" w14:lon="0" w14:rev="0"/>
                  </w14:lightRig>
                </w14:scene3d>
              </w:rPr>
              <w:t>6.13</w:t>
            </w:r>
            <w:r w:rsidR="005B2191">
              <w:rPr>
                <w:rFonts w:asciiTheme="minorHAnsi" w:eastAsiaTheme="minorEastAsia" w:hAnsiTheme="minorHAnsi"/>
                <w:color w:val="auto"/>
                <w:spacing w:val="0"/>
                <w:kern w:val="0"/>
                <w:sz w:val="22"/>
                <w:szCs w:val="22"/>
                <w:lang w:eastAsia="en-GB"/>
              </w:rPr>
              <w:tab/>
            </w:r>
            <w:r w:rsidR="005B2191" w:rsidRPr="000853C1">
              <w:rPr>
                <w:rStyle w:val="Hyperlink"/>
              </w:rPr>
              <w:t>Schedule of Rates - Maintenance and Response Repairs</w:t>
            </w:r>
            <w:r w:rsidR="005B2191">
              <w:rPr>
                <w:webHidden/>
              </w:rPr>
              <w:tab/>
            </w:r>
            <w:r w:rsidR="005B2191">
              <w:rPr>
                <w:webHidden/>
              </w:rPr>
              <w:fldChar w:fldCharType="begin"/>
            </w:r>
            <w:r w:rsidR="005B2191">
              <w:rPr>
                <w:webHidden/>
              </w:rPr>
              <w:instrText xml:space="preserve"> PAGEREF _Toc8131201 \h </w:instrText>
            </w:r>
            <w:r w:rsidR="005B2191">
              <w:rPr>
                <w:webHidden/>
              </w:rPr>
            </w:r>
            <w:r w:rsidR="005B2191">
              <w:rPr>
                <w:webHidden/>
              </w:rPr>
              <w:fldChar w:fldCharType="separate"/>
            </w:r>
            <w:r w:rsidR="005B2191">
              <w:rPr>
                <w:webHidden/>
              </w:rPr>
              <w:t>73</w:t>
            </w:r>
            <w:r w:rsidR="005B2191">
              <w:rPr>
                <w:webHidden/>
              </w:rPr>
              <w:fldChar w:fldCharType="end"/>
            </w:r>
          </w:hyperlink>
        </w:p>
        <w:p w14:paraId="261AF43C" w14:textId="6A5EEB18" w:rsidR="005B2191" w:rsidRDefault="00694F46">
          <w:pPr>
            <w:pStyle w:val="TOC2"/>
            <w:rPr>
              <w:rFonts w:asciiTheme="minorHAnsi" w:eastAsiaTheme="minorEastAsia" w:hAnsiTheme="minorHAnsi"/>
              <w:color w:val="auto"/>
              <w:spacing w:val="0"/>
              <w:kern w:val="0"/>
              <w:sz w:val="22"/>
              <w:szCs w:val="22"/>
              <w:lang w:eastAsia="en-GB"/>
            </w:rPr>
          </w:pPr>
          <w:hyperlink w:anchor="_Toc8131202" w:history="1">
            <w:r w:rsidR="005B2191" w:rsidRPr="000853C1">
              <w:rPr>
                <w:rStyle w:val="Hyperlink"/>
                <w14:scene3d>
                  <w14:camera w14:prst="orthographicFront"/>
                  <w14:lightRig w14:rig="threePt" w14:dir="t">
                    <w14:rot w14:lat="0" w14:lon="0" w14:rev="0"/>
                  </w14:lightRig>
                </w14:scene3d>
              </w:rPr>
              <w:t>6.14</w:t>
            </w:r>
            <w:r w:rsidR="005B2191">
              <w:rPr>
                <w:rFonts w:asciiTheme="minorHAnsi" w:eastAsiaTheme="minorEastAsia" w:hAnsiTheme="minorHAnsi"/>
                <w:color w:val="auto"/>
                <w:spacing w:val="0"/>
                <w:kern w:val="0"/>
                <w:sz w:val="22"/>
                <w:szCs w:val="22"/>
                <w:lang w:eastAsia="en-GB"/>
              </w:rPr>
              <w:tab/>
            </w:r>
            <w:r w:rsidR="005B2191" w:rsidRPr="000853C1">
              <w:rPr>
                <w:rStyle w:val="Hyperlink"/>
              </w:rPr>
              <w:t>Asset Registers</w:t>
            </w:r>
            <w:r w:rsidR="005B2191">
              <w:rPr>
                <w:webHidden/>
              </w:rPr>
              <w:tab/>
            </w:r>
            <w:r w:rsidR="005B2191">
              <w:rPr>
                <w:webHidden/>
              </w:rPr>
              <w:fldChar w:fldCharType="begin"/>
            </w:r>
            <w:r w:rsidR="005B2191">
              <w:rPr>
                <w:webHidden/>
              </w:rPr>
              <w:instrText xml:space="preserve"> PAGEREF _Toc8131202 \h </w:instrText>
            </w:r>
            <w:r w:rsidR="005B2191">
              <w:rPr>
                <w:webHidden/>
              </w:rPr>
            </w:r>
            <w:r w:rsidR="005B2191">
              <w:rPr>
                <w:webHidden/>
              </w:rPr>
              <w:fldChar w:fldCharType="separate"/>
            </w:r>
            <w:r w:rsidR="005B2191">
              <w:rPr>
                <w:webHidden/>
              </w:rPr>
              <w:t>74</w:t>
            </w:r>
            <w:r w:rsidR="005B2191">
              <w:rPr>
                <w:webHidden/>
              </w:rPr>
              <w:fldChar w:fldCharType="end"/>
            </w:r>
          </w:hyperlink>
        </w:p>
        <w:p w14:paraId="73185904" w14:textId="41FF4FA6" w:rsidR="005B2191" w:rsidRDefault="00694F46">
          <w:pPr>
            <w:pStyle w:val="TOC2"/>
            <w:rPr>
              <w:rFonts w:asciiTheme="minorHAnsi" w:eastAsiaTheme="minorEastAsia" w:hAnsiTheme="minorHAnsi"/>
              <w:color w:val="auto"/>
              <w:spacing w:val="0"/>
              <w:kern w:val="0"/>
              <w:sz w:val="22"/>
              <w:szCs w:val="22"/>
              <w:lang w:eastAsia="en-GB"/>
            </w:rPr>
          </w:pPr>
          <w:hyperlink w:anchor="_Toc8131203" w:history="1">
            <w:r w:rsidR="005B2191" w:rsidRPr="000853C1">
              <w:rPr>
                <w:rStyle w:val="Hyperlink"/>
                <w14:scene3d>
                  <w14:camera w14:prst="orthographicFront"/>
                  <w14:lightRig w14:rig="threePt" w14:dir="t">
                    <w14:rot w14:lat="0" w14:lon="0" w14:rev="0"/>
                  </w14:lightRig>
                </w14:scene3d>
              </w:rPr>
              <w:t>6.15</w:t>
            </w:r>
            <w:r w:rsidR="005B2191">
              <w:rPr>
                <w:rFonts w:asciiTheme="minorHAnsi" w:eastAsiaTheme="minorEastAsia" w:hAnsiTheme="minorHAnsi"/>
                <w:color w:val="auto"/>
                <w:spacing w:val="0"/>
                <w:kern w:val="0"/>
                <w:sz w:val="22"/>
                <w:szCs w:val="22"/>
                <w:lang w:eastAsia="en-GB"/>
              </w:rPr>
              <w:tab/>
            </w:r>
            <w:r w:rsidR="005B2191" w:rsidRPr="000853C1">
              <w:rPr>
                <w:rStyle w:val="Hyperlink"/>
              </w:rPr>
              <w:t xml:space="preserve">Response </w:t>
            </w:r>
            <w:r w:rsidR="005B2191" w:rsidRPr="000853C1">
              <w:rPr>
                <w:rStyle w:val="Hyperlink"/>
                <w:rFonts w:cs="Arial"/>
              </w:rPr>
              <w:t>Repairs</w:t>
            </w:r>
            <w:r w:rsidR="005B2191">
              <w:rPr>
                <w:webHidden/>
              </w:rPr>
              <w:tab/>
            </w:r>
            <w:r w:rsidR="005B2191">
              <w:rPr>
                <w:webHidden/>
              </w:rPr>
              <w:fldChar w:fldCharType="begin"/>
            </w:r>
            <w:r w:rsidR="005B2191">
              <w:rPr>
                <w:webHidden/>
              </w:rPr>
              <w:instrText xml:space="preserve"> PAGEREF _Toc8131203 \h </w:instrText>
            </w:r>
            <w:r w:rsidR="005B2191">
              <w:rPr>
                <w:webHidden/>
              </w:rPr>
            </w:r>
            <w:r w:rsidR="005B2191">
              <w:rPr>
                <w:webHidden/>
              </w:rPr>
              <w:fldChar w:fldCharType="separate"/>
            </w:r>
            <w:r w:rsidR="005B2191">
              <w:rPr>
                <w:webHidden/>
              </w:rPr>
              <w:t>74</w:t>
            </w:r>
            <w:r w:rsidR="005B2191">
              <w:rPr>
                <w:webHidden/>
              </w:rPr>
              <w:fldChar w:fldCharType="end"/>
            </w:r>
          </w:hyperlink>
        </w:p>
        <w:p w14:paraId="081BE9A4" w14:textId="7F9561BD" w:rsidR="005B2191" w:rsidRDefault="00694F46">
          <w:pPr>
            <w:pStyle w:val="TOC2"/>
            <w:rPr>
              <w:rFonts w:asciiTheme="minorHAnsi" w:eastAsiaTheme="minorEastAsia" w:hAnsiTheme="minorHAnsi"/>
              <w:color w:val="auto"/>
              <w:spacing w:val="0"/>
              <w:kern w:val="0"/>
              <w:sz w:val="22"/>
              <w:szCs w:val="22"/>
              <w:lang w:eastAsia="en-GB"/>
            </w:rPr>
          </w:pPr>
          <w:hyperlink w:anchor="_Toc8131204" w:history="1">
            <w:r w:rsidR="005B2191" w:rsidRPr="000853C1">
              <w:rPr>
                <w:rStyle w:val="Hyperlink"/>
                <w14:scene3d>
                  <w14:camera w14:prst="orthographicFront"/>
                  <w14:lightRig w14:rig="threePt" w14:dir="t">
                    <w14:rot w14:lat="0" w14:lon="0" w14:rev="0"/>
                  </w14:lightRig>
                </w14:scene3d>
              </w:rPr>
              <w:t>6.16</w:t>
            </w:r>
            <w:r w:rsidR="005B2191">
              <w:rPr>
                <w:rFonts w:asciiTheme="minorHAnsi" w:eastAsiaTheme="minorEastAsia" w:hAnsiTheme="minorHAnsi"/>
                <w:color w:val="auto"/>
                <w:spacing w:val="0"/>
                <w:kern w:val="0"/>
                <w:sz w:val="22"/>
                <w:szCs w:val="22"/>
                <w:lang w:eastAsia="en-GB"/>
              </w:rPr>
              <w:tab/>
            </w:r>
            <w:r w:rsidR="005B2191" w:rsidRPr="000853C1">
              <w:rPr>
                <w:rStyle w:val="Hyperlink"/>
              </w:rPr>
              <w:t>Commencement and Completion – Response Repairs</w:t>
            </w:r>
            <w:r w:rsidR="005B2191">
              <w:rPr>
                <w:webHidden/>
              </w:rPr>
              <w:tab/>
            </w:r>
            <w:r w:rsidR="005B2191">
              <w:rPr>
                <w:webHidden/>
              </w:rPr>
              <w:fldChar w:fldCharType="begin"/>
            </w:r>
            <w:r w:rsidR="005B2191">
              <w:rPr>
                <w:webHidden/>
              </w:rPr>
              <w:instrText xml:space="preserve"> PAGEREF _Toc8131204 \h </w:instrText>
            </w:r>
            <w:r w:rsidR="005B2191">
              <w:rPr>
                <w:webHidden/>
              </w:rPr>
            </w:r>
            <w:r w:rsidR="005B2191">
              <w:rPr>
                <w:webHidden/>
              </w:rPr>
              <w:fldChar w:fldCharType="separate"/>
            </w:r>
            <w:r w:rsidR="005B2191">
              <w:rPr>
                <w:webHidden/>
              </w:rPr>
              <w:t>74</w:t>
            </w:r>
            <w:r w:rsidR="005B2191">
              <w:rPr>
                <w:webHidden/>
              </w:rPr>
              <w:fldChar w:fldCharType="end"/>
            </w:r>
          </w:hyperlink>
        </w:p>
        <w:p w14:paraId="31DEDD5E" w14:textId="423B9264" w:rsidR="005B2191" w:rsidRDefault="00694F46">
          <w:pPr>
            <w:pStyle w:val="TOC2"/>
            <w:rPr>
              <w:rFonts w:asciiTheme="minorHAnsi" w:eastAsiaTheme="minorEastAsia" w:hAnsiTheme="minorHAnsi"/>
              <w:color w:val="auto"/>
              <w:spacing w:val="0"/>
              <w:kern w:val="0"/>
              <w:sz w:val="22"/>
              <w:szCs w:val="22"/>
              <w:lang w:eastAsia="en-GB"/>
            </w:rPr>
          </w:pPr>
          <w:hyperlink w:anchor="_Toc8131205" w:history="1">
            <w:r w:rsidR="005B2191" w:rsidRPr="000853C1">
              <w:rPr>
                <w:rStyle w:val="Hyperlink"/>
                <w14:scene3d>
                  <w14:camera w14:prst="orthographicFront"/>
                  <w14:lightRig w14:rig="threePt" w14:dir="t">
                    <w14:rot w14:lat="0" w14:lon="0" w14:rev="0"/>
                  </w14:lightRig>
                </w14:scene3d>
              </w:rPr>
              <w:t>6.17</w:t>
            </w:r>
            <w:r w:rsidR="005B2191">
              <w:rPr>
                <w:rFonts w:asciiTheme="minorHAnsi" w:eastAsiaTheme="minorEastAsia" w:hAnsiTheme="minorHAnsi"/>
                <w:color w:val="auto"/>
                <w:spacing w:val="0"/>
                <w:kern w:val="0"/>
                <w:sz w:val="22"/>
                <w:szCs w:val="22"/>
                <w:lang w:eastAsia="en-GB"/>
              </w:rPr>
              <w:tab/>
            </w:r>
            <w:r w:rsidR="005B2191" w:rsidRPr="000853C1">
              <w:rPr>
                <w:rStyle w:val="Hyperlink"/>
              </w:rPr>
              <w:t>Meetings</w:t>
            </w:r>
            <w:r w:rsidR="005B2191">
              <w:rPr>
                <w:webHidden/>
              </w:rPr>
              <w:tab/>
            </w:r>
            <w:r w:rsidR="005B2191">
              <w:rPr>
                <w:webHidden/>
              </w:rPr>
              <w:fldChar w:fldCharType="begin"/>
            </w:r>
            <w:r w:rsidR="005B2191">
              <w:rPr>
                <w:webHidden/>
              </w:rPr>
              <w:instrText xml:space="preserve"> PAGEREF _Toc8131205 \h </w:instrText>
            </w:r>
            <w:r w:rsidR="005B2191">
              <w:rPr>
                <w:webHidden/>
              </w:rPr>
            </w:r>
            <w:r w:rsidR="005B2191">
              <w:rPr>
                <w:webHidden/>
              </w:rPr>
              <w:fldChar w:fldCharType="separate"/>
            </w:r>
            <w:r w:rsidR="005B2191">
              <w:rPr>
                <w:webHidden/>
              </w:rPr>
              <w:t>74</w:t>
            </w:r>
            <w:r w:rsidR="005B2191">
              <w:rPr>
                <w:webHidden/>
              </w:rPr>
              <w:fldChar w:fldCharType="end"/>
            </w:r>
          </w:hyperlink>
        </w:p>
        <w:p w14:paraId="4DDF401B" w14:textId="65A1AD69" w:rsidR="005B2191" w:rsidRDefault="00694F46">
          <w:pPr>
            <w:pStyle w:val="TOC2"/>
            <w:rPr>
              <w:rFonts w:asciiTheme="minorHAnsi" w:eastAsiaTheme="minorEastAsia" w:hAnsiTheme="minorHAnsi"/>
              <w:color w:val="auto"/>
              <w:spacing w:val="0"/>
              <w:kern w:val="0"/>
              <w:sz w:val="22"/>
              <w:szCs w:val="22"/>
              <w:lang w:eastAsia="en-GB"/>
            </w:rPr>
          </w:pPr>
          <w:hyperlink w:anchor="_Toc8131206" w:history="1">
            <w:r w:rsidR="005B2191" w:rsidRPr="000853C1">
              <w:rPr>
                <w:rStyle w:val="Hyperlink"/>
                <w14:scene3d>
                  <w14:camera w14:prst="orthographicFront"/>
                  <w14:lightRig w14:rig="threePt" w14:dir="t">
                    <w14:rot w14:lat="0" w14:lon="0" w14:rev="0"/>
                  </w14:lightRig>
                </w14:scene3d>
              </w:rPr>
              <w:t>6.18</w:t>
            </w:r>
            <w:r w:rsidR="005B2191">
              <w:rPr>
                <w:rFonts w:asciiTheme="minorHAnsi" w:eastAsiaTheme="minorEastAsia" w:hAnsiTheme="minorHAnsi"/>
                <w:color w:val="auto"/>
                <w:spacing w:val="0"/>
                <w:kern w:val="0"/>
                <w:sz w:val="22"/>
                <w:szCs w:val="22"/>
                <w:lang w:eastAsia="en-GB"/>
              </w:rPr>
              <w:tab/>
            </w:r>
            <w:r w:rsidR="005B2191" w:rsidRPr="000853C1">
              <w:rPr>
                <w:rStyle w:val="Hyperlink"/>
              </w:rPr>
              <w:t>Information and Reporting</w:t>
            </w:r>
            <w:r w:rsidR="005B2191">
              <w:rPr>
                <w:webHidden/>
              </w:rPr>
              <w:tab/>
            </w:r>
            <w:r w:rsidR="005B2191">
              <w:rPr>
                <w:webHidden/>
              </w:rPr>
              <w:fldChar w:fldCharType="begin"/>
            </w:r>
            <w:r w:rsidR="005B2191">
              <w:rPr>
                <w:webHidden/>
              </w:rPr>
              <w:instrText xml:space="preserve"> PAGEREF _Toc8131206 \h </w:instrText>
            </w:r>
            <w:r w:rsidR="005B2191">
              <w:rPr>
                <w:webHidden/>
              </w:rPr>
            </w:r>
            <w:r w:rsidR="005B2191">
              <w:rPr>
                <w:webHidden/>
              </w:rPr>
              <w:fldChar w:fldCharType="separate"/>
            </w:r>
            <w:r w:rsidR="005B2191">
              <w:rPr>
                <w:webHidden/>
              </w:rPr>
              <w:t>75</w:t>
            </w:r>
            <w:r w:rsidR="005B2191">
              <w:rPr>
                <w:webHidden/>
              </w:rPr>
              <w:fldChar w:fldCharType="end"/>
            </w:r>
          </w:hyperlink>
        </w:p>
        <w:p w14:paraId="08AB274D" w14:textId="724CA434" w:rsidR="005B2191" w:rsidRDefault="00694F46">
          <w:pPr>
            <w:pStyle w:val="TOC2"/>
            <w:rPr>
              <w:rFonts w:asciiTheme="minorHAnsi" w:eastAsiaTheme="minorEastAsia" w:hAnsiTheme="minorHAnsi"/>
              <w:color w:val="auto"/>
              <w:spacing w:val="0"/>
              <w:kern w:val="0"/>
              <w:sz w:val="22"/>
              <w:szCs w:val="22"/>
              <w:lang w:eastAsia="en-GB"/>
            </w:rPr>
          </w:pPr>
          <w:hyperlink w:anchor="_Toc8131207" w:history="1">
            <w:r w:rsidR="005B2191" w:rsidRPr="000853C1">
              <w:rPr>
                <w:rStyle w:val="Hyperlink"/>
                <w14:scene3d>
                  <w14:camera w14:prst="orthographicFront"/>
                  <w14:lightRig w14:rig="threePt" w14:dir="t">
                    <w14:rot w14:lat="0" w14:lon="0" w14:rev="0"/>
                  </w14:lightRig>
                </w14:scene3d>
              </w:rPr>
              <w:t>6.19</w:t>
            </w:r>
            <w:r w:rsidR="005B2191">
              <w:rPr>
                <w:rFonts w:asciiTheme="minorHAnsi" w:eastAsiaTheme="minorEastAsia" w:hAnsiTheme="minorHAnsi"/>
                <w:color w:val="auto"/>
                <w:spacing w:val="0"/>
                <w:kern w:val="0"/>
                <w:sz w:val="22"/>
                <w:szCs w:val="22"/>
                <w:lang w:eastAsia="en-GB"/>
              </w:rPr>
              <w:tab/>
            </w:r>
            <w:r w:rsidR="005B2191" w:rsidRPr="000853C1">
              <w:rPr>
                <w:rStyle w:val="Hyperlink"/>
              </w:rPr>
              <w:t>Inspection by Contract Administrator</w:t>
            </w:r>
            <w:r w:rsidR="005B2191">
              <w:rPr>
                <w:webHidden/>
              </w:rPr>
              <w:tab/>
            </w:r>
            <w:r w:rsidR="005B2191">
              <w:rPr>
                <w:webHidden/>
              </w:rPr>
              <w:fldChar w:fldCharType="begin"/>
            </w:r>
            <w:r w:rsidR="005B2191">
              <w:rPr>
                <w:webHidden/>
              </w:rPr>
              <w:instrText xml:space="preserve"> PAGEREF _Toc8131207 \h </w:instrText>
            </w:r>
            <w:r w:rsidR="005B2191">
              <w:rPr>
                <w:webHidden/>
              </w:rPr>
            </w:r>
            <w:r w:rsidR="005B2191">
              <w:rPr>
                <w:webHidden/>
              </w:rPr>
              <w:fldChar w:fldCharType="separate"/>
            </w:r>
            <w:r w:rsidR="005B2191">
              <w:rPr>
                <w:webHidden/>
              </w:rPr>
              <w:t>75</w:t>
            </w:r>
            <w:r w:rsidR="005B2191">
              <w:rPr>
                <w:webHidden/>
              </w:rPr>
              <w:fldChar w:fldCharType="end"/>
            </w:r>
          </w:hyperlink>
        </w:p>
        <w:p w14:paraId="290F6022" w14:textId="0B51CA0E" w:rsidR="005B2191" w:rsidRDefault="00694F46">
          <w:pPr>
            <w:pStyle w:val="TOC2"/>
            <w:rPr>
              <w:rFonts w:asciiTheme="minorHAnsi" w:eastAsiaTheme="minorEastAsia" w:hAnsiTheme="minorHAnsi"/>
              <w:color w:val="auto"/>
              <w:spacing w:val="0"/>
              <w:kern w:val="0"/>
              <w:sz w:val="22"/>
              <w:szCs w:val="22"/>
              <w:lang w:eastAsia="en-GB"/>
            </w:rPr>
          </w:pPr>
          <w:hyperlink w:anchor="_Toc8131208" w:history="1">
            <w:r w:rsidR="005B2191" w:rsidRPr="000853C1">
              <w:rPr>
                <w:rStyle w:val="Hyperlink"/>
                <w14:scene3d>
                  <w14:camera w14:prst="orthographicFront"/>
                  <w14:lightRig w14:rig="threePt" w14:dir="t">
                    <w14:rot w14:lat="0" w14:lon="0" w14:rev="0"/>
                  </w14:lightRig>
                </w14:scene3d>
              </w:rPr>
              <w:t>6.20</w:t>
            </w:r>
            <w:r w:rsidR="005B2191">
              <w:rPr>
                <w:rFonts w:asciiTheme="minorHAnsi" w:eastAsiaTheme="minorEastAsia" w:hAnsiTheme="minorHAnsi"/>
                <w:color w:val="auto"/>
                <w:spacing w:val="0"/>
                <w:kern w:val="0"/>
                <w:sz w:val="22"/>
                <w:szCs w:val="22"/>
                <w:lang w:eastAsia="en-GB"/>
              </w:rPr>
              <w:tab/>
            </w:r>
            <w:r w:rsidR="005B2191" w:rsidRPr="000853C1">
              <w:rPr>
                <w:rStyle w:val="Hyperlink"/>
              </w:rPr>
              <w:t>Default Notice</w:t>
            </w:r>
            <w:r w:rsidR="005B2191">
              <w:rPr>
                <w:webHidden/>
              </w:rPr>
              <w:tab/>
            </w:r>
            <w:r w:rsidR="005B2191">
              <w:rPr>
                <w:webHidden/>
              </w:rPr>
              <w:fldChar w:fldCharType="begin"/>
            </w:r>
            <w:r w:rsidR="005B2191">
              <w:rPr>
                <w:webHidden/>
              </w:rPr>
              <w:instrText xml:space="preserve"> PAGEREF _Toc8131208 \h </w:instrText>
            </w:r>
            <w:r w:rsidR="005B2191">
              <w:rPr>
                <w:webHidden/>
              </w:rPr>
            </w:r>
            <w:r w:rsidR="005B2191">
              <w:rPr>
                <w:webHidden/>
              </w:rPr>
              <w:fldChar w:fldCharType="separate"/>
            </w:r>
            <w:r w:rsidR="005B2191">
              <w:rPr>
                <w:webHidden/>
              </w:rPr>
              <w:t>75</w:t>
            </w:r>
            <w:r w:rsidR="005B2191">
              <w:rPr>
                <w:webHidden/>
              </w:rPr>
              <w:fldChar w:fldCharType="end"/>
            </w:r>
          </w:hyperlink>
        </w:p>
        <w:p w14:paraId="4DE7C3CE" w14:textId="6215B76C" w:rsidR="005B2191" w:rsidRDefault="00694F46">
          <w:pPr>
            <w:pStyle w:val="TOC2"/>
            <w:rPr>
              <w:rFonts w:asciiTheme="minorHAnsi" w:eastAsiaTheme="minorEastAsia" w:hAnsiTheme="minorHAnsi"/>
              <w:color w:val="auto"/>
              <w:spacing w:val="0"/>
              <w:kern w:val="0"/>
              <w:sz w:val="22"/>
              <w:szCs w:val="22"/>
              <w:lang w:eastAsia="en-GB"/>
            </w:rPr>
          </w:pPr>
          <w:hyperlink w:anchor="_Toc8131209" w:history="1">
            <w:r w:rsidR="005B2191" w:rsidRPr="000853C1">
              <w:rPr>
                <w:rStyle w:val="Hyperlink"/>
                <w14:scene3d>
                  <w14:camera w14:prst="orthographicFront"/>
                  <w14:lightRig w14:rig="threePt" w14:dir="t">
                    <w14:rot w14:lat="0" w14:lon="0" w14:rev="0"/>
                  </w14:lightRig>
                </w14:scene3d>
              </w:rPr>
              <w:t>6.21</w:t>
            </w:r>
            <w:r w:rsidR="005B2191">
              <w:rPr>
                <w:rFonts w:asciiTheme="minorHAnsi" w:eastAsiaTheme="minorEastAsia" w:hAnsiTheme="minorHAnsi"/>
                <w:color w:val="auto"/>
                <w:spacing w:val="0"/>
                <w:kern w:val="0"/>
                <w:sz w:val="22"/>
                <w:szCs w:val="22"/>
                <w:lang w:eastAsia="en-GB"/>
              </w:rPr>
              <w:tab/>
            </w:r>
            <w:r w:rsidR="005B2191" w:rsidRPr="000853C1">
              <w:rPr>
                <w:rStyle w:val="Hyperlink"/>
              </w:rPr>
              <w:t>Order Value and Variations</w:t>
            </w:r>
            <w:r w:rsidR="005B2191">
              <w:rPr>
                <w:webHidden/>
              </w:rPr>
              <w:tab/>
            </w:r>
            <w:r w:rsidR="005B2191">
              <w:rPr>
                <w:webHidden/>
              </w:rPr>
              <w:fldChar w:fldCharType="begin"/>
            </w:r>
            <w:r w:rsidR="005B2191">
              <w:rPr>
                <w:webHidden/>
              </w:rPr>
              <w:instrText xml:space="preserve"> PAGEREF _Toc8131209 \h </w:instrText>
            </w:r>
            <w:r w:rsidR="005B2191">
              <w:rPr>
                <w:webHidden/>
              </w:rPr>
            </w:r>
            <w:r w:rsidR="005B2191">
              <w:rPr>
                <w:webHidden/>
              </w:rPr>
              <w:fldChar w:fldCharType="separate"/>
            </w:r>
            <w:r w:rsidR="005B2191">
              <w:rPr>
                <w:webHidden/>
              </w:rPr>
              <w:t>76</w:t>
            </w:r>
            <w:r w:rsidR="005B2191">
              <w:rPr>
                <w:webHidden/>
              </w:rPr>
              <w:fldChar w:fldCharType="end"/>
            </w:r>
          </w:hyperlink>
        </w:p>
        <w:p w14:paraId="4F4F8C4D" w14:textId="598CE569" w:rsidR="005B2191" w:rsidRDefault="00694F46">
          <w:pPr>
            <w:pStyle w:val="TOC2"/>
            <w:rPr>
              <w:rFonts w:asciiTheme="minorHAnsi" w:eastAsiaTheme="minorEastAsia" w:hAnsiTheme="minorHAnsi"/>
              <w:color w:val="auto"/>
              <w:spacing w:val="0"/>
              <w:kern w:val="0"/>
              <w:sz w:val="22"/>
              <w:szCs w:val="22"/>
              <w:lang w:eastAsia="en-GB"/>
            </w:rPr>
          </w:pPr>
          <w:hyperlink w:anchor="_Toc8131210" w:history="1">
            <w:r w:rsidR="005B2191" w:rsidRPr="000853C1">
              <w:rPr>
                <w:rStyle w:val="Hyperlink"/>
                <w14:scene3d>
                  <w14:camera w14:prst="orthographicFront"/>
                  <w14:lightRig w14:rig="threePt" w14:dir="t">
                    <w14:rot w14:lat="0" w14:lon="0" w14:rev="0"/>
                  </w14:lightRig>
                </w14:scene3d>
              </w:rPr>
              <w:t>6.22</w:t>
            </w:r>
            <w:r w:rsidR="005B2191">
              <w:rPr>
                <w:rFonts w:asciiTheme="minorHAnsi" w:eastAsiaTheme="minorEastAsia" w:hAnsiTheme="minorHAnsi"/>
                <w:color w:val="auto"/>
                <w:spacing w:val="0"/>
                <w:kern w:val="0"/>
                <w:sz w:val="22"/>
                <w:szCs w:val="22"/>
                <w:lang w:eastAsia="en-GB"/>
              </w:rPr>
              <w:tab/>
            </w:r>
            <w:r w:rsidR="005B2191" w:rsidRPr="000853C1">
              <w:rPr>
                <w:rStyle w:val="Hyperlink"/>
              </w:rPr>
              <w:t>Fluctuations</w:t>
            </w:r>
            <w:r w:rsidR="005B2191">
              <w:rPr>
                <w:webHidden/>
              </w:rPr>
              <w:tab/>
            </w:r>
            <w:r w:rsidR="005B2191">
              <w:rPr>
                <w:webHidden/>
              </w:rPr>
              <w:fldChar w:fldCharType="begin"/>
            </w:r>
            <w:r w:rsidR="005B2191">
              <w:rPr>
                <w:webHidden/>
              </w:rPr>
              <w:instrText xml:space="preserve"> PAGEREF _Toc8131210 \h </w:instrText>
            </w:r>
            <w:r w:rsidR="005B2191">
              <w:rPr>
                <w:webHidden/>
              </w:rPr>
            </w:r>
            <w:r w:rsidR="005B2191">
              <w:rPr>
                <w:webHidden/>
              </w:rPr>
              <w:fldChar w:fldCharType="separate"/>
            </w:r>
            <w:r w:rsidR="005B2191">
              <w:rPr>
                <w:webHidden/>
              </w:rPr>
              <w:t>76</w:t>
            </w:r>
            <w:r w:rsidR="005B2191">
              <w:rPr>
                <w:webHidden/>
              </w:rPr>
              <w:fldChar w:fldCharType="end"/>
            </w:r>
          </w:hyperlink>
        </w:p>
        <w:p w14:paraId="39C65757" w14:textId="138F0289" w:rsidR="005B2191" w:rsidRDefault="00694F46">
          <w:pPr>
            <w:pStyle w:val="TOC2"/>
            <w:rPr>
              <w:rFonts w:asciiTheme="minorHAnsi" w:eastAsiaTheme="minorEastAsia" w:hAnsiTheme="minorHAnsi"/>
              <w:color w:val="auto"/>
              <w:spacing w:val="0"/>
              <w:kern w:val="0"/>
              <w:sz w:val="22"/>
              <w:szCs w:val="22"/>
              <w:lang w:eastAsia="en-GB"/>
            </w:rPr>
          </w:pPr>
          <w:hyperlink w:anchor="_Toc8131211" w:history="1">
            <w:r w:rsidR="005B2191" w:rsidRPr="000853C1">
              <w:rPr>
                <w:rStyle w:val="Hyperlink"/>
                <w14:scene3d>
                  <w14:camera w14:prst="orthographicFront"/>
                  <w14:lightRig w14:rig="threePt" w14:dir="t">
                    <w14:rot w14:lat="0" w14:lon="0" w14:rev="0"/>
                  </w14:lightRig>
                </w14:scene3d>
              </w:rPr>
              <w:t>6.23</w:t>
            </w:r>
            <w:r w:rsidR="005B2191">
              <w:rPr>
                <w:rFonts w:asciiTheme="minorHAnsi" w:eastAsiaTheme="minorEastAsia" w:hAnsiTheme="minorHAnsi"/>
                <w:color w:val="auto"/>
                <w:spacing w:val="0"/>
                <w:kern w:val="0"/>
                <w:sz w:val="22"/>
                <w:szCs w:val="22"/>
                <w:lang w:eastAsia="en-GB"/>
              </w:rPr>
              <w:tab/>
            </w:r>
            <w:r w:rsidR="005B2191" w:rsidRPr="000853C1">
              <w:rPr>
                <w:rStyle w:val="Hyperlink"/>
              </w:rPr>
              <w:t>Payment and Cash Flow</w:t>
            </w:r>
            <w:r w:rsidR="005B2191">
              <w:rPr>
                <w:webHidden/>
              </w:rPr>
              <w:tab/>
            </w:r>
            <w:r w:rsidR="005B2191">
              <w:rPr>
                <w:webHidden/>
              </w:rPr>
              <w:fldChar w:fldCharType="begin"/>
            </w:r>
            <w:r w:rsidR="005B2191">
              <w:rPr>
                <w:webHidden/>
              </w:rPr>
              <w:instrText xml:space="preserve"> PAGEREF _Toc8131211 \h </w:instrText>
            </w:r>
            <w:r w:rsidR="005B2191">
              <w:rPr>
                <w:webHidden/>
              </w:rPr>
            </w:r>
            <w:r w:rsidR="005B2191">
              <w:rPr>
                <w:webHidden/>
              </w:rPr>
              <w:fldChar w:fldCharType="separate"/>
            </w:r>
            <w:r w:rsidR="005B2191">
              <w:rPr>
                <w:webHidden/>
              </w:rPr>
              <w:t>76</w:t>
            </w:r>
            <w:r w:rsidR="005B2191">
              <w:rPr>
                <w:webHidden/>
              </w:rPr>
              <w:fldChar w:fldCharType="end"/>
            </w:r>
          </w:hyperlink>
        </w:p>
        <w:p w14:paraId="091177A1" w14:textId="52EFB304" w:rsidR="005B2191" w:rsidRDefault="00694F46">
          <w:pPr>
            <w:pStyle w:val="TOC2"/>
            <w:rPr>
              <w:rFonts w:asciiTheme="minorHAnsi" w:eastAsiaTheme="minorEastAsia" w:hAnsiTheme="minorHAnsi"/>
              <w:color w:val="auto"/>
              <w:spacing w:val="0"/>
              <w:kern w:val="0"/>
              <w:sz w:val="22"/>
              <w:szCs w:val="22"/>
              <w:lang w:eastAsia="en-GB"/>
            </w:rPr>
          </w:pPr>
          <w:hyperlink w:anchor="_Toc8131212" w:history="1">
            <w:r w:rsidR="005B2191" w:rsidRPr="000853C1">
              <w:rPr>
                <w:rStyle w:val="Hyperlink"/>
                <w14:scene3d>
                  <w14:camera w14:prst="orthographicFront"/>
                  <w14:lightRig w14:rig="threePt" w14:dir="t">
                    <w14:rot w14:lat="0" w14:lon="0" w14:rev="0"/>
                  </w14:lightRig>
                </w14:scene3d>
              </w:rPr>
              <w:t>6.24</w:t>
            </w:r>
            <w:r w:rsidR="005B2191">
              <w:rPr>
                <w:rFonts w:asciiTheme="minorHAnsi" w:eastAsiaTheme="minorEastAsia" w:hAnsiTheme="minorHAnsi"/>
                <w:color w:val="auto"/>
                <w:spacing w:val="0"/>
                <w:kern w:val="0"/>
                <w:sz w:val="22"/>
                <w:szCs w:val="22"/>
                <w:lang w:eastAsia="en-GB"/>
              </w:rPr>
              <w:tab/>
            </w:r>
            <w:r w:rsidR="005B2191" w:rsidRPr="000853C1">
              <w:rPr>
                <w:rStyle w:val="Hyperlink"/>
              </w:rPr>
              <w:t>Access</w:t>
            </w:r>
            <w:r w:rsidR="005B2191">
              <w:rPr>
                <w:webHidden/>
              </w:rPr>
              <w:tab/>
            </w:r>
            <w:r w:rsidR="005B2191">
              <w:rPr>
                <w:webHidden/>
              </w:rPr>
              <w:fldChar w:fldCharType="begin"/>
            </w:r>
            <w:r w:rsidR="005B2191">
              <w:rPr>
                <w:webHidden/>
              </w:rPr>
              <w:instrText xml:space="preserve"> PAGEREF _Toc8131212 \h </w:instrText>
            </w:r>
            <w:r w:rsidR="005B2191">
              <w:rPr>
                <w:webHidden/>
              </w:rPr>
            </w:r>
            <w:r w:rsidR="005B2191">
              <w:rPr>
                <w:webHidden/>
              </w:rPr>
              <w:fldChar w:fldCharType="separate"/>
            </w:r>
            <w:r w:rsidR="005B2191">
              <w:rPr>
                <w:webHidden/>
              </w:rPr>
              <w:t>77</w:t>
            </w:r>
            <w:r w:rsidR="005B2191">
              <w:rPr>
                <w:webHidden/>
              </w:rPr>
              <w:fldChar w:fldCharType="end"/>
            </w:r>
          </w:hyperlink>
        </w:p>
        <w:p w14:paraId="7E2718DA" w14:textId="3EA1C111" w:rsidR="005B2191" w:rsidRDefault="00694F46">
          <w:pPr>
            <w:pStyle w:val="TOC2"/>
            <w:rPr>
              <w:rFonts w:asciiTheme="minorHAnsi" w:eastAsiaTheme="minorEastAsia" w:hAnsiTheme="minorHAnsi"/>
              <w:color w:val="auto"/>
              <w:spacing w:val="0"/>
              <w:kern w:val="0"/>
              <w:sz w:val="22"/>
              <w:szCs w:val="22"/>
              <w:lang w:eastAsia="en-GB"/>
            </w:rPr>
          </w:pPr>
          <w:hyperlink w:anchor="_Toc8131213" w:history="1">
            <w:r w:rsidR="005B2191" w:rsidRPr="000853C1">
              <w:rPr>
                <w:rStyle w:val="Hyperlink"/>
                <w14:scene3d>
                  <w14:camera w14:prst="orthographicFront"/>
                  <w14:lightRig w14:rig="threePt" w14:dir="t">
                    <w14:rot w14:lat="0" w14:lon="0" w14:rev="0"/>
                  </w14:lightRig>
                </w14:scene3d>
              </w:rPr>
              <w:t>6.25</w:t>
            </w:r>
            <w:r w:rsidR="005B2191">
              <w:rPr>
                <w:rFonts w:asciiTheme="minorHAnsi" w:eastAsiaTheme="minorEastAsia" w:hAnsiTheme="minorHAnsi"/>
                <w:color w:val="auto"/>
                <w:spacing w:val="0"/>
                <w:kern w:val="0"/>
                <w:sz w:val="22"/>
                <w:szCs w:val="22"/>
                <w:lang w:eastAsia="en-GB"/>
              </w:rPr>
              <w:tab/>
            </w:r>
            <w:r w:rsidR="005B2191" w:rsidRPr="000853C1">
              <w:rPr>
                <w:rStyle w:val="Hyperlink"/>
              </w:rPr>
              <w:t>Hazelhurst Court Specific Requirements</w:t>
            </w:r>
            <w:r w:rsidR="005B2191">
              <w:rPr>
                <w:webHidden/>
              </w:rPr>
              <w:tab/>
            </w:r>
            <w:r w:rsidR="005B2191">
              <w:rPr>
                <w:webHidden/>
              </w:rPr>
              <w:fldChar w:fldCharType="begin"/>
            </w:r>
            <w:r w:rsidR="005B2191">
              <w:rPr>
                <w:webHidden/>
              </w:rPr>
              <w:instrText xml:space="preserve"> PAGEREF _Toc8131213 \h </w:instrText>
            </w:r>
            <w:r w:rsidR="005B2191">
              <w:rPr>
                <w:webHidden/>
              </w:rPr>
            </w:r>
            <w:r w:rsidR="005B2191">
              <w:rPr>
                <w:webHidden/>
              </w:rPr>
              <w:fldChar w:fldCharType="separate"/>
            </w:r>
            <w:r w:rsidR="005B2191">
              <w:rPr>
                <w:webHidden/>
              </w:rPr>
              <w:t>77</w:t>
            </w:r>
            <w:r w:rsidR="005B2191">
              <w:rPr>
                <w:webHidden/>
              </w:rPr>
              <w:fldChar w:fldCharType="end"/>
            </w:r>
          </w:hyperlink>
        </w:p>
        <w:p w14:paraId="3CF15A55" w14:textId="6CECF1BC" w:rsidR="005B2191" w:rsidRDefault="00694F46">
          <w:pPr>
            <w:pStyle w:val="TOC2"/>
            <w:rPr>
              <w:rFonts w:asciiTheme="minorHAnsi" w:eastAsiaTheme="minorEastAsia" w:hAnsiTheme="minorHAnsi"/>
              <w:color w:val="auto"/>
              <w:spacing w:val="0"/>
              <w:kern w:val="0"/>
              <w:sz w:val="22"/>
              <w:szCs w:val="22"/>
              <w:lang w:eastAsia="en-GB"/>
            </w:rPr>
          </w:pPr>
          <w:hyperlink w:anchor="_Toc8131214" w:history="1">
            <w:r w:rsidR="005B2191" w:rsidRPr="000853C1">
              <w:rPr>
                <w:rStyle w:val="Hyperlink"/>
                <w14:scene3d>
                  <w14:camera w14:prst="orthographicFront"/>
                  <w14:lightRig w14:rig="threePt" w14:dir="t">
                    <w14:rot w14:lat="0" w14:lon="0" w14:rev="0"/>
                  </w14:lightRig>
                </w14:scene3d>
              </w:rPr>
              <w:t>6.26</w:t>
            </w:r>
            <w:r w:rsidR="005B2191">
              <w:rPr>
                <w:rFonts w:asciiTheme="minorHAnsi" w:eastAsiaTheme="minorEastAsia" w:hAnsiTheme="minorHAnsi"/>
                <w:color w:val="auto"/>
                <w:spacing w:val="0"/>
                <w:kern w:val="0"/>
                <w:sz w:val="22"/>
                <w:szCs w:val="22"/>
                <w:lang w:eastAsia="en-GB"/>
              </w:rPr>
              <w:tab/>
            </w:r>
            <w:r w:rsidR="005B2191" w:rsidRPr="000853C1">
              <w:rPr>
                <w:rStyle w:val="Hyperlink"/>
              </w:rPr>
              <w:t>Abortive Calls</w:t>
            </w:r>
            <w:r w:rsidR="005B2191">
              <w:rPr>
                <w:webHidden/>
              </w:rPr>
              <w:tab/>
            </w:r>
            <w:r w:rsidR="005B2191">
              <w:rPr>
                <w:webHidden/>
              </w:rPr>
              <w:fldChar w:fldCharType="begin"/>
            </w:r>
            <w:r w:rsidR="005B2191">
              <w:rPr>
                <w:webHidden/>
              </w:rPr>
              <w:instrText xml:space="preserve"> PAGEREF _Toc8131214 \h </w:instrText>
            </w:r>
            <w:r w:rsidR="005B2191">
              <w:rPr>
                <w:webHidden/>
              </w:rPr>
            </w:r>
            <w:r w:rsidR="005B2191">
              <w:rPr>
                <w:webHidden/>
              </w:rPr>
              <w:fldChar w:fldCharType="separate"/>
            </w:r>
            <w:r w:rsidR="005B2191">
              <w:rPr>
                <w:webHidden/>
              </w:rPr>
              <w:t>78</w:t>
            </w:r>
            <w:r w:rsidR="005B2191">
              <w:rPr>
                <w:webHidden/>
              </w:rPr>
              <w:fldChar w:fldCharType="end"/>
            </w:r>
          </w:hyperlink>
        </w:p>
        <w:p w14:paraId="12234187" w14:textId="4B4559D4" w:rsidR="005B2191" w:rsidRDefault="00694F46">
          <w:pPr>
            <w:pStyle w:val="TOC2"/>
            <w:rPr>
              <w:rFonts w:asciiTheme="minorHAnsi" w:eastAsiaTheme="minorEastAsia" w:hAnsiTheme="minorHAnsi"/>
              <w:color w:val="auto"/>
              <w:spacing w:val="0"/>
              <w:kern w:val="0"/>
              <w:sz w:val="22"/>
              <w:szCs w:val="22"/>
              <w:lang w:eastAsia="en-GB"/>
            </w:rPr>
          </w:pPr>
          <w:hyperlink w:anchor="_Toc8131215" w:history="1">
            <w:r w:rsidR="005B2191" w:rsidRPr="000853C1">
              <w:rPr>
                <w:rStyle w:val="Hyperlink"/>
                <w14:scene3d>
                  <w14:camera w14:prst="orthographicFront"/>
                  <w14:lightRig w14:rig="threePt" w14:dir="t">
                    <w14:rot w14:lat="0" w14:lon="0" w14:rev="0"/>
                  </w14:lightRig>
                </w14:scene3d>
              </w:rPr>
              <w:t>6.27</w:t>
            </w:r>
            <w:r w:rsidR="005B2191">
              <w:rPr>
                <w:rFonts w:asciiTheme="minorHAnsi" w:eastAsiaTheme="minorEastAsia" w:hAnsiTheme="minorHAnsi"/>
                <w:color w:val="auto"/>
                <w:spacing w:val="0"/>
                <w:kern w:val="0"/>
                <w:sz w:val="22"/>
                <w:szCs w:val="22"/>
                <w:lang w:eastAsia="en-GB"/>
              </w:rPr>
              <w:tab/>
            </w:r>
            <w:r w:rsidR="005B2191" w:rsidRPr="000853C1">
              <w:rPr>
                <w:rStyle w:val="Hyperlink"/>
              </w:rPr>
              <w:t>Appointments</w:t>
            </w:r>
            <w:r w:rsidR="005B2191">
              <w:rPr>
                <w:webHidden/>
              </w:rPr>
              <w:tab/>
            </w:r>
            <w:r w:rsidR="005B2191">
              <w:rPr>
                <w:webHidden/>
              </w:rPr>
              <w:fldChar w:fldCharType="begin"/>
            </w:r>
            <w:r w:rsidR="005B2191">
              <w:rPr>
                <w:webHidden/>
              </w:rPr>
              <w:instrText xml:space="preserve"> PAGEREF _Toc8131215 \h </w:instrText>
            </w:r>
            <w:r w:rsidR="005B2191">
              <w:rPr>
                <w:webHidden/>
              </w:rPr>
            </w:r>
            <w:r w:rsidR="005B2191">
              <w:rPr>
                <w:webHidden/>
              </w:rPr>
              <w:fldChar w:fldCharType="separate"/>
            </w:r>
            <w:r w:rsidR="005B2191">
              <w:rPr>
                <w:webHidden/>
              </w:rPr>
              <w:t>78</w:t>
            </w:r>
            <w:r w:rsidR="005B2191">
              <w:rPr>
                <w:webHidden/>
              </w:rPr>
              <w:fldChar w:fldCharType="end"/>
            </w:r>
          </w:hyperlink>
        </w:p>
        <w:p w14:paraId="6D9598EE" w14:textId="7A859216" w:rsidR="005B2191" w:rsidRDefault="00694F46">
          <w:pPr>
            <w:pStyle w:val="TOC2"/>
            <w:rPr>
              <w:rFonts w:asciiTheme="minorHAnsi" w:eastAsiaTheme="minorEastAsia" w:hAnsiTheme="minorHAnsi"/>
              <w:color w:val="auto"/>
              <w:spacing w:val="0"/>
              <w:kern w:val="0"/>
              <w:sz w:val="22"/>
              <w:szCs w:val="22"/>
              <w:lang w:eastAsia="en-GB"/>
            </w:rPr>
          </w:pPr>
          <w:hyperlink w:anchor="_Toc8131216" w:history="1">
            <w:r w:rsidR="005B2191" w:rsidRPr="000853C1">
              <w:rPr>
                <w:rStyle w:val="Hyperlink"/>
                <w14:scene3d>
                  <w14:camera w14:prst="orthographicFront"/>
                  <w14:lightRig w14:rig="threePt" w14:dir="t">
                    <w14:rot w14:lat="0" w14:lon="0" w14:rev="0"/>
                  </w14:lightRig>
                </w14:scene3d>
              </w:rPr>
              <w:t>6.28</w:t>
            </w:r>
            <w:r w:rsidR="005B2191">
              <w:rPr>
                <w:rFonts w:asciiTheme="minorHAnsi" w:eastAsiaTheme="minorEastAsia" w:hAnsiTheme="minorHAnsi"/>
                <w:color w:val="auto"/>
                <w:spacing w:val="0"/>
                <w:kern w:val="0"/>
                <w:sz w:val="22"/>
                <w:szCs w:val="22"/>
                <w:lang w:eastAsia="en-GB"/>
              </w:rPr>
              <w:tab/>
            </w:r>
            <w:r w:rsidR="005B2191" w:rsidRPr="000853C1">
              <w:rPr>
                <w:rStyle w:val="Hyperlink"/>
              </w:rPr>
              <w:t>Identification</w:t>
            </w:r>
            <w:r w:rsidR="005B2191">
              <w:rPr>
                <w:webHidden/>
              </w:rPr>
              <w:tab/>
            </w:r>
            <w:r w:rsidR="005B2191">
              <w:rPr>
                <w:webHidden/>
              </w:rPr>
              <w:fldChar w:fldCharType="begin"/>
            </w:r>
            <w:r w:rsidR="005B2191">
              <w:rPr>
                <w:webHidden/>
              </w:rPr>
              <w:instrText xml:space="preserve"> PAGEREF _Toc8131216 \h </w:instrText>
            </w:r>
            <w:r w:rsidR="005B2191">
              <w:rPr>
                <w:webHidden/>
              </w:rPr>
            </w:r>
            <w:r w:rsidR="005B2191">
              <w:rPr>
                <w:webHidden/>
              </w:rPr>
              <w:fldChar w:fldCharType="separate"/>
            </w:r>
            <w:r w:rsidR="005B2191">
              <w:rPr>
                <w:webHidden/>
              </w:rPr>
              <w:t>78</w:t>
            </w:r>
            <w:r w:rsidR="005B2191">
              <w:rPr>
                <w:webHidden/>
              </w:rPr>
              <w:fldChar w:fldCharType="end"/>
            </w:r>
          </w:hyperlink>
        </w:p>
        <w:p w14:paraId="1F18C7D7" w14:textId="3D68EE7D" w:rsidR="005B2191" w:rsidRDefault="00694F46">
          <w:pPr>
            <w:pStyle w:val="TOC2"/>
            <w:rPr>
              <w:rFonts w:asciiTheme="minorHAnsi" w:eastAsiaTheme="minorEastAsia" w:hAnsiTheme="minorHAnsi"/>
              <w:color w:val="auto"/>
              <w:spacing w:val="0"/>
              <w:kern w:val="0"/>
              <w:sz w:val="22"/>
              <w:szCs w:val="22"/>
              <w:lang w:eastAsia="en-GB"/>
            </w:rPr>
          </w:pPr>
          <w:hyperlink w:anchor="_Toc8131217" w:history="1">
            <w:r w:rsidR="005B2191" w:rsidRPr="000853C1">
              <w:rPr>
                <w:rStyle w:val="Hyperlink"/>
                <w14:scene3d>
                  <w14:camera w14:prst="orthographicFront"/>
                  <w14:lightRig w14:rig="threePt" w14:dir="t">
                    <w14:rot w14:lat="0" w14:lon="0" w14:rev="0"/>
                  </w14:lightRig>
                </w14:scene3d>
              </w:rPr>
              <w:t>6.29</w:t>
            </w:r>
            <w:r w:rsidR="005B2191">
              <w:rPr>
                <w:rFonts w:asciiTheme="minorHAnsi" w:eastAsiaTheme="minorEastAsia" w:hAnsiTheme="minorHAnsi"/>
                <w:color w:val="auto"/>
                <w:spacing w:val="0"/>
                <w:kern w:val="0"/>
                <w:sz w:val="22"/>
                <w:szCs w:val="22"/>
                <w:lang w:eastAsia="en-GB"/>
              </w:rPr>
              <w:tab/>
            </w:r>
            <w:r w:rsidR="005B2191" w:rsidRPr="000853C1">
              <w:rPr>
                <w:rStyle w:val="Hyperlink"/>
              </w:rPr>
              <w:t>Occupied Dwellings</w:t>
            </w:r>
            <w:r w:rsidR="005B2191">
              <w:rPr>
                <w:webHidden/>
              </w:rPr>
              <w:tab/>
            </w:r>
            <w:r w:rsidR="005B2191">
              <w:rPr>
                <w:webHidden/>
              </w:rPr>
              <w:fldChar w:fldCharType="begin"/>
            </w:r>
            <w:r w:rsidR="005B2191">
              <w:rPr>
                <w:webHidden/>
              </w:rPr>
              <w:instrText xml:space="preserve"> PAGEREF _Toc8131217 \h </w:instrText>
            </w:r>
            <w:r w:rsidR="005B2191">
              <w:rPr>
                <w:webHidden/>
              </w:rPr>
            </w:r>
            <w:r w:rsidR="005B2191">
              <w:rPr>
                <w:webHidden/>
              </w:rPr>
              <w:fldChar w:fldCharType="separate"/>
            </w:r>
            <w:r w:rsidR="005B2191">
              <w:rPr>
                <w:webHidden/>
              </w:rPr>
              <w:t>78</w:t>
            </w:r>
            <w:r w:rsidR="005B2191">
              <w:rPr>
                <w:webHidden/>
              </w:rPr>
              <w:fldChar w:fldCharType="end"/>
            </w:r>
          </w:hyperlink>
        </w:p>
        <w:p w14:paraId="14B753CE" w14:textId="45CAE54E" w:rsidR="005B2191" w:rsidRDefault="00694F46">
          <w:pPr>
            <w:pStyle w:val="TOC2"/>
            <w:rPr>
              <w:rFonts w:asciiTheme="minorHAnsi" w:eastAsiaTheme="minorEastAsia" w:hAnsiTheme="minorHAnsi"/>
              <w:color w:val="auto"/>
              <w:spacing w:val="0"/>
              <w:kern w:val="0"/>
              <w:sz w:val="22"/>
              <w:szCs w:val="22"/>
              <w:lang w:eastAsia="en-GB"/>
            </w:rPr>
          </w:pPr>
          <w:hyperlink w:anchor="_Toc8131218" w:history="1">
            <w:r w:rsidR="005B2191" w:rsidRPr="000853C1">
              <w:rPr>
                <w:rStyle w:val="Hyperlink"/>
                <w14:scene3d>
                  <w14:camera w14:prst="orthographicFront"/>
                  <w14:lightRig w14:rig="threePt" w14:dir="t">
                    <w14:rot w14:lat="0" w14:lon="0" w14:rev="0"/>
                  </w14:lightRig>
                </w14:scene3d>
              </w:rPr>
              <w:t>6.30</w:t>
            </w:r>
            <w:r w:rsidR="005B2191">
              <w:rPr>
                <w:rFonts w:asciiTheme="minorHAnsi" w:eastAsiaTheme="minorEastAsia" w:hAnsiTheme="minorHAnsi"/>
                <w:color w:val="auto"/>
                <w:spacing w:val="0"/>
                <w:kern w:val="0"/>
                <w:sz w:val="22"/>
                <w:szCs w:val="22"/>
                <w:lang w:eastAsia="en-GB"/>
              </w:rPr>
              <w:tab/>
            </w:r>
            <w:r w:rsidR="005B2191" w:rsidRPr="000853C1">
              <w:rPr>
                <w:rStyle w:val="Hyperlink"/>
              </w:rPr>
              <w:t>Working Hours</w:t>
            </w:r>
            <w:r w:rsidR="005B2191">
              <w:rPr>
                <w:webHidden/>
              </w:rPr>
              <w:tab/>
            </w:r>
            <w:r w:rsidR="005B2191">
              <w:rPr>
                <w:webHidden/>
              </w:rPr>
              <w:fldChar w:fldCharType="begin"/>
            </w:r>
            <w:r w:rsidR="005B2191">
              <w:rPr>
                <w:webHidden/>
              </w:rPr>
              <w:instrText xml:space="preserve"> PAGEREF _Toc8131218 \h </w:instrText>
            </w:r>
            <w:r w:rsidR="005B2191">
              <w:rPr>
                <w:webHidden/>
              </w:rPr>
            </w:r>
            <w:r w:rsidR="005B2191">
              <w:rPr>
                <w:webHidden/>
              </w:rPr>
              <w:fldChar w:fldCharType="separate"/>
            </w:r>
            <w:r w:rsidR="005B2191">
              <w:rPr>
                <w:webHidden/>
              </w:rPr>
              <w:t>79</w:t>
            </w:r>
            <w:r w:rsidR="005B2191">
              <w:rPr>
                <w:webHidden/>
              </w:rPr>
              <w:fldChar w:fldCharType="end"/>
            </w:r>
          </w:hyperlink>
        </w:p>
        <w:p w14:paraId="5816D15D" w14:textId="43914DE0" w:rsidR="005B2191" w:rsidRDefault="00694F46">
          <w:pPr>
            <w:pStyle w:val="TOC2"/>
            <w:rPr>
              <w:rFonts w:asciiTheme="minorHAnsi" w:eastAsiaTheme="minorEastAsia" w:hAnsiTheme="minorHAnsi"/>
              <w:color w:val="auto"/>
              <w:spacing w:val="0"/>
              <w:kern w:val="0"/>
              <w:sz w:val="22"/>
              <w:szCs w:val="22"/>
              <w:lang w:eastAsia="en-GB"/>
            </w:rPr>
          </w:pPr>
          <w:hyperlink w:anchor="_Toc8131219" w:history="1">
            <w:r w:rsidR="005B2191" w:rsidRPr="000853C1">
              <w:rPr>
                <w:rStyle w:val="Hyperlink"/>
                <w14:scene3d>
                  <w14:camera w14:prst="orthographicFront"/>
                  <w14:lightRig w14:rig="threePt" w14:dir="t">
                    <w14:rot w14:lat="0" w14:lon="0" w14:rev="0"/>
                  </w14:lightRig>
                </w14:scene3d>
              </w:rPr>
              <w:t>6.31</w:t>
            </w:r>
            <w:r w:rsidR="005B2191">
              <w:rPr>
                <w:rFonts w:asciiTheme="minorHAnsi" w:eastAsiaTheme="minorEastAsia" w:hAnsiTheme="minorHAnsi"/>
                <w:color w:val="auto"/>
                <w:spacing w:val="0"/>
                <w:kern w:val="0"/>
                <w:sz w:val="22"/>
                <w:szCs w:val="22"/>
                <w:lang w:eastAsia="en-GB"/>
              </w:rPr>
              <w:tab/>
            </w:r>
            <w:r w:rsidR="005B2191" w:rsidRPr="000853C1">
              <w:rPr>
                <w:rStyle w:val="Hyperlink"/>
              </w:rPr>
              <w:t>Emergency Service – Response Repairs</w:t>
            </w:r>
            <w:r w:rsidR="005B2191">
              <w:rPr>
                <w:webHidden/>
              </w:rPr>
              <w:tab/>
            </w:r>
            <w:r w:rsidR="005B2191">
              <w:rPr>
                <w:webHidden/>
              </w:rPr>
              <w:fldChar w:fldCharType="begin"/>
            </w:r>
            <w:r w:rsidR="005B2191">
              <w:rPr>
                <w:webHidden/>
              </w:rPr>
              <w:instrText xml:space="preserve"> PAGEREF _Toc8131219 \h </w:instrText>
            </w:r>
            <w:r w:rsidR="005B2191">
              <w:rPr>
                <w:webHidden/>
              </w:rPr>
            </w:r>
            <w:r w:rsidR="005B2191">
              <w:rPr>
                <w:webHidden/>
              </w:rPr>
              <w:fldChar w:fldCharType="separate"/>
            </w:r>
            <w:r w:rsidR="005B2191">
              <w:rPr>
                <w:webHidden/>
              </w:rPr>
              <w:t>79</w:t>
            </w:r>
            <w:r w:rsidR="005B2191">
              <w:rPr>
                <w:webHidden/>
              </w:rPr>
              <w:fldChar w:fldCharType="end"/>
            </w:r>
          </w:hyperlink>
        </w:p>
        <w:p w14:paraId="7E6ABA38" w14:textId="19083464" w:rsidR="005B2191" w:rsidRDefault="00694F46">
          <w:pPr>
            <w:pStyle w:val="TOC2"/>
            <w:rPr>
              <w:rFonts w:asciiTheme="minorHAnsi" w:eastAsiaTheme="minorEastAsia" w:hAnsiTheme="minorHAnsi"/>
              <w:color w:val="auto"/>
              <w:spacing w:val="0"/>
              <w:kern w:val="0"/>
              <w:sz w:val="22"/>
              <w:szCs w:val="22"/>
              <w:lang w:eastAsia="en-GB"/>
            </w:rPr>
          </w:pPr>
          <w:hyperlink w:anchor="_Toc8131220" w:history="1">
            <w:r w:rsidR="005B2191" w:rsidRPr="000853C1">
              <w:rPr>
                <w:rStyle w:val="Hyperlink"/>
                <w14:scene3d>
                  <w14:camera w14:prst="orthographicFront"/>
                  <w14:lightRig w14:rig="threePt" w14:dir="t">
                    <w14:rot w14:lat="0" w14:lon="0" w14:rev="0"/>
                  </w14:lightRig>
                </w14:scene3d>
              </w:rPr>
              <w:t>6.32</w:t>
            </w:r>
            <w:r w:rsidR="005B2191">
              <w:rPr>
                <w:rFonts w:asciiTheme="minorHAnsi" w:eastAsiaTheme="minorEastAsia" w:hAnsiTheme="minorHAnsi"/>
                <w:color w:val="auto"/>
                <w:spacing w:val="0"/>
                <w:kern w:val="0"/>
                <w:sz w:val="22"/>
                <w:szCs w:val="22"/>
                <w:lang w:eastAsia="en-GB"/>
              </w:rPr>
              <w:tab/>
            </w:r>
            <w:r w:rsidR="005B2191" w:rsidRPr="000853C1">
              <w:rPr>
                <w:rStyle w:val="Hyperlink"/>
              </w:rPr>
              <w:t>Making Good Defects</w:t>
            </w:r>
            <w:r w:rsidR="005B2191">
              <w:rPr>
                <w:webHidden/>
              </w:rPr>
              <w:tab/>
            </w:r>
            <w:r w:rsidR="005B2191">
              <w:rPr>
                <w:webHidden/>
              </w:rPr>
              <w:fldChar w:fldCharType="begin"/>
            </w:r>
            <w:r w:rsidR="005B2191">
              <w:rPr>
                <w:webHidden/>
              </w:rPr>
              <w:instrText xml:space="preserve"> PAGEREF _Toc8131220 \h </w:instrText>
            </w:r>
            <w:r w:rsidR="005B2191">
              <w:rPr>
                <w:webHidden/>
              </w:rPr>
            </w:r>
            <w:r w:rsidR="005B2191">
              <w:rPr>
                <w:webHidden/>
              </w:rPr>
              <w:fldChar w:fldCharType="separate"/>
            </w:r>
            <w:r w:rsidR="005B2191">
              <w:rPr>
                <w:webHidden/>
              </w:rPr>
              <w:t>80</w:t>
            </w:r>
            <w:r w:rsidR="005B2191">
              <w:rPr>
                <w:webHidden/>
              </w:rPr>
              <w:fldChar w:fldCharType="end"/>
            </w:r>
          </w:hyperlink>
        </w:p>
        <w:p w14:paraId="5F76E396" w14:textId="38DD8AB8" w:rsidR="005B2191" w:rsidRDefault="00694F46">
          <w:pPr>
            <w:pStyle w:val="TOC2"/>
            <w:rPr>
              <w:rFonts w:asciiTheme="minorHAnsi" w:eastAsiaTheme="minorEastAsia" w:hAnsiTheme="minorHAnsi"/>
              <w:color w:val="auto"/>
              <w:spacing w:val="0"/>
              <w:kern w:val="0"/>
              <w:sz w:val="22"/>
              <w:szCs w:val="22"/>
              <w:lang w:eastAsia="en-GB"/>
            </w:rPr>
          </w:pPr>
          <w:hyperlink w:anchor="_Toc8131221" w:history="1">
            <w:r w:rsidR="005B2191" w:rsidRPr="000853C1">
              <w:rPr>
                <w:rStyle w:val="Hyperlink"/>
                <w14:scene3d>
                  <w14:camera w14:prst="orthographicFront"/>
                  <w14:lightRig w14:rig="threePt" w14:dir="t">
                    <w14:rot w14:lat="0" w14:lon="0" w14:rev="0"/>
                  </w14:lightRig>
                </w14:scene3d>
              </w:rPr>
              <w:t>6.33</w:t>
            </w:r>
            <w:r w:rsidR="005B2191">
              <w:rPr>
                <w:rFonts w:asciiTheme="minorHAnsi" w:eastAsiaTheme="minorEastAsia" w:hAnsiTheme="minorHAnsi"/>
                <w:color w:val="auto"/>
                <w:spacing w:val="0"/>
                <w:kern w:val="0"/>
                <w:sz w:val="22"/>
                <w:szCs w:val="22"/>
                <w:lang w:eastAsia="en-GB"/>
              </w:rPr>
              <w:tab/>
            </w:r>
            <w:r w:rsidR="005B2191" w:rsidRPr="000853C1">
              <w:rPr>
                <w:rStyle w:val="Hyperlink"/>
              </w:rPr>
              <w:t>Spares Stock</w:t>
            </w:r>
            <w:r w:rsidR="005B2191">
              <w:rPr>
                <w:webHidden/>
              </w:rPr>
              <w:tab/>
            </w:r>
            <w:r w:rsidR="005B2191">
              <w:rPr>
                <w:webHidden/>
              </w:rPr>
              <w:fldChar w:fldCharType="begin"/>
            </w:r>
            <w:r w:rsidR="005B2191">
              <w:rPr>
                <w:webHidden/>
              </w:rPr>
              <w:instrText xml:space="preserve"> PAGEREF _Toc8131221 \h </w:instrText>
            </w:r>
            <w:r w:rsidR="005B2191">
              <w:rPr>
                <w:webHidden/>
              </w:rPr>
            </w:r>
            <w:r w:rsidR="005B2191">
              <w:rPr>
                <w:webHidden/>
              </w:rPr>
              <w:fldChar w:fldCharType="separate"/>
            </w:r>
            <w:r w:rsidR="005B2191">
              <w:rPr>
                <w:webHidden/>
              </w:rPr>
              <w:t>80</w:t>
            </w:r>
            <w:r w:rsidR="005B2191">
              <w:rPr>
                <w:webHidden/>
              </w:rPr>
              <w:fldChar w:fldCharType="end"/>
            </w:r>
          </w:hyperlink>
        </w:p>
        <w:p w14:paraId="6F05EB66" w14:textId="78FF4D3E" w:rsidR="005B2191" w:rsidRDefault="00694F46">
          <w:pPr>
            <w:pStyle w:val="TOC2"/>
            <w:rPr>
              <w:rFonts w:asciiTheme="minorHAnsi" w:eastAsiaTheme="minorEastAsia" w:hAnsiTheme="minorHAnsi"/>
              <w:color w:val="auto"/>
              <w:spacing w:val="0"/>
              <w:kern w:val="0"/>
              <w:sz w:val="22"/>
              <w:szCs w:val="22"/>
              <w:lang w:eastAsia="en-GB"/>
            </w:rPr>
          </w:pPr>
          <w:hyperlink w:anchor="_Toc8131222" w:history="1">
            <w:r w:rsidR="005B2191" w:rsidRPr="000853C1">
              <w:rPr>
                <w:rStyle w:val="Hyperlink"/>
                <w14:scene3d>
                  <w14:camera w14:prst="orthographicFront"/>
                  <w14:lightRig w14:rig="threePt" w14:dir="t">
                    <w14:rot w14:lat="0" w14:lon="0" w14:rev="0"/>
                  </w14:lightRig>
                </w14:scene3d>
              </w:rPr>
              <w:t>6.34</w:t>
            </w:r>
            <w:r w:rsidR="005B2191">
              <w:rPr>
                <w:rFonts w:asciiTheme="minorHAnsi" w:eastAsiaTheme="minorEastAsia" w:hAnsiTheme="minorHAnsi"/>
                <w:color w:val="auto"/>
                <w:spacing w:val="0"/>
                <w:kern w:val="0"/>
                <w:sz w:val="22"/>
                <w:szCs w:val="22"/>
                <w:lang w:eastAsia="en-GB"/>
              </w:rPr>
              <w:tab/>
            </w:r>
            <w:r w:rsidR="005B2191" w:rsidRPr="000853C1">
              <w:rPr>
                <w:rStyle w:val="Hyperlink"/>
              </w:rPr>
              <w:t>Communication</w:t>
            </w:r>
            <w:r w:rsidR="005B2191">
              <w:rPr>
                <w:webHidden/>
              </w:rPr>
              <w:tab/>
            </w:r>
            <w:r w:rsidR="005B2191">
              <w:rPr>
                <w:webHidden/>
              </w:rPr>
              <w:fldChar w:fldCharType="begin"/>
            </w:r>
            <w:r w:rsidR="005B2191">
              <w:rPr>
                <w:webHidden/>
              </w:rPr>
              <w:instrText xml:space="preserve"> PAGEREF _Toc8131222 \h </w:instrText>
            </w:r>
            <w:r w:rsidR="005B2191">
              <w:rPr>
                <w:webHidden/>
              </w:rPr>
            </w:r>
            <w:r w:rsidR="005B2191">
              <w:rPr>
                <w:webHidden/>
              </w:rPr>
              <w:fldChar w:fldCharType="separate"/>
            </w:r>
            <w:r w:rsidR="005B2191">
              <w:rPr>
                <w:webHidden/>
              </w:rPr>
              <w:t>80</w:t>
            </w:r>
            <w:r w:rsidR="005B2191">
              <w:rPr>
                <w:webHidden/>
              </w:rPr>
              <w:fldChar w:fldCharType="end"/>
            </w:r>
          </w:hyperlink>
        </w:p>
        <w:p w14:paraId="51249633" w14:textId="083367ED" w:rsidR="005B2191" w:rsidRDefault="00694F46">
          <w:pPr>
            <w:pStyle w:val="TOC2"/>
            <w:rPr>
              <w:rFonts w:asciiTheme="minorHAnsi" w:eastAsiaTheme="minorEastAsia" w:hAnsiTheme="minorHAnsi"/>
              <w:color w:val="auto"/>
              <w:spacing w:val="0"/>
              <w:kern w:val="0"/>
              <w:sz w:val="22"/>
              <w:szCs w:val="22"/>
              <w:lang w:eastAsia="en-GB"/>
            </w:rPr>
          </w:pPr>
          <w:hyperlink w:anchor="_Toc8131223" w:history="1">
            <w:r w:rsidR="005B2191" w:rsidRPr="000853C1">
              <w:rPr>
                <w:rStyle w:val="Hyperlink"/>
                <w14:scene3d>
                  <w14:camera w14:prst="orthographicFront"/>
                  <w14:lightRig w14:rig="threePt" w14:dir="t">
                    <w14:rot w14:lat="0" w14:lon="0" w14:rev="0"/>
                  </w14:lightRig>
                </w14:scene3d>
              </w:rPr>
              <w:t>6.35</w:t>
            </w:r>
            <w:r w:rsidR="005B2191">
              <w:rPr>
                <w:rFonts w:asciiTheme="minorHAnsi" w:eastAsiaTheme="minorEastAsia" w:hAnsiTheme="minorHAnsi"/>
                <w:color w:val="auto"/>
                <w:spacing w:val="0"/>
                <w:kern w:val="0"/>
                <w:sz w:val="22"/>
                <w:szCs w:val="22"/>
                <w:lang w:eastAsia="en-GB"/>
              </w:rPr>
              <w:tab/>
            </w:r>
            <w:r w:rsidR="005B2191" w:rsidRPr="000853C1">
              <w:rPr>
                <w:rStyle w:val="Hyperlink"/>
              </w:rPr>
              <w:t>Confidentiality</w:t>
            </w:r>
            <w:r w:rsidR="005B2191">
              <w:rPr>
                <w:webHidden/>
              </w:rPr>
              <w:tab/>
            </w:r>
            <w:r w:rsidR="005B2191">
              <w:rPr>
                <w:webHidden/>
              </w:rPr>
              <w:fldChar w:fldCharType="begin"/>
            </w:r>
            <w:r w:rsidR="005B2191">
              <w:rPr>
                <w:webHidden/>
              </w:rPr>
              <w:instrText xml:space="preserve"> PAGEREF _Toc8131223 \h </w:instrText>
            </w:r>
            <w:r w:rsidR="005B2191">
              <w:rPr>
                <w:webHidden/>
              </w:rPr>
            </w:r>
            <w:r w:rsidR="005B2191">
              <w:rPr>
                <w:webHidden/>
              </w:rPr>
              <w:fldChar w:fldCharType="separate"/>
            </w:r>
            <w:r w:rsidR="005B2191">
              <w:rPr>
                <w:webHidden/>
              </w:rPr>
              <w:t>81</w:t>
            </w:r>
            <w:r w:rsidR="005B2191">
              <w:rPr>
                <w:webHidden/>
              </w:rPr>
              <w:fldChar w:fldCharType="end"/>
            </w:r>
          </w:hyperlink>
        </w:p>
        <w:p w14:paraId="03A2FCF8" w14:textId="47CC8278" w:rsidR="005B2191" w:rsidRDefault="00694F46">
          <w:pPr>
            <w:pStyle w:val="TOC2"/>
            <w:rPr>
              <w:rFonts w:asciiTheme="minorHAnsi" w:eastAsiaTheme="minorEastAsia" w:hAnsiTheme="minorHAnsi"/>
              <w:color w:val="auto"/>
              <w:spacing w:val="0"/>
              <w:kern w:val="0"/>
              <w:sz w:val="22"/>
              <w:szCs w:val="22"/>
              <w:lang w:eastAsia="en-GB"/>
            </w:rPr>
          </w:pPr>
          <w:hyperlink w:anchor="_Toc8131224" w:history="1">
            <w:r w:rsidR="005B2191" w:rsidRPr="000853C1">
              <w:rPr>
                <w:rStyle w:val="Hyperlink"/>
                <w14:scene3d>
                  <w14:camera w14:prst="orthographicFront"/>
                  <w14:lightRig w14:rig="threePt" w14:dir="t">
                    <w14:rot w14:lat="0" w14:lon="0" w14:rev="0"/>
                  </w14:lightRig>
                </w14:scene3d>
              </w:rPr>
              <w:t>6.36</w:t>
            </w:r>
            <w:r w:rsidR="005B2191">
              <w:rPr>
                <w:rFonts w:asciiTheme="minorHAnsi" w:eastAsiaTheme="minorEastAsia" w:hAnsiTheme="minorHAnsi"/>
                <w:color w:val="auto"/>
                <w:spacing w:val="0"/>
                <w:kern w:val="0"/>
                <w:sz w:val="22"/>
                <w:szCs w:val="22"/>
                <w:lang w:eastAsia="en-GB"/>
              </w:rPr>
              <w:tab/>
            </w:r>
            <w:r w:rsidR="005B2191" w:rsidRPr="000853C1">
              <w:rPr>
                <w:rStyle w:val="Hyperlink"/>
              </w:rPr>
              <w:t>Contractor's Employees</w:t>
            </w:r>
            <w:r w:rsidR="005B2191">
              <w:rPr>
                <w:webHidden/>
              </w:rPr>
              <w:tab/>
            </w:r>
            <w:r w:rsidR="005B2191">
              <w:rPr>
                <w:webHidden/>
              </w:rPr>
              <w:fldChar w:fldCharType="begin"/>
            </w:r>
            <w:r w:rsidR="005B2191">
              <w:rPr>
                <w:webHidden/>
              </w:rPr>
              <w:instrText xml:space="preserve"> PAGEREF _Toc8131224 \h </w:instrText>
            </w:r>
            <w:r w:rsidR="005B2191">
              <w:rPr>
                <w:webHidden/>
              </w:rPr>
            </w:r>
            <w:r w:rsidR="005B2191">
              <w:rPr>
                <w:webHidden/>
              </w:rPr>
              <w:fldChar w:fldCharType="separate"/>
            </w:r>
            <w:r w:rsidR="005B2191">
              <w:rPr>
                <w:webHidden/>
              </w:rPr>
              <w:t>81</w:t>
            </w:r>
            <w:r w:rsidR="005B2191">
              <w:rPr>
                <w:webHidden/>
              </w:rPr>
              <w:fldChar w:fldCharType="end"/>
            </w:r>
          </w:hyperlink>
        </w:p>
        <w:p w14:paraId="1ECF72CA" w14:textId="55F4DFCF" w:rsidR="005B2191" w:rsidRDefault="00694F46">
          <w:pPr>
            <w:pStyle w:val="TOC2"/>
            <w:rPr>
              <w:rFonts w:asciiTheme="minorHAnsi" w:eastAsiaTheme="minorEastAsia" w:hAnsiTheme="minorHAnsi"/>
              <w:color w:val="auto"/>
              <w:spacing w:val="0"/>
              <w:kern w:val="0"/>
              <w:sz w:val="22"/>
              <w:szCs w:val="22"/>
              <w:lang w:eastAsia="en-GB"/>
            </w:rPr>
          </w:pPr>
          <w:hyperlink w:anchor="_Toc8131225" w:history="1">
            <w:r w:rsidR="005B2191" w:rsidRPr="000853C1">
              <w:rPr>
                <w:rStyle w:val="Hyperlink"/>
                <w14:scene3d>
                  <w14:camera w14:prst="orthographicFront"/>
                  <w14:lightRig w14:rig="threePt" w14:dir="t">
                    <w14:rot w14:lat="0" w14:lon="0" w14:rev="0"/>
                  </w14:lightRig>
                </w14:scene3d>
              </w:rPr>
              <w:t>6.37</w:t>
            </w:r>
            <w:r w:rsidR="005B2191">
              <w:rPr>
                <w:rFonts w:asciiTheme="minorHAnsi" w:eastAsiaTheme="minorEastAsia" w:hAnsiTheme="minorHAnsi"/>
                <w:color w:val="auto"/>
                <w:spacing w:val="0"/>
                <w:kern w:val="0"/>
                <w:sz w:val="22"/>
                <w:szCs w:val="22"/>
                <w:lang w:eastAsia="en-GB"/>
              </w:rPr>
              <w:tab/>
            </w:r>
            <w:r w:rsidR="005B2191" w:rsidRPr="000853C1">
              <w:rPr>
                <w:rStyle w:val="Hyperlink"/>
              </w:rPr>
              <w:t>Specialist Sub-Contractors and Suppliers</w:t>
            </w:r>
            <w:r w:rsidR="005B2191">
              <w:rPr>
                <w:webHidden/>
              </w:rPr>
              <w:tab/>
            </w:r>
            <w:r w:rsidR="005B2191">
              <w:rPr>
                <w:webHidden/>
              </w:rPr>
              <w:fldChar w:fldCharType="begin"/>
            </w:r>
            <w:r w:rsidR="005B2191">
              <w:rPr>
                <w:webHidden/>
              </w:rPr>
              <w:instrText xml:space="preserve"> PAGEREF _Toc8131225 \h </w:instrText>
            </w:r>
            <w:r w:rsidR="005B2191">
              <w:rPr>
                <w:webHidden/>
              </w:rPr>
            </w:r>
            <w:r w:rsidR="005B2191">
              <w:rPr>
                <w:webHidden/>
              </w:rPr>
              <w:fldChar w:fldCharType="separate"/>
            </w:r>
            <w:r w:rsidR="005B2191">
              <w:rPr>
                <w:webHidden/>
              </w:rPr>
              <w:t>81</w:t>
            </w:r>
            <w:r w:rsidR="005B2191">
              <w:rPr>
                <w:webHidden/>
              </w:rPr>
              <w:fldChar w:fldCharType="end"/>
            </w:r>
          </w:hyperlink>
        </w:p>
        <w:p w14:paraId="177367CE" w14:textId="23B7083C" w:rsidR="005B2191" w:rsidRDefault="00694F46">
          <w:pPr>
            <w:pStyle w:val="TOC2"/>
            <w:rPr>
              <w:rFonts w:asciiTheme="minorHAnsi" w:eastAsiaTheme="minorEastAsia" w:hAnsiTheme="minorHAnsi"/>
              <w:color w:val="auto"/>
              <w:spacing w:val="0"/>
              <w:kern w:val="0"/>
              <w:sz w:val="22"/>
              <w:szCs w:val="22"/>
              <w:lang w:eastAsia="en-GB"/>
            </w:rPr>
          </w:pPr>
          <w:hyperlink w:anchor="_Toc8131226" w:history="1">
            <w:r w:rsidR="005B2191" w:rsidRPr="000853C1">
              <w:rPr>
                <w:rStyle w:val="Hyperlink"/>
                <w14:scene3d>
                  <w14:camera w14:prst="orthographicFront"/>
                  <w14:lightRig w14:rig="threePt" w14:dir="t">
                    <w14:rot w14:lat="0" w14:lon="0" w14:rev="0"/>
                  </w14:lightRig>
                </w14:scene3d>
              </w:rPr>
              <w:t>6.38</w:t>
            </w:r>
            <w:r w:rsidR="005B2191">
              <w:rPr>
                <w:rFonts w:asciiTheme="minorHAnsi" w:eastAsiaTheme="minorEastAsia" w:hAnsiTheme="minorHAnsi"/>
                <w:color w:val="auto"/>
                <w:spacing w:val="0"/>
                <w:kern w:val="0"/>
                <w:sz w:val="22"/>
                <w:szCs w:val="22"/>
                <w:lang w:eastAsia="en-GB"/>
              </w:rPr>
              <w:tab/>
            </w:r>
            <w:r w:rsidR="005B2191" w:rsidRPr="000853C1">
              <w:rPr>
                <w:rStyle w:val="Hyperlink"/>
              </w:rPr>
              <w:t>Collateral/Design Warranties and Defects Liability Guarantees</w:t>
            </w:r>
            <w:r w:rsidR="005B2191">
              <w:rPr>
                <w:webHidden/>
              </w:rPr>
              <w:tab/>
            </w:r>
            <w:r w:rsidR="005B2191">
              <w:rPr>
                <w:webHidden/>
              </w:rPr>
              <w:fldChar w:fldCharType="begin"/>
            </w:r>
            <w:r w:rsidR="005B2191">
              <w:rPr>
                <w:webHidden/>
              </w:rPr>
              <w:instrText xml:space="preserve"> PAGEREF _Toc8131226 \h </w:instrText>
            </w:r>
            <w:r w:rsidR="005B2191">
              <w:rPr>
                <w:webHidden/>
              </w:rPr>
            </w:r>
            <w:r w:rsidR="005B2191">
              <w:rPr>
                <w:webHidden/>
              </w:rPr>
              <w:fldChar w:fldCharType="separate"/>
            </w:r>
            <w:r w:rsidR="005B2191">
              <w:rPr>
                <w:webHidden/>
              </w:rPr>
              <w:t>82</w:t>
            </w:r>
            <w:r w:rsidR="005B2191">
              <w:rPr>
                <w:webHidden/>
              </w:rPr>
              <w:fldChar w:fldCharType="end"/>
            </w:r>
          </w:hyperlink>
        </w:p>
        <w:p w14:paraId="41621B0F" w14:textId="0B0DA44F" w:rsidR="005B2191" w:rsidRDefault="00694F46">
          <w:pPr>
            <w:pStyle w:val="TOC2"/>
            <w:rPr>
              <w:rFonts w:asciiTheme="minorHAnsi" w:eastAsiaTheme="minorEastAsia" w:hAnsiTheme="minorHAnsi"/>
              <w:color w:val="auto"/>
              <w:spacing w:val="0"/>
              <w:kern w:val="0"/>
              <w:sz w:val="22"/>
              <w:szCs w:val="22"/>
              <w:lang w:eastAsia="en-GB"/>
            </w:rPr>
          </w:pPr>
          <w:hyperlink w:anchor="_Toc8131227" w:history="1">
            <w:r w:rsidR="005B2191" w:rsidRPr="000853C1">
              <w:rPr>
                <w:rStyle w:val="Hyperlink"/>
                <w14:scene3d>
                  <w14:camera w14:prst="orthographicFront"/>
                  <w14:lightRig w14:rig="threePt" w14:dir="t">
                    <w14:rot w14:lat="0" w14:lon="0" w14:rev="0"/>
                  </w14:lightRig>
                </w14:scene3d>
              </w:rPr>
              <w:t>6.39</w:t>
            </w:r>
            <w:r w:rsidR="005B2191">
              <w:rPr>
                <w:rFonts w:asciiTheme="minorHAnsi" w:eastAsiaTheme="minorEastAsia" w:hAnsiTheme="minorHAnsi"/>
                <w:color w:val="auto"/>
                <w:spacing w:val="0"/>
                <w:kern w:val="0"/>
                <w:sz w:val="22"/>
                <w:szCs w:val="22"/>
                <w:lang w:eastAsia="en-GB"/>
              </w:rPr>
              <w:tab/>
            </w:r>
            <w:r w:rsidR="005B2191" w:rsidRPr="000853C1">
              <w:rPr>
                <w:rStyle w:val="Hyperlink"/>
              </w:rPr>
              <w:t>Materials, Plant etc</w:t>
            </w:r>
            <w:r w:rsidR="005B2191">
              <w:rPr>
                <w:webHidden/>
              </w:rPr>
              <w:tab/>
            </w:r>
            <w:r w:rsidR="005B2191">
              <w:rPr>
                <w:webHidden/>
              </w:rPr>
              <w:fldChar w:fldCharType="begin"/>
            </w:r>
            <w:r w:rsidR="005B2191">
              <w:rPr>
                <w:webHidden/>
              </w:rPr>
              <w:instrText xml:space="preserve"> PAGEREF _Toc8131227 \h </w:instrText>
            </w:r>
            <w:r w:rsidR="005B2191">
              <w:rPr>
                <w:webHidden/>
              </w:rPr>
            </w:r>
            <w:r w:rsidR="005B2191">
              <w:rPr>
                <w:webHidden/>
              </w:rPr>
              <w:fldChar w:fldCharType="separate"/>
            </w:r>
            <w:r w:rsidR="005B2191">
              <w:rPr>
                <w:webHidden/>
              </w:rPr>
              <w:t>82</w:t>
            </w:r>
            <w:r w:rsidR="005B2191">
              <w:rPr>
                <w:webHidden/>
              </w:rPr>
              <w:fldChar w:fldCharType="end"/>
            </w:r>
          </w:hyperlink>
        </w:p>
        <w:p w14:paraId="6BB4E464" w14:textId="340F4D92" w:rsidR="005B2191" w:rsidRDefault="00694F46">
          <w:pPr>
            <w:pStyle w:val="TOC2"/>
            <w:rPr>
              <w:rFonts w:asciiTheme="minorHAnsi" w:eastAsiaTheme="minorEastAsia" w:hAnsiTheme="minorHAnsi"/>
              <w:color w:val="auto"/>
              <w:spacing w:val="0"/>
              <w:kern w:val="0"/>
              <w:sz w:val="22"/>
              <w:szCs w:val="22"/>
              <w:lang w:eastAsia="en-GB"/>
            </w:rPr>
          </w:pPr>
          <w:hyperlink w:anchor="_Toc8131228" w:history="1">
            <w:r w:rsidR="005B2191" w:rsidRPr="000853C1">
              <w:rPr>
                <w:rStyle w:val="Hyperlink"/>
                <w14:scene3d>
                  <w14:camera w14:prst="orthographicFront"/>
                  <w14:lightRig w14:rig="threePt" w14:dir="t">
                    <w14:rot w14:lat="0" w14:lon="0" w14:rev="0"/>
                  </w14:lightRig>
                </w14:scene3d>
              </w:rPr>
              <w:t>6.40</w:t>
            </w:r>
            <w:r w:rsidR="005B2191">
              <w:rPr>
                <w:rFonts w:asciiTheme="minorHAnsi" w:eastAsiaTheme="minorEastAsia" w:hAnsiTheme="minorHAnsi"/>
                <w:color w:val="auto"/>
                <w:spacing w:val="0"/>
                <w:kern w:val="0"/>
                <w:sz w:val="22"/>
                <w:szCs w:val="22"/>
                <w:lang w:eastAsia="en-GB"/>
              </w:rPr>
              <w:tab/>
            </w:r>
            <w:r w:rsidR="005B2191" w:rsidRPr="000853C1">
              <w:rPr>
                <w:rStyle w:val="Hyperlink"/>
              </w:rPr>
              <w:t>Materials, Goods and Workskills to conform to Description, Testing and Inspection</w:t>
            </w:r>
            <w:r w:rsidR="005B2191">
              <w:rPr>
                <w:webHidden/>
              </w:rPr>
              <w:tab/>
            </w:r>
            <w:r w:rsidR="005B2191">
              <w:rPr>
                <w:webHidden/>
              </w:rPr>
              <w:fldChar w:fldCharType="begin"/>
            </w:r>
            <w:r w:rsidR="005B2191">
              <w:rPr>
                <w:webHidden/>
              </w:rPr>
              <w:instrText xml:space="preserve"> PAGEREF _Toc8131228 \h </w:instrText>
            </w:r>
            <w:r w:rsidR="005B2191">
              <w:rPr>
                <w:webHidden/>
              </w:rPr>
            </w:r>
            <w:r w:rsidR="005B2191">
              <w:rPr>
                <w:webHidden/>
              </w:rPr>
              <w:fldChar w:fldCharType="separate"/>
            </w:r>
            <w:r w:rsidR="005B2191">
              <w:rPr>
                <w:webHidden/>
              </w:rPr>
              <w:t>83</w:t>
            </w:r>
            <w:r w:rsidR="005B2191">
              <w:rPr>
                <w:webHidden/>
              </w:rPr>
              <w:fldChar w:fldCharType="end"/>
            </w:r>
          </w:hyperlink>
        </w:p>
        <w:p w14:paraId="15AAB748" w14:textId="3FEFD4C9" w:rsidR="005B2191" w:rsidRDefault="00694F46">
          <w:pPr>
            <w:pStyle w:val="TOC2"/>
            <w:rPr>
              <w:rFonts w:asciiTheme="minorHAnsi" w:eastAsiaTheme="minorEastAsia" w:hAnsiTheme="minorHAnsi"/>
              <w:color w:val="auto"/>
              <w:spacing w:val="0"/>
              <w:kern w:val="0"/>
              <w:sz w:val="22"/>
              <w:szCs w:val="22"/>
              <w:lang w:eastAsia="en-GB"/>
            </w:rPr>
          </w:pPr>
          <w:hyperlink w:anchor="_Toc8131229" w:history="1">
            <w:r w:rsidR="005B2191" w:rsidRPr="000853C1">
              <w:rPr>
                <w:rStyle w:val="Hyperlink"/>
                <w14:scene3d>
                  <w14:camera w14:prst="orthographicFront"/>
                  <w14:lightRig w14:rig="threePt" w14:dir="t">
                    <w14:rot w14:lat="0" w14:lon="0" w14:rev="0"/>
                  </w14:lightRig>
                </w14:scene3d>
              </w:rPr>
              <w:t>6.41</w:t>
            </w:r>
            <w:r w:rsidR="005B2191">
              <w:rPr>
                <w:rFonts w:asciiTheme="minorHAnsi" w:eastAsiaTheme="minorEastAsia" w:hAnsiTheme="minorHAnsi"/>
                <w:color w:val="auto"/>
                <w:spacing w:val="0"/>
                <w:kern w:val="0"/>
                <w:sz w:val="22"/>
                <w:szCs w:val="22"/>
                <w:lang w:eastAsia="en-GB"/>
              </w:rPr>
              <w:tab/>
            </w:r>
            <w:r w:rsidR="005B2191" w:rsidRPr="000853C1">
              <w:rPr>
                <w:rStyle w:val="Hyperlink"/>
              </w:rPr>
              <w:t>Quality Control</w:t>
            </w:r>
            <w:r w:rsidR="005B2191">
              <w:rPr>
                <w:webHidden/>
              </w:rPr>
              <w:tab/>
            </w:r>
            <w:r w:rsidR="005B2191">
              <w:rPr>
                <w:webHidden/>
              </w:rPr>
              <w:fldChar w:fldCharType="begin"/>
            </w:r>
            <w:r w:rsidR="005B2191">
              <w:rPr>
                <w:webHidden/>
              </w:rPr>
              <w:instrText xml:space="preserve"> PAGEREF _Toc8131229 \h </w:instrText>
            </w:r>
            <w:r w:rsidR="005B2191">
              <w:rPr>
                <w:webHidden/>
              </w:rPr>
            </w:r>
            <w:r w:rsidR="005B2191">
              <w:rPr>
                <w:webHidden/>
              </w:rPr>
              <w:fldChar w:fldCharType="separate"/>
            </w:r>
            <w:r w:rsidR="005B2191">
              <w:rPr>
                <w:webHidden/>
              </w:rPr>
              <w:t>83</w:t>
            </w:r>
            <w:r w:rsidR="005B2191">
              <w:rPr>
                <w:webHidden/>
              </w:rPr>
              <w:fldChar w:fldCharType="end"/>
            </w:r>
          </w:hyperlink>
        </w:p>
        <w:p w14:paraId="51460ECF" w14:textId="212ED04C" w:rsidR="005B2191" w:rsidRDefault="00694F46">
          <w:pPr>
            <w:pStyle w:val="TOC2"/>
            <w:rPr>
              <w:rFonts w:asciiTheme="minorHAnsi" w:eastAsiaTheme="minorEastAsia" w:hAnsiTheme="minorHAnsi"/>
              <w:color w:val="auto"/>
              <w:spacing w:val="0"/>
              <w:kern w:val="0"/>
              <w:sz w:val="22"/>
              <w:szCs w:val="22"/>
              <w:lang w:eastAsia="en-GB"/>
            </w:rPr>
          </w:pPr>
          <w:hyperlink w:anchor="_Toc8131230" w:history="1">
            <w:r w:rsidR="005B2191" w:rsidRPr="000853C1">
              <w:rPr>
                <w:rStyle w:val="Hyperlink"/>
                <w14:scene3d>
                  <w14:camera w14:prst="orthographicFront"/>
                  <w14:lightRig w14:rig="threePt" w14:dir="t">
                    <w14:rot w14:lat="0" w14:lon="0" w14:rev="0"/>
                  </w14:lightRig>
                </w14:scene3d>
              </w:rPr>
              <w:t>6.42</w:t>
            </w:r>
            <w:r w:rsidR="005B2191">
              <w:rPr>
                <w:rFonts w:asciiTheme="minorHAnsi" w:eastAsiaTheme="minorEastAsia" w:hAnsiTheme="minorHAnsi"/>
                <w:color w:val="auto"/>
                <w:spacing w:val="0"/>
                <w:kern w:val="0"/>
                <w:sz w:val="22"/>
                <w:szCs w:val="22"/>
                <w:lang w:eastAsia="en-GB"/>
              </w:rPr>
              <w:tab/>
            </w:r>
            <w:r w:rsidR="005B2191" w:rsidRPr="000853C1">
              <w:rPr>
                <w:rStyle w:val="Hyperlink"/>
              </w:rPr>
              <w:t>Mechanical and Electrical Installations</w:t>
            </w:r>
            <w:r w:rsidR="005B2191">
              <w:rPr>
                <w:webHidden/>
              </w:rPr>
              <w:tab/>
            </w:r>
            <w:r w:rsidR="005B2191">
              <w:rPr>
                <w:webHidden/>
              </w:rPr>
              <w:fldChar w:fldCharType="begin"/>
            </w:r>
            <w:r w:rsidR="005B2191">
              <w:rPr>
                <w:webHidden/>
              </w:rPr>
              <w:instrText xml:space="preserve"> PAGEREF _Toc8131230 \h </w:instrText>
            </w:r>
            <w:r w:rsidR="005B2191">
              <w:rPr>
                <w:webHidden/>
              </w:rPr>
            </w:r>
            <w:r w:rsidR="005B2191">
              <w:rPr>
                <w:webHidden/>
              </w:rPr>
              <w:fldChar w:fldCharType="separate"/>
            </w:r>
            <w:r w:rsidR="005B2191">
              <w:rPr>
                <w:webHidden/>
              </w:rPr>
              <w:t>84</w:t>
            </w:r>
            <w:r w:rsidR="005B2191">
              <w:rPr>
                <w:webHidden/>
              </w:rPr>
              <w:fldChar w:fldCharType="end"/>
            </w:r>
          </w:hyperlink>
        </w:p>
        <w:p w14:paraId="07B30A3F" w14:textId="5E92AB52" w:rsidR="005B2191" w:rsidRDefault="00694F46">
          <w:pPr>
            <w:pStyle w:val="TOC2"/>
            <w:rPr>
              <w:rFonts w:asciiTheme="minorHAnsi" w:eastAsiaTheme="minorEastAsia" w:hAnsiTheme="minorHAnsi"/>
              <w:color w:val="auto"/>
              <w:spacing w:val="0"/>
              <w:kern w:val="0"/>
              <w:sz w:val="22"/>
              <w:szCs w:val="22"/>
              <w:lang w:eastAsia="en-GB"/>
            </w:rPr>
          </w:pPr>
          <w:hyperlink w:anchor="_Toc8131231" w:history="1">
            <w:r w:rsidR="005B2191" w:rsidRPr="000853C1">
              <w:rPr>
                <w:rStyle w:val="Hyperlink"/>
                <w14:scene3d>
                  <w14:camera w14:prst="orthographicFront"/>
                  <w14:lightRig w14:rig="threePt" w14:dir="t">
                    <w14:rot w14:lat="0" w14:lon="0" w14:rev="0"/>
                  </w14:lightRig>
                </w14:scene3d>
              </w:rPr>
              <w:t>6.43</w:t>
            </w:r>
            <w:r w:rsidR="005B2191">
              <w:rPr>
                <w:rFonts w:asciiTheme="minorHAnsi" w:eastAsiaTheme="minorEastAsia" w:hAnsiTheme="minorHAnsi"/>
                <w:color w:val="auto"/>
                <w:spacing w:val="0"/>
                <w:kern w:val="0"/>
                <w:sz w:val="22"/>
                <w:szCs w:val="22"/>
                <w:lang w:eastAsia="en-GB"/>
              </w:rPr>
              <w:tab/>
            </w:r>
            <w:r w:rsidR="005B2191" w:rsidRPr="000853C1">
              <w:rPr>
                <w:rStyle w:val="Hyperlink"/>
              </w:rPr>
              <w:t>Asbestos and Hazardous Materials and Processes</w:t>
            </w:r>
            <w:r w:rsidR="005B2191">
              <w:rPr>
                <w:webHidden/>
              </w:rPr>
              <w:tab/>
            </w:r>
            <w:r w:rsidR="005B2191">
              <w:rPr>
                <w:webHidden/>
              </w:rPr>
              <w:fldChar w:fldCharType="begin"/>
            </w:r>
            <w:r w:rsidR="005B2191">
              <w:rPr>
                <w:webHidden/>
              </w:rPr>
              <w:instrText xml:space="preserve"> PAGEREF _Toc8131231 \h </w:instrText>
            </w:r>
            <w:r w:rsidR="005B2191">
              <w:rPr>
                <w:webHidden/>
              </w:rPr>
            </w:r>
            <w:r w:rsidR="005B2191">
              <w:rPr>
                <w:webHidden/>
              </w:rPr>
              <w:fldChar w:fldCharType="separate"/>
            </w:r>
            <w:r w:rsidR="005B2191">
              <w:rPr>
                <w:webHidden/>
              </w:rPr>
              <w:t>84</w:t>
            </w:r>
            <w:r w:rsidR="005B2191">
              <w:rPr>
                <w:webHidden/>
              </w:rPr>
              <w:fldChar w:fldCharType="end"/>
            </w:r>
          </w:hyperlink>
        </w:p>
        <w:p w14:paraId="7A9CCDB4" w14:textId="446E29E1" w:rsidR="005B2191" w:rsidRDefault="00694F46">
          <w:pPr>
            <w:pStyle w:val="TOC2"/>
            <w:rPr>
              <w:rFonts w:asciiTheme="minorHAnsi" w:eastAsiaTheme="minorEastAsia" w:hAnsiTheme="minorHAnsi"/>
              <w:color w:val="auto"/>
              <w:spacing w:val="0"/>
              <w:kern w:val="0"/>
              <w:sz w:val="22"/>
              <w:szCs w:val="22"/>
              <w:lang w:eastAsia="en-GB"/>
            </w:rPr>
          </w:pPr>
          <w:hyperlink w:anchor="_Toc8131232" w:history="1">
            <w:r w:rsidR="005B2191" w:rsidRPr="000853C1">
              <w:rPr>
                <w:rStyle w:val="Hyperlink"/>
                <w14:scene3d>
                  <w14:camera w14:prst="orthographicFront"/>
                  <w14:lightRig w14:rig="threePt" w14:dir="t">
                    <w14:rot w14:lat="0" w14:lon="0" w14:rev="0"/>
                  </w14:lightRig>
                </w14:scene3d>
              </w:rPr>
              <w:t>6.44</w:t>
            </w:r>
            <w:r w:rsidR="005B2191">
              <w:rPr>
                <w:rFonts w:asciiTheme="minorHAnsi" w:eastAsiaTheme="minorEastAsia" w:hAnsiTheme="minorHAnsi"/>
                <w:color w:val="auto"/>
                <w:spacing w:val="0"/>
                <w:kern w:val="0"/>
                <w:sz w:val="22"/>
                <w:szCs w:val="22"/>
                <w:lang w:eastAsia="en-GB"/>
              </w:rPr>
              <w:tab/>
            </w:r>
            <w:r w:rsidR="005B2191" w:rsidRPr="000853C1">
              <w:rPr>
                <w:rStyle w:val="Hyperlink"/>
              </w:rPr>
              <w:t>Contractor's Site Base, Contract Management and Employees</w:t>
            </w:r>
            <w:r w:rsidR="005B2191">
              <w:rPr>
                <w:webHidden/>
              </w:rPr>
              <w:tab/>
            </w:r>
            <w:r w:rsidR="005B2191">
              <w:rPr>
                <w:webHidden/>
              </w:rPr>
              <w:fldChar w:fldCharType="begin"/>
            </w:r>
            <w:r w:rsidR="005B2191">
              <w:rPr>
                <w:webHidden/>
              </w:rPr>
              <w:instrText xml:space="preserve"> PAGEREF _Toc8131232 \h </w:instrText>
            </w:r>
            <w:r w:rsidR="005B2191">
              <w:rPr>
                <w:webHidden/>
              </w:rPr>
            </w:r>
            <w:r w:rsidR="005B2191">
              <w:rPr>
                <w:webHidden/>
              </w:rPr>
              <w:fldChar w:fldCharType="separate"/>
            </w:r>
            <w:r w:rsidR="005B2191">
              <w:rPr>
                <w:webHidden/>
              </w:rPr>
              <w:t>85</w:t>
            </w:r>
            <w:r w:rsidR="005B2191">
              <w:rPr>
                <w:webHidden/>
              </w:rPr>
              <w:fldChar w:fldCharType="end"/>
            </w:r>
          </w:hyperlink>
        </w:p>
        <w:p w14:paraId="6C8C62C8" w14:textId="42680E3D" w:rsidR="005B2191" w:rsidRDefault="00694F46">
          <w:pPr>
            <w:pStyle w:val="TOC2"/>
            <w:rPr>
              <w:rFonts w:asciiTheme="minorHAnsi" w:eastAsiaTheme="minorEastAsia" w:hAnsiTheme="minorHAnsi"/>
              <w:color w:val="auto"/>
              <w:spacing w:val="0"/>
              <w:kern w:val="0"/>
              <w:sz w:val="22"/>
              <w:szCs w:val="22"/>
              <w:lang w:eastAsia="en-GB"/>
            </w:rPr>
          </w:pPr>
          <w:hyperlink w:anchor="_Toc8131233" w:history="1">
            <w:r w:rsidR="005B2191" w:rsidRPr="000853C1">
              <w:rPr>
                <w:rStyle w:val="Hyperlink"/>
                <w14:scene3d>
                  <w14:camera w14:prst="orthographicFront"/>
                  <w14:lightRig w14:rig="threePt" w14:dir="t">
                    <w14:rot w14:lat="0" w14:lon="0" w14:rev="0"/>
                  </w14:lightRig>
                </w14:scene3d>
              </w:rPr>
              <w:t>6.45</w:t>
            </w:r>
            <w:r w:rsidR="005B2191">
              <w:rPr>
                <w:rFonts w:asciiTheme="minorHAnsi" w:eastAsiaTheme="minorEastAsia" w:hAnsiTheme="minorHAnsi"/>
                <w:color w:val="auto"/>
                <w:spacing w:val="0"/>
                <w:kern w:val="0"/>
                <w:sz w:val="22"/>
                <w:szCs w:val="22"/>
                <w:lang w:eastAsia="en-GB"/>
              </w:rPr>
              <w:tab/>
            </w:r>
            <w:r w:rsidR="005B2191" w:rsidRPr="000853C1">
              <w:rPr>
                <w:rStyle w:val="Hyperlink"/>
              </w:rPr>
              <w:t>Parking / Use of the site</w:t>
            </w:r>
            <w:r w:rsidR="005B2191">
              <w:rPr>
                <w:webHidden/>
              </w:rPr>
              <w:tab/>
            </w:r>
            <w:r w:rsidR="005B2191">
              <w:rPr>
                <w:webHidden/>
              </w:rPr>
              <w:fldChar w:fldCharType="begin"/>
            </w:r>
            <w:r w:rsidR="005B2191">
              <w:rPr>
                <w:webHidden/>
              </w:rPr>
              <w:instrText xml:space="preserve"> PAGEREF _Toc8131233 \h </w:instrText>
            </w:r>
            <w:r w:rsidR="005B2191">
              <w:rPr>
                <w:webHidden/>
              </w:rPr>
            </w:r>
            <w:r w:rsidR="005B2191">
              <w:rPr>
                <w:webHidden/>
              </w:rPr>
              <w:fldChar w:fldCharType="separate"/>
            </w:r>
            <w:r w:rsidR="005B2191">
              <w:rPr>
                <w:webHidden/>
              </w:rPr>
              <w:t>85</w:t>
            </w:r>
            <w:r w:rsidR="005B2191">
              <w:rPr>
                <w:webHidden/>
              </w:rPr>
              <w:fldChar w:fldCharType="end"/>
            </w:r>
          </w:hyperlink>
        </w:p>
        <w:p w14:paraId="60B67E2D" w14:textId="3C49FCED" w:rsidR="005B2191" w:rsidRDefault="00694F46">
          <w:pPr>
            <w:pStyle w:val="TOC2"/>
            <w:rPr>
              <w:rFonts w:asciiTheme="minorHAnsi" w:eastAsiaTheme="minorEastAsia" w:hAnsiTheme="minorHAnsi"/>
              <w:color w:val="auto"/>
              <w:spacing w:val="0"/>
              <w:kern w:val="0"/>
              <w:sz w:val="22"/>
              <w:szCs w:val="22"/>
              <w:lang w:eastAsia="en-GB"/>
            </w:rPr>
          </w:pPr>
          <w:hyperlink w:anchor="_Toc8131234" w:history="1">
            <w:r w:rsidR="005B2191" w:rsidRPr="000853C1">
              <w:rPr>
                <w:rStyle w:val="Hyperlink"/>
                <w14:scene3d>
                  <w14:camera w14:prst="orthographicFront"/>
                  <w14:lightRig w14:rig="threePt" w14:dir="t">
                    <w14:rot w14:lat="0" w14:lon="0" w14:rev="0"/>
                  </w14:lightRig>
                </w14:scene3d>
              </w:rPr>
              <w:t>6.46</w:t>
            </w:r>
            <w:r w:rsidR="005B2191">
              <w:rPr>
                <w:rFonts w:asciiTheme="minorHAnsi" w:eastAsiaTheme="minorEastAsia" w:hAnsiTheme="minorHAnsi"/>
                <w:color w:val="auto"/>
                <w:spacing w:val="0"/>
                <w:kern w:val="0"/>
                <w:sz w:val="22"/>
                <w:szCs w:val="22"/>
                <w:lang w:eastAsia="en-GB"/>
              </w:rPr>
              <w:tab/>
            </w:r>
            <w:r w:rsidR="005B2191" w:rsidRPr="000853C1">
              <w:rPr>
                <w:rStyle w:val="Hyperlink"/>
              </w:rPr>
              <w:t>Facilities for Public Utilities</w:t>
            </w:r>
            <w:r w:rsidR="005B2191">
              <w:rPr>
                <w:webHidden/>
              </w:rPr>
              <w:tab/>
            </w:r>
            <w:r w:rsidR="005B2191">
              <w:rPr>
                <w:webHidden/>
              </w:rPr>
              <w:fldChar w:fldCharType="begin"/>
            </w:r>
            <w:r w:rsidR="005B2191">
              <w:rPr>
                <w:webHidden/>
              </w:rPr>
              <w:instrText xml:space="preserve"> PAGEREF _Toc8131234 \h </w:instrText>
            </w:r>
            <w:r w:rsidR="005B2191">
              <w:rPr>
                <w:webHidden/>
              </w:rPr>
            </w:r>
            <w:r w:rsidR="005B2191">
              <w:rPr>
                <w:webHidden/>
              </w:rPr>
              <w:fldChar w:fldCharType="separate"/>
            </w:r>
            <w:r w:rsidR="005B2191">
              <w:rPr>
                <w:webHidden/>
              </w:rPr>
              <w:t>86</w:t>
            </w:r>
            <w:r w:rsidR="005B2191">
              <w:rPr>
                <w:webHidden/>
              </w:rPr>
              <w:fldChar w:fldCharType="end"/>
            </w:r>
          </w:hyperlink>
        </w:p>
        <w:p w14:paraId="5413775D" w14:textId="47D6189D" w:rsidR="005B2191" w:rsidRDefault="00694F46">
          <w:pPr>
            <w:pStyle w:val="TOC2"/>
            <w:rPr>
              <w:rFonts w:asciiTheme="minorHAnsi" w:eastAsiaTheme="minorEastAsia" w:hAnsiTheme="minorHAnsi"/>
              <w:color w:val="auto"/>
              <w:spacing w:val="0"/>
              <w:kern w:val="0"/>
              <w:sz w:val="22"/>
              <w:szCs w:val="22"/>
              <w:lang w:eastAsia="en-GB"/>
            </w:rPr>
          </w:pPr>
          <w:hyperlink w:anchor="_Toc8131235" w:history="1">
            <w:r w:rsidR="005B2191" w:rsidRPr="000853C1">
              <w:rPr>
                <w:rStyle w:val="Hyperlink"/>
                <w14:scene3d>
                  <w14:camera w14:prst="orthographicFront"/>
                  <w14:lightRig w14:rig="threePt" w14:dir="t">
                    <w14:rot w14:lat="0" w14:lon="0" w14:rev="0"/>
                  </w14:lightRig>
                </w14:scene3d>
              </w:rPr>
              <w:t>6.47</w:t>
            </w:r>
            <w:r w:rsidR="005B2191">
              <w:rPr>
                <w:rFonts w:asciiTheme="minorHAnsi" w:eastAsiaTheme="minorEastAsia" w:hAnsiTheme="minorHAnsi"/>
                <w:color w:val="auto"/>
                <w:spacing w:val="0"/>
                <w:kern w:val="0"/>
                <w:sz w:val="22"/>
                <w:szCs w:val="22"/>
                <w:lang w:eastAsia="en-GB"/>
              </w:rPr>
              <w:tab/>
            </w:r>
            <w:r w:rsidR="005B2191" w:rsidRPr="000853C1">
              <w:rPr>
                <w:rStyle w:val="Hyperlink"/>
              </w:rPr>
              <w:t>Statutory Obligations, Notices, Fees and Charges</w:t>
            </w:r>
            <w:r w:rsidR="005B2191">
              <w:rPr>
                <w:webHidden/>
              </w:rPr>
              <w:tab/>
            </w:r>
            <w:r w:rsidR="005B2191">
              <w:rPr>
                <w:webHidden/>
              </w:rPr>
              <w:fldChar w:fldCharType="begin"/>
            </w:r>
            <w:r w:rsidR="005B2191">
              <w:rPr>
                <w:webHidden/>
              </w:rPr>
              <w:instrText xml:space="preserve"> PAGEREF _Toc8131235 \h </w:instrText>
            </w:r>
            <w:r w:rsidR="005B2191">
              <w:rPr>
                <w:webHidden/>
              </w:rPr>
            </w:r>
            <w:r w:rsidR="005B2191">
              <w:rPr>
                <w:webHidden/>
              </w:rPr>
              <w:fldChar w:fldCharType="separate"/>
            </w:r>
            <w:r w:rsidR="005B2191">
              <w:rPr>
                <w:webHidden/>
              </w:rPr>
              <w:t>86</w:t>
            </w:r>
            <w:r w:rsidR="005B2191">
              <w:rPr>
                <w:webHidden/>
              </w:rPr>
              <w:fldChar w:fldCharType="end"/>
            </w:r>
          </w:hyperlink>
        </w:p>
        <w:p w14:paraId="09D6FDA9" w14:textId="732C2B73" w:rsidR="005B2191" w:rsidRDefault="00694F46">
          <w:pPr>
            <w:pStyle w:val="TOC2"/>
            <w:rPr>
              <w:rFonts w:asciiTheme="minorHAnsi" w:eastAsiaTheme="minorEastAsia" w:hAnsiTheme="minorHAnsi"/>
              <w:color w:val="auto"/>
              <w:spacing w:val="0"/>
              <w:kern w:val="0"/>
              <w:sz w:val="22"/>
              <w:szCs w:val="22"/>
              <w:lang w:eastAsia="en-GB"/>
            </w:rPr>
          </w:pPr>
          <w:hyperlink w:anchor="_Toc8131236" w:history="1">
            <w:r w:rsidR="005B2191" w:rsidRPr="000853C1">
              <w:rPr>
                <w:rStyle w:val="Hyperlink"/>
                <w14:scene3d>
                  <w14:camera w14:prst="orthographicFront"/>
                  <w14:lightRig w14:rig="threePt" w14:dir="t">
                    <w14:rot w14:lat="0" w14:lon="0" w14:rev="0"/>
                  </w14:lightRig>
                </w14:scene3d>
              </w:rPr>
              <w:t>6.48</w:t>
            </w:r>
            <w:r w:rsidR="005B2191">
              <w:rPr>
                <w:rFonts w:asciiTheme="minorHAnsi" w:eastAsiaTheme="minorEastAsia" w:hAnsiTheme="minorHAnsi"/>
                <w:color w:val="auto"/>
                <w:spacing w:val="0"/>
                <w:kern w:val="0"/>
                <w:sz w:val="22"/>
                <w:szCs w:val="22"/>
                <w:lang w:eastAsia="en-GB"/>
              </w:rPr>
              <w:tab/>
            </w:r>
            <w:r w:rsidR="005B2191" w:rsidRPr="000853C1">
              <w:rPr>
                <w:rStyle w:val="Hyperlink"/>
              </w:rPr>
              <w:t>Disclosure and Barring Service (Formerly Criminal Records Bureau)</w:t>
            </w:r>
            <w:r w:rsidR="005B2191">
              <w:rPr>
                <w:webHidden/>
              </w:rPr>
              <w:tab/>
            </w:r>
            <w:r w:rsidR="005B2191">
              <w:rPr>
                <w:webHidden/>
              </w:rPr>
              <w:fldChar w:fldCharType="begin"/>
            </w:r>
            <w:r w:rsidR="005B2191">
              <w:rPr>
                <w:webHidden/>
              </w:rPr>
              <w:instrText xml:space="preserve"> PAGEREF _Toc8131236 \h </w:instrText>
            </w:r>
            <w:r w:rsidR="005B2191">
              <w:rPr>
                <w:webHidden/>
              </w:rPr>
            </w:r>
            <w:r w:rsidR="005B2191">
              <w:rPr>
                <w:webHidden/>
              </w:rPr>
              <w:fldChar w:fldCharType="separate"/>
            </w:r>
            <w:r w:rsidR="005B2191">
              <w:rPr>
                <w:webHidden/>
              </w:rPr>
              <w:t>86</w:t>
            </w:r>
            <w:r w:rsidR="005B2191">
              <w:rPr>
                <w:webHidden/>
              </w:rPr>
              <w:fldChar w:fldCharType="end"/>
            </w:r>
          </w:hyperlink>
        </w:p>
        <w:p w14:paraId="17CDEBD4" w14:textId="4D173634" w:rsidR="005B2191" w:rsidRDefault="00694F46">
          <w:pPr>
            <w:pStyle w:val="TOC2"/>
            <w:rPr>
              <w:rFonts w:asciiTheme="minorHAnsi" w:eastAsiaTheme="minorEastAsia" w:hAnsiTheme="minorHAnsi"/>
              <w:color w:val="auto"/>
              <w:spacing w:val="0"/>
              <w:kern w:val="0"/>
              <w:sz w:val="22"/>
              <w:szCs w:val="22"/>
              <w:lang w:eastAsia="en-GB"/>
            </w:rPr>
          </w:pPr>
          <w:hyperlink w:anchor="_Toc8131237" w:history="1">
            <w:r w:rsidR="005B2191" w:rsidRPr="000853C1">
              <w:rPr>
                <w:rStyle w:val="Hyperlink"/>
                <w14:scene3d>
                  <w14:camera w14:prst="orthographicFront"/>
                  <w14:lightRig w14:rig="threePt" w14:dir="t">
                    <w14:rot w14:lat="0" w14:lon="0" w14:rev="0"/>
                  </w14:lightRig>
                </w14:scene3d>
              </w:rPr>
              <w:t>6.49</w:t>
            </w:r>
            <w:r w:rsidR="005B2191">
              <w:rPr>
                <w:rFonts w:asciiTheme="minorHAnsi" w:eastAsiaTheme="minorEastAsia" w:hAnsiTheme="minorHAnsi"/>
                <w:color w:val="auto"/>
                <w:spacing w:val="0"/>
                <w:kern w:val="0"/>
                <w:sz w:val="22"/>
                <w:szCs w:val="22"/>
                <w:lang w:eastAsia="en-GB"/>
              </w:rPr>
              <w:tab/>
            </w:r>
            <w:r w:rsidR="005B2191" w:rsidRPr="000853C1">
              <w:rPr>
                <w:rStyle w:val="Hyperlink"/>
              </w:rPr>
              <w:t>Safeguarding</w:t>
            </w:r>
            <w:r w:rsidR="005B2191">
              <w:rPr>
                <w:webHidden/>
              </w:rPr>
              <w:tab/>
            </w:r>
            <w:r w:rsidR="005B2191">
              <w:rPr>
                <w:webHidden/>
              </w:rPr>
              <w:fldChar w:fldCharType="begin"/>
            </w:r>
            <w:r w:rsidR="005B2191">
              <w:rPr>
                <w:webHidden/>
              </w:rPr>
              <w:instrText xml:space="preserve"> PAGEREF _Toc8131237 \h </w:instrText>
            </w:r>
            <w:r w:rsidR="005B2191">
              <w:rPr>
                <w:webHidden/>
              </w:rPr>
            </w:r>
            <w:r w:rsidR="005B2191">
              <w:rPr>
                <w:webHidden/>
              </w:rPr>
              <w:fldChar w:fldCharType="separate"/>
            </w:r>
            <w:r w:rsidR="005B2191">
              <w:rPr>
                <w:webHidden/>
              </w:rPr>
              <w:t>86</w:t>
            </w:r>
            <w:r w:rsidR="005B2191">
              <w:rPr>
                <w:webHidden/>
              </w:rPr>
              <w:fldChar w:fldCharType="end"/>
            </w:r>
          </w:hyperlink>
        </w:p>
        <w:p w14:paraId="51DCD6AB" w14:textId="3CA1BD77" w:rsidR="005B2191" w:rsidRDefault="00694F46">
          <w:pPr>
            <w:pStyle w:val="TOC2"/>
            <w:rPr>
              <w:rFonts w:asciiTheme="minorHAnsi" w:eastAsiaTheme="minorEastAsia" w:hAnsiTheme="minorHAnsi"/>
              <w:color w:val="auto"/>
              <w:spacing w:val="0"/>
              <w:kern w:val="0"/>
              <w:sz w:val="22"/>
              <w:szCs w:val="22"/>
              <w:lang w:eastAsia="en-GB"/>
            </w:rPr>
          </w:pPr>
          <w:hyperlink w:anchor="_Toc8131238" w:history="1">
            <w:r w:rsidR="005B2191" w:rsidRPr="000853C1">
              <w:rPr>
                <w:rStyle w:val="Hyperlink"/>
                <w14:scene3d>
                  <w14:camera w14:prst="orthographicFront"/>
                  <w14:lightRig w14:rig="threePt" w14:dir="t">
                    <w14:rot w14:lat="0" w14:lon="0" w14:rev="0"/>
                  </w14:lightRig>
                </w14:scene3d>
              </w:rPr>
              <w:t>6.50</w:t>
            </w:r>
            <w:r w:rsidR="005B2191">
              <w:rPr>
                <w:rFonts w:asciiTheme="minorHAnsi" w:eastAsiaTheme="minorEastAsia" w:hAnsiTheme="minorHAnsi"/>
                <w:color w:val="auto"/>
                <w:spacing w:val="0"/>
                <w:kern w:val="0"/>
                <w:sz w:val="22"/>
                <w:szCs w:val="22"/>
                <w:lang w:eastAsia="en-GB"/>
              </w:rPr>
              <w:tab/>
            </w:r>
            <w:r w:rsidR="005B2191" w:rsidRPr="000853C1">
              <w:rPr>
                <w:rStyle w:val="Hyperlink"/>
              </w:rPr>
              <w:t>Welfare and Washing Facilities</w:t>
            </w:r>
            <w:r w:rsidR="005B2191">
              <w:rPr>
                <w:webHidden/>
              </w:rPr>
              <w:tab/>
            </w:r>
            <w:r w:rsidR="005B2191">
              <w:rPr>
                <w:webHidden/>
              </w:rPr>
              <w:fldChar w:fldCharType="begin"/>
            </w:r>
            <w:r w:rsidR="005B2191">
              <w:rPr>
                <w:webHidden/>
              </w:rPr>
              <w:instrText xml:space="preserve"> PAGEREF _Toc8131238 \h </w:instrText>
            </w:r>
            <w:r w:rsidR="005B2191">
              <w:rPr>
                <w:webHidden/>
              </w:rPr>
            </w:r>
            <w:r w:rsidR="005B2191">
              <w:rPr>
                <w:webHidden/>
              </w:rPr>
              <w:fldChar w:fldCharType="separate"/>
            </w:r>
            <w:r w:rsidR="005B2191">
              <w:rPr>
                <w:webHidden/>
              </w:rPr>
              <w:t>87</w:t>
            </w:r>
            <w:r w:rsidR="005B2191">
              <w:rPr>
                <w:webHidden/>
              </w:rPr>
              <w:fldChar w:fldCharType="end"/>
            </w:r>
          </w:hyperlink>
        </w:p>
        <w:p w14:paraId="20242FDF" w14:textId="3AFC196A" w:rsidR="005B2191" w:rsidRDefault="00694F46">
          <w:pPr>
            <w:pStyle w:val="TOC2"/>
            <w:rPr>
              <w:rFonts w:asciiTheme="minorHAnsi" w:eastAsiaTheme="minorEastAsia" w:hAnsiTheme="minorHAnsi"/>
              <w:color w:val="auto"/>
              <w:spacing w:val="0"/>
              <w:kern w:val="0"/>
              <w:sz w:val="22"/>
              <w:szCs w:val="22"/>
              <w:lang w:eastAsia="en-GB"/>
            </w:rPr>
          </w:pPr>
          <w:hyperlink w:anchor="_Toc8131239" w:history="1">
            <w:r w:rsidR="005B2191" w:rsidRPr="000853C1">
              <w:rPr>
                <w:rStyle w:val="Hyperlink"/>
                <w14:scene3d>
                  <w14:camera w14:prst="orthographicFront"/>
                  <w14:lightRig w14:rig="threePt" w14:dir="t">
                    <w14:rot w14:lat="0" w14:lon="0" w14:rev="0"/>
                  </w14:lightRig>
                </w14:scene3d>
              </w:rPr>
              <w:t>6.51</w:t>
            </w:r>
            <w:r w:rsidR="005B2191">
              <w:rPr>
                <w:rFonts w:asciiTheme="minorHAnsi" w:eastAsiaTheme="minorEastAsia" w:hAnsiTheme="minorHAnsi"/>
                <w:color w:val="auto"/>
                <w:spacing w:val="0"/>
                <w:kern w:val="0"/>
                <w:sz w:val="22"/>
                <w:szCs w:val="22"/>
                <w:lang w:eastAsia="en-GB"/>
              </w:rPr>
              <w:tab/>
            </w:r>
            <w:r w:rsidR="005B2191" w:rsidRPr="000853C1">
              <w:rPr>
                <w:rStyle w:val="Hyperlink"/>
              </w:rPr>
              <w:t>Protection of Resident's Personal Effects, Furniture and Fittings</w:t>
            </w:r>
            <w:r w:rsidR="005B2191">
              <w:rPr>
                <w:webHidden/>
              </w:rPr>
              <w:tab/>
            </w:r>
            <w:r w:rsidR="005B2191">
              <w:rPr>
                <w:webHidden/>
              </w:rPr>
              <w:fldChar w:fldCharType="begin"/>
            </w:r>
            <w:r w:rsidR="005B2191">
              <w:rPr>
                <w:webHidden/>
              </w:rPr>
              <w:instrText xml:space="preserve"> PAGEREF _Toc8131239 \h </w:instrText>
            </w:r>
            <w:r w:rsidR="005B2191">
              <w:rPr>
                <w:webHidden/>
              </w:rPr>
            </w:r>
            <w:r w:rsidR="005B2191">
              <w:rPr>
                <w:webHidden/>
              </w:rPr>
              <w:fldChar w:fldCharType="separate"/>
            </w:r>
            <w:r w:rsidR="005B2191">
              <w:rPr>
                <w:webHidden/>
              </w:rPr>
              <w:t>87</w:t>
            </w:r>
            <w:r w:rsidR="005B2191">
              <w:rPr>
                <w:webHidden/>
              </w:rPr>
              <w:fldChar w:fldCharType="end"/>
            </w:r>
          </w:hyperlink>
        </w:p>
        <w:p w14:paraId="274D3802" w14:textId="372202A1" w:rsidR="005B2191" w:rsidRDefault="00694F46">
          <w:pPr>
            <w:pStyle w:val="TOC2"/>
            <w:rPr>
              <w:rFonts w:asciiTheme="minorHAnsi" w:eastAsiaTheme="minorEastAsia" w:hAnsiTheme="minorHAnsi"/>
              <w:color w:val="auto"/>
              <w:spacing w:val="0"/>
              <w:kern w:val="0"/>
              <w:sz w:val="22"/>
              <w:szCs w:val="22"/>
              <w:lang w:eastAsia="en-GB"/>
            </w:rPr>
          </w:pPr>
          <w:hyperlink w:anchor="_Toc8131240" w:history="1">
            <w:r w:rsidR="005B2191" w:rsidRPr="000853C1">
              <w:rPr>
                <w:rStyle w:val="Hyperlink"/>
                <w14:scene3d>
                  <w14:camera w14:prst="orthographicFront"/>
                  <w14:lightRig w14:rig="threePt" w14:dir="t">
                    <w14:rot w14:lat="0" w14:lon="0" w14:rev="0"/>
                  </w14:lightRig>
                </w14:scene3d>
              </w:rPr>
              <w:t>6.52</w:t>
            </w:r>
            <w:r w:rsidR="005B2191">
              <w:rPr>
                <w:rFonts w:asciiTheme="minorHAnsi" w:eastAsiaTheme="minorEastAsia" w:hAnsiTheme="minorHAnsi"/>
                <w:color w:val="auto"/>
                <w:spacing w:val="0"/>
                <w:kern w:val="0"/>
                <w:sz w:val="22"/>
                <w:szCs w:val="22"/>
                <w:lang w:eastAsia="en-GB"/>
              </w:rPr>
              <w:tab/>
            </w:r>
            <w:r w:rsidR="005B2191" w:rsidRPr="000853C1">
              <w:rPr>
                <w:rStyle w:val="Hyperlink"/>
              </w:rPr>
              <w:t>Protecting the Works</w:t>
            </w:r>
            <w:r w:rsidR="005B2191">
              <w:rPr>
                <w:webHidden/>
              </w:rPr>
              <w:tab/>
            </w:r>
            <w:r w:rsidR="005B2191">
              <w:rPr>
                <w:webHidden/>
              </w:rPr>
              <w:fldChar w:fldCharType="begin"/>
            </w:r>
            <w:r w:rsidR="005B2191">
              <w:rPr>
                <w:webHidden/>
              </w:rPr>
              <w:instrText xml:space="preserve"> PAGEREF _Toc8131240 \h </w:instrText>
            </w:r>
            <w:r w:rsidR="005B2191">
              <w:rPr>
                <w:webHidden/>
              </w:rPr>
            </w:r>
            <w:r w:rsidR="005B2191">
              <w:rPr>
                <w:webHidden/>
              </w:rPr>
              <w:fldChar w:fldCharType="separate"/>
            </w:r>
            <w:r w:rsidR="005B2191">
              <w:rPr>
                <w:webHidden/>
              </w:rPr>
              <w:t>87</w:t>
            </w:r>
            <w:r w:rsidR="005B2191">
              <w:rPr>
                <w:webHidden/>
              </w:rPr>
              <w:fldChar w:fldCharType="end"/>
            </w:r>
          </w:hyperlink>
        </w:p>
        <w:p w14:paraId="586A6ED4" w14:textId="2BB99C51" w:rsidR="005B2191" w:rsidRDefault="00694F46">
          <w:pPr>
            <w:pStyle w:val="TOC2"/>
            <w:rPr>
              <w:rFonts w:asciiTheme="minorHAnsi" w:eastAsiaTheme="minorEastAsia" w:hAnsiTheme="minorHAnsi"/>
              <w:color w:val="auto"/>
              <w:spacing w:val="0"/>
              <w:kern w:val="0"/>
              <w:sz w:val="22"/>
              <w:szCs w:val="22"/>
              <w:lang w:eastAsia="en-GB"/>
            </w:rPr>
          </w:pPr>
          <w:hyperlink w:anchor="_Toc8131241" w:history="1">
            <w:r w:rsidR="005B2191" w:rsidRPr="000853C1">
              <w:rPr>
                <w:rStyle w:val="Hyperlink"/>
                <w14:scene3d>
                  <w14:camera w14:prst="orthographicFront"/>
                  <w14:lightRig w14:rig="threePt" w14:dir="t">
                    <w14:rot w14:lat="0" w14:lon="0" w14:rev="0"/>
                  </w14:lightRig>
                </w14:scene3d>
              </w:rPr>
              <w:t>6.53</w:t>
            </w:r>
            <w:r w:rsidR="005B2191">
              <w:rPr>
                <w:rFonts w:asciiTheme="minorHAnsi" w:eastAsiaTheme="minorEastAsia" w:hAnsiTheme="minorHAnsi"/>
                <w:color w:val="auto"/>
                <w:spacing w:val="0"/>
                <w:kern w:val="0"/>
                <w:sz w:val="22"/>
                <w:szCs w:val="22"/>
                <w:lang w:eastAsia="en-GB"/>
              </w:rPr>
              <w:tab/>
            </w:r>
            <w:r w:rsidR="005B2191" w:rsidRPr="000853C1">
              <w:rPr>
                <w:rStyle w:val="Hyperlink"/>
              </w:rPr>
              <w:t>Existing Services to be Maintained</w:t>
            </w:r>
            <w:r w:rsidR="005B2191">
              <w:rPr>
                <w:webHidden/>
              </w:rPr>
              <w:tab/>
            </w:r>
            <w:r w:rsidR="005B2191">
              <w:rPr>
                <w:webHidden/>
              </w:rPr>
              <w:fldChar w:fldCharType="begin"/>
            </w:r>
            <w:r w:rsidR="005B2191">
              <w:rPr>
                <w:webHidden/>
              </w:rPr>
              <w:instrText xml:space="preserve"> PAGEREF _Toc8131241 \h </w:instrText>
            </w:r>
            <w:r w:rsidR="005B2191">
              <w:rPr>
                <w:webHidden/>
              </w:rPr>
            </w:r>
            <w:r w:rsidR="005B2191">
              <w:rPr>
                <w:webHidden/>
              </w:rPr>
              <w:fldChar w:fldCharType="separate"/>
            </w:r>
            <w:r w:rsidR="005B2191">
              <w:rPr>
                <w:webHidden/>
              </w:rPr>
              <w:t>87</w:t>
            </w:r>
            <w:r w:rsidR="005B2191">
              <w:rPr>
                <w:webHidden/>
              </w:rPr>
              <w:fldChar w:fldCharType="end"/>
            </w:r>
          </w:hyperlink>
        </w:p>
        <w:p w14:paraId="062AAD83" w14:textId="6514B0DA" w:rsidR="005B2191" w:rsidRDefault="00694F46">
          <w:pPr>
            <w:pStyle w:val="TOC2"/>
            <w:rPr>
              <w:rFonts w:asciiTheme="minorHAnsi" w:eastAsiaTheme="minorEastAsia" w:hAnsiTheme="minorHAnsi"/>
              <w:color w:val="auto"/>
              <w:spacing w:val="0"/>
              <w:kern w:val="0"/>
              <w:sz w:val="22"/>
              <w:szCs w:val="22"/>
              <w:lang w:eastAsia="en-GB"/>
            </w:rPr>
          </w:pPr>
          <w:hyperlink w:anchor="_Toc8131242" w:history="1">
            <w:r w:rsidR="005B2191" w:rsidRPr="000853C1">
              <w:rPr>
                <w:rStyle w:val="Hyperlink"/>
                <w14:scene3d>
                  <w14:camera w14:prst="orthographicFront"/>
                  <w14:lightRig w14:rig="threePt" w14:dir="t">
                    <w14:rot w14:lat="0" w14:lon="0" w14:rev="0"/>
                  </w14:lightRig>
                </w14:scene3d>
              </w:rPr>
              <w:t>6.54</w:t>
            </w:r>
            <w:r w:rsidR="005B2191">
              <w:rPr>
                <w:rFonts w:asciiTheme="minorHAnsi" w:eastAsiaTheme="minorEastAsia" w:hAnsiTheme="minorHAnsi"/>
                <w:color w:val="auto"/>
                <w:spacing w:val="0"/>
                <w:kern w:val="0"/>
                <w:sz w:val="22"/>
                <w:szCs w:val="22"/>
                <w:lang w:eastAsia="en-GB"/>
              </w:rPr>
              <w:tab/>
            </w:r>
            <w:r w:rsidR="005B2191" w:rsidRPr="000853C1">
              <w:rPr>
                <w:rStyle w:val="Hyperlink"/>
              </w:rPr>
              <w:t>Electricity and Water for the Works</w:t>
            </w:r>
            <w:r w:rsidR="005B2191">
              <w:rPr>
                <w:webHidden/>
              </w:rPr>
              <w:tab/>
            </w:r>
            <w:r w:rsidR="005B2191">
              <w:rPr>
                <w:webHidden/>
              </w:rPr>
              <w:fldChar w:fldCharType="begin"/>
            </w:r>
            <w:r w:rsidR="005B2191">
              <w:rPr>
                <w:webHidden/>
              </w:rPr>
              <w:instrText xml:space="preserve"> PAGEREF _Toc8131242 \h </w:instrText>
            </w:r>
            <w:r w:rsidR="005B2191">
              <w:rPr>
                <w:webHidden/>
              </w:rPr>
            </w:r>
            <w:r w:rsidR="005B2191">
              <w:rPr>
                <w:webHidden/>
              </w:rPr>
              <w:fldChar w:fldCharType="separate"/>
            </w:r>
            <w:r w:rsidR="005B2191">
              <w:rPr>
                <w:webHidden/>
              </w:rPr>
              <w:t>88</w:t>
            </w:r>
            <w:r w:rsidR="005B2191">
              <w:rPr>
                <w:webHidden/>
              </w:rPr>
              <w:fldChar w:fldCharType="end"/>
            </w:r>
          </w:hyperlink>
        </w:p>
        <w:p w14:paraId="2E4F1CAF" w14:textId="550BE9B3" w:rsidR="005B2191" w:rsidRDefault="00694F46">
          <w:pPr>
            <w:pStyle w:val="TOC2"/>
            <w:rPr>
              <w:rFonts w:asciiTheme="minorHAnsi" w:eastAsiaTheme="minorEastAsia" w:hAnsiTheme="minorHAnsi"/>
              <w:color w:val="auto"/>
              <w:spacing w:val="0"/>
              <w:kern w:val="0"/>
              <w:sz w:val="22"/>
              <w:szCs w:val="22"/>
              <w:lang w:eastAsia="en-GB"/>
            </w:rPr>
          </w:pPr>
          <w:hyperlink w:anchor="_Toc8131243" w:history="1">
            <w:r w:rsidR="005B2191" w:rsidRPr="000853C1">
              <w:rPr>
                <w:rStyle w:val="Hyperlink"/>
                <w14:scene3d>
                  <w14:camera w14:prst="orthographicFront"/>
                  <w14:lightRig w14:rig="threePt" w14:dir="t">
                    <w14:rot w14:lat="0" w14:lon="0" w14:rev="0"/>
                  </w14:lightRig>
                </w14:scene3d>
              </w:rPr>
              <w:t>6.55</w:t>
            </w:r>
            <w:r w:rsidR="005B2191">
              <w:rPr>
                <w:rFonts w:asciiTheme="minorHAnsi" w:eastAsiaTheme="minorEastAsia" w:hAnsiTheme="minorHAnsi"/>
                <w:color w:val="auto"/>
                <w:spacing w:val="0"/>
                <w:kern w:val="0"/>
                <w:sz w:val="22"/>
                <w:szCs w:val="22"/>
                <w:lang w:eastAsia="en-GB"/>
              </w:rPr>
              <w:tab/>
            </w:r>
            <w:r w:rsidR="005B2191" w:rsidRPr="000853C1">
              <w:rPr>
                <w:rStyle w:val="Hyperlink"/>
              </w:rPr>
              <w:t>Roads</w:t>
            </w:r>
            <w:r w:rsidR="005B2191">
              <w:rPr>
                <w:webHidden/>
              </w:rPr>
              <w:tab/>
            </w:r>
            <w:r w:rsidR="005B2191">
              <w:rPr>
                <w:webHidden/>
              </w:rPr>
              <w:fldChar w:fldCharType="begin"/>
            </w:r>
            <w:r w:rsidR="005B2191">
              <w:rPr>
                <w:webHidden/>
              </w:rPr>
              <w:instrText xml:space="preserve"> PAGEREF _Toc8131243 \h </w:instrText>
            </w:r>
            <w:r w:rsidR="005B2191">
              <w:rPr>
                <w:webHidden/>
              </w:rPr>
            </w:r>
            <w:r w:rsidR="005B2191">
              <w:rPr>
                <w:webHidden/>
              </w:rPr>
              <w:fldChar w:fldCharType="separate"/>
            </w:r>
            <w:r w:rsidR="005B2191">
              <w:rPr>
                <w:webHidden/>
              </w:rPr>
              <w:t>88</w:t>
            </w:r>
            <w:r w:rsidR="005B2191">
              <w:rPr>
                <w:webHidden/>
              </w:rPr>
              <w:fldChar w:fldCharType="end"/>
            </w:r>
          </w:hyperlink>
        </w:p>
        <w:p w14:paraId="2C0C31DA" w14:textId="6805318C" w:rsidR="005B2191" w:rsidRDefault="00694F46">
          <w:pPr>
            <w:pStyle w:val="TOC2"/>
            <w:rPr>
              <w:rFonts w:asciiTheme="minorHAnsi" w:eastAsiaTheme="minorEastAsia" w:hAnsiTheme="minorHAnsi"/>
              <w:color w:val="auto"/>
              <w:spacing w:val="0"/>
              <w:kern w:val="0"/>
              <w:sz w:val="22"/>
              <w:szCs w:val="22"/>
              <w:lang w:eastAsia="en-GB"/>
            </w:rPr>
          </w:pPr>
          <w:hyperlink w:anchor="_Toc8131244" w:history="1">
            <w:r w:rsidR="005B2191" w:rsidRPr="000853C1">
              <w:rPr>
                <w:rStyle w:val="Hyperlink"/>
                <w14:scene3d>
                  <w14:camera w14:prst="orthographicFront"/>
                  <w14:lightRig w14:rig="threePt" w14:dir="t">
                    <w14:rot w14:lat="0" w14:lon="0" w14:rev="0"/>
                  </w14:lightRig>
                </w14:scene3d>
              </w:rPr>
              <w:t>6.56</w:t>
            </w:r>
            <w:r w:rsidR="005B2191">
              <w:rPr>
                <w:rFonts w:asciiTheme="minorHAnsi" w:eastAsiaTheme="minorEastAsia" w:hAnsiTheme="minorHAnsi"/>
                <w:color w:val="auto"/>
                <w:spacing w:val="0"/>
                <w:kern w:val="0"/>
                <w:sz w:val="22"/>
                <w:szCs w:val="22"/>
                <w:lang w:eastAsia="en-GB"/>
              </w:rPr>
              <w:tab/>
            </w:r>
            <w:r w:rsidR="005B2191" w:rsidRPr="000853C1">
              <w:rPr>
                <w:rStyle w:val="Hyperlink"/>
              </w:rPr>
              <w:t>Police Regulations</w:t>
            </w:r>
            <w:r w:rsidR="005B2191">
              <w:rPr>
                <w:webHidden/>
              </w:rPr>
              <w:tab/>
            </w:r>
            <w:r w:rsidR="005B2191">
              <w:rPr>
                <w:webHidden/>
              </w:rPr>
              <w:fldChar w:fldCharType="begin"/>
            </w:r>
            <w:r w:rsidR="005B2191">
              <w:rPr>
                <w:webHidden/>
              </w:rPr>
              <w:instrText xml:space="preserve"> PAGEREF _Toc8131244 \h </w:instrText>
            </w:r>
            <w:r w:rsidR="005B2191">
              <w:rPr>
                <w:webHidden/>
              </w:rPr>
            </w:r>
            <w:r w:rsidR="005B2191">
              <w:rPr>
                <w:webHidden/>
              </w:rPr>
              <w:fldChar w:fldCharType="separate"/>
            </w:r>
            <w:r w:rsidR="005B2191">
              <w:rPr>
                <w:webHidden/>
              </w:rPr>
              <w:t>88</w:t>
            </w:r>
            <w:r w:rsidR="005B2191">
              <w:rPr>
                <w:webHidden/>
              </w:rPr>
              <w:fldChar w:fldCharType="end"/>
            </w:r>
          </w:hyperlink>
        </w:p>
        <w:p w14:paraId="6AE14E96" w14:textId="12B563CB" w:rsidR="005B2191" w:rsidRDefault="00694F46">
          <w:pPr>
            <w:pStyle w:val="TOC2"/>
            <w:rPr>
              <w:rFonts w:asciiTheme="minorHAnsi" w:eastAsiaTheme="minorEastAsia" w:hAnsiTheme="minorHAnsi"/>
              <w:color w:val="auto"/>
              <w:spacing w:val="0"/>
              <w:kern w:val="0"/>
              <w:sz w:val="22"/>
              <w:szCs w:val="22"/>
              <w:lang w:eastAsia="en-GB"/>
            </w:rPr>
          </w:pPr>
          <w:hyperlink w:anchor="_Toc8131245" w:history="1">
            <w:r w:rsidR="005B2191" w:rsidRPr="000853C1">
              <w:rPr>
                <w:rStyle w:val="Hyperlink"/>
                <w14:scene3d>
                  <w14:camera w14:prst="orthographicFront"/>
                  <w14:lightRig w14:rig="threePt" w14:dir="t">
                    <w14:rot w14:lat="0" w14:lon="0" w14:rev="0"/>
                  </w14:lightRig>
                </w14:scene3d>
              </w:rPr>
              <w:t>6.57</w:t>
            </w:r>
            <w:r w:rsidR="005B2191">
              <w:rPr>
                <w:rFonts w:asciiTheme="minorHAnsi" w:eastAsiaTheme="minorEastAsia" w:hAnsiTheme="minorHAnsi"/>
                <w:color w:val="auto"/>
                <w:spacing w:val="0"/>
                <w:kern w:val="0"/>
                <w:sz w:val="22"/>
                <w:szCs w:val="22"/>
                <w:lang w:eastAsia="en-GB"/>
              </w:rPr>
              <w:tab/>
            </w:r>
            <w:r w:rsidR="005B2191" w:rsidRPr="000853C1">
              <w:rPr>
                <w:rStyle w:val="Hyperlink"/>
              </w:rPr>
              <w:t>Construction (Design and Management) Regulations 2015</w:t>
            </w:r>
            <w:r w:rsidR="005B2191">
              <w:rPr>
                <w:webHidden/>
              </w:rPr>
              <w:tab/>
            </w:r>
            <w:r w:rsidR="005B2191">
              <w:rPr>
                <w:webHidden/>
              </w:rPr>
              <w:fldChar w:fldCharType="begin"/>
            </w:r>
            <w:r w:rsidR="005B2191">
              <w:rPr>
                <w:webHidden/>
              </w:rPr>
              <w:instrText xml:space="preserve"> PAGEREF _Toc8131245 \h </w:instrText>
            </w:r>
            <w:r w:rsidR="005B2191">
              <w:rPr>
                <w:webHidden/>
              </w:rPr>
            </w:r>
            <w:r w:rsidR="005B2191">
              <w:rPr>
                <w:webHidden/>
              </w:rPr>
              <w:fldChar w:fldCharType="separate"/>
            </w:r>
            <w:r w:rsidR="005B2191">
              <w:rPr>
                <w:webHidden/>
              </w:rPr>
              <w:t>88</w:t>
            </w:r>
            <w:r w:rsidR="005B2191">
              <w:rPr>
                <w:webHidden/>
              </w:rPr>
              <w:fldChar w:fldCharType="end"/>
            </w:r>
          </w:hyperlink>
        </w:p>
        <w:p w14:paraId="6090BAE4" w14:textId="08EF51C9" w:rsidR="005B2191" w:rsidRDefault="00694F46">
          <w:pPr>
            <w:pStyle w:val="TOC2"/>
            <w:rPr>
              <w:rFonts w:asciiTheme="minorHAnsi" w:eastAsiaTheme="minorEastAsia" w:hAnsiTheme="minorHAnsi"/>
              <w:color w:val="auto"/>
              <w:spacing w:val="0"/>
              <w:kern w:val="0"/>
              <w:sz w:val="22"/>
              <w:szCs w:val="22"/>
              <w:lang w:eastAsia="en-GB"/>
            </w:rPr>
          </w:pPr>
          <w:hyperlink w:anchor="_Toc8131246" w:history="1">
            <w:r w:rsidR="005B2191" w:rsidRPr="000853C1">
              <w:rPr>
                <w:rStyle w:val="Hyperlink"/>
                <w14:scene3d>
                  <w14:camera w14:prst="orthographicFront"/>
                  <w14:lightRig w14:rig="threePt" w14:dir="t">
                    <w14:rot w14:lat="0" w14:lon="0" w14:rev="0"/>
                  </w14:lightRig>
                </w14:scene3d>
              </w:rPr>
              <w:t>6.58</w:t>
            </w:r>
            <w:r w:rsidR="005B2191">
              <w:rPr>
                <w:rFonts w:asciiTheme="minorHAnsi" w:eastAsiaTheme="minorEastAsia" w:hAnsiTheme="minorHAnsi"/>
                <w:color w:val="auto"/>
                <w:spacing w:val="0"/>
                <w:kern w:val="0"/>
                <w:sz w:val="22"/>
                <w:szCs w:val="22"/>
                <w:lang w:eastAsia="en-GB"/>
              </w:rPr>
              <w:tab/>
            </w:r>
            <w:r w:rsidR="005B2191" w:rsidRPr="000853C1">
              <w:rPr>
                <w:rStyle w:val="Hyperlink"/>
              </w:rPr>
              <w:t>Maintenance Records – Improvement Works</w:t>
            </w:r>
            <w:r w:rsidR="005B2191">
              <w:rPr>
                <w:webHidden/>
              </w:rPr>
              <w:tab/>
            </w:r>
            <w:r w:rsidR="005B2191">
              <w:rPr>
                <w:webHidden/>
              </w:rPr>
              <w:fldChar w:fldCharType="begin"/>
            </w:r>
            <w:r w:rsidR="005B2191">
              <w:rPr>
                <w:webHidden/>
              </w:rPr>
              <w:instrText xml:space="preserve"> PAGEREF _Toc8131246 \h </w:instrText>
            </w:r>
            <w:r w:rsidR="005B2191">
              <w:rPr>
                <w:webHidden/>
              </w:rPr>
            </w:r>
            <w:r w:rsidR="005B2191">
              <w:rPr>
                <w:webHidden/>
              </w:rPr>
              <w:fldChar w:fldCharType="separate"/>
            </w:r>
            <w:r w:rsidR="005B2191">
              <w:rPr>
                <w:webHidden/>
              </w:rPr>
              <w:t>88</w:t>
            </w:r>
            <w:r w:rsidR="005B2191">
              <w:rPr>
                <w:webHidden/>
              </w:rPr>
              <w:fldChar w:fldCharType="end"/>
            </w:r>
          </w:hyperlink>
        </w:p>
        <w:p w14:paraId="2B5E93F9" w14:textId="26FDCDFB" w:rsidR="005B2191" w:rsidRDefault="00694F46">
          <w:pPr>
            <w:pStyle w:val="TOC2"/>
            <w:rPr>
              <w:rFonts w:asciiTheme="minorHAnsi" w:eastAsiaTheme="minorEastAsia" w:hAnsiTheme="minorHAnsi"/>
              <w:color w:val="auto"/>
              <w:spacing w:val="0"/>
              <w:kern w:val="0"/>
              <w:sz w:val="22"/>
              <w:szCs w:val="22"/>
              <w:lang w:eastAsia="en-GB"/>
            </w:rPr>
          </w:pPr>
          <w:hyperlink w:anchor="_Toc8131247" w:history="1">
            <w:r w:rsidR="005B2191" w:rsidRPr="000853C1">
              <w:rPr>
                <w:rStyle w:val="Hyperlink"/>
                <w14:scene3d>
                  <w14:camera w14:prst="orthographicFront"/>
                  <w14:lightRig w14:rig="threePt" w14:dir="t">
                    <w14:rot w14:lat="0" w14:lon="0" w14:rev="0"/>
                  </w14:lightRig>
                </w14:scene3d>
              </w:rPr>
              <w:t>6.59</w:t>
            </w:r>
            <w:r w:rsidR="005B2191">
              <w:rPr>
                <w:rFonts w:asciiTheme="minorHAnsi" w:eastAsiaTheme="minorEastAsia" w:hAnsiTheme="minorHAnsi"/>
                <w:color w:val="auto"/>
                <w:spacing w:val="0"/>
                <w:kern w:val="0"/>
                <w:sz w:val="22"/>
                <w:szCs w:val="22"/>
                <w:lang w:eastAsia="en-GB"/>
              </w:rPr>
              <w:tab/>
            </w:r>
            <w:r w:rsidR="005B2191" w:rsidRPr="000853C1">
              <w:rPr>
                <w:rStyle w:val="Hyperlink"/>
              </w:rPr>
              <w:t>Asbestos Register</w:t>
            </w:r>
            <w:r w:rsidR="005B2191">
              <w:rPr>
                <w:webHidden/>
              </w:rPr>
              <w:tab/>
            </w:r>
            <w:r w:rsidR="005B2191">
              <w:rPr>
                <w:webHidden/>
              </w:rPr>
              <w:fldChar w:fldCharType="begin"/>
            </w:r>
            <w:r w:rsidR="005B2191">
              <w:rPr>
                <w:webHidden/>
              </w:rPr>
              <w:instrText xml:space="preserve"> PAGEREF _Toc8131247 \h </w:instrText>
            </w:r>
            <w:r w:rsidR="005B2191">
              <w:rPr>
                <w:webHidden/>
              </w:rPr>
            </w:r>
            <w:r w:rsidR="005B2191">
              <w:rPr>
                <w:webHidden/>
              </w:rPr>
              <w:fldChar w:fldCharType="separate"/>
            </w:r>
            <w:r w:rsidR="005B2191">
              <w:rPr>
                <w:webHidden/>
              </w:rPr>
              <w:t>89</w:t>
            </w:r>
            <w:r w:rsidR="005B2191">
              <w:rPr>
                <w:webHidden/>
              </w:rPr>
              <w:fldChar w:fldCharType="end"/>
            </w:r>
          </w:hyperlink>
        </w:p>
        <w:p w14:paraId="665F7472" w14:textId="0BEC5E9A" w:rsidR="005B2191" w:rsidRDefault="00694F46">
          <w:pPr>
            <w:pStyle w:val="TOC2"/>
            <w:rPr>
              <w:rFonts w:asciiTheme="minorHAnsi" w:eastAsiaTheme="minorEastAsia" w:hAnsiTheme="minorHAnsi"/>
              <w:color w:val="auto"/>
              <w:spacing w:val="0"/>
              <w:kern w:val="0"/>
              <w:sz w:val="22"/>
              <w:szCs w:val="22"/>
              <w:lang w:eastAsia="en-GB"/>
            </w:rPr>
          </w:pPr>
          <w:hyperlink w:anchor="_Toc8131248" w:history="1">
            <w:r w:rsidR="005B2191" w:rsidRPr="000853C1">
              <w:rPr>
                <w:rStyle w:val="Hyperlink"/>
                <w14:scene3d>
                  <w14:camera w14:prst="orthographicFront"/>
                  <w14:lightRig w14:rig="threePt" w14:dir="t">
                    <w14:rot w14:lat="0" w14:lon="0" w14:rev="0"/>
                  </w14:lightRig>
                </w14:scene3d>
              </w:rPr>
              <w:t>6.60</w:t>
            </w:r>
            <w:r w:rsidR="005B2191">
              <w:rPr>
                <w:rFonts w:asciiTheme="minorHAnsi" w:eastAsiaTheme="minorEastAsia" w:hAnsiTheme="minorHAnsi"/>
                <w:color w:val="auto"/>
                <w:spacing w:val="0"/>
                <w:kern w:val="0"/>
                <w:sz w:val="22"/>
                <w:szCs w:val="22"/>
                <w:lang w:eastAsia="en-GB"/>
              </w:rPr>
              <w:tab/>
            </w:r>
            <w:r w:rsidR="005B2191" w:rsidRPr="000853C1">
              <w:rPr>
                <w:rStyle w:val="Hyperlink"/>
              </w:rPr>
              <w:t>Complaints</w:t>
            </w:r>
            <w:r w:rsidR="005B2191">
              <w:rPr>
                <w:webHidden/>
              </w:rPr>
              <w:tab/>
            </w:r>
            <w:r w:rsidR="005B2191">
              <w:rPr>
                <w:webHidden/>
              </w:rPr>
              <w:fldChar w:fldCharType="begin"/>
            </w:r>
            <w:r w:rsidR="005B2191">
              <w:rPr>
                <w:webHidden/>
              </w:rPr>
              <w:instrText xml:space="preserve"> PAGEREF _Toc8131248 \h </w:instrText>
            </w:r>
            <w:r w:rsidR="005B2191">
              <w:rPr>
                <w:webHidden/>
              </w:rPr>
            </w:r>
            <w:r w:rsidR="005B2191">
              <w:rPr>
                <w:webHidden/>
              </w:rPr>
              <w:fldChar w:fldCharType="separate"/>
            </w:r>
            <w:r w:rsidR="005B2191">
              <w:rPr>
                <w:webHidden/>
              </w:rPr>
              <w:t>89</w:t>
            </w:r>
            <w:r w:rsidR="005B2191">
              <w:rPr>
                <w:webHidden/>
              </w:rPr>
              <w:fldChar w:fldCharType="end"/>
            </w:r>
          </w:hyperlink>
        </w:p>
        <w:p w14:paraId="77033412" w14:textId="1CA445DF" w:rsidR="005B2191" w:rsidRDefault="00694F46">
          <w:pPr>
            <w:pStyle w:val="TOC2"/>
            <w:rPr>
              <w:rFonts w:asciiTheme="minorHAnsi" w:eastAsiaTheme="minorEastAsia" w:hAnsiTheme="minorHAnsi"/>
              <w:color w:val="auto"/>
              <w:spacing w:val="0"/>
              <w:kern w:val="0"/>
              <w:sz w:val="22"/>
              <w:szCs w:val="22"/>
              <w:lang w:eastAsia="en-GB"/>
            </w:rPr>
          </w:pPr>
          <w:hyperlink w:anchor="_Toc8131249" w:history="1">
            <w:r w:rsidR="005B2191" w:rsidRPr="000853C1">
              <w:rPr>
                <w:rStyle w:val="Hyperlink"/>
                <w14:scene3d>
                  <w14:camera w14:prst="orthographicFront"/>
                  <w14:lightRig w14:rig="threePt" w14:dir="t">
                    <w14:rot w14:lat="0" w14:lon="0" w14:rev="0"/>
                  </w14:lightRig>
                </w14:scene3d>
              </w:rPr>
              <w:t>6.61</w:t>
            </w:r>
            <w:r w:rsidR="005B2191">
              <w:rPr>
                <w:rFonts w:asciiTheme="minorHAnsi" w:eastAsiaTheme="minorEastAsia" w:hAnsiTheme="minorHAnsi"/>
                <w:color w:val="auto"/>
                <w:spacing w:val="0"/>
                <w:kern w:val="0"/>
                <w:sz w:val="22"/>
                <w:szCs w:val="22"/>
                <w:lang w:eastAsia="en-GB"/>
              </w:rPr>
              <w:tab/>
            </w:r>
            <w:r w:rsidR="005B2191" w:rsidRPr="000853C1">
              <w:rPr>
                <w:rStyle w:val="Hyperlink"/>
              </w:rPr>
              <w:t>Fire Safety Order 2005</w:t>
            </w:r>
            <w:r w:rsidR="005B2191">
              <w:rPr>
                <w:webHidden/>
              </w:rPr>
              <w:tab/>
            </w:r>
            <w:r w:rsidR="005B2191">
              <w:rPr>
                <w:webHidden/>
              </w:rPr>
              <w:fldChar w:fldCharType="begin"/>
            </w:r>
            <w:r w:rsidR="005B2191">
              <w:rPr>
                <w:webHidden/>
              </w:rPr>
              <w:instrText xml:space="preserve"> PAGEREF _Toc8131249 \h </w:instrText>
            </w:r>
            <w:r w:rsidR="005B2191">
              <w:rPr>
                <w:webHidden/>
              </w:rPr>
            </w:r>
            <w:r w:rsidR="005B2191">
              <w:rPr>
                <w:webHidden/>
              </w:rPr>
              <w:fldChar w:fldCharType="separate"/>
            </w:r>
            <w:r w:rsidR="005B2191">
              <w:rPr>
                <w:webHidden/>
              </w:rPr>
              <w:t>89</w:t>
            </w:r>
            <w:r w:rsidR="005B2191">
              <w:rPr>
                <w:webHidden/>
              </w:rPr>
              <w:fldChar w:fldCharType="end"/>
            </w:r>
          </w:hyperlink>
        </w:p>
        <w:p w14:paraId="533DF7C7" w14:textId="28634C80" w:rsidR="006A576F" w:rsidRPr="00C439A9" w:rsidRDefault="00FA1C86" w:rsidP="00797276">
          <w:pPr>
            <w:pStyle w:val="TOC2"/>
          </w:pPr>
          <w:r>
            <w:rPr>
              <w:b/>
              <w:bCs/>
            </w:rPr>
            <w:fldChar w:fldCharType="end"/>
          </w:r>
        </w:p>
      </w:sdtContent>
    </w:sdt>
    <w:p w14:paraId="0B57773F" w14:textId="77777777" w:rsidR="00C871DA" w:rsidRPr="00C439A9" w:rsidRDefault="00C871DA" w:rsidP="00517756">
      <w:pPr>
        <w:spacing w:before="100"/>
      </w:pPr>
    </w:p>
    <w:p w14:paraId="35865938" w14:textId="77777777" w:rsidR="00C871DA" w:rsidRDefault="00C871DA" w:rsidP="00294231"/>
    <w:p w14:paraId="7E198F0F" w14:textId="77777777" w:rsidR="00C871DA" w:rsidRDefault="00C871DA" w:rsidP="00294231"/>
    <w:p w14:paraId="35922ADC" w14:textId="77777777" w:rsidR="00C871DA" w:rsidRPr="00294231" w:rsidRDefault="00C871DA" w:rsidP="00DA1DEE">
      <w:pPr>
        <w:pStyle w:val="Heading4"/>
        <w:rPr>
          <w:rStyle w:val="BookTitle"/>
        </w:rPr>
      </w:pPr>
      <w:r>
        <w:br w:type="page"/>
      </w:r>
    </w:p>
    <w:p w14:paraId="5ADCED41" w14:textId="77777777" w:rsidR="00FA1C86" w:rsidRDefault="00FA1C86" w:rsidP="00FA1C86">
      <w:pPr>
        <w:pStyle w:val="Heading1"/>
      </w:pPr>
      <w:bookmarkStart w:id="0" w:name="_Toc4571415"/>
      <w:bookmarkStart w:id="1" w:name="_Toc8131151"/>
      <w:r w:rsidRPr="00DD02E1">
        <w:lastRenderedPageBreak/>
        <w:t>INSTRUCTIONS</w:t>
      </w:r>
      <w:r w:rsidRPr="00ED1A57">
        <w:t xml:space="preserve"> FOR TENDER</w:t>
      </w:r>
      <w:bookmarkEnd w:id="0"/>
      <w:bookmarkEnd w:id="1"/>
    </w:p>
    <w:p w14:paraId="124322C8" w14:textId="77777777" w:rsidR="00FA1C86" w:rsidRDefault="00FA1C86" w:rsidP="00FA1C86">
      <w:pPr>
        <w:pStyle w:val="Heading2"/>
      </w:pPr>
      <w:bookmarkStart w:id="2" w:name="_Toc517687517"/>
      <w:bookmarkStart w:id="3" w:name="_Toc517687613"/>
      <w:bookmarkStart w:id="4" w:name="_Toc517687707"/>
      <w:bookmarkStart w:id="5" w:name="_Toc517688315"/>
      <w:bookmarkStart w:id="6" w:name="_Toc4506090"/>
      <w:bookmarkStart w:id="7" w:name="_Toc4571416"/>
      <w:bookmarkStart w:id="8" w:name="_Toc8131152"/>
      <w:r w:rsidRPr="00DD02E1">
        <w:t>Invitation</w:t>
      </w:r>
      <w:r>
        <w:t xml:space="preserve"> to Tender</w:t>
      </w:r>
      <w:bookmarkEnd w:id="2"/>
      <w:bookmarkEnd w:id="3"/>
      <w:bookmarkEnd w:id="4"/>
      <w:bookmarkEnd w:id="5"/>
      <w:bookmarkEnd w:id="6"/>
      <w:bookmarkEnd w:id="7"/>
      <w:bookmarkEnd w:id="8"/>
    </w:p>
    <w:p w14:paraId="14A7CF7E" w14:textId="3A118998" w:rsidR="00FA1C86" w:rsidRPr="00FA1C86" w:rsidRDefault="00FA1C86" w:rsidP="00FA1C86">
      <w:pPr>
        <w:pStyle w:val="Heading3"/>
      </w:pPr>
      <w:r w:rsidRPr="00FA1C86">
        <w:t xml:space="preserve">Phoenix Community Housing ("the Employer") has completed the construction of two blocks comprising 60 Extra Care residential units with communal areas, including kitchen and boiler room. The works were undertaken by Rydon Construction Ltd.  and were completed in September 2017. Since then, the premises have been maintained by Rydon Construction Ltd. during the Defects Liability Period. </w:t>
      </w:r>
    </w:p>
    <w:p w14:paraId="31AC97A6" w14:textId="77777777" w:rsidR="00FA1C86" w:rsidRPr="00ED1A57" w:rsidRDefault="00FA1C86" w:rsidP="00FA1C86">
      <w:pPr>
        <w:pStyle w:val="Heading3"/>
      </w:pPr>
      <w:r>
        <w:t xml:space="preserve">The Employer </w:t>
      </w:r>
      <w:r w:rsidRPr="00ED1A57">
        <w:t xml:space="preserve">invites Tenders for the carrying out of servicing and responsive repairs to their </w:t>
      </w:r>
      <w:r>
        <w:t xml:space="preserve">Specialist Equipment </w:t>
      </w:r>
      <w:r w:rsidRPr="00ED1A57">
        <w:t>for the minimum Contract Period of 24 calendar months in accordance with the following Tender Documents</w:t>
      </w:r>
    </w:p>
    <w:p w14:paraId="23EDDA4F" w14:textId="0E653810" w:rsidR="00FA1C86" w:rsidRPr="00ED1A57" w:rsidRDefault="00FA1C86" w:rsidP="009B2C20">
      <w:pPr>
        <w:pStyle w:val="BodyText"/>
        <w:rPr>
          <w:snapToGrid w:val="0"/>
        </w:rPr>
      </w:pPr>
      <w:r w:rsidRPr="00ED1A57">
        <w:rPr>
          <w:snapToGrid w:val="0"/>
        </w:rPr>
        <w:tab/>
        <w:t>The Instructions for Tender;</w:t>
      </w:r>
    </w:p>
    <w:p w14:paraId="76DCCBC2" w14:textId="51F3A399" w:rsidR="00FA1C86" w:rsidRPr="00ED1A57" w:rsidRDefault="00FA1C86" w:rsidP="002A2808">
      <w:pPr>
        <w:pStyle w:val="BodyText"/>
        <w:numPr>
          <w:ilvl w:val="0"/>
          <w:numId w:val="6"/>
        </w:numPr>
        <w:rPr>
          <w:snapToGrid w:val="0"/>
        </w:rPr>
      </w:pPr>
      <w:r w:rsidRPr="00ED1A57">
        <w:rPr>
          <w:snapToGrid w:val="0"/>
        </w:rPr>
        <w:t>The Form of Tender;</w:t>
      </w:r>
    </w:p>
    <w:p w14:paraId="0F81C11F" w14:textId="0AD81354" w:rsidR="00FA1C86" w:rsidRPr="00ED1A57" w:rsidRDefault="00FA1C86" w:rsidP="002A2808">
      <w:pPr>
        <w:pStyle w:val="BodyText"/>
        <w:numPr>
          <w:ilvl w:val="0"/>
          <w:numId w:val="6"/>
        </w:numPr>
        <w:rPr>
          <w:snapToGrid w:val="0"/>
        </w:rPr>
      </w:pPr>
      <w:r w:rsidRPr="00ED1A57">
        <w:rPr>
          <w:snapToGrid w:val="0"/>
        </w:rPr>
        <w:t>The Conditions of Contract and the Amendments and Additions to the Conditions of Contract;</w:t>
      </w:r>
    </w:p>
    <w:p w14:paraId="7FDA8E9C" w14:textId="1E6A42D4" w:rsidR="00FA1C86" w:rsidRPr="00ED1A57" w:rsidRDefault="00FA1C86" w:rsidP="002A2808">
      <w:pPr>
        <w:pStyle w:val="BodyText"/>
        <w:numPr>
          <w:ilvl w:val="0"/>
          <w:numId w:val="6"/>
        </w:numPr>
        <w:rPr>
          <w:snapToGrid w:val="0"/>
        </w:rPr>
      </w:pPr>
      <w:r w:rsidRPr="00ED1A57">
        <w:rPr>
          <w:snapToGrid w:val="0"/>
        </w:rPr>
        <w:t>The Preliminaries;</w:t>
      </w:r>
    </w:p>
    <w:p w14:paraId="7E9DFA64" w14:textId="6D92732A" w:rsidR="00FA1C86" w:rsidRPr="00ED1A57" w:rsidRDefault="00FA1C86" w:rsidP="002A2808">
      <w:pPr>
        <w:pStyle w:val="BodyText"/>
        <w:numPr>
          <w:ilvl w:val="0"/>
          <w:numId w:val="6"/>
        </w:numPr>
        <w:rPr>
          <w:snapToGrid w:val="0"/>
        </w:rPr>
      </w:pPr>
      <w:r w:rsidRPr="00ED1A57">
        <w:rPr>
          <w:snapToGrid w:val="0"/>
        </w:rPr>
        <w:t>The Specification;</w:t>
      </w:r>
    </w:p>
    <w:p w14:paraId="0D9BDB1F" w14:textId="2658FC49" w:rsidR="00FA1C86" w:rsidRPr="00ED1A57" w:rsidRDefault="00FA1C86" w:rsidP="002A2808">
      <w:pPr>
        <w:pStyle w:val="BodyText"/>
        <w:numPr>
          <w:ilvl w:val="0"/>
          <w:numId w:val="6"/>
        </w:numPr>
        <w:rPr>
          <w:snapToGrid w:val="0"/>
        </w:rPr>
      </w:pPr>
      <w:r w:rsidRPr="00ED1A57">
        <w:rPr>
          <w:snapToGrid w:val="0"/>
        </w:rPr>
        <w:t>The contract lump sum and responsive repair rates.</w:t>
      </w:r>
    </w:p>
    <w:p w14:paraId="2A547B29" w14:textId="288DD792" w:rsidR="00FA1C86" w:rsidRPr="00ED1A57" w:rsidRDefault="00FA1C86" w:rsidP="009B2C20">
      <w:pPr>
        <w:pStyle w:val="BodyText"/>
        <w:rPr>
          <w:snapToGrid w:val="0"/>
        </w:rPr>
      </w:pPr>
      <w:r w:rsidRPr="00ED1A57">
        <w:rPr>
          <w:snapToGrid w:val="0"/>
        </w:rPr>
        <w:t xml:space="preserve">At the Employer's option only the Contract Period may be extended in increments to a maximum period of </w:t>
      </w:r>
      <w:r w:rsidRPr="00BC3A57">
        <w:rPr>
          <w:snapToGrid w:val="0"/>
        </w:rPr>
        <w:t>48</w:t>
      </w:r>
      <w:r w:rsidRPr="00ED1A57">
        <w:rPr>
          <w:snapToGrid w:val="0"/>
        </w:rPr>
        <w:t xml:space="preserve"> calendar months.</w:t>
      </w:r>
    </w:p>
    <w:p w14:paraId="06059037" w14:textId="77777777" w:rsidR="00FA1C86" w:rsidRPr="00ED1A57" w:rsidRDefault="00FA1C86" w:rsidP="00FA1C86">
      <w:pPr>
        <w:widowControl w:val="0"/>
        <w:tabs>
          <w:tab w:val="left" w:pos="-1440"/>
          <w:tab w:val="left" w:pos="-720"/>
          <w:tab w:val="left" w:pos="0"/>
          <w:tab w:val="left" w:pos="1080"/>
          <w:tab w:val="left" w:pos="1440"/>
        </w:tabs>
        <w:suppressAutoHyphens/>
        <w:jc w:val="both"/>
        <w:rPr>
          <w:snapToGrid w:val="0"/>
          <w:spacing w:val="-3"/>
        </w:rPr>
      </w:pPr>
    </w:p>
    <w:p w14:paraId="1E7A49ED" w14:textId="51FB1628" w:rsidR="00FA1C86" w:rsidRPr="00ED1A57" w:rsidRDefault="00FA1C86" w:rsidP="009B2C20">
      <w:pPr>
        <w:pStyle w:val="BodyText"/>
        <w:rPr>
          <w:snapToGrid w:val="0"/>
        </w:rPr>
      </w:pPr>
      <w:r w:rsidRPr="00ED1A57">
        <w:rPr>
          <w:snapToGrid w:val="0"/>
        </w:rPr>
        <w:t>Notwithstanding the above, no guarantee or undertaking is given or implied that the minimum Contract Period will be extended.</w:t>
      </w:r>
    </w:p>
    <w:p w14:paraId="52851062" w14:textId="77777777" w:rsidR="00FA1C86" w:rsidRPr="00ED1A57" w:rsidRDefault="00FA1C86" w:rsidP="009B2C20">
      <w:pPr>
        <w:pStyle w:val="Heading3"/>
      </w:pPr>
      <w:r w:rsidRPr="00ED1A57">
        <w:t>There are attached hereto:</w:t>
      </w:r>
    </w:p>
    <w:p w14:paraId="0098E2EB" w14:textId="77777777" w:rsidR="00FA1C86" w:rsidRPr="00ED1A57" w:rsidRDefault="00FA1C86" w:rsidP="002A2808">
      <w:pPr>
        <w:pStyle w:val="BodyText"/>
        <w:numPr>
          <w:ilvl w:val="0"/>
          <w:numId w:val="5"/>
        </w:numPr>
        <w:ind w:left="1418" w:hanging="284"/>
        <w:rPr>
          <w:snapToGrid w:val="0"/>
        </w:rPr>
      </w:pPr>
      <w:r w:rsidRPr="00ED1A57">
        <w:rPr>
          <w:snapToGrid w:val="0"/>
        </w:rPr>
        <w:t>Parent Company Guarantee</w:t>
      </w:r>
    </w:p>
    <w:p w14:paraId="0CE44E21" w14:textId="6D45EF9F" w:rsidR="00FA1C86" w:rsidRPr="009B2C20" w:rsidRDefault="00FA1C86" w:rsidP="002A2808">
      <w:pPr>
        <w:pStyle w:val="BodyText"/>
        <w:numPr>
          <w:ilvl w:val="0"/>
          <w:numId w:val="5"/>
        </w:numPr>
        <w:ind w:left="1418" w:hanging="284"/>
        <w:rPr>
          <w:snapToGrid w:val="0"/>
        </w:rPr>
      </w:pPr>
      <w:r w:rsidRPr="00ED1A57">
        <w:rPr>
          <w:snapToGrid w:val="0"/>
        </w:rPr>
        <w:t>Guarantee Bond</w:t>
      </w:r>
    </w:p>
    <w:p w14:paraId="6F902452" w14:textId="23458152" w:rsidR="00FA1C86" w:rsidRPr="009B2C20" w:rsidRDefault="00FA1C86" w:rsidP="009B2C20">
      <w:pPr>
        <w:pStyle w:val="Heading3"/>
      </w:pPr>
      <w:r w:rsidRPr="00ED1A57">
        <w:t>Tenderers should examine fully all Tender Documents and ensure that they are fully familiar with the nature and extent of the obligations contained therein.</w:t>
      </w:r>
      <w:r w:rsidR="009B2C20">
        <w:t xml:space="preserve"> </w:t>
      </w:r>
      <w:r w:rsidRPr="00ED1A57">
        <w:t xml:space="preserve">Without prejudice to the generality of the foregoing, the tenderer must understand fully the scope of the work included in the Contract. Prior to contract, the successful tenderer is to satisfy themselves that the entire system has been installed and maintained satisfactorily. </w:t>
      </w:r>
    </w:p>
    <w:p w14:paraId="07CE4A24" w14:textId="04835DBA" w:rsidR="00FA1C86" w:rsidRDefault="00FA1C86" w:rsidP="009B2C20">
      <w:pPr>
        <w:pStyle w:val="Heading3"/>
      </w:pPr>
      <w:r w:rsidRPr="00ED1A57">
        <w:t>Immediately upon receipt of the Tender Documents the tenderer should check the number of pages contained therein and should any be missing or if any writing or figures be indistinct or should there be any doubt as to the interpretation of any part of the Tender Documents, or if clarification is required, the tenderer should notify</w:t>
      </w:r>
      <w:r w:rsidR="009B2C20">
        <w:t xml:space="preserve"> </w:t>
      </w:r>
      <w:r w:rsidRPr="00ED1A57">
        <w:t>Mr </w:t>
      </w:r>
      <w:r w:rsidR="00694F46">
        <w:t>MK Chong</w:t>
      </w:r>
      <w:r w:rsidRPr="00ED1A57">
        <w:t xml:space="preserve">, Potter </w:t>
      </w:r>
      <w:proofErr w:type="spellStart"/>
      <w:r w:rsidRPr="00ED1A57">
        <w:t>Raper</w:t>
      </w:r>
      <w:proofErr w:type="spellEnd"/>
      <w:r w:rsidRPr="00ED1A57">
        <w:t xml:space="preserve"> </w:t>
      </w:r>
      <w:r w:rsidR="00E82F8B">
        <w:t>Ltd</w:t>
      </w:r>
      <w:r w:rsidRPr="00ED1A57">
        <w:t xml:space="preserve">, Duncan House, </w:t>
      </w:r>
      <w:proofErr w:type="spellStart"/>
      <w:r w:rsidRPr="00ED1A57">
        <w:t>Burnhill</w:t>
      </w:r>
      <w:proofErr w:type="spellEnd"/>
      <w:r w:rsidRPr="00ED1A57">
        <w:t xml:space="preserve"> Road, Beckenham, Kent BR3 3LA (email : </w:t>
      </w:r>
      <w:r w:rsidR="00694F46">
        <w:t>mk.chong</w:t>
      </w:r>
      <w:r w:rsidRPr="00ED1A57">
        <w:t>@potterraper.co.uk) in writing and have the matter rectified before the Tender is submitted.</w:t>
      </w:r>
    </w:p>
    <w:p w14:paraId="098B4F9D" w14:textId="07B54490" w:rsidR="00FA1C86" w:rsidRDefault="00FA1C86" w:rsidP="009B2C20">
      <w:pPr>
        <w:pStyle w:val="Heading3"/>
      </w:pPr>
      <w:r w:rsidRPr="00ED1A57">
        <w:t>All explanations or answers to enquiries will be made in writing but they shall not be construed to add to, modify or take away from the meaning and intent of the Contract and/or the obligations and liabilities of the Contractor thereunder.</w:t>
      </w:r>
    </w:p>
    <w:p w14:paraId="32303102" w14:textId="09DDBCA3" w:rsidR="009B2C20" w:rsidRDefault="00FA1C86" w:rsidP="009B2C20">
      <w:pPr>
        <w:pStyle w:val="Heading3"/>
      </w:pPr>
      <w:r w:rsidRPr="00ED1A57">
        <w:t>For the purposes of this provision, communications by email will be sufficient. All enquir</w:t>
      </w:r>
      <w:r w:rsidR="00A901FD">
        <w:t>ies must be made not less than five</w:t>
      </w:r>
      <w:r w:rsidRPr="00ED1A57">
        <w:t xml:space="preserve"> days prior to the tender return date.</w:t>
      </w:r>
    </w:p>
    <w:p w14:paraId="3A3F78E2" w14:textId="4CBF837C" w:rsidR="009B2C20" w:rsidRDefault="00FA1C86" w:rsidP="009B2C20">
      <w:pPr>
        <w:pStyle w:val="Heading3"/>
      </w:pPr>
      <w:r w:rsidRPr="00ED1A57">
        <w:t>Copies of any enquiries received and the answers provided will be circulated to all prospective tenderers. The identity of the tenderer raising the enquiry will not be revealed.</w:t>
      </w:r>
    </w:p>
    <w:p w14:paraId="6A240FED" w14:textId="77777777" w:rsidR="009B2C20" w:rsidRPr="009B2C20" w:rsidRDefault="009B2C20" w:rsidP="009B2C20">
      <w:pPr>
        <w:pStyle w:val="BodyText"/>
      </w:pPr>
    </w:p>
    <w:p w14:paraId="2E4E36D0" w14:textId="77777777" w:rsidR="00FA1C86" w:rsidRDefault="00FA1C86" w:rsidP="009B2C20">
      <w:pPr>
        <w:pStyle w:val="Heading3"/>
      </w:pPr>
      <w:r w:rsidRPr="00ED1A57">
        <w:lastRenderedPageBreak/>
        <w:t>Notwithstanding having been invited to tender the Employer makes no representation with regard to the Tenderer's financial position, technical competence or ability in any way to carry out the works the subject of the Tender.</w:t>
      </w:r>
    </w:p>
    <w:p w14:paraId="3012181B" w14:textId="77777777" w:rsidR="00FA1C86" w:rsidRPr="00F67A6B" w:rsidRDefault="00FA1C86" w:rsidP="009B2C20">
      <w:pPr>
        <w:pStyle w:val="Heading2"/>
      </w:pPr>
      <w:bookmarkStart w:id="9" w:name="_Toc517687518"/>
      <w:bookmarkStart w:id="10" w:name="_Toc517687614"/>
      <w:bookmarkStart w:id="11" w:name="_Toc517687708"/>
      <w:bookmarkStart w:id="12" w:name="_Toc517688316"/>
      <w:bookmarkStart w:id="13" w:name="_Toc4506091"/>
      <w:bookmarkStart w:id="14" w:name="_Toc4571417"/>
      <w:bookmarkStart w:id="15" w:name="_Toc8131153"/>
      <w:r w:rsidRPr="00F67A6B">
        <w:t>Scope of Works</w:t>
      </w:r>
      <w:bookmarkEnd w:id="9"/>
      <w:bookmarkEnd w:id="10"/>
      <w:bookmarkEnd w:id="11"/>
      <w:bookmarkEnd w:id="12"/>
      <w:bookmarkEnd w:id="13"/>
      <w:bookmarkEnd w:id="14"/>
      <w:bookmarkEnd w:id="15"/>
      <w:r w:rsidRPr="00F67A6B">
        <w:t xml:space="preserve">  </w:t>
      </w:r>
    </w:p>
    <w:p w14:paraId="734DC552" w14:textId="77777777" w:rsidR="00FA1C86" w:rsidRPr="00ED1A57" w:rsidRDefault="00FA1C86" w:rsidP="009B2C20">
      <w:pPr>
        <w:pStyle w:val="Heading3"/>
      </w:pPr>
      <w:r w:rsidRPr="00ED1A57">
        <w:t xml:space="preserve">The </w:t>
      </w:r>
      <w:r w:rsidRPr="00615B7F">
        <w:t>Tenderer</w:t>
      </w:r>
      <w:r w:rsidRPr="00ED1A57">
        <w:t xml:space="preserve"> is referred to the Scope of Works detailed in the Preliminaries.</w:t>
      </w:r>
    </w:p>
    <w:p w14:paraId="25655F93" w14:textId="77777777" w:rsidR="00FA1C86" w:rsidRPr="009B2C20" w:rsidRDefault="00FA1C86" w:rsidP="009B2C20">
      <w:pPr>
        <w:pStyle w:val="Heading2"/>
      </w:pPr>
      <w:bookmarkStart w:id="16" w:name="_Toc517687519"/>
      <w:bookmarkStart w:id="17" w:name="_Toc517687615"/>
      <w:bookmarkStart w:id="18" w:name="_Toc517687709"/>
      <w:bookmarkStart w:id="19" w:name="_Toc517688317"/>
      <w:bookmarkStart w:id="20" w:name="_Toc4506092"/>
      <w:bookmarkStart w:id="21" w:name="_Toc4571418"/>
      <w:bookmarkStart w:id="22" w:name="_Toc8131154"/>
      <w:r w:rsidRPr="009B2C20">
        <w:rPr>
          <w:rStyle w:val="Heading2Char"/>
          <w:b/>
        </w:rPr>
        <w:t>Contract</w:t>
      </w:r>
      <w:r w:rsidRPr="009B2C20">
        <w:t xml:space="preserve"> Area</w:t>
      </w:r>
      <w:bookmarkEnd w:id="16"/>
      <w:bookmarkEnd w:id="17"/>
      <w:bookmarkEnd w:id="18"/>
      <w:bookmarkEnd w:id="19"/>
      <w:bookmarkEnd w:id="20"/>
      <w:bookmarkEnd w:id="21"/>
      <w:bookmarkEnd w:id="22"/>
      <w:r w:rsidRPr="009B2C20">
        <w:t xml:space="preserve"> </w:t>
      </w:r>
    </w:p>
    <w:p w14:paraId="3602914E" w14:textId="77777777" w:rsidR="00FA1C86" w:rsidRPr="00471E1A" w:rsidRDefault="00FA1C86" w:rsidP="009B2C20">
      <w:pPr>
        <w:pStyle w:val="Heading3"/>
      </w:pPr>
      <w:r w:rsidRPr="00471E1A">
        <w:t xml:space="preserve">The Contract Area is 65-124 </w:t>
      </w:r>
      <w:proofErr w:type="spellStart"/>
      <w:r w:rsidRPr="00471E1A">
        <w:t>Hazelhurst</w:t>
      </w:r>
      <w:proofErr w:type="spellEnd"/>
      <w:r w:rsidRPr="00471E1A">
        <w:t xml:space="preserve"> Court, </w:t>
      </w:r>
      <w:proofErr w:type="spellStart"/>
      <w:r w:rsidRPr="00471E1A">
        <w:t>Melfield</w:t>
      </w:r>
      <w:proofErr w:type="spellEnd"/>
      <w:r w:rsidRPr="00471E1A">
        <w:t xml:space="preserve"> Gardens, London SE6 3DT, including a </w:t>
      </w:r>
      <w:r w:rsidRPr="0077208A">
        <w:t>communal kitchen, boiler</w:t>
      </w:r>
      <w:r w:rsidRPr="00471E1A">
        <w:t xml:space="preserve"> room and external works.</w:t>
      </w:r>
    </w:p>
    <w:p w14:paraId="68F3B8DA" w14:textId="77777777" w:rsidR="00FA1C86" w:rsidRPr="00ED1A57" w:rsidRDefault="00FA1C86" w:rsidP="009B2C20">
      <w:pPr>
        <w:pStyle w:val="Heading2"/>
      </w:pPr>
      <w:bookmarkStart w:id="23" w:name="_Toc517687520"/>
      <w:bookmarkStart w:id="24" w:name="_Toc517687616"/>
      <w:bookmarkStart w:id="25" w:name="_Toc517687710"/>
      <w:bookmarkStart w:id="26" w:name="_Toc517688318"/>
      <w:bookmarkStart w:id="27" w:name="_Toc4506093"/>
      <w:bookmarkStart w:id="28" w:name="_Toc4571419"/>
      <w:bookmarkStart w:id="29" w:name="_Toc8131155"/>
      <w:r w:rsidRPr="00ED1A57">
        <w:t>Information to Tenderers</w:t>
      </w:r>
      <w:bookmarkEnd w:id="23"/>
      <w:bookmarkEnd w:id="24"/>
      <w:bookmarkEnd w:id="25"/>
      <w:bookmarkEnd w:id="26"/>
      <w:bookmarkEnd w:id="27"/>
      <w:bookmarkEnd w:id="28"/>
      <w:bookmarkEnd w:id="29"/>
    </w:p>
    <w:p w14:paraId="5B550AC2" w14:textId="77777777" w:rsidR="00FA1C86" w:rsidRPr="00ED1A57" w:rsidRDefault="00FA1C86" w:rsidP="009B2C20">
      <w:pPr>
        <w:pStyle w:val="Heading3"/>
      </w:pPr>
      <w:r w:rsidRPr="00ED1A57">
        <w:t>Information supplied by the Employer (whether in the Tender Documents or otherwise) is provided for general guidance in the preparation of the Tender.  The tenderer must inform themselves as to the conditions affecting the supply and cost of labour, the availability and prices of materials and all other conditions of the locality in which the works the subject of the Contract is to be carried out insofar as the same might affect their Tender. Tenderers must satisfy themselves by their own investigations with regard to the accuracy of any information provided by the Employer and the Employer shall not be held responsible or liable for any inaccurate information obtained by any tenderer whether from an employee or agent of the Employer or otherwise and whether or not the inaccuracy be due to want of care on the part of the Employer, its employees or agents.</w:t>
      </w:r>
    </w:p>
    <w:p w14:paraId="2896532D" w14:textId="2A41931D" w:rsidR="00FA1C86" w:rsidRPr="00471E1A" w:rsidRDefault="00FA1C86" w:rsidP="009B2C20">
      <w:pPr>
        <w:pStyle w:val="Heading3"/>
      </w:pPr>
      <w:r w:rsidRPr="00471E1A">
        <w:t xml:space="preserve">Tenders may be </w:t>
      </w:r>
      <w:r w:rsidR="00152CAD" w:rsidRPr="00471E1A">
        <w:t>submitted for</w:t>
      </w:r>
      <w:r w:rsidRPr="00471E1A">
        <w:t xml:space="preserve"> one or more of Lots 1-9 of the work under the Contract.  </w:t>
      </w:r>
    </w:p>
    <w:p w14:paraId="1AFA40B2" w14:textId="77777777" w:rsidR="00FA1C86" w:rsidRPr="00ED1A57" w:rsidRDefault="00FA1C86" w:rsidP="009B2C20">
      <w:pPr>
        <w:pStyle w:val="Heading3"/>
      </w:pPr>
      <w:r w:rsidRPr="00ED1A57">
        <w:t>The Tender shall be submitted on the basis of the complete performance of all of the works specified and to the standards specified in the Tender Documents.  The Employer will evaluate the Tenders to determine whether tenderers are able to meet these requirements and the Employer may not accept a Tender which it does not consider able to meet these requirements.</w:t>
      </w:r>
    </w:p>
    <w:p w14:paraId="04198BB0" w14:textId="77777777" w:rsidR="00FA1C86" w:rsidRPr="00ED1A57" w:rsidRDefault="00FA1C86" w:rsidP="009B2C20">
      <w:pPr>
        <w:pStyle w:val="Heading3"/>
      </w:pPr>
      <w:r w:rsidRPr="00ED1A57">
        <w:t xml:space="preserve">It is envisaged that the contract will only relate to </w:t>
      </w:r>
      <w:proofErr w:type="spellStart"/>
      <w:r>
        <w:t>Hazelhurst</w:t>
      </w:r>
      <w:proofErr w:type="spellEnd"/>
      <w:r>
        <w:t xml:space="preserve"> Court</w:t>
      </w:r>
      <w:r w:rsidRPr="00ED1A57">
        <w:t xml:space="preserve"> as outlined above.</w:t>
      </w:r>
    </w:p>
    <w:p w14:paraId="0F0CCFD4" w14:textId="77777777" w:rsidR="00FA1C86" w:rsidRPr="00ED1A57" w:rsidRDefault="00FA1C86" w:rsidP="009B2C20">
      <w:pPr>
        <w:pStyle w:val="Heading3"/>
      </w:pPr>
      <w:r w:rsidRPr="00ED1A57">
        <w:t xml:space="preserve">Tenderers will be deemed to have informed and satisfied themselves as to the extent of the Site at which work may be required pursuant to Orders under the Contract.  Tenderers will be deemed to have inspected the Site and to have requested any further information with regard to the Site required for providing a compliant tender.  </w:t>
      </w:r>
    </w:p>
    <w:p w14:paraId="4B57AE2D" w14:textId="77777777" w:rsidR="00FA1C86" w:rsidRPr="00ED1A57" w:rsidRDefault="00FA1C86" w:rsidP="009B2C20">
      <w:pPr>
        <w:pStyle w:val="Heading3"/>
      </w:pPr>
      <w:r w:rsidRPr="00ED1A57">
        <w:t xml:space="preserve">The anticipated maximum annual value of works to be carried out under the Contract </w:t>
      </w:r>
      <w:r w:rsidRPr="0077208A">
        <w:t>is £100,000 for all Lots.  However, no guarantee, warranty or assurance can be given as to the total volume or value of work to be carried out by or ordered from the appointed Contractor and the Contractor</w:t>
      </w:r>
      <w:r w:rsidRPr="00ED1A57">
        <w:t xml:space="preserve"> will under no circumstances be entitled to any payment, compensation, reimbursement of loss or expense, damages or other financial benefit whatsoever on the grounds that the work undertaken or acquired differs from or is greater or less than envisaged at Tender stage or as a result of anything contained in these Instructions or any other of the Tender Documents.</w:t>
      </w:r>
    </w:p>
    <w:p w14:paraId="119F3BA0" w14:textId="77777777" w:rsidR="00FA1C86" w:rsidRPr="00ED1A57" w:rsidRDefault="00FA1C86" w:rsidP="009B2C20">
      <w:pPr>
        <w:pStyle w:val="Heading3"/>
      </w:pPr>
      <w:r w:rsidRPr="00ED1A57">
        <w:t>No guarantee, warranty or assurance can be given that work will be ordered at regular intervals throughout the Contract Period nor that there will be a constant flow of work during the Contract Period.</w:t>
      </w:r>
    </w:p>
    <w:p w14:paraId="5598F082" w14:textId="77777777" w:rsidR="00FA1C86" w:rsidRPr="00ED1A57" w:rsidRDefault="00FA1C86" w:rsidP="009B2C20">
      <w:pPr>
        <w:pStyle w:val="Heading3"/>
      </w:pPr>
      <w:r w:rsidRPr="00ED1A57">
        <w:t>Tenderers are given notice that if the Employer should become under any liability to pay compensation as a result of any breach by the Contractor of any provision of the Contract, the Employer will (without prejudice to any other right or remedy which it might possess) include in a claim against the Contractor an amount sufficient to indemnify it in respect of such liability together with the Employer's costs.</w:t>
      </w:r>
    </w:p>
    <w:p w14:paraId="75F3FCE2" w14:textId="77777777" w:rsidR="00FA1C86" w:rsidRPr="00ED1A57" w:rsidRDefault="00FA1C86" w:rsidP="009B2C20">
      <w:pPr>
        <w:pStyle w:val="Heading2"/>
      </w:pPr>
      <w:bookmarkStart w:id="30" w:name="_Toc517687521"/>
      <w:bookmarkStart w:id="31" w:name="_Toc517687617"/>
      <w:bookmarkStart w:id="32" w:name="_Toc517687711"/>
      <w:bookmarkStart w:id="33" w:name="_Toc517688319"/>
      <w:bookmarkStart w:id="34" w:name="_Toc4506094"/>
      <w:bookmarkStart w:id="35" w:name="_Toc4571420"/>
      <w:bookmarkStart w:id="36" w:name="_Toc8131156"/>
      <w:r w:rsidRPr="00ED1A57">
        <w:t>Pricing Guidance</w:t>
      </w:r>
      <w:bookmarkEnd w:id="30"/>
      <w:bookmarkEnd w:id="31"/>
      <w:bookmarkEnd w:id="32"/>
      <w:bookmarkEnd w:id="33"/>
      <w:bookmarkEnd w:id="34"/>
      <w:bookmarkEnd w:id="35"/>
      <w:bookmarkEnd w:id="36"/>
    </w:p>
    <w:p w14:paraId="327EFAC6" w14:textId="77777777" w:rsidR="00FA1C86" w:rsidRPr="00ED1A57" w:rsidRDefault="00FA1C86" w:rsidP="009B2C20">
      <w:pPr>
        <w:pStyle w:val="Heading3"/>
      </w:pPr>
      <w:r w:rsidRPr="00ED1A57">
        <w:t xml:space="preserve">Work shall be priced in 2 distinct areas. </w:t>
      </w:r>
      <w:proofErr w:type="gramStart"/>
      <w:r w:rsidRPr="00ED1A57">
        <w:t>Firstly</w:t>
      </w:r>
      <w:proofErr w:type="gramEnd"/>
      <w:r w:rsidRPr="00ED1A57">
        <w:t xml:space="preserve"> </w:t>
      </w:r>
      <w:r>
        <w:t>fixed lump sum</w:t>
      </w:r>
      <w:r w:rsidRPr="00ED1A57">
        <w:t xml:space="preserve"> servicing charges which shall be ordered </w:t>
      </w:r>
      <w:r>
        <w:t xml:space="preserve">initially for 24 months </w:t>
      </w:r>
      <w:r w:rsidRPr="00ED1A57">
        <w:t xml:space="preserve">at the outset of the contract and be carried out yearly or as so instructed by the Employer or as </w:t>
      </w:r>
      <w:r w:rsidRPr="00ED1A57">
        <w:lastRenderedPageBreak/>
        <w:t>required by the servicing requirements set out in this document. Secondly reactive works shall be valued in line with the day rates and percentage adjustments as included.</w:t>
      </w:r>
    </w:p>
    <w:p w14:paraId="3060379D" w14:textId="77777777" w:rsidR="00FA1C86" w:rsidRPr="00ED1A57" w:rsidRDefault="00FA1C86" w:rsidP="009B2C20">
      <w:pPr>
        <w:pStyle w:val="BodyText"/>
      </w:pPr>
      <w:r w:rsidRPr="00ED1A57">
        <w:t>The yearly servicing costs are deemed to include all requirements outlined in the manufacturers</w:t>
      </w:r>
      <w:r>
        <w:t>’</w:t>
      </w:r>
      <w:r w:rsidRPr="00ED1A57">
        <w:t xml:space="preserve"> literature for all elements of the </w:t>
      </w:r>
      <w:r w:rsidRPr="00471E1A">
        <w:t>specialist equipment</w:t>
      </w:r>
      <w:r w:rsidRPr="00ED1A57">
        <w:t xml:space="preserve">, most notably the O&amp;M manuals included within Appendix </w:t>
      </w:r>
      <w:r w:rsidRPr="00471E1A">
        <w:t>2.</w:t>
      </w:r>
      <w:r w:rsidRPr="00ED1A57">
        <w:t xml:space="preserve"> Costs shall include labour, travelling time, materials, plant, consumables, site specific Preliminaries and overheads and profit.</w:t>
      </w:r>
    </w:p>
    <w:p w14:paraId="6AFC4FD9" w14:textId="77777777" w:rsidR="00FA1C86" w:rsidRPr="00ED1A57" w:rsidRDefault="00FA1C86" w:rsidP="009B2C20">
      <w:pPr>
        <w:pStyle w:val="Heading3"/>
      </w:pPr>
      <w:r w:rsidRPr="00ED1A57">
        <w:t>The day rates and material, plant adjustments shall apply irrespective of quantity.  The quantity for any item valued in accordance with the materials and plant shall be measured to two decimal places and daywork shall be valued in half hour increments.</w:t>
      </w:r>
    </w:p>
    <w:p w14:paraId="2A7007AF" w14:textId="77777777" w:rsidR="00FA1C86" w:rsidRPr="00ED1A57" w:rsidRDefault="00FA1C86" w:rsidP="009B2C20">
      <w:pPr>
        <w:pStyle w:val="Heading2"/>
      </w:pPr>
      <w:bookmarkStart w:id="37" w:name="_Toc517687522"/>
      <w:bookmarkStart w:id="38" w:name="_Toc517687618"/>
      <w:bookmarkStart w:id="39" w:name="_Toc517687712"/>
      <w:bookmarkStart w:id="40" w:name="_Toc517688320"/>
      <w:bookmarkStart w:id="41" w:name="_Toc4506095"/>
      <w:bookmarkStart w:id="42" w:name="_Toc4571421"/>
      <w:bookmarkStart w:id="43" w:name="_Toc8131157"/>
      <w:r w:rsidRPr="00ED1A57">
        <w:t>Valuation</w:t>
      </w:r>
      <w:bookmarkEnd w:id="37"/>
      <w:bookmarkEnd w:id="38"/>
      <w:bookmarkEnd w:id="39"/>
      <w:bookmarkEnd w:id="40"/>
      <w:bookmarkEnd w:id="41"/>
      <w:bookmarkEnd w:id="42"/>
      <w:bookmarkEnd w:id="43"/>
    </w:p>
    <w:p w14:paraId="02EB3515" w14:textId="77777777" w:rsidR="00FA1C86" w:rsidRPr="00ED1A57" w:rsidRDefault="00FA1C86" w:rsidP="009B2C20">
      <w:pPr>
        <w:pStyle w:val="Heading3"/>
      </w:pPr>
      <w:r w:rsidRPr="00ED1A57">
        <w:t xml:space="preserve">Each Order will be valued in accordance with the tendered costs, and the appropriate Adjustment Percentage, which are deemed to include all </w:t>
      </w:r>
      <w:proofErr w:type="gramStart"/>
      <w:r w:rsidRPr="00ED1A57">
        <w:t>site specific</w:t>
      </w:r>
      <w:proofErr w:type="gramEnd"/>
      <w:r w:rsidRPr="00ED1A57">
        <w:t xml:space="preserve"> Preliminary costs.</w:t>
      </w:r>
    </w:p>
    <w:p w14:paraId="47BEF97F" w14:textId="77777777" w:rsidR="00FA1C86" w:rsidRPr="00ED1A57" w:rsidRDefault="00FA1C86" w:rsidP="009B2C20">
      <w:pPr>
        <w:pStyle w:val="Heading3"/>
      </w:pPr>
      <w:r w:rsidRPr="00ED1A57">
        <w:t>Each Order, or part thereof, valued as Daywork will be valued in accordance with the tendered Hourly Charges and where applicable the tendered percentage addition on the Prime Cost of materials, plant and sub-contractors.</w:t>
      </w:r>
    </w:p>
    <w:p w14:paraId="6B6A7CE7" w14:textId="77777777" w:rsidR="00FA1C86" w:rsidRPr="00ED1A57" w:rsidRDefault="00FA1C86" w:rsidP="009B2C20">
      <w:pPr>
        <w:pStyle w:val="Heading2"/>
      </w:pPr>
      <w:bookmarkStart w:id="44" w:name="_Toc517687523"/>
      <w:bookmarkStart w:id="45" w:name="_Toc517687619"/>
      <w:bookmarkStart w:id="46" w:name="_Toc517687713"/>
      <w:bookmarkStart w:id="47" w:name="_Toc517688321"/>
      <w:bookmarkStart w:id="48" w:name="_Toc4506096"/>
      <w:bookmarkStart w:id="49" w:name="_Toc4571422"/>
      <w:bookmarkStart w:id="50" w:name="_Toc8131158"/>
      <w:r w:rsidRPr="00ED1A57">
        <w:t>Works Valued on a Prime Cost Basis</w:t>
      </w:r>
      <w:bookmarkEnd w:id="44"/>
      <w:bookmarkEnd w:id="45"/>
      <w:bookmarkEnd w:id="46"/>
      <w:bookmarkEnd w:id="47"/>
      <w:bookmarkEnd w:id="48"/>
      <w:bookmarkEnd w:id="49"/>
      <w:bookmarkEnd w:id="50"/>
    </w:p>
    <w:p w14:paraId="011C6580" w14:textId="77777777" w:rsidR="00FA1C86" w:rsidRPr="00ED1A57" w:rsidRDefault="00FA1C86" w:rsidP="009B2C20">
      <w:pPr>
        <w:pStyle w:val="Heading3"/>
      </w:pPr>
      <w:r w:rsidRPr="00ED1A57">
        <w:t>The tenderer is required to tender percentage additions on the Prime Cost of materials, plant and sub-contractors.  Prime Cost is defined as the actual cost paid by the Contractor to the supplier or sub-contractor.  All trade and cash discounts shall accrue to the Employer.</w:t>
      </w:r>
    </w:p>
    <w:p w14:paraId="2C4909A2" w14:textId="77777777" w:rsidR="00FA1C86" w:rsidRPr="00ED1A57" w:rsidRDefault="00FA1C86" w:rsidP="009B2C20">
      <w:pPr>
        <w:pStyle w:val="Heading2"/>
        <w:rPr>
          <w:lang w:val="x-none"/>
        </w:rPr>
      </w:pPr>
      <w:bookmarkStart w:id="51" w:name="_Toc517687524"/>
      <w:bookmarkStart w:id="52" w:name="_Toc517687620"/>
      <w:bookmarkStart w:id="53" w:name="_Toc517687714"/>
      <w:bookmarkStart w:id="54" w:name="_Toc517688322"/>
      <w:bookmarkStart w:id="55" w:name="_Toc4506097"/>
      <w:bookmarkStart w:id="56" w:name="_Toc4571423"/>
      <w:bookmarkStart w:id="57" w:name="_Toc8131159"/>
      <w:r w:rsidRPr="00ED1A57">
        <w:t>Fluctuations</w:t>
      </w:r>
      <w:bookmarkEnd w:id="51"/>
      <w:bookmarkEnd w:id="52"/>
      <w:bookmarkEnd w:id="53"/>
      <w:bookmarkEnd w:id="54"/>
      <w:bookmarkEnd w:id="55"/>
      <w:bookmarkEnd w:id="56"/>
      <w:bookmarkEnd w:id="57"/>
    </w:p>
    <w:p w14:paraId="5D4803AF" w14:textId="77777777" w:rsidR="00FA1C86" w:rsidRDefault="00FA1C86" w:rsidP="009B2C20">
      <w:pPr>
        <w:pStyle w:val="Heading3"/>
      </w:pPr>
      <w:r w:rsidRPr="00ED1A57">
        <w:t>After the initial twelve months of the Contract Period fluctuations to the tender will be ascertained in accordance with the formula included in the Contract Particulars</w:t>
      </w:r>
    </w:p>
    <w:p w14:paraId="6E3D4400" w14:textId="77777777" w:rsidR="00FA1C86" w:rsidRPr="00ED1A57" w:rsidRDefault="00FA1C86" w:rsidP="009B2C20">
      <w:pPr>
        <w:pStyle w:val="Heading2"/>
      </w:pPr>
      <w:bookmarkStart w:id="58" w:name="_Toc517687525"/>
      <w:bookmarkStart w:id="59" w:name="_Toc517687621"/>
      <w:bookmarkStart w:id="60" w:name="_Toc517687715"/>
      <w:bookmarkStart w:id="61" w:name="_Toc517688323"/>
      <w:bookmarkStart w:id="62" w:name="_Toc4506098"/>
      <w:bookmarkStart w:id="63" w:name="_Toc4571424"/>
      <w:bookmarkStart w:id="64" w:name="_Toc8131160"/>
      <w:r w:rsidRPr="00ED1A57">
        <w:t>Rejection of Tender</w:t>
      </w:r>
      <w:bookmarkEnd w:id="58"/>
      <w:bookmarkEnd w:id="59"/>
      <w:bookmarkEnd w:id="60"/>
      <w:bookmarkEnd w:id="61"/>
      <w:bookmarkEnd w:id="62"/>
      <w:bookmarkEnd w:id="63"/>
      <w:bookmarkEnd w:id="64"/>
    </w:p>
    <w:p w14:paraId="5E226E6B" w14:textId="77777777" w:rsidR="00FA1C86" w:rsidRPr="00ED1A57" w:rsidRDefault="00FA1C86" w:rsidP="009B2C20">
      <w:pPr>
        <w:pStyle w:val="Heading3"/>
      </w:pPr>
      <w:r w:rsidRPr="00ED1A57">
        <w:t>The Employer shall reject a Tender, without prejudice to any other civil remedies available to the Employer or any criminal liability the Tenderer may attract, if the Tenderer:</w:t>
      </w:r>
    </w:p>
    <w:p w14:paraId="69F2E047" w14:textId="77777777" w:rsidR="00FA1C86" w:rsidRPr="00ED1A57" w:rsidRDefault="00FA1C86" w:rsidP="00FA1C86">
      <w:pPr>
        <w:widowControl w:val="0"/>
        <w:tabs>
          <w:tab w:val="left" w:pos="-1440"/>
          <w:tab w:val="left" w:pos="-720"/>
          <w:tab w:val="left" w:pos="0"/>
          <w:tab w:val="left" w:pos="1440"/>
        </w:tabs>
        <w:suppressAutoHyphens/>
        <w:ind w:left="1440" w:hanging="1440"/>
        <w:jc w:val="both"/>
        <w:rPr>
          <w:snapToGrid w:val="0"/>
          <w:spacing w:val="-3"/>
        </w:rPr>
      </w:pPr>
    </w:p>
    <w:p w14:paraId="2592E2BB" w14:textId="77777777" w:rsidR="00FA1C86" w:rsidRPr="00570999" w:rsidRDefault="00FA1C86" w:rsidP="002A2808">
      <w:pPr>
        <w:pStyle w:val="BodyText"/>
        <w:numPr>
          <w:ilvl w:val="0"/>
          <w:numId w:val="4"/>
        </w:numPr>
      </w:pPr>
      <w:r w:rsidRPr="00570999">
        <w:t>fixes or adjusts the prices shown in its Tender by or in accordance with any agreement or arrangement with any other person or by reference to any other Tender; or</w:t>
      </w:r>
    </w:p>
    <w:p w14:paraId="73FD6D8D" w14:textId="5948EBDA" w:rsidR="00FA1C86" w:rsidRPr="00ED1A57" w:rsidRDefault="00FA1C86" w:rsidP="002A2808">
      <w:pPr>
        <w:pStyle w:val="BodyText"/>
        <w:numPr>
          <w:ilvl w:val="0"/>
          <w:numId w:val="4"/>
        </w:numPr>
        <w:rPr>
          <w:snapToGrid w:val="0"/>
          <w:lang w:val="en-US"/>
        </w:rPr>
      </w:pPr>
      <w:r w:rsidRPr="00ED1A57">
        <w:rPr>
          <w:snapToGrid w:val="0"/>
          <w:lang w:val="en-US"/>
        </w:rPr>
        <w:t xml:space="preserve">communicates to any person other than the Employer the amount or approximate amount of the prices shown in its Tender, except where such communication is made in confidence in order to obtain quotations necessary for the preparation of the Tender or for the purposes of obtaining the necessary insurance or Parent Company Guarantee; or </w:t>
      </w:r>
    </w:p>
    <w:p w14:paraId="0289F04A" w14:textId="5D8CFA36" w:rsidR="009B2C20" w:rsidRDefault="00FA1C86" w:rsidP="002A2808">
      <w:pPr>
        <w:pStyle w:val="BodyText"/>
        <w:numPr>
          <w:ilvl w:val="0"/>
          <w:numId w:val="4"/>
        </w:numPr>
        <w:rPr>
          <w:snapToGrid w:val="0"/>
          <w:lang w:val="en-US"/>
        </w:rPr>
      </w:pPr>
      <w:r w:rsidRPr="00ED1A57">
        <w:rPr>
          <w:snapToGrid w:val="0"/>
          <w:lang w:val="en-US"/>
        </w:rPr>
        <w:t>agrees with any other person that such other person shall refrain from submitting a Tender or shall limit, restrict or reduce the prices to be shown by any other Tenderer in its Tender; or</w:t>
      </w:r>
    </w:p>
    <w:p w14:paraId="647EAEE3" w14:textId="77777777" w:rsidR="009B2C20" w:rsidRDefault="00FA1C86" w:rsidP="002A2808">
      <w:pPr>
        <w:pStyle w:val="BodyText"/>
        <w:numPr>
          <w:ilvl w:val="0"/>
          <w:numId w:val="4"/>
        </w:numPr>
        <w:rPr>
          <w:snapToGrid w:val="0"/>
          <w:lang w:val="en-US"/>
        </w:rPr>
      </w:pPr>
      <w:r w:rsidRPr="00ED1A57">
        <w:rPr>
          <w:snapToGrid w:val="0"/>
          <w:lang w:val="en-US"/>
        </w:rPr>
        <w:t>offers or agrees to pay or give, or does pay or give any sum of money, inducement or valuable consideration directly or indirectly to any person for doing or having done, or for causing or having caused to be done any act of omission in relation to any other tenderer or any other person's proposed Tender; or</w:t>
      </w:r>
    </w:p>
    <w:p w14:paraId="24CE26AC" w14:textId="77777777" w:rsidR="009B2C20" w:rsidRDefault="00FA1C86" w:rsidP="002A2808">
      <w:pPr>
        <w:pStyle w:val="BodyText"/>
        <w:numPr>
          <w:ilvl w:val="0"/>
          <w:numId w:val="4"/>
        </w:numPr>
        <w:rPr>
          <w:snapToGrid w:val="0"/>
          <w:lang w:val="en-US"/>
        </w:rPr>
      </w:pPr>
      <w:r w:rsidRPr="009B2C20">
        <w:rPr>
          <w:snapToGrid w:val="0"/>
          <w:lang w:val="en-US"/>
        </w:rPr>
        <w:t>has directly or indirectly canvassed any member or officer of the Employer concerning the acceptance of any Tender or has directly or indirectly obtained or attempted to obtain Confidential Information or any information from any such member or officer or any contractor engaged in providing services to the Employer concerning any other tenderer or Tender submitted by any other tenderer.</w:t>
      </w:r>
    </w:p>
    <w:p w14:paraId="676549BE" w14:textId="76047A20" w:rsidR="00FA1C86" w:rsidRPr="009B2C20" w:rsidRDefault="00FA1C86" w:rsidP="002A2808">
      <w:pPr>
        <w:pStyle w:val="BodyText"/>
        <w:numPr>
          <w:ilvl w:val="0"/>
          <w:numId w:val="4"/>
        </w:numPr>
        <w:rPr>
          <w:snapToGrid w:val="0"/>
          <w:lang w:val="en-US"/>
        </w:rPr>
      </w:pPr>
      <w:r w:rsidRPr="009B2C20">
        <w:rPr>
          <w:snapToGrid w:val="0"/>
          <w:lang w:val="en-US"/>
        </w:rPr>
        <w:lastRenderedPageBreak/>
        <w:t>gives any payment or other reward the receipt of which is an offence under the Bribery Act 2010.</w:t>
      </w:r>
    </w:p>
    <w:p w14:paraId="2426FA86" w14:textId="77777777" w:rsidR="00FA1C86" w:rsidRPr="00ED1A57" w:rsidRDefault="00FA1C86" w:rsidP="009B2C20">
      <w:pPr>
        <w:pStyle w:val="Heading2"/>
      </w:pPr>
      <w:bookmarkStart w:id="65" w:name="_Toc517687526"/>
      <w:bookmarkStart w:id="66" w:name="_Toc517687622"/>
      <w:bookmarkStart w:id="67" w:name="_Toc517687716"/>
      <w:bookmarkStart w:id="68" w:name="_Toc517688324"/>
      <w:bookmarkStart w:id="69" w:name="_Toc4506099"/>
      <w:bookmarkStart w:id="70" w:name="_Toc4571425"/>
      <w:bookmarkStart w:id="71" w:name="_Toc8131161"/>
      <w:r w:rsidRPr="00ED1A57">
        <w:t>Confidentiality of Information and Documents</w:t>
      </w:r>
      <w:bookmarkEnd w:id="65"/>
      <w:bookmarkEnd w:id="66"/>
      <w:bookmarkEnd w:id="67"/>
      <w:bookmarkEnd w:id="68"/>
      <w:bookmarkEnd w:id="69"/>
      <w:bookmarkEnd w:id="70"/>
      <w:bookmarkEnd w:id="71"/>
    </w:p>
    <w:p w14:paraId="052507B2" w14:textId="77777777" w:rsidR="00FA1C86" w:rsidRPr="00ED1A57" w:rsidRDefault="00FA1C86" w:rsidP="009B2C20">
      <w:pPr>
        <w:pStyle w:val="Heading3"/>
      </w:pPr>
      <w:r w:rsidRPr="00ED1A57">
        <w:t>All information supplied by the Employer in connection with this invitation to Tender shall be regarded as confidential by the invitee except such information may be disclosed for the purposes of obtaining sureties and quotations necessary for the preparation of the Tender.</w:t>
      </w:r>
    </w:p>
    <w:p w14:paraId="69ACB7F2" w14:textId="77777777" w:rsidR="00FA1C86" w:rsidRPr="00ED1A57" w:rsidRDefault="00FA1C86" w:rsidP="009B2C20">
      <w:pPr>
        <w:pStyle w:val="Heading3"/>
      </w:pPr>
      <w:r w:rsidRPr="00ED1A57">
        <w:t>The Tender Documents and all copies thereof are and shall remain the property of the Employer (whether or not the Employer shall have charged a fee for the supply of such documents) and must be returned to the Employer on demand.  The Tender Documents may not be copied without the written consent of the Employer.</w:t>
      </w:r>
    </w:p>
    <w:p w14:paraId="4FB77FBA" w14:textId="77777777" w:rsidR="00FA1C86" w:rsidRPr="00ED1A57" w:rsidRDefault="00FA1C86" w:rsidP="009B2C20">
      <w:pPr>
        <w:pStyle w:val="Heading3"/>
      </w:pPr>
      <w:r w:rsidRPr="00ED1A57">
        <w:t>This invitation must not be passed to any other person, company, firm or other body.  Should the invitee be unable or unwilling to submit a Tender, all documents must be returned immediately.</w:t>
      </w:r>
    </w:p>
    <w:p w14:paraId="55B1F420" w14:textId="00954A40" w:rsidR="00FA1C86" w:rsidRPr="00ED1A57" w:rsidRDefault="00FA1C86" w:rsidP="009B2C20">
      <w:pPr>
        <w:pStyle w:val="Heading3"/>
      </w:pPr>
      <w:r w:rsidRPr="00ED1A57">
        <w:t xml:space="preserve">Tenderers are advised that under no circumstances are they to communicate formally or informally with </w:t>
      </w:r>
      <w:r>
        <w:t>Rydon Construction</w:t>
      </w:r>
      <w:r w:rsidRPr="00ED1A57">
        <w:t xml:space="preserve"> Ltd</w:t>
      </w:r>
      <w:r>
        <w:t>.</w:t>
      </w:r>
      <w:r w:rsidRPr="00ED1A57">
        <w:t xml:space="preserve"> in relation to this opportunity. All communications, queries and the like are to be strictly directed to Potter </w:t>
      </w:r>
      <w:proofErr w:type="spellStart"/>
      <w:r w:rsidRPr="00ED1A57">
        <w:t>Raper</w:t>
      </w:r>
      <w:proofErr w:type="spellEnd"/>
      <w:r w:rsidRPr="00ED1A57">
        <w:t xml:space="preserve"> </w:t>
      </w:r>
      <w:r w:rsidR="00E82F8B">
        <w:t>Ltd</w:t>
      </w:r>
      <w:r w:rsidRPr="00ED1A57">
        <w:t xml:space="preserve"> as per Item </w:t>
      </w:r>
      <w:r w:rsidRPr="00471E1A">
        <w:t>1.1.5</w:t>
      </w:r>
      <w:r w:rsidRPr="00ED1A57">
        <w:t xml:space="preserve"> above.</w:t>
      </w:r>
    </w:p>
    <w:p w14:paraId="6C9683A7" w14:textId="77777777" w:rsidR="00FA1C86" w:rsidRPr="00F67A6B" w:rsidRDefault="00FA1C86" w:rsidP="009B2C20">
      <w:pPr>
        <w:pStyle w:val="Heading2"/>
      </w:pPr>
      <w:bookmarkStart w:id="72" w:name="_Toc517687527"/>
      <w:bookmarkStart w:id="73" w:name="_Toc517687623"/>
      <w:bookmarkStart w:id="74" w:name="_Toc517687717"/>
      <w:bookmarkStart w:id="75" w:name="_Toc517688325"/>
      <w:bookmarkStart w:id="76" w:name="_Toc4506100"/>
      <w:bookmarkStart w:id="77" w:name="_Toc4571426"/>
      <w:bookmarkStart w:id="78" w:name="_Toc8131162"/>
      <w:r w:rsidRPr="00ED1A57">
        <w:t>The Tender</w:t>
      </w:r>
      <w:bookmarkEnd w:id="72"/>
      <w:bookmarkEnd w:id="73"/>
      <w:bookmarkEnd w:id="74"/>
      <w:bookmarkEnd w:id="75"/>
      <w:bookmarkEnd w:id="76"/>
      <w:bookmarkEnd w:id="77"/>
      <w:bookmarkEnd w:id="78"/>
    </w:p>
    <w:p w14:paraId="3ACEE572" w14:textId="61C30AC6" w:rsidR="00FA1C86" w:rsidRPr="00ED1A57" w:rsidRDefault="00FA1C86" w:rsidP="009B2C20">
      <w:pPr>
        <w:pStyle w:val="Heading3"/>
      </w:pPr>
      <w:r w:rsidRPr="00ED1A57">
        <w:t>The Tender must be made on the Form of Tender supplied and shall also include the priced rate breakdown and daywork costs. The Tender for the initial twelve months of the Contract Period is to be on a fixed price basis exclusive of VAT.</w:t>
      </w:r>
    </w:p>
    <w:p w14:paraId="2D1E4D59" w14:textId="77777777" w:rsidR="00FA1C86" w:rsidRPr="00ED1A57" w:rsidRDefault="00FA1C86" w:rsidP="009B2C20">
      <w:pPr>
        <w:pStyle w:val="Heading3"/>
      </w:pPr>
      <w:r w:rsidRPr="00ED1A57">
        <w:t>The Form of Tender and Schedule of Rates must be completed in full. Where no sum or percentage adjustment is required the tenderer shall insert "NIL".</w:t>
      </w:r>
    </w:p>
    <w:p w14:paraId="0D0AAACE" w14:textId="4803D265" w:rsidR="00FA1C86" w:rsidRPr="009B2C20" w:rsidRDefault="00FA1C86" w:rsidP="009B2C20">
      <w:pPr>
        <w:pStyle w:val="Heading3"/>
      </w:pPr>
      <w:r w:rsidRPr="00ED1A57">
        <w:t>All documents requiring a signature should be signed</w:t>
      </w:r>
    </w:p>
    <w:p w14:paraId="646633A3" w14:textId="59893410" w:rsidR="00FA1C86" w:rsidRPr="009B2C20" w:rsidRDefault="00FA1C86" w:rsidP="002A2808">
      <w:pPr>
        <w:pStyle w:val="ListParagraph"/>
        <w:widowControl w:val="0"/>
        <w:numPr>
          <w:ilvl w:val="0"/>
          <w:numId w:val="7"/>
        </w:numPr>
        <w:tabs>
          <w:tab w:val="left" w:pos="-1440"/>
          <w:tab w:val="left" w:pos="-720"/>
          <w:tab w:val="left" w:pos="0"/>
          <w:tab w:val="left" w:pos="1080"/>
          <w:tab w:val="left" w:pos="1710"/>
        </w:tabs>
        <w:suppressAutoHyphens/>
        <w:jc w:val="both"/>
        <w:rPr>
          <w:snapToGrid w:val="0"/>
          <w:spacing w:val="-3"/>
        </w:rPr>
      </w:pPr>
      <w:r w:rsidRPr="009B2C20">
        <w:rPr>
          <w:snapToGrid w:val="0"/>
          <w:spacing w:val="-3"/>
        </w:rPr>
        <w:t>where the tenderer is an individual, by the individual;</w:t>
      </w:r>
    </w:p>
    <w:p w14:paraId="594D0F9D" w14:textId="5A091A86" w:rsidR="00FA1C86" w:rsidRPr="009B2C20" w:rsidRDefault="00FA1C86" w:rsidP="002A2808">
      <w:pPr>
        <w:pStyle w:val="ListParagraph"/>
        <w:widowControl w:val="0"/>
        <w:numPr>
          <w:ilvl w:val="0"/>
          <w:numId w:val="7"/>
        </w:numPr>
        <w:tabs>
          <w:tab w:val="left" w:pos="-1440"/>
          <w:tab w:val="left" w:pos="-720"/>
          <w:tab w:val="left" w:pos="0"/>
          <w:tab w:val="left" w:pos="1080"/>
          <w:tab w:val="left" w:pos="1710"/>
        </w:tabs>
        <w:suppressAutoHyphens/>
        <w:jc w:val="both"/>
        <w:rPr>
          <w:snapToGrid w:val="0"/>
          <w:spacing w:val="-3"/>
        </w:rPr>
      </w:pPr>
      <w:r w:rsidRPr="009B2C20">
        <w:rPr>
          <w:snapToGrid w:val="0"/>
          <w:spacing w:val="-3"/>
        </w:rPr>
        <w:t>where the tenderer is a partnership, by two duly authorised partners;</w:t>
      </w:r>
    </w:p>
    <w:p w14:paraId="7C5CDA51" w14:textId="5EF975B2" w:rsidR="00FA1C86" w:rsidRPr="009B2C20" w:rsidRDefault="00FA1C86" w:rsidP="002A2808">
      <w:pPr>
        <w:pStyle w:val="ListParagraph"/>
        <w:widowControl w:val="0"/>
        <w:numPr>
          <w:ilvl w:val="0"/>
          <w:numId w:val="7"/>
        </w:numPr>
        <w:tabs>
          <w:tab w:val="left" w:pos="-1440"/>
          <w:tab w:val="left" w:pos="-720"/>
          <w:tab w:val="left" w:pos="0"/>
          <w:tab w:val="left" w:pos="1080"/>
          <w:tab w:val="left" w:pos="1710"/>
        </w:tabs>
        <w:suppressAutoHyphens/>
        <w:jc w:val="both"/>
        <w:rPr>
          <w:snapToGrid w:val="0"/>
          <w:spacing w:val="-3"/>
        </w:rPr>
      </w:pPr>
      <w:r w:rsidRPr="009B2C20">
        <w:rPr>
          <w:snapToGrid w:val="0"/>
          <w:spacing w:val="-3"/>
        </w:rPr>
        <w:t>where the tenderer is a company within the meaning of the Companies Act 2006, by two Directors or by a Director and the Secretary of the Company, such persons duly authorised for that purpose;</w:t>
      </w:r>
    </w:p>
    <w:p w14:paraId="06C7506B" w14:textId="2B9A2CC5" w:rsidR="00FA1C86" w:rsidRPr="00ED1A57" w:rsidRDefault="00FA1C86" w:rsidP="009B2C20">
      <w:pPr>
        <w:pStyle w:val="Heading3"/>
      </w:pPr>
      <w:r w:rsidRPr="00ED1A57">
        <w:t>Any Tender not so made, completed, signed and accompanied by the information and/or documents required or which is not delivered in the manner and within the time specified herein may not be considered for acceptance.</w:t>
      </w:r>
    </w:p>
    <w:p w14:paraId="2764C250" w14:textId="4FBD1C1A" w:rsidR="00FA1C86" w:rsidRPr="00ED1A57" w:rsidRDefault="00FA1C86" w:rsidP="009B2C20">
      <w:pPr>
        <w:pStyle w:val="Heading3"/>
      </w:pPr>
      <w:r w:rsidRPr="00ED1A57">
        <w:t>No unauthorised alteration or addition should be made to the Form of Tender or to any other Tender Document.  If any alteration without authorisation is made,</w:t>
      </w:r>
      <w:r w:rsidR="009B2C20">
        <w:t xml:space="preserve"> </w:t>
      </w:r>
      <w:r w:rsidRPr="00ED1A57">
        <w:t xml:space="preserve">or if the Instructions for Tender are not fully complied with, the Employer shall </w:t>
      </w:r>
      <w:r w:rsidRPr="00ED1A57">
        <w:tab/>
        <w:t>be entitled to reject the Tender.</w:t>
      </w:r>
    </w:p>
    <w:p w14:paraId="6ADC5162" w14:textId="1B4E5808" w:rsidR="00FA1C86" w:rsidRDefault="00FA1C86" w:rsidP="009B2C20">
      <w:pPr>
        <w:pStyle w:val="Heading3"/>
      </w:pPr>
      <w:r w:rsidRPr="00ED1A57">
        <w:t>The successful Contractor will be required to provide, if a subsidiary company within the meaning of Section 1159 of the Companies Act 2006 or any statutory modification or re-enactment thereof, a Parent Company Guarantee by its holding company or companies (as defined by the said Section 1159) to secure the due performance by the Contractor during the term of the Contract.</w:t>
      </w:r>
    </w:p>
    <w:p w14:paraId="0D506458" w14:textId="358C9AAB" w:rsidR="00FA1C86" w:rsidRDefault="00FA1C86" w:rsidP="009B2C20">
      <w:pPr>
        <w:pStyle w:val="Heading3"/>
      </w:pPr>
      <w:r w:rsidRPr="00ED1A57">
        <w:t xml:space="preserve">Where the successful contractor is not a subsidiary </w:t>
      </w:r>
      <w:proofErr w:type="gramStart"/>
      <w:r w:rsidRPr="00ED1A57">
        <w:t>company</w:t>
      </w:r>
      <w:proofErr w:type="gramEnd"/>
      <w:r w:rsidRPr="00ED1A57">
        <w:t xml:space="preserve"> they are required to provide a Guarantee Bond </w:t>
      </w:r>
      <w:r w:rsidRPr="0077208A">
        <w:t>in a sum amounting to 10% of the value of maintenance liability.</w:t>
      </w:r>
    </w:p>
    <w:p w14:paraId="2AEC4511" w14:textId="123EAC70" w:rsidR="009B2C20" w:rsidRDefault="00FA1C86" w:rsidP="009B2C20">
      <w:pPr>
        <w:pStyle w:val="Heading3"/>
      </w:pPr>
      <w:r w:rsidRPr="00ED1A57">
        <w:t>The tenderer should make due allowance on the Form of Tender for all costs occasioned by the provision of a Parent Company Guarantee or Guarantee Bond</w:t>
      </w:r>
      <w:r w:rsidR="009B2C20">
        <w:t>.</w:t>
      </w:r>
    </w:p>
    <w:p w14:paraId="096A00B5" w14:textId="77777777" w:rsidR="009B2C20" w:rsidRPr="009B2C20" w:rsidRDefault="009B2C20" w:rsidP="009B2C20">
      <w:pPr>
        <w:pStyle w:val="BodyText"/>
      </w:pPr>
    </w:p>
    <w:p w14:paraId="2C1A10B3" w14:textId="790E7BA9" w:rsidR="00FA1C86" w:rsidRPr="00ED1A57" w:rsidRDefault="00FA1C86" w:rsidP="009B2C20">
      <w:pPr>
        <w:pStyle w:val="Heading3"/>
      </w:pPr>
      <w:r w:rsidRPr="00ED1A57">
        <w:lastRenderedPageBreak/>
        <w:t>The tenderer shall be deemed to have satisfied itself before submitting the Tender as to the accuracy and sufficiency of the rates and percentages stated in its</w:t>
      </w:r>
      <w:r>
        <w:t xml:space="preserve"> </w:t>
      </w:r>
      <w:r w:rsidRPr="00ED1A57">
        <w:t>Tender</w:t>
      </w:r>
      <w:r>
        <w:t xml:space="preserve"> w</w:t>
      </w:r>
      <w:r w:rsidRPr="00ED1A57">
        <w:t>hich shall (except insofar as it is otherwise provided in the</w:t>
      </w:r>
      <w:r>
        <w:t xml:space="preserve"> </w:t>
      </w:r>
      <w:r w:rsidRPr="00ED1A57">
        <w:t>Contract) cover all obligations under the Contract and it shall be deemed to</w:t>
      </w:r>
      <w:r>
        <w:t xml:space="preserve"> </w:t>
      </w:r>
      <w:r w:rsidRPr="00ED1A57">
        <w:t>have obtained</w:t>
      </w:r>
      <w:r>
        <w:t xml:space="preserve"> </w:t>
      </w:r>
      <w:r w:rsidRPr="00ED1A57">
        <w:t>for itself all necessary information as to the risks, contingencies</w:t>
      </w:r>
      <w:r>
        <w:t xml:space="preserve"> </w:t>
      </w:r>
      <w:r w:rsidRPr="00ED1A57">
        <w:t>and other circumstances which might influence or affect its Tender.</w:t>
      </w:r>
    </w:p>
    <w:p w14:paraId="28C55513" w14:textId="0F33DEE3" w:rsidR="00FA1C86" w:rsidRPr="009B2C20" w:rsidRDefault="00FA1C86" w:rsidP="009B2C20">
      <w:pPr>
        <w:pStyle w:val="Heading3"/>
      </w:pPr>
      <w:r w:rsidRPr="00ED1A57">
        <w:t>The tenderer is responsible for obtaining all informatio</w:t>
      </w:r>
      <w:r>
        <w:t>n necessary for preparing its t</w:t>
      </w:r>
      <w:r w:rsidRPr="00ED1A57">
        <w:t>ender and shall bear all costs, expenses and liabilities incurred in connection with its preparation and delivery.</w:t>
      </w:r>
    </w:p>
    <w:p w14:paraId="355D831C" w14:textId="77777777" w:rsidR="00FA1C86" w:rsidRPr="00ED1A57" w:rsidRDefault="00FA1C86" w:rsidP="009B2C20">
      <w:pPr>
        <w:pStyle w:val="Heading2"/>
      </w:pPr>
      <w:bookmarkStart w:id="79" w:name="_Toc517687528"/>
      <w:bookmarkStart w:id="80" w:name="_Toc517687624"/>
      <w:bookmarkStart w:id="81" w:name="_Toc517687718"/>
      <w:bookmarkStart w:id="82" w:name="_Toc517688326"/>
      <w:bookmarkStart w:id="83" w:name="_Toc4506101"/>
      <w:bookmarkStart w:id="84" w:name="_Toc4571427"/>
      <w:bookmarkStart w:id="85" w:name="_Toc8131163"/>
      <w:r w:rsidRPr="00ED1A57">
        <w:t>Qualitative Evaluation Criteria</w:t>
      </w:r>
      <w:bookmarkEnd w:id="79"/>
      <w:bookmarkEnd w:id="80"/>
      <w:bookmarkEnd w:id="81"/>
      <w:bookmarkEnd w:id="82"/>
      <w:bookmarkEnd w:id="83"/>
      <w:bookmarkEnd w:id="84"/>
      <w:bookmarkEnd w:id="85"/>
    </w:p>
    <w:p w14:paraId="2212FF54" w14:textId="77777777" w:rsidR="00FA1C86" w:rsidRPr="00ED1A57" w:rsidRDefault="00FA1C86" w:rsidP="009B2C20">
      <w:pPr>
        <w:pStyle w:val="Heading3"/>
      </w:pPr>
      <w:r w:rsidRPr="00ED1A57">
        <w:t xml:space="preserve">As part of the tender evaluation process the weighting for quality and price is as </w:t>
      </w:r>
      <w:proofErr w:type="gramStart"/>
      <w:r w:rsidRPr="00ED1A57">
        <w:t>follows:-</w:t>
      </w:r>
      <w:proofErr w:type="gramEnd"/>
    </w:p>
    <w:p w14:paraId="3F709AE6" w14:textId="77777777" w:rsidR="00FA1C86" w:rsidRPr="00ED1A57" w:rsidRDefault="00FA1C86" w:rsidP="009B2C20">
      <w:pPr>
        <w:pStyle w:val="ListParagraph"/>
        <w:ind w:left="1418" w:hanging="425"/>
        <w:rPr>
          <w:snapToGrid w:val="0"/>
        </w:rPr>
      </w:pPr>
      <w:r w:rsidRPr="00ED1A57">
        <w:rPr>
          <w:snapToGrid w:val="0"/>
        </w:rPr>
        <w:t>100% Price</w:t>
      </w:r>
      <w:r>
        <w:rPr>
          <w:snapToGrid w:val="0"/>
        </w:rPr>
        <w:t xml:space="preserve"> (subject to satisfactory confirmation of Quality considerations below)</w:t>
      </w:r>
    </w:p>
    <w:p w14:paraId="57B83382" w14:textId="77777777" w:rsidR="00FA1C86" w:rsidRPr="00ED1A57" w:rsidRDefault="00FA1C86" w:rsidP="009B2C20">
      <w:pPr>
        <w:pStyle w:val="Heading2"/>
      </w:pPr>
      <w:bookmarkStart w:id="86" w:name="_Toc517687529"/>
      <w:bookmarkStart w:id="87" w:name="_Toc517687625"/>
      <w:bookmarkStart w:id="88" w:name="_Toc517687719"/>
      <w:bookmarkStart w:id="89" w:name="_Toc517688327"/>
      <w:bookmarkStart w:id="90" w:name="_Toc4506102"/>
      <w:bookmarkStart w:id="91" w:name="_Toc4571428"/>
      <w:bookmarkStart w:id="92" w:name="_Toc8131164"/>
      <w:r w:rsidRPr="00ED1A57">
        <w:t>Tender Evaluation</w:t>
      </w:r>
      <w:bookmarkEnd w:id="86"/>
      <w:bookmarkEnd w:id="87"/>
      <w:bookmarkEnd w:id="88"/>
      <w:bookmarkEnd w:id="89"/>
      <w:bookmarkEnd w:id="90"/>
      <w:bookmarkEnd w:id="91"/>
      <w:bookmarkEnd w:id="92"/>
    </w:p>
    <w:p w14:paraId="2996F6E9" w14:textId="6A60E096" w:rsidR="00FA1C86" w:rsidRPr="009B2C20" w:rsidRDefault="00FA1C86" w:rsidP="009B2C20">
      <w:pPr>
        <w:pStyle w:val="Heading3"/>
      </w:pPr>
      <w:r w:rsidRPr="00ED1A57">
        <w:t>The Employer will act in good faith in relation to all Tenders submitted but the issuing of Tender Documentation to potential tenderers by the Employer is merely an invitation to treat and does not amount to any form of offer for any purpose whatsoever and the Employer shall not be contractually bound to consider any Tender.  The Employer does not bind itself to accept the lowest or any Tender.</w:t>
      </w:r>
    </w:p>
    <w:p w14:paraId="1F8B0E68" w14:textId="73D6B574" w:rsidR="00FA1C86" w:rsidRPr="00ED1A57" w:rsidRDefault="00FA1C86" w:rsidP="009B2C20">
      <w:pPr>
        <w:pStyle w:val="Heading3"/>
      </w:pPr>
      <w:r w:rsidRPr="00ED1A57">
        <w:t xml:space="preserve">The evaluation will be carried out by </w:t>
      </w:r>
      <w:r>
        <w:t xml:space="preserve">Phoenix Community Housing and Potter </w:t>
      </w:r>
      <w:proofErr w:type="spellStart"/>
      <w:r>
        <w:t>Raper</w:t>
      </w:r>
      <w:proofErr w:type="spellEnd"/>
      <w:r>
        <w:t xml:space="preserve"> </w:t>
      </w:r>
      <w:r w:rsidR="00E82F8B">
        <w:t>Ltd.</w:t>
      </w:r>
      <w:r>
        <w:t xml:space="preserve"> </w:t>
      </w:r>
      <w:r w:rsidRPr="00ED1A57">
        <w:t xml:space="preserve"> </w:t>
      </w:r>
    </w:p>
    <w:p w14:paraId="18E9E30B" w14:textId="2ADA66F1" w:rsidR="00FA1C86" w:rsidRDefault="00FA1C86" w:rsidP="009B2C20">
      <w:pPr>
        <w:pStyle w:val="Heading3"/>
      </w:pPr>
      <w:r w:rsidRPr="0077208A">
        <w:rPr>
          <w:b/>
        </w:rPr>
        <w:t>Quality</w:t>
      </w:r>
      <w:r w:rsidRPr="0077208A">
        <w:t xml:space="preserve"> – Following the submission of tenders proposed contractors will be invited to attend interviews for the purposes of clarifying proposals for running the contract, resourcing and commitment to Social Values.  Following the interviews, the client reserves the right to appoint an alternative contractor. </w:t>
      </w:r>
    </w:p>
    <w:p w14:paraId="2D23DCD5" w14:textId="4E6BB46E" w:rsidR="00FA1C86" w:rsidRPr="009B2C20" w:rsidRDefault="00FA1C86" w:rsidP="009B2C20">
      <w:pPr>
        <w:pStyle w:val="Heading3"/>
      </w:pPr>
      <w:r w:rsidRPr="00ED1A57">
        <w:rPr>
          <w:b/>
        </w:rPr>
        <w:t>Price</w:t>
      </w:r>
      <w:r w:rsidRPr="00ED1A57">
        <w:tab/>
      </w:r>
    </w:p>
    <w:p w14:paraId="53DBA813" w14:textId="493E9992" w:rsidR="00FA1C86" w:rsidRPr="00ED1A57" w:rsidRDefault="00FA1C86" w:rsidP="009B2C20">
      <w:pPr>
        <w:pStyle w:val="BodyText"/>
        <w:rPr>
          <w:snapToGrid w:val="0"/>
        </w:rPr>
      </w:pPr>
      <w:r w:rsidRPr="00ED1A57">
        <w:rPr>
          <w:snapToGrid w:val="0"/>
        </w:rPr>
        <w:tab/>
        <w:t xml:space="preserve">An indicative annual lump sum will be calculated by adding together each of the </w:t>
      </w:r>
      <w:proofErr w:type="gramStart"/>
      <w:r w:rsidRPr="00ED1A57">
        <w:rPr>
          <w:snapToGrid w:val="0"/>
        </w:rPr>
        <w:t>following:-</w:t>
      </w:r>
      <w:proofErr w:type="gramEnd"/>
    </w:p>
    <w:p w14:paraId="3AB538F5" w14:textId="01320328" w:rsidR="00FA1C86" w:rsidRPr="00ED1A57" w:rsidRDefault="00FA1C86" w:rsidP="002A2808">
      <w:pPr>
        <w:pStyle w:val="BodyText"/>
        <w:numPr>
          <w:ilvl w:val="0"/>
          <w:numId w:val="8"/>
        </w:numPr>
        <w:rPr>
          <w:snapToGrid w:val="0"/>
        </w:rPr>
      </w:pPr>
      <w:r w:rsidRPr="00ED1A57">
        <w:rPr>
          <w:snapToGrid w:val="0"/>
        </w:rPr>
        <w:t xml:space="preserve">The tendered </w:t>
      </w:r>
      <w:r>
        <w:rPr>
          <w:snapToGrid w:val="0"/>
        </w:rPr>
        <w:t>fixed lump sum</w:t>
      </w:r>
      <w:r w:rsidRPr="00ED1A57">
        <w:rPr>
          <w:snapToGrid w:val="0"/>
        </w:rPr>
        <w:t xml:space="preserve"> servicing charge</w:t>
      </w:r>
      <w:r>
        <w:rPr>
          <w:snapToGrid w:val="0"/>
        </w:rPr>
        <w:t>(s) for each Lot or multiple Lots</w:t>
      </w:r>
      <w:r w:rsidRPr="00ED1A57">
        <w:rPr>
          <w:snapToGrid w:val="0"/>
        </w:rPr>
        <w:t>.</w:t>
      </w:r>
    </w:p>
    <w:p w14:paraId="5556E266" w14:textId="77777777" w:rsidR="00FA1C86" w:rsidRPr="00ED1A57" w:rsidRDefault="00FA1C86" w:rsidP="002A2808">
      <w:pPr>
        <w:pStyle w:val="BodyText"/>
        <w:numPr>
          <w:ilvl w:val="0"/>
          <w:numId w:val="8"/>
        </w:numPr>
        <w:rPr>
          <w:snapToGrid w:val="0"/>
        </w:rPr>
      </w:pPr>
      <w:r w:rsidRPr="00ED1A57">
        <w:rPr>
          <w:snapToGrid w:val="0"/>
        </w:rPr>
        <w:t>An assessment of Daywork costs multiplied by indicative quantities.</w:t>
      </w:r>
    </w:p>
    <w:p w14:paraId="01384344" w14:textId="77777777" w:rsidR="00FA1C86" w:rsidRPr="00ED1A57" w:rsidRDefault="00FA1C86" w:rsidP="00FA1C86">
      <w:pPr>
        <w:widowControl w:val="0"/>
        <w:tabs>
          <w:tab w:val="left" w:pos="-1440"/>
          <w:tab w:val="left" w:pos="-720"/>
          <w:tab w:val="left" w:pos="1134"/>
          <w:tab w:val="left" w:pos="1843"/>
        </w:tabs>
        <w:suppressAutoHyphens/>
        <w:ind w:left="1506"/>
        <w:jc w:val="both"/>
        <w:rPr>
          <w:snapToGrid w:val="0"/>
          <w:spacing w:val="-3"/>
        </w:rPr>
      </w:pPr>
    </w:p>
    <w:p w14:paraId="667943DE" w14:textId="77777777" w:rsidR="00FA1C86" w:rsidRPr="00ED1A57" w:rsidRDefault="00FA1C86" w:rsidP="009B2C20">
      <w:pPr>
        <w:pStyle w:val="BodyText"/>
        <w:rPr>
          <w:snapToGrid w:val="0"/>
        </w:rPr>
      </w:pPr>
      <w:r w:rsidRPr="00ED1A57">
        <w:rPr>
          <w:snapToGrid w:val="0"/>
        </w:rPr>
        <w:t xml:space="preserve">The tenderer with the lowest “lump sum” will receive 100 points. As an example if the lowest tenderer’s lump sum is £100,000 and the next lowest is £110,000 the next lowest </w:t>
      </w:r>
      <w:proofErr w:type="gramStart"/>
      <w:r w:rsidRPr="00ED1A57">
        <w:rPr>
          <w:snapToGrid w:val="0"/>
        </w:rPr>
        <w:t>will  receive</w:t>
      </w:r>
      <w:proofErr w:type="gramEnd"/>
      <w:r w:rsidRPr="00ED1A57">
        <w:rPr>
          <w:snapToGrid w:val="0"/>
        </w:rPr>
        <w:t xml:space="preserve"> 90 points [i.e. 100 points less the 10% increase in the lump sum equals 90 points]. Where this calculation results in a negative number of points the tenderer will receive zero points.</w:t>
      </w:r>
    </w:p>
    <w:p w14:paraId="48D7CE29" w14:textId="569E0833" w:rsidR="009B2C20" w:rsidRDefault="00FA1C86" w:rsidP="009B2C20">
      <w:pPr>
        <w:pStyle w:val="Heading3"/>
      </w:pPr>
      <w:r w:rsidRPr="00ED1A57">
        <w:t>The tenderer may be invited to attend an interview with the Employer’s representatives.  The purpose of the interview is to meet with the responsible Senior Director and the day to day contact for the service being procured.</w:t>
      </w:r>
    </w:p>
    <w:p w14:paraId="45D40154" w14:textId="26A3C320" w:rsidR="00FA1C86" w:rsidRDefault="00FA1C86" w:rsidP="009B2C20">
      <w:pPr>
        <w:pStyle w:val="Heading3"/>
      </w:pPr>
      <w:r w:rsidRPr="00ED1A57">
        <w:t>Tenderers will be required to provide references and copies of their last 3 years audited accounts.</w:t>
      </w:r>
    </w:p>
    <w:p w14:paraId="502CF91C" w14:textId="48DE7AEC" w:rsidR="00FA1C86" w:rsidRDefault="00FA1C86" w:rsidP="009B2C20">
      <w:pPr>
        <w:pStyle w:val="Heading2"/>
      </w:pPr>
      <w:bookmarkStart w:id="93" w:name="_Toc517687530"/>
      <w:bookmarkStart w:id="94" w:name="_Toc517687626"/>
      <w:bookmarkStart w:id="95" w:name="_Toc517687720"/>
      <w:bookmarkStart w:id="96" w:name="_Toc517688328"/>
      <w:bookmarkStart w:id="97" w:name="_Toc4506103"/>
      <w:bookmarkStart w:id="98" w:name="_Toc4571429"/>
      <w:bookmarkStart w:id="99" w:name="_Toc8131165"/>
      <w:r w:rsidRPr="00ED1A57">
        <w:t>Submission of Tenders</w:t>
      </w:r>
      <w:bookmarkEnd w:id="93"/>
      <w:bookmarkEnd w:id="94"/>
      <w:bookmarkEnd w:id="95"/>
      <w:bookmarkEnd w:id="96"/>
      <w:bookmarkEnd w:id="97"/>
      <w:bookmarkEnd w:id="98"/>
      <w:bookmarkEnd w:id="99"/>
    </w:p>
    <w:p w14:paraId="68BA8446" w14:textId="7FA0E185" w:rsidR="00FA1C86" w:rsidRDefault="00FA1C86" w:rsidP="009B2C20">
      <w:pPr>
        <w:pStyle w:val="Heading3"/>
      </w:pPr>
      <w:r w:rsidRPr="00ED1A57">
        <w:t>The completed Form of Tender and priced Schedule of Rates must be enclosed and sealed in the envelope provided and sent by registered post, recorded delivery service or delivered by hand to Mr </w:t>
      </w:r>
      <w:r w:rsidR="00694F46">
        <w:t>MK Chong</w:t>
      </w:r>
      <w:r w:rsidRPr="00ED1A57">
        <w:t xml:space="preserve">, Potter </w:t>
      </w:r>
      <w:proofErr w:type="spellStart"/>
      <w:r w:rsidRPr="00ED1A57">
        <w:t>Raper</w:t>
      </w:r>
      <w:proofErr w:type="spellEnd"/>
      <w:r w:rsidRPr="00ED1A57">
        <w:t xml:space="preserve"> </w:t>
      </w:r>
      <w:r w:rsidR="00E82F8B">
        <w:t>Ltd</w:t>
      </w:r>
      <w:r w:rsidRPr="00ED1A57">
        <w:t xml:space="preserve">, Duncan House, </w:t>
      </w:r>
      <w:proofErr w:type="spellStart"/>
      <w:r w:rsidRPr="00ED1A57">
        <w:t>Burnhill</w:t>
      </w:r>
      <w:proofErr w:type="spellEnd"/>
      <w:r w:rsidRPr="00ED1A57">
        <w:t xml:space="preserve"> Road, Beckenham, Kent BR3 3LA</w:t>
      </w:r>
    </w:p>
    <w:p w14:paraId="5D8AA3F9" w14:textId="77777777" w:rsidR="009B2C20" w:rsidRPr="009B2C20" w:rsidRDefault="009B2C20" w:rsidP="009B2C20">
      <w:pPr>
        <w:pStyle w:val="BodyText"/>
      </w:pPr>
    </w:p>
    <w:p w14:paraId="1F1CBE44" w14:textId="511D0115" w:rsidR="009B2C20" w:rsidRPr="009B2C20" w:rsidRDefault="00FA1C86" w:rsidP="00FE653D">
      <w:pPr>
        <w:pStyle w:val="Heading3"/>
      </w:pPr>
      <w:r w:rsidRPr="00ED1A57">
        <w:lastRenderedPageBreak/>
        <w:t xml:space="preserve">Tenders must arrive no later than </w:t>
      </w:r>
      <w:r w:rsidR="00FE653D" w:rsidRPr="00EC2585">
        <w:rPr>
          <w:b/>
          <w:sz w:val="24"/>
          <w:szCs w:val="24"/>
          <w:highlight w:val="yellow"/>
          <w:u w:val="single"/>
        </w:rPr>
        <w:t>2.00 p.m. on 29 May 2019 (Wednesday)</w:t>
      </w:r>
      <w:r w:rsidR="00FE653D">
        <w:t xml:space="preserve"> at </w:t>
      </w:r>
      <w:r w:rsidR="00FE653D" w:rsidRPr="00FE653D">
        <w:rPr>
          <w:b/>
        </w:rPr>
        <w:t xml:space="preserve">Potter </w:t>
      </w:r>
      <w:proofErr w:type="spellStart"/>
      <w:r w:rsidR="00FE653D" w:rsidRPr="00FE653D">
        <w:rPr>
          <w:b/>
        </w:rPr>
        <w:t>Raper</w:t>
      </w:r>
      <w:proofErr w:type="spellEnd"/>
      <w:r w:rsidR="00FE653D" w:rsidRPr="00FE653D">
        <w:rPr>
          <w:b/>
        </w:rPr>
        <w:t xml:space="preserve"> Ltd, Duncan House, </w:t>
      </w:r>
      <w:proofErr w:type="spellStart"/>
      <w:r w:rsidR="00FE653D" w:rsidRPr="00FE653D">
        <w:rPr>
          <w:b/>
        </w:rPr>
        <w:t>Burnhill</w:t>
      </w:r>
      <w:proofErr w:type="spellEnd"/>
      <w:r w:rsidR="00FE653D" w:rsidRPr="00FE653D">
        <w:rPr>
          <w:b/>
        </w:rPr>
        <w:t xml:space="preserve"> Road, Beckenham, Kent BR3 3LA</w:t>
      </w:r>
      <w:r w:rsidRPr="00ED1A57">
        <w:t>.  Tenders received after that time will not be considered.</w:t>
      </w:r>
    </w:p>
    <w:p w14:paraId="5ED134C1" w14:textId="4914B638" w:rsidR="00FA1C86" w:rsidRPr="00ED1A57" w:rsidRDefault="00FA1C86" w:rsidP="009B2C20">
      <w:pPr>
        <w:pStyle w:val="Heading3"/>
      </w:pPr>
      <w:r w:rsidRPr="00ED1A57">
        <w:t>The Tenderer must keep its tender valid for acceptance for six months from the date stipulated for the return of tenders.</w:t>
      </w:r>
    </w:p>
    <w:p w14:paraId="1AE1B21F" w14:textId="77777777" w:rsidR="00FA1C86" w:rsidRPr="00ED1A57" w:rsidRDefault="00FA1C86" w:rsidP="009B2C20">
      <w:pPr>
        <w:pStyle w:val="Heading3"/>
      </w:pPr>
      <w:r w:rsidRPr="00ED1A57">
        <w:t>In the event of a Tender being successful, the Contract between the Employer and the successful tenderer will only come into existence upon notification to the successful tenderer in writing under the hand of a Director of the Employer. No other purported method of acceptance (such as by telephone call, works order or entry upon any Site) shall be binding upon the Employer.  The Contractor shall, at the request of the Employer, execute and deliver to the Employer a formal Contract under seal.</w:t>
      </w:r>
    </w:p>
    <w:p w14:paraId="1083378A" w14:textId="77777777" w:rsidR="00FA1C86" w:rsidRPr="00ED1A57" w:rsidRDefault="00FA1C86" w:rsidP="009B2C20">
      <w:pPr>
        <w:pStyle w:val="BodyText"/>
      </w:pPr>
      <w:r w:rsidRPr="00ED1A57">
        <w:t>Until formal signing of the Contract, the completed Tender Documents together with the Employer's formal letter of acceptance shall constitute a legally binding contract between the successful tenderer and the Employer from the date stated in the letter of acceptance.</w:t>
      </w:r>
    </w:p>
    <w:p w14:paraId="3B50F157" w14:textId="4A8376EC" w:rsidR="009B2C20" w:rsidRDefault="009B2C20">
      <w:pPr>
        <w:spacing w:after="160" w:line="259" w:lineRule="auto"/>
      </w:pPr>
      <w:r>
        <w:br w:type="page"/>
      </w:r>
    </w:p>
    <w:p w14:paraId="3F9EDD9F" w14:textId="77777777" w:rsidR="009B2C20" w:rsidRDefault="009B2C20" w:rsidP="009B2C20">
      <w:pPr>
        <w:pStyle w:val="Heading1"/>
      </w:pPr>
      <w:bookmarkStart w:id="100" w:name="_Toc4571430"/>
      <w:bookmarkStart w:id="101" w:name="_Toc8131166"/>
      <w:r>
        <w:lastRenderedPageBreak/>
        <w:t xml:space="preserve">FORM </w:t>
      </w:r>
      <w:r w:rsidRPr="009B2C20">
        <w:t>OF</w:t>
      </w:r>
      <w:r>
        <w:t xml:space="preserve"> TENDER</w:t>
      </w:r>
      <w:bookmarkEnd w:id="100"/>
      <w:bookmarkEnd w:id="101"/>
    </w:p>
    <w:p w14:paraId="0B146C15" w14:textId="77777777" w:rsidR="009B2C20" w:rsidRDefault="009B2C20" w:rsidP="009B2C20">
      <w:pPr>
        <w:pStyle w:val="Heading4"/>
        <w:rPr>
          <w:rFonts w:cs="Arial"/>
        </w:rPr>
      </w:pPr>
      <w:r>
        <w:rPr>
          <w:rFonts w:cs="Arial"/>
        </w:rPr>
        <w:t>PHOENIX COMMUNITY HOUSING</w:t>
      </w:r>
    </w:p>
    <w:p w14:paraId="7816B594" w14:textId="77777777" w:rsidR="009B2C20" w:rsidRPr="00200452" w:rsidRDefault="009B2C20" w:rsidP="009B2C20">
      <w:pPr>
        <w:pStyle w:val="Heading4"/>
        <w:rPr>
          <w:rFonts w:cs="Arial"/>
        </w:rPr>
      </w:pPr>
      <w:r w:rsidRPr="00200452">
        <w:rPr>
          <w:rFonts w:cs="Arial"/>
        </w:rPr>
        <w:t>MEASURED TERM CONTRACT</w:t>
      </w:r>
    </w:p>
    <w:p w14:paraId="1A40EA8D" w14:textId="77777777" w:rsidR="009B2C20" w:rsidRPr="00200452" w:rsidRDefault="009B2C20" w:rsidP="009B2C20">
      <w:pPr>
        <w:pStyle w:val="Heading4"/>
        <w:rPr>
          <w:rFonts w:cs="Arial"/>
        </w:rPr>
      </w:pPr>
      <w:r w:rsidRPr="00200452">
        <w:rPr>
          <w:rFonts w:cs="Arial"/>
        </w:rPr>
        <w:t>FOR</w:t>
      </w:r>
    </w:p>
    <w:p w14:paraId="4772D965" w14:textId="77777777" w:rsidR="009B2C20" w:rsidRPr="00F63C2D" w:rsidRDefault="009B2C20" w:rsidP="009B2C20">
      <w:pPr>
        <w:pStyle w:val="Heading4"/>
        <w:rPr>
          <w:rFonts w:cs="Arial"/>
        </w:rPr>
      </w:pPr>
      <w:r>
        <w:rPr>
          <w:rFonts w:cs="Arial"/>
        </w:rPr>
        <w:t>SPECIALIST EQUIPMENT MAINTENANCE AND RESPONSIVE REPAIRS</w:t>
      </w:r>
    </w:p>
    <w:p w14:paraId="0FF5E51F" w14:textId="77777777" w:rsidR="009B2C20" w:rsidRPr="00200452" w:rsidRDefault="009B2C20" w:rsidP="009B2C20">
      <w:pPr>
        <w:pStyle w:val="Heading4"/>
        <w:rPr>
          <w:rFonts w:cs="Arial"/>
          <w:u w:val="single"/>
        </w:rPr>
      </w:pPr>
      <w:r w:rsidRPr="00200452">
        <w:rPr>
          <w:rFonts w:cs="Arial"/>
          <w:u w:val="single"/>
        </w:rPr>
        <w:t>FORM OF TENDER</w:t>
      </w:r>
    </w:p>
    <w:p w14:paraId="55ACF052" w14:textId="77777777" w:rsidR="00C43CFE" w:rsidRDefault="00C43CFE" w:rsidP="00C43CFE">
      <w:pPr>
        <w:pStyle w:val="BodyText"/>
        <w:ind w:left="0"/>
        <w:rPr>
          <w:rFonts w:cs="Arial"/>
          <w:spacing w:val="-3"/>
        </w:rPr>
      </w:pPr>
    </w:p>
    <w:p w14:paraId="00B623B9" w14:textId="3797CD54" w:rsidR="009B2C20" w:rsidRPr="00200452" w:rsidRDefault="009B2C20" w:rsidP="00C43CFE">
      <w:pPr>
        <w:pStyle w:val="BodyText"/>
        <w:ind w:left="0"/>
        <w:rPr>
          <w:rFonts w:cs="Arial"/>
          <w:spacing w:val="-3"/>
        </w:rPr>
      </w:pPr>
      <w:r w:rsidRPr="00200452">
        <w:rPr>
          <w:rFonts w:cs="Arial"/>
          <w:spacing w:val="-3"/>
        </w:rPr>
        <w:t xml:space="preserve">To </w:t>
      </w:r>
      <w:r>
        <w:rPr>
          <w:rFonts w:cs="Arial"/>
          <w:spacing w:val="-3"/>
        </w:rPr>
        <w:t>Phoenix Community Housing</w:t>
      </w:r>
      <w:r w:rsidRPr="00200452">
        <w:rPr>
          <w:rFonts w:cs="Arial"/>
          <w:spacing w:val="-3"/>
        </w:rPr>
        <w:t xml:space="preserve"> ("The Employer")</w:t>
      </w:r>
    </w:p>
    <w:p w14:paraId="34596C28" w14:textId="77777777" w:rsidR="00C43CFE" w:rsidRDefault="00C43CFE" w:rsidP="00C43CFE">
      <w:pPr>
        <w:pStyle w:val="BodyText"/>
        <w:ind w:left="0"/>
        <w:rPr>
          <w:rFonts w:cs="Arial"/>
        </w:rPr>
      </w:pPr>
    </w:p>
    <w:p w14:paraId="1F09C77B" w14:textId="6597053C" w:rsidR="009B2C20" w:rsidRDefault="009B2C20" w:rsidP="00C43CFE">
      <w:pPr>
        <w:pStyle w:val="BodyText"/>
        <w:ind w:left="0"/>
        <w:rPr>
          <w:rFonts w:cs="Arial"/>
        </w:rPr>
      </w:pPr>
      <w:r w:rsidRPr="00200452">
        <w:rPr>
          <w:rFonts w:cs="Arial"/>
        </w:rPr>
        <w:t>I/We</w:t>
      </w:r>
      <w:r w:rsidRPr="00200452">
        <w:rPr>
          <w:rFonts w:cs="Arial"/>
        </w:rPr>
        <w:tab/>
      </w:r>
    </w:p>
    <w:p w14:paraId="6DB0AC4E" w14:textId="77777777" w:rsidR="00C43CFE" w:rsidRPr="00200452" w:rsidRDefault="00C43CFE" w:rsidP="00C43CFE">
      <w:pPr>
        <w:pStyle w:val="BodyText"/>
        <w:ind w:left="0"/>
        <w:rPr>
          <w:rFonts w:cs="Arial"/>
        </w:rPr>
      </w:pPr>
    </w:p>
    <w:p w14:paraId="24514C35" w14:textId="77777777" w:rsidR="009B2C20" w:rsidRPr="00200452" w:rsidRDefault="009B2C20" w:rsidP="00C43CFE">
      <w:pPr>
        <w:pStyle w:val="BodyText"/>
        <w:ind w:left="0"/>
        <w:rPr>
          <w:rFonts w:cs="Arial"/>
        </w:rPr>
      </w:pPr>
      <w:r w:rsidRPr="00200452">
        <w:rPr>
          <w:rFonts w:cs="Arial"/>
        </w:rPr>
        <w:t>hereby offer to undertake on the acceptance of our Tender to perform, provide, execute or otherwise carry out</w:t>
      </w:r>
      <w:r>
        <w:rPr>
          <w:rFonts w:cs="Arial"/>
        </w:rPr>
        <w:t xml:space="preserve"> </w:t>
      </w:r>
      <w:r w:rsidRPr="00200452">
        <w:rPr>
          <w:rFonts w:cs="Arial"/>
        </w:rPr>
        <w:t xml:space="preserve">the </w:t>
      </w:r>
      <w:r>
        <w:rPr>
          <w:rFonts w:cs="Arial"/>
        </w:rPr>
        <w:t>maintenance and repair of Specialist Equipment and associated</w:t>
      </w:r>
      <w:r w:rsidRPr="00200452">
        <w:rPr>
          <w:rFonts w:cs="Arial"/>
        </w:rPr>
        <w:t xml:space="preserve"> works within the Contract Area all in accordance with the Articles of Agreement, Conditions of Contract, Contract Particulars, Amendments and Additions to the Conditions of Contract, Preliminaries, Specification</w:t>
      </w:r>
      <w:r>
        <w:rPr>
          <w:rFonts w:cs="Arial"/>
        </w:rPr>
        <w:t>s</w:t>
      </w:r>
      <w:r w:rsidRPr="00200452">
        <w:rPr>
          <w:rFonts w:cs="Arial"/>
        </w:rPr>
        <w:t>, Schedule of Rates and any other requirements of the Tender Documents.</w:t>
      </w:r>
    </w:p>
    <w:p w14:paraId="0C230C34" w14:textId="77777777" w:rsidR="00C43CFE" w:rsidRDefault="00C43CFE" w:rsidP="00C43CFE">
      <w:pPr>
        <w:pStyle w:val="BodyText"/>
        <w:ind w:left="0"/>
        <w:rPr>
          <w:rFonts w:cs="Arial"/>
          <w:b/>
          <w:u w:val="single"/>
        </w:rPr>
      </w:pPr>
    </w:p>
    <w:p w14:paraId="55A4CBC3" w14:textId="2DCF208D" w:rsidR="009B2C20" w:rsidRDefault="009B2C20" w:rsidP="00C43CFE">
      <w:pPr>
        <w:pStyle w:val="BodyText"/>
        <w:ind w:left="0"/>
        <w:rPr>
          <w:rFonts w:cs="Arial"/>
          <w:b/>
          <w:u w:val="single"/>
        </w:rPr>
      </w:pPr>
      <w:r>
        <w:rPr>
          <w:rFonts w:cs="Arial"/>
          <w:b/>
          <w:u w:val="single"/>
        </w:rPr>
        <w:t>MAIN CONTRACTOR – CONTRACT LUMP SUM</w:t>
      </w:r>
    </w:p>
    <w:p w14:paraId="7E209091" w14:textId="77777777" w:rsidR="00C43CFE" w:rsidRDefault="00C43CFE" w:rsidP="00C43CFE">
      <w:pPr>
        <w:pStyle w:val="BodyText"/>
        <w:ind w:left="0"/>
        <w:rPr>
          <w:rFonts w:cs="Arial"/>
        </w:rPr>
      </w:pPr>
    </w:p>
    <w:p w14:paraId="193D8545" w14:textId="42571897" w:rsidR="009B2C20" w:rsidRDefault="009B2C20" w:rsidP="00C43CFE">
      <w:pPr>
        <w:pStyle w:val="BodyText"/>
        <w:ind w:left="0"/>
        <w:rPr>
          <w:rFonts w:cs="Arial"/>
        </w:rPr>
      </w:pPr>
      <w:r>
        <w:rPr>
          <w:rFonts w:cs="Arial"/>
        </w:rPr>
        <w:t>I/We, the undersigned, tender the following Contract Lump Sum for yearly servicing and maintenance to be inserted in item 11A of the Contract Particulars.</w:t>
      </w:r>
    </w:p>
    <w:p w14:paraId="5DED62E1" w14:textId="77777777" w:rsidR="00C43CFE" w:rsidRDefault="00C43CFE" w:rsidP="00C43CFE">
      <w:pPr>
        <w:pStyle w:val="BodyText"/>
        <w:ind w:left="0"/>
        <w:rPr>
          <w:rFonts w:cs="Arial"/>
        </w:rPr>
      </w:pPr>
    </w:p>
    <w:p w14:paraId="551059F4" w14:textId="76F74C51" w:rsidR="009B2C20" w:rsidRDefault="009B2C20" w:rsidP="00C43CFE">
      <w:pPr>
        <w:pStyle w:val="BodyText"/>
        <w:ind w:left="0"/>
        <w:rPr>
          <w:rFonts w:cs="Arial"/>
        </w:rPr>
      </w:pPr>
      <w:r>
        <w:rPr>
          <w:rFonts w:cs="Arial"/>
        </w:rPr>
        <w:t xml:space="preserve">Refer to O&amp;M information (Appendix </w:t>
      </w:r>
      <w:r w:rsidRPr="00C46636">
        <w:rPr>
          <w:rFonts w:cs="Arial"/>
        </w:rPr>
        <w:t>2</w:t>
      </w:r>
      <w:r>
        <w:rPr>
          <w:rFonts w:cs="Arial"/>
        </w:rPr>
        <w:t>).</w:t>
      </w:r>
    </w:p>
    <w:p w14:paraId="0837C5ED" w14:textId="77777777" w:rsidR="00C43CFE" w:rsidRDefault="00C43CFE" w:rsidP="00C43CFE">
      <w:pPr>
        <w:pStyle w:val="BodyText"/>
        <w:ind w:left="0"/>
        <w:rPr>
          <w:rFonts w:cs="Arial"/>
        </w:rPr>
      </w:pPr>
    </w:p>
    <w:p w14:paraId="142305D1" w14:textId="5EB0CA5F" w:rsidR="009B2C20" w:rsidRDefault="009B2C20" w:rsidP="00C43CFE">
      <w:pPr>
        <w:pStyle w:val="BodyText"/>
        <w:ind w:left="0"/>
        <w:rPr>
          <w:rFonts w:cs="Arial"/>
        </w:rPr>
      </w:pPr>
      <w:r>
        <w:rPr>
          <w:rFonts w:cs="Arial"/>
        </w:rPr>
        <w:t>The list of plant and equipment included in the Appendix is provided for guidance purposes only.  The tenderer shall be deemed to have visited the Sites and shall include in their tender for the annual maintenance, at the frequencies detailed in the Maintenance Specification, for all plant and equipment included in Lots 1-9 at the Site.</w:t>
      </w:r>
    </w:p>
    <w:p w14:paraId="3F507DF9" w14:textId="77777777" w:rsidR="00C43CFE" w:rsidRDefault="00C43CFE" w:rsidP="00C43CFE">
      <w:pPr>
        <w:pStyle w:val="BodyText"/>
        <w:ind w:left="0"/>
        <w:rPr>
          <w:rFonts w:cs="Arial"/>
        </w:rPr>
      </w:pPr>
    </w:p>
    <w:p w14:paraId="6835FD05" w14:textId="77777777" w:rsidR="009B2C20" w:rsidRDefault="009B2C20" w:rsidP="00C43CFE">
      <w:pPr>
        <w:pStyle w:val="BodyText"/>
        <w:ind w:left="0"/>
        <w:rPr>
          <w:rFonts w:cs="Arial"/>
        </w:rPr>
      </w:pPr>
      <w:r>
        <w:rPr>
          <w:rFonts w:cs="Arial"/>
        </w:rPr>
        <w:t>Where the maintenance regime of an item of plant or equipment is not included in the Maintenance Specification it shall be maintained in accordance with the manufacturer’s instructions.</w:t>
      </w:r>
    </w:p>
    <w:p w14:paraId="2C853275" w14:textId="77777777" w:rsidR="00C43CFE" w:rsidRDefault="00C43CFE">
      <w:pPr>
        <w:spacing w:after="160" w:line="259" w:lineRule="auto"/>
        <w:rPr>
          <w:rFonts w:cs="Arial"/>
          <w:b/>
          <w:u w:val="single"/>
        </w:rPr>
      </w:pPr>
      <w:r>
        <w:rPr>
          <w:rFonts w:cs="Arial"/>
          <w:b/>
          <w:u w:val="single"/>
        </w:rPr>
        <w:br w:type="page"/>
      </w:r>
    </w:p>
    <w:p w14:paraId="6685E6DB" w14:textId="79181908" w:rsidR="009B2C20" w:rsidRPr="00C46636" w:rsidRDefault="009B2C20" w:rsidP="00C43CFE">
      <w:pPr>
        <w:pStyle w:val="BodyText"/>
        <w:ind w:left="0"/>
        <w:rPr>
          <w:rFonts w:cs="Arial"/>
          <w:b/>
          <w:u w:val="single"/>
        </w:rPr>
      </w:pPr>
      <w:r w:rsidRPr="00C46636">
        <w:rPr>
          <w:rFonts w:cs="Arial"/>
          <w:b/>
          <w:u w:val="single"/>
        </w:rPr>
        <w:lastRenderedPageBreak/>
        <w:t>Lot 1 – Air Conditioning and Ventilation Equipment</w:t>
      </w:r>
    </w:p>
    <w:p w14:paraId="20BCAAC7" w14:textId="77777777" w:rsidR="009B2C20" w:rsidRPr="00C46636" w:rsidRDefault="009B2C20" w:rsidP="00C43CFE">
      <w:pPr>
        <w:pStyle w:val="BodyText"/>
        <w:ind w:left="0"/>
        <w:rPr>
          <w:rFonts w:cs="Arial"/>
          <w:b/>
        </w:rPr>
      </w:pPr>
      <w:r w:rsidRPr="00C46636">
        <w:rPr>
          <w:rFonts w:cs="Arial"/>
          <w:b/>
        </w:rPr>
        <w:t xml:space="preserve">Contract Lump Sum (2 years fixed </w:t>
      </w:r>
      <w:proofErr w:type="gramStart"/>
      <w:r w:rsidRPr="00C46636">
        <w:rPr>
          <w:rFonts w:cs="Arial"/>
          <w:b/>
        </w:rPr>
        <w:t xml:space="preserve">price)   </w:t>
      </w:r>
      <w:proofErr w:type="gramEnd"/>
      <w:r w:rsidRPr="00C46636">
        <w:rPr>
          <w:rFonts w:cs="Arial"/>
          <w:b/>
        </w:rPr>
        <w:t xml:space="preserve">   £  </w:t>
      </w:r>
      <w:r w:rsidRPr="00C46636">
        <w:rPr>
          <w:rFonts w:cs="Arial"/>
          <w:u w:val="double"/>
        </w:rPr>
        <w:t>____________</w:t>
      </w:r>
    </w:p>
    <w:p w14:paraId="1FF7DFF8" w14:textId="77777777" w:rsidR="009B2C20" w:rsidRPr="00C46636" w:rsidRDefault="009B2C20" w:rsidP="00C43CFE">
      <w:pPr>
        <w:pStyle w:val="BodyText"/>
        <w:ind w:left="0"/>
        <w:rPr>
          <w:rFonts w:cs="Arial"/>
          <w:b/>
          <w:u w:val="single"/>
        </w:rPr>
      </w:pPr>
    </w:p>
    <w:p w14:paraId="0357F495" w14:textId="77777777" w:rsidR="009B2C20" w:rsidRPr="00C46636" w:rsidRDefault="009B2C20" w:rsidP="00C43CFE">
      <w:pPr>
        <w:pStyle w:val="BodyText"/>
        <w:ind w:left="0"/>
        <w:rPr>
          <w:rFonts w:cs="Arial"/>
          <w:b/>
          <w:u w:val="single"/>
        </w:rPr>
      </w:pPr>
      <w:r w:rsidRPr="00C46636">
        <w:rPr>
          <w:rFonts w:cs="Arial"/>
          <w:b/>
          <w:u w:val="single"/>
        </w:rPr>
        <w:t>Lot 2 – Commercial Kitchen Equipment</w:t>
      </w:r>
    </w:p>
    <w:p w14:paraId="0E7CD2C6" w14:textId="77777777" w:rsidR="009B2C20" w:rsidRPr="00C46636" w:rsidRDefault="009B2C20" w:rsidP="00C43CFE">
      <w:pPr>
        <w:pStyle w:val="BodyText"/>
        <w:ind w:left="0"/>
        <w:rPr>
          <w:rFonts w:cs="Arial"/>
          <w:b/>
          <w:u w:val="single"/>
        </w:rPr>
      </w:pPr>
      <w:r w:rsidRPr="00C46636">
        <w:rPr>
          <w:rFonts w:cs="Arial"/>
          <w:b/>
        </w:rPr>
        <w:t xml:space="preserve">Contract Lump Sum (2 years fixed </w:t>
      </w:r>
      <w:proofErr w:type="gramStart"/>
      <w:r w:rsidRPr="00C46636">
        <w:rPr>
          <w:rFonts w:cs="Arial"/>
          <w:b/>
        </w:rPr>
        <w:t xml:space="preserve">price)   </w:t>
      </w:r>
      <w:proofErr w:type="gramEnd"/>
      <w:r w:rsidRPr="00C46636">
        <w:rPr>
          <w:rFonts w:cs="Arial"/>
          <w:b/>
        </w:rPr>
        <w:t xml:space="preserve">   £  </w:t>
      </w:r>
      <w:r w:rsidRPr="00C46636">
        <w:rPr>
          <w:rFonts w:cs="Arial"/>
          <w:u w:val="double"/>
        </w:rPr>
        <w:t>____________</w:t>
      </w:r>
    </w:p>
    <w:p w14:paraId="78D3CA61" w14:textId="77777777" w:rsidR="009B2C20" w:rsidRPr="00C46636" w:rsidRDefault="009B2C20" w:rsidP="00C43CFE">
      <w:pPr>
        <w:pStyle w:val="BodyText"/>
        <w:ind w:left="0"/>
        <w:rPr>
          <w:rFonts w:cs="Arial"/>
          <w:b/>
          <w:u w:val="single"/>
        </w:rPr>
      </w:pPr>
    </w:p>
    <w:p w14:paraId="7007F5C7" w14:textId="77777777" w:rsidR="009B2C20" w:rsidRPr="00C46636" w:rsidRDefault="009B2C20" w:rsidP="00C43CFE">
      <w:pPr>
        <w:pStyle w:val="BodyText"/>
        <w:ind w:left="0"/>
        <w:rPr>
          <w:rFonts w:cs="Arial"/>
          <w:b/>
          <w:u w:val="single"/>
        </w:rPr>
      </w:pPr>
      <w:r w:rsidRPr="00C46636">
        <w:rPr>
          <w:rFonts w:cs="Arial"/>
          <w:b/>
          <w:u w:val="single"/>
        </w:rPr>
        <w:t>Lot 3 – Bathroom Lifting Equipment and Assisted Baths</w:t>
      </w:r>
    </w:p>
    <w:p w14:paraId="45D4A2A0" w14:textId="77777777" w:rsidR="009B2C20" w:rsidRPr="00C46636" w:rsidRDefault="009B2C20" w:rsidP="00C43CFE">
      <w:pPr>
        <w:pStyle w:val="BodyText"/>
        <w:ind w:left="0"/>
        <w:rPr>
          <w:rFonts w:cs="Arial"/>
          <w:b/>
          <w:u w:val="single"/>
        </w:rPr>
      </w:pPr>
      <w:r w:rsidRPr="00C46636">
        <w:rPr>
          <w:rFonts w:cs="Arial"/>
          <w:b/>
        </w:rPr>
        <w:t xml:space="preserve">Contract Lump Sum (2 years fixed </w:t>
      </w:r>
      <w:proofErr w:type="gramStart"/>
      <w:r w:rsidRPr="00C46636">
        <w:rPr>
          <w:rFonts w:cs="Arial"/>
          <w:b/>
        </w:rPr>
        <w:t xml:space="preserve">price)   </w:t>
      </w:r>
      <w:proofErr w:type="gramEnd"/>
      <w:r w:rsidRPr="00C46636">
        <w:rPr>
          <w:rFonts w:cs="Arial"/>
          <w:b/>
        </w:rPr>
        <w:t xml:space="preserve">   £  </w:t>
      </w:r>
      <w:r w:rsidRPr="00C46636">
        <w:rPr>
          <w:rFonts w:cs="Arial"/>
          <w:u w:val="double"/>
        </w:rPr>
        <w:t>____________</w:t>
      </w:r>
    </w:p>
    <w:p w14:paraId="1CBC6B0B" w14:textId="77777777" w:rsidR="009B2C20" w:rsidRPr="00C46636" w:rsidRDefault="009B2C20" w:rsidP="00C43CFE">
      <w:pPr>
        <w:pStyle w:val="BodyText"/>
        <w:ind w:left="0"/>
        <w:rPr>
          <w:rFonts w:cs="Arial"/>
          <w:b/>
          <w:u w:val="single"/>
        </w:rPr>
      </w:pPr>
    </w:p>
    <w:p w14:paraId="03633FF8" w14:textId="77777777" w:rsidR="009B2C20" w:rsidRPr="00C46636" w:rsidRDefault="009B2C20" w:rsidP="00C43CFE">
      <w:pPr>
        <w:pStyle w:val="BodyText"/>
        <w:ind w:left="0"/>
        <w:rPr>
          <w:rFonts w:cs="Arial"/>
          <w:b/>
          <w:u w:val="single"/>
        </w:rPr>
      </w:pPr>
      <w:r w:rsidRPr="00C46636">
        <w:rPr>
          <w:rFonts w:cs="Arial"/>
          <w:b/>
          <w:u w:val="single"/>
        </w:rPr>
        <w:t>Lot 4 – Photovoltaics Installations</w:t>
      </w:r>
    </w:p>
    <w:p w14:paraId="6CC6323D" w14:textId="77777777" w:rsidR="009B2C20" w:rsidRPr="00C46636" w:rsidRDefault="009B2C20" w:rsidP="00C43CFE">
      <w:pPr>
        <w:pStyle w:val="BodyText"/>
        <w:ind w:left="0"/>
        <w:rPr>
          <w:rFonts w:cs="Arial"/>
          <w:b/>
          <w:u w:val="single"/>
        </w:rPr>
      </w:pPr>
      <w:r w:rsidRPr="00C46636">
        <w:rPr>
          <w:rFonts w:cs="Arial"/>
          <w:b/>
        </w:rPr>
        <w:t xml:space="preserve">Contract Lump Sum (2 years fixed </w:t>
      </w:r>
      <w:proofErr w:type="gramStart"/>
      <w:r w:rsidRPr="00C46636">
        <w:rPr>
          <w:rFonts w:cs="Arial"/>
          <w:b/>
        </w:rPr>
        <w:t xml:space="preserve">price)   </w:t>
      </w:r>
      <w:proofErr w:type="gramEnd"/>
      <w:r w:rsidRPr="00C46636">
        <w:rPr>
          <w:rFonts w:cs="Arial"/>
          <w:b/>
        </w:rPr>
        <w:t xml:space="preserve">   £  </w:t>
      </w:r>
      <w:r w:rsidRPr="00C46636">
        <w:rPr>
          <w:rFonts w:cs="Arial"/>
          <w:u w:val="double"/>
        </w:rPr>
        <w:t>____________</w:t>
      </w:r>
    </w:p>
    <w:p w14:paraId="40E03BBE" w14:textId="77777777" w:rsidR="009B2C20" w:rsidRPr="00C46636" w:rsidRDefault="009B2C20" w:rsidP="00C43CFE">
      <w:pPr>
        <w:pStyle w:val="BodyText"/>
        <w:ind w:left="0"/>
        <w:rPr>
          <w:rFonts w:cs="Arial"/>
          <w:b/>
          <w:u w:val="single"/>
        </w:rPr>
      </w:pPr>
    </w:p>
    <w:p w14:paraId="7560CB60" w14:textId="77777777" w:rsidR="009B2C20" w:rsidRPr="00C46636" w:rsidRDefault="009B2C20" w:rsidP="00C43CFE">
      <w:pPr>
        <w:pStyle w:val="BodyText"/>
        <w:ind w:left="0"/>
        <w:rPr>
          <w:rFonts w:cs="Arial"/>
          <w:b/>
          <w:u w:val="single"/>
        </w:rPr>
      </w:pPr>
      <w:r w:rsidRPr="00C46636">
        <w:rPr>
          <w:rFonts w:cs="Arial"/>
          <w:b/>
          <w:u w:val="single"/>
        </w:rPr>
        <w:t>Lot 5 – Green Roof Installations</w:t>
      </w:r>
    </w:p>
    <w:p w14:paraId="008B568B" w14:textId="77777777" w:rsidR="009B2C20" w:rsidRPr="00C46636" w:rsidRDefault="009B2C20" w:rsidP="00C43CFE">
      <w:pPr>
        <w:pStyle w:val="BodyText"/>
        <w:ind w:left="0"/>
        <w:rPr>
          <w:rFonts w:cs="Arial"/>
          <w:b/>
          <w:u w:val="single"/>
        </w:rPr>
      </w:pPr>
      <w:r w:rsidRPr="00C46636">
        <w:rPr>
          <w:rFonts w:cs="Arial"/>
          <w:b/>
        </w:rPr>
        <w:t xml:space="preserve">Contract Lump Sum (2 years fixed </w:t>
      </w:r>
      <w:proofErr w:type="gramStart"/>
      <w:r w:rsidRPr="00C46636">
        <w:rPr>
          <w:rFonts w:cs="Arial"/>
          <w:b/>
        </w:rPr>
        <w:t xml:space="preserve">price)   </w:t>
      </w:r>
      <w:proofErr w:type="gramEnd"/>
      <w:r w:rsidRPr="00C46636">
        <w:rPr>
          <w:rFonts w:cs="Arial"/>
          <w:b/>
        </w:rPr>
        <w:t xml:space="preserve">   £  </w:t>
      </w:r>
      <w:r w:rsidRPr="00C46636">
        <w:rPr>
          <w:rFonts w:cs="Arial"/>
          <w:u w:val="double"/>
        </w:rPr>
        <w:t>____________</w:t>
      </w:r>
    </w:p>
    <w:p w14:paraId="658B3BEC" w14:textId="77777777" w:rsidR="009B2C20" w:rsidRPr="00C46636" w:rsidRDefault="009B2C20" w:rsidP="00C43CFE">
      <w:pPr>
        <w:pStyle w:val="BodyText"/>
        <w:ind w:left="0"/>
        <w:rPr>
          <w:rFonts w:cs="Arial"/>
          <w:b/>
          <w:u w:val="single"/>
        </w:rPr>
      </w:pPr>
    </w:p>
    <w:p w14:paraId="2986BD5A" w14:textId="77777777" w:rsidR="009B2C20" w:rsidRPr="00C46636" w:rsidRDefault="009B2C20" w:rsidP="00C43CFE">
      <w:pPr>
        <w:pStyle w:val="BodyText"/>
        <w:ind w:left="0"/>
        <w:rPr>
          <w:rFonts w:cs="Arial"/>
          <w:b/>
          <w:u w:val="single"/>
        </w:rPr>
      </w:pPr>
      <w:r w:rsidRPr="00C46636">
        <w:rPr>
          <w:rFonts w:cs="Arial"/>
          <w:b/>
          <w:u w:val="single"/>
        </w:rPr>
        <w:t>Lot 6 – Pond Pump Installations</w:t>
      </w:r>
    </w:p>
    <w:p w14:paraId="71B9921C" w14:textId="77777777" w:rsidR="009B2C20" w:rsidRPr="00C46636" w:rsidRDefault="009B2C20" w:rsidP="00C43CFE">
      <w:pPr>
        <w:pStyle w:val="BodyText"/>
        <w:ind w:left="0"/>
        <w:rPr>
          <w:rFonts w:cs="Arial"/>
          <w:b/>
          <w:u w:val="single"/>
        </w:rPr>
      </w:pPr>
      <w:r w:rsidRPr="00C46636">
        <w:rPr>
          <w:rFonts w:cs="Arial"/>
          <w:b/>
        </w:rPr>
        <w:t xml:space="preserve">Contract Lump Sum (2 years fixed </w:t>
      </w:r>
      <w:proofErr w:type="gramStart"/>
      <w:r w:rsidRPr="00C46636">
        <w:rPr>
          <w:rFonts w:cs="Arial"/>
          <w:b/>
        </w:rPr>
        <w:t xml:space="preserve">price)   </w:t>
      </w:r>
      <w:proofErr w:type="gramEnd"/>
      <w:r w:rsidRPr="00C46636">
        <w:rPr>
          <w:rFonts w:cs="Arial"/>
          <w:b/>
        </w:rPr>
        <w:t xml:space="preserve">   £  </w:t>
      </w:r>
      <w:r w:rsidRPr="00C46636">
        <w:rPr>
          <w:rFonts w:cs="Arial"/>
          <w:u w:val="double"/>
        </w:rPr>
        <w:t>____________</w:t>
      </w:r>
    </w:p>
    <w:p w14:paraId="772731E2" w14:textId="77777777" w:rsidR="009B2C20" w:rsidRPr="00C46636" w:rsidRDefault="009B2C20" w:rsidP="00C43CFE">
      <w:pPr>
        <w:pStyle w:val="BodyText"/>
        <w:ind w:left="0"/>
        <w:rPr>
          <w:rFonts w:cs="Arial"/>
          <w:b/>
          <w:u w:val="single"/>
        </w:rPr>
      </w:pPr>
    </w:p>
    <w:p w14:paraId="7856CB80" w14:textId="77777777" w:rsidR="009B2C20" w:rsidRPr="00C46636" w:rsidRDefault="009B2C20" w:rsidP="00C43CFE">
      <w:pPr>
        <w:pStyle w:val="BodyText"/>
        <w:ind w:left="0"/>
        <w:rPr>
          <w:rFonts w:cs="Arial"/>
          <w:b/>
          <w:u w:val="single"/>
        </w:rPr>
      </w:pPr>
      <w:r w:rsidRPr="00C46636">
        <w:rPr>
          <w:rFonts w:cs="Arial"/>
          <w:b/>
          <w:u w:val="single"/>
        </w:rPr>
        <w:t>Lot 7 – Glulam Installations</w:t>
      </w:r>
    </w:p>
    <w:p w14:paraId="584BAA4A" w14:textId="77777777" w:rsidR="009B2C20" w:rsidRPr="00C46636" w:rsidRDefault="009B2C20" w:rsidP="00C43CFE">
      <w:pPr>
        <w:pStyle w:val="BodyText"/>
        <w:ind w:left="0"/>
        <w:rPr>
          <w:rFonts w:cs="Arial"/>
          <w:b/>
          <w:u w:val="single"/>
        </w:rPr>
      </w:pPr>
      <w:r w:rsidRPr="00C46636">
        <w:rPr>
          <w:rFonts w:cs="Arial"/>
          <w:b/>
        </w:rPr>
        <w:t xml:space="preserve">Contract Lump Sum (2 years fixed </w:t>
      </w:r>
      <w:proofErr w:type="gramStart"/>
      <w:r w:rsidRPr="00C46636">
        <w:rPr>
          <w:rFonts w:cs="Arial"/>
          <w:b/>
        </w:rPr>
        <w:t xml:space="preserve">price)   </w:t>
      </w:r>
      <w:proofErr w:type="gramEnd"/>
      <w:r w:rsidRPr="00C46636">
        <w:rPr>
          <w:rFonts w:cs="Arial"/>
          <w:b/>
        </w:rPr>
        <w:t xml:space="preserve">   £  </w:t>
      </w:r>
      <w:r w:rsidRPr="00C46636">
        <w:rPr>
          <w:rFonts w:cs="Arial"/>
          <w:u w:val="double"/>
        </w:rPr>
        <w:t>____________</w:t>
      </w:r>
    </w:p>
    <w:p w14:paraId="094AD384" w14:textId="77777777" w:rsidR="009B2C20" w:rsidRPr="00C46636" w:rsidRDefault="009B2C20" w:rsidP="00C43CFE">
      <w:pPr>
        <w:pStyle w:val="BodyText"/>
        <w:ind w:left="0"/>
        <w:rPr>
          <w:rFonts w:cs="Arial"/>
          <w:b/>
          <w:u w:val="single"/>
        </w:rPr>
      </w:pPr>
    </w:p>
    <w:p w14:paraId="16A12CEC" w14:textId="77777777" w:rsidR="009B2C20" w:rsidRPr="00C46636" w:rsidRDefault="009B2C20" w:rsidP="00C43CFE">
      <w:pPr>
        <w:pStyle w:val="BodyText"/>
        <w:ind w:left="0"/>
        <w:rPr>
          <w:rFonts w:cs="Arial"/>
          <w:b/>
          <w:u w:val="single"/>
        </w:rPr>
      </w:pPr>
      <w:r w:rsidRPr="00C46636">
        <w:rPr>
          <w:rFonts w:cs="Arial"/>
          <w:b/>
          <w:u w:val="single"/>
        </w:rPr>
        <w:t>Lot 8 – CCTV Installations</w:t>
      </w:r>
    </w:p>
    <w:p w14:paraId="009EB424" w14:textId="77777777" w:rsidR="009B2C20" w:rsidRPr="00C46636" w:rsidRDefault="009B2C20" w:rsidP="00C43CFE">
      <w:pPr>
        <w:pStyle w:val="BodyText"/>
        <w:ind w:left="0"/>
        <w:rPr>
          <w:rFonts w:cs="Arial"/>
          <w:b/>
          <w:u w:val="single"/>
        </w:rPr>
      </w:pPr>
      <w:r w:rsidRPr="00C46636">
        <w:rPr>
          <w:rFonts w:cs="Arial"/>
          <w:b/>
        </w:rPr>
        <w:t xml:space="preserve">Contract Lump Sum (2 years fixed </w:t>
      </w:r>
      <w:proofErr w:type="gramStart"/>
      <w:r w:rsidRPr="00C46636">
        <w:rPr>
          <w:rFonts w:cs="Arial"/>
          <w:b/>
        </w:rPr>
        <w:t xml:space="preserve">price)   </w:t>
      </w:r>
      <w:proofErr w:type="gramEnd"/>
      <w:r w:rsidRPr="00C46636">
        <w:rPr>
          <w:rFonts w:cs="Arial"/>
          <w:b/>
        </w:rPr>
        <w:t xml:space="preserve">   £  </w:t>
      </w:r>
      <w:r w:rsidRPr="00C46636">
        <w:rPr>
          <w:rFonts w:cs="Arial"/>
          <w:u w:val="double"/>
        </w:rPr>
        <w:t>____________</w:t>
      </w:r>
    </w:p>
    <w:p w14:paraId="128233BF" w14:textId="77777777" w:rsidR="009B2C20" w:rsidRPr="00C46636" w:rsidRDefault="009B2C20" w:rsidP="00C43CFE">
      <w:pPr>
        <w:pStyle w:val="BodyText"/>
        <w:ind w:left="0"/>
        <w:rPr>
          <w:rFonts w:cs="Arial"/>
          <w:b/>
          <w:u w:val="single"/>
        </w:rPr>
      </w:pPr>
    </w:p>
    <w:p w14:paraId="2807E614" w14:textId="77777777" w:rsidR="009B2C20" w:rsidRPr="00C46636" w:rsidRDefault="009B2C20" w:rsidP="00C43CFE">
      <w:pPr>
        <w:pStyle w:val="BodyText"/>
        <w:ind w:left="0"/>
        <w:rPr>
          <w:rFonts w:cs="Arial"/>
          <w:b/>
          <w:u w:val="single"/>
        </w:rPr>
      </w:pPr>
      <w:r w:rsidRPr="00C46636">
        <w:rPr>
          <w:rFonts w:cs="Arial"/>
          <w:b/>
          <w:u w:val="single"/>
        </w:rPr>
        <w:t xml:space="preserve">Lot 9 – Building Management Panel </w:t>
      </w:r>
    </w:p>
    <w:p w14:paraId="474735F8" w14:textId="77777777" w:rsidR="009B2C20" w:rsidRPr="00C46636" w:rsidRDefault="009B2C20" w:rsidP="00C43CFE">
      <w:pPr>
        <w:pStyle w:val="BodyText"/>
        <w:ind w:left="0"/>
        <w:rPr>
          <w:rFonts w:cs="Arial"/>
          <w:b/>
          <w:u w:val="single"/>
        </w:rPr>
      </w:pPr>
      <w:r w:rsidRPr="00C46636">
        <w:rPr>
          <w:rFonts w:cs="Arial"/>
          <w:b/>
        </w:rPr>
        <w:t xml:space="preserve">Contract Lump Sum (2 years fixed </w:t>
      </w:r>
      <w:proofErr w:type="gramStart"/>
      <w:r w:rsidRPr="00C46636">
        <w:rPr>
          <w:rFonts w:cs="Arial"/>
          <w:b/>
        </w:rPr>
        <w:t xml:space="preserve">price)   </w:t>
      </w:r>
      <w:proofErr w:type="gramEnd"/>
      <w:r w:rsidRPr="00C46636">
        <w:rPr>
          <w:rFonts w:cs="Arial"/>
          <w:b/>
        </w:rPr>
        <w:t xml:space="preserve">   £  </w:t>
      </w:r>
      <w:r w:rsidRPr="00C46636">
        <w:rPr>
          <w:rFonts w:cs="Arial"/>
          <w:u w:val="double"/>
        </w:rPr>
        <w:t>____________</w:t>
      </w:r>
    </w:p>
    <w:p w14:paraId="11EE3846" w14:textId="77777777" w:rsidR="009B2C20" w:rsidRPr="00C46636" w:rsidRDefault="009B2C20" w:rsidP="00C43CFE">
      <w:pPr>
        <w:pStyle w:val="BodyText"/>
        <w:ind w:left="0"/>
        <w:rPr>
          <w:rFonts w:cs="Arial"/>
          <w:b/>
          <w:u w:val="single"/>
        </w:rPr>
      </w:pPr>
    </w:p>
    <w:p w14:paraId="0792197C" w14:textId="77777777" w:rsidR="009B2C20" w:rsidRPr="00C46636" w:rsidRDefault="009B2C20" w:rsidP="00C43CFE">
      <w:pPr>
        <w:pStyle w:val="BodyText"/>
        <w:ind w:left="0"/>
        <w:rPr>
          <w:rFonts w:cs="Arial"/>
          <w:b/>
          <w:u w:val="single"/>
        </w:rPr>
      </w:pPr>
      <w:r w:rsidRPr="00C46636">
        <w:rPr>
          <w:rFonts w:cs="Arial"/>
          <w:b/>
          <w:u w:val="single"/>
        </w:rPr>
        <w:t>Tenders may be submitted for one or more of Lots 1 to 9.  If more than one Lot is tendered for, please state below any discount applicable in the event of being awarded multiple Lots:</w:t>
      </w:r>
    </w:p>
    <w:p w14:paraId="0AE86E03" w14:textId="77777777" w:rsidR="009B2C20" w:rsidRPr="00C46636" w:rsidRDefault="009B2C20" w:rsidP="00C43CFE">
      <w:pPr>
        <w:pStyle w:val="BodyText"/>
        <w:rPr>
          <w:rFonts w:cs="Arial"/>
          <w:b/>
          <w:u w:val="single"/>
        </w:rPr>
      </w:pPr>
    </w:p>
    <w:p w14:paraId="11D112E7" w14:textId="77777777" w:rsidR="009B2C20" w:rsidRPr="00C46636" w:rsidRDefault="009B2C20" w:rsidP="009B2C20">
      <w:pPr>
        <w:keepNext/>
        <w:tabs>
          <w:tab w:val="left" w:pos="-720"/>
          <w:tab w:val="right" w:pos="9540"/>
        </w:tabs>
        <w:suppressAutoHyphens/>
        <w:outlineLvl w:val="1"/>
        <w:rPr>
          <w:rFonts w:cs="Arial"/>
        </w:rPr>
      </w:pPr>
      <w:r w:rsidRPr="00C46636">
        <w:rPr>
          <w:rFonts w:cs="Arial"/>
        </w:rPr>
        <w:lastRenderedPageBreak/>
        <w:tab/>
      </w:r>
    </w:p>
    <w:tbl>
      <w:tblPr>
        <w:tblStyle w:val="Style2"/>
        <w:tblW w:w="0" w:type="auto"/>
        <w:jc w:val="center"/>
        <w:tblLook w:val="04A0" w:firstRow="1" w:lastRow="0" w:firstColumn="1" w:lastColumn="0" w:noHBand="0" w:noVBand="1"/>
      </w:tblPr>
      <w:tblGrid>
        <w:gridCol w:w="1985"/>
        <w:gridCol w:w="2551"/>
      </w:tblGrid>
      <w:tr w:rsidR="009B2C20" w:rsidRPr="005B2191" w14:paraId="3BA2A847" w14:textId="77777777" w:rsidTr="00C43CFE">
        <w:trPr>
          <w:cnfStyle w:val="100000000000" w:firstRow="1" w:lastRow="0" w:firstColumn="0" w:lastColumn="0" w:oddVBand="0" w:evenVBand="0" w:oddHBand="0"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1985" w:type="dxa"/>
          </w:tcPr>
          <w:p w14:paraId="1CCEE908" w14:textId="77777777" w:rsidR="009B2C20" w:rsidRPr="005B2191" w:rsidRDefault="009B2C20" w:rsidP="005B2191">
            <w:pPr>
              <w:pStyle w:val="BodyText"/>
              <w:spacing w:before="144" w:after="144"/>
              <w:ind w:left="0"/>
            </w:pPr>
            <w:r w:rsidRPr="005B2191">
              <w:t>Number of Lots awarded</w:t>
            </w:r>
          </w:p>
        </w:tc>
        <w:tc>
          <w:tcPr>
            <w:tcW w:w="2551" w:type="dxa"/>
          </w:tcPr>
          <w:p w14:paraId="48CEABD3" w14:textId="77777777" w:rsidR="009B2C20" w:rsidRPr="005B2191" w:rsidRDefault="009B2C20" w:rsidP="005B2191">
            <w:pPr>
              <w:pStyle w:val="BodyText"/>
              <w:spacing w:before="144" w:after="144"/>
              <w:ind w:left="0"/>
              <w:cnfStyle w:val="100000000000" w:firstRow="1" w:lastRow="0" w:firstColumn="0" w:lastColumn="0" w:oddVBand="0" w:evenVBand="0" w:oddHBand="0" w:evenHBand="0" w:firstRowFirstColumn="0" w:firstRowLastColumn="0" w:lastRowFirstColumn="0" w:lastRowLastColumn="0"/>
            </w:pPr>
            <w:r w:rsidRPr="005B2191">
              <w:t>Discount applicable</w:t>
            </w:r>
          </w:p>
        </w:tc>
      </w:tr>
      <w:tr w:rsidR="009B2C20" w:rsidRPr="005B2191" w14:paraId="2E54CE7B" w14:textId="77777777" w:rsidTr="00C43CFE">
        <w:trPr>
          <w:trHeight w:val="525"/>
          <w:jc w:val="center"/>
        </w:trPr>
        <w:tc>
          <w:tcPr>
            <w:cnfStyle w:val="001000000000" w:firstRow="0" w:lastRow="0" w:firstColumn="1" w:lastColumn="0" w:oddVBand="0" w:evenVBand="0" w:oddHBand="0" w:evenHBand="0" w:firstRowFirstColumn="0" w:firstRowLastColumn="0" w:lastRowFirstColumn="0" w:lastRowLastColumn="0"/>
            <w:tcW w:w="1985" w:type="dxa"/>
          </w:tcPr>
          <w:p w14:paraId="6A1E7179" w14:textId="77777777" w:rsidR="009B2C20" w:rsidRPr="005B2191" w:rsidRDefault="009B2C20" w:rsidP="005B2191">
            <w:pPr>
              <w:pStyle w:val="BodyText"/>
              <w:spacing w:before="144" w:after="144"/>
            </w:pPr>
            <w:r w:rsidRPr="005B2191">
              <w:t>2</w:t>
            </w:r>
          </w:p>
        </w:tc>
        <w:tc>
          <w:tcPr>
            <w:tcW w:w="2551" w:type="dxa"/>
          </w:tcPr>
          <w:p w14:paraId="2CF42C50" w14:textId="77777777" w:rsidR="009B2C20" w:rsidRPr="005B2191" w:rsidRDefault="009B2C20" w:rsidP="005B2191">
            <w:pPr>
              <w:pStyle w:val="BodyText"/>
              <w:cnfStyle w:val="000000000000" w:firstRow="0" w:lastRow="0" w:firstColumn="0" w:lastColumn="0" w:oddVBand="0" w:evenVBand="0" w:oddHBand="0" w:evenHBand="0" w:firstRowFirstColumn="0" w:firstRowLastColumn="0" w:lastRowFirstColumn="0" w:lastRowLastColumn="0"/>
            </w:pPr>
            <w:r w:rsidRPr="005B2191">
              <w:t>________ %</w:t>
            </w:r>
          </w:p>
        </w:tc>
      </w:tr>
      <w:tr w:rsidR="009B2C20" w:rsidRPr="005B2191" w14:paraId="68685626" w14:textId="77777777" w:rsidTr="00C43CFE">
        <w:trPr>
          <w:trHeight w:val="547"/>
          <w:jc w:val="center"/>
        </w:trPr>
        <w:tc>
          <w:tcPr>
            <w:cnfStyle w:val="001000000000" w:firstRow="0" w:lastRow="0" w:firstColumn="1" w:lastColumn="0" w:oddVBand="0" w:evenVBand="0" w:oddHBand="0" w:evenHBand="0" w:firstRowFirstColumn="0" w:firstRowLastColumn="0" w:lastRowFirstColumn="0" w:lastRowLastColumn="0"/>
            <w:tcW w:w="1985" w:type="dxa"/>
          </w:tcPr>
          <w:p w14:paraId="06822139" w14:textId="77777777" w:rsidR="009B2C20" w:rsidRPr="005B2191" w:rsidRDefault="009B2C20" w:rsidP="005B2191">
            <w:pPr>
              <w:pStyle w:val="BodyText"/>
              <w:spacing w:before="144" w:after="144"/>
            </w:pPr>
            <w:r w:rsidRPr="005B2191">
              <w:t>3</w:t>
            </w:r>
          </w:p>
        </w:tc>
        <w:tc>
          <w:tcPr>
            <w:tcW w:w="2551" w:type="dxa"/>
          </w:tcPr>
          <w:p w14:paraId="494147B2" w14:textId="77777777" w:rsidR="009B2C20" w:rsidRPr="005B2191" w:rsidRDefault="009B2C20" w:rsidP="005B2191">
            <w:pPr>
              <w:pStyle w:val="BodyText"/>
              <w:cnfStyle w:val="000000000000" w:firstRow="0" w:lastRow="0" w:firstColumn="0" w:lastColumn="0" w:oddVBand="0" w:evenVBand="0" w:oddHBand="0" w:evenHBand="0" w:firstRowFirstColumn="0" w:firstRowLastColumn="0" w:lastRowFirstColumn="0" w:lastRowLastColumn="0"/>
            </w:pPr>
            <w:r w:rsidRPr="005B2191">
              <w:t>________ %</w:t>
            </w:r>
          </w:p>
        </w:tc>
      </w:tr>
      <w:tr w:rsidR="009B2C20" w:rsidRPr="005B2191" w14:paraId="65B207B0" w14:textId="77777777" w:rsidTr="00C43CFE">
        <w:trPr>
          <w:trHeight w:val="555"/>
          <w:jc w:val="center"/>
        </w:trPr>
        <w:tc>
          <w:tcPr>
            <w:cnfStyle w:val="001000000000" w:firstRow="0" w:lastRow="0" w:firstColumn="1" w:lastColumn="0" w:oddVBand="0" w:evenVBand="0" w:oddHBand="0" w:evenHBand="0" w:firstRowFirstColumn="0" w:firstRowLastColumn="0" w:lastRowFirstColumn="0" w:lastRowLastColumn="0"/>
            <w:tcW w:w="1985" w:type="dxa"/>
          </w:tcPr>
          <w:p w14:paraId="05BDCB85" w14:textId="77777777" w:rsidR="009B2C20" w:rsidRPr="005B2191" w:rsidRDefault="009B2C20" w:rsidP="005B2191">
            <w:pPr>
              <w:pStyle w:val="BodyText"/>
              <w:spacing w:before="144" w:after="144"/>
            </w:pPr>
            <w:r w:rsidRPr="005B2191">
              <w:t>4</w:t>
            </w:r>
          </w:p>
        </w:tc>
        <w:tc>
          <w:tcPr>
            <w:tcW w:w="2551" w:type="dxa"/>
          </w:tcPr>
          <w:p w14:paraId="5D356D61" w14:textId="77777777" w:rsidR="009B2C20" w:rsidRPr="005B2191" w:rsidRDefault="009B2C20" w:rsidP="005B2191">
            <w:pPr>
              <w:pStyle w:val="BodyText"/>
              <w:cnfStyle w:val="000000000000" w:firstRow="0" w:lastRow="0" w:firstColumn="0" w:lastColumn="0" w:oddVBand="0" w:evenVBand="0" w:oddHBand="0" w:evenHBand="0" w:firstRowFirstColumn="0" w:firstRowLastColumn="0" w:lastRowFirstColumn="0" w:lastRowLastColumn="0"/>
            </w:pPr>
            <w:r w:rsidRPr="005B2191">
              <w:t>________ %</w:t>
            </w:r>
          </w:p>
        </w:tc>
      </w:tr>
      <w:tr w:rsidR="009B2C20" w:rsidRPr="005B2191" w14:paraId="1347576C" w14:textId="77777777" w:rsidTr="00C43CFE">
        <w:trPr>
          <w:trHeight w:val="563"/>
          <w:jc w:val="center"/>
        </w:trPr>
        <w:tc>
          <w:tcPr>
            <w:cnfStyle w:val="001000000000" w:firstRow="0" w:lastRow="0" w:firstColumn="1" w:lastColumn="0" w:oddVBand="0" w:evenVBand="0" w:oddHBand="0" w:evenHBand="0" w:firstRowFirstColumn="0" w:firstRowLastColumn="0" w:lastRowFirstColumn="0" w:lastRowLastColumn="0"/>
            <w:tcW w:w="1985" w:type="dxa"/>
          </w:tcPr>
          <w:p w14:paraId="79DDE8E4" w14:textId="77777777" w:rsidR="009B2C20" w:rsidRPr="005B2191" w:rsidRDefault="009B2C20" w:rsidP="005B2191">
            <w:pPr>
              <w:pStyle w:val="BodyText"/>
              <w:spacing w:before="144" w:after="144"/>
            </w:pPr>
            <w:r w:rsidRPr="005B2191">
              <w:t>5</w:t>
            </w:r>
          </w:p>
        </w:tc>
        <w:tc>
          <w:tcPr>
            <w:tcW w:w="2551" w:type="dxa"/>
          </w:tcPr>
          <w:p w14:paraId="513C59A1" w14:textId="77777777" w:rsidR="009B2C20" w:rsidRPr="005B2191" w:rsidRDefault="009B2C20" w:rsidP="005B2191">
            <w:pPr>
              <w:pStyle w:val="BodyText"/>
              <w:cnfStyle w:val="000000000000" w:firstRow="0" w:lastRow="0" w:firstColumn="0" w:lastColumn="0" w:oddVBand="0" w:evenVBand="0" w:oddHBand="0" w:evenHBand="0" w:firstRowFirstColumn="0" w:firstRowLastColumn="0" w:lastRowFirstColumn="0" w:lastRowLastColumn="0"/>
            </w:pPr>
            <w:r w:rsidRPr="005B2191">
              <w:t>________ %</w:t>
            </w:r>
          </w:p>
        </w:tc>
      </w:tr>
      <w:tr w:rsidR="009B2C20" w:rsidRPr="005B2191" w14:paraId="22F93E24" w14:textId="77777777" w:rsidTr="00C43CFE">
        <w:trPr>
          <w:trHeight w:val="543"/>
          <w:jc w:val="center"/>
        </w:trPr>
        <w:tc>
          <w:tcPr>
            <w:cnfStyle w:val="001000000000" w:firstRow="0" w:lastRow="0" w:firstColumn="1" w:lastColumn="0" w:oddVBand="0" w:evenVBand="0" w:oddHBand="0" w:evenHBand="0" w:firstRowFirstColumn="0" w:firstRowLastColumn="0" w:lastRowFirstColumn="0" w:lastRowLastColumn="0"/>
            <w:tcW w:w="1985" w:type="dxa"/>
          </w:tcPr>
          <w:p w14:paraId="32F18D39" w14:textId="77777777" w:rsidR="009B2C20" w:rsidRPr="005B2191" w:rsidRDefault="009B2C20" w:rsidP="005B2191">
            <w:pPr>
              <w:pStyle w:val="BodyText"/>
              <w:spacing w:before="144" w:after="144"/>
            </w:pPr>
            <w:r w:rsidRPr="005B2191">
              <w:t>6</w:t>
            </w:r>
          </w:p>
        </w:tc>
        <w:tc>
          <w:tcPr>
            <w:tcW w:w="2551" w:type="dxa"/>
          </w:tcPr>
          <w:p w14:paraId="77C38604" w14:textId="77777777" w:rsidR="009B2C20" w:rsidRPr="005B2191" w:rsidRDefault="009B2C20" w:rsidP="005B2191">
            <w:pPr>
              <w:pStyle w:val="BodyText"/>
              <w:cnfStyle w:val="000000000000" w:firstRow="0" w:lastRow="0" w:firstColumn="0" w:lastColumn="0" w:oddVBand="0" w:evenVBand="0" w:oddHBand="0" w:evenHBand="0" w:firstRowFirstColumn="0" w:firstRowLastColumn="0" w:lastRowFirstColumn="0" w:lastRowLastColumn="0"/>
            </w:pPr>
            <w:r w:rsidRPr="005B2191">
              <w:t>________ %</w:t>
            </w:r>
          </w:p>
        </w:tc>
      </w:tr>
      <w:tr w:rsidR="009B2C20" w:rsidRPr="005B2191" w14:paraId="11A31822" w14:textId="77777777" w:rsidTr="00C43CFE">
        <w:trPr>
          <w:trHeight w:val="565"/>
          <w:jc w:val="center"/>
        </w:trPr>
        <w:tc>
          <w:tcPr>
            <w:cnfStyle w:val="001000000000" w:firstRow="0" w:lastRow="0" w:firstColumn="1" w:lastColumn="0" w:oddVBand="0" w:evenVBand="0" w:oddHBand="0" w:evenHBand="0" w:firstRowFirstColumn="0" w:firstRowLastColumn="0" w:lastRowFirstColumn="0" w:lastRowLastColumn="0"/>
            <w:tcW w:w="1985" w:type="dxa"/>
          </w:tcPr>
          <w:p w14:paraId="4ED1BA20" w14:textId="77777777" w:rsidR="009B2C20" w:rsidRPr="005B2191" w:rsidRDefault="009B2C20" w:rsidP="005B2191">
            <w:pPr>
              <w:pStyle w:val="BodyText"/>
              <w:spacing w:before="144" w:after="144"/>
            </w:pPr>
            <w:r w:rsidRPr="005B2191">
              <w:t>7</w:t>
            </w:r>
          </w:p>
        </w:tc>
        <w:tc>
          <w:tcPr>
            <w:tcW w:w="2551" w:type="dxa"/>
          </w:tcPr>
          <w:p w14:paraId="5EDE4FAA" w14:textId="77777777" w:rsidR="009B2C20" w:rsidRPr="005B2191" w:rsidRDefault="009B2C20" w:rsidP="005B2191">
            <w:pPr>
              <w:pStyle w:val="BodyText"/>
              <w:cnfStyle w:val="000000000000" w:firstRow="0" w:lastRow="0" w:firstColumn="0" w:lastColumn="0" w:oddVBand="0" w:evenVBand="0" w:oddHBand="0" w:evenHBand="0" w:firstRowFirstColumn="0" w:firstRowLastColumn="0" w:lastRowFirstColumn="0" w:lastRowLastColumn="0"/>
            </w:pPr>
            <w:r w:rsidRPr="005B2191">
              <w:t>________ %</w:t>
            </w:r>
          </w:p>
        </w:tc>
      </w:tr>
      <w:tr w:rsidR="009B2C20" w:rsidRPr="005B2191" w14:paraId="2B60340A" w14:textId="77777777" w:rsidTr="00C43CFE">
        <w:trPr>
          <w:trHeight w:val="559"/>
          <w:jc w:val="center"/>
        </w:trPr>
        <w:tc>
          <w:tcPr>
            <w:cnfStyle w:val="001000000000" w:firstRow="0" w:lastRow="0" w:firstColumn="1" w:lastColumn="0" w:oddVBand="0" w:evenVBand="0" w:oddHBand="0" w:evenHBand="0" w:firstRowFirstColumn="0" w:firstRowLastColumn="0" w:lastRowFirstColumn="0" w:lastRowLastColumn="0"/>
            <w:tcW w:w="1985" w:type="dxa"/>
          </w:tcPr>
          <w:p w14:paraId="38E18EFE" w14:textId="77777777" w:rsidR="009B2C20" w:rsidRPr="005B2191" w:rsidRDefault="009B2C20" w:rsidP="005B2191">
            <w:pPr>
              <w:pStyle w:val="BodyText"/>
              <w:spacing w:before="144" w:after="144"/>
            </w:pPr>
            <w:r w:rsidRPr="005B2191">
              <w:t>8</w:t>
            </w:r>
          </w:p>
        </w:tc>
        <w:tc>
          <w:tcPr>
            <w:tcW w:w="2551" w:type="dxa"/>
          </w:tcPr>
          <w:p w14:paraId="40377A6B" w14:textId="77777777" w:rsidR="009B2C20" w:rsidRPr="005B2191" w:rsidRDefault="009B2C20" w:rsidP="005B2191">
            <w:pPr>
              <w:pStyle w:val="BodyText"/>
              <w:cnfStyle w:val="000000000000" w:firstRow="0" w:lastRow="0" w:firstColumn="0" w:lastColumn="0" w:oddVBand="0" w:evenVBand="0" w:oddHBand="0" w:evenHBand="0" w:firstRowFirstColumn="0" w:firstRowLastColumn="0" w:lastRowFirstColumn="0" w:lastRowLastColumn="0"/>
            </w:pPr>
            <w:r w:rsidRPr="005B2191">
              <w:t>________ %</w:t>
            </w:r>
          </w:p>
        </w:tc>
      </w:tr>
      <w:tr w:rsidR="009B2C20" w:rsidRPr="005B2191" w14:paraId="348FA155" w14:textId="77777777" w:rsidTr="00C43CFE">
        <w:trPr>
          <w:trHeight w:val="653"/>
          <w:jc w:val="center"/>
        </w:trPr>
        <w:tc>
          <w:tcPr>
            <w:cnfStyle w:val="001000000000" w:firstRow="0" w:lastRow="0" w:firstColumn="1" w:lastColumn="0" w:oddVBand="0" w:evenVBand="0" w:oddHBand="0" w:evenHBand="0" w:firstRowFirstColumn="0" w:firstRowLastColumn="0" w:lastRowFirstColumn="0" w:lastRowLastColumn="0"/>
            <w:tcW w:w="1985" w:type="dxa"/>
          </w:tcPr>
          <w:p w14:paraId="24B91CF4" w14:textId="77777777" w:rsidR="009B2C20" w:rsidRPr="005B2191" w:rsidRDefault="009B2C20" w:rsidP="005B2191">
            <w:pPr>
              <w:pStyle w:val="BodyText"/>
              <w:spacing w:before="144" w:after="144"/>
            </w:pPr>
            <w:r w:rsidRPr="005B2191">
              <w:t>9</w:t>
            </w:r>
          </w:p>
        </w:tc>
        <w:tc>
          <w:tcPr>
            <w:tcW w:w="2551" w:type="dxa"/>
          </w:tcPr>
          <w:p w14:paraId="6C9894C1" w14:textId="77777777" w:rsidR="009B2C20" w:rsidRPr="005B2191" w:rsidRDefault="009B2C20" w:rsidP="005B2191">
            <w:pPr>
              <w:pStyle w:val="BodyText"/>
              <w:cnfStyle w:val="000000000000" w:firstRow="0" w:lastRow="0" w:firstColumn="0" w:lastColumn="0" w:oddVBand="0" w:evenVBand="0" w:oddHBand="0" w:evenHBand="0" w:firstRowFirstColumn="0" w:firstRowLastColumn="0" w:lastRowFirstColumn="0" w:lastRowLastColumn="0"/>
            </w:pPr>
            <w:r w:rsidRPr="005B2191">
              <w:t>________ %</w:t>
            </w:r>
          </w:p>
        </w:tc>
      </w:tr>
    </w:tbl>
    <w:p w14:paraId="052CFF0B" w14:textId="77777777" w:rsidR="009B2C20" w:rsidRDefault="009B2C20" w:rsidP="009B2C20">
      <w:pPr>
        <w:keepNext/>
        <w:tabs>
          <w:tab w:val="left" w:pos="-720"/>
          <w:tab w:val="right" w:pos="9540"/>
        </w:tabs>
        <w:suppressAutoHyphens/>
        <w:outlineLvl w:val="1"/>
        <w:rPr>
          <w:rFonts w:cs="Arial"/>
          <w:b/>
          <w:u w:val="single"/>
        </w:rPr>
      </w:pPr>
    </w:p>
    <w:p w14:paraId="2A40EF36" w14:textId="77777777" w:rsidR="009B2C20" w:rsidRDefault="009B2C20" w:rsidP="009B2C20">
      <w:pPr>
        <w:keepNext/>
        <w:tabs>
          <w:tab w:val="left" w:pos="-720"/>
          <w:tab w:val="right" w:pos="9540"/>
        </w:tabs>
        <w:suppressAutoHyphens/>
        <w:outlineLvl w:val="1"/>
        <w:rPr>
          <w:rFonts w:cs="Arial"/>
          <w:b/>
          <w:u w:val="single"/>
        </w:rPr>
      </w:pPr>
    </w:p>
    <w:p w14:paraId="1825B686" w14:textId="77777777" w:rsidR="009B2C20" w:rsidRPr="00C46636" w:rsidRDefault="009B2C20" w:rsidP="00C43CFE">
      <w:pPr>
        <w:pStyle w:val="BodyText"/>
        <w:ind w:left="0"/>
      </w:pPr>
      <w:r w:rsidRPr="0077208A">
        <w:t>The Client reserves the right to award contracts for any number of Lots to any number of tenderers, each of whose Lots may not be the lowest price for any Lot or combination of Lots.  Therefore, tenderers should price a discount against all Lots in the table above up to the maximum Lot number bid for.</w:t>
      </w:r>
    </w:p>
    <w:p w14:paraId="5362343F" w14:textId="77777777" w:rsidR="009B2C20" w:rsidRPr="00200452" w:rsidRDefault="009B2C20" w:rsidP="00C43CFE">
      <w:pPr>
        <w:pStyle w:val="BodyText"/>
        <w:ind w:left="0"/>
        <w:rPr>
          <w:b/>
        </w:rPr>
      </w:pPr>
      <w:r w:rsidRPr="00200452">
        <w:rPr>
          <w:b/>
          <w:u w:val="single"/>
        </w:rPr>
        <w:t>DAYWORK</w:t>
      </w:r>
      <w:r>
        <w:rPr>
          <w:b/>
          <w:u w:val="single"/>
        </w:rPr>
        <w:t xml:space="preserve"> (RESPONSIVE REPAIRS)</w:t>
      </w:r>
      <w:r w:rsidRPr="00200452">
        <w:rPr>
          <w:b/>
          <w:u w:val="single"/>
        </w:rPr>
        <w:t xml:space="preserve"> – MAIN CONTRACTOR </w:t>
      </w:r>
    </w:p>
    <w:p w14:paraId="05188E9E" w14:textId="77777777" w:rsidR="009B2C20" w:rsidRDefault="009B2C20" w:rsidP="00C43CFE">
      <w:pPr>
        <w:pStyle w:val="BodyText"/>
        <w:ind w:left="0"/>
      </w:pPr>
      <w:r w:rsidRPr="00200452">
        <w:t>I/We, the undersigned, tender the</w:t>
      </w:r>
      <w:r>
        <w:t xml:space="preserve"> daywork rates and percentage adjustments for Response Repairs.</w:t>
      </w:r>
    </w:p>
    <w:p w14:paraId="7169798B" w14:textId="77777777" w:rsidR="009B2C20" w:rsidRPr="00200452" w:rsidRDefault="009B2C20" w:rsidP="00C43CFE">
      <w:pPr>
        <w:pStyle w:val="BodyText"/>
        <w:ind w:left="0"/>
      </w:pPr>
      <w:r w:rsidRPr="00200452">
        <w:t xml:space="preserve">I/We, the undersigned, tender the following Schedule of Hourly Charges and Percentages Additions to be inserted in </w:t>
      </w:r>
      <w:r w:rsidRPr="00C46636">
        <w:t>item 5.13</w:t>
      </w:r>
      <w:r w:rsidRPr="00200452">
        <w:t xml:space="preserve"> of the Contract Particulars.</w:t>
      </w:r>
    </w:p>
    <w:p w14:paraId="2BAA39D0" w14:textId="73006156" w:rsidR="009B2C20" w:rsidRDefault="009B2C20" w:rsidP="00C43CFE">
      <w:pPr>
        <w:pStyle w:val="BodyText"/>
        <w:ind w:left="0"/>
        <w:rPr>
          <w:spacing w:val="-3"/>
        </w:rPr>
      </w:pPr>
      <w:r w:rsidRPr="00200452">
        <w:rPr>
          <w:spacing w:val="-3"/>
        </w:rPr>
        <w:t xml:space="preserve">The hourly rates shall include for all overheads and profit, management and supervision, travelling time, maintenance and fuel and all other costs in connection with the employment of operatives and the provision of vehicles. </w:t>
      </w:r>
    </w:p>
    <w:tbl>
      <w:tblPr>
        <w:tblStyle w:val="Style2"/>
        <w:tblW w:w="0" w:type="auto"/>
        <w:tblLook w:val="04A0" w:firstRow="1" w:lastRow="0" w:firstColumn="1" w:lastColumn="0" w:noHBand="0" w:noVBand="1"/>
      </w:tblPr>
      <w:tblGrid>
        <w:gridCol w:w="3587"/>
        <w:gridCol w:w="3587"/>
        <w:gridCol w:w="3588"/>
      </w:tblGrid>
      <w:tr w:rsidR="00C43CFE" w14:paraId="727CB7A1" w14:textId="77777777" w:rsidTr="00C43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tcPr>
          <w:p w14:paraId="180F3321" w14:textId="56E51DAA" w:rsidR="00C43CFE" w:rsidRDefault="00C43CFE" w:rsidP="00C43CFE">
            <w:pPr>
              <w:pStyle w:val="BodyText"/>
              <w:spacing w:before="144" w:after="144"/>
              <w:ind w:left="0"/>
              <w:rPr>
                <w:spacing w:val="-3"/>
              </w:rPr>
            </w:pPr>
            <w:r w:rsidRPr="00476BBE">
              <w:rPr>
                <w:rFonts w:ascii="Verdana" w:hAnsi="Verdana" w:cs="Arial"/>
              </w:rPr>
              <w:t>Schedule of Hourly Charges</w:t>
            </w:r>
          </w:p>
        </w:tc>
        <w:tc>
          <w:tcPr>
            <w:tcW w:w="3587" w:type="dxa"/>
          </w:tcPr>
          <w:p w14:paraId="1A29438B" w14:textId="7A34E432" w:rsidR="00C43CFE" w:rsidRDefault="00C43CFE" w:rsidP="00C43CFE">
            <w:pPr>
              <w:pStyle w:val="BodyText"/>
              <w:spacing w:before="144" w:after="144"/>
              <w:ind w:left="0"/>
              <w:cnfStyle w:val="100000000000" w:firstRow="1" w:lastRow="0" w:firstColumn="0" w:lastColumn="0" w:oddVBand="0" w:evenVBand="0" w:oddHBand="0" w:evenHBand="0" w:firstRowFirstColumn="0" w:firstRowLastColumn="0" w:lastRowFirstColumn="0" w:lastRowLastColumn="0"/>
              <w:rPr>
                <w:spacing w:val="-3"/>
              </w:rPr>
            </w:pPr>
            <w:r>
              <w:rPr>
                <w:spacing w:val="-3"/>
              </w:rPr>
              <w:t>dURING NORMAL WORKING HOURS</w:t>
            </w:r>
          </w:p>
        </w:tc>
        <w:tc>
          <w:tcPr>
            <w:tcW w:w="3588" w:type="dxa"/>
          </w:tcPr>
          <w:p w14:paraId="3C10FB12" w14:textId="7E78AFD6" w:rsidR="00C43CFE" w:rsidRDefault="00C43CFE" w:rsidP="00C43CFE">
            <w:pPr>
              <w:pStyle w:val="BodyText"/>
              <w:spacing w:before="144" w:after="144"/>
              <w:ind w:left="0"/>
              <w:cnfStyle w:val="100000000000" w:firstRow="1" w:lastRow="0" w:firstColumn="0" w:lastColumn="0" w:oddVBand="0" w:evenVBand="0" w:oddHBand="0" w:evenHBand="0" w:firstRowFirstColumn="0" w:firstRowLastColumn="0" w:lastRowFirstColumn="0" w:lastRowLastColumn="0"/>
              <w:rPr>
                <w:spacing w:val="-3"/>
              </w:rPr>
            </w:pPr>
            <w:r>
              <w:rPr>
                <w:spacing w:val="-3"/>
              </w:rPr>
              <w:t>OUTSIDE OF NORMAL WORKING HOURS</w:t>
            </w:r>
          </w:p>
        </w:tc>
      </w:tr>
      <w:tr w:rsidR="00C43CFE" w14:paraId="30C33F97" w14:textId="77777777" w:rsidTr="00C43CFE">
        <w:tc>
          <w:tcPr>
            <w:cnfStyle w:val="001000000000" w:firstRow="0" w:lastRow="0" w:firstColumn="1" w:lastColumn="0" w:oddVBand="0" w:evenVBand="0" w:oddHBand="0" w:evenHBand="0" w:firstRowFirstColumn="0" w:firstRowLastColumn="0" w:lastRowFirstColumn="0" w:lastRowLastColumn="0"/>
            <w:tcW w:w="3587" w:type="dxa"/>
          </w:tcPr>
          <w:p w14:paraId="359D9061" w14:textId="3DA92C6A" w:rsidR="00C43CFE" w:rsidRDefault="00C43CFE" w:rsidP="00C43CFE">
            <w:pPr>
              <w:pStyle w:val="BodyText"/>
              <w:spacing w:before="144" w:after="144"/>
              <w:ind w:left="0"/>
              <w:rPr>
                <w:spacing w:val="-3"/>
              </w:rPr>
            </w:pPr>
            <w:r>
              <w:rPr>
                <w:rFonts w:ascii="Verdana" w:hAnsi="Verdana" w:cs="Arial"/>
              </w:rPr>
              <w:t>Gas Engineer</w:t>
            </w:r>
          </w:p>
        </w:tc>
        <w:tc>
          <w:tcPr>
            <w:tcW w:w="3587" w:type="dxa"/>
          </w:tcPr>
          <w:p w14:paraId="78B89A7F" w14:textId="59CDD681" w:rsidR="00C43CFE" w:rsidRDefault="00C43CFE" w:rsidP="00C43CFE">
            <w:pPr>
              <w:pStyle w:val="BodyText"/>
              <w:ind w:left="0"/>
              <w:cnfStyle w:val="000000000000" w:firstRow="0" w:lastRow="0" w:firstColumn="0" w:lastColumn="0" w:oddVBand="0" w:evenVBand="0" w:oddHBand="0" w:evenHBand="0" w:firstRowFirstColumn="0" w:firstRowLastColumn="0" w:lastRowFirstColumn="0" w:lastRowLastColumn="0"/>
              <w:rPr>
                <w:spacing w:val="-3"/>
              </w:rPr>
            </w:pPr>
            <w:r w:rsidRPr="00200452">
              <w:rPr>
                <w:rFonts w:ascii="Verdana" w:hAnsi="Verdana" w:cs="Arial"/>
              </w:rPr>
              <w:t>£___________ / hour</w:t>
            </w:r>
          </w:p>
        </w:tc>
        <w:tc>
          <w:tcPr>
            <w:tcW w:w="3588" w:type="dxa"/>
          </w:tcPr>
          <w:p w14:paraId="5D0C025B" w14:textId="1FF5792C" w:rsidR="00C43CFE" w:rsidRDefault="00C43CFE" w:rsidP="00C43CFE">
            <w:pPr>
              <w:pStyle w:val="BodyText"/>
              <w:ind w:left="0"/>
              <w:cnfStyle w:val="000000000000" w:firstRow="0" w:lastRow="0" w:firstColumn="0" w:lastColumn="0" w:oddVBand="0" w:evenVBand="0" w:oddHBand="0" w:evenHBand="0" w:firstRowFirstColumn="0" w:firstRowLastColumn="0" w:lastRowFirstColumn="0" w:lastRowLastColumn="0"/>
              <w:rPr>
                <w:spacing w:val="-3"/>
              </w:rPr>
            </w:pPr>
            <w:r w:rsidRPr="006262E0">
              <w:rPr>
                <w:rFonts w:ascii="Verdana" w:hAnsi="Verdana" w:cs="Arial"/>
              </w:rPr>
              <w:t xml:space="preserve"> £___________ / hour</w:t>
            </w:r>
          </w:p>
        </w:tc>
      </w:tr>
      <w:tr w:rsidR="00C43CFE" w14:paraId="5B6C4146" w14:textId="77777777" w:rsidTr="00C43CFE">
        <w:tc>
          <w:tcPr>
            <w:cnfStyle w:val="001000000000" w:firstRow="0" w:lastRow="0" w:firstColumn="1" w:lastColumn="0" w:oddVBand="0" w:evenVBand="0" w:oddHBand="0" w:evenHBand="0" w:firstRowFirstColumn="0" w:firstRowLastColumn="0" w:lastRowFirstColumn="0" w:lastRowLastColumn="0"/>
            <w:tcW w:w="3587" w:type="dxa"/>
          </w:tcPr>
          <w:p w14:paraId="4D6B5839" w14:textId="0B4EAFC7" w:rsidR="00C43CFE" w:rsidRDefault="00C43CFE" w:rsidP="00C43CFE">
            <w:pPr>
              <w:pStyle w:val="BodyText"/>
              <w:spacing w:before="144" w:after="144"/>
              <w:ind w:left="0"/>
              <w:rPr>
                <w:spacing w:val="-3"/>
              </w:rPr>
            </w:pPr>
            <w:r>
              <w:rPr>
                <w:rFonts w:ascii="Verdana" w:hAnsi="Verdana" w:cs="Arial"/>
              </w:rPr>
              <w:t>Electrician</w:t>
            </w:r>
          </w:p>
        </w:tc>
        <w:tc>
          <w:tcPr>
            <w:tcW w:w="3587" w:type="dxa"/>
          </w:tcPr>
          <w:p w14:paraId="2A2470C7" w14:textId="3B6E208C" w:rsidR="00C43CFE" w:rsidRDefault="00C43CFE" w:rsidP="00C43CFE">
            <w:pPr>
              <w:pStyle w:val="BodyText"/>
              <w:ind w:left="0"/>
              <w:cnfStyle w:val="000000000000" w:firstRow="0" w:lastRow="0" w:firstColumn="0" w:lastColumn="0" w:oddVBand="0" w:evenVBand="0" w:oddHBand="0" w:evenHBand="0" w:firstRowFirstColumn="0" w:firstRowLastColumn="0" w:lastRowFirstColumn="0" w:lastRowLastColumn="0"/>
              <w:rPr>
                <w:spacing w:val="-3"/>
              </w:rPr>
            </w:pPr>
            <w:r w:rsidRPr="00E73798">
              <w:rPr>
                <w:rFonts w:ascii="Verdana" w:hAnsi="Verdana" w:cs="Arial"/>
              </w:rPr>
              <w:t xml:space="preserve"> £___________ / hour</w:t>
            </w:r>
          </w:p>
        </w:tc>
        <w:tc>
          <w:tcPr>
            <w:tcW w:w="3588" w:type="dxa"/>
          </w:tcPr>
          <w:p w14:paraId="5307559D" w14:textId="27365824" w:rsidR="00C43CFE" w:rsidRDefault="00C43CFE" w:rsidP="00C43CFE">
            <w:pPr>
              <w:pStyle w:val="BodyText"/>
              <w:ind w:left="0"/>
              <w:cnfStyle w:val="000000000000" w:firstRow="0" w:lastRow="0" w:firstColumn="0" w:lastColumn="0" w:oddVBand="0" w:evenVBand="0" w:oddHBand="0" w:evenHBand="0" w:firstRowFirstColumn="0" w:firstRowLastColumn="0" w:lastRowFirstColumn="0" w:lastRowLastColumn="0"/>
              <w:rPr>
                <w:spacing w:val="-3"/>
              </w:rPr>
            </w:pPr>
            <w:r w:rsidRPr="006262E0">
              <w:rPr>
                <w:rFonts w:ascii="Verdana" w:hAnsi="Verdana" w:cs="Arial"/>
              </w:rPr>
              <w:t xml:space="preserve"> £___________ / hour</w:t>
            </w:r>
          </w:p>
        </w:tc>
      </w:tr>
      <w:tr w:rsidR="00C43CFE" w14:paraId="49307B9F" w14:textId="77777777" w:rsidTr="00C43CFE">
        <w:tc>
          <w:tcPr>
            <w:cnfStyle w:val="001000000000" w:firstRow="0" w:lastRow="0" w:firstColumn="1" w:lastColumn="0" w:oddVBand="0" w:evenVBand="0" w:oddHBand="0" w:evenHBand="0" w:firstRowFirstColumn="0" w:firstRowLastColumn="0" w:lastRowFirstColumn="0" w:lastRowLastColumn="0"/>
            <w:tcW w:w="3587" w:type="dxa"/>
          </w:tcPr>
          <w:p w14:paraId="63110114" w14:textId="53DA7C7A" w:rsidR="00C43CFE" w:rsidRDefault="00C43CFE" w:rsidP="00C43CFE">
            <w:pPr>
              <w:pStyle w:val="BodyText"/>
              <w:spacing w:before="144" w:after="144"/>
              <w:ind w:left="0"/>
              <w:rPr>
                <w:spacing w:val="-3"/>
              </w:rPr>
            </w:pPr>
            <w:r>
              <w:rPr>
                <w:rFonts w:ascii="Verdana" w:hAnsi="Verdana" w:cs="Arial"/>
              </w:rPr>
              <w:t>Plumber</w:t>
            </w:r>
          </w:p>
        </w:tc>
        <w:tc>
          <w:tcPr>
            <w:tcW w:w="3587" w:type="dxa"/>
          </w:tcPr>
          <w:p w14:paraId="1E6356A0" w14:textId="0AE368B7" w:rsidR="00C43CFE" w:rsidRDefault="00C43CFE" w:rsidP="00C43CFE">
            <w:pPr>
              <w:pStyle w:val="BodyText"/>
              <w:ind w:left="0"/>
              <w:cnfStyle w:val="000000000000" w:firstRow="0" w:lastRow="0" w:firstColumn="0" w:lastColumn="0" w:oddVBand="0" w:evenVBand="0" w:oddHBand="0" w:evenHBand="0" w:firstRowFirstColumn="0" w:firstRowLastColumn="0" w:lastRowFirstColumn="0" w:lastRowLastColumn="0"/>
              <w:rPr>
                <w:spacing w:val="-3"/>
              </w:rPr>
            </w:pPr>
            <w:r w:rsidRPr="00E73798">
              <w:rPr>
                <w:rFonts w:ascii="Verdana" w:hAnsi="Verdana" w:cs="Arial"/>
              </w:rPr>
              <w:t xml:space="preserve"> £___________ / hour</w:t>
            </w:r>
          </w:p>
        </w:tc>
        <w:tc>
          <w:tcPr>
            <w:tcW w:w="3588" w:type="dxa"/>
          </w:tcPr>
          <w:p w14:paraId="63FF035A" w14:textId="6AE017AB" w:rsidR="00C43CFE" w:rsidRDefault="00C43CFE" w:rsidP="00C43CFE">
            <w:pPr>
              <w:pStyle w:val="BodyText"/>
              <w:ind w:left="0"/>
              <w:cnfStyle w:val="000000000000" w:firstRow="0" w:lastRow="0" w:firstColumn="0" w:lastColumn="0" w:oddVBand="0" w:evenVBand="0" w:oddHBand="0" w:evenHBand="0" w:firstRowFirstColumn="0" w:firstRowLastColumn="0" w:lastRowFirstColumn="0" w:lastRowLastColumn="0"/>
              <w:rPr>
                <w:spacing w:val="-3"/>
              </w:rPr>
            </w:pPr>
            <w:r w:rsidRPr="006262E0">
              <w:rPr>
                <w:rFonts w:ascii="Verdana" w:hAnsi="Verdana" w:cs="Arial"/>
              </w:rPr>
              <w:t xml:space="preserve"> £___________ / hour</w:t>
            </w:r>
          </w:p>
        </w:tc>
      </w:tr>
      <w:tr w:rsidR="00C43CFE" w14:paraId="4FF52512" w14:textId="77777777" w:rsidTr="00C43CFE">
        <w:tc>
          <w:tcPr>
            <w:cnfStyle w:val="001000000000" w:firstRow="0" w:lastRow="0" w:firstColumn="1" w:lastColumn="0" w:oddVBand="0" w:evenVBand="0" w:oddHBand="0" w:evenHBand="0" w:firstRowFirstColumn="0" w:firstRowLastColumn="0" w:lastRowFirstColumn="0" w:lastRowLastColumn="0"/>
            <w:tcW w:w="3587" w:type="dxa"/>
          </w:tcPr>
          <w:p w14:paraId="623CFEA4" w14:textId="0F8439DA" w:rsidR="00C43CFE" w:rsidRDefault="00C43CFE" w:rsidP="00C43CFE">
            <w:pPr>
              <w:pStyle w:val="BodyText"/>
              <w:spacing w:before="144" w:after="144"/>
              <w:ind w:left="0"/>
              <w:rPr>
                <w:rFonts w:ascii="Verdana" w:hAnsi="Verdana" w:cs="Arial"/>
              </w:rPr>
            </w:pPr>
            <w:proofErr w:type="gramStart"/>
            <w:r>
              <w:rPr>
                <w:rFonts w:ascii="Verdana" w:hAnsi="Verdana" w:cs="Arial"/>
              </w:rPr>
              <w:t>Other</w:t>
            </w:r>
            <w:proofErr w:type="gramEnd"/>
            <w:r>
              <w:rPr>
                <w:rFonts w:ascii="Verdana" w:hAnsi="Verdana" w:cs="Arial"/>
              </w:rPr>
              <w:t xml:space="preserve"> Tradesman</w:t>
            </w:r>
          </w:p>
        </w:tc>
        <w:tc>
          <w:tcPr>
            <w:tcW w:w="3587" w:type="dxa"/>
          </w:tcPr>
          <w:p w14:paraId="5901B1EB" w14:textId="5134DD64" w:rsidR="00C43CFE" w:rsidRDefault="00C43CFE" w:rsidP="00C43CFE">
            <w:pPr>
              <w:pStyle w:val="BodyText"/>
              <w:ind w:left="0"/>
              <w:cnfStyle w:val="000000000000" w:firstRow="0" w:lastRow="0" w:firstColumn="0" w:lastColumn="0" w:oddVBand="0" w:evenVBand="0" w:oddHBand="0" w:evenHBand="0" w:firstRowFirstColumn="0" w:firstRowLastColumn="0" w:lastRowFirstColumn="0" w:lastRowLastColumn="0"/>
              <w:rPr>
                <w:spacing w:val="-3"/>
              </w:rPr>
            </w:pPr>
            <w:r w:rsidRPr="00E73798">
              <w:rPr>
                <w:rFonts w:ascii="Verdana" w:hAnsi="Verdana" w:cs="Arial"/>
              </w:rPr>
              <w:t xml:space="preserve"> £___________ / hour</w:t>
            </w:r>
          </w:p>
        </w:tc>
        <w:tc>
          <w:tcPr>
            <w:tcW w:w="3588" w:type="dxa"/>
          </w:tcPr>
          <w:p w14:paraId="31136421" w14:textId="31F8FCF9" w:rsidR="00C43CFE" w:rsidRDefault="00C43CFE" w:rsidP="00C43CFE">
            <w:pPr>
              <w:pStyle w:val="BodyText"/>
              <w:ind w:left="0"/>
              <w:cnfStyle w:val="000000000000" w:firstRow="0" w:lastRow="0" w:firstColumn="0" w:lastColumn="0" w:oddVBand="0" w:evenVBand="0" w:oddHBand="0" w:evenHBand="0" w:firstRowFirstColumn="0" w:firstRowLastColumn="0" w:lastRowFirstColumn="0" w:lastRowLastColumn="0"/>
              <w:rPr>
                <w:spacing w:val="-3"/>
              </w:rPr>
            </w:pPr>
            <w:r w:rsidRPr="006262E0">
              <w:rPr>
                <w:rFonts w:ascii="Verdana" w:hAnsi="Verdana" w:cs="Arial"/>
              </w:rPr>
              <w:t xml:space="preserve"> £___________ / hour</w:t>
            </w:r>
          </w:p>
        </w:tc>
      </w:tr>
      <w:tr w:rsidR="00C43CFE" w14:paraId="16DCBB76" w14:textId="77777777" w:rsidTr="00C43CFE">
        <w:tc>
          <w:tcPr>
            <w:cnfStyle w:val="001000000000" w:firstRow="0" w:lastRow="0" w:firstColumn="1" w:lastColumn="0" w:oddVBand="0" w:evenVBand="0" w:oddHBand="0" w:evenHBand="0" w:firstRowFirstColumn="0" w:firstRowLastColumn="0" w:lastRowFirstColumn="0" w:lastRowLastColumn="0"/>
            <w:tcW w:w="3587" w:type="dxa"/>
          </w:tcPr>
          <w:p w14:paraId="03FB07B2" w14:textId="208BCBDD" w:rsidR="00C43CFE" w:rsidRDefault="00C43CFE" w:rsidP="00C43CFE">
            <w:pPr>
              <w:pStyle w:val="BodyText"/>
              <w:spacing w:before="144" w:after="144"/>
              <w:ind w:left="0"/>
              <w:rPr>
                <w:rFonts w:ascii="Verdana" w:hAnsi="Verdana" w:cs="Arial"/>
              </w:rPr>
            </w:pPr>
            <w:r>
              <w:rPr>
                <w:rFonts w:ascii="Verdana" w:hAnsi="Verdana" w:cs="Arial"/>
              </w:rPr>
              <w:t>Labourer</w:t>
            </w:r>
          </w:p>
        </w:tc>
        <w:tc>
          <w:tcPr>
            <w:tcW w:w="3587" w:type="dxa"/>
          </w:tcPr>
          <w:p w14:paraId="5062F3D5" w14:textId="741E25E8" w:rsidR="00C43CFE" w:rsidRDefault="00C43CFE" w:rsidP="00C43CFE">
            <w:pPr>
              <w:pStyle w:val="BodyText"/>
              <w:ind w:left="0"/>
              <w:cnfStyle w:val="000000000000" w:firstRow="0" w:lastRow="0" w:firstColumn="0" w:lastColumn="0" w:oddVBand="0" w:evenVBand="0" w:oddHBand="0" w:evenHBand="0" w:firstRowFirstColumn="0" w:firstRowLastColumn="0" w:lastRowFirstColumn="0" w:lastRowLastColumn="0"/>
              <w:rPr>
                <w:spacing w:val="-3"/>
              </w:rPr>
            </w:pPr>
            <w:r w:rsidRPr="00E73798">
              <w:rPr>
                <w:rFonts w:ascii="Verdana" w:hAnsi="Verdana" w:cs="Arial"/>
              </w:rPr>
              <w:t xml:space="preserve"> £___________ / hour</w:t>
            </w:r>
          </w:p>
        </w:tc>
        <w:tc>
          <w:tcPr>
            <w:tcW w:w="3588" w:type="dxa"/>
          </w:tcPr>
          <w:p w14:paraId="7F3106BF" w14:textId="380DAE0E" w:rsidR="00C43CFE" w:rsidRDefault="00C43CFE" w:rsidP="00C43CFE">
            <w:pPr>
              <w:pStyle w:val="BodyText"/>
              <w:ind w:left="0"/>
              <w:cnfStyle w:val="000000000000" w:firstRow="0" w:lastRow="0" w:firstColumn="0" w:lastColumn="0" w:oddVBand="0" w:evenVBand="0" w:oddHBand="0" w:evenHBand="0" w:firstRowFirstColumn="0" w:firstRowLastColumn="0" w:lastRowFirstColumn="0" w:lastRowLastColumn="0"/>
              <w:rPr>
                <w:spacing w:val="-3"/>
              </w:rPr>
            </w:pPr>
            <w:r w:rsidRPr="006262E0">
              <w:rPr>
                <w:rFonts w:ascii="Verdana" w:hAnsi="Verdana" w:cs="Arial"/>
              </w:rPr>
              <w:t xml:space="preserve"> £___________ / hour</w:t>
            </w:r>
          </w:p>
        </w:tc>
      </w:tr>
    </w:tbl>
    <w:p w14:paraId="70A31461" w14:textId="77777777" w:rsidR="00C43CFE" w:rsidRPr="00200452" w:rsidRDefault="00C43CFE" w:rsidP="00C43CFE">
      <w:pPr>
        <w:pStyle w:val="BodyText"/>
        <w:ind w:left="0"/>
        <w:rPr>
          <w:spacing w:val="-3"/>
        </w:rPr>
      </w:pPr>
    </w:p>
    <w:p w14:paraId="33663550" w14:textId="77777777" w:rsidR="00C43CFE" w:rsidRDefault="00C43CFE" w:rsidP="009B2C20">
      <w:pPr>
        <w:pStyle w:val="EndnoteText"/>
        <w:tabs>
          <w:tab w:val="left" w:pos="-720"/>
          <w:tab w:val="left" w:pos="3600"/>
        </w:tabs>
        <w:suppressAutoHyphens/>
        <w:rPr>
          <w:rFonts w:ascii="Verdana" w:hAnsi="Verdana" w:cs="Arial"/>
          <w:b/>
          <w:sz w:val="20"/>
        </w:rPr>
      </w:pPr>
    </w:p>
    <w:p w14:paraId="0892672D" w14:textId="76FEB0EE" w:rsidR="009B2C20" w:rsidRPr="00200452" w:rsidRDefault="009B2C20" w:rsidP="00C43CFE">
      <w:pPr>
        <w:pStyle w:val="EndnoteText"/>
        <w:tabs>
          <w:tab w:val="left" w:pos="-720"/>
          <w:tab w:val="left" w:pos="3600"/>
        </w:tabs>
        <w:suppressAutoHyphens/>
        <w:rPr>
          <w:rFonts w:ascii="Verdana" w:hAnsi="Verdana" w:cs="Arial"/>
          <w:sz w:val="20"/>
          <w:lang w:val="en-GB"/>
        </w:rPr>
      </w:pPr>
      <w:r w:rsidRPr="00200452">
        <w:rPr>
          <w:rFonts w:ascii="Verdana" w:hAnsi="Verdana" w:cs="Arial"/>
          <w:sz w:val="20"/>
          <w:lang w:val="en-GB"/>
        </w:rPr>
        <w:tab/>
      </w:r>
    </w:p>
    <w:p w14:paraId="28EB39A8" w14:textId="020C18B3" w:rsidR="009B2C20" w:rsidRPr="00200452" w:rsidRDefault="009B2C20" w:rsidP="00C43CFE">
      <w:pPr>
        <w:pStyle w:val="BodyText"/>
        <w:ind w:left="0"/>
      </w:pPr>
      <w:r w:rsidRPr="00200452">
        <w:lastRenderedPageBreak/>
        <w:t xml:space="preserve">The percentage additions to the invoice price of non-labour items is as </w:t>
      </w:r>
      <w:proofErr w:type="gramStart"/>
      <w:r w:rsidRPr="00200452">
        <w:t>follows:-</w:t>
      </w:r>
      <w:proofErr w:type="gramEnd"/>
    </w:p>
    <w:p w14:paraId="1584990B" w14:textId="77777777" w:rsidR="00C43CFE" w:rsidRDefault="00C43CFE" w:rsidP="00C43CFE">
      <w:pPr>
        <w:pStyle w:val="BodyText"/>
        <w:ind w:left="0"/>
      </w:pPr>
    </w:p>
    <w:p w14:paraId="5766A1BC" w14:textId="7F2DA7A0" w:rsidR="009B2C20" w:rsidRPr="00200452" w:rsidRDefault="009B2C20" w:rsidP="00C43CFE">
      <w:pPr>
        <w:pStyle w:val="BodyText"/>
        <w:ind w:left="0"/>
      </w:pPr>
      <w:r w:rsidRPr="00200452">
        <w:t>Overheads and profit on Materials</w:t>
      </w:r>
      <w:r w:rsidRPr="00200452">
        <w:tab/>
      </w:r>
      <w:r w:rsidRPr="00200452">
        <w:tab/>
      </w:r>
      <w:r w:rsidRPr="00200452">
        <w:tab/>
      </w:r>
      <w:r>
        <w:tab/>
      </w:r>
      <w:r w:rsidRPr="00200452">
        <w:t>__________ %</w:t>
      </w:r>
    </w:p>
    <w:p w14:paraId="019C69A2" w14:textId="77777777" w:rsidR="00C43CFE" w:rsidRDefault="00C43CFE" w:rsidP="00C43CFE">
      <w:pPr>
        <w:pStyle w:val="BodyText"/>
        <w:ind w:left="0"/>
      </w:pPr>
    </w:p>
    <w:p w14:paraId="149098E8" w14:textId="1AEFEE79" w:rsidR="009B2C20" w:rsidRPr="00200452" w:rsidRDefault="009B2C20" w:rsidP="00C43CFE">
      <w:pPr>
        <w:pStyle w:val="BodyText"/>
        <w:ind w:left="0"/>
      </w:pPr>
      <w:r w:rsidRPr="00200452">
        <w:t>Overheads and profit on Plant,</w:t>
      </w:r>
    </w:p>
    <w:p w14:paraId="0A46AE1D" w14:textId="77777777" w:rsidR="009B2C20" w:rsidRPr="00200452" w:rsidRDefault="009B2C20" w:rsidP="00C43CFE">
      <w:pPr>
        <w:pStyle w:val="BodyText"/>
        <w:ind w:left="0"/>
      </w:pPr>
      <w:r w:rsidRPr="00200452">
        <w:t>Services and Consumable Stores</w:t>
      </w:r>
      <w:r w:rsidRPr="00200452">
        <w:tab/>
      </w:r>
      <w:r w:rsidRPr="00200452">
        <w:tab/>
      </w:r>
      <w:r w:rsidRPr="00200452">
        <w:tab/>
      </w:r>
      <w:r>
        <w:tab/>
      </w:r>
      <w:r w:rsidRPr="00200452">
        <w:t>__________ %</w:t>
      </w:r>
    </w:p>
    <w:p w14:paraId="08C7AC9A" w14:textId="77777777" w:rsidR="009B2C20" w:rsidRDefault="009B2C20" w:rsidP="00C43CFE">
      <w:pPr>
        <w:pStyle w:val="BodyText"/>
        <w:ind w:left="0"/>
      </w:pPr>
    </w:p>
    <w:p w14:paraId="6F3555ED" w14:textId="688D1EE0" w:rsidR="009B2C20" w:rsidRPr="00200452" w:rsidRDefault="009B2C20" w:rsidP="00C43CFE">
      <w:pPr>
        <w:pStyle w:val="BodyText"/>
        <w:ind w:left="0"/>
      </w:pPr>
      <w:r w:rsidRPr="00200452">
        <w:t>Overheads and profit on Specialist Sub-Contractors</w:t>
      </w:r>
      <w:r w:rsidRPr="00200452">
        <w:tab/>
      </w:r>
      <w:r w:rsidR="00C43CFE">
        <w:tab/>
      </w:r>
      <w:r w:rsidRPr="00200452">
        <w:t>__________ %</w:t>
      </w:r>
    </w:p>
    <w:p w14:paraId="0AC8B9F3" w14:textId="77777777" w:rsidR="00C43CFE" w:rsidRDefault="00C43CFE" w:rsidP="00C43CFE">
      <w:pPr>
        <w:pStyle w:val="BodyText"/>
        <w:ind w:left="0"/>
        <w:rPr>
          <w:b/>
          <w:u w:val="single"/>
        </w:rPr>
      </w:pPr>
    </w:p>
    <w:p w14:paraId="48F163BD" w14:textId="08E66BF8" w:rsidR="009B2C20" w:rsidRPr="00200452" w:rsidRDefault="009B2C20" w:rsidP="00C43CFE">
      <w:pPr>
        <w:pStyle w:val="BodyText"/>
        <w:ind w:left="0"/>
        <w:rPr>
          <w:b/>
        </w:rPr>
      </w:pPr>
      <w:r w:rsidRPr="00200452">
        <w:rPr>
          <w:b/>
          <w:u w:val="single"/>
        </w:rPr>
        <w:t xml:space="preserve">PRIME COST – MAIN CONTRACTOR </w:t>
      </w:r>
    </w:p>
    <w:p w14:paraId="6FE9E3C5" w14:textId="77777777" w:rsidR="009B2C20" w:rsidRDefault="009B2C20" w:rsidP="00C43CFE">
      <w:pPr>
        <w:pStyle w:val="BodyText"/>
        <w:ind w:left="0"/>
        <w:rPr>
          <w:b/>
          <w:u w:val="single"/>
        </w:rPr>
      </w:pPr>
      <w:r w:rsidRPr="00200452">
        <w:t xml:space="preserve">Work ordered to be executed or any materials or articles supplied on a </w:t>
      </w:r>
      <w:r>
        <w:t>“</w:t>
      </w:r>
      <w:r w:rsidRPr="00200452">
        <w:t xml:space="preserve">Prime Cost" basis are </w:t>
      </w:r>
      <w:r w:rsidRPr="00200452">
        <w:rPr>
          <w:u w:val="single"/>
        </w:rPr>
        <w:t>not</w:t>
      </w:r>
      <w:r w:rsidRPr="00200452">
        <w:t xml:space="preserve"> subject to any of the tendered Adjustment Percentages.</w:t>
      </w:r>
    </w:p>
    <w:p w14:paraId="2646DB7F" w14:textId="77777777" w:rsidR="009B2C20" w:rsidRDefault="009B2C20" w:rsidP="00C43CFE">
      <w:pPr>
        <w:pStyle w:val="BodyText"/>
        <w:ind w:left="0"/>
        <w:rPr>
          <w:b/>
          <w:u w:val="single"/>
        </w:rPr>
      </w:pPr>
      <w:r w:rsidRPr="00200452">
        <w:rPr>
          <w:b/>
          <w:u w:val="single"/>
        </w:rPr>
        <w:t>MAIN CONTRACTOR</w:t>
      </w:r>
      <w:r>
        <w:rPr>
          <w:b/>
          <w:u w:val="single"/>
        </w:rPr>
        <w:t xml:space="preserve"> – RESPONSE REPAIRS </w:t>
      </w:r>
    </w:p>
    <w:p w14:paraId="6E95D101" w14:textId="77777777" w:rsidR="009B2C20" w:rsidRDefault="009B2C20" w:rsidP="00C43CFE">
      <w:pPr>
        <w:pStyle w:val="BodyText"/>
        <w:ind w:left="0"/>
      </w:pPr>
      <w:r w:rsidRPr="00200452">
        <w:t>I/We, the undersigned, tender the</w:t>
      </w:r>
      <w:r>
        <w:t xml:space="preserve"> daywork rates and percentage adjustments for Response Repairs.</w:t>
      </w:r>
    </w:p>
    <w:p w14:paraId="4016D7E0" w14:textId="77777777" w:rsidR="009B2C20" w:rsidRDefault="009B2C20" w:rsidP="00C43CFE">
      <w:pPr>
        <w:pStyle w:val="BodyText"/>
        <w:ind w:left="0"/>
      </w:pPr>
      <w:r w:rsidRPr="00200452">
        <w:t xml:space="preserve">I/We, the undersigned, tender the following percentage adjustments to be inserted in </w:t>
      </w:r>
      <w:r w:rsidRPr="001E1468">
        <w:t>item 5.11</w:t>
      </w:r>
      <w:r w:rsidRPr="00200452">
        <w:t xml:space="preserve"> of the Contract Particulars if I am/we are to be appointed as a Main Contractor </w:t>
      </w:r>
    </w:p>
    <w:tbl>
      <w:tblPr>
        <w:tblStyle w:val="Style1"/>
        <w:tblW w:w="5000" w:type="pct"/>
        <w:tblLook w:val="04A0" w:firstRow="1" w:lastRow="0" w:firstColumn="1" w:lastColumn="0" w:noHBand="0" w:noVBand="1"/>
      </w:tblPr>
      <w:tblGrid>
        <w:gridCol w:w="6840"/>
        <w:gridCol w:w="3932"/>
      </w:tblGrid>
      <w:tr w:rsidR="009B2C20" w:rsidRPr="00D10253" w14:paraId="0EB97C01" w14:textId="77777777" w:rsidTr="00C43CFE">
        <w:trPr>
          <w:cnfStyle w:val="100000000000" w:firstRow="1" w:lastRow="0" w:firstColumn="0" w:lastColumn="0" w:oddVBand="0" w:evenVBand="0" w:oddHBand="0" w:evenHBand="0" w:firstRowFirstColumn="0" w:firstRowLastColumn="0" w:lastRowFirstColumn="0" w:lastRowLastColumn="0"/>
          <w:tblHeader/>
        </w:trPr>
        <w:tc>
          <w:tcPr>
            <w:tcW w:w="3175" w:type="pct"/>
          </w:tcPr>
          <w:p w14:paraId="3F662D2A" w14:textId="77777777" w:rsidR="009B2C20" w:rsidRPr="00D10253" w:rsidRDefault="009B2C20" w:rsidP="00C43CFE">
            <w:pPr>
              <w:pStyle w:val="BodyText"/>
              <w:spacing w:before="144" w:after="144"/>
              <w:ind w:left="0"/>
            </w:pPr>
          </w:p>
        </w:tc>
        <w:tc>
          <w:tcPr>
            <w:tcW w:w="1825" w:type="pct"/>
          </w:tcPr>
          <w:p w14:paraId="4DDF6884" w14:textId="77777777" w:rsidR="009B2C20" w:rsidRPr="00D10253" w:rsidRDefault="009B2C20" w:rsidP="00C43CFE">
            <w:pPr>
              <w:pStyle w:val="BodyText"/>
              <w:spacing w:before="144" w:after="144"/>
              <w:ind w:left="0"/>
              <w:rPr>
                <w:b w:val="0"/>
              </w:rPr>
            </w:pPr>
            <w:r w:rsidRPr="00D10253">
              <w:t xml:space="preserve">      </w:t>
            </w:r>
            <w:r>
              <w:t>HAZELHURST COURT</w:t>
            </w:r>
          </w:p>
        </w:tc>
      </w:tr>
      <w:tr w:rsidR="009B2C20" w:rsidRPr="00D10253" w14:paraId="54BF7C34" w14:textId="77777777" w:rsidTr="00C43CFE">
        <w:trPr>
          <w:trHeight w:val="1884"/>
        </w:trPr>
        <w:tc>
          <w:tcPr>
            <w:tcW w:w="3175" w:type="pct"/>
          </w:tcPr>
          <w:p w14:paraId="7CD6E2FD" w14:textId="77777777" w:rsidR="009B2C20" w:rsidRPr="00D10253" w:rsidRDefault="009B2C20" w:rsidP="00C43CFE">
            <w:pPr>
              <w:pStyle w:val="BodyText"/>
              <w:ind w:left="0"/>
            </w:pPr>
            <w:r w:rsidRPr="00D10253">
              <w:t xml:space="preserve">Adjustment Percentage "A0" for Priority Code 0 Orders for works valued in accordance with the Response Repair Daywork Rates </w:t>
            </w:r>
            <w:r>
              <w:t>(EMERGENCY WORKS; commence within 2 hours)</w:t>
            </w:r>
          </w:p>
        </w:tc>
        <w:tc>
          <w:tcPr>
            <w:tcW w:w="1825" w:type="pct"/>
          </w:tcPr>
          <w:p w14:paraId="5ACEFFB1" w14:textId="77777777" w:rsidR="009B2C20" w:rsidRPr="00D10253" w:rsidRDefault="009B2C20" w:rsidP="00C43CFE">
            <w:pPr>
              <w:pStyle w:val="BodyText"/>
              <w:ind w:left="0"/>
            </w:pPr>
            <w:r w:rsidRPr="00D10253">
              <w:t xml:space="preserve"> *    ADD / DEDUCT </w:t>
            </w:r>
          </w:p>
          <w:p w14:paraId="523405D6" w14:textId="77777777" w:rsidR="009B2C20" w:rsidRPr="00D10253" w:rsidRDefault="009B2C20" w:rsidP="00C43CFE">
            <w:pPr>
              <w:pStyle w:val="BodyText"/>
              <w:ind w:left="0"/>
            </w:pPr>
            <w:r w:rsidRPr="00D10253">
              <w:t xml:space="preserve">       </w:t>
            </w:r>
          </w:p>
          <w:p w14:paraId="30D0C918" w14:textId="77777777" w:rsidR="009B2C20" w:rsidRPr="00D10253" w:rsidRDefault="009B2C20" w:rsidP="00C43CFE">
            <w:pPr>
              <w:pStyle w:val="BodyText"/>
              <w:ind w:left="0"/>
            </w:pPr>
            <w:r w:rsidRPr="00D10253">
              <w:t xml:space="preserve">      ___________ %</w:t>
            </w:r>
          </w:p>
        </w:tc>
      </w:tr>
      <w:tr w:rsidR="009B2C20" w:rsidRPr="00D10253" w14:paraId="09669C56" w14:textId="77777777" w:rsidTr="00C43CFE">
        <w:trPr>
          <w:trHeight w:val="1884"/>
        </w:trPr>
        <w:tc>
          <w:tcPr>
            <w:tcW w:w="3175" w:type="pct"/>
          </w:tcPr>
          <w:p w14:paraId="510CB29A" w14:textId="77777777" w:rsidR="009B2C20" w:rsidRPr="00D10253" w:rsidRDefault="009B2C20" w:rsidP="00C43CFE">
            <w:pPr>
              <w:pStyle w:val="BodyText"/>
              <w:ind w:left="0"/>
            </w:pPr>
            <w:r w:rsidRPr="00D10253">
              <w:t xml:space="preserve">Adjustment Percentage "A1" for Priority Code 1 Orders for works valued in accordance with the Response Repair Daywork Rates </w:t>
            </w:r>
            <w:r>
              <w:t>(URGENT WORKS; complete within 12 hours)</w:t>
            </w:r>
          </w:p>
        </w:tc>
        <w:tc>
          <w:tcPr>
            <w:tcW w:w="1825" w:type="pct"/>
          </w:tcPr>
          <w:p w14:paraId="6F2CA45F" w14:textId="77777777" w:rsidR="009B2C20" w:rsidRPr="00D10253" w:rsidRDefault="009B2C20" w:rsidP="00C43CFE">
            <w:pPr>
              <w:pStyle w:val="BodyText"/>
              <w:ind w:left="0"/>
            </w:pPr>
            <w:r w:rsidRPr="00D10253">
              <w:t xml:space="preserve"> *    ADD / DEDUCT </w:t>
            </w:r>
          </w:p>
          <w:p w14:paraId="1EAAB5F8" w14:textId="77777777" w:rsidR="009B2C20" w:rsidRPr="00D10253" w:rsidRDefault="009B2C20" w:rsidP="00C43CFE">
            <w:pPr>
              <w:pStyle w:val="BodyText"/>
              <w:ind w:left="0"/>
            </w:pPr>
            <w:r w:rsidRPr="00D10253">
              <w:t xml:space="preserve">       </w:t>
            </w:r>
          </w:p>
          <w:p w14:paraId="16139C79" w14:textId="77777777" w:rsidR="009B2C20" w:rsidRPr="00D10253" w:rsidRDefault="009B2C20" w:rsidP="00C43CFE">
            <w:pPr>
              <w:pStyle w:val="BodyText"/>
              <w:ind w:left="0"/>
            </w:pPr>
            <w:r w:rsidRPr="00D10253">
              <w:t xml:space="preserve">      ___________ %</w:t>
            </w:r>
          </w:p>
        </w:tc>
      </w:tr>
      <w:tr w:rsidR="009B2C20" w:rsidRPr="00D10253" w14:paraId="0829202F" w14:textId="77777777" w:rsidTr="00C43CFE">
        <w:trPr>
          <w:trHeight w:val="1884"/>
        </w:trPr>
        <w:tc>
          <w:tcPr>
            <w:tcW w:w="3175" w:type="pct"/>
          </w:tcPr>
          <w:p w14:paraId="40884292" w14:textId="77777777" w:rsidR="009B2C20" w:rsidRPr="00D10253" w:rsidRDefault="009B2C20" w:rsidP="00C43CFE">
            <w:pPr>
              <w:pStyle w:val="BodyText"/>
              <w:ind w:left="0"/>
            </w:pPr>
            <w:r w:rsidRPr="00D10253">
              <w:t xml:space="preserve">Adjustment Percentage "A2" for Priority Code 2 Orders for works valued in accordance with the Response Repair Daywork Rates </w:t>
            </w:r>
            <w:r>
              <w:t xml:space="preserve">(NON-URGENT TYPE 1 WORKS; complete within </w:t>
            </w:r>
            <w:r w:rsidRPr="0077208A">
              <w:t>24 hours)</w:t>
            </w:r>
          </w:p>
        </w:tc>
        <w:tc>
          <w:tcPr>
            <w:tcW w:w="1825" w:type="pct"/>
          </w:tcPr>
          <w:p w14:paraId="466E9EC6" w14:textId="77777777" w:rsidR="009B2C20" w:rsidRPr="00D10253" w:rsidRDefault="009B2C20" w:rsidP="00C43CFE">
            <w:pPr>
              <w:pStyle w:val="BodyText"/>
              <w:ind w:left="0"/>
            </w:pPr>
            <w:r w:rsidRPr="00D10253">
              <w:t xml:space="preserve"> *    ADD / DEDUCT </w:t>
            </w:r>
          </w:p>
          <w:p w14:paraId="1CCDF390" w14:textId="77777777" w:rsidR="009B2C20" w:rsidRPr="00D10253" w:rsidRDefault="009B2C20" w:rsidP="00C43CFE">
            <w:pPr>
              <w:pStyle w:val="BodyText"/>
              <w:ind w:left="0"/>
            </w:pPr>
            <w:r w:rsidRPr="00D10253">
              <w:t xml:space="preserve">       </w:t>
            </w:r>
          </w:p>
          <w:p w14:paraId="2405A8CA" w14:textId="77777777" w:rsidR="009B2C20" w:rsidRPr="00D10253" w:rsidRDefault="009B2C20" w:rsidP="00C43CFE">
            <w:pPr>
              <w:pStyle w:val="BodyText"/>
              <w:ind w:left="0"/>
            </w:pPr>
            <w:r w:rsidRPr="00D10253">
              <w:t xml:space="preserve">      ___________ %</w:t>
            </w:r>
          </w:p>
        </w:tc>
      </w:tr>
      <w:tr w:rsidR="009B2C20" w:rsidRPr="00D10253" w14:paraId="3074A693" w14:textId="77777777" w:rsidTr="00C43CFE">
        <w:trPr>
          <w:trHeight w:val="1884"/>
        </w:trPr>
        <w:tc>
          <w:tcPr>
            <w:tcW w:w="3175" w:type="pct"/>
          </w:tcPr>
          <w:p w14:paraId="2CC45389" w14:textId="77777777" w:rsidR="009B2C20" w:rsidRPr="00D10253" w:rsidRDefault="009B2C20" w:rsidP="00C43CFE">
            <w:pPr>
              <w:pStyle w:val="BodyText"/>
              <w:ind w:left="0"/>
            </w:pPr>
            <w:r w:rsidRPr="0077208A">
              <w:lastRenderedPageBreak/>
              <w:t>Adjustment Percentage "A3" for Priority Code 3 Orders for works valued in accordance with the Response Repair Daywork Rates (</w:t>
            </w:r>
            <w:proofErr w:type="gramStart"/>
            <w:r w:rsidRPr="0077208A">
              <w:t>NON URGENT</w:t>
            </w:r>
            <w:proofErr w:type="gramEnd"/>
            <w:r w:rsidRPr="0077208A">
              <w:t xml:space="preserve"> TYPE 2 WORKS; complete within 3 working days)</w:t>
            </w:r>
          </w:p>
        </w:tc>
        <w:tc>
          <w:tcPr>
            <w:tcW w:w="1825" w:type="pct"/>
          </w:tcPr>
          <w:p w14:paraId="02C58BE9" w14:textId="77777777" w:rsidR="009B2C20" w:rsidRPr="00D10253" w:rsidRDefault="009B2C20" w:rsidP="00C43CFE">
            <w:pPr>
              <w:pStyle w:val="BodyText"/>
              <w:ind w:left="0"/>
            </w:pPr>
            <w:r w:rsidRPr="00D10253">
              <w:t xml:space="preserve"> *    ADD / DEDUCT </w:t>
            </w:r>
          </w:p>
          <w:p w14:paraId="6F9514A7" w14:textId="77777777" w:rsidR="009B2C20" w:rsidRPr="00D10253" w:rsidRDefault="009B2C20" w:rsidP="00C43CFE">
            <w:pPr>
              <w:pStyle w:val="BodyText"/>
              <w:ind w:left="0"/>
            </w:pPr>
            <w:r w:rsidRPr="00D10253">
              <w:t xml:space="preserve">       </w:t>
            </w:r>
          </w:p>
          <w:p w14:paraId="45462E8D" w14:textId="77777777" w:rsidR="009B2C20" w:rsidRPr="00D10253" w:rsidRDefault="009B2C20" w:rsidP="00C43CFE">
            <w:pPr>
              <w:pStyle w:val="BodyText"/>
              <w:ind w:left="0"/>
            </w:pPr>
            <w:r w:rsidRPr="00D10253">
              <w:t xml:space="preserve">      ___________ %</w:t>
            </w:r>
          </w:p>
        </w:tc>
      </w:tr>
      <w:tr w:rsidR="009B2C20" w:rsidRPr="00D10253" w14:paraId="3C5F09EA" w14:textId="77777777" w:rsidTr="00C43CFE">
        <w:trPr>
          <w:trHeight w:val="1884"/>
        </w:trPr>
        <w:tc>
          <w:tcPr>
            <w:tcW w:w="3175" w:type="pct"/>
          </w:tcPr>
          <w:p w14:paraId="06271698" w14:textId="77777777" w:rsidR="009B2C20" w:rsidRPr="00D10253" w:rsidRDefault="009B2C20" w:rsidP="00C43CFE">
            <w:pPr>
              <w:pStyle w:val="BodyText"/>
              <w:ind w:left="0"/>
            </w:pPr>
            <w:r w:rsidRPr="00D10253">
              <w:t xml:space="preserve">Adjustment </w:t>
            </w:r>
            <w:r w:rsidRPr="0077208A">
              <w:t>Percentage "A4" for Priority Code 4 Orders</w:t>
            </w:r>
            <w:r w:rsidRPr="00D10253">
              <w:t xml:space="preserve"> for works valued in accordance with the Response Repair Daywork Rates </w:t>
            </w:r>
            <w:r>
              <w:t>(</w:t>
            </w:r>
            <w:proofErr w:type="gramStart"/>
            <w:r>
              <w:t>NON URGENT</w:t>
            </w:r>
            <w:proofErr w:type="gramEnd"/>
            <w:r>
              <w:t xml:space="preserve"> TYPE 3 WORKS; complete within 10 working days)</w:t>
            </w:r>
          </w:p>
        </w:tc>
        <w:tc>
          <w:tcPr>
            <w:tcW w:w="1825" w:type="pct"/>
          </w:tcPr>
          <w:p w14:paraId="249A79BF" w14:textId="77777777" w:rsidR="009B2C20" w:rsidRPr="00D10253" w:rsidRDefault="009B2C20" w:rsidP="00C43CFE">
            <w:pPr>
              <w:pStyle w:val="BodyText"/>
              <w:ind w:left="0"/>
            </w:pPr>
            <w:r w:rsidRPr="00D10253">
              <w:t xml:space="preserve"> *    ADD / DEDUCT </w:t>
            </w:r>
          </w:p>
          <w:p w14:paraId="553D5486" w14:textId="77777777" w:rsidR="009B2C20" w:rsidRPr="00D10253" w:rsidRDefault="009B2C20" w:rsidP="00C43CFE">
            <w:pPr>
              <w:pStyle w:val="BodyText"/>
              <w:ind w:left="0"/>
            </w:pPr>
            <w:r w:rsidRPr="00D10253">
              <w:t xml:space="preserve">       </w:t>
            </w:r>
          </w:p>
          <w:p w14:paraId="2CE0851A" w14:textId="77777777" w:rsidR="009B2C20" w:rsidRPr="00D10253" w:rsidRDefault="009B2C20" w:rsidP="00C43CFE">
            <w:pPr>
              <w:pStyle w:val="BodyText"/>
              <w:ind w:left="0"/>
            </w:pPr>
            <w:r w:rsidRPr="00D10253">
              <w:t xml:space="preserve">      ___________ %</w:t>
            </w:r>
          </w:p>
        </w:tc>
      </w:tr>
    </w:tbl>
    <w:p w14:paraId="250C3D30" w14:textId="77777777" w:rsidR="009B2C20" w:rsidRDefault="009B2C20" w:rsidP="00C43CFE">
      <w:pPr>
        <w:pStyle w:val="BodyText"/>
        <w:ind w:left="0"/>
        <w:rPr>
          <w:i/>
        </w:rPr>
      </w:pPr>
      <w:r w:rsidRPr="00D10253">
        <w:rPr>
          <w:i/>
          <w:lang w:val="x-none"/>
        </w:rPr>
        <w:t>* Delete as appropriate.</w:t>
      </w:r>
    </w:p>
    <w:p w14:paraId="0895F3CB" w14:textId="77777777" w:rsidR="009B2C20" w:rsidRDefault="009B2C20" w:rsidP="00C43CFE">
      <w:pPr>
        <w:pStyle w:val="BodyText"/>
        <w:ind w:left="0"/>
      </w:pPr>
      <w:r>
        <w:t>Note, it is expected that different daywork rates shall be provided for out of hours working, the percentages above shall apply to the relevant base rate depending on the date and time the order is received, rather than when the works is completed other than where formally agreed in writing prior to commencement.</w:t>
      </w:r>
    </w:p>
    <w:p w14:paraId="21FD6D8B" w14:textId="77777777" w:rsidR="009B2C20" w:rsidRPr="00C43CFE" w:rsidRDefault="009B2C20" w:rsidP="00C43CFE">
      <w:pPr>
        <w:pStyle w:val="BodyText"/>
        <w:ind w:left="0"/>
        <w:rPr>
          <w:b/>
          <w:spacing w:val="-3"/>
          <w:u w:val="single"/>
        </w:rPr>
      </w:pPr>
      <w:r w:rsidRPr="00C43CFE">
        <w:rPr>
          <w:b/>
          <w:spacing w:val="-3"/>
          <w:u w:val="single"/>
        </w:rPr>
        <w:t>FIXED PRICE</w:t>
      </w:r>
    </w:p>
    <w:p w14:paraId="0D117FCE" w14:textId="77777777" w:rsidR="009B2C20" w:rsidRPr="00200452" w:rsidRDefault="009B2C20" w:rsidP="00C43CFE">
      <w:pPr>
        <w:pStyle w:val="BodyText"/>
        <w:ind w:left="0"/>
      </w:pPr>
      <w:r w:rsidRPr="00200452">
        <w:t>I/We, the undersigned, accept that the</w:t>
      </w:r>
      <w:r>
        <w:t xml:space="preserve"> Contract Lump Sum, the</w:t>
      </w:r>
      <w:r w:rsidRPr="00200452">
        <w:t xml:space="preserve"> Rates</w:t>
      </w:r>
      <w:r>
        <w:t xml:space="preserve"> for Response Repairs and Maintenance and</w:t>
      </w:r>
      <w:r w:rsidRPr="00200452">
        <w:t xml:space="preserve"> the Schedule of Hourly Charges will be fixed for </w:t>
      </w:r>
      <w:r w:rsidRPr="00916D03">
        <w:t xml:space="preserve">initial </w:t>
      </w:r>
      <w:proofErr w:type="gramStart"/>
      <w:r w:rsidRPr="00916D03">
        <w:t>twenty four</w:t>
      </w:r>
      <w:proofErr w:type="gramEnd"/>
      <w:r w:rsidRPr="00916D03">
        <w:t xml:space="preserve"> months of the Contract Period.</w:t>
      </w:r>
    </w:p>
    <w:p w14:paraId="39028DC7" w14:textId="77777777" w:rsidR="009B2C20" w:rsidRPr="00C43CFE" w:rsidRDefault="009B2C20" w:rsidP="00C43CFE">
      <w:pPr>
        <w:pStyle w:val="BodyText"/>
        <w:ind w:left="0"/>
        <w:rPr>
          <w:b/>
          <w:u w:val="single"/>
        </w:rPr>
      </w:pPr>
      <w:r w:rsidRPr="00C43CFE">
        <w:rPr>
          <w:b/>
          <w:u w:val="single"/>
        </w:rPr>
        <w:t>COLLATERAL AND DESIGN WARRANTIES</w:t>
      </w:r>
    </w:p>
    <w:p w14:paraId="235FE720" w14:textId="77777777" w:rsidR="009B2C20" w:rsidRPr="00200452" w:rsidRDefault="009B2C20" w:rsidP="00C43CFE">
      <w:pPr>
        <w:pStyle w:val="BodyText"/>
        <w:ind w:left="0"/>
      </w:pPr>
      <w:r w:rsidRPr="00200452">
        <w:t xml:space="preserve">I/We, the </w:t>
      </w:r>
      <w:r w:rsidRPr="00C43CFE">
        <w:t>undersigned</w:t>
      </w:r>
      <w:r w:rsidRPr="00200452">
        <w:t xml:space="preserve">, undertake to ensure that </w:t>
      </w:r>
      <w:r>
        <w:t xml:space="preserve">I/we, and </w:t>
      </w:r>
      <w:r w:rsidRPr="00200452">
        <w:t>all Consultants and Specialist Contractors and Sub-Contractors employed by me/us</w:t>
      </w:r>
      <w:r>
        <w:t>,</w:t>
      </w:r>
      <w:r w:rsidRPr="00200452">
        <w:t xml:space="preserve"> enter into Collateral or Design Warranties with the Employer in a form to be prescribed by the Employer.</w:t>
      </w:r>
    </w:p>
    <w:p w14:paraId="79AC701E" w14:textId="77777777" w:rsidR="009B2C20" w:rsidRPr="00200452" w:rsidRDefault="009B2C20" w:rsidP="009B2C20">
      <w:pPr>
        <w:tabs>
          <w:tab w:val="left" w:pos="-720"/>
        </w:tabs>
        <w:suppressAutoHyphens/>
        <w:rPr>
          <w:rFonts w:cs="Arial"/>
          <w:b/>
        </w:rPr>
      </w:pPr>
      <w:r w:rsidRPr="00200452">
        <w:rPr>
          <w:rFonts w:cs="Arial"/>
          <w:b/>
          <w:u w:val="single"/>
        </w:rPr>
        <w:t>DECLARATION</w:t>
      </w:r>
    </w:p>
    <w:p w14:paraId="67562CA0" w14:textId="77777777" w:rsidR="009B2C20" w:rsidRPr="00200452" w:rsidRDefault="009B2C20" w:rsidP="009B2C20">
      <w:pPr>
        <w:tabs>
          <w:tab w:val="left" w:pos="-720"/>
        </w:tabs>
        <w:suppressAutoHyphens/>
        <w:rPr>
          <w:rFonts w:cs="Arial"/>
        </w:rPr>
      </w:pPr>
    </w:p>
    <w:p w14:paraId="089DD3A4" w14:textId="2EF3565E" w:rsidR="009B2C20" w:rsidRPr="00C43CFE" w:rsidRDefault="009B2C20" w:rsidP="00C43CFE">
      <w:pPr>
        <w:pStyle w:val="BodyText"/>
        <w:ind w:left="0"/>
      </w:pPr>
      <w:r w:rsidRPr="00200452">
        <w:t xml:space="preserve">I/We understand that my/our Tender is for a "Term Contract" and undertake that if my/our Tender is accepted I/We will not </w:t>
      </w:r>
      <w:r w:rsidRPr="00C43CFE">
        <w:t>save as expressly provided in the Conditions of Contract be entitled to and will not withdraw the above offer and undertaking and will subject to and in accordance with the Conditions of Contract and other accompanying documents mentioned hereinabove carry out all works and any Order given to me/us during the Contract Period.</w:t>
      </w:r>
    </w:p>
    <w:p w14:paraId="50CB868A" w14:textId="77777777" w:rsidR="00C43CFE" w:rsidRDefault="009B2C20" w:rsidP="00C43CFE">
      <w:pPr>
        <w:pStyle w:val="BodyText"/>
        <w:ind w:left="0"/>
      </w:pPr>
      <w:r w:rsidRPr="00C43CFE">
        <w:t>I/We agree that the insertion by me/us of any conditions qualifying this Tender or any unauthorised alteration to any of the Tender Documents shall not affect the Articles of Agreement, the Conditions of Contract and Contract Particulars, the Amendments and Additions to Conditions of Contract or any other of the Tender Documents and may cause the Tender to be rejected.</w:t>
      </w:r>
    </w:p>
    <w:p w14:paraId="05088AB0" w14:textId="1D9DFBA4" w:rsidR="009B2C20" w:rsidRPr="00200452" w:rsidRDefault="009B2C20" w:rsidP="00C43CFE">
      <w:pPr>
        <w:pStyle w:val="BodyText"/>
        <w:ind w:left="0"/>
      </w:pPr>
      <w:r w:rsidRPr="00C43CFE">
        <w:t>I/We agree that this Tender shall remain open for acceptance by you for a period of four months from the date stipulated</w:t>
      </w:r>
      <w:r w:rsidRPr="00200452">
        <w:t xml:space="preserve"> for the return of tenders.</w:t>
      </w:r>
    </w:p>
    <w:p w14:paraId="060C315C" w14:textId="77777777" w:rsidR="00C43CFE" w:rsidRDefault="009B2C20" w:rsidP="00C43CFE">
      <w:pPr>
        <w:pStyle w:val="BodyText"/>
        <w:ind w:left="0"/>
      </w:pPr>
      <w:r w:rsidRPr="00200452">
        <w:t>I/</w:t>
      </w:r>
      <w:r w:rsidRPr="00C43CFE">
        <w:t>We undertake and agree that if our Tender is accepted by you, which acceptance shall only be effective if by notification in writing by a Director of the Employer, the said Tender and the said Articles of Agreement, Conditions of Contract and Contract Particulars, the Amendments and Additions to Conditions of Contract, Preliminaries, Specification and Schedule of Rates shall from the date of such acceptance constitute a binding contract between us. Nevertheless I/We further undertake to execute a formal agreement under seal for the proper and complete fulfilment of the Contract.</w:t>
      </w:r>
    </w:p>
    <w:p w14:paraId="28A2CF90" w14:textId="0769EF40" w:rsidR="009B2C20" w:rsidRPr="00C43CFE" w:rsidRDefault="009B2C20" w:rsidP="00C43CFE">
      <w:pPr>
        <w:pStyle w:val="BodyText"/>
        <w:ind w:left="0"/>
      </w:pPr>
      <w:r w:rsidRPr="00C43CFE">
        <w:lastRenderedPageBreak/>
        <w:t>I/We acknowledge that you are not contractually bound to consider this Tender and that the issuing of the Tender Documents to me/us did not amount to any form of offer for any purpose.</w:t>
      </w:r>
    </w:p>
    <w:p w14:paraId="1A34D905" w14:textId="77777777" w:rsidR="009B2C20" w:rsidRPr="00C43CFE" w:rsidRDefault="009B2C20" w:rsidP="00C43CFE">
      <w:pPr>
        <w:pStyle w:val="BodyText"/>
        <w:ind w:left="0"/>
      </w:pPr>
      <w:r w:rsidRPr="00C43CFE">
        <w:t>I/We acknowledge that you are not bound to accept the lowest or any tender at all.</w:t>
      </w:r>
    </w:p>
    <w:p w14:paraId="70974AB0" w14:textId="0C9C5A81" w:rsidR="007C5900" w:rsidRDefault="009B2C20" w:rsidP="00C43CFE">
      <w:pPr>
        <w:pStyle w:val="BodyText"/>
        <w:ind w:left="0"/>
      </w:pPr>
      <w:r w:rsidRPr="00C43CFE">
        <w:t>I/We certify that this is a bona fide tender.</w:t>
      </w:r>
    </w:p>
    <w:p w14:paraId="6548C1C2" w14:textId="77777777" w:rsidR="007C5900" w:rsidRDefault="007C5900">
      <w:pPr>
        <w:spacing w:after="160" w:line="259" w:lineRule="auto"/>
      </w:pPr>
      <w:r>
        <w:br w:type="page"/>
      </w:r>
    </w:p>
    <w:p w14:paraId="333E1778" w14:textId="77777777" w:rsidR="007C5900" w:rsidRPr="007C5900" w:rsidRDefault="007C5900" w:rsidP="007C5900">
      <w:pPr>
        <w:pStyle w:val="BodyText"/>
        <w:ind w:left="0"/>
        <w:rPr>
          <w:b/>
          <w:u w:val="single"/>
        </w:rPr>
      </w:pPr>
      <w:r w:rsidRPr="007C5900">
        <w:rPr>
          <w:b/>
          <w:u w:val="single"/>
        </w:rPr>
        <w:lastRenderedPageBreak/>
        <w:t>ENDORSEMENT</w:t>
      </w:r>
    </w:p>
    <w:p w14:paraId="701725A4" w14:textId="77777777" w:rsidR="007C5900" w:rsidRPr="00200452" w:rsidRDefault="007C5900" w:rsidP="007C5900">
      <w:pPr>
        <w:pStyle w:val="BodyText"/>
        <w:ind w:left="0"/>
      </w:pPr>
    </w:p>
    <w:p w14:paraId="430BF69E" w14:textId="27508188" w:rsidR="007C5900" w:rsidRPr="00200452" w:rsidRDefault="007C5900" w:rsidP="007C5900">
      <w:pPr>
        <w:pStyle w:val="BodyText"/>
        <w:ind w:left="0"/>
      </w:pPr>
      <w:r w:rsidRPr="00200452">
        <w:t>Signed on behalf of the Tenderer</w:t>
      </w:r>
      <w:r w:rsidRPr="00200452">
        <w:tab/>
      </w:r>
      <w:r>
        <w:tab/>
      </w:r>
      <w:r w:rsidRPr="00200452">
        <w:t>______________________________________</w:t>
      </w:r>
    </w:p>
    <w:p w14:paraId="72AED7D5" w14:textId="2D97BC78" w:rsidR="007C5900" w:rsidRPr="00200452" w:rsidRDefault="007C5900" w:rsidP="007C5900">
      <w:pPr>
        <w:pStyle w:val="BodyText"/>
        <w:ind w:left="0"/>
      </w:pPr>
      <w:r w:rsidRPr="00200452">
        <w:t>(print name(s) in full and in the</w:t>
      </w:r>
      <w:r w:rsidRPr="00200452">
        <w:tab/>
      </w:r>
      <w:r>
        <w:tab/>
      </w:r>
      <w:r>
        <w:tab/>
      </w:r>
      <w:r w:rsidRPr="00200452">
        <w:t>______________________________________</w:t>
      </w:r>
    </w:p>
    <w:p w14:paraId="690D884F" w14:textId="71517B13" w:rsidR="007C5900" w:rsidRPr="00200452" w:rsidRDefault="007C5900" w:rsidP="007C5900">
      <w:pPr>
        <w:pStyle w:val="BodyText"/>
        <w:ind w:left="0"/>
      </w:pPr>
      <w:r w:rsidRPr="00200452">
        <w:t>case of a company, the position</w:t>
      </w:r>
      <w:r>
        <w:tab/>
      </w:r>
      <w:r>
        <w:tab/>
      </w:r>
      <w:r w:rsidRPr="00200452">
        <w:tab/>
        <w:t>______________________________________</w:t>
      </w:r>
    </w:p>
    <w:p w14:paraId="1A2EC6ED" w14:textId="499A3B6B" w:rsidR="007C5900" w:rsidRPr="00200452" w:rsidRDefault="007C5900" w:rsidP="007C5900">
      <w:pPr>
        <w:pStyle w:val="BodyText"/>
        <w:ind w:left="0"/>
      </w:pPr>
      <w:r w:rsidRPr="00200452">
        <w:t>held by each signatory)</w:t>
      </w:r>
      <w:r>
        <w:tab/>
      </w:r>
      <w:r>
        <w:tab/>
      </w:r>
      <w:r>
        <w:tab/>
      </w:r>
      <w:r>
        <w:tab/>
      </w:r>
      <w:r w:rsidRPr="007C5900">
        <w:t xml:space="preserve"> </w:t>
      </w:r>
      <w:r w:rsidRPr="00200452">
        <w:t>______________________________________</w:t>
      </w:r>
    </w:p>
    <w:p w14:paraId="11EA4DA6" w14:textId="7652E5FB" w:rsidR="007C5900" w:rsidRPr="00200452" w:rsidRDefault="007C5900" w:rsidP="007C5900">
      <w:pPr>
        <w:pStyle w:val="BodyText"/>
        <w:ind w:left="0"/>
      </w:pPr>
      <w:r w:rsidRPr="00200452">
        <w:tab/>
      </w:r>
      <w:r>
        <w:tab/>
      </w:r>
      <w:r>
        <w:tab/>
      </w:r>
      <w:r>
        <w:tab/>
      </w:r>
      <w:r>
        <w:tab/>
      </w:r>
      <w:r>
        <w:tab/>
      </w:r>
      <w:r w:rsidRPr="00200452">
        <w:t>______________________________________</w:t>
      </w:r>
    </w:p>
    <w:p w14:paraId="37B43843" w14:textId="188A7EAE" w:rsidR="007C5900" w:rsidRPr="00200452" w:rsidRDefault="007C5900" w:rsidP="007C5900">
      <w:pPr>
        <w:pStyle w:val="BodyText"/>
        <w:ind w:left="0"/>
      </w:pPr>
      <w:r>
        <w:tab/>
      </w:r>
      <w:r>
        <w:tab/>
      </w:r>
      <w:r>
        <w:tab/>
      </w:r>
      <w:r>
        <w:tab/>
      </w:r>
      <w:r>
        <w:tab/>
      </w:r>
      <w:r w:rsidRPr="00200452">
        <w:tab/>
        <w:t>______________________________________</w:t>
      </w:r>
    </w:p>
    <w:p w14:paraId="21F7A30B" w14:textId="77777777" w:rsidR="007C5900" w:rsidRPr="00200452" w:rsidRDefault="007C5900" w:rsidP="007C5900">
      <w:pPr>
        <w:pStyle w:val="BodyText"/>
        <w:ind w:left="0"/>
      </w:pPr>
    </w:p>
    <w:p w14:paraId="3436B171" w14:textId="77777777" w:rsidR="007C5900" w:rsidRPr="00200452" w:rsidRDefault="007C5900" w:rsidP="007C5900">
      <w:pPr>
        <w:pStyle w:val="BodyText"/>
        <w:ind w:left="0"/>
      </w:pPr>
      <w:r w:rsidRPr="00200452">
        <w:t>Dated this _______________ day of _____________________ 20</w:t>
      </w:r>
      <w:r w:rsidRPr="00200452">
        <w:softHyphen/>
      </w:r>
      <w:r w:rsidRPr="00200452">
        <w:softHyphen/>
        <w:t>__</w:t>
      </w:r>
    </w:p>
    <w:p w14:paraId="4DA250C5" w14:textId="77777777" w:rsidR="007C5900" w:rsidRPr="00200452" w:rsidRDefault="007C5900" w:rsidP="007C5900">
      <w:pPr>
        <w:pStyle w:val="BodyText"/>
        <w:ind w:left="0"/>
      </w:pPr>
    </w:p>
    <w:p w14:paraId="67016F2E" w14:textId="77777777" w:rsidR="007C5900" w:rsidRPr="00200452" w:rsidRDefault="007C5900" w:rsidP="007C5900">
      <w:pPr>
        <w:pStyle w:val="BodyText"/>
        <w:ind w:left="0"/>
      </w:pPr>
      <w:r w:rsidRPr="00200452">
        <w:t>Full name of person, firm or</w:t>
      </w:r>
    </w:p>
    <w:p w14:paraId="3D131AD7" w14:textId="696DADB4" w:rsidR="007C5900" w:rsidRPr="00200452" w:rsidRDefault="007C5900" w:rsidP="007C5900">
      <w:pPr>
        <w:pStyle w:val="BodyText"/>
        <w:ind w:left="0"/>
      </w:pPr>
      <w:r w:rsidRPr="00200452">
        <w:t>company</w:t>
      </w:r>
      <w:r w:rsidRPr="00200452">
        <w:tab/>
      </w:r>
      <w:r>
        <w:tab/>
      </w:r>
      <w:r>
        <w:tab/>
      </w:r>
      <w:r>
        <w:tab/>
      </w:r>
      <w:r>
        <w:tab/>
      </w:r>
      <w:r w:rsidRPr="00200452">
        <w:t>______________________________________</w:t>
      </w:r>
    </w:p>
    <w:p w14:paraId="20F98FDC" w14:textId="77777777" w:rsidR="007C5900" w:rsidRPr="00200452" w:rsidRDefault="007C5900" w:rsidP="007C5900">
      <w:pPr>
        <w:pStyle w:val="BodyText"/>
        <w:ind w:left="0"/>
      </w:pPr>
      <w:r w:rsidRPr="00200452">
        <w:t xml:space="preserve"> </w:t>
      </w:r>
    </w:p>
    <w:p w14:paraId="2110B806" w14:textId="092EAD96" w:rsidR="007C5900" w:rsidRPr="00200452" w:rsidRDefault="007C5900" w:rsidP="007C5900">
      <w:pPr>
        <w:pStyle w:val="BodyText"/>
        <w:ind w:left="0"/>
      </w:pPr>
      <w:r w:rsidRPr="00200452">
        <w:t>Address</w:t>
      </w:r>
      <w:r w:rsidRPr="00200452">
        <w:tab/>
      </w:r>
      <w:r>
        <w:tab/>
      </w:r>
      <w:r>
        <w:tab/>
      </w:r>
      <w:r>
        <w:tab/>
      </w:r>
      <w:r>
        <w:tab/>
      </w:r>
      <w:r w:rsidRPr="00200452">
        <w:t>______________________________________</w:t>
      </w:r>
    </w:p>
    <w:p w14:paraId="0EFDAF92" w14:textId="3DD17E00" w:rsidR="007C5900" w:rsidRPr="00200452" w:rsidRDefault="007C5900" w:rsidP="007C5900">
      <w:pPr>
        <w:pStyle w:val="BodyText"/>
        <w:ind w:left="0"/>
      </w:pPr>
      <w:r>
        <w:tab/>
      </w:r>
      <w:r>
        <w:tab/>
      </w:r>
      <w:r>
        <w:tab/>
      </w:r>
      <w:r>
        <w:tab/>
      </w:r>
      <w:r>
        <w:tab/>
      </w:r>
      <w:r w:rsidRPr="00200452">
        <w:tab/>
        <w:t>______________________________________</w:t>
      </w:r>
    </w:p>
    <w:p w14:paraId="3940622B" w14:textId="4469EBD9" w:rsidR="007C5900" w:rsidRPr="00200452" w:rsidRDefault="007C5900" w:rsidP="007C5900">
      <w:pPr>
        <w:pStyle w:val="BodyText"/>
        <w:ind w:left="0"/>
      </w:pPr>
      <w:r>
        <w:tab/>
      </w:r>
      <w:r>
        <w:tab/>
      </w:r>
      <w:r>
        <w:tab/>
      </w:r>
      <w:r>
        <w:tab/>
      </w:r>
      <w:r>
        <w:tab/>
      </w:r>
      <w:r w:rsidRPr="00200452">
        <w:tab/>
        <w:t>______________________________________</w:t>
      </w:r>
    </w:p>
    <w:p w14:paraId="67DC1507" w14:textId="434DB621" w:rsidR="007C5900" w:rsidRPr="00200452" w:rsidRDefault="007C5900" w:rsidP="007C5900">
      <w:pPr>
        <w:pStyle w:val="BodyText"/>
        <w:ind w:left="0"/>
      </w:pPr>
      <w:r>
        <w:tab/>
      </w:r>
      <w:r>
        <w:tab/>
      </w:r>
      <w:r>
        <w:tab/>
      </w:r>
      <w:r>
        <w:tab/>
      </w:r>
      <w:r>
        <w:tab/>
      </w:r>
      <w:r w:rsidRPr="00200452">
        <w:tab/>
        <w:t>______________________________________</w:t>
      </w:r>
    </w:p>
    <w:p w14:paraId="17E7A784" w14:textId="77777777" w:rsidR="007C5900" w:rsidRDefault="007C5900" w:rsidP="007C5900">
      <w:pPr>
        <w:pStyle w:val="BodyText"/>
        <w:ind w:left="0"/>
      </w:pPr>
    </w:p>
    <w:p w14:paraId="36B8514D" w14:textId="45FABE57" w:rsidR="007C5900" w:rsidRPr="00200452" w:rsidRDefault="007C5900" w:rsidP="007C5900">
      <w:pPr>
        <w:pStyle w:val="BodyText"/>
        <w:ind w:left="0"/>
      </w:pPr>
      <w:r w:rsidRPr="00200452">
        <w:t>Telephone Number</w:t>
      </w:r>
      <w:r w:rsidRPr="00200452">
        <w:tab/>
      </w:r>
      <w:r>
        <w:tab/>
      </w:r>
      <w:r>
        <w:tab/>
      </w:r>
      <w:r>
        <w:tab/>
      </w:r>
      <w:r w:rsidRPr="00200452">
        <w:t>______________________________________</w:t>
      </w:r>
    </w:p>
    <w:p w14:paraId="5813D0F6" w14:textId="77777777" w:rsidR="007C5900" w:rsidRPr="00200452" w:rsidRDefault="007C5900" w:rsidP="007C5900">
      <w:pPr>
        <w:pStyle w:val="BodyText"/>
        <w:ind w:left="0"/>
      </w:pPr>
    </w:p>
    <w:p w14:paraId="53D0B957" w14:textId="77777777" w:rsidR="007C5900" w:rsidRPr="00200452" w:rsidRDefault="007C5900" w:rsidP="007C5900">
      <w:pPr>
        <w:pStyle w:val="BodyText"/>
        <w:ind w:left="0"/>
      </w:pPr>
      <w:r w:rsidRPr="00200452">
        <w:t>Indicate whether a sole proprietor:  YES/NO</w:t>
      </w:r>
    </w:p>
    <w:p w14:paraId="395A42D6" w14:textId="77777777" w:rsidR="007C5900" w:rsidRPr="00200452" w:rsidRDefault="007C5900" w:rsidP="007C5900">
      <w:pPr>
        <w:pStyle w:val="BodyText"/>
        <w:ind w:left="0"/>
      </w:pPr>
      <w:r w:rsidRPr="00200452">
        <w:t>(In case of a partnership)</w:t>
      </w:r>
    </w:p>
    <w:p w14:paraId="0E86AFF3" w14:textId="77777777" w:rsidR="007C5900" w:rsidRPr="00200452" w:rsidRDefault="007C5900" w:rsidP="007C5900">
      <w:pPr>
        <w:pStyle w:val="BodyText"/>
        <w:ind w:left="0"/>
      </w:pPr>
    </w:p>
    <w:p w14:paraId="6018BC11" w14:textId="434C609B" w:rsidR="007C5900" w:rsidRPr="00200452" w:rsidRDefault="007C5900" w:rsidP="007C5900">
      <w:pPr>
        <w:pStyle w:val="BodyText"/>
        <w:ind w:left="0"/>
      </w:pPr>
      <w:r w:rsidRPr="00200452">
        <w:t>Full name and address of each</w:t>
      </w:r>
      <w:r w:rsidRPr="00200452">
        <w:tab/>
      </w:r>
      <w:r>
        <w:tab/>
      </w:r>
      <w:r>
        <w:tab/>
      </w:r>
      <w:r w:rsidRPr="00200452">
        <w:t>______________________________________</w:t>
      </w:r>
    </w:p>
    <w:p w14:paraId="66600998" w14:textId="02F1A710" w:rsidR="007C5900" w:rsidRPr="00200452" w:rsidRDefault="007C5900" w:rsidP="007C5900">
      <w:pPr>
        <w:pStyle w:val="BodyText"/>
        <w:ind w:left="0"/>
      </w:pPr>
      <w:r w:rsidRPr="00200452">
        <w:t>Partner</w:t>
      </w:r>
      <w:r>
        <w:tab/>
      </w:r>
      <w:r>
        <w:tab/>
      </w:r>
      <w:r>
        <w:tab/>
      </w:r>
      <w:r>
        <w:tab/>
      </w:r>
      <w:r>
        <w:tab/>
      </w:r>
      <w:r>
        <w:tab/>
      </w:r>
      <w:r w:rsidRPr="00200452">
        <w:t>______________________________________</w:t>
      </w:r>
    </w:p>
    <w:p w14:paraId="343D46E6" w14:textId="5DEEFB2F" w:rsidR="007C5900" w:rsidRPr="00200452" w:rsidRDefault="007C5900" w:rsidP="007C5900">
      <w:pPr>
        <w:pStyle w:val="BodyText"/>
        <w:ind w:left="0"/>
      </w:pPr>
      <w:r w:rsidRPr="00200452">
        <w:tab/>
      </w:r>
      <w:r>
        <w:tab/>
      </w:r>
      <w:r>
        <w:tab/>
      </w:r>
      <w:r>
        <w:tab/>
      </w:r>
      <w:r>
        <w:tab/>
      </w:r>
      <w:r>
        <w:tab/>
      </w:r>
      <w:r w:rsidRPr="00200452">
        <w:t>______________________________________</w:t>
      </w:r>
    </w:p>
    <w:p w14:paraId="7D194BFB" w14:textId="445823F6" w:rsidR="007C5900" w:rsidRPr="00200452" w:rsidRDefault="007C5900" w:rsidP="007C5900">
      <w:pPr>
        <w:pStyle w:val="BodyText"/>
        <w:ind w:left="0"/>
      </w:pPr>
      <w:r>
        <w:tab/>
      </w:r>
      <w:r>
        <w:tab/>
      </w:r>
      <w:r>
        <w:tab/>
      </w:r>
      <w:r>
        <w:tab/>
      </w:r>
      <w:r>
        <w:tab/>
      </w:r>
      <w:r w:rsidRPr="00200452">
        <w:tab/>
        <w:t>______________________________________</w:t>
      </w:r>
    </w:p>
    <w:p w14:paraId="575B727D" w14:textId="257DB6E5" w:rsidR="007C5900" w:rsidRPr="00200452" w:rsidRDefault="007C5900" w:rsidP="007C5900">
      <w:pPr>
        <w:pStyle w:val="BodyText"/>
        <w:ind w:left="0"/>
      </w:pPr>
      <w:r>
        <w:tab/>
      </w:r>
      <w:r>
        <w:tab/>
      </w:r>
      <w:r>
        <w:tab/>
      </w:r>
      <w:r>
        <w:tab/>
      </w:r>
      <w:r>
        <w:tab/>
      </w:r>
      <w:r w:rsidRPr="00200452">
        <w:tab/>
        <w:t>______________________________________</w:t>
      </w:r>
    </w:p>
    <w:p w14:paraId="51DFBB2A" w14:textId="66644132" w:rsidR="007C5900" w:rsidRPr="00200452" w:rsidRDefault="007C5900" w:rsidP="007C5900">
      <w:pPr>
        <w:pStyle w:val="BodyText"/>
        <w:ind w:left="0"/>
      </w:pPr>
      <w:r>
        <w:tab/>
      </w:r>
      <w:r>
        <w:tab/>
      </w:r>
      <w:r>
        <w:tab/>
      </w:r>
      <w:r>
        <w:tab/>
      </w:r>
      <w:r>
        <w:tab/>
      </w:r>
      <w:r w:rsidRPr="00200452">
        <w:tab/>
        <w:t>______________________________________</w:t>
      </w:r>
    </w:p>
    <w:p w14:paraId="460D544B" w14:textId="3778E465" w:rsidR="007C5900" w:rsidRPr="00200452" w:rsidRDefault="007C5900" w:rsidP="007C5900">
      <w:pPr>
        <w:pStyle w:val="BodyText"/>
        <w:ind w:left="0"/>
      </w:pPr>
      <w:r>
        <w:tab/>
      </w:r>
      <w:r>
        <w:tab/>
      </w:r>
      <w:r>
        <w:tab/>
      </w:r>
      <w:r>
        <w:tab/>
      </w:r>
      <w:r>
        <w:tab/>
      </w:r>
      <w:r w:rsidRPr="00200452">
        <w:tab/>
        <w:t>______________________________________</w:t>
      </w:r>
    </w:p>
    <w:p w14:paraId="66B9A8F4" w14:textId="77777777" w:rsidR="007C5900" w:rsidRPr="00200452" w:rsidRDefault="007C5900" w:rsidP="007C5900">
      <w:pPr>
        <w:pStyle w:val="BodyText"/>
        <w:ind w:left="0"/>
      </w:pPr>
      <w:r w:rsidRPr="00200452">
        <w:lastRenderedPageBreak/>
        <w:t>(In case of a Company)</w:t>
      </w:r>
    </w:p>
    <w:p w14:paraId="7B9378C5" w14:textId="77777777" w:rsidR="007C5900" w:rsidRPr="00200452" w:rsidRDefault="007C5900" w:rsidP="007C5900">
      <w:pPr>
        <w:pStyle w:val="BodyText"/>
        <w:ind w:left="0"/>
      </w:pPr>
    </w:p>
    <w:p w14:paraId="638D1F7D" w14:textId="32E4F499" w:rsidR="007C5900" w:rsidRPr="00200452" w:rsidRDefault="007C5900" w:rsidP="007C5900">
      <w:pPr>
        <w:pStyle w:val="BodyText"/>
        <w:ind w:left="0"/>
      </w:pPr>
      <w:r w:rsidRPr="00200452">
        <w:t>Address and telephone number</w:t>
      </w:r>
      <w:r>
        <w:tab/>
      </w:r>
      <w:r>
        <w:tab/>
      </w:r>
      <w:r w:rsidRPr="00200452">
        <w:tab/>
        <w:t>______________________________________</w:t>
      </w:r>
    </w:p>
    <w:p w14:paraId="25EFA0C7" w14:textId="285C7169" w:rsidR="007C5900" w:rsidRPr="00200452" w:rsidRDefault="007C5900" w:rsidP="007C5900">
      <w:pPr>
        <w:pStyle w:val="BodyText"/>
        <w:ind w:left="0"/>
      </w:pPr>
      <w:r w:rsidRPr="00200452">
        <w:t>of Registered Office</w:t>
      </w:r>
      <w:r>
        <w:tab/>
      </w:r>
      <w:r>
        <w:tab/>
      </w:r>
      <w:r>
        <w:tab/>
      </w:r>
      <w:r w:rsidRPr="00200452">
        <w:tab/>
        <w:t>______________________________________</w:t>
      </w:r>
    </w:p>
    <w:p w14:paraId="5FAFD96C" w14:textId="2E66E385" w:rsidR="007C5900" w:rsidRPr="00200452" w:rsidRDefault="007C5900" w:rsidP="007C5900">
      <w:pPr>
        <w:pStyle w:val="BodyText"/>
        <w:ind w:left="0"/>
      </w:pPr>
      <w:r>
        <w:tab/>
      </w:r>
      <w:r>
        <w:tab/>
      </w:r>
      <w:r>
        <w:tab/>
      </w:r>
      <w:r>
        <w:tab/>
      </w:r>
      <w:r>
        <w:tab/>
      </w:r>
      <w:r w:rsidRPr="00200452">
        <w:tab/>
        <w:t>______________________________________</w:t>
      </w:r>
    </w:p>
    <w:p w14:paraId="1FCDC9DA" w14:textId="5CC6D03B" w:rsidR="007C5900" w:rsidRPr="00200452" w:rsidRDefault="007C5900" w:rsidP="007C5900">
      <w:pPr>
        <w:pStyle w:val="BodyText"/>
        <w:ind w:left="0"/>
      </w:pPr>
      <w:r>
        <w:tab/>
      </w:r>
      <w:r>
        <w:tab/>
      </w:r>
      <w:r>
        <w:tab/>
      </w:r>
      <w:r>
        <w:tab/>
      </w:r>
      <w:r>
        <w:tab/>
      </w:r>
      <w:r w:rsidRPr="00200452">
        <w:tab/>
        <w:t>______________________________________</w:t>
      </w:r>
    </w:p>
    <w:p w14:paraId="15E37442" w14:textId="055B9F06" w:rsidR="007C5900" w:rsidRPr="00200452" w:rsidRDefault="007C5900" w:rsidP="007C5900">
      <w:pPr>
        <w:pStyle w:val="BodyText"/>
        <w:ind w:left="0"/>
      </w:pPr>
      <w:r>
        <w:tab/>
      </w:r>
      <w:r>
        <w:tab/>
      </w:r>
      <w:r>
        <w:tab/>
      </w:r>
      <w:r>
        <w:tab/>
      </w:r>
      <w:r>
        <w:tab/>
      </w:r>
      <w:r w:rsidRPr="00200452">
        <w:tab/>
        <w:t>______________________________________</w:t>
      </w:r>
    </w:p>
    <w:p w14:paraId="78ABB822" w14:textId="72AC9C0E" w:rsidR="007C5900" w:rsidRPr="00200452" w:rsidRDefault="007C5900" w:rsidP="007C5900">
      <w:pPr>
        <w:pStyle w:val="BodyText"/>
        <w:ind w:left="0"/>
      </w:pPr>
      <w:r>
        <w:tab/>
      </w:r>
      <w:r>
        <w:tab/>
      </w:r>
      <w:r>
        <w:tab/>
      </w:r>
      <w:r>
        <w:tab/>
      </w:r>
      <w:r>
        <w:tab/>
      </w:r>
      <w:r w:rsidRPr="00200452">
        <w:tab/>
        <w:t>______________________________________</w:t>
      </w:r>
    </w:p>
    <w:p w14:paraId="6B49E7DA" w14:textId="081BEF79" w:rsidR="007C5900" w:rsidRPr="00200452" w:rsidRDefault="007C5900" w:rsidP="007C5900">
      <w:pPr>
        <w:pStyle w:val="BodyText"/>
        <w:ind w:left="0"/>
      </w:pPr>
      <w:r>
        <w:tab/>
      </w:r>
      <w:r>
        <w:tab/>
      </w:r>
      <w:r>
        <w:tab/>
      </w:r>
      <w:r>
        <w:tab/>
      </w:r>
      <w:r>
        <w:tab/>
      </w:r>
      <w:r w:rsidRPr="00200452">
        <w:tab/>
        <w:t>______________________________________</w:t>
      </w:r>
    </w:p>
    <w:p w14:paraId="15DBD403" w14:textId="77777777" w:rsidR="007C5900" w:rsidRPr="00200452" w:rsidRDefault="007C5900" w:rsidP="007C5900">
      <w:pPr>
        <w:pStyle w:val="BodyText"/>
        <w:ind w:left="0"/>
      </w:pPr>
    </w:p>
    <w:p w14:paraId="2D612C24" w14:textId="77777777" w:rsidR="007C5900" w:rsidRPr="00200452" w:rsidRDefault="007C5900" w:rsidP="007C5900">
      <w:pPr>
        <w:pStyle w:val="BodyText"/>
        <w:ind w:left="0"/>
      </w:pPr>
      <w:r w:rsidRPr="00200452">
        <w:t>(In case of a subsidiary company as defined above)</w:t>
      </w:r>
    </w:p>
    <w:p w14:paraId="57283DCE" w14:textId="77777777" w:rsidR="007C5900" w:rsidRDefault="007C5900" w:rsidP="007C5900">
      <w:pPr>
        <w:pStyle w:val="BodyText"/>
        <w:ind w:left="0"/>
      </w:pPr>
    </w:p>
    <w:p w14:paraId="4919ECB1" w14:textId="20CDDAEE" w:rsidR="007C5900" w:rsidRPr="00200452" w:rsidRDefault="007C5900" w:rsidP="007C5900">
      <w:pPr>
        <w:pStyle w:val="BodyText"/>
        <w:ind w:left="0"/>
      </w:pPr>
      <w:r w:rsidRPr="00200452">
        <w:t>Name, address and telephone</w:t>
      </w:r>
      <w:r w:rsidRPr="00200452">
        <w:tab/>
      </w:r>
      <w:r>
        <w:tab/>
      </w:r>
      <w:r>
        <w:tab/>
      </w:r>
      <w:r w:rsidRPr="00200452">
        <w:t>______________________________________</w:t>
      </w:r>
    </w:p>
    <w:p w14:paraId="6B845647" w14:textId="6092C910" w:rsidR="007C5900" w:rsidRPr="00200452" w:rsidRDefault="007C5900" w:rsidP="007C5900">
      <w:pPr>
        <w:pStyle w:val="BodyText"/>
        <w:ind w:left="0"/>
      </w:pPr>
      <w:r w:rsidRPr="00200452">
        <w:t>number of holding company</w:t>
      </w:r>
      <w:r>
        <w:tab/>
      </w:r>
      <w:r>
        <w:tab/>
      </w:r>
      <w:r>
        <w:tab/>
      </w:r>
      <w:r w:rsidRPr="00200452">
        <w:t>______________________________________</w:t>
      </w:r>
    </w:p>
    <w:p w14:paraId="38D4B0C4" w14:textId="27FEEE33" w:rsidR="007C5900" w:rsidRPr="00200452" w:rsidRDefault="007C5900" w:rsidP="007C5900">
      <w:pPr>
        <w:pStyle w:val="BodyText"/>
        <w:ind w:left="0"/>
      </w:pPr>
      <w:r>
        <w:tab/>
      </w:r>
      <w:r>
        <w:tab/>
      </w:r>
      <w:r>
        <w:tab/>
      </w:r>
      <w:r>
        <w:tab/>
      </w:r>
      <w:r>
        <w:tab/>
      </w:r>
      <w:r w:rsidRPr="00200452">
        <w:tab/>
        <w:t>______________________________________</w:t>
      </w:r>
    </w:p>
    <w:p w14:paraId="2F9061C9" w14:textId="42D5C50D" w:rsidR="007C5900" w:rsidRPr="00200452" w:rsidRDefault="007C5900" w:rsidP="007C5900">
      <w:pPr>
        <w:pStyle w:val="BodyText"/>
        <w:ind w:left="0"/>
      </w:pPr>
      <w:r>
        <w:tab/>
      </w:r>
      <w:r>
        <w:tab/>
      </w:r>
      <w:r>
        <w:tab/>
      </w:r>
      <w:r>
        <w:tab/>
      </w:r>
      <w:r>
        <w:tab/>
      </w:r>
      <w:r w:rsidRPr="00200452">
        <w:tab/>
        <w:t>______________________________________</w:t>
      </w:r>
    </w:p>
    <w:p w14:paraId="2887B69F" w14:textId="3945C4EB" w:rsidR="007C5900" w:rsidRPr="00200452" w:rsidRDefault="007C5900" w:rsidP="007C5900">
      <w:pPr>
        <w:pStyle w:val="BodyText"/>
        <w:ind w:left="0"/>
      </w:pPr>
      <w:r>
        <w:tab/>
      </w:r>
      <w:r>
        <w:tab/>
      </w:r>
      <w:r>
        <w:tab/>
      </w:r>
      <w:r>
        <w:tab/>
      </w:r>
      <w:r>
        <w:tab/>
      </w:r>
      <w:r w:rsidRPr="00200452">
        <w:tab/>
        <w:t>______________________________________</w:t>
      </w:r>
    </w:p>
    <w:p w14:paraId="36F1060A" w14:textId="7F62741C" w:rsidR="007C5900" w:rsidRPr="00200452" w:rsidRDefault="007C5900" w:rsidP="007C5900">
      <w:pPr>
        <w:pStyle w:val="BodyText"/>
        <w:ind w:left="0"/>
      </w:pPr>
      <w:r>
        <w:tab/>
      </w:r>
      <w:r>
        <w:tab/>
      </w:r>
      <w:r>
        <w:tab/>
      </w:r>
      <w:r>
        <w:tab/>
      </w:r>
      <w:r>
        <w:tab/>
      </w:r>
      <w:r w:rsidRPr="00200452">
        <w:tab/>
        <w:t>______________________________________</w:t>
      </w:r>
    </w:p>
    <w:p w14:paraId="3481FACF" w14:textId="77777777" w:rsidR="007C5900" w:rsidRPr="00200452" w:rsidRDefault="007C5900" w:rsidP="007C5900">
      <w:pPr>
        <w:pStyle w:val="BodyText"/>
        <w:ind w:left="0"/>
      </w:pPr>
    </w:p>
    <w:p w14:paraId="797F9FF4" w14:textId="7F0D425E" w:rsidR="007C5900" w:rsidRPr="00200452" w:rsidRDefault="007C5900" w:rsidP="007C5900">
      <w:pPr>
        <w:pStyle w:val="BodyText"/>
        <w:ind w:left="0"/>
      </w:pPr>
      <w:r w:rsidRPr="00200452">
        <w:t>Address and telephone number of</w:t>
      </w:r>
      <w:r w:rsidRPr="00200452">
        <w:tab/>
      </w:r>
      <w:r>
        <w:tab/>
      </w:r>
      <w:r w:rsidRPr="00200452">
        <w:t>______________________________________</w:t>
      </w:r>
    </w:p>
    <w:p w14:paraId="41B725AF" w14:textId="07B3FB4C" w:rsidR="007C5900" w:rsidRPr="00200452" w:rsidRDefault="007C5900" w:rsidP="007C5900">
      <w:pPr>
        <w:pStyle w:val="BodyText"/>
        <w:ind w:left="0"/>
      </w:pPr>
      <w:r w:rsidRPr="00200452">
        <w:t>Registered Office of holding</w:t>
      </w:r>
      <w:r>
        <w:tab/>
      </w:r>
      <w:r>
        <w:tab/>
      </w:r>
      <w:r>
        <w:tab/>
      </w:r>
      <w:r w:rsidRPr="00200452">
        <w:t>______________________________________</w:t>
      </w:r>
    </w:p>
    <w:p w14:paraId="128AA0CF" w14:textId="4EFD3FE5" w:rsidR="007C5900" w:rsidRPr="00200452" w:rsidRDefault="007C5900" w:rsidP="007C5900">
      <w:pPr>
        <w:pStyle w:val="BodyText"/>
        <w:ind w:left="0"/>
      </w:pPr>
      <w:r w:rsidRPr="00200452">
        <w:t>company</w:t>
      </w:r>
      <w:r w:rsidRPr="00200452">
        <w:tab/>
      </w:r>
      <w:r>
        <w:tab/>
      </w:r>
      <w:r>
        <w:tab/>
      </w:r>
      <w:r>
        <w:tab/>
      </w:r>
      <w:r>
        <w:tab/>
      </w:r>
      <w:r w:rsidRPr="00200452">
        <w:t>______________________________________</w:t>
      </w:r>
    </w:p>
    <w:p w14:paraId="3D5BE183" w14:textId="33BEF484" w:rsidR="007C5900" w:rsidRPr="00200452" w:rsidRDefault="007C5900" w:rsidP="007C5900">
      <w:pPr>
        <w:pStyle w:val="BodyText"/>
        <w:ind w:left="0"/>
      </w:pPr>
      <w:r>
        <w:tab/>
      </w:r>
      <w:r>
        <w:tab/>
      </w:r>
      <w:r>
        <w:tab/>
      </w:r>
      <w:r>
        <w:tab/>
      </w:r>
      <w:r>
        <w:tab/>
      </w:r>
      <w:r w:rsidRPr="00200452">
        <w:tab/>
        <w:t>______________________________________</w:t>
      </w:r>
    </w:p>
    <w:p w14:paraId="2A1EDD9E" w14:textId="03796C1F" w:rsidR="007C5900" w:rsidRPr="00200452" w:rsidRDefault="007C5900" w:rsidP="007C5900">
      <w:pPr>
        <w:pStyle w:val="BodyText"/>
        <w:ind w:left="0"/>
      </w:pPr>
      <w:r>
        <w:tab/>
      </w:r>
      <w:r>
        <w:tab/>
      </w:r>
      <w:r>
        <w:tab/>
      </w:r>
      <w:r>
        <w:tab/>
      </w:r>
      <w:r>
        <w:tab/>
      </w:r>
      <w:r w:rsidRPr="00200452">
        <w:tab/>
        <w:t>______________________________________</w:t>
      </w:r>
    </w:p>
    <w:p w14:paraId="1DECB253" w14:textId="1557F02B" w:rsidR="007C5900" w:rsidRPr="00200452" w:rsidRDefault="007C5900" w:rsidP="007C5900">
      <w:pPr>
        <w:pStyle w:val="BodyText"/>
        <w:ind w:left="0"/>
      </w:pPr>
      <w:r>
        <w:tab/>
      </w:r>
      <w:r>
        <w:tab/>
      </w:r>
      <w:r>
        <w:tab/>
      </w:r>
      <w:r>
        <w:tab/>
      </w:r>
      <w:r>
        <w:tab/>
      </w:r>
      <w:r w:rsidRPr="00200452">
        <w:tab/>
        <w:t>______________________________________</w:t>
      </w:r>
    </w:p>
    <w:p w14:paraId="3A69EEC8" w14:textId="2D17666E" w:rsidR="007C5900" w:rsidRPr="00200452" w:rsidRDefault="007C5900" w:rsidP="007C5900">
      <w:pPr>
        <w:pStyle w:val="BodyText"/>
        <w:ind w:left="0"/>
      </w:pPr>
      <w:r>
        <w:tab/>
      </w:r>
      <w:r>
        <w:tab/>
      </w:r>
      <w:r>
        <w:tab/>
      </w:r>
      <w:r>
        <w:tab/>
      </w:r>
      <w:r>
        <w:tab/>
      </w:r>
      <w:r w:rsidRPr="00200452">
        <w:tab/>
        <w:t>______________________________________</w:t>
      </w:r>
    </w:p>
    <w:p w14:paraId="0CFA4859" w14:textId="77777777" w:rsidR="007C5900" w:rsidRPr="00200452" w:rsidRDefault="007C5900" w:rsidP="007C5900">
      <w:pPr>
        <w:pStyle w:val="BodyText"/>
        <w:ind w:left="0"/>
      </w:pPr>
    </w:p>
    <w:p w14:paraId="78B64210" w14:textId="77777777" w:rsidR="007C5900" w:rsidRPr="00200452" w:rsidRDefault="007C5900" w:rsidP="007C5900">
      <w:pPr>
        <w:pStyle w:val="BodyText"/>
        <w:ind w:left="0"/>
      </w:pPr>
    </w:p>
    <w:p w14:paraId="0204C8EA" w14:textId="1560420D" w:rsidR="007C5900" w:rsidRDefault="007C5900">
      <w:pPr>
        <w:spacing w:after="160" w:line="259" w:lineRule="auto"/>
      </w:pPr>
      <w:r>
        <w:br w:type="page"/>
      </w:r>
    </w:p>
    <w:p w14:paraId="31F9E5FA" w14:textId="77777777" w:rsidR="007C5900" w:rsidRPr="007C5900" w:rsidRDefault="007C5900" w:rsidP="007C5900">
      <w:pPr>
        <w:pStyle w:val="BodyText"/>
        <w:ind w:left="0"/>
        <w:rPr>
          <w:b/>
        </w:rPr>
      </w:pPr>
      <w:r w:rsidRPr="007C5900">
        <w:rPr>
          <w:b/>
        </w:rPr>
        <w:lastRenderedPageBreak/>
        <w:t xml:space="preserve">DECLARATION OF NON-COLLUSION </w:t>
      </w:r>
    </w:p>
    <w:p w14:paraId="0B1CFBDD" w14:textId="77777777" w:rsidR="007C5900" w:rsidRPr="007C5900" w:rsidRDefault="007C5900" w:rsidP="007C5900">
      <w:pPr>
        <w:pStyle w:val="BodyText"/>
        <w:ind w:left="0"/>
        <w:rPr>
          <w:b/>
        </w:rPr>
      </w:pPr>
      <w:r w:rsidRPr="007C5900">
        <w:rPr>
          <w:b/>
        </w:rPr>
        <w:t>SPECIALIST EQUIPMENT MAINTENANCE AND RESPONSIVE REPAIRS</w:t>
      </w:r>
    </w:p>
    <w:p w14:paraId="2AEDD5A3" w14:textId="77777777" w:rsidR="007C5900" w:rsidRPr="00200452" w:rsidRDefault="007C5900" w:rsidP="007C5900">
      <w:pPr>
        <w:pStyle w:val="BodyText"/>
        <w:ind w:left="0"/>
      </w:pPr>
      <w:r w:rsidRPr="00200452">
        <w:t>In recognition of the principle that the essence of selective tendering is that the Employer shall receive bona fide competitive tenders from all those tendering</w:t>
      </w:r>
    </w:p>
    <w:p w14:paraId="01298A63" w14:textId="77777777" w:rsidR="007C5900" w:rsidRPr="007C5900" w:rsidRDefault="007C5900" w:rsidP="007C5900">
      <w:pPr>
        <w:pStyle w:val="BodyText"/>
        <w:ind w:left="0"/>
        <w:rPr>
          <w:b/>
        </w:rPr>
      </w:pPr>
      <w:r w:rsidRPr="007C5900">
        <w:rPr>
          <w:b/>
        </w:rPr>
        <w:t>I/WE CERTIFY THAT:</w:t>
      </w:r>
    </w:p>
    <w:p w14:paraId="1422092B" w14:textId="2560C6F1" w:rsidR="007C5900" w:rsidRPr="00200452" w:rsidRDefault="007C5900" w:rsidP="002A2808">
      <w:pPr>
        <w:pStyle w:val="BodyText"/>
        <w:numPr>
          <w:ilvl w:val="0"/>
          <w:numId w:val="9"/>
        </w:numPr>
      </w:pPr>
      <w:r w:rsidRPr="00200452">
        <w:t>The Tender submitted herewith is a bona fide Tender, intended to be competitive</w:t>
      </w:r>
    </w:p>
    <w:p w14:paraId="3B8688B0" w14:textId="77777777" w:rsidR="007C5900" w:rsidRDefault="007C5900" w:rsidP="002A2808">
      <w:pPr>
        <w:pStyle w:val="BodyText"/>
        <w:numPr>
          <w:ilvl w:val="0"/>
          <w:numId w:val="9"/>
        </w:numPr>
      </w:pPr>
      <w:r w:rsidRPr="00200452">
        <w:t>I/we have not fixed or adjusted the amount of the Tender under or in accordance with any agreement or arrangement with any other person</w:t>
      </w:r>
    </w:p>
    <w:p w14:paraId="6EE2FB73" w14:textId="726C3051" w:rsidR="007C5900" w:rsidRPr="00200452" w:rsidRDefault="007C5900" w:rsidP="002A2808">
      <w:pPr>
        <w:pStyle w:val="BodyText"/>
        <w:numPr>
          <w:ilvl w:val="0"/>
          <w:numId w:val="9"/>
        </w:numPr>
      </w:pPr>
      <w:r w:rsidRPr="00200452">
        <w:t>I/we have not done and I/we undertake that I/we will not do at any time before the date and time specified for the return of the Tender any of the following acts:</w:t>
      </w:r>
    </w:p>
    <w:p w14:paraId="5AC0AD91" w14:textId="42AA1D93" w:rsidR="007C5900" w:rsidRPr="00200452" w:rsidRDefault="007C5900" w:rsidP="002A2808">
      <w:pPr>
        <w:pStyle w:val="BodyText"/>
        <w:numPr>
          <w:ilvl w:val="0"/>
          <w:numId w:val="10"/>
        </w:numPr>
        <w:ind w:left="1418"/>
      </w:pPr>
      <w:r>
        <w:t>C</w:t>
      </w:r>
      <w:r w:rsidRPr="00200452">
        <w:t>ommunicate to a person other than the person calling for this Tender the amount or approximate amount of the proposed Tender, except where the disclosure in confidence of the approximate amount of the Tender was essential to obtain insurance or parent company guarantee premiums or quotations required for the preparation of the Tender.</w:t>
      </w:r>
    </w:p>
    <w:p w14:paraId="2CCF7BFA" w14:textId="77777777" w:rsidR="007C5900" w:rsidRPr="00200452" w:rsidRDefault="007C5900" w:rsidP="002A2808">
      <w:pPr>
        <w:pStyle w:val="BodyText"/>
        <w:numPr>
          <w:ilvl w:val="0"/>
          <w:numId w:val="10"/>
        </w:numPr>
        <w:ind w:left="1418"/>
      </w:pPr>
      <w:r w:rsidRPr="00200452">
        <w:t>Enter into any agreement or arrangement with any other person that they shall refrain from tendering, or as to the amount of any Tender to be submitted, or that any other Tenderer is reimbursed any part of their tendering costs; and</w:t>
      </w:r>
    </w:p>
    <w:p w14:paraId="2ED3F9AB" w14:textId="77777777" w:rsidR="007C5900" w:rsidRPr="00200452" w:rsidRDefault="007C5900" w:rsidP="002A2808">
      <w:pPr>
        <w:pStyle w:val="BodyText"/>
        <w:numPr>
          <w:ilvl w:val="0"/>
          <w:numId w:val="10"/>
        </w:numPr>
        <w:ind w:left="1418"/>
      </w:pPr>
      <w:r w:rsidRPr="00200452">
        <w:t>Offer or pay or give or agree to give any sum of money or valuable consideration directly or indirectly to any person for doing or having done or causing or having caused to be done in relation to any other Tender or proposed Tender any act or thing of the sort described above.</w:t>
      </w:r>
    </w:p>
    <w:p w14:paraId="151DD26A" w14:textId="77777777" w:rsidR="007C5900" w:rsidRPr="00200452" w:rsidRDefault="007C5900" w:rsidP="007C5900">
      <w:pPr>
        <w:pStyle w:val="BodyText"/>
        <w:ind w:left="0"/>
      </w:pPr>
    </w:p>
    <w:p w14:paraId="341DF650" w14:textId="77777777" w:rsidR="007C5900" w:rsidRPr="00200452" w:rsidRDefault="007C5900" w:rsidP="007C5900">
      <w:pPr>
        <w:pStyle w:val="BodyText"/>
        <w:ind w:left="0"/>
        <w:rPr>
          <w:u w:val="single"/>
        </w:rPr>
      </w:pPr>
    </w:p>
    <w:p w14:paraId="7C7F31AD" w14:textId="77777777" w:rsidR="007C5900" w:rsidRPr="00200452" w:rsidRDefault="007C5900" w:rsidP="007C5900">
      <w:pPr>
        <w:pStyle w:val="BodyText"/>
        <w:ind w:left="0"/>
        <w:rPr>
          <w:u w:val="single"/>
        </w:rPr>
      </w:pPr>
    </w:p>
    <w:p w14:paraId="36A1B927" w14:textId="77777777" w:rsidR="007C5900" w:rsidRPr="00200452" w:rsidRDefault="007C5900" w:rsidP="007C5900">
      <w:pPr>
        <w:pStyle w:val="BodyText"/>
        <w:ind w:left="0"/>
        <w:rPr>
          <w:u w:val="single"/>
        </w:rPr>
      </w:pPr>
    </w:p>
    <w:p w14:paraId="7548D805" w14:textId="77777777" w:rsidR="007C5900" w:rsidRPr="00200452" w:rsidRDefault="007C5900" w:rsidP="007C5900">
      <w:pPr>
        <w:pStyle w:val="BodyText"/>
        <w:ind w:left="0"/>
        <w:rPr>
          <w:u w:val="single"/>
        </w:rPr>
      </w:pPr>
    </w:p>
    <w:p w14:paraId="06942344" w14:textId="77777777" w:rsidR="007C5900" w:rsidRPr="00200452" w:rsidRDefault="007C5900" w:rsidP="007C5900">
      <w:pPr>
        <w:pStyle w:val="BodyText"/>
        <w:ind w:left="0"/>
        <w:rPr>
          <w:u w:val="single"/>
        </w:rPr>
      </w:pPr>
    </w:p>
    <w:p w14:paraId="7C19AD75" w14:textId="77777777" w:rsidR="007C5900" w:rsidRPr="00200452" w:rsidRDefault="007C5900" w:rsidP="007C5900">
      <w:pPr>
        <w:pStyle w:val="BodyText"/>
        <w:ind w:left="0"/>
        <w:rPr>
          <w:u w:val="single"/>
        </w:rPr>
      </w:pPr>
    </w:p>
    <w:p w14:paraId="002065D5" w14:textId="77777777" w:rsidR="007C5900" w:rsidRPr="00200452" w:rsidRDefault="007C5900" w:rsidP="007C5900">
      <w:pPr>
        <w:pStyle w:val="BodyText"/>
        <w:ind w:left="0"/>
        <w:rPr>
          <w:u w:val="single"/>
        </w:rPr>
      </w:pPr>
    </w:p>
    <w:p w14:paraId="75EF4776" w14:textId="77777777" w:rsidR="007C5900" w:rsidRPr="00200452" w:rsidRDefault="007C5900" w:rsidP="007C5900">
      <w:pPr>
        <w:pStyle w:val="BodyText"/>
        <w:ind w:left="0"/>
        <w:rPr>
          <w:u w:val="single"/>
        </w:rPr>
      </w:pPr>
    </w:p>
    <w:p w14:paraId="779564B7" w14:textId="77777777" w:rsidR="007C5900" w:rsidRDefault="007C5900" w:rsidP="007C5900">
      <w:pPr>
        <w:pStyle w:val="BodyText"/>
        <w:ind w:left="0"/>
        <w:rPr>
          <w:u w:val="single"/>
        </w:rPr>
      </w:pPr>
      <w:r>
        <w:rPr>
          <w:u w:val="single"/>
        </w:rPr>
        <w:br w:type="page"/>
      </w:r>
    </w:p>
    <w:p w14:paraId="3945A975" w14:textId="77777777" w:rsidR="007C5900" w:rsidRPr="007C5900" w:rsidRDefault="007C5900" w:rsidP="007C5900">
      <w:pPr>
        <w:pStyle w:val="BodyText"/>
        <w:ind w:left="0"/>
        <w:rPr>
          <w:b/>
          <w:u w:val="single"/>
        </w:rPr>
      </w:pPr>
      <w:r w:rsidRPr="007C5900">
        <w:rPr>
          <w:b/>
          <w:u w:val="single"/>
        </w:rPr>
        <w:lastRenderedPageBreak/>
        <w:t>In this Declaration:</w:t>
      </w:r>
    </w:p>
    <w:p w14:paraId="7129AF0A" w14:textId="77777777" w:rsidR="007C5900" w:rsidRPr="00200452" w:rsidRDefault="007C5900" w:rsidP="007C5900">
      <w:pPr>
        <w:pStyle w:val="BodyText"/>
        <w:ind w:left="0"/>
      </w:pPr>
      <w:r w:rsidRPr="00200452">
        <w:tab/>
        <w:t>"Person" includes any person and anybody or association or partnership, corporate or unincorporated</w:t>
      </w:r>
    </w:p>
    <w:p w14:paraId="44B48A75" w14:textId="77777777" w:rsidR="007C5900" w:rsidRPr="00200452" w:rsidRDefault="007C5900" w:rsidP="007C5900">
      <w:pPr>
        <w:pStyle w:val="BodyText"/>
      </w:pPr>
      <w:r w:rsidRPr="00200452">
        <w:tab/>
        <w:t xml:space="preserve">"Any agreement or arrangement" includes any transaction of the sort described above, formal or informal and </w:t>
      </w:r>
      <w:r w:rsidRPr="007C5900">
        <w:t>whether</w:t>
      </w:r>
      <w:r w:rsidRPr="00200452">
        <w:t xml:space="preserve"> or not legally binding.</w:t>
      </w:r>
    </w:p>
    <w:p w14:paraId="2AA80641" w14:textId="77777777" w:rsidR="007C5900" w:rsidRPr="00200452" w:rsidRDefault="007C5900" w:rsidP="007C5900">
      <w:pPr>
        <w:pStyle w:val="BodyText"/>
        <w:ind w:left="0"/>
      </w:pPr>
    </w:p>
    <w:p w14:paraId="0B04A6F6" w14:textId="77777777" w:rsidR="007C5900" w:rsidRPr="00200452" w:rsidRDefault="007C5900" w:rsidP="007C5900">
      <w:pPr>
        <w:pStyle w:val="BodyText"/>
        <w:ind w:left="0"/>
      </w:pPr>
      <w:r w:rsidRPr="00200452">
        <w:t>DATED THIS</w:t>
      </w:r>
      <w:r w:rsidRPr="00200452">
        <w:tab/>
        <w:t>__________________</w:t>
      </w:r>
      <w:r w:rsidRPr="00200452">
        <w:tab/>
        <w:t>DAY OF</w:t>
      </w:r>
      <w:r w:rsidRPr="00200452">
        <w:tab/>
        <w:t>_________________________ 20__</w:t>
      </w:r>
    </w:p>
    <w:p w14:paraId="1B9C46E3" w14:textId="77777777" w:rsidR="007C5900" w:rsidRDefault="007C5900" w:rsidP="007C5900">
      <w:pPr>
        <w:pStyle w:val="BodyText"/>
        <w:ind w:left="0"/>
      </w:pPr>
    </w:p>
    <w:p w14:paraId="45F3DF74" w14:textId="7481335C" w:rsidR="007C5900" w:rsidRPr="00200452" w:rsidRDefault="007C5900" w:rsidP="007C5900">
      <w:pPr>
        <w:pStyle w:val="BodyText"/>
        <w:ind w:left="0"/>
      </w:pPr>
      <w:r w:rsidRPr="00200452">
        <w:t>Full Name</w:t>
      </w:r>
      <w:r w:rsidRPr="00200452">
        <w:tab/>
        <w:t xml:space="preserve">______________________ </w:t>
      </w:r>
      <w:r w:rsidRPr="00200452">
        <w:tab/>
        <w:t>Full Name   _____________________________</w:t>
      </w:r>
    </w:p>
    <w:p w14:paraId="37D03457" w14:textId="77777777" w:rsidR="007C5900" w:rsidRPr="00200452" w:rsidRDefault="007C5900" w:rsidP="007C5900">
      <w:pPr>
        <w:pStyle w:val="BodyText"/>
        <w:ind w:left="0"/>
      </w:pPr>
    </w:p>
    <w:p w14:paraId="4974C738" w14:textId="77777777" w:rsidR="007C5900" w:rsidRPr="00200452" w:rsidRDefault="007C5900" w:rsidP="007C5900">
      <w:pPr>
        <w:pStyle w:val="BodyText"/>
        <w:ind w:left="0"/>
      </w:pPr>
      <w:r w:rsidRPr="00200452">
        <w:t>Address</w:t>
      </w:r>
      <w:r w:rsidRPr="00200452">
        <w:tab/>
        <w:t>______________________</w:t>
      </w:r>
      <w:r w:rsidRPr="00200452">
        <w:tab/>
      </w:r>
      <w:proofErr w:type="spellStart"/>
      <w:r w:rsidRPr="00200452">
        <w:t>Address</w:t>
      </w:r>
      <w:proofErr w:type="spellEnd"/>
      <w:r w:rsidRPr="00200452">
        <w:t xml:space="preserve">       ____________________________</w:t>
      </w:r>
    </w:p>
    <w:p w14:paraId="200B927A" w14:textId="77777777" w:rsidR="007C5900" w:rsidRPr="00200452" w:rsidRDefault="007C5900" w:rsidP="007C5900">
      <w:pPr>
        <w:pStyle w:val="BodyText"/>
        <w:ind w:left="0"/>
      </w:pPr>
    </w:p>
    <w:p w14:paraId="76FF11B5" w14:textId="77777777" w:rsidR="007C5900" w:rsidRPr="00200452" w:rsidRDefault="007C5900" w:rsidP="007C5900">
      <w:pPr>
        <w:pStyle w:val="BodyText"/>
        <w:ind w:left="0"/>
      </w:pPr>
      <w:r w:rsidRPr="00200452">
        <w:t>________________________________</w:t>
      </w:r>
      <w:r w:rsidRPr="00200452">
        <w:tab/>
        <w:t>_______________________________________</w:t>
      </w:r>
    </w:p>
    <w:p w14:paraId="32574038" w14:textId="349D7E42" w:rsidR="007C5900" w:rsidRPr="00200452" w:rsidRDefault="007C5900" w:rsidP="007C5900">
      <w:pPr>
        <w:pStyle w:val="BodyText"/>
        <w:ind w:left="0"/>
      </w:pPr>
      <w:r w:rsidRPr="00200452">
        <w:t xml:space="preserve">          </w:t>
      </w:r>
    </w:p>
    <w:p w14:paraId="67BAF6A9" w14:textId="77777777" w:rsidR="007C5900" w:rsidRDefault="007C5900" w:rsidP="007C5900">
      <w:pPr>
        <w:pStyle w:val="BodyText"/>
        <w:ind w:left="0"/>
      </w:pPr>
    </w:p>
    <w:p w14:paraId="493C68B2" w14:textId="1F45FA28" w:rsidR="007C5900" w:rsidRPr="00200452" w:rsidRDefault="007C5900" w:rsidP="007C5900">
      <w:pPr>
        <w:pStyle w:val="BodyText"/>
        <w:ind w:left="0"/>
      </w:pPr>
      <w:r w:rsidRPr="00200452">
        <w:t>Signature</w:t>
      </w:r>
      <w:r w:rsidRPr="00200452">
        <w:tab/>
        <w:t>___________________</w:t>
      </w:r>
      <w:r>
        <w:t>__</w:t>
      </w:r>
      <w:r w:rsidRPr="00200452">
        <w:tab/>
      </w:r>
      <w:proofErr w:type="spellStart"/>
      <w:r w:rsidRPr="00200452">
        <w:t>Signature</w:t>
      </w:r>
      <w:proofErr w:type="spellEnd"/>
      <w:r w:rsidRPr="00200452">
        <w:tab/>
        <w:t>_____________________________</w:t>
      </w:r>
    </w:p>
    <w:p w14:paraId="2D894BCF" w14:textId="77777777" w:rsidR="007C5900" w:rsidRPr="00200452" w:rsidRDefault="007C5900" w:rsidP="007C5900">
      <w:pPr>
        <w:pStyle w:val="BodyText"/>
        <w:ind w:left="0"/>
      </w:pPr>
    </w:p>
    <w:p w14:paraId="072E0132" w14:textId="1F7785E5" w:rsidR="007C5900" w:rsidRPr="00200452" w:rsidRDefault="007C5900" w:rsidP="007C5900">
      <w:pPr>
        <w:pStyle w:val="BodyText"/>
        <w:ind w:left="0"/>
      </w:pPr>
      <w:r w:rsidRPr="00200452">
        <w:t>Position</w:t>
      </w:r>
      <w:r w:rsidRPr="00200452">
        <w:tab/>
        <w:t>_________________</w:t>
      </w:r>
      <w:r>
        <w:t>____</w:t>
      </w:r>
      <w:r>
        <w:tab/>
      </w:r>
      <w:proofErr w:type="spellStart"/>
      <w:r w:rsidRPr="00200452">
        <w:t>Position</w:t>
      </w:r>
      <w:proofErr w:type="spellEnd"/>
      <w:r>
        <w:tab/>
      </w:r>
      <w:r w:rsidRPr="00200452">
        <w:t>_____________________________</w:t>
      </w:r>
    </w:p>
    <w:p w14:paraId="0AF08919" w14:textId="77777777" w:rsidR="007C5900" w:rsidRPr="00200452" w:rsidRDefault="007C5900" w:rsidP="007C5900">
      <w:pPr>
        <w:pStyle w:val="BodyText"/>
        <w:ind w:left="0"/>
      </w:pPr>
    </w:p>
    <w:p w14:paraId="48C844D2" w14:textId="77777777" w:rsidR="007C5900" w:rsidRDefault="007C5900" w:rsidP="007C5900">
      <w:pPr>
        <w:pStyle w:val="BodyText"/>
        <w:ind w:left="0"/>
      </w:pPr>
      <w:r w:rsidRPr="00200452">
        <w:t xml:space="preserve">Duly authorised to sign for and on behalf </w:t>
      </w:r>
      <w:proofErr w:type="gramStart"/>
      <w:r w:rsidRPr="00200452">
        <w:t>of:-</w:t>
      </w:r>
      <w:proofErr w:type="gramEnd"/>
    </w:p>
    <w:p w14:paraId="24BD3542" w14:textId="77777777" w:rsidR="00705757" w:rsidRDefault="00705757" w:rsidP="007C5900">
      <w:pPr>
        <w:pStyle w:val="BodyText"/>
        <w:ind w:left="0"/>
      </w:pPr>
    </w:p>
    <w:p w14:paraId="496CF5CC" w14:textId="77777777" w:rsidR="007C5900" w:rsidRPr="00200452" w:rsidRDefault="007C5900" w:rsidP="007C5900">
      <w:pPr>
        <w:pStyle w:val="BodyText"/>
        <w:ind w:left="0"/>
      </w:pPr>
      <w:r w:rsidRPr="00200452">
        <w:t>___________________________________________________________________________</w:t>
      </w:r>
    </w:p>
    <w:p w14:paraId="741E7D48" w14:textId="77777777" w:rsidR="007C5900" w:rsidRPr="00200452" w:rsidRDefault="007C5900" w:rsidP="007C5900">
      <w:pPr>
        <w:pStyle w:val="BodyText"/>
        <w:ind w:left="0"/>
      </w:pPr>
    </w:p>
    <w:p w14:paraId="50B91BC1" w14:textId="77777777" w:rsidR="007C5900" w:rsidRPr="00200452" w:rsidRDefault="007C5900" w:rsidP="007C5900">
      <w:pPr>
        <w:tabs>
          <w:tab w:val="left" w:pos="-720"/>
          <w:tab w:val="left" w:pos="0"/>
          <w:tab w:val="left" w:pos="840"/>
          <w:tab w:val="left" w:pos="1680"/>
          <w:tab w:val="left" w:pos="2032"/>
          <w:tab w:val="right" w:pos="8685"/>
        </w:tabs>
        <w:suppressAutoHyphens/>
        <w:jc w:val="both"/>
        <w:rPr>
          <w:rFonts w:cs="Arial"/>
          <w:spacing w:val="-3"/>
        </w:rPr>
      </w:pPr>
    </w:p>
    <w:p w14:paraId="28D2970F" w14:textId="77777777" w:rsidR="009B2C20" w:rsidRPr="00C43CFE" w:rsidRDefault="009B2C20" w:rsidP="007C5900">
      <w:pPr>
        <w:pStyle w:val="BodyText"/>
        <w:ind w:left="0"/>
      </w:pPr>
    </w:p>
    <w:p w14:paraId="3076260F" w14:textId="5F0CF285" w:rsidR="007C5900" w:rsidRDefault="007C5900">
      <w:pPr>
        <w:spacing w:after="160" w:line="259" w:lineRule="auto"/>
      </w:pPr>
      <w:r>
        <w:br w:type="page"/>
      </w:r>
    </w:p>
    <w:p w14:paraId="116B5B1D" w14:textId="77777777" w:rsidR="007C5900" w:rsidRDefault="007C5900" w:rsidP="009C1F8E">
      <w:pPr>
        <w:pStyle w:val="Heading1"/>
      </w:pPr>
      <w:bookmarkStart w:id="102" w:name="_Toc4571431"/>
      <w:bookmarkStart w:id="103" w:name="_Toc8131167"/>
      <w:r w:rsidRPr="009C1F8E">
        <w:lastRenderedPageBreak/>
        <w:t>CONTRACT</w:t>
      </w:r>
      <w:r>
        <w:t xml:space="preserve"> LUMP SUM</w:t>
      </w:r>
      <w:bookmarkEnd w:id="102"/>
      <w:bookmarkEnd w:id="103"/>
      <w:r>
        <w:t xml:space="preserve">    </w:t>
      </w:r>
    </w:p>
    <w:p w14:paraId="5E93110B" w14:textId="77777777" w:rsidR="007C5900" w:rsidRPr="00A54340" w:rsidRDefault="007C5900" w:rsidP="007C5900">
      <w:pPr>
        <w:pStyle w:val="Title1"/>
        <w:ind w:left="0" w:firstLine="0"/>
      </w:pPr>
    </w:p>
    <w:p w14:paraId="4B01C4F6" w14:textId="77777777" w:rsidR="007C5900" w:rsidRPr="007C5900" w:rsidRDefault="007C5900" w:rsidP="007C5900">
      <w:pPr>
        <w:pStyle w:val="BodyText"/>
        <w:ind w:left="0"/>
        <w:rPr>
          <w:u w:val="single"/>
        </w:rPr>
      </w:pPr>
      <w:r w:rsidRPr="007C5900">
        <w:rPr>
          <w:u w:val="single"/>
        </w:rPr>
        <w:t>CONTRACT LUMP SUM:  HAZELHURST COURT</w:t>
      </w:r>
    </w:p>
    <w:p w14:paraId="4CFA6FB1" w14:textId="77777777" w:rsidR="007C5900" w:rsidRPr="006E76DC" w:rsidRDefault="007C5900" w:rsidP="007C5900">
      <w:pPr>
        <w:pStyle w:val="BodyText"/>
        <w:ind w:left="0"/>
        <w:rPr>
          <w:rFonts w:cs="Arial"/>
          <w:snapToGrid w:val="0"/>
        </w:rPr>
      </w:pPr>
      <w:r>
        <w:rPr>
          <w:rFonts w:cs="Arial"/>
          <w:snapToGrid w:val="0"/>
        </w:rPr>
        <w:t xml:space="preserve">Outline costs below of servicing required on a </w:t>
      </w:r>
      <w:r w:rsidRPr="00023200">
        <w:rPr>
          <w:rFonts w:cs="Arial"/>
          <w:snapToGrid w:val="0"/>
        </w:rPr>
        <w:t>regular</w:t>
      </w:r>
      <w:r>
        <w:rPr>
          <w:rFonts w:cs="Arial"/>
          <w:snapToGrid w:val="0"/>
        </w:rPr>
        <w:t xml:space="preserve"> basis. Please show costs </w:t>
      </w:r>
      <w:r>
        <w:rPr>
          <w:rFonts w:cs="Arial"/>
          <w:b/>
          <w:snapToGrid w:val="0"/>
        </w:rPr>
        <w:t>EXCLUSIVE</w:t>
      </w:r>
      <w:r>
        <w:rPr>
          <w:rFonts w:cs="Arial"/>
          <w:snapToGrid w:val="0"/>
        </w:rPr>
        <w:t xml:space="preserve"> of VAT</w:t>
      </w:r>
    </w:p>
    <w:p w14:paraId="754B6839" w14:textId="77777777" w:rsidR="007C5900" w:rsidRPr="001B478F" w:rsidRDefault="007C5900" w:rsidP="007C5900">
      <w:pPr>
        <w:pStyle w:val="BodyText"/>
        <w:ind w:left="0"/>
        <w:rPr>
          <w:rFonts w:cs="Arial"/>
          <w:strike/>
          <w:snapToGrid w:val="0"/>
        </w:rPr>
      </w:pPr>
      <w:r w:rsidRPr="004D35A6">
        <w:rPr>
          <w:rFonts w:cs="Arial"/>
          <w:snapToGrid w:val="0"/>
        </w:rPr>
        <w:t>Refer to O&amp;M</w:t>
      </w:r>
      <w:r>
        <w:rPr>
          <w:rFonts w:cs="Arial"/>
          <w:snapToGrid w:val="0"/>
        </w:rPr>
        <w:t xml:space="preserve"> information (</w:t>
      </w:r>
      <w:r w:rsidRPr="001B478F">
        <w:rPr>
          <w:rFonts w:cs="Arial"/>
          <w:snapToGrid w:val="0"/>
        </w:rPr>
        <w:t>Appendix</w:t>
      </w:r>
      <w:r>
        <w:rPr>
          <w:rFonts w:cs="Arial"/>
          <w:snapToGrid w:val="0"/>
        </w:rPr>
        <w:t xml:space="preserve"> 2)</w:t>
      </w:r>
    </w:p>
    <w:p w14:paraId="7EB27AE0" w14:textId="77777777" w:rsidR="007C5900" w:rsidRPr="004D35A6" w:rsidRDefault="007C5900" w:rsidP="007C5900">
      <w:pPr>
        <w:pStyle w:val="BodyText"/>
        <w:ind w:left="0"/>
        <w:rPr>
          <w:rFonts w:cs="Arial"/>
          <w:snapToGrid w:val="0"/>
        </w:rPr>
      </w:pPr>
      <w:r w:rsidRPr="00023200">
        <w:rPr>
          <w:rFonts w:cs="Arial"/>
          <w:snapToGrid w:val="0"/>
        </w:rPr>
        <w:t>The tenderer shall be deemed to have visited the Site and shall include in his tender for the maintenance of all plant and equipment and associated elements.</w:t>
      </w:r>
    </w:p>
    <w:p w14:paraId="292C1210" w14:textId="77777777" w:rsidR="007C5900" w:rsidRPr="004D35A6" w:rsidRDefault="007C5900" w:rsidP="007C5900">
      <w:pPr>
        <w:pStyle w:val="BodyText"/>
        <w:ind w:left="0"/>
        <w:rPr>
          <w:rFonts w:cs="Arial"/>
          <w:snapToGrid w:val="0"/>
        </w:rPr>
      </w:pPr>
      <w:r w:rsidRPr="004D35A6">
        <w:rPr>
          <w:rFonts w:cs="Arial"/>
          <w:snapToGrid w:val="0"/>
        </w:rPr>
        <w:t>Where the maintenance regime of an item of plant or equipment is not included in the Specification it shall be maintained in accordance with the manufacturer’s instructions.</w:t>
      </w:r>
    </w:p>
    <w:p w14:paraId="1ABDB9FE" w14:textId="77777777" w:rsidR="007C5900" w:rsidRPr="00A54340" w:rsidRDefault="007C5900" w:rsidP="007C5900">
      <w:pPr>
        <w:ind w:firstLine="720"/>
        <w:rPr>
          <w:rFonts w:cs="Arial"/>
          <w:sz w:val="10"/>
        </w:rPr>
      </w:pPr>
    </w:p>
    <w:tbl>
      <w:tblPr>
        <w:tblStyle w:val="Style1"/>
        <w:tblW w:w="0" w:type="auto"/>
        <w:tblLook w:val="04A0" w:firstRow="1" w:lastRow="0" w:firstColumn="1" w:lastColumn="0" w:noHBand="0" w:noVBand="1"/>
      </w:tblPr>
      <w:tblGrid>
        <w:gridCol w:w="6190"/>
        <w:gridCol w:w="1502"/>
        <w:gridCol w:w="1670"/>
        <w:gridCol w:w="1410"/>
      </w:tblGrid>
      <w:tr w:rsidR="007C5900" w:rsidRPr="0054443A" w14:paraId="5A2BA950" w14:textId="77777777" w:rsidTr="001F690F">
        <w:trPr>
          <w:cnfStyle w:val="100000000000" w:firstRow="1" w:lastRow="0" w:firstColumn="0" w:lastColumn="0" w:oddVBand="0" w:evenVBand="0" w:oddHBand="0" w:evenHBand="0" w:firstRowFirstColumn="0" w:firstRowLastColumn="0" w:lastRowFirstColumn="0" w:lastRowLastColumn="0"/>
          <w:tblHeader/>
        </w:trPr>
        <w:tc>
          <w:tcPr>
            <w:tcW w:w="6345" w:type="dxa"/>
          </w:tcPr>
          <w:p w14:paraId="7B95185E" w14:textId="77777777" w:rsidR="007C5900" w:rsidRPr="00C02479" w:rsidRDefault="007C5900" w:rsidP="007C5900">
            <w:pPr>
              <w:pStyle w:val="BodyText"/>
              <w:spacing w:before="144" w:after="144"/>
              <w:ind w:left="0"/>
            </w:pPr>
            <w:r>
              <w:t>Lot 1 – Air Conditioning and Ventilation Equipment</w:t>
            </w:r>
          </w:p>
        </w:tc>
        <w:tc>
          <w:tcPr>
            <w:tcW w:w="1521" w:type="dxa"/>
          </w:tcPr>
          <w:p w14:paraId="21D4B8D9" w14:textId="77777777" w:rsidR="007C5900" w:rsidRPr="00822B4E" w:rsidRDefault="007C5900" w:rsidP="007C5900">
            <w:pPr>
              <w:pStyle w:val="BodyText"/>
              <w:spacing w:before="144" w:after="144"/>
              <w:ind w:left="0"/>
            </w:pPr>
            <w:r w:rsidRPr="00822B4E">
              <w:t>Qty.</w:t>
            </w:r>
          </w:p>
        </w:tc>
        <w:tc>
          <w:tcPr>
            <w:tcW w:w="1456" w:type="dxa"/>
          </w:tcPr>
          <w:p w14:paraId="78C4297B" w14:textId="77777777" w:rsidR="007C5900" w:rsidRPr="00822B4E" w:rsidRDefault="007C5900" w:rsidP="007C5900">
            <w:pPr>
              <w:pStyle w:val="BodyText"/>
              <w:spacing w:before="144" w:after="144"/>
              <w:ind w:left="0"/>
            </w:pPr>
            <w:r w:rsidRPr="00822B4E">
              <w:t>Cost per occurrence (£)</w:t>
            </w:r>
          </w:p>
        </w:tc>
        <w:tc>
          <w:tcPr>
            <w:tcW w:w="1418" w:type="dxa"/>
          </w:tcPr>
          <w:p w14:paraId="18784CEC" w14:textId="77777777" w:rsidR="007C5900" w:rsidRPr="00822B4E" w:rsidRDefault="007C5900" w:rsidP="007C5900">
            <w:pPr>
              <w:pStyle w:val="BodyText"/>
              <w:spacing w:before="144" w:after="144"/>
              <w:ind w:left="0"/>
            </w:pPr>
            <w:r w:rsidRPr="00822B4E">
              <w:t xml:space="preserve">Cost </w:t>
            </w:r>
            <w:r>
              <w:t xml:space="preserve">for 2 </w:t>
            </w:r>
            <w:proofErr w:type="gramStart"/>
            <w:r>
              <w:t>years</w:t>
            </w:r>
            <w:r w:rsidRPr="00822B4E">
              <w:t>(</w:t>
            </w:r>
            <w:proofErr w:type="gramEnd"/>
            <w:r w:rsidRPr="00822B4E">
              <w:t>£)</w:t>
            </w:r>
          </w:p>
        </w:tc>
      </w:tr>
      <w:tr w:rsidR="007C5900" w:rsidRPr="00822B4E" w14:paraId="26ED60DD" w14:textId="77777777" w:rsidTr="007C5900">
        <w:tc>
          <w:tcPr>
            <w:tcW w:w="6345" w:type="dxa"/>
          </w:tcPr>
          <w:p w14:paraId="580B4903" w14:textId="77777777" w:rsidR="007C5900" w:rsidRPr="00822B4E" w:rsidRDefault="007C5900" w:rsidP="007C5900">
            <w:pPr>
              <w:pStyle w:val="BodyText"/>
              <w:ind w:left="0"/>
            </w:pPr>
            <w:r w:rsidRPr="00822B4E">
              <w:t xml:space="preserve">Preliminaries and overhead costs; including head office, call </w:t>
            </w:r>
            <w:r>
              <w:t>centre costs, maintaining spare</w:t>
            </w:r>
            <w:r w:rsidRPr="00822B4E">
              <w:t xml:space="preserve"> stock and maintenance records as outlined in the tender documents</w:t>
            </w:r>
          </w:p>
        </w:tc>
        <w:tc>
          <w:tcPr>
            <w:tcW w:w="1521" w:type="dxa"/>
          </w:tcPr>
          <w:p w14:paraId="43FCE7F5" w14:textId="77777777" w:rsidR="007C5900" w:rsidRPr="00822B4E" w:rsidRDefault="007C5900" w:rsidP="001F690F">
            <w:pPr>
              <w:pStyle w:val="BodyText"/>
              <w:ind w:left="0"/>
            </w:pPr>
            <w:r w:rsidRPr="00822B4E">
              <w:t>General</w:t>
            </w:r>
          </w:p>
        </w:tc>
        <w:tc>
          <w:tcPr>
            <w:tcW w:w="1456" w:type="dxa"/>
          </w:tcPr>
          <w:p w14:paraId="585B831C" w14:textId="77777777" w:rsidR="007C5900" w:rsidRPr="00822B4E" w:rsidRDefault="007C5900" w:rsidP="001F690F">
            <w:pPr>
              <w:pStyle w:val="BodyText"/>
              <w:ind w:left="0"/>
            </w:pPr>
          </w:p>
        </w:tc>
        <w:tc>
          <w:tcPr>
            <w:tcW w:w="1418" w:type="dxa"/>
          </w:tcPr>
          <w:p w14:paraId="49C1B299" w14:textId="77777777" w:rsidR="007C5900" w:rsidRPr="00822B4E" w:rsidRDefault="007C5900" w:rsidP="001F690F">
            <w:pPr>
              <w:pStyle w:val="BodyText"/>
              <w:ind w:left="0"/>
            </w:pPr>
          </w:p>
        </w:tc>
      </w:tr>
      <w:tr w:rsidR="007C5900" w:rsidRPr="0054443A" w14:paraId="499983AA" w14:textId="77777777" w:rsidTr="007C5900">
        <w:tc>
          <w:tcPr>
            <w:tcW w:w="6345" w:type="dxa"/>
          </w:tcPr>
          <w:p w14:paraId="7BA9CA7C" w14:textId="77777777" w:rsidR="007C5900" w:rsidRPr="00822B4E" w:rsidRDefault="007C5900" w:rsidP="007C5900">
            <w:pPr>
              <w:pStyle w:val="BodyText"/>
              <w:ind w:left="0"/>
              <w:rPr>
                <w:u w:val="single"/>
              </w:rPr>
            </w:pPr>
            <w:r w:rsidRPr="00023200">
              <w:rPr>
                <w:u w:val="single"/>
              </w:rPr>
              <w:t>Carry out all regular inspections and routine maintenance to relevant areas including boiler room, cleaners’ cupboards, bin room, kitchen and domestic dwellings and maintain a record of inspection in a format to be agreed. (</w:t>
            </w:r>
            <w:r w:rsidRPr="00023200">
              <w:rPr>
                <w:i/>
                <w:u w:val="single"/>
              </w:rPr>
              <w:t>Note: Faults found requiring additional materials or return visits to repair shall be valued as a responsive repair</w:t>
            </w:r>
            <w:r w:rsidRPr="00023200">
              <w:rPr>
                <w:u w:val="single"/>
              </w:rPr>
              <w:t>)</w:t>
            </w:r>
          </w:p>
        </w:tc>
        <w:tc>
          <w:tcPr>
            <w:tcW w:w="1521" w:type="dxa"/>
          </w:tcPr>
          <w:p w14:paraId="3BC9ECD6" w14:textId="77777777" w:rsidR="007C5900" w:rsidRPr="00822B4E" w:rsidRDefault="007C5900" w:rsidP="001F690F">
            <w:pPr>
              <w:pStyle w:val="BodyText"/>
              <w:ind w:left="0"/>
            </w:pPr>
          </w:p>
        </w:tc>
        <w:tc>
          <w:tcPr>
            <w:tcW w:w="1456" w:type="dxa"/>
          </w:tcPr>
          <w:p w14:paraId="4C8F95E6" w14:textId="77777777" w:rsidR="007C5900" w:rsidRPr="00822B4E" w:rsidRDefault="007C5900" w:rsidP="001F690F">
            <w:pPr>
              <w:pStyle w:val="BodyText"/>
              <w:ind w:left="0"/>
            </w:pPr>
          </w:p>
        </w:tc>
        <w:tc>
          <w:tcPr>
            <w:tcW w:w="1418" w:type="dxa"/>
          </w:tcPr>
          <w:p w14:paraId="3B766F52" w14:textId="77777777" w:rsidR="007C5900" w:rsidRPr="00822B4E" w:rsidRDefault="007C5900" w:rsidP="001F690F">
            <w:pPr>
              <w:pStyle w:val="BodyText"/>
              <w:ind w:left="0"/>
            </w:pPr>
          </w:p>
        </w:tc>
      </w:tr>
      <w:tr w:rsidR="007C5900" w:rsidRPr="00023200" w14:paraId="6B7C7DC6" w14:textId="77777777" w:rsidTr="007C5900">
        <w:tc>
          <w:tcPr>
            <w:tcW w:w="6345" w:type="dxa"/>
          </w:tcPr>
          <w:p w14:paraId="215CF9A9" w14:textId="77777777" w:rsidR="007C5900" w:rsidRPr="00023200" w:rsidRDefault="007C5900" w:rsidP="007C5900">
            <w:pPr>
              <w:pStyle w:val="BodyText"/>
              <w:ind w:left="0"/>
            </w:pPr>
            <w:r w:rsidRPr="00023200">
              <w:t>Weekly Checks</w:t>
            </w:r>
          </w:p>
        </w:tc>
        <w:tc>
          <w:tcPr>
            <w:tcW w:w="1521" w:type="dxa"/>
          </w:tcPr>
          <w:p w14:paraId="06E28743" w14:textId="77777777" w:rsidR="007C5900" w:rsidRPr="00023200" w:rsidRDefault="007C5900" w:rsidP="007C5900">
            <w:pPr>
              <w:pStyle w:val="BodyText"/>
              <w:ind w:left="0"/>
            </w:pPr>
            <w:r w:rsidRPr="00023200">
              <w:t>By Others</w:t>
            </w:r>
          </w:p>
        </w:tc>
        <w:tc>
          <w:tcPr>
            <w:tcW w:w="1456" w:type="dxa"/>
          </w:tcPr>
          <w:p w14:paraId="3B6BD807" w14:textId="77777777" w:rsidR="007C5900" w:rsidRPr="00023200" w:rsidRDefault="007C5900" w:rsidP="007C5900">
            <w:pPr>
              <w:pStyle w:val="BodyText"/>
              <w:ind w:left="0"/>
            </w:pPr>
            <w:r w:rsidRPr="00023200">
              <w:t>By Others</w:t>
            </w:r>
          </w:p>
        </w:tc>
        <w:tc>
          <w:tcPr>
            <w:tcW w:w="1418" w:type="dxa"/>
          </w:tcPr>
          <w:p w14:paraId="334B5158" w14:textId="77777777" w:rsidR="007C5900" w:rsidRPr="00023200" w:rsidRDefault="007C5900" w:rsidP="007C5900">
            <w:pPr>
              <w:pStyle w:val="BodyText"/>
              <w:ind w:left="0"/>
            </w:pPr>
            <w:r w:rsidRPr="00023200">
              <w:t>By Others</w:t>
            </w:r>
          </w:p>
        </w:tc>
      </w:tr>
      <w:tr w:rsidR="007C5900" w:rsidRPr="0054443A" w14:paraId="66FA9537" w14:textId="77777777" w:rsidTr="007C5900">
        <w:tc>
          <w:tcPr>
            <w:tcW w:w="6345" w:type="dxa"/>
          </w:tcPr>
          <w:p w14:paraId="21F208D9" w14:textId="77777777" w:rsidR="007C5900" w:rsidRPr="00023200" w:rsidRDefault="007C5900" w:rsidP="007C5900">
            <w:pPr>
              <w:pStyle w:val="BodyText"/>
              <w:ind w:left="0"/>
            </w:pPr>
            <w:r w:rsidRPr="00023200">
              <w:t>Monthly Checks</w:t>
            </w:r>
          </w:p>
        </w:tc>
        <w:tc>
          <w:tcPr>
            <w:tcW w:w="1521" w:type="dxa"/>
          </w:tcPr>
          <w:p w14:paraId="5D4A204E" w14:textId="77777777" w:rsidR="007C5900" w:rsidRPr="00023200" w:rsidRDefault="007C5900" w:rsidP="007C5900">
            <w:pPr>
              <w:pStyle w:val="BodyText"/>
              <w:ind w:left="0"/>
            </w:pPr>
            <w:r w:rsidRPr="00023200">
              <w:t>By Others</w:t>
            </w:r>
          </w:p>
        </w:tc>
        <w:tc>
          <w:tcPr>
            <w:tcW w:w="1456" w:type="dxa"/>
          </w:tcPr>
          <w:p w14:paraId="7FC6485E" w14:textId="77777777" w:rsidR="007C5900" w:rsidRPr="00023200" w:rsidRDefault="007C5900" w:rsidP="007C5900">
            <w:pPr>
              <w:pStyle w:val="BodyText"/>
              <w:ind w:left="0"/>
            </w:pPr>
            <w:r w:rsidRPr="00023200">
              <w:t>By Others</w:t>
            </w:r>
          </w:p>
        </w:tc>
        <w:tc>
          <w:tcPr>
            <w:tcW w:w="1418" w:type="dxa"/>
          </w:tcPr>
          <w:p w14:paraId="74D33DE6" w14:textId="77777777" w:rsidR="007C5900" w:rsidRPr="00023200" w:rsidRDefault="007C5900" w:rsidP="007C5900">
            <w:pPr>
              <w:pStyle w:val="BodyText"/>
              <w:ind w:left="0"/>
            </w:pPr>
            <w:r w:rsidRPr="00023200">
              <w:t>By Others</w:t>
            </w:r>
          </w:p>
        </w:tc>
      </w:tr>
      <w:tr w:rsidR="007C5900" w:rsidRPr="00117CBB" w14:paraId="4069D862" w14:textId="77777777" w:rsidTr="007C5900">
        <w:tc>
          <w:tcPr>
            <w:tcW w:w="6345" w:type="dxa"/>
          </w:tcPr>
          <w:p w14:paraId="363B5824" w14:textId="77777777" w:rsidR="007C5900" w:rsidRPr="007C5900" w:rsidRDefault="007C5900" w:rsidP="007C5900">
            <w:pPr>
              <w:pStyle w:val="BodyText"/>
              <w:ind w:left="0"/>
              <w:rPr>
                <w:b/>
              </w:rPr>
            </w:pPr>
            <w:r w:rsidRPr="007C5900">
              <w:rPr>
                <w:b/>
              </w:rPr>
              <w:t>Air Conditioning Equipment</w:t>
            </w:r>
          </w:p>
        </w:tc>
        <w:tc>
          <w:tcPr>
            <w:tcW w:w="1521" w:type="dxa"/>
          </w:tcPr>
          <w:p w14:paraId="1DB12BE8" w14:textId="77777777" w:rsidR="007C5900" w:rsidRPr="00576618" w:rsidRDefault="007C5900" w:rsidP="007C5900">
            <w:pPr>
              <w:pStyle w:val="BodyText"/>
            </w:pPr>
          </w:p>
        </w:tc>
        <w:tc>
          <w:tcPr>
            <w:tcW w:w="1456" w:type="dxa"/>
          </w:tcPr>
          <w:p w14:paraId="30EE1A0E" w14:textId="77777777" w:rsidR="007C5900" w:rsidRPr="00117CBB" w:rsidRDefault="007C5900" w:rsidP="001F690F">
            <w:pPr>
              <w:pStyle w:val="BodyText"/>
              <w:ind w:left="0"/>
              <w:rPr>
                <w:highlight w:val="yellow"/>
              </w:rPr>
            </w:pPr>
          </w:p>
        </w:tc>
        <w:tc>
          <w:tcPr>
            <w:tcW w:w="1418" w:type="dxa"/>
          </w:tcPr>
          <w:p w14:paraId="396A5C75" w14:textId="77777777" w:rsidR="007C5900" w:rsidRPr="00117CBB" w:rsidRDefault="007C5900" w:rsidP="001F690F">
            <w:pPr>
              <w:pStyle w:val="BodyText"/>
              <w:ind w:left="0"/>
              <w:rPr>
                <w:highlight w:val="yellow"/>
              </w:rPr>
            </w:pPr>
          </w:p>
        </w:tc>
      </w:tr>
      <w:tr w:rsidR="007C5900" w:rsidRPr="0054443A" w14:paraId="302FA1F0" w14:textId="77777777" w:rsidTr="007C5900">
        <w:tc>
          <w:tcPr>
            <w:tcW w:w="6345" w:type="dxa"/>
          </w:tcPr>
          <w:p w14:paraId="379F0650" w14:textId="77777777" w:rsidR="007C5900" w:rsidRPr="00576618" w:rsidRDefault="007C5900" w:rsidP="001F690F">
            <w:pPr>
              <w:pStyle w:val="BodyText"/>
              <w:ind w:left="0"/>
            </w:pPr>
            <w:r w:rsidRPr="00576618">
              <w:t>Check refrigerant levels</w:t>
            </w:r>
          </w:p>
        </w:tc>
        <w:tc>
          <w:tcPr>
            <w:tcW w:w="1521" w:type="dxa"/>
          </w:tcPr>
          <w:p w14:paraId="6AC1F550" w14:textId="77777777" w:rsidR="007C5900" w:rsidRPr="00576618" w:rsidRDefault="007C5900" w:rsidP="001F690F">
            <w:pPr>
              <w:pStyle w:val="BodyText"/>
              <w:ind w:left="0"/>
            </w:pPr>
            <w:r w:rsidRPr="00576618">
              <w:t>2 per year</w:t>
            </w:r>
          </w:p>
        </w:tc>
        <w:tc>
          <w:tcPr>
            <w:tcW w:w="1456" w:type="dxa"/>
          </w:tcPr>
          <w:p w14:paraId="2DECFE7E" w14:textId="77777777" w:rsidR="007C5900" w:rsidRPr="0054443A" w:rsidRDefault="007C5900" w:rsidP="001F690F">
            <w:pPr>
              <w:pStyle w:val="BodyText"/>
              <w:ind w:left="0"/>
              <w:rPr>
                <w:highlight w:val="yellow"/>
              </w:rPr>
            </w:pPr>
          </w:p>
        </w:tc>
        <w:tc>
          <w:tcPr>
            <w:tcW w:w="1418" w:type="dxa"/>
          </w:tcPr>
          <w:p w14:paraId="77EBE7FC" w14:textId="77777777" w:rsidR="007C5900" w:rsidRPr="0054443A" w:rsidRDefault="007C5900" w:rsidP="001F690F">
            <w:pPr>
              <w:pStyle w:val="BodyText"/>
              <w:ind w:left="0"/>
              <w:rPr>
                <w:highlight w:val="yellow"/>
              </w:rPr>
            </w:pPr>
          </w:p>
        </w:tc>
      </w:tr>
      <w:tr w:rsidR="007C5900" w:rsidRPr="0054443A" w14:paraId="28070BC1" w14:textId="77777777" w:rsidTr="007C5900">
        <w:tc>
          <w:tcPr>
            <w:tcW w:w="6345" w:type="dxa"/>
          </w:tcPr>
          <w:p w14:paraId="2E64438A" w14:textId="77777777" w:rsidR="007C5900" w:rsidRPr="00576618" w:rsidRDefault="007C5900" w:rsidP="001F690F">
            <w:pPr>
              <w:pStyle w:val="BodyText"/>
              <w:ind w:left="0"/>
            </w:pPr>
            <w:r w:rsidRPr="00576618">
              <w:t>Check compressor operation and control wiring</w:t>
            </w:r>
          </w:p>
        </w:tc>
        <w:tc>
          <w:tcPr>
            <w:tcW w:w="1521" w:type="dxa"/>
          </w:tcPr>
          <w:p w14:paraId="577FC652" w14:textId="77777777" w:rsidR="007C5900" w:rsidRPr="00576618" w:rsidRDefault="007C5900" w:rsidP="001F690F">
            <w:pPr>
              <w:pStyle w:val="BodyText"/>
              <w:ind w:left="0"/>
            </w:pPr>
            <w:r w:rsidRPr="00576618">
              <w:t>2 per year</w:t>
            </w:r>
          </w:p>
        </w:tc>
        <w:tc>
          <w:tcPr>
            <w:tcW w:w="1456" w:type="dxa"/>
          </w:tcPr>
          <w:p w14:paraId="5BE812AD" w14:textId="77777777" w:rsidR="007C5900" w:rsidRPr="0054443A" w:rsidRDefault="007C5900" w:rsidP="001F690F">
            <w:pPr>
              <w:pStyle w:val="BodyText"/>
              <w:ind w:left="0"/>
              <w:rPr>
                <w:highlight w:val="yellow"/>
              </w:rPr>
            </w:pPr>
          </w:p>
        </w:tc>
        <w:tc>
          <w:tcPr>
            <w:tcW w:w="1418" w:type="dxa"/>
          </w:tcPr>
          <w:p w14:paraId="71215D59" w14:textId="77777777" w:rsidR="007C5900" w:rsidRPr="0054443A" w:rsidRDefault="007C5900" w:rsidP="001F690F">
            <w:pPr>
              <w:pStyle w:val="BodyText"/>
              <w:ind w:left="0"/>
              <w:rPr>
                <w:highlight w:val="yellow"/>
              </w:rPr>
            </w:pPr>
          </w:p>
        </w:tc>
      </w:tr>
      <w:tr w:rsidR="007C5900" w:rsidRPr="0054443A" w14:paraId="3C66A668" w14:textId="77777777" w:rsidTr="007C5900">
        <w:tc>
          <w:tcPr>
            <w:tcW w:w="6345" w:type="dxa"/>
          </w:tcPr>
          <w:p w14:paraId="315ABEA9" w14:textId="77777777" w:rsidR="007C5900" w:rsidRPr="00576618" w:rsidRDefault="007C5900" w:rsidP="001F690F">
            <w:pPr>
              <w:pStyle w:val="BodyText"/>
              <w:ind w:left="0"/>
            </w:pPr>
            <w:r w:rsidRPr="00576618">
              <w:t>Check thermostat operation</w:t>
            </w:r>
          </w:p>
        </w:tc>
        <w:tc>
          <w:tcPr>
            <w:tcW w:w="1521" w:type="dxa"/>
          </w:tcPr>
          <w:p w14:paraId="0151212E" w14:textId="77777777" w:rsidR="007C5900" w:rsidRPr="00576618" w:rsidRDefault="007C5900" w:rsidP="001F690F">
            <w:pPr>
              <w:pStyle w:val="BodyText"/>
              <w:ind w:left="0"/>
            </w:pPr>
            <w:r w:rsidRPr="00576618">
              <w:t>2 per year</w:t>
            </w:r>
          </w:p>
        </w:tc>
        <w:tc>
          <w:tcPr>
            <w:tcW w:w="1456" w:type="dxa"/>
          </w:tcPr>
          <w:p w14:paraId="207295A3" w14:textId="77777777" w:rsidR="007C5900" w:rsidRPr="0054443A" w:rsidRDefault="007C5900" w:rsidP="001F690F">
            <w:pPr>
              <w:pStyle w:val="BodyText"/>
              <w:ind w:left="0"/>
              <w:rPr>
                <w:highlight w:val="yellow"/>
              </w:rPr>
            </w:pPr>
          </w:p>
        </w:tc>
        <w:tc>
          <w:tcPr>
            <w:tcW w:w="1418" w:type="dxa"/>
          </w:tcPr>
          <w:p w14:paraId="66E36355" w14:textId="77777777" w:rsidR="007C5900" w:rsidRPr="0054443A" w:rsidRDefault="007C5900" w:rsidP="001F690F">
            <w:pPr>
              <w:pStyle w:val="BodyText"/>
              <w:ind w:left="0"/>
              <w:rPr>
                <w:highlight w:val="yellow"/>
              </w:rPr>
            </w:pPr>
          </w:p>
        </w:tc>
      </w:tr>
      <w:tr w:rsidR="007C5900" w:rsidRPr="0054443A" w14:paraId="565FD1B4" w14:textId="77777777" w:rsidTr="007C5900">
        <w:tc>
          <w:tcPr>
            <w:tcW w:w="6345" w:type="dxa"/>
          </w:tcPr>
          <w:p w14:paraId="490AC2F1" w14:textId="77777777" w:rsidR="007C5900" w:rsidRPr="00576618" w:rsidRDefault="007C5900" w:rsidP="001F690F">
            <w:pPr>
              <w:pStyle w:val="BodyText"/>
              <w:ind w:left="0"/>
            </w:pPr>
            <w:r w:rsidRPr="00576618">
              <w:t>Check fan operation</w:t>
            </w:r>
          </w:p>
        </w:tc>
        <w:tc>
          <w:tcPr>
            <w:tcW w:w="1521" w:type="dxa"/>
          </w:tcPr>
          <w:p w14:paraId="3CE56540" w14:textId="77777777" w:rsidR="007C5900" w:rsidRPr="00576618" w:rsidRDefault="007C5900" w:rsidP="001F690F">
            <w:pPr>
              <w:pStyle w:val="BodyText"/>
              <w:ind w:left="0"/>
            </w:pPr>
            <w:r w:rsidRPr="00576618">
              <w:t>2 per year</w:t>
            </w:r>
          </w:p>
        </w:tc>
        <w:tc>
          <w:tcPr>
            <w:tcW w:w="1456" w:type="dxa"/>
          </w:tcPr>
          <w:p w14:paraId="476A2FF3" w14:textId="77777777" w:rsidR="007C5900" w:rsidRPr="0054443A" w:rsidRDefault="007C5900" w:rsidP="001F690F">
            <w:pPr>
              <w:pStyle w:val="BodyText"/>
              <w:ind w:left="0"/>
              <w:rPr>
                <w:highlight w:val="yellow"/>
              </w:rPr>
            </w:pPr>
          </w:p>
        </w:tc>
        <w:tc>
          <w:tcPr>
            <w:tcW w:w="1418" w:type="dxa"/>
          </w:tcPr>
          <w:p w14:paraId="4FBE661A" w14:textId="77777777" w:rsidR="007C5900" w:rsidRPr="0054443A" w:rsidRDefault="007C5900" w:rsidP="001F690F">
            <w:pPr>
              <w:pStyle w:val="BodyText"/>
              <w:ind w:left="0"/>
              <w:rPr>
                <w:highlight w:val="yellow"/>
              </w:rPr>
            </w:pPr>
          </w:p>
        </w:tc>
      </w:tr>
      <w:tr w:rsidR="007C5900" w:rsidRPr="0054443A" w14:paraId="6EFE0910" w14:textId="77777777" w:rsidTr="007C5900">
        <w:tc>
          <w:tcPr>
            <w:tcW w:w="6345" w:type="dxa"/>
          </w:tcPr>
          <w:p w14:paraId="34FCD390" w14:textId="77777777" w:rsidR="007C5900" w:rsidRPr="00576618" w:rsidRDefault="007C5900" w:rsidP="001F690F">
            <w:pPr>
              <w:pStyle w:val="BodyText"/>
              <w:ind w:left="0"/>
            </w:pPr>
            <w:r w:rsidRPr="00576618">
              <w:t>Clear condensate drains</w:t>
            </w:r>
          </w:p>
        </w:tc>
        <w:tc>
          <w:tcPr>
            <w:tcW w:w="1521" w:type="dxa"/>
          </w:tcPr>
          <w:p w14:paraId="624D07BD" w14:textId="77777777" w:rsidR="007C5900" w:rsidRPr="00576618" w:rsidRDefault="007C5900" w:rsidP="001F690F">
            <w:pPr>
              <w:pStyle w:val="BodyText"/>
              <w:ind w:left="0"/>
            </w:pPr>
            <w:r w:rsidRPr="00576618">
              <w:t>2 per year</w:t>
            </w:r>
          </w:p>
        </w:tc>
        <w:tc>
          <w:tcPr>
            <w:tcW w:w="1456" w:type="dxa"/>
          </w:tcPr>
          <w:p w14:paraId="402EC1FD" w14:textId="77777777" w:rsidR="007C5900" w:rsidRPr="0054443A" w:rsidRDefault="007C5900" w:rsidP="001F690F">
            <w:pPr>
              <w:pStyle w:val="BodyText"/>
              <w:ind w:left="0"/>
              <w:rPr>
                <w:highlight w:val="yellow"/>
              </w:rPr>
            </w:pPr>
          </w:p>
        </w:tc>
        <w:tc>
          <w:tcPr>
            <w:tcW w:w="1418" w:type="dxa"/>
          </w:tcPr>
          <w:p w14:paraId="5CD4E911" w14:textId="77777777" w:rsidR="007C5900" w:rsidRPr="0054443A" w:rsidRDefault="007C5900" w:rsidP="001F690F">
            <w:pPr>
              <w:pStyle w:val="BodyText"/>
              <w:ind w:left="0"/>
              <w:rPr>
                <w:highlight w:val="yellow"/>
              </w:rPr>
            </w:pPr>
          </w:p>
        </w:tc>
      </w:tr>
      <w:tr w:rsidR="007C5900" w:rsidRPr="0054443A" w14:paraId="54F84C24" w14:textId="77777777" w:rsidTr="007C5900">
        <w:tc>
          <w:tcPr>
            <w:tcW w:w="6345" w:type="dxa"/>
          </w:tcPr>
          <w:p w14:paraId="22AEAD7D" w14:textId="77777777" w:rsidR="007C5900" w:rsidRPr="00576618" w:rsidRDefault="007C5900" w:rsidP="001F690F">
            <w:pPr>
              <w:pStyle w:val="BodyText"/>
              <w:ind w:left="0"/>
            </w:pPr>
            <w:r w:rsidRPr="00576618">
              <w:t>Clean filters</w:t>
            </w:r>
          </w:p>
        </w:tc>
        <w:tc>
          <w:tcPr>
            <w:tcW w:w="1521" w:type="dxa"/>
          </w:tcPr>
          <w:p w14:paraId="224265DC" w14:textId="77777777" w:rsidR="007C5900" w:rsidRPr="00576618" w:rsidRDefault="007C5900" w:rsidP="001F690F">
            <w:pPr>
              <w:pStyle w:val="BodyText"/>
              <w:ind w:left="0"/>
            </w:pPr>
            <w:r w:rsidRPr="00576618">
              <w:t>2 per year</w:t>
            </w:r>
          </w:p>
        </w:tc>
        <w:tc>
          <w:tcPr>
            <w:tcW w:w="1456" w:type="dxa"/>
          </w:tcPr>
          <w:p w14:paraId="684A6D67" w14:textId="77777777" w:rsidR="007C5900" w:rsidRPr="0054443A" w:rsidRDefault="007C5900" w:rsidP="001F690F">
            <w:pPr>
              <w:pStyle w:val="BodyText"/>
              <w:ind w:left="0"/>
              <w:rPr>
                <w:highlight w:val="yellow"/>
              </w:rPr>
            </w:pPr>
          </w:p>
        </w:tc>
        <w:tc>
          <w:tcPr>
            <w:tcW w:w="1418" w:type="dxa"/>
          </w:tcPr>
          <w:p w14:paraId="0A540960" w14:textId="77777777" w:rsidR="007C5900" w:rsidRPr="0054443A" w:rsidRDefault="007C5900" w:rsidP="001F690F">
            <w:pPr>
              <w:pStyle w:val="BodyText"/>
              <w:ind w:left="0"/>
              <w:rPr>
                <w:highlight w:val="yellow"/>
              </w:rPr>
            </w:pPr>
          </w:p>
        </w:tc>
      </w:tr>
      <w:tr w:rsidR="007C5900" w:rsidRPr="0054443A" w14:paraId="72739151" w14:textId="77777777" w:rsidTr="007C5900">
        <w:tc>
          <w:tcPr>
            <w:tcW w:w="6345" w:type="dxa"/>
          </w:tcPr>
          <w:p w14:paraId="548DD79F" w14:textId="77777777" w:rsidR="007C5900" w:rsidRPr="00576618" w:rsidRDefault="007C5900" w:rsidP="001F690F">
            <w:pPr>
              <w:pStyle w:val="BodyText"/>
              <w:ind w:left="0"/>
            </w:pPr>
            <w:r w:rsidRPr="00576618">
              <w:t>Clean units internally</w:t>
            </w:r>
          </w:p>
        </w:tc>
        <w:tc>
          <w:tcPr>
            <w:tcW w:w="1521" w:type="dxa"/>
          </w:tcPr>
          <w:p w14:paraId="6095C0BB" w14:textId="77777777" w:rsidR="007C5900" w:rsidRPr="00576618" w:rsidRDefault="007C5900" w:rsidP="001F690F">
            <w:pPr>
              <w:pStyle w:val="BodyText"/>
              <w:ind w:left="0"/>
            </w:pPr>
            <w:r w:rsidRPr="00576618">
              <w:t>2 per year</w:t>
            </w:r>
          </w:p>
        </w:tc>
        <w:tc>
          <w:tcPr>
            <w:tcW w:w="1456" w:type="dxa"/>
          </w:tcPr>
          <w:p w14:paraId="6C0FBB32" w14:textId="77777777" w:rsidR="007C5900" w:rsidRPr="0054443A" w:rsidRDefault="007C5900" w:rsidP="001F690F">
            <w:pPr>
              <w:pStyle w:val="BodyText"/>
              <w:ind w:left="0"/>
              <w:rPr>
                <w:highlight w:val="yellow"/>
              </w:rPr>
            </w:pPr>
          </w:p>
        </w:tc>
        <w:tc>
          <w:tcPr>
            <w:tcW w:w="1418" w:type="dxa"/>
          </w:tcPr>
          <w:p w14:paraId="328D5145" w14:textId="77777777" w:rsidR="007C5900" w:rsidRPr="0054443A" w:rsidRDefault="007C5900" w:rsidP="001F690F">
            <w:pPr>
              <w:pStyle w:val="BodyText"/>
              <w:ind w:left="0"/>
              <w:rPr>
                <w:highlight w:val="yellow"/>
              </w:rPr>
            </w:pPr>
          </w:p>
        </w:tc>
      </w:tr>
      <w:tr w:rsidR="007C5900" w:rsidRPr="0054443A" w14:paraId="79883CE8" w14:textId="77777777" w:rsidTr="007C5900">
        <w:tc>
          <w:tcPr>
            <w:tcW w:w="6345" w:type="dxa"/>
          </w:tcPr>
          <w:p w14:paraId="569AB4AE" w14:textId="77777777" w:rsidR="007C5900" w:rsidRPr="001F690F" w:rsidRDefault="007C5900" w:rsidP="001F690F">
            <w:pPr>
              <w:pStyle w:val="BodyText"/>
              <w:ind w:left="0"/>
              <w:rPr>
                <w:b/>
              </w:rPr>
            </w:pPr>
            <w:r w:rsidRPr="001F690F">
              <w:rPr>
                <w:b/>
              </w:rPr>
              <w:t>Ventilation Equipment</w:t>
            </w:r>
          </w:p>
        </w:tc>
        <w:tc>
          <w:tcPr>
            <w:tcW w:w="1521" w:type="dxa"/>
          </w:tcPr>
          <w:p w14:paraId="0812528D" w14:textId="77777777" w:rsidR="007C5900" w:rsidRPr="00576618" w:rsidRDefault="007C5900" w:rsidP="001F690F">
            <w:pPr>
              <w:pStyle w:val="BodyText"/>
              <w:ind w:left="0"/>
              <w:rPr>
                <w:strike/>
              </w:rPr>
            </w:pPr>
          </w:p>
        </w:tc>
        <w:tc>
          <w:tcPr>
            <w:tcW w:w="1456" w:type="dxa"/>
          </w:tcPr>
          <w:p w14:paraId="41F5AECF" w14:textId="77777777" w:rsidR="007C5900" w:rsidRPr="0054443A" w:rsidRDefault="007C5900" w:rsidP="001F690F">
            <w:pPr>
              <w:pStyle w:val="BodyText"/>
              <w:ind w:left="0"/>
              <w:rPr>
                <w:highlight w:val="yellow"/>
              </w:rPr>
            </w:pPr>
          </w:p>
        </w:tc>
        <w:tc>
          <w:tcPr>
            <w:tcW w:w="1418" w:type="dxa"/>
          </w:tcPr>
          <w:p w14:paraId="09400EE6" w14:textId="77777777" w:rsidR="007C5900" w:rsidRPr="0054443A" w:rsidRDefault="007C5900" w:rsidP="001F690F">
            <w:pPr>
              <w:pStyle w:val="BodyText"/>
              <w:ind w:left="0"/>
              <w:rPr>
                <w:highlight w:val="yellow"/>
              </w:rPr>
            </w:pPr>
          </w:p>
        </w:tc>
      </w:tr>
      <w:tr w:rsidR="007C5900" w:rsidRPr="0054443A" w14:paraId="0F4C63CE" w14:textId="77777777" w:rsidTr="007C5900">
        <w:tc>
          <w:tcPr>
            <w:tcW w:w="6345" w:type="dxa"/>
          </w:tcPr>
          <w:p w14:paraId="7A9588B0" w14:textId="77777777" w:rsidR="007C5900" w:rsidRPr="00576618" w:rsidRDefault="007C5900" w:rsidP="001F690F">
            <w:pPr>
              <w:pStyle w:val="BodyText"/>
              <w:ind w:left="0"/>
            </w:pPr>
            <w:r w:rsidRPr="00576618">
              <w:t>Clean and inspect fan units externally</w:t>
            </w:r>
          </w:p>
        </w:tc>
        <w:tc>
          <w:tcPr>
            <w:tcW w:w="1521" w:type="dxa"/>
          </w:tcPr>
          <w:p w14:paraId="55A9C43E" w14:textId="77777777" w:rsidR="007C5900" w:rsidRPr="00576618" w:rsidRDefault="007C5900" w:rsidP="001F690F">
            <w:pPr>
              <w:pStyle w:val="BodyText"/>
              <w:ind w:left="0"/>
            </w:pPr>
            <w:r w:rsidRPr="00576618">
              <w:t>1 per year</w:t>
            </w:r>
          </w:p>
        </w:tc>
        <w:tc>
          <w:tcPr>
            <w:tcW w:w="1456" w:type="dxa"/>
          </w:tcPr>
          <w:p w14:paraId="6CDA658C" w14:textId="77777777" w:rsidR="007C5900" w:rsidRPr="0054443A" w:rsidRDefault="007C5900" w:rsidP="001F690F">
            <w:pPr>
              <w:pStyle w:val="BodyText"/>
              <w:ind w:left="0"/>
              <w:rPr>
                <w:highlight w:val="yellow"/>
              </w:rPr>
            </w:pPr>
          </w:p>
        </w:tc>
        <w:tc>
          <w:tcPr>
            <w:tcW w:w="1418" w:type="dxa"/>
          </w:tcPr>
          <w:p w14:paraId="1176A2B3" w14:textId="77777777" w:rsidR="007C5900" w:rsidRPr="0054443A" w:rsidRDefault="007C5900" w:rsidP="001F690F">
            <w:pPr>
              <w:pStyle w:val="BodyText"/>
              <w:ind w:left="0"/>
              <w:rPr>
                <w:highlight w:val="yellow"/>
              </w:rPr>
            </w:pPr>
          </w:p>
        </w:tc>
      </w:tr>
      <w:tr w:rsidR="007C5900" w:rsidRPr="0054443A" w14:paraId="69E95486" w14:textId="77777777" w:rsidTr="007C5900">
        <w:tc>
          <w:tcPr>
            <w:tcW w:w="6345" w:type="dxa"/>
          </w:tcPr>
          <w:p w14:paraId="009D80D9" w14:textId="77777777" w:rsidR="007C5900" w:rsidRPr="00576618" w:rsidRDefault="007C5900" w:rsidP="001F690F">
            <w:pPr>
              <w:pStyle w:val="BodyText"/>
              <w:ind w:left="0"/>
            </w:pPr>
            <w:r w:rsidRPr="00576618">
              <w:lastRenderedPageBreak/>
              <w:t>Clean fans, motor units and fan cases internally</w:t>
            </w:r>
          </w:p>
        </w:tc>
        <w:tc>
          <w:tcPr>
            <w:tcW w:w="1521" w:type="dxa"/>
          </w:tcPr>
          <w:p w14:paraId="3564C259" w14:textId="77777777" w:rsidR="007C5900" w:rsidRPr="00576618" w:rsidRDefault="007C5900" w:rsidP="001F690F">
            <w:pPr>
              <w:pStyle w:val="BodyText"/>
              <w:ind w:left="0"/>
            </w:pPr>
            <w:r w:rsidRPr="00576618">
              <w:t>1 per year</w:t>
            </w:r>
          </w:p>
        </w:tc>
        <w:tc>
          <w:tcPr>
            <w:tcW w:w="1456" w:type="dxa"/>
          </w:tcPr>
          <w:p w14:paraId="7580AF0A" w14:textId="77777777" w:rsidR="007C5900" w:rsidRPr="0054443A" w:rsidRDefault="007C5900" w:rsidP="001F690F">
            <w:pPr>
              <w:pStyle w:val="BodyText"/>
              <w:ind w:left="0"/>
              <w:rPr>
                <w:highlight w:val="yellow"/>
              </w:rPr>
            </w:pPr>
          </w:p>
        </w:tc>
        <w:tc>
          <w:tcPr>
            <w:tcW w:w="1418" w:type="dxa"/>
          </w:tcPr>
          <w:p w14:paraId="64C80EB6" w14:textId="77777777" w:rsidR="007C5900" w:rsidRPr="0054443A" w:rsidRDefault="007C5900" w:rsidP="001F690F">
            <w:pPr>
              <w:pStyle w:val="BodyText"/>
              <w:ind w:left="0"/>
              <w:rPr>
                <w:highlight w:val="yellow"/>
              </w:rPr>
            </w:pPr>
          </w:p>
        </w:tc>
      </w:tr>
      <w:tr w:rsidR="007C5900" w:rsidRPr="0054443A" w14:paraId="726376A5" w14:textId="77777777" w:rsidTr="007C5900">
        <w:tc>
          <w:tcPr>
            <w:tcW w:w="6345" w:type="dxa"/>
          </w:tcPr>
          <w:p w14:paraId="375C94E9" w14:textId="77777777" w:rsidR="007C5900" w:rsidRPr="00576618" w:rsidRDefault="007C5900" w:rsidP="001F690F">
            <w:pPr>
              <w:pStyle w:val="BodyText"/>
              <w:ind w:left="0"/>
            </w:pPr>
            <w:r w:rsidRPr="00576618">
              <w:t>Check shutter movement</w:t>
            </w:r>
          </w:p>
        </w:tc>
        <w:tc>
          <w:tcPr>
            <w:tcW w:w="1521" w:type="dxa"/>
          </w:tcPr>
          <w:p w14:paraId="75C98EA0" w14:textId="77777777" w:rsidR="007C5900" w:rsidRPr="00576618" w:rsidRDefault="007C5900" w:rsidP="001F690F">
            <w:pPr>
              <w:pStyle w:val="BodyText"/>
              <w:ind w:left="0"/>
            </w:pPr>
            <w:r w:rsidRPr="00576618">
              <w:t>1 per year</w:t>
            </w:r>
          </w:p>
        </w:tc>
        <w:tc>
          <w:tcPr>
            <w:tcW w:w="1456" w:type="dxa"/>
          </w:tcPr>
          <w:p w14:paraId="5071841D" w14:textId="77777777" w:rsidR="007C5900" w:rsidRPr="0054443A" w:rsidRDefault="007C5900" w:rsidP="001F690F">
            <w:pPr>
              <w:pStyle w:val="BodyText"/>
              <w:ind w:left="0"/>
              <w:rPr>
                <w:highlight w:val="yellow"/>
              </w:rPr>
            </w:pPr>
          </w:p>
        </w:tc>
        <w:tc>
          <w:tcPr>
            <w:tcW w:w="1418" w:type="dxa"/>
          </w:tcPr>
          <w:p w14:paraId="2DE62D45" w14:textId="77777777" w:rsidR="007C5900" w:rsidRPr="0054443A" w:rsidRDefault="007C5900" w:rsidP="001F690F">
            <w:pPr>
              <w:pStyle w:val="BodyText"/>
              <w:ind w:left="0"/>
              <w:rPr>
                <w:highlight w:val="yellow"/>
              </w:rPr>
            </w:pPr>
          </w:p>
        </w:tc>
      </w:tr>
      <w:tr w:rsidR="007C5900" w:rsidRPr="0054443A" w14:paraId="43628FED" w14:textId="77777777" w:rsidTr="007C5900">
        <w:tc>
          <w:tcPr>
            <w:tcW w:w="6345" w:type="dxa"/>
          </w:tcPr>
          <w:p w14:paraId="6CCB9C30" w14:textId="77777777" w:rsidR="007C5900" w:rsidRPr="00576618" w:rsidRDefault="007C5900" w:rsidP="001F690F">
            <w:pPr>
              <w:pStyle w:val="BodyText"/>
              <w:ind w:left="0"/>
            </w:pPr>
            <w:r w:rsidRPr="00576618">
              <w:t>Check free impeller rotation</w:t>
            </w:r>
          </w:p>
        </w:tc>
        <w:tc>
          <w:tcPr>
            <w:tcW w:w="1521" w:type="dxa"/>
          </w:tcPr>
          <w:p w14:paraId="5A33CE34" w14:textId="77777777" w:rsidR="007C5900" w:rsidRPr="00576618" w:rsidRDefault="007C5900" w:rsidP="001F690F">
            <w:pPr>
              <w:pStyle w:val="BodyText"/>
              <w:ind w:left="0"/>
            </w:pPr>
            <w:r w:rsidRPr="00576618">
              <w:t>1 per year</w:t>
            </w:r>
          </w:p>
        </w:tc>
        <w:tc>
          <w:tcPr>
            <w:tcW w:w="1456" w:type="dxa"/>
          </w:tcPr>
          <w:p w14:paraId="107A88F8" w14:textId="77777777" w:rsidR="007C5900" w:rsidRPr="0054443A" w:rsidRDefault="007C5900" w:rsidP="001F690F">
            <w:pPr>
              <w:pStyle w:val="BodyText"/>
              <w:ind w:left="0"/>
              <w:rPr>
                <w:highlight w:val="yellow"/>
              </w:rPr>
            </w:pPr>
          </w:p>
        </w:tc>
        <w:tc>
          <w:tcPr>
            <w:tcW w:w="1418" w:type="dxa"/>
          </w:tcPr>
          <w:p w14:paraId="47E55109" w14:textId="77777777" w:rsidR="007C5900" w:rsidRPr="0054443A" w:rsidRDefault="007C5900" w:rsidP="001F690F">
            <w:pPr>
              <w:pStyle w:val="BodyText"/>
              <w:ind w:left="0"/>
              <w:rPr>
                <w:highlight w:val="yellow"/>
              </w:rPr>
            </w:pPr>
          </w:p>
        </w:tc>
      </w:tr>
      <w:tr w:rsidR="007C5900" w:rsidRPr="0054443A" w14:paraId="05FE4B24" w14:textId="77777777" w:rsidTr="007C5900">
        <w:tc>
          <w:tcPr>
            <w:tcW w:w="6345" w:type="dxa"/>
          </w:tcPr>
          <w:p w14:paraId="37383FC7" w14:textId="77777777" w:rsidR="007C5900" w:rsidRPr="00576618" w:rsidRDefault="007C5900" w:rsidP="001F690F">
            <w:pPr>
              <w:pStyle w:val="BodyText"/>
              <w:ind w:left="0"/>
            </w:pPr>
            <w:r w:rsidRPr="00576618">
              <w:t>Check security of all components and wiring</w:t>
            </w:r>
          </w:p>
        </w:tc>
        <w:tc>
          <w:tcPr>
            <w:tcW w:w="1521" w:type="dxa"/>
          </w:tcPr>
          <w:p w14:paraId="03F3967B" w14:textId="77777777" w:rsidR="007C5900" w:rsidRPr="00576618" w:rsidRDefault="007C5900" w:rsidP="001F690F">
            <w:pPr>
              <w:pStyle w:val="BodyText"/>
              <w:ind w:left="0"/>
            </w:pPr>
            <w:r w:rsidRPr="00576618">
              <w:t>1 per year</w:t>
            </w:r>
          </w:p>
        </w:tc>
        <w:tc>
          <w:tcPr>
            <w:tcW w:w="1456" w:type="dxa"/>
          </w:tcPr>
          <w:p w14:paraId="32E0905A" w14:textId="77777777" w:rsidR="007C5900" w:rsidRPr="0054443A" w:rsidRDefault="007C5900" w:rsidP="001F690F">
            <w:pPr>
              <w:pStyle w:val="BodyText"/>
              <w:ind w:left="0"/>
              <w:rPr>
                <w:highlight w:val="yellow"/>
              </w:rPr>
            </w:pPr>
          </w:p>
        </w:tc>
        <w:tc>
          <w:tcPr>
            <w:tcW w:w="1418" w:type="dxa"/>
          </w:tcPr>
          <w:p w14:paraId="6C0E91DA" w14:textId="77777777" w:rsidR="007C5900" w:rsidRPr="0054443A" w:rsidRDefault="007C5900" w:rsidP="001F690F">
            <w:pPr>
              <w:pStyle w:val="BodyText"/>
              <w:ind w:left="0"/>
              <w:rPr>
                <w:highlight w:val="yellow"/>
              </w:rPr>
            </w:pPr>
          </w:p>
        </w:tc>
      </w:tr>
      <w:tr w:rsidR="007C5900" w:rsidRPr="0054443A" w14:paraId="2CA01FBC" w14:textId="77777777" w:rsidTr="007C5900">
        <w:tc>
          <w:tcPr>
            <w:tcW w:w="6345" w:type="dxa"/>
          </w:tcPr>
          <w:p w14:paraId="079549C5" w14:textId="77777777" w:rsidR="007C5900" w:rsidRPr="00576618" w:rsidRDefault="007C5900" w:rsidP="001F690F">
            <w:pPr>
              <w:pStyle w:val="BodyText"/>
              <w:ind w:left="0"/>
            </w:pPr>
            <w:r w:rsidRPr="00576618">
              <w:t>Check system operation</w:t>
            </w:r>
          </w:p>
        </w:tc>
        <w:tc>
          <w:tcPr>
            <w:tcW w:w="1521" w:type="dxa"/>
          </w:tcPr>
          <w:p w14:paraId="053BCC0F" w14:textId="77777777" w:rsidR="007C5900" w:rsidRPr="00576618" w:rsidRDefault="007C5900" w:rsidP="001F690F">
            <w:pPr>
              <w:pStyle w:val="BodyText"/>
              <w:ind w:left="0"/>
            </w:pPr>
            <w:r w:rsidRPr="00576618">
              <w:t>1 per year</w:t>
            </w:r>
          </w:p>
        </w:tc>
        <w:tc>
          <w:tcPr>
            <w:tcW w:w="1456" w:type="dxa"/>
          </w:tcPr>
          <w:p w14:paraId="6210057B" w14:textId="77777777" w:rsidR="007C5900" w:rsidRPr="0054443A" w:rsidRDefault="007C5900" w:rsidP="001F690F">
            <w:pPr>
              <w:pStyle w:val="BodyText"/>
              <w:ind w:left="0"/>
              <w:rPr>
                <w:highlight w:val="yellow"/>
              </w:rPr>
            </w:pPr>
          </w:p>
        </w:tc>
        <w:tc>
          <w:tcPr>
            <w:tcW w:w="1418" w:type="dxa"/>
          </w:tcPr>
          <w:p w14:paraId="1BAF3C11" w14:textId="77777777" w:rsidR="007C5900" w:rsidRPr="0054443A" w:rsidRDefault="007C5900" w:rsidP="001F690F">
            <w:pPr>
              <w:pStyle w:val="BodyText"/>
              <w:ind w:left="0"/>
              <w:rPr>
                <w:highlight w:val="yellow"/>
              </w:rPr>
            </w:pPr>
          </w:p>
        </w:tc>
      </w:tr>
      <w:tr w:rsidR="007C5900" w:rsidRPr="0054443A" w14:paraId="53A56D89" w14:textId="77777777" w:rsidTr="007C5900">
        <w:tc>
          <w:tcPr>
            <w:tcW w:w="6345" w:type="dxa"/>
          </w:tcPr>
          <w:p w14:paraId="15EE34AF" w14:textId="77777777" w:rsidR="007C5900" w:rsidRPr="00576618" w:rsidRDefault="007C5900" w:rsidP="001F690F">
            <w:pPr>
              <w:pStyle w:val="BodyText"/>
              <w:ind w:left="0"/>
            </w:pPr>
            <w:r w:rsidRPr="00576618">
              <w:t>Check external ventilators’ fixings and weathering</w:t>
            </w:r>
          </w:p>
        </w:tc>
        <w:tc>
          <w:tcPr>
            <w:tcW w:w="1521" w:type="dxa"/>
          </w:tcPr>
          <w:p w14:paraId="6E67D8B1" w14:textId="77777777" w:rsidR="007C5900" w:rsidRPr="00576618" w:rsidRDefault="007C5900" w:rsidP="001F690F">
            <w:pPr>
              <w:pStyle w:val="BodyText"/>
              <w:ind w:left="0"/>
            </w:pPr>
            <w:r w:rsidRPr="00576618">
              <w:t>1 per year</w:t>
            </w:r>
          </w:p>
        </w:tc>
        <w:tc>
          <w:tcPr>
            <w:tcW w:w="1456" w:type="dxa"/>
          </w:tcPr>
          <w:p w14:paraId="20F0E435" w14:textId="77777777" w:rsidR="007C5900" w:rsidRPr="0054443A" w:rsidRDefault="007C5900" w:rsidP="001F690F">
            <w:pPr>
              <w:pStyle w:val="BodyText"/>
              <w:ind w:left="0"/>
              <w:rPr>
                <w:highlight w:val="yellow"/>
              </w:rPr>
            </w:pPr>
          </w:p>
        </w:tc>
        <w:tc>
          <w:tcPr>
            <w:tcW w:w="1418" w:type="dxa"/>
          </w:tcPr>
          <w:p w14:paraId="546F79ED" w14:textId="77777777" w:rsidR="007C5900" w:rsidRPr="0054443A" w:rsidRDefault="007C5900" w:rsidP="001F690F">
            <w:pPr>
              <w:pStyle w:val="BodyText"/>
              <w:ind w:left="0"/>
              <w:rPr>
                <w:highlight w:val="yellow"/>
              </w:rPr>
            </w:pPr>
          </w:p>
        </w:tc>
      </w:tr>
      <w:tr w:rsidR="007C5900" w:rsidRPr="0054443A" w14:paraId="6B40C4FA" w14:textId="77777777" w:rsidTr="007C5900">
        <w:tc>
          <w:tcPr>
            <w:tcW w:w="6345" w:type="dxa"/>
          </w:tcPr>
          <w:p w14:paraId="0C6804F4" w14:textId="77777777" w:rsidR="007C5900" w:rsidRPr="00576618" w:rsidRDefault="007C5900" w:rsidP="001F690F">
            <w:pPr>
              <w:pStyle w:val="BodyText"/>
              <w:ind w:left="0"/>
            </w:pPr>
            <w:r w:rsidRPr="00576618">
              <w:t xml:space="preserve">Check operation of external louvres and </w:t>
            </w:r>
            <w:r>
              <w:t xml:space="preserve">all </w:t>
            </w:r>
            <w:r w:rsidRPr="00576618">
              <w:t>dampers</w:t>
            </w:r>
          </w:p>
        </w:tc>
        <w:tc>
          <w:tcPr>
            <w:tcW w:w="1521" w:type="dxa"/>
          </w:tcPr>
          <w:p w14:paraId="0D92B280" w14:textId="77777777" w:rsidR="007C5900" w:rsidRPr="00576618" w:rsidRDefault="007C5900" w:rsidP="001F690F">
            <w:pPr>
              <w:pStyle w:val="BodyText"/>
              <w:ind w:left="0"/>
            </w:pPr>
            <w:r w:rsidRPr="00576618">
              <w:t>1 per year</w:t>
            </w:r>
          </w:p>
        </w:tc>
        <w:tc>
          <w:tcPr>
            <w:tcW w:w="1456" w:type="dxa"/>
          </w:tcPr>
          <w:p w14:paraId="4FD69245" w14:textId="77777777" w:rsidR="007C5900" w:rsidRPr="0054443A" w:rsidRDefault="007C5900" w:rsidP="001F690F">
            <w:pPr>
              <w:pStyle w:val="BodyText"/>
              <w:ind w:left="0"/>
              <w:rPr>
                <w:highlight w:val="yellow"/>
              </w:rPr>
            </w:pPr>
          </w:p>
        </w:tc>
        <w:tc>
          <w:tcPr>
            <w:tcW w:w="1418" w:type="dxa"/>
          </w:tcPr>
          <w:p w14:paraId="75B63CA0" w14:textId="77777777" w:rsidR="007C5900" w:rsidRPr="0054443A" w:rsidRDefault="007C5900" w:rsidP="001F690F">
            <w:pPr>
              <w:pStyle w:val="BodyText"/>
              <w:ind w:left="0"/>
              <w:rPr>
                <w:highlight w:val="yellow"/>
              </w:rPr>
            </w:pPr>
          </w:p>
        </w:tc>
      </w:tr>
      <w:tr w:rsidR="007C5900" w:rsidRPr="0054443A" w14:paraId="4DCDB407" w14:textId="77777777" w:rsidTr="007C5900">
        <w:tc>
          <w:tcPr>
            <w:tcW w:w="6345" w:type="dxa"/>
          </w:tcPr>
          <w:p w14:paraId="2ED19897" w14:textId="77777777" w:rsidR="007C5900" w:rsidRPr="00576618" w:rsidRDefault="007C5900" w:rsidP="001F690F">
            <w:pPr>
              <w:pStyle w:val="BodyText"/>
              <w:ind w:left="0"/>
            </w:pPr>
            <w:r w:rsidRPr="00576618">
              <w:t>Clean and lubricate where necessary</w:t>
            </w:r>
          </w:p>
        </w:tc>
        <w:tc>
          <w:tcPr>
            <w:tcW w:w="1521" w:type="dxa"/>
          </w:tcPr>
          <w:p w14:paraId="39D7B6BE" w14:textId="77777777" w:rsidR="007C5900" w:rsidRPr="00576618" w:rsidRDefault="007C5900" w:rsidP="001F690F">
            <w:pPr>
              <w:pStyle w:val="BodyText"/>
              <w:ind w:left="0"/>
            </w:pPr>
            <w:r w:rsidRPr="00576618">
              <w:t>1 per year</w:t>
            </w:r>
          </w:p>
        </w:tc>
        <w:tc>
          <w:tcPr>
            <w:tcW w:w="1456" w:type="dxa"/>
          </w:tcPr>
          <w:p w14:paraId="238A615B" w14:textId="77777777" w:rsidR="007C5900" w:rsidRPr="0054443A" w:rsidRDefault="007C5900" w:rsidP="001F690F">
            <w:pPr>
              <w:pStyle w:val="BodyText"/>
              <w:ind w:left="0"/>
              <w:rPr>
                <w:highlight w:val="yellow"/>
              </w:rPr>
            </w:pPr>
          </w:p>
        </w:tc>
        <w:tc>
          <w:tcPr>
            <w:tcW w:w="1418" w:type="dxa"/>
          </w:tcPr>
          <w:p w14:paraId="0EC59ABB" w14:textId="77777777" w:rsidR="007C5900" w:rsidRPr="0054443A" w:rsidRDefault="007C5900" w:rsidP="001F690F">
            <w:pPr>
              <w:pStyle w:val="BodyText"/>
              <w:ind w:left="0"/>
              <w:rPr>
                <w:highlight w:val="yellow"/>
              </w:rPr>
            </w:pPr>
          </w:p>
        </w:tc>
      </w:tr>
      <w:tr w:rsidR="007C5900" w:rsidRPr="0054443A" w14:paraId="1EF2CF74" w14:textId="77777777" w:rsidTr="007C5900">
        <w:tc>
          <w:tcPr>
            <w:tcW w:w="6345" w:type="dxa"/>
          </w:tcPr>
          <w:p w14:paraId="67803DF1" w14:textId="77777777" w:rsidR="007C5900" w:rsidRPr="00576618" w:rsidRDefault="007C5900" w:rsidP="001F690F">
            <w:pPr>
              <w:pStyle w:val="BodyText"/>
              <w:ind w:left="0"/>
            </w:pPr>
            <w:r w:rsidRPr="00576618">
              <w:t>Check operation of control panels</w:t>
            </w:r>
          </w:p>
        </w:tc>
        <w:tc>
          <w:tcPr>
            <w:tcW w:w="1521" w:type="dxa"/>
          </w:tcPr>
          <w:p w14:paraId="3DD538BE" w14:textId="77777777" w:rsidR="007C5900" w:rsidRPr="00576618" w:rsidRDefault="007C5900" w:rsidP="001F690F">
            <w:pPr>
              <w:pStyle w:val="BodyText"/>
              <w:ind w:left="0"/>
            </w:pPr>
            <w:r w:rsidRPr="00576618">
              <w:t>1 per year</w:t>
            </w:r>
          </w:p>
        </w:tc>
        <w:tc>
          <w:tcPr>
            <w:tcW w:w="1456" w:type="dxa"/>
          </w:tcPr>
          <w:p w14:paraId="37EEA3F8" w14:textId="77777777" w:rsidR="007C5900" w:rsidRPr="0054443A" w:rsidRDefault="007C5900" w:rsidP="001F690F">
            <w:pPr>
              <w:pStyle w:val="BodyText"/>
              <w:ind w:left="0"/>
              <w:rPr>
                <w:highlight w:val="yellow"/>
              </w:rPr>
            </w:pPr>
          </w:p>
        </w:tc>
        <w:tc>
          <w:tcPr>
            <w:tcW w:w="1418" w:type="dxa"/>
          </w:tcPr>
          <w:p w14:paraId="59153DDB" w14:textId="77777777" w:rsidR="007C5900" w:rsidRPr="0054443A" w:rsidRDefault="007C5900" w:rsidP="001F690F">
            <w:pPr>
              <w:pStyle w:val="BodyText"/>
              <w:ind w:left="0"/>
              <w:rPr>
                <w:highlight w:val="yellow"/>
              </w:rPr>
            </w:pPr>
          </w:p>
        </w:tc>
      </w:tr>
      <w:tr w:rsidR="007C5900" w:rsidRPr="0054443A" w14:paraId="7121FF59" w14:textId="77777777" w:rsidTr="007C5900">
        <w:tc>
          <w:tcPr>
            <w:tcW w:w="6345" w:type="dxa"/>
          </w:tcPr>
          <w:p w14:paraId="640D6743" w14:textId="77777777" w:rsidR="007C5900" w:rsidRPr="00576618" w:rsidRDefault="007C5900" w:rsidP="001F690F">
            <w:pPr>
              <w:pStyle w:val="BodyText"/>
              <w:ind w:left="0"/>
            </w:pPr>
            <w:r w:rsidRPr="00576618">
              <w:t>Provide report, including failed, distorted or worn components</w:t>
            </w:r>
          </w:p>
        </w:tc>
        <w:tc>
          <w:tcPr>
            <w:tcW w:w="1521" w:type="dxa"/>
          </w:tcPr>
          <w:p w14:paraId="713F522C" w14:textId="77777777" w:rsidR="007C5900" w:rsidRPr="00576618" w:rsidRDefault="007C5900" w:rsidP="001F690F">
            <w:pPr>
              <w:pStyle w:val="BodyText"/>
              <w:ind w:left="0"/>
            </w:pPr>
            <w:r w:rsidRPr="00576618">
              <w:t>1 per year</w:t>
            </w:r>
          </w:p>
        </w:tc>
        <w:tc>
          <w:tcPr>
            <w:tcW w:w="1456" w:type="dxa"/>
          </w:tcPr>
          <w:p w14:paraId="25406436" w14:textId="77777777" w:rsidR="007C5900" w:rsidRPr="0054443A" w:rsidRDefault="007C5900" w:rsidP="001F690F">
            <w:pPr>
              <w:pStyle w:val="BodyText"/>
              <w:ind w:left="0"/>
              <w:rPr>
                <w:highlight w:val="yellow"/>
              </w:rPr>
            </w:pPr>
          </w:p>
        </w:tc>
        <w:tc>
          <w:tcPr>
            <w:tcW w:w="1418" w:type="dxa"/>
          </w:tcPr>
          <w:p w14:paraId="325139C5" w14:textId="77777777" w:rsidR="007C5900" w:rsidRPr="0054443A" w:rsidRDefault="007C5900" w:rsidP="001F690F">
            <w:pPr>
              <w:pStyle w:val="BodyText"/>
              <w:ind w:left="0"/>
              <w:rPr>
                <w:highlight w:val="yellow"/>
              </w:rPr>
            </w:pPr>
          </w:p>
        </w:tc>
      </w:tr>
      <w:tr w:rsidR="007C5900" w:rsidRPr="0054443A" w14:paraId="72A218C7" w14:textId="77777777" w:rsidTr="007C5900">
        <w:tc>
          <w:tcPr>
            <w:tcW w:w="6345" w:type="dxa"/>
          </w:tcPr>
          <w:p w14:paraId="404DEFCB" w14:textId="77777777" w:rsidR="007C5900" w:rsidRPr="001F690F" w:rsidRDefault="007C5900" w:rsidP="001F690F">
            <w:pPr>
              <w:pStyle w:val="BodyText"/>
              <w:ind w:left="0"/>
              <w:rPr>
                <w:b/>
              </w:rPr>
            </w:pPr>
            <w:r w:rsidRPr="001F690F">
              <w:rPr>
                <w:b/>
              </w:rPr>
              <w:t>Cooker Extractor Hood</w:t>
            </w:r>
          </w:p>
        </w:tc>
        <w:tc>
          <w:tcPr>
            <w:tcW w:w="1521" w:type="dxa"/>
          </w:tcPr>
          <w:p w14:paraId="08F51F55" w14:textId="77777777" w:rsidR="007C5900" w:rsidRPr="0054443A" w:rsidRDefault="007C5900" w:rsidP="001F690F">
            <w:pPr>
              <w:pStyle w:val="BodyText"/>
              <w:ind w:left="0"/>
              <w:rPr>
                <w:highlight w:val="yellow"/>
              </w:rPr>
            </w:pPr>
          </w:p>
        </w:tc>
        <w:tc>
          <w:tcPr>
            <w:tcW w:w="1456" w:type="dxa"/>
          </w:tcPr>
          <w:p w14:paraId="3EBFB886" w14:textId="77777777" w:rsidR="007C5900" w:rsidRPr="0054443A" w:rsidRDefault="007C5900" w:rsidP="001F690F">
            <w:pPr>
              <w:pStyle w:val="BodyText"/>
              <w:ind w:left="0"/>
              <w:rPr>
                <w:highlight w:val="yellow"/>
              </w:rPr>
            </w:pPr>
          </w:p>
        </w:tc>
        <w:tc>
          <w:tcPr>
            <w:tcW w:w="1418" w:type="dxa"/>
          </w:tcPr>
          <w:p w14:paraId="5C16D2CE" w14:textId="77777777" w:rsidR="007C5900" w:rsidRPr="0054443A" w:rsidRDefault="007C5900" w:rsidP="001F690F">
            <w:pPr>
              <w:pStyle w:val="BodyText"/>
              <w:ind w:left="0"/>
              <w:rPr>
                <w:highlight w:val="yellow"/>
              </w:rPr>
            </w:pPr>
          </w:p>
        </w:tc>
      </w:tr>
      <w:tr w:rsidR="007C5900" w:rsidRPr="0054443A" w14:paraId="2708E4C5" w14:textId="77777777" w:rsidTr="007C5900">
        <w:tc>
          <w:tcPr>
            <w:tcW w:w="6345" w:type="dxa"/>
          </w:tcPr>
          <w:p w14:paraId="4F9D725E" w14:textId="77777777" w:rsidR="007C5900" w:rsidRPr="009243A2" w:rsidRDefault="007C5900" w:rsidP="001F690F">
            <w:pPr>
              <w:pStyle w:val="BodyText"/>
              <w:ind w:left="0"/>
            </w:pPr>
            <w:r>
              <w:t>Clean filters</w:t>
            </w:r>
          </w:p>
        </w:tc>
        <w:tc>
          <w:tcPr>
            <w:tcW w:w="1521" w:type="dxa"/>
          </w:tcPr>
          <w:p w14:paraId="66396586" w14:textId="77777777" w:rsidR="007C5900" w:rsidRPr="009243A2" w:rsidRDefault="007C5900" w:rsidP="001F690F">
            <w:pPr>
              <w:pStyle w:val="BodyText"/>
              <w:ind w:left="0"/>
            </w:pPr>
            <w:r w:rsidRPr="009243A2">
              <w:t>2 per year</w:t>
            </w:r>
          </w:p>
        </w:tc>
        <w:tc>
          <w:tcPr>
            <w:tcW w:w="1456" w:type="dxa"/>
          </w:tcPr>
          <w:p w14:paraId="42F8BCAA" w14:textId="77777777" w:rsidR="007C5900" w:rsidRPr="0054443A" w:rsidRDefault="007C5900" w:rsidP="001F690F">
            <w:pPr>
              <w:pStyle w:val="BodyText"/>
              <w:ind w:left="0"/>
              <w:rPr>
                <w:highlight w:val="yellow"/>
              </w:rPr>
            </w:pPr>
          </w:p>
        </w:tc>
        <w:tc>
          <w:tcPr>
            <w:tcW w:w="1418" w:type="dxa"/>
          </w:tcPr>
          <w:p w14:paraId="5B6AB0AE" w14:textId="77777777" w:rsidR="007C5900" w:rsidRPr="0054443A" w:rsidRDefault="007C5900" w:rsidP="001F690F">
            <w:pPr>
              <w:pStyle w:val="BodyText"/>
              <w:ind w:left="0"/>
              <w:rPr>
                <w:highlight w:val="yellow"/>
              </w:rPr>
            </w:pPr>
          </w:p>
        </w:tc>
      </w:tr>
      <w:tr w:rsidR="007C5900" w:rsidRPr="0054443A" w14:paraId="2FE11168" w14:textId="77777777" w:rsidTr="007C5900">
        <w:tc>
          <w:tcPr>
            <w:tcW w:w="6345" w:type="dxa"/>
          </w:tcPr>
          <w:p w14:paraId="1B3D2014" w14:textId="77777777" w:rsidR="007C5900" w:rsidRPr="009243A2" w:rsidRDefault="007C5900" w:rsidP="001F690F">
            <w:pPr>
              <w:pStyle w:val="BodyText"/>
              <w:ind w:left="0"/>
            </w:pPr>
            <w:r>
              <w:t>Check operation of fire dampers</w:t>
            </w:r>
          </w:p>
        </w:tc>
        <w:tc>
          <w:tcPr>
            <w:tcW w:w="1521" w:type="dxa"/>
          </w:tcPr>
          <w:p w14:paraId="13044FD2" w14:textId="77777777" w:rsidR="007C5900" w:rsidRPr="009243A2" w:rsidRDefault="007C5900" w:rsidP="001F690F">
            <w:pPr>
              <w:pStyle w:val="BodyText"/>
              <w:ind w:left="0"/>
            </w:pPr>
            <w:r w:rsidRPr="009243A2">
              <w:t>2 per year</w:t>
            </w:r>
          </w:p>
        </w:tc>
        <w:tc>
          <w:tcPr>
            <w:tcW w:w="1456" w:type="dxa"/>
          </w:tcPr>
          <w:p w14:paraId="2776F9BE" w14:textId="77777777" w:rsidR="007C5900" w:rsidRPr="0054443A" w:rsidRDefault="007C5900" w:rsidP="001F690F">
            <w:pPr>
              <w:pStyle w:val="BodyText"/>
              <w:ind w:left="0"/>
              <w:rPr>
                <w:highlight w:val="yellow"/>
              </w:rPr>
            </w:pPr>
          </w:p>
        </w:tc>
        <w:tc>
          <w:tcPr>
            <w:tcW w:w="1418" w:type="dxa"/>
          </w:tcPr>
          <w:p w14:paraId="1A57A852" w14:textId="77777777" w:rsidR="007C5900" w:rsidRPr="0054443A" w:rsidRDefault="007C5900" w:rsidP="001F690F">
            <w:pPr>
              <w:pStyle w:val="BodyText"/>
              <w:ind w:left="0"/>
              <w:rPr>
                <w:highlight w:val="yellow"/>
              </w:rPr>
            </w:pPr>
          </w:p>
        </w:tc>
      </w:tr>
      <w:tr w:rsidR="007C5900" w:rsidRPr="0054443A" w14:paraId="197A1BCE" w14:textId="77777777" w:rsidTr="007C5900">
        <w:tc>
          <w:tcPr>
            <w:tcW w:w="6345" w:type="dxa"/>
          </w:tcPr>
          <w:p w14:paraId="68657E6C" w14:textId="77777777" w:rsidR="007C5900" w:rsidRPr="009243A2" w:rsidRDefault="007C5900" w:rsidP="001F690F">
            <w:pPr>
              <w:pStyle w:val="BodyText"/>
              <w:ind w:left="0"/>
            </w:pPr>
            <w:r w:rsidRPr="009243A2">
              <w:t>Clean grease drip trays</w:t>
            </w:r>
          </w:p>
        </w:tc>
        <w:tc>
          <w:tcPr>
            <w:tcW w:w="1521" w:type="dxa"/>
          </w:tcPr>
          <w:p w14:paraId="18AFE58E" w14:textId="77777777" w:rsidR="007C5900" w:rsidRPr="009243A2" w:rsidRDefault="007C5900" w:rsidP="001F690F">
            <w:pPr>
              <w:pStyle w:val="BodyText"/>
              <w:ind w:left="0"/>
            </w:pPr>
            <w:r w:rsidRPr="009243A2">
              <w:t>2 per year</w:t>
            </w:r>
          </w:p>
        </w:tc>
        <w:tc>
          <w:tcPr>
            <w:tcW w:w="1456" w:type="dxa"/>
          </w:tcPr>
          <w:p w14:paraId="2F0636C7" w14:textId="77777777" w:rsidR="007C5900" w:rsidRPr="0054443A" w:rsidRDefault="007C5900" w:rsidP="001F690F">
            <w:pPr>
              <w:pStyle w:val="BodyText"/>
              <w:ind w:left="0"/>
              <w:rPr>
                <w:highlight w:val="yellow"/>
              </w:rPr>
            </w:pPr>
          </w:p>
        </w:tc>
        <w:tc>
          <w:tcPr>
            <w:tcW w:w="1418" w:type="dxa"/>
          </w:tcPr>
          <w:p w14:paraId="1C7040FE" w14:textId="77777777" w:rsidR="007C5900" w:rsidRPr="0054443A" w:rsidRDefault="007C5900" w:rsidP="001F690F">
            <w:pPr>
              <w:pStyle w:val="BodyText"/>
              <w:ind w:left="0"/>
              <w:rPr>
                <w:highlight w:val="yellow"/>
              </w:rPr>
            </w:pPr>
          </w:p>
        </w:tc>
      </w:tr>
      <w:tr w:rsidR="007C5900" w:rsidRPr="0054443A" w14:paraId="7F592680" w14:textId="77777777" w:rsidTr="007C5900">
        <w:tc>
          <w:tcPr>
            <w:tcW w:w="6345" w:type="dxa"/>
          </w:tcPr>
          <w:p w14:paraId="7C8964E8" w14:textId="77777777" w:rsidR="007C5900" w:rsidRPr="009243A2" w:rsidRDefault="007C5900" w:rsidP="001F690F">
            <w:pPr>
              <w:pStyle w:val="BodyText"/>
              <w:ind w:left="0"/>
            </w:pPr>
            <w:r>
              <w:t>Check extract fans and lighting operation, controls and wiring</w:t>
            </w:r>
          </w:p>
        </w:tc>
        <w:tc>
          <w:tcPr>
            <w:tcW w:w="1521" w:type="dxa"/>
          </w:tcPr>
          <w:p w14:paraId="3DF10587" w14:textId="77777777" w:rsidR="007C5900" w:rsidRPr="009243A2" w:rsidRDefault="007C5900" w:rsidP="001F690F">
            <w:pPr>
              <w:pStyle w:val="BodyText"/>
              <w:ind w:left="0"/>
            </w:pPr>
            <w:r w:rsidRPr="009243A2">
              <w:t>2 per year</w:t>
            </w:r>
          </w:p>
        </w:tc>
        <w:tc>
          <w:tcPr>
            <w:tcW w:w="1456" w:type="dxa"/>
          </w:tcPr>
          <w:p w14:paraId="626DDF96" w14:textId="77777777" w:rsidR="007C5900" w:rsidRPr="0054443A" w:rsidRDefault="007C5900" w:rsidP="001F690F">
            <w:pPr>
              <w:pStyle w:val="BodyText"/>
              <w:ind w:left="0"/>
              <w:rPr>
                <w:highlight w:val="yellow"/>
              </w:rPr>
            </w:pPr>
          </w:p>
        </w:tc>
        <w:tc>
          <w:tcPr>
            <w:tcW w:w="1418" w:type="dxa"/>
          </w:tcPr>
          <w:p w14:paraId="2C276BA3" w14:textId="77777777" w:rsidR="007C5900" w:rsidRPr="0054443A" w:rsidRDefault="007C5900" w:rsidP="001F690F">
            <w:pPr>
              <w:pStyle w:val="BodyText"/>
              <w:ind w:left="0"/>
              <w:rPr>
                <w:highlight w:val="yellow"/>
              </w:rPr>
            </w:pPr>
          </w:p>
        </w:tc>
      </w:tr>
      <w:tr w:rsidR="007C5900" w:rsidRPr="0054443A" w14:paraId="58C00967" w14:textId="77777777" w:rsidTr="007C5900">
        <w:tc>
          <w:tcPr>
            <w:tcW w:w="6345" w:type="dxa"/>
          </w:tcPr>
          <w:p w14:paraId="1A26F7FC" w14:textId="77777777" w:rsidR="007C5900" w:rsidRPr="001F690F" w:rsidRDefault="007C5900" w:rsidP="001F690F">
            <w:pPr>
              <w:pStyle w:val="BodyText"/>
              <w:ind w:left="0"/>
              <w:rPr>
                <w:b/>
              </w:rPr>
            </w:pPr>
            <w:r w:rsidRPr="001F690F">
              <w:rPr>
                <w:b/>
              </w:rPr>
              <w:t>Other Items</w:t>
            </w:r>
          </w:p>
        </w:tc>
        <w:tc>
          <w:tcPr>
            <w:tcW w:w="1521" w:type="dxa"/>
          </w:tcPr>
          <w:p w14:paraId="64043F35" w14:textId="77777777" w:rsidR="007C5900" w:rsidRPr="0054443A" w:rsidRDefault="007C5900" w:rsidP="001F690F">
            <w:pPr>
              <w:pStyle w:val="BodyText"/>
              <w:ind w:left="0"/>
              <w:rPr>
                <w:highlight w:val="yellow"/>
              </w:rPr>
            </w:pPr>
          </w:p>
        </w:tc>
        <w:tc>
          <w:tcPr>
            <w:tcW w:w="1456" w:type="dxa"/>
          </w:tcPr>
          <w:p w14:paraId="11F9CB18" w14:textId="77777777" w:rsidR="007C5900" w:rsidRPr="0054443A" w:rsidRDefault="007C5900" w:rsidP="001F690F">
            <w:pPr>
              <w:pStyle w:val="BodyText"/>
              <w:ind w:left="0"/>
              <w:rPr>
                <w:highlight w:val="yellow"/>
              </w:rPr>
            </w:pPr>
          </w:p>
        </w:tc>
        <w:tc>
          <w:tcPr>
            <w:tcW w:w="1418" w:type="dxa"/>
          </w:tcPr>
          <w:p w14:paraId="36F10E58" w14:textId="77777777" w:rsidR="007C5900" w:rsidRPr="0054443A" w:rsidRDefault="007C5900" w:rsidP="001F690F">
            <w:pPr>
              <w:pStyle w:val="BodyText"/>
              <w:ind w:left="0"/>
              <w:rPr>
                <w:highlight w:val="yellow"/>
              </w:rPr>
            </w:pPr>
          </w:p>
        </w:tc>
      </w:tr>
      <w:tr w:rsidR="007C5900" w:rsidRPr="008A49FF" w14:paraId="3CD7469E" w14:textId="77777777" w:rsidTr="007C5900">
        <w:tc>
          <w:tcPr>
            <w:tcW w:w="6345" w:type="dxa"/>
          </w:tcPr>
          <w:p w14:paraId="5A35A08A" w14:textId="77777777" w:rsidR="007C5900" w:rsidRPr="00822B4E" w:rsidRDefault="007C5900" w:rsidP="001F690F">
            <w:pPr>
              <w:pStyle w:val="BodyText"/>
              <w:ind w:left="0"/>
              <w:rPr>
                <w:i/>
              </w:rPr>
            </w:pPr>
            <w:r w:rsidRPr="00822B4E">
              <w:rPr>
                <w:i/>
              </w:rPr>
              <w:t>Please include below any additional elements required to ensure effective maintenance or other costs the contractor deems required</w:t>
            </w:r>
            <w:r>
              <w:rPr>
                <w:i/>
              </w:rPr>
              <w:t>:</w:t>
            </w:r>
            <w:r w:rsidRPr="00822B4E">
              <w:rPr>
                <w:i/>
              </w:rPr>
              <w:t xml:space="preserve"> </w:t>
            </w:r>
          </w:p>
        </w:tc>
        <w:tc>
          <w:tcPr>
            <w:tcW w:w="1521" w:type="dxa"/>
          </w:tcPr>
          <w:p w14:paraId="565CAC18" w14:textId="77777777" w:rsidR="007C5900" w:rsidRPr="008A49FF" w:rsidRDefault="007C5900" w:rsidP="001F690F">
            <w:pPr>
              <w:pStyle w:val="BodyText"/>
              <w:ind w:left="0"/>
            </w:pPr>
          </w:p>
        </w:tc>
        <w:tc>
          <w:tcPr>
            <w:tcW w:w="1456" w:type="dxa"/>
          </w:tcPr>
          <w:p w14:paraId="3C42E604" w14:textId="77777777" w:rsidR="007C5900" w:rsidRPr="008A49FF" w:rsidRDefault="007C5900" w:rsidP="001F690F">
            <w:pPr>
              <w:pStyle w:val="BodyText"/>
              <w:ind w:left="0"/>
            </w:pPr>
          </w:p>
        </w:tc>
        <w:tc>
          <w:tcPr>
            <w:tcW w:w="1418" w:type="dxa"/>
          </w:tcPr>
          <w:p w14:paraId="6D7F045D" w14:textId="77777777" w:rsidR="007C5900" w:rsidRPr="008A49FF" w:rsidRDefault="007C5900" w:rsidP="001F690F">
            <w:pPr>
              <w:pStyle w:val="BodyText"/>
              <w:ind w:left="0"/>
            </w:pPr>
          </w:p>
        </w:tc>
      </w:tr>
      <w:tr w:rsidR="007C5900" w:rsidRPr="008A49FF" w14:paraId="3B31B646" w14:textId="77777777" w:rsidTr="007C5900">
        <w:tc>
          <w:tcPr>
            <w:tcW w:w="6345" w:type="dxa"/>
          </w:tcPr>
          <w:p w14:paraId="29BCE55B" w14:textId="77777777" w:rsidR="007C5900" w:rsidRPr="008A49FF" w:rsidRDefault="007C5900" w:rsidP="001F690F">
            <w:pPr>
              <w:pStyle w:val="BodyText"/>
              <w:ind w:left="0"/>
            </w:pPr>
          </w:p>
        </w:tc>
        <w:tc>
          <w:tcPr>
            <w:tcW w:w="1521" w:type="dxa"/>
          </w:tcPr>
          <w:p w14:paraId="4EB79240" w14:textId="77777777" w:rsidR="007C5900" w:rsidRPr="008A49FF" w:rsidRDefault="007C5900" w:rsidP="001F690F">
            <w:pPr>
              <w:pStyle w:val="BodyText"/>
              <w:ind w:left="0"/>
            </w:pPr>
          </w:p>
        </w:tc>
        <w:tc>
          <w:tcPr>
            <w:tcW w:w="1456" w:type="dxa"/>
          </w:tcPr>
          <w:p w14:paraId="737271F2" w14:textId="77777777" w:rsidR="007C5900" w:rsidRPr="008A49FF" w:rsidRDefault="007C5900" w:rsidP="001F690F">
            <w:pPr>
              <w:pStyle w:val="BodyText"/>
              <w:ind w:left="0"/>
            </w:pPr>
          </w:p>
        </w:tc>
        <w:tc>
          <w:tcPr>
            <w:tcW w:w="1418" w:type="dxa"/>
          </w:tcPr>
          <w:p w14:paraId="088A42CF" w14:textId="77777777" w:rsidR="007C5900" w:rsidRPr="008A49FF" w:rsidRDefault="007C5900" w:rsidP="001F690F">
            <w:pPr>
              <w:pStyle w:val="BodyText"/>
              <w:ind w:left="0"/>
            </w:pPr>
          </w:p>
        </w:tc>
      </w:tr>
      <w:tr w:rsidR="007C5900" w:rsidRPr="008A49FF" w14:paraId="099E6091" w14:textId="77777777" w:rsidTr="007C5900">
        <w:tc>
          <w:tcPr>
            <w:tcW w:w="6345" w:type="dxa"/>
          </w:tcPr>
          <w:p w14:paraId="7D2A624F" w14:textId="77777777" w:rsidR="007C5900" w:rsidRPr="008A49FF" w:rsidRDefault="007C5900" w:rsidP="001F690F">
            <w:pPr>
              <w:pStyle w:val="BodyText"/>
              <w:ind w:left="0"/>
            </w:pPr>
          </w:p>
        </w:tc>
        <w:tc>
          <w:tcPr>
            <w:tcW w:w="1521" w:type="dxa"/>
          </w:tcPr>
          <w:p w14:paraId="5E0A6A75" w14:textId="77777777" w:rsidR="007C5900" w:rsidRPr="008A49FF" w:rsidRDefault="007C5900" w:rsidP="001F690F">
            <w:pPr>
              <w:pStyle w:val="BodyText"/>
              <w:ind w:left="0"/>
            </w:pPr>
          </w:p>
        </w:tc>
        <w:tc>
          <w:tcPr>
            <w:tcW w:w="1456" w:type="dxa"/>
          </w:tcPr>
          <w:p w14:paraId="50A2EAC9" w14:textId="77777777" w:rsidR="007C5900" w:rsidRPr="008A49FF" w:rsidRDefault="007C5900" w:rsidP="001F690F">
            <w:pPr>
              <w:pStyle w:val="BodyText"/>
              <w:ind w:left="0"/>
            </w:pPr>
          </w:p>
        </w:tc>
        <w:tc>
          <w:tcPr>
            <w:tcW w:w="1418" w:type="dxa"/>
          </w:tcPr>
          <w:p w14:paraId="15160A86" w14:textId="77777777" w:rsidR="007C5900" w:rsidRPr="008A49FF" w:rsidRDefault="007C5900" w:rsidP="001F690F">
            <w:pPr>
              <w:pStyle w:val="BodyText"/>
              <w:ind w:left="0"/>
            </w:pPr>
          </w:p>
        </w:tc>
      </w:tr>
      <w:tr w:rsidR="007C5900" w:rsidRPr="008A49FF" w14:paraId="37082804" w14:textId="77777777" w:rsidTr="007C5900">
        <w:tc>
          <w:tcPr>
            <w:tcW w:w="6345" w:type="dxa"/>
          </w:tcPr>
          <w:p w14:paraId="1BEB62C2" w14:textId="77777777" w:rsidR="007C5900" w:rsidRPr="008A49FF" w:rsidRDefault="007C5900" w:rsidP="001F690F">
            <w:pPr>
              <w:pStyle w:val="BodyText"/>
              <w:ind w:left="0"/>
            </w:pPr>
          </w:p>
        </w:tc>
        <w:tc>
          <w:tcPr>
            <w:tcW w:w="1521" w:type="dxa"/>
          </w:tcPr>
          <w:p w14:paraId="30387C47" w14:textId="77777777" w:rsidR="007C5900" w:rsidRPr="008A49FF" w:rsidRDefault="007C5900" w:rsidP="001F690F">
            <w:pPr>
              <w:pStyle w:val="BodyText"/>
              <w:ind w:left="0"/>
            </w:pPr>
          </w:p>
        </w:tc>
        <w:tc>
          <w:tcPr>
            <w:tcW w:w="1456" w:type="dxa"/>
          </w:tcPr>
          <w:p w14:paraId="0204746E" w14:textId="77777777" w:rsidR="007C5900" w:rsidRPr="008A49FF" w:rsidRDefault="007C5900" w:rsidP="001F690F">
            <w:pPr>
              <w:pStyle w:val="BodyText"/>
              <w:ind w:left="0"/>
            </w:pPr>
          </w:p>
        </w:tc>
        <w:tc>
          <w:tcPr>
            <w:tcW w:w="1418" w:type="dxa"/>
          </w:tcPr>
          <w:p w14:paraId="7FF3621E" w14:textId="77777777" w:rsidR="007C5900" w:rsidRPr="008A49FF" w:rsidRDefault="007C5900" w:rsidP="001F690F">
            <w:pPr>
              <w:pStyle w:val="BodyText"/>
              <w:ind w:left="0"/>
            </w:pPr>
          </w:p>
        </w:tc>
      </w:tr>
      <w:tr w:rsidR="007C5900" w:rsidRPr="008A49FF" w14:paraId="2CFA49FB" w14:textId="77777777" w:rsidTr="007C5900">
        <w:tc>
          <w:tcPr>
            <w:tcW w:w="6345" w:type="dxa"/>
          </w:tcPr>
          <w:p w14:paraId="4EF3E975" w14:textId="77777777" w:rsidR="007C5900" w:rsidRPr="008A49FF" w:rsidRDefault="007C5900" w:rsidP="001F690F">
            <w:pPr>
              <w:pStyle w:val="BodyText"/>
              <w:ind w:left="0"/>
            </w:pPr>
          </w:p>
        </w:tc>
        <w:tc>
          <w:tcPr>
            <w:tcW w:w="1521" w:type="dxa"/>
          </w:tcPr>
          <w:p w14:paraId="7E501CB2" w14:textId="77777777" w:rsidR="007C5900" w:rsidRPr="008A49FF" w:rsidRDefault="007C5900" w:rsidP="001F690F">
            <w:pPr>
              <w:pStyle w:val="BodyText"/>
              <w:ind w:left="0"/>
            </w:pPr>
          </w:p>
        </w:tc>
        <w:tc>
          <w:tcPr>
            <w:tcW w:w="1456" w:type="dxa"/>
          </w:tcPr>
          <w:p w14:paraId="6269C7C8" w14:textId="77777777" w:rsidR="007C5900" w:rsidRPr="008A49FF" w:rsidRDefault="007C5900" w:rsidP="001F690F">
            <w:pPr>
              <w:pStyle w:val="BodyText"/>
              <w:ind w:left="0"/>
            </w:pPr>
          </w:p>
        </w:tc>
        <w:tc>
          <w:tcPr>
            <w:tcW w:w="1418" w:type="dxa"/>
          </w:tcPr>
          <w:p w14:paraId="0F222BE3" w14:textId="77777777" w:rsidR="007C5900" w:rsidRPr="008A49FF" w:rsidRDefault="007C5900" w:rsidP="001F690F">
            <w:pPr>
              <w:pStyle w:val="BodyText"/>
              <w:ind w:left="0"/>
            </w:pPr>
          </w:p>
        </w:tc>
      </w:tr>
    </w:tbl>
    <w:p w14:paraId="05CC2E04" w14:textId="49942B5F" w:rsidR="007C5900" w:rsidRDefault="007C5900" w:rsidP="001F690F">
      <w:pPr>
        <w:rPr>
          <w:rFonts w:cs="Arial"/>
        </w:rPr>
      </w:pPr>
      <w:r w:rsidRPr="004D35A6">
        <w:rPr>
          <w:rFonts w:cs="Arial"/>
        </w:rPr>
        <w:tab/>
      </w:r>
      <w:r w:rsidRPr="004D35A6">
        <w:rPr>
          <w:rFonts w:cs="Arial"/>
        </w:rPr>
        <w:tab/>
      </w:r>
      <w:r w:rsidRPr="004D35A6">
        <w:rPr>
          <w:rFonts w:cs="Arial"/>
        </w:rPr>
        <w:tab/>
      </w:r>
      <w:r w:rsidRPr="004D35A6">
        <w:rPr>
          <w:rFonts w:cs="Arial"/>
        </w:rPr>
        <w:tab/>
      </w:r>
      <w:r w:rsidRPr="004D35A6">
        <w:rPr>
          <w:rFonts w:cs="Arial"/>
        </w:rPr>
        <w:tab/>
      </w:r>
      <w:r w:rsidRPr="004D35A6">
        <w:rPr>
          <w:rFonts w:cs="Arial"/>
        </w:rPr>
        <w:tab/>
      </w:r>
      <w:r w:rsidRPr="004D35A6">
        <w:rPr>
          <w:rFonts w:cs="Arial"/>
        </w:rPr>
        <w:tab/>
      </w:r>
      <w:r w:rsidRPr="004D35A6">
        <w:rPr>
          <w:rFonts w:cs="Arial"/>
        </w:rPr>
        <w:tab/>
      </w:r>
      <w:r w:rsidRPr="004D35A6">
        <w:rPr>
          <w:rFonts w:cs="Arial"/>
        </w:rPr>
        <w:tab/>
        <w:t xml:space="preserve">  </w:t>
      </w:r>
      <w:r>
        <w:rPr>
          <w:rFonts w:cs="Arial"/>
        </w:rPr>
        <w:t xml:space="preserve">                                   </w:t>
      </w:r>
    </w:p>
    <w:p w14:paraId="5A3B964D" w14:textId="77777777" w:rsidR="001F690F" w:rsidRPr="004D35A6" w:rsidRDefault="001F690F" w:rsidP="007C5900">
      <w:pPr>
        <w:ind w:left="1440" w:firstLine="720"/>
        <w:rPr>
          <w:rFonts w:cs="Arial"/>
          <w:u w:val="single"/>
        </w:rPr>
      </w:pPr>
    </w:p>
    <w:p w14:paraId="050E033C" w14:textId="6F60E665" w:rsidR="007C5900" w:rsidRPr="004D35A6" w:rsidRDefault="007C5900" w:rsidP="007C5900">
      <w:pPr>
        <w:rPr>
          <w:rFonts w:cs="Arial"/>
          <w:b/>
        </w:rPr>
      </w:pPr>
      <w:r w:rsidRPr="004D35A6">
        <w:rPr>
          <w:rFonts w:cs="Arial"/>
          <w:b/>
        </w:rPr>
        <w:t xml:space="preserve">                               </w:t>
      </w:r>
      <w:r>
        <w:rPr>
          <w:rFonts w:cs="Arial"/>
          <w:b/>
        </w:rPr>
        <w:t xml:space="preserve"> </w:t>
      </w:r>
      <w:r w:rsidRPr="004D35A6">
        <w:rPr>
          <w:rFonts w:cs="Arial"/>
          <w:b/>
        </w:rPr>
        <w:t xml:space="preserve"> </w:t>
      </w:r>
      <w:r>
        <w:rPr>
          <w:rFonts w:cs="Arial"/>
          <w:b/>
        </w:rPr>
        <w:t xml:space="preserve">                    </w:t>
      </w:r>
      <w:r w:rsidRPr="004D35A6">
        <w:rPr>
          <w:rFonts w:cs="Arial"/>
          <w:b/>
        </w:rPr>
        <w:t>TOTAL CARRIED TO FORM OF TENDER</w:t>
      </w:r>
      <w:r>
        <w:rPr>
          <w:rFonts w:cs="Arial"/>
          <w:b/>
        </w:rPr>
        <w:t xml:space="preserve">              </w:t>
      </w:r>
      <w:r w:rsidRPr="004D35A6">
        <w:rPr>
          <w:rFonts w:cs="Arial"/>
          <w:b/>
        </w:rPr>
        <w:t>£</w:t>
      </w:r>
      <w:r w:rsidRPr="004D35A6">
        <w:rPr>
          <w:rFonts w:cs="Arial"/>
          <w:b/>
        </w:rPr>
        <w:tab/>
      </w:r>
    </w:p>
    <w:p w14:paraId="059EB59F" w14:textId="5B8229D8" w:rsidR="007C5900" w:rsidRPr="004D35A6" w:rsidRDefault="007C5900" w:rsidP="007C5900">
      <w:pPr>
        <w:rPr>
          <w:rFonts w:cs="Arial"/>
          <w:b/>
        </w:rPr>
      </w:pPr>
      <w:r w:rsidRPr="004D35A6">
        <w:rPr>
          <w:rFonts w:cs="Arial"/>
          <w:b/>
        </w:rPr>
        <w:tab/>
      </w:r>
      <w:r w:rsidRPr="004D35A6">
        <w:rPr>
          <w:rFonts w:cs="Arial"/>
          <w:b/>
        </w:rPr>
        <w:tab/>
        <w:t xml:space="preserve">       </w:t>
      </w:r>
      <w:r>
        <w:rPr>
          <w:rFonts w:cs="Arial"/>
          <w:b/>
        </w:rPr>
        <w:t xml:space="preserve">                                 </w:t>
      </w:r>
      <w:r w:rsidR="001F690F">
        <w:rPr>
          <w:rFonts w:cs="Arial"/>
          <w:b/>
        </w:rPr>
        <w:t xml:space="preserve"> </w:t>
      </w:r>
      <w:r>
        <w:rPr>
          <w:rFonts w:cs="Arial"/>
          <w:b/>
        </w:rPr>
        <w:t xml:space="preserve"> </w:t>
      </w:r>
      <w:r w:rsidRPr="004D35A6">
        <w:rPr>
          <w:rFonts w:cs="Arial"/>
          <w:b/>
        </w:rPr>
        <w:t>CONTRACT LUMP SUM</w:t>
      </w:r>
      <w:r>
        <w:rPr>
          <w:rFonts w:cs="Arial"/>
          <w:b/>
        </w:rPr>
        <w:t xml:space="preserve"> – LOT 1</w:t>
      </w:r>
      <w:r w:rsidR="001F690F">
        <w:rPr>
          <w:rFonts w:cs="Arial"/>
          <w:b/>
        </w:rPr>
        <w:tab/>
      </w:r>
      <w:r w:rsidR="001F690F">
        <w:rPr>
          <w:rFonts w:cs="Arial"/>
          <w:b/>
        </w:rPr>
        <w:tab/>
      </w:r>
      <w:r w:rsidR="001F690F">
        <w:rPr>
          <w:rFonts w:cs="Arial"/>
          <w:b/>
        </w:rPr>
        <w:tab/>
      </w:r>
      <w:r w:rsidR="001F690F">
        <w:rPr>
          <w:rFonts w:cs="Arial"/>
        </w:rPr>
        <w:t xml:space="preserve"> _</w:t>
      </w:r>
      <w:r w:rsidR="001F690F" w:rsidRPr="004D35A6">
        <w:rPr>
          <w:rFonts w:cs="Arial"/>
        </w:rPr>
        <w:t>__________</w:t>
      </w:r>
    </w:p>
    <w:p w14:paraId="34AA374E" w14:textId="2B8C2F38" w:rsidR="007C5900" w:rsidRDefault="007C5900" w:rsidP="007C5900">
      <w:pPr>
        <w:rPr>
          <w:rFonts w:cs="Arial"/>
        </w:rPr>
      </w:pPr>
      <w:r w:rsidRPr="004D35A6">
        <w:rPr>
          <w:rFonts w:cs="Arial"/>
        </w:rPr>
        <w:tab/>
      </w:r>
      <w:r w:rsidRPr="004D35A6">
        <w:rPr>
          <w:rFonts w:cs="Arial"/>
        </w:rPr>
        <w:tab/>
      </w:r>
      <w:r w:rsidRPr="004D35A6">
        <w:rPr>
          <w:rFonts w:cs="Arial"/>
        </w:rPr>
        <w:tab/>
      </w:r>
      <w:r w:rsidRPr="004D35A6">
        <w:rPr>
          <w:rFonts w:cs="Arial"/>
        </w:rPr>
        <w:tab/>
      </w:r>
      <w:r w:rsidRPr="004D35A6">
        <w:rPr>
          <w:rFonts w:cs="Arial"/>
        </w:rPr>
        <w:tab/>
      </w:r>
      <w:r w:rsidRPr="004D35A6">
        <w:rPr>
          <w:rFonts w:cs="Arial"/>
        </w:rPr>
        <w:tab/>
      </w:r>
      <w:r w:rsidRPr="004D35A6">
        <w:rPr>
          <w:rFonts w:cs="Arial"/>
        </w:rPr>
        <w:tab/>
      </w:r>
      <w:r w:rsidRPr="004D35A6">
        <w:rPr>
          <w:rFonts w:cs="Arial"/>
        </w:rPr>
        <w:tab/>
      </w:r>
      <w:r w:rsidRPr="004D35A6">
        <w:rPr>
          <w:rFonts w:cs="Arial"/>
        </w:rPr>
        <w:tab/>
      </w:r>
    </w:p>
    <w:p w14:paraId="268BBD9C" w14:textId="77777777" w:rsidR="007C5900" w:rsidRDefault="007C5900" w:rsidP="007C5900"/>
    <w:tbl>
      <w:tblPr>
        <w:tblStyle w:val="Style1"/>
        <w:tblW w:w="0" w:type="auto"/>
        <w:tblLook w:val="04A0" w:firstRow="1" w:lastRow="0" w:firstColumn="1" w:lastColumn="0" w:noHBand="0" w:noVBand="1"/>
      </w:tblPr>
      <w:tblGrid>
        <w:gridCol w:w="5785"/>
        <w:gridCol w:w="1453"/>
        <w:gridCol w:w="1670"/>
        <w:gridCol w:w="1864"/>
      </w:tblGrid>
      <w:tr w:rsidR="007C5900" w:rsidRPr="0054443A" w14:paraId="232FF8EB" w14:textId="77777777" w:rsidTr="001F690F">
        <w:trPr>
          <w:cnfStyle w:val="100000000000" w:firstRow="1" w:lastRow="0" w:firstColumn="0" w:lastColumn="0" w:oddVBand="0" w:evenVBand="0" w:oddHBand="0" w:evenHBand="0" w:firstRowFirstColumn="0" w:firstRowLastColumn="0" w:lastRowFirstColumn="0" w:lastRowLastColumn="0"/>
        </w:trPr>
        <w:tc>
          <w:tcPr>
            <w:tcW w:w="5785" w:type="dxa"/>
          </w:tcPr>
          <w:p w14:paraId="4478006C" w14:textId="77777777" w:rsidR="007C5900" w:rsidRPr="009C1F8E" w:rsidRDefault="007C5900" w:rsidP="001F690F">
            <w:pPr>
              <w:pStyle w:val="BodyText"/>
              <w:spacing w:before="144" w:after="144"/>
              <w:ind w:left="0"/>
            </w:pPr>
            <w:r w:rsidRPr="009C1F8E">
              <w:lastRenderedPageBreak/>
              <w:t>Lot 2 – Commercial Kitchen Equipment</w:t>
            </w:r>
          </w:p>
        </w:tc>
        <w:tc>
          <w:tcPr>
            <w:tcW w:w="1453" w:type="dxa"/>
          </w:tcPr>
          <w:p w14:paraId="4AB517D5" w14:textId="77777777" w:rsidR="007C5900" w:rsidRPr="009C1F8E" w:rsidRDefault="007C5900" w:rsidP="001F690F">
            <w:pPr>
              <w:pStyle w:val="BodyText"/>
              <w:spacing w:before="144" w:after="144"/>
              <w:ind w:left="0"/>
            </w:pPr>
            <w:r w:rsidRPr="009C1F8E">
              <w:t>Qty.</w:t>
            </w:r>
          </w:p>
        </w:tc>
        <w:tc>
          <w:tcPr>
            <w:tcW w:w="1670" w:type="dxa"/>
          </w:tcPr>
          <w:p w14:paraId="20603619" w14:textId="77777777" w:rsidR="007C5900" w:rsidRPr="009C1F8E" w:rsidRDefault="007C5900" w:rsidP="001F690F">
            <w:pPr>
              <w:pStyle w:val="BodyText"/>
              <w:spacing w:before="144" w:after="144"/>
              <w:ind w:left="0"/>
            </w:pPr>
            <w:r w:rsidRPr="009C1F8E">
              <w:t>Cost per occurrence (£)</w:t>
            </w:r>
          </w:p>
        </w:tc>
        <w:tc>
          <w:tcPr>
            <w:tcW w:w="1864" w:type="dxa"/>
          </w:tcPr>
          <w:p w14:paraId="26083041" w14:textId="77777777" w:rsidR="007C5900" w:rsidRPr="009C1F8E" w:rsidRDefault="007C5900" w:rsidP="009C1F8E">
            <w:pPr>
              <w:pStyle w:val="BodyText"/>
              <w:spacing w:before="144" w:after="144"/>
              <w:ind w:left="0"/>
            </w:pPr>
            <w:r w:rsidRPr="009C1F8E">
              <w:t xml:space="preserve">Cost for 2 </w:t>
            </w:r>
            <w:proofErr w:type="gramStart"/>
            <w:r w:rsidRPr="009C1F8E">
              <w:t>years(</w:t>
            </w:r>
            <w:proofErr w:type="gramEnd"/>
            <w:r w:rsidRPr="009C1F8E">
              <w:t>£)</w:t>
            </w:r>
          </w:p>
        </w:tc>
      </w:tr>
      <w:tr w:rsidR="007C5900" w:rsidRPr="00822B4E" w14:paraId="6117CFD7" w14:textId="77777777" w:rsidTr="001F690F">
        <w:tc>
          <w:tcPr>
            <w:tcW w:w="5785" w:type="dxa"/>
          </w:tcPr>
          <w:p w14:paraId="026D17E8" w14:textId="77777777" w:rsidR="007C5900" w:rsidRPr="00822B4E" w:rsidRDefault="007C5900" w:rsidP="001F690F">
            <w:pPr>
              <w:pStyle w:val="BodyText"/>
              <w:ind w:left="0"/>
            </w:pPr>
            <w:r w:rsidRPr="00822B4E">
              <w:t>Preliminaries and overhead costs; including head office, call centre costs, maintaining spare stock and maintenance records as outlined in the tender documents</w:t>
            </w:r>
          </w:p>
        </w:tc>
        <w:tc>
          <w:tcPr>
            <w:tcW w:w="1453" w:type="dxa"/>
          </w:tcPr>
          <w:p w14:paraId="2E3ACC2A" w14:textId="77777777" w:rsidR="007C5900" w:rsidRPr="00822B4E" w:rsidRDefault="007C5900" w:rsidP="001F690F">
            <w:pPr>
              <w:pStyle w:val="BodyText"/>
              <w:ind w:left="0"/>
            </w:pPr>
            <w:r w:rsidRPr="00822B4E">
              <w:t>General</w:t>
            </w:r>
          </w:p>
        </w:tc>
        <w:tc>
          <w:tcPr>
            <w:tcW w:w="1670" w:type="dxa"/>
          </w:tcPr>
          <w:p w14:paraId="20B73989" w14:textId="77777777" w:rsidR="007C5900" w:rsidRPr="00822B4E" w:rsidRDefault="007C5900" w:rsidP="001F690F">
            <w:pPr>
              <w:pStyle w:val="BodyText"/>
              <w:ind w:left="0"/>
            </w:pPr>
          </w:p>
        </w:tc>
        <w:tc>
          <w:tcPr>
            <w:tcW w:w="1864" w:type="dxa"/>
          </w:tcPr>
          <w:p w14:paraId="3026F1D2" w14:textId="77777777" w:rsidR="007C5900" w:rsidRPr="00822B4E" w:rsidRDefault="007C5900" w:rsidP="001F690F">
            <w:pPr>
              <w:pStyle w:val="BodyText"/>
            </w:pPr>
          </w:p>
        </w:tc>
      </w:tr>
      <w:tr w:rsidR="007C5900" w:rsidRPr="0054443A" w14:paraId="204271A5" w14:textId="77777777" w:rsidTr="001F690F">
        <w:tc>
          <w:tcPr>
            <w:tcW w:w="5785" w:type="dxa"/>
          </w:tcPr>
          <w:p w14:paraId="698D610A" w14:textId="77777777" w:rsidR="007C5900" w:rsidRPr="00822B4E" w:rsidRDefault="007C5900" w:rsidP="001F690F">
            <w:pPr>
              <w:pStyle w:val="BodyText"/>
              <w:ind w:left="0"/>
              <w:rPr>
                <w:u w:val="single"/>
              </w:rPr>
            </w:pPr>
            <w:r w:rsidRPr="00822B4E">
              <w:rPr>
                <w:u w:val="single"/>
              </w:rPr>
              <w:t xml:space="preserve">Carry out all regular inspections and routine maintenance throughout the year as outlined in the </w:t>
            </w:r>
            <w:r>
              <w:rPr>
                <w:u w:val="single"/>
              </w:rPr>
              <w:t xml:space="preserve">manufacturers’ </w:t>
            </w:r>
            <w:r w:rsidRPr="00822B4E">
              <w:rPr>
                <w:u w:val="single"/>
              </w:rPr>
              <w:t>maintenance schedule</w:t>
            </w:r>
            <w:r>
              <w:rPr>
                <w:u w:val="single"/>
              </w:rPr>
              <w:t>s</w:t>
            </w:r>
            <w:r w:rsidRPr="00822B4E">
              <w:rPr>
                <w:u w:val="single"/>
              </w:rPr>
              <w:t xml:space="preserve"> and maintain a record of inspection in the format provided. (</w:t>
            </w:r>
            <w:r w:rsidRPr="00822B4E">
              <w:rPr>
                <w:i/>
                <w:u w:val="single"/>
              </w:rPr>
              <w:t>Note: Faults found requiring additional materials or return visits to repair shall be valued as a responsive repair</w:t>
            </w:r>
            <w:r w:rsidRPr="00822B4E">
              <w:rPr>
                <w:u w:val="single"/>
              </w:rPr>
              <w:t>)</w:t>
            </w:r>
          </w:p>
        </w:tc>
        <w:tc>
          <w:tcPr>
            <w:tcW w:w="1453" w:type="dxa"/>
          </w:tcPr>
          <w:p w14:paraId="6FD0B916" w14:textId="77777777" w:rsidR="007C5900" w:rsidRPr="00822B4E" w:rsidRDefault="007C5900" w:rsidP="001F690F">
            <w:pPr>
              <w:pStyle w:val="BodyText"/>
              <w:ind w:left="0"/>
            </w:pPr>
          </w:p>
        </w:tc>
        <w:tc>
          <w:tcPr>
            <w:tcW w:w="1670" w:type="dxa"/>
          </w:tcPr>
          <w:p w14:paraId="355975E2" w14:textId="77777777" w:rsidR="007C5900" w:rsidRPr="00822B4E" w:rsidRDefault="007C5900" w:rsidP="001F690F">
            <w:pPr>
              <w:pStyle w:val="BodyText"/>
              <w:ind w:left="0"/>
            </w:pPr>
          </w:p>
        </w:tc>
        <w:tc>
          <w:tcPr>
            <w:tcW w:w="1864" w:type="dxa"/>
          </w:tcPr>
          <w:p w14:paraId="440C205D" w14:textId="77777777" w:rsidR="007C5900" w:rsidRPr="00822B4E" w:rsidRDefault="007C5900" w:rsidP="001F690F">
            <w:pPr>
              <w:pStyle w:val="BodyText"/>
            </w:pPr>
          </w:p>
        </w:tc>
      </w:tr>
      <w:tr w:rsidR="007C5900" w:rsidRPr="000E3B5A" w14:paraId="2DE7351F" w14:textId="77777777" w:rsidTr="001F690F">
        <w:tc>
          <w:tcPr>
            <w:tcW w:w="5785" w:type="dxa"/>
          </w:tcPr>
          <w:p w14:paraId="300E82F6" w14:textId="77777777" w:rsidR="007C5900" w:rsidRPr="000E3B5A" w:rsidRDefault="007C5900" w:rsidP="001F690F">
            <w:pPr>
              <w:pStyle w:val="BodyText"/>
              <w:ind w:left="0"/>
            </w:pPr>
            <w:r w:rsidRPr="000E3B5A">
              <w:t>Weekly Checks</w:t>
            </w:r>
          </w:p>
        </w:tc>
        <w:tc>
          <w:tcPr>
            <w:tcW w:w="1453" w:type="dxa"/>
          </w:tcPr>
          <w:p w14:paraId="37C2DDCD" w14:textId="77777777" w:rsidR="007C5900" w:rsidRPr="000E3B5A" w:rsidRDefault="007C5900" w:rsidP="001F690F">
            <w:pPr>
              <w:pStyle w:val="BodyText"/>
              <w:ind w:left="0"/>
            </w:pPr>
            <w:r w:rsidRPr="000E3B5A">
              <w:t>By Others</w:t>
            </w:r>
          </w:p>
        </w:tc>
        <w:tc>
          <w:tcPr>
            <w:tcW w:w="1670" w:type="dxa"/>
          </w:tcPr>
          <w:p w14:paraId="49C3D16C" w14:textId="77777777" w:rsidR="007C5900" w:rsidRPr="000E3B5A" w:rsidRDefault="007C5900" w:rsidP="001F690F">
            <w:pPr>
              <w:pStyle w:val="BodyText"/>
              <w:ind w:left="0"/>
            </w:pPr>
            <w:r w:rsidRPr="000E3B5A">
              <w:t>By Others</w:t>
            </w:r>
          </w:p>
        </w:tc>
        <w:tc>
          <w:tcPr>
            <w:tcW w:w="1864" w:type="dxa"/>
          </w:tcPr>
          <w:p w14:paraId="7845EECD" w14:textId="77777777" w:rsidR="007C5900" w:rsidRPr="000E3B5A" w:rsidRDefault="007C5900" w:rsidP="001F690F">
            <w:pPr>
              <w:pStyle w:val="BodyText"/>
            </w:pPr>
            <w:r w:rsidRPr="000E3B5A">
              <w:t>By Others</w:t>
            </w:r>
          </w:p>
        </w:tc>
      </w:tr>
      <w:tr w:rsidR="007C5900" w:rsidRPr="0054443A" w14:paraId="223A88A4" w14:textId="77777777" w:rsidTr="001F690F">
        <w:tc>
          <w:tcPr>
            <w:tcW w:w="5785" w:type="dxa"/>
          </w:tcPr>
          <w:p w14:paraId="19EDA97A" w14:textId="77777777" w:rsidR="007C5900" w:rsidRPr="000E3B5A" w:rsidRDefault="007C5900" w:rsidP="001F690F">
            <w:pPr>
              <w:pStyle w:val="BodyText"/>
              <w:ind w:left="0"/>
            </w:pPr>
            <w:r w:rsidRPr="000E3B5A">
              <w:t>Monthly Checks</w:t>
            </w:r>
          </w:p>
        </w:tc>
        <w:tc>
          <w:tcPr>
            <w:tcW w:w="1453" w:type="dxa"/>
          </w:tcPr>
          <w:p w14:paraId="4D8B5E2C" w14:textId="77777777" w:rsidR="007C5900" w:rsidRPr="000E3B5A" w:rsidRDefault="007C5900" w:rsidP="001F690F">
            <w:pPr>
              <w:pStyle w:val="BodyText"/>
              <w:ind w:left="0"/>
            </w:pPr>
            <w:r w:rsidRPr="000E3B5A">
              <w:t>By Others</w:t>
            </w:r>
          </w:p>
        </w:tc>
        <w:tc>
          <w:tcPr>
            <w:tcW w:w="1670" w:type="dxa"/>
          </w:tcPr>
          <w:p w14:paraId="76A8A84E" w14:textId="77777777" w:rsidR="007C5900" w:rsidRPr="000E3B5A" w:rsidRDefault="007C5900" w:rsidP="001F690F">
            <w:pPr>
              <w:pStyle w:val="BodyText"/>
              <w:ind w:left="0"/>
            </w:pPr>
            <w:r w:rsidRPr="000E3B5A">
              <w:t>By Others</w:t>
            </w:r>
          </w:p>
        </w:tc>
        <w:tc>
          <w:tcPr>
            <w:tcW w:w="1864" w:type="dxa"/>
          </w:tcPr>
          <w:p w14:paraId="3F4DAEDF" w14:textId="77777777" w:rsidR="007C5900" w:rsidRPr="000E3B5A" w:rsidRDefault="007C5900" w:rsidP="001F690F">
            <w:pPr>
              <w:pStyle w:val="BodyText"/>
            </w:pPr>
            <w:r w:rsidRPr="000E3B5A">
              <w:t>By Others</w:t>
            </w:r>
          </w:p>
        </w:tc>
      </w:tr>
      <w:tr w:rsidR="007C5900" w:rsidRPr="0054443A" w14:paraId="6363DF9C" w14:textId="77777777" w:rsidTr="001F690F">
        <w:tc>
          <w:tcPr>
            <w:tcW w:w="5785" w:type="dxa"/>
          </w:tcPr>
          <w:p w14:paraId="3A98B712" w14:textId="77777777" w:rsidR="007C5900" w:rsidRPr="001F690F" w:rsidRDefault="007C5900" w:rsidP="001F690F">
            <w:pPr>
              <w:pStyle w:val="BodyText"/>
              <w:ind w:left="0"/>
              <w:rPr>
                <w:b/>
              </w:rPr>
            </w:pPr>
            <w:r w:rsidRPr="001F690F">
              <w:rPr>
                <w:b/>
              </w:rPr>
              <w:t>Refrigeration Units</w:t>
            </w:r>
          </w:p>
        </w:tc>
        <w:tc>
          <w:tcPr>
            <w:tcW w:w="1453" w:type="dxa"/>
          </w:tcPr>
          <w:p w14:paraId="0FB40FEC" w14:textId="77777777" w:rsidR="007C5900" w:rsidRPr="00576618" w:rsidRDefault="007C5900" w:rsidP="001F690F">
            <w:pPr>
              <w:pStyle w:val="BodyText"/>
              <w:ind w:left="0"/>
              <w:rPr>
                <w:strike/>
              </w:rPr>
            </w:pPr>
          </w:p>
        </w:tc>
        <w:tc>
          <w:tcPr>
            <w:tcW w:w="1670" w:type="dxa"/>
          </w:tcPr>
          <w:p w14:paraId="09D3972C" w14:textId="77777777" w:rsidR="007C5900" w:rsidRPr="0054443A" w:rsidRDefault="007C5900" w:rsidP="001F690F">
            <w:pPr>
              <w:pStyle w:val="BodyText"/>
              <w:ind w:left="0"/>
              <w:rPr>
                <w:highlight w:val="yellow"/>
              </w:rPr>
            </w:pPr>
          </w:p>
        </w:tc>
        <w:tc>
          <w:tcPr>
            <w:tcW w:w="1864" w:type="dxa"/>
          </w:tcPr>
          <w:p w14:paraId="155B1C93" w14:textId="77777777" w:rsidR="007C5900" w:rsidRPr="0054443A" w:rsidRDefault="007C5900" w:rsidP="001F690F">
            <w:pPr>
              <w:pStyle w:val="BodyText"/>
              <w:rPr>
                <w:highlight w:val="yellow"/>
              </w:rPr>
            </w:pPr>
          </w:p>
        </w:tc>
      </w:tr>
      <w:tr w:rsidR="007C5900" w:rsidRPr="0054443A" w14:paraId="5D977553" w14:textId="77777777" w:rsidTr="001F690F">
        <w:tc>
          <w:tcPr>
            <w:tcW w:w="5785" w:type="dxa"/>
          </w:tcPr>
          <w:p w14:paraId="098643F5" w14:textId="77777777" w:rsidR="007C5900" w:rsidRPr="00576618" w:rsidRDefault="007C5900" w:rsidP="001F690F">
            <w:pPr>
              <w:pStyle w:val="BodyText"/>
              <w:ind w:left="0"/>
            </w:pPr>
            <w:r w:rsidRPr="00576618">
              <w:t>Degrease condenser coils</w:t>
            </w:r>
          </w:p>
        </w:tc>
        <w:tc>
          <w:tcPr>
            <w:tcW w:w="1453" w:type="dxa"/>
          </w:tcPr>
          <w:p w14:paraId="7EE9D123" w14:textId="77777777" w:rsidR="007C5900" w:rsidRPr="00576618" w:rsidRDefault="007C5900" w:rsidP="001F690F">
            <w:pPr>
              <w:pStyle w:val="BodyText"/>
              <w:ind w:left="0"/>
            </w:pPr>
            <w:r w:rsidRPr="00576618">
              <w:t>1 per year</w:t>
            </w:r>
          </w:p>
        </w:tc>
        <w:tc>
          <w:tcPr>
            <w:tcW w:w="1670" w:type="dxa"/>
          </w:tcPr>
          <w:p w14:paraId="6B092253" w14:textId="77777777" w:rsidR="007C5900" w:rsidRPr="0054443A" w:rsidRDefault="007C5900" w:rsidP="001F690F">
            <w:pPr>
              <w:pStyle w:val="BodyText"/>
              <w:ind w:left="0"/>
              <w:rPr>
                <w:highlight w:val="yellow"/>
              </w:rPr>
            </w:pPr>
          </w:p>
        </w:tc>
        <w:tc>
          <w:tcPr>
            <w:tcW w:w="1864" w:type="dxa"/>
          </w:tcPr>
          <w:p w14:paraId="5876B8AC" w14:textId="77777777" w:rsidR="007C5900" w:rsidRPr="0054443A" w:rsidRDefault="007C5900" w:rsidP="001F690F">
            <w:pPr>
              <w:pStyle w:val="BodyText"/>
              <w:rPr>
                <w:highlight w:val="yellow"/>
              </w:rPr>
            </w:pPr>
          </w:p>
        </w:tc>
      </w:tr>
      <w:tr w:rsidR="001F690F" w:rsidRPr="0054443A" w14:paraId="4A62D996" w14:textId="77777777" w:rsidTr="001F690F">
        <w:tc>
          <w:tcPr>
            <w:tcW w:w="5785" w:type="dxa"/>
          </w:tcPr>
          <w:p w14:paraId="167CDF00" w14:textId="77777777" w:rsidR="001F690F" w:rsidRPr="00576618" w:rsidRDefault="001F690F" w:rsidP="001F690F">
            <w:pPr>
              <w:pStyle w:val="BodyText"/>
              <w:ind w:left="0"/>
            </w:pPr>
            <w:r w:rsidRPr="00576618">
              <w:t xml:space="preserve">Clear condensate </w:t>
            </w:r>
            <w:proofErr w:type="gramStart"/>
            <w:r w:rsidRPr="00576618">
              <w:t>drain</w:t>
            </w:r>
            <w:proofErr w:type="gramEnd"/>
            <w:r w:rsidRPr="00576618">
              <w:t xml:space="preserve"> lines</w:t>
            </w:r>
          </w:p>
        </w:tc>
        <w:tc>
          <w:tcPr>
            <w:tcW w:w="1453" w:type="dxa"/>
          </w:tcPr>
          <w:p w14:paraId="4F83C16A" w14:textId="77777777" w:rsidR="001F690F" w:rsidRPr="00576618" w:rsidRDefault="001F690F" w:rsidP="001F690F">
            <w:pPr>
              <w:pStyle w:val="BodyText"/>
              <w:ind w:left="0"/>
            </w:pPr>
            <w:r w:rsidRPr="00576618">
              <w:t>1 per year</w:t>
            </w:r>
          </w:p>
        </w:tc>
        <w:tc>
          <w:tcPr>
            <w:tcW w:w="1670" w:type="dxa"/>
          </w:tcPr>
          <w:p w14:paraId="0C9FE51D" w14:textId="77777777" w:rsidR="001F690F" w:rsidRPr="0054443A" w:rsidRDefault="001F690F" w:rsidP="001F690F">
            <w:pPr>
              <w:pStyle w:val="BodyText"/>
              <w:ind w:left="0"/>
              <w:rPr>
                <w:highlight w:val="yellow"/>
              </w:rPr>
            </w:pPr>
          </w:p>
        </w:tc>
        <w:tc>
          <w:tcPr>
            <w:tcW w:w="1864" w:type="dxa"/>
          </w:tcPr>
          <w:p w14:paraId="6D2548B3" w14:textId="77777777" w:rsidR="001F690F" w:rsidRPr="0054443A" w:rsidRDefault="001F690F" w:rsidP="001F690F">
            <w:pPr>
              <w:pStyle w:val="BodyText"/>
              <w:rPr>
                <w:highlight w:val="yellow"/>
              </w:rPr>
            </w:pPr>
          </w:p>
        </w:tc>
      </w:tr>
      <w:tr w:rsidR="001F690F" w:rsidRPr="0054443A" w14:paraId="3A81143E" w14:textId="77777777" w:rsidTr="001F690F">
        <w:tc>
          <w:tcPr>
            <w:tcW w:w="5785" w:type="dxa"/>
          </w:tcPr>
          <w:p w14:paraId="4D423252" w14:textId="77777777" w:rsidR="001F690F" w:rsidRPr="00576618" w:rsidRDefault="001F690F" w:rsidP="001F690F">
            <w:pPr>
              <w:pStyle w:val="BodyText"/>
              <w:ind w:left="0"/>
            </w:pPr>
            <w:r w:rsidRPr="00576618">
              <w:t>Check condition of door gaskets</w:t>
            </w:r>
          </w:p>
        </w:tc>
        <w:tc>
          <w:tcPr>
            <w:tcW w:w="1453" w:type="dxa"/>
          </w:tcPr>
          <w:p w14:paraId="7F916407" w14:textId="77777777" w:rsidR="001F690F" w:rsidRPr="00576618" w:rsidRDefault="001F690F" w:rsidP="001F690F">
            <w:pPr>
              <w:pStyle w:val="BodyText"/>
              <w:ind w:left="0"/>
            </w:pPr>
            <w:r w:rsidRPr="00576618">
              <w:t>1 per year</w:t>
            </w:r>
          </w:p>
        </w:tc>
        <w:tc>
          <w:tcPr>
            <w:tcW w:w="1670" w:type="dxa"/>
          </w:tcPr>
          <w:p w14:paraId="07B7647F" w14:textId="77777777" w:rsidR="001F690F" w:rsidRPr="0054443A" w:rsidRDefault="001F690F" w:rsidP="001F690F">
            <w:pPr>
              <w:pStyle w:val="BodyText"/>
              <w:ind w:left="0"/>
              <w:rPr>
                <w:highlight w:val="yellow"/>
              </w:rPr>
            </w:pPr>
          </w:p>
        </w:tc>
        <w:tc>
          <w:tcPr>
            <w:tcW w:w="1864" w:type="dxa"/>
          </w:tcPr>
          <w:p w14:paraId="21970AAB" w14:textId="77777777" w:rsidR="001F690F" w:rsidRPr="0054443A" w:rsidRDefault="001F690F" w:rsidP="001F690F">
            <w:pPr>
              <w:pStyle w:val="BodyText"/>
              <w:rPr>
                <w:highlight w:val="yellow"/>
              </w:rPr>
            </w:pPr>
          </w:p>
        </w:tc>
      </w:tr>
      <w:tr w:rsidR="001F690F" w:rsidRPr="0054443A" w14:paraId="2D7A9463" w14:textId="77777777" w:rsidTr="001F690F">
        <w:tc>
          <w:tcPr>
            <w:tcW w:w="5785" w:type="dxa"/>
          </w:tcPr>
          <w:p w14:paraId="04F26B5D" w14:textId="77777777" w:rsidR="001F690F" w:rsidRPr="00576618" w:rsidRDefault="001F690F" w:rsidP="001F690F">
            <w:pPr>
              <w:pStyle w:val="BodyText"/>
              <w:ind w:left="0"/>
            </w:pPr>
            <w:r w:rsidRPr="00576618">
              <w:t>Check thermostat operation</w:t>
            </w:r>
          </w:p>
        </w:tc>
        <w:tc>
          <w:tcPr>
            <w:tcW w:w="1453" w:type="dxa"/>
          </w:tcPr>
          <w:p w14:paraId="630D8448" w14:textId="77777777" w:rsidR="001F690F" w:rsidRPr="00576618" w:rsidRDefault="001F690F" w:rsidP="001F690F">
            <w:pPr>
              <w:pStyle w:val="BodyText"/>
              <w:ind w:left="0"/>
            </w:pPr>
            <w:r w:rsidRPr="00576618">
              <w:t>1 per year</w:t>
            </w:r>
          </w:p>
        </w:tc>
        <w:tc>
          <w:tcPr>
            <w:tcW w:w="1670" w:type="dxa"/>
          </w:tcPr>
          <w:p w14:paraId="1898B286" w14:textId="77777777" w:rsidR="001F690F" w:rsidRPr="0054443A" w:rsidRDefault="001F690F" w:rsidP="001F690F">
            <w:pPr>
              <w:pStyle w:val="BodyText"/>
              <w:ind w:left="0"/>
              <w:rPr>
                <w:highlight w:val="yellow"/>
              </w:rPr>
            </w:pPr>
          </w:p>
        </w:tc>
        <w:tc>
          <w:tcPr>
            <w:tcW w:w="1864" w:type="dxa"/>
          </w:tcPr>
          <w:p w14:paraId="35057587" w14:textId="77777777" w:rsidR="001F690F" w:rsidRPr="0054443A" w:rsidRDefault="001F690F" w:rsidP="001F690F">
            <w:pPr>
              <w:pStyle w:val="BodyText"/>
              <w:rPr>
                <w:highlight w:val="yellow"/>
              </w:rPr>
            </w:pPr>
          </w:p>
        </w:tc>
      </w:tr>
      <w:tr w:rsidR="001F690F" w:rsidRPr="0054443A" w14:paraId="1789751B" w14:textId="77777777" w:rsidTr="001F690F">
        <w:tc>
          <w:tcPr>
            <w:tcW w:w="5785" w:type="dxa"/>
          </w:tcPr>
          <w:p w14:paraId="529B535C" w14:textId="77777777" w:rsidR="001F690F" w:rsidRPr="00576618" w:rsidRDefault="001F690F" w:rsidP="001F690F">
            <w:pPr>
              <w:pStyle w:val="BodyText"/>
              <w:ind w:left="0"/>
            </w:pPr>
            <w:r w:rsidRPr="00576618">
              <w:t>Check compressor operation and control wiring</w:t>
            </w:r>
          </w:p>
        </w:tc>
        <w:tc>
          <w:tcPr>
            <w:tcW w:w="1453" w:type="dxa"/>
          </w:tcPr>
          <w:p w14:paraId="2BD9CF82" w14:textId="77777777" w:rsidR="001F690F" w:rsidRPr="00576618" w:rsidRDefault="001F690F" w:rsidP="001F690F">
            <w:pPr>
              <w:pStyle w:val="BodyText"/>
              <w:ind w:left="0"/>
            </w:pPr>
            <w:r w:rsidRPr="00576618">
              <w:t>1 per year</w:t>
            </w:r>
          </w:p>
        </w:tc>
        <w:tc>
          <w:tcPr>
            <w:tcW w:w="1670" w:type="dxa"/>
          </w:tcPr>
          <w:p w14:paraId="5DFA74F5" w14:textId="77777777" w:rsidR="001F690F" w:rsidRPr="0054443A" w:rsidRDefault="001F690F" w:rsidP="001F690F">
            <w:pPr>
              <w:pStyle w:val="BodyText"/>
              <w:ind w:left="0"/>
              <w:rPr>
                <w:highlight w:val="yellow"/>
              </w:rPr>
            </w:pPr>
          </w:p>
        </w:tc>
        <w:tc>
          <w:tcPr>
            <w:tcW w:w="1864" w:type="dxa"/>
          </w:tcPr>
          <w:p w14:paraId="6C65C6D3" w14:textId="77777777" w:rsidR="001F690F" w:rsidRPr="0054443A" w:rsidRDefault="001F690F" w:rsidP="001F690F">
            <w:pPr>
              <w:pStyle w:val="BodyText"/>
              <w:rPr>
                <w:highlight w:val="yellow"/>
              </w:rPr>
            </w:pPr>
          </w:p>
        </w:tc>
      </w:tr>
      <w:tr w:rsidR="001F690F" w:rsidRPr="0054443A" w14:paraId="699F0525" w14:textId="77777777" w:rsidTr="001F690F">
        <w:tc>
          <w:tcPr>
            <w:tcW w:w="5785" w:type="dxa"/>
          </w:tcPr>
          <w:p w14:paraId="0F5E4861" w14:textId="77777777" w:rsidR="001F690F" w:rsidRPr="00576618" w:rsidRDefault="001F690F" w:rsidP="001F690F">
            <w:pPr>
              <w:pStyle w:val="BodyText"/>
              <w:ind w:left="0"/>
            </w:pPr>
            <w:r w:rsidRPr="00576618">
              <w:t>Check refrigerant level</w:t>
            </w:r>
          </w:p>
        </w:tc>
        <w:tc>
          <w:tcPr>
            <w:tcW w:w="1453" w:type="dxa"/>
          </w:tcPr>
          <w:p w14:paraId="2F0B743A" w14:textId="77777777" w:rsidR="001F690F" w:rsidRPr="00576618" w:rsidRDefault="001F690F" w:rsidP="001F690F">
            <w:pPr>
              <w:pStyle w:val="BodyText"/>
              <w:ind w:left="0"/>
            </w:pPr>
            <w:r w:rsidRPr="00576618">
              <w:t>1 per year</w:t>
            </w:r>
          </w:p>
        </w:tc>
        <w:tc>
          <w:tcPr>
            <w:tcW w:w="1670" w:type="dxa"/>
          </w:tcPr>
          <w:p w14:paraId="65769761" w14:textId="77777777" w:rsidR="001F690F" w:rsidRPr="0054443A" w:rsidRDefault="001F690F" w:rsidP="001F690F">
            <w:pPr>
              <w:pStyle w:val="BodyText"/>
              <w:ind w:left="0"/>
              <w:rPr>
                <w:highlight w:val="yellow"/>
              </w:rPr>
            </w:pPr>
          </w:p>
        </w:tc>
        <w:tc>
          <w:tcPr>
            <w:tcW w:w="1864" w:type="dxa"/>
          </w:tcPr>
          <w:p w14:paraId="119A5AEE" w14:textId="77777777" w:rsidR="001F690F" w:rsidRPr="0054443A" w:rsidRDefault="001F690F" w:rsidP="001F690F">
            <w:pPr>
              <w:pStyle w:val="BodyText"/>
              <w:rPr>
                <w:highlight w:val="yellow"/>
              </w:rPr>
            </w:pPr>
          </w:p>
        </w:tc>
      </w:tr>
      <w:tr w:rsidR="001F690F" w:rsidRPr="0054443A" w14:paraId="00EC53AB" w14:textId="77777777" w:rsidTr="001F690F">
        <w:tc>
          <w:tcPr>
            <w:tcW w:w="5785" w:type="dxa"/>
          </w:tcPr>
          <w:p w14:paraId="14954E7C" w14:textId="77777777" w:rsidR="001F690F" w:rsidRPr="00576618" w:rsidRDefault="001F690F" w:rsidP="001F690F">
            <w:pPr>
              <w:pStyle w:val="BodyText"/>
              <w:ind w:left="0"/>
            </w:pPr>
            <w:r w:rsidRPr="00576618">
              <w:t>Lubricate motors</w:t>
            </w:r>
          </w:p>
        </w:tc>
        <w:tc>
          <w:tcPr>
            <w:tcW w:w="1453" w:type="dxa"/>
          </w:tcPr>
          <w:p w14:paraId="3EF0B00E" w14:textId="77777777" w:rsidR="001F690F" w:rsidRPr="00576618" w:rsidRDefault="001F690F" w:rsidP="001F690F">
            <w:pPr>
              <w:pStyle w:val="BodyText"/>
              <w:ind w:left="0"/>
            </w:pPr>
            <w:r w:rsidRPr="00576618">
              <w:t>1 per year</w:t>
            </w:r>
          </w:p>
        </w:tc>
        <w:tc>
          <w:tcPr>
            <w:tcW w:w="1670" w:type="dxa"/>
          </w:tcPr>
          <w:p w14:paraId="329EEE17" w14:textId="77777777" w:rsidR="001F690F" w:rsidRPr="0054443A" w:rsidRDefault="001F690F" w:rsidP="001F690F">
            <w:pPr>
              <w:pStyle w:val="BodyText"/>
              <w:ind w:left="0"/>
              <w:rPr>
                <w:highlight w:val="yellow"/>
              </w:rPr>
            </w:pPr>
          </w:p>
        </w:tc>
        <w:tc>
          <w:tcPr>
            <w:tcW w:w="1864" w:type="dxa"/>
          </w:tcPr>
          <w:p w14:paraId="1620BC81" w14:textId="77777777" w:rsidR="001F690F" w:rsidRPr="0054443A" w:rsidRDefault="001F690F" w:rsidP="001F690F">
            <w:pPr>
              <w:pStyle w:val="BodyText"/>
              <w:rPr>
                <w:highlight w:val="yellow"/>
              </w:rPr>
            </w:pPr>
          </w:p>
        </w:tc>
      </w:tr>
      <w:tr w:rsidR="001F690F" w:rsidRPr="0054443A" w14:paraId="3CF490F3" w14:textId="77777777" w:rsidTr="001F690F">
        <w:tc>
          <w:tcPr>
            <w:tcW w:w="5785" w:type="dxa"/>
          </w:tcPr>
          <w:p w14:paraId="05528072" w14:textId="77777777" w:rsidR="001F690F" w:rsidRPr="00576618" w:rsidRDefault="001F690F" w:rsidP="001F690F">
            <w:pPr>
              <w:pStyle w:val="BodyText"/>
              <w:ind w:left="0"/>
            </w:pPr>
            <w:r w:rsidRPr="00576618">
              <w:t>Check door hinges and closers</w:t>
            </w:r>
          </w:p>
        </w:tc>
        <w:tc>
          <w:tcPr>
            <w:tcW w:w="1453" w:type="dxa"/>
          </w:tcPr>
          <w:p w14:paraId="4916472B" w14:textId="77777777" w:rsidR="001F690F" w:rsidRPr="00576618" w:rsidRDefault="001F690F" w:rsidP="001F690F">
            <w:pPr>
              <w:pStyle w:val="BodyText"/>
              <w:ind w:left="0"/>
            </w:pPr>
            <w:r w:rsidRPr="00576618">
              <w:t>1 per year</w:t>
            </w:r>
          </w:p>
        </w:tc>
        <w:tc>
          <w:tcPr>
            <w:tcW w:w="1670" w:type="dxa"/>
          </w:tcPr>
          <w:p w14:paraId="76B512F8" w14:textId="77777777" w:rsidR="001F690F" w:rsidRPr="0054443A" w:rsidRDefault="001F690F" w:rsidP="001F690F">
            <w:pPr>
              <w:pStyle w:val="BodyText"/>
              <w:ind w:left="0"/>
              <w:rPr>
                <w:highlight w:val="yellow"/>
              </w:rPr>
            </w:pPr>
          </w:p>
        </w:tc>
        <w:tc>
          <w:tcPr>
            <w:tcW w:w="1864" w:type="dxa"/>
          </w:tcPr>
          <w:p w14:paraId="1BA5A696" w14:textId="77777777" w:rsidR="001F690F" w:rsidRPr="0054443A" w:rsidRDefault="001F690F" w:rsidP="001F690F">
            <w:pPr>
              <w:pStyle w:val="BodyText"/>
              <w:rPr>
                <w:highlight w:val="yellow"/>
              </w:rPr>
            </w:pPr>
          </w:p>
        </w:tc>
      </w:tr>
      <w:tr w:rsidR="001F690F" w:rsidRPr="0054443A" w14:paraId="4126077A" w14:textId="77777777" w:rsidTr="001F690F">
        <w:tc>
          <w:tcPr>
            <w:tcW w:w="5785" w:type="dxa"/>
          </w:tcPr>
          <w:p w14:paraId="0D69868F" w14:textId="77777777" w:rsidR="001F690F" w:rsidRPr="00576618" w:rsidRDefault="001F690F" w:rsidP="001F690F">
            <w:pPr>
              <w:pStyle w:val="BodyText"/>
              <w:ind w:left="0"/>
            </w:pPr>
            <w:r w:rsidRPr="00576618">
              <w:t>Check defrost timers</w:t>
            </w:r>
          </w:p>
        </w:tc>
        <w:tc>
          <w:tcPr>
            <w:tcW w:w="1453" w:type="dxa"/>
          </w:tcPr>
          <w:p w14:paraId="245BCBFB" w14:textId="77777777" w:rsidR="001F690F" w:rsidRPr="00576618" w:rsidRDefault="001F690F" w:rsidP="001F690F">
            <w:pPr>
              <w:pStyle w:val="BodyText"/>
              <w:ind w:left="0"/>
            </w:pPr>
            <w:r w:rsidRPr="00576618">
              <w:t>1 per year</w:t>
            </w:r>
          </w:p>
        </w:tc>
        <w:tc>
          <w:tcPr>
            <w:tcW w:w="1670" w:type="dxa"/>
          </w:tcPr>
          <w:p w14:paraId="70AD2037" w14:textId="77777777" w:rsidR="001F690F" w:rsidRPr="0054443A" w:rsidRDefault="001F690F" w:rsidP="001F690F">
            <w:pPr>
              <w:pStyle w:val="BodyText"/>
              <w:ind w:left="0"/>
              <w:rPr>
                <w:highlight w:val="yellow"/>
              </w:rPr>
            </w:pPr>
          </w:p>
        </w:tc>
        <w:tc>
          <w:tcPr>
            <w:tcW w:w="1864" w:type="dxa"/>
          </w:tcPr>
          <w:p w14:paraId="3CB9DB7C" w14:textId="77777777" w:rsidR="001F690F" w:rsidRPr="0054443A" w:rsidRDefault="001F690F" w:rsidP="001F690F">
            <w:pPr>
              <w:pStyle w:val="BodyText"/>
              <w:rPr>
                <w:highlight w:val="yellow"/>
              </w:rPr>
            </w:pPr>
          </w:p>
        </w:tc>
      </w:tr>
      <w:tr w:rsidR="007C5900" w:rsidRPr="0054443A" w14:paraId="68AC9212" w14:textId="77777777" w:rsidTr="001F690F">
        <w:tc>
          <w:tcPr>
            <w:tcW w:w="5785" w:type="dxa"/>
          </w:tcPr>
          <w:p w14:paraId="6AF9AE95" w14:textId="77777777" w:rsidR="007C5900" w:rsidRPr="001F690F" w:rsidRDefault="007C5900" w:rsidP="001F690F">
            <w:pPr>
              <w:pStyle w:val="BodyText"/>
              <w:ind w:left="0"/>
              <w:rPr>
                <w:b/>
              </w:rPr>
            </w:pPr>
            <w:r w:rsidRPr="001F690F">
              <w:rPr>
                <w:b/>
              </w:rPr>
              <w:t>Combination Oven/Steamer</w:t>
            </w:r>
          </w:p>
        </w:tc>
        <w:tc>
          <w:tcPr>
            <w:tcW w:w="1453" w:type="dxa"/>
          </w:tcPr>
          <w:p w14:paraId="07AB6D1D" w14:textId="77777777" w:rsidR="007C5900" w:rsidRPr="00576618" w:rsidRDefault="007C5900" w:rsidP="001F690F">
            <w:pPr>
              <w:pStyle w:val="BodyText"/>
              <w:ind w:left="0"/>
            </w:pPr>
          </w:p>
        </w:tc>
        <w:tc>
          <w:tcPr>
            <w:tcW w:w="1670" w:type="dxa"/>
          </w:tcPr>
          <w:p w14:paraId="5685A310" w14:textId="77777777" w:rsidR="007C5900" w:rsidRPr="0054443A" w:rsidRDefault="007C5900" w:rsidP="001F690F">
            <w:pPr>
              <w:pStyle w:val="BodyText"/>
              <w:ind w:left="0"/>
              <w:rPr>
                <w:highlight w:val="yellow"/>
              </w:rPr>
            </w:pPr>
          </w:p>
        </w:tc>
        <w:tc>
          <w:tcPr>
            <w:tcW w:w="1864" w:type="dxa"/>
          </w:tcPr>
          <w:p w14:paraId="5FCD791F" w14:textId="77777777" w:rsidR="007C5900" w:rsidRPr="0054443A" w:rsidRDefault="007C5900" w:rsidP="001F690F">
            <w:pPr>
              <w:pStyle w:val="BodyText"/>
              <w:rPr>
                <w:highlight w:val="yellow"/>
              </w:rPr>
            </w:pPr>
          </w:p>
        </w:tc>
      </w:tr>
      <w:tr w:rsidR="007C5900" w:rsidRPr="0054443A" w14:paraId="0DBB13A8" w14:textId="77777777" w:rsidTr="001F690F">
        <w:tc>
          <w:tcPr>
            <w:tcW w:w="5785" w:type="dxa"/>
          </w:tcPr>
          <w:p w14:paraId="3F6CA763" w14:textId="77777777" w:rsidR="007C5900" w:rsidRPr="00576618" w:rsidRDefault="007C5900" w:rsidP="001F690F">
            <w:pPr>
              <w:pStyle w:val="BodyText"/>
              <w:ind w:left="0"/>
            </w:pPr>
            <w:r w:rsidRPr="00576618">
              <w:t>Carry out service</w:t>
            </w:r>
          </w:p>
        </w:tc>
        <w:tc>
          <w:tcPr>
            <w:tcW w:w="1453" w:type="dxa"/>
          </w:tcPr>
          <w:p w14:paraId="465E5B8E" w14:textId="77777777" w:rsidR="007C5900" w:rsidRPr="00576618" w:rsidRDefault="007C5900" w:rsidP="001F690F">
            <w:pPr>
              <w:pStyle w:val="BodyText"/>
              <w:ind w:left="0"/>
            </w:pPr>
            <w:r w:rsidRPr="00576618">
              <w:t>1 per year</w:t>
            </w:r>
          </w:p>
        </w:tc>
        <w:tc>
          <w:tcPr>
            <w:tcW w:w="1670" w:type="dxa"/>
          </w:tcPr>
          <w:p w14:paraId="2CEB2137" w14:textId="77777777" w:rsidR="007C5900" w:rsidRPr="0054443A" w:rsidRDefault="007C5900" w:rsidP="001F690F">
            <w:pPr>
              <w:pStyle w:val="BodyText"/>
              <w:ind w:left="0"/>
              <w:rPr>
                <w:highlight w:val="yellow"/>
              </w:rPr>
            </w:pPr>
          </w:p>
        </w:tc>
        <w:tc>
          <w:tcPr>
            <w:tcW w:w="1864" w:type="dxa"/>
          </w:tcPr>
          <w:p w14:paraId="53661186" w14:textId="77777777" w:rsidR="007C5900" w:rsidRPr="0054443A" w:rsidRDefault="007C5900" w:rsidP="001F690F">
            <w:pPr>
              <w:pStyle w:val="BodyText"/>
              <w:rPr>
                <w:highlight w:val="yellow"/>
              </w:rPr>
            </w:pPr>
          </w:p>
        </w:tc>
      </w:tr>
      <w:tr w:rsidR="007C5900" w:rsidRPr="0054443A" w14:paraId="433EA9F5" w14:textId="77777777" w:rsidTr="001F690F">
        <w:tc>
          <w:tcPr>
            <w:tcW w:w="5785" w:type="dxa"/>
          </w:tcPr>
          <w:p w14:paraId="5CEDBC91" w14:textId="77777777" w:rsidR="007C5900" w:rsidRPr="001F690F" w:rsidRDefault="007C5900" w:rsidP="001F690F">
            <w:pPr>
              <w:pStyle w:val="BodyText"/>
              <w:ind w:left="0"/>
              <w:rPr>
                <w:b/>
              </w:rPr>
            </w:pPr>
            <w:r w:rsidRPr="001F690F">
              <w:rPr>
                <w:b/>
              </w:rPr>
              <w:t>Oven Range</w:t>
            </w:r>
          </w:p>
        </w:tc>
        <w:tc>
          <w:tcPr>
            <w:tcW w:w="1453" w:type="dxa"/>
          </w:tcPr>
          <w:p w14:paraId="2767EAC8" w14:textId="77777777" w:rsidR="007C5900" w:rsidRPr="00576618" w:rsidRDefault="007C5900" w:rsidP="001F690F">
            <w:pPr>
              <w:pStyle w:val="BodyText"/>
              <w:ind w:left="0"/>
              <w:rPr>
                <w:strike/>
              </w:rPr>
            </w:pPr>
          </w:p>
        </w:tc>
        <w:tc>
          <w:tcPr>
            <w:tcW w:w="1670" w:type="dxa"/>
          </w:tcPr>
          <w:p w14:paraId="58A6C7E8" w14:textId="77777777" w:rsidR="007C5900" w:rsidRPr="0054443A" w:rsidRDefault="007C5900" w:rsidP="001F690F">
            <w:pPr>
              <w:pStyle w:val="BodyText"/>
              <w:ind w:left="0"/>
              <w:rPr>
                <w:highlight w:val="yellow"/>
              </w:rPr>
            </w:pPr>
          </w:p>
        </w:tc>
        <w:tc>
          <w:tcPr>
            <w:tcW w:w="1864" w:type="dxa"/>
          </w:tcPr>
          <w:p w14:paraId="114FF38A" w14:textId="77777777" w:rsidR="007C5900" w:rsidRPr="0054443A" w:rsidRDefault="007C5900" w:rsidP="001F690F">
            <w:pPr>
              <w:pStyle w:val="BodyText"/>
              <w:rPr>
                <w:highlight w:val="yellow"/>
              </w:rPr>
            </w:pPr>
          </w:p>
        </w:tc>
      </w:tr>
      <w:tr w:rsidR="007C5900" w:rsidRPr="0054443A" w14:paraId="6F6F117B" w14:textId="77777777" w:rsidTr="001F690F">
        <w:tc>
          <w:tcPr>
            <w:tcW w:w="5785" w:type="dxa"/>
          </w:tcPr>
          <w:p w14:paraId="560AF804" w14:textId="77777777" w:rsidR="007C5900" w:rsidRPr="00576618" w:rsidRDefault="007C5900" w:rsidP="001F690F">
            <w:pPr>
              <w:pStyle w:val="BodyText"/>
              <w:ind w:left="0"/>
            </w:pPr>
            <w:r w:rsidRPr="00576618">
              <w:t>Carry out service</w:t>
            </w:r>
          </w:p>
        </w:tc>
        <w:tc>
          <w:tcPr>
            <w:tcW w:w="1453" w:type="dxa"/>
          </w:tcPr>
          <w:p w14:paraId="7DD98D63" w14:textId="77777777" w:rsidR="007C5900" w:rsidRPr="00576618" w:rsidRDefault="007C5900" w:rsidP="001F690F">
            <w:pPr>
              <w:pStyle w:val="BodyText"/>
              <w:ind w:left="0"/>
            </w:pPr>
            <w:r w:rsidRPr="00576618">
              <w:t>2 per year</w:t>
            </w:r>
          </w:p>
        </w:tc>
        <w:tc>
          <w:tcPr>
            <w:tcW w:w="1670" w:type="dxa"/>
          </w:tcPr>
          <w:p w14:paraId="1E120A4D" w14:textId="77777777" w:rsidR="007C5900" w:rsidRPr="0054443A" w:rsidRDefault="007C5900" w:rsidP="001F690F">
            <w:pPr>
              <w:pStyle w:val="BodyText"/>
              <w:ind w:left="0"/>
              <w:rPr>
                <w:highlight w:val="yellow"/>
              </w:rPr>
            </w:pPr>
          </w:p>
        </w:tc>
        <w:tc>
          <w:tcPr>
            <w:tcW w:w="1864" w:type="dxa"/>
          </w:tcPr>
          <w:p w14:paraId="3521DEDA" w14:textId="77777777" w:rsidR="007C5900" w:rsidRPr="0054443A" w:rsidRDefault="007C5900" w:rsidP="001F690F">
            <w:pPr>
              <w:pStyle w:val="BodyText"/>
              <w:rPr>
                <w:highlight w:val="yellow"/>
              </w:rPr>
            </w:pPr>
          </w:p>
        </w:tc>
      </w:tr>
      <w:tr w:rsidR="007C5900" w:rsidRPr="0054443A" w14:paraId="47149971" w14:textId="77777777" w:rsidTr="001F690F">
        <w:tc>
          <w:tcPr>
            <w:tcW w:w="5785" w:type="dxa"/>
          </w:tcPr>
          <w:p w14:paraId="12FE960B" w14:textId="77777777" w:rsidR="007C5900" w:rsidRPr="00576618" w:rsidRDefault="007C5900" w:rsidP="001F690F">
            <w:pPr>
              <w:pStyle w:val="BodyText"/>
              <w:ind w:left="0"/>
            </w:pPr>
            <w:r w:rsidRPr="00576618">
              <w:t>Carry out gas soundness check</w:t>
            </w:r>
          </w:p>
        </w:tc>
        <w:tc>
          <w:tcPr>
            <w:tcW w:w="1453" w:type="dxa"/>
          </w:tcPr>
          <w:p w14:paraId="4BCEEF4C" w14:textId="77777777" w:rsidR="007C5900" w:rsidRPr="00576618" w:rsidRDefault="007C5900" w:rsidP="001F690F">
            <w:pPr>
              <w:pStyle w:val="BodyText"/>
              <w:ind w:left="0"/>
            </w:pPr>
            <w:r w:rsidRPr="00576618">
              <w:t>2 per year</w:t>
            </w:r>
          </w:p>
        </w:tc>
        <w:tc>
          <w:tcPr>
            <w:tcW w:w="1670" w:type="dxa"/>
          </w:tcPr>
          <w:p w14:paraId="5CBF2580" w14:textId="77777777" w:rsidR="007C5900" w:rsidRPr="0054443A" w:rsidRDefault="007C5900" w:rsidP="001F690F">
            <w:pPr>
              <w:pStyle w:val="BodyText"/>
              <w:ind w:left="0"/>
              <w:rPr>
                <w:highlight w:val="yellow"/>
              </w:rPr>
            </w:pPr>
          </w:p>
        </w:tc>
        <w:tc>
          <w:tcPr>
            <w:tcW w:w="1864" w:type="dxa"/>
          </w:tcPr>
          <w:p w14:paraId="2C0E991C" w14:textId="77777777" w:rsidR="007C5900" w:rsidRPr="0054443A" w:rsidRDefault="007C5900" w:rsidP="001F690F">
            <w:pPr>
              <w:pStyle w:val="BodyText"/>
              <w:rPr>
                <w:highlight w:val="yellow"/>
              </w:rPr>
            </w:pPr>
          </w:p>
        </w:tc>
      </w:tr>
      <w:tr w:rsidR="007C5900" w:rsidRPr="0054443A" w14:paraId="7464D33B" w14:textId="77777777" w:rsidTr="001F690F">
        <w:tc>
          <w:tcPr>
            <w:tcW w:w="5785" w:type="dxa"/>
          </w:tcPr>
          <w:p w14:paraId="7C4F6ED2" w14:textId="77777777" w:rsidR="007C5900" w:rsidRPr="00576618" w:rsidRDefault="007C5900" w:rsidP="001F690F">
            <w:pPr>
              <w:pStyle w:val="BodyText"/>
              <w:ind w:left="0"/>
            </w:pPr>
            <w:r w:rsidRPr="00576618">
              <w:t>Provide a gas safety test certificate</w:t>
            </w:r>
          </w:p>
        </w:tc>
        <w:tc>
          <w:tcPr>
            <w:tcW w:w="1453" w:type="dxa"/>
          </w:tcPr>
          <w:p w14:paraId="0E5B6847" w14:textId="77777777" w:rsidR="007C5900" w:rsidRPr="00576618" w:rsidRDefault="007C5900" w:rsidP="001F690F">
            <w:pPr>
              <w:pStyle w:val="BodyText"/>
              <w:ind w:left="0"/>
            </w:pPr>
            <w:r w:rsidRPr="00576618">
              <w:t>1 per year</w:t>
            </w:r>
          </w:p>
        </w:tc>
        <w:tc>
          <w:tcPr>
            <w:tcW w:w="1670" w:type="dxa"/>
          </w:tcPr>
          <w:p w14:paraId="63BC142D" w14:textId="77777777" w:rsidR="007C5900" w:rsidRPr="0054443A" w:rsidRDefault="007C5900" w:rsidP="001F690F">
            <w:pPr>
              <w:pStyle w:val="BodyText"/>
              <w:ind w:left="0"/>
              <w:rPr>
                <w:highlight w:val="yellow"/>
              </w:rPr>
            </w:pPr>
          </w:p>
        </w:tc>
        <w:tc>
          <w:tcPr>
            <w:tcW w:w="1864" w:type="dxa"/>
          </w:tcPr>
          <w:p w14:paraId="415EFEE1" w14:textId="77777777" w:rsidR="007C5900" w:rsidRPr="0054443A" w:rsidRDefault="007C5900" w:rsidP="001F690F">
            <w:pPr>
              <w:pStyle w:val="BodyText"/>
              <w:rPr>
                <w:highlight w:val="yellow"/>
              </w:rPr>
            </w:pPr>
          </w:p>
        </w:tc>
      </w:tr>
      <w:tr w:rsidR="007C5900" w:rsidRPr="0054443A" w14:paraId="607AD030" w14:textId="77777777" w:rsidTr="001F690F">
        <w:tc>
          <w:tcPr>
            <w:tcW w:w="5785" w:type="dxa"/>
          </w:tcPr>
          <w:p w14:paraId="5B0861F0" w14:textId="77777777" w:rsidR="007C5900" w:rsidRPr="001F690F" w:rsidRDefault="007C5900" w:rsidP="001F690F">
            <w:pPr>
              <w:pStyle w:val="BodyText"/>
              <w:ind w:left="0"/>
              <w:rPr>
                <w:b/>
              </w:rPr>
            </w:pPr>
            <w:r w:rsidRPr="001F690F">
              <w:rPr>
                <w:b/>
              </w:rPr>
              <w:t>Deep Fat Fryer</w:t>
            </w:r>
          </w:p>
        </w:tc>
        <w:tc>
          <w:tcPr>
            <w:tcW w:w="1453" w:type="dxa"/>
          </w:tcPr>
          <w:p w14:paraId="6BA2166B" w14:textId="77777777" w:rsidR="007C5900" w:rsidRPr="00576618" w:rsidRDefault="007C5900" w:rsidP="001F690F">
            <w:pPr>
              <w:pStyle w:val="BodyText"/>
              <w:ind w:left="0"/>
              <w:rPr>
                <w:strike/>
              </w:rPr>
            </w:pPr>
          </w:p>
        </w:tc>
        <w:tc>
          <w:tcPr>
            <w:tcW w:w="1670" w:type="dxa"/>
          </w:tcPr>
          <w:p w14:paraId="4442E5BB" w14:textId="77777777" w:rsidR="007C5900" w:rsidRPr="0054443A" w:rsidRDefault="007C5900" w:rsidP="001F690F">
            <w:pPr>
              <w:pStyle w:val="BodyText"/>
              <w:ind w:left="0"/>
              <w:rPr>
                <w:highlight w:val="yellow"/>
              </w:rPr>
            </w:pPr>
          </w:p>
        </w:tc>
        <w:tc>
          <w:tcPr>
            <w:tcW w:w="1864" w:type="dxa"/>
          </w:tcPr>
          <w:p w14:paraId="55740F46" w14:textId="77777777" w:rsidR="007C5900" w:rsidRPr="0054443A" w:rsidRDefault="007C5900" w:rsidP="001F690F">
            <w:pPr>
              <w:pStyle w:val="BodyText"/>
              <w:rPr>
                <w:highlight w:val="yellow"/>
              </w:rPr>
            </w:pPr>
          </w:p>
        </w:tc>
      </w:tr>
      <w:tr w:rsidR="007C5900" w:rsidRPr="0054443A" w14:paraId="3308887E" w14:textId="77777777" w:rsidTr="001F690F">
        <w:tc>
          <w:tcPr>
            <w:tcW w:w="5785" w:type="dxa"/>
          </w:tcPr>
          <w:p w14:paraId="6291A085" w14:textId="77777777" w:rsidR="007C5900" w:rsidRPr="00576618" w:rsidRDefault="007C5900" w:rsidP="001F690F">
            <w:pPr>
              <w:pStyle w:val="BodyText"/>
              <w:ind w:left="0"/>
            </w:pPr>
            <w:r w:rsidRPr="00576618">
              <w:lastRenderedPageBreak/>
              <w:t>Carry out service</w:t>
            </w:r>
          </w:p>
        </w:tc>
        <w:tc>
          <w:tcPr>
            <w:tcW w:w="1453" w:type="dxa"/>
          </w:tcPr>
          <w:p w14:paraId="07C7FB6A" w14:textId="77777777" w:rsidR="007C5900" w:rsidRPr="00576618" w:rsidRDefault="007C5900" w:rsidP="001F690F">
            <w:pPr>
              <w:pStyle w:val="BodyText"/>
              <w:ind w:left="0"/>
            </w:pPr>
            <w:r w:rsidRPr="00576618">
              <w:t>2 per year</w:t>
            </w:r>
          </w:p>
        </w:tc>
        <w:tc>
          <w:tcPr>
            <w:tcW w:w="1670" w:type="dxa"/>
          </w:tcPr>
          <w:p w14:paraId="1E04D6F8" w14:textId="77777777" w:rsidR="007C5900" w:rsidRPr="0054443A" w:rsidRDefault="007C5900" w:rsidP="001F690F">
            <w:pPr>
              <w:pStyle w:val="BodyText"/>
              <w:ind w:left="0"/>
              <w:rPr>
                <w:highlight w:val="yellow"/>
              </w:rPr>
            </w:pPr>
          </w:p>
        </w:tc>
        <w:tc>
          <w:tcPr>
            <w:tcW w:w="1864" w:type="dxa"/>
          </w:tcPr>
          <w:p w14:paraId="3AB7AA2E" w14:textId="77777777" w:rsidR="007C5900" w:rsidRPr="0054443A" w:rsidRDefault="007C5900" w:rsidP="001F690F">
            <w:pPr>
              <w:pStyle w:val="BodyText"/>
              <w:rPr>
                <w:highlight w:val="yellow"/>
              </w:rPr>
            </w:pPr>
          </w:p>
        </w:tc>
      </w:tr>
      <w:tr w:rsidR="007C5900" w:rsidRPr="0054443A" w14:paraId="01D04EA1" w14:textId="77777777" w:rsidTr="001F690F">
        <w:tc>
          <w:tcPr>
            <w:tcW w:w="5785" w:type="dxa"/>
          </w:tcPr>
          <w:p w14:paraId="6969252F" w14:textId="77777777" w:rsidR="007C5900" w:rsidRPr="00576618" w:rsidRDefault="007C5900" w:rsidP="001F690F">
            <w:pPr>
              <w:pStyle w:val="BodyText"/>
              <w:ind w:left="0"/>
            </w:pPr>
            <w:r w:rsidRPr="00576618">
              <w:t xml:space="preserve">Check operation of isolating switch, thermostats and element </w:t>
            </w:r>
            <w:proofErr w:type="spellStart"/>
            <w:r w:rsidRPr="00576618">
              <w:t>cutout</w:t>
            </w:r>
            <w:proofErr w:type="spellEnd"/>
            <w:r w:rsidRPr="00576618">
              <w:t xml:space="preserve"> switch</w:t>
            </w:r>
          </w:p>
        </w:tc>
        <w:tc>
          <w:tcPr>
            <w:tcW w:w="1453" w:type="dxa"/>
          </w:tcPr>
          <w:p w14:paraId="01C46CFF" w14:textId="77777777" w:rsidR="007C5900" w:rsidRPr="00576618" w:rsidRDefault="007C5900" w:rsidP="001F690F">
            <w:pPr>
              <w:pStyle w:val="BodyText"/>
              <w:ind w:left="0"/>
            </w:pPr>
            <w:r w:rsidRPr="00576618">
              <w:t>2 per year</w:t>
            </w:r>
          </w:p>
        </w:tc>
        <w:tc>
          <w:tcPr>
            <w:tcW w:w="1670" w:type="dxa"/>
          </w:tcPr>
          <w:p w14:paraId="67961BD8" w14:textId="77777777" w:rsidR="007C5900" w:rsidRPr="0054443A" w:rsidRDefault="007C5900" w:rsidP="001F690F">
            <w:pPr>
              <w:pStyle w:val="BodyText"/>
              <w:ind w:left="0"/>
              <w:rPr>
                <w:highlight w:val="yellow"/>
              </w:rPr>
            </w:pPr>
          </w:p>
        </w:tc>
        <w:tc>
          <w:tcPr>
            <w:tcW w:w="1864" w:type="dxa"/>
          </w:tcPr>
          <w:p w14:paraId="04B729EE" w14:textId="77777777" w:rsidR="007C5900" w:rsidRPr="0054443A" w:rsidRDefault="007C5900" w:rsidP="001F690F">
            <w:pPr>
              <w:pStyle w:val="BodyText"/>
              <w:rPr>
                <w:highlight w:val="yellow"/>
              </w:rPr>
            </w:pPr>
          </w:p>
        </w:tc>
      </w:tr>
      <w:tr w:rsidR="007C5900" w:rsidRPr="0054443A" w14:paraId="4833EF08" w14:textId="77777777" w:rsidTr="001F690F">
        <w:tc>
          <w:tcPr>
            <w:tcW w:w="5785" w:type="dxa"/>
          </w:tcPr>
          <w:p w14:paraId="2F652EB0" w14:textId="77777777" w:rsidR="007C5900" w:rsidRPr="00576618" w:rsidRDefault="007C5900" w:rsidP="001F690F">
            <w:pPr>
              <w:pStyle w:val="BodyText"/>
              <w:ind w:left="0"/>
            </w:pPr>
            <w:r w:rsidRPr="00576618">
              <w:t>Check condition of power supply cable and control wiring</w:t>
            </w:r>
          </w:p>
        </w:tc>
        <w:tc>
          <w:tcPr>
            <w:tcW w:w="1453" w:type="dxa"/>
          </w:tcPr>
          <w:p w14:paraId="57BCD242" w14:textId="77777777" w:rsidR="007C5900" w:rsidRPr="00576618" w:rsidRDefault="007C5900" w:rsidP="001F690F">
            <w:pPr>
              <w:pStyle w:val="BodyText"/>
              <w:ind w:left="0"/>
            </w:pPr>
            <w:r w:rsidRPr="00576618">
              <w:t>2 per year</w:t>
            </w:r>
          </w:p>
        </w:tc>
        <w:tc>
          <w:tcPr>
            <w:tcW w:w="1670" w:type="dxa"/>
          </w:tcPr>
          <w:p w14:paraId="01DB00ED" w14:textId="77777777" w:rsidR="007C5900" w:rsidRPr="0054443A" w:rsidRDefault="007C5900" w:rsidP="001F690F">
            <w:pPr>
              <w:pStyle w:val="BodyText"/>
              <w:ind w:left="0"/>
              <w:rPr>
                <w:highlight w:val="yellow"/>
              </w:rPr>
            </w:pPr>
          </w:p>
        </w:tc>
        <w:tc>
          <w:tcPr>
            <w:tcW w:w="1864" w:type="dxa"/>
          </w:tcPr>
          <w:p w14:paraId="49BF3A7F" w14:textId="77777777" w:rsidR="007C5900" w:rsidRPr="0054443A" w:rsidRDefault="007C5900" w:rsidP="001F690F">
            <w:pPr>
              <w:pStyle w:val="BodyText"/>
              <w:rPr>
                <w:highlight w:val="yellow"/>
              </w:rPr>
            </w:pPr>
          </w:p>
        </w:tc>
      </w:tr>
      <w:tr w:rsidR="007C5900" w:rsidRPr="0054443A" w14:paraId="731171E7" w14:textId="77777777" w:rsidTr="001F690F">
        <w:tc>
          <w:tcPr>
            <w:tcW w:w="5785" w:type="dxa"/>
          </w:tcPr>
          <w:p w14:paraId="0B65EF09" w14:textId="77777777" w:rsidR="007C5900" w:rsidRPr="001F690F" w:rsidRDefault="007C5900" w:rsidP="001F690F">
            <w:pPr>
              <w:pStyle w:val="BodyText"/>
              <w:ind w:left="0"/>
              <w:rPr>
                <w:b/>
              </w:rPr>
            </w:pPr>
            <w:r w:rsidRPr="001F690F">
              <w:rPr>
                <w:b/>
              </w:rPr>
              <w:t>Salamander Grille</w:t>
            </w:r>
          </w:p>
        </w:tc>
        <w:tc>
          <w:tcPr>
            <w:tcW w:w="1453" w:type="dxa"/>
          </w:tcPr>
          <w:p w14:paraId="608FD9AD" w14:textId="77777777" w:rsidR="007C5900" w:rsidRPr="00576618" w:rsidRDefault="007C5900" w:rsidP="001F690F">
            <w:pPr>
              <w:pStyle w:val="BodyText"/>
              <w:ind w:left="0"/>
              <w:rPr>
                <w:strike/>
              </w:rPr>
            </w:pPr>
          </w:p>
        </w:tc>
        <w:tc>
          <w:tcPr>
            <w:tcW w:w="1670" w:type="dxa"/>
          </w:tcPr>
          <w:p w14:paraId="099E9E8A" w14:textId="77777777" w:rsidR="007C5900" w:rsidRPr="0054443A" w:rsidRDefault="007C5900" w:rsidP="001F690F">
            <w:pPr>
              <w:pStyle w:val="BodyText"/>
              <w:ind w:left="0"/>
              <w:rPr>
                <w:highlight w:val="yellow"/>
              </w:rPr>
            </w:pPr>
          </w:p>
        </w:tc>
        <w:tc>
          <w:tcPr>
            <w:tcW w:w="1864" w:type="dxa"/>
          </w:tcPr>
          <w:p w14:paraId="2534BBB2" w14:textId="77777777" w:rsidR="007C5900" w:rsidRPr="0054443A" w:rsidRDefault="007C5900" w:rsidP="001F690F">
            <w:pPr>
              <w:pStyle w:val="BodyText"/>
              <w:rPr>
                <w:highlight w:val="yellow"/>
              </w:rPr>
            </w:pPr>
          </w:p>
        </w:tc>
      </w:tr>
      <w:tr w:rsidR="007C5900" w:rsidRPr="0054443A" w14:paraId="3730F838" w14:textId="77777777" w:rsidTr="001F690F">
        <w:tc>
          <w:tcPr>
            <w:tcW w:w="5785" w:type="dxa"/>
          </w:tcPr>
          <w:p w14:paraId="7F4BADBD" w14:textId="77777777" w:rsidR="007C5900" w:rsidRPr="00576618" w:rsidRDefault="007C5900" w:rsidP="001F690F">
            <w:pPr>
              <w:pStyle w:val="BodyText"/>
              <w:ind w:left="0"/>
            </w:pPr>
            <w:r w:rsidRPr="00576618">
              <w:t>Carry out service</w:t>
            </w:r>
          </w:p>
        </w:tc>
        <w:tc>
          <w:tcPr>
            <w:tcW w:w="1453" w:type="dxa"/>
          </w:tcPr>
          <w:p w14:paraId="1555318F" w14:textId="77777777" w:rsidR="007C5900" w:rsidRPr="00576618" w:rsidRDefault="007C5900" w:rsidP="001F690F">
            <w:pPr>
              <w:pStyle w:val="BodyText"/>
              <w:ind w:left="0"/>
            </w:pPr>
            <w:r w:rsidRPr="00576618">
              <w:t>2 per year</w:t>
            </w:r>
          </w:p>
        </w:tc>
        <w:tc>
          <w:tcPr>
            <w:tcW w:w="1670" w:type="dxa"/>
          </w:tcPr>
          <w:p w14:paraId="005B0535" w14:textId="77777777" w:rsidR="007C5900" w:rsidRPr="0054443A" w:rsidRDefault="007C5900" w:rsidP="001F690F">
            <w:pPr>
              <w:pStyle w:val="BodyText"/>
              <w:ind w:left="0"/>
              <w:rPr>
                <w:highlight w:val="yellow"/>
              </w:rPr>
            </w:pPr>
          </w:p>
        </w:tc>
        <w:tc>
          <w:tcPr>
            <w:tcW w:w="1864" w:type="dxa"/>
          </w:tcPr>
          <w:p w14:paraId="3EE375F4" w14:textId="77777777" w:rsidR="007C5900" w:rsidRPr="0054443A" w:rsidRDefault="007C5900" w:rsidP="001F690F">
            <w:pPr>
              <w:pStyle w:val="BodyText"/>
              <w:rPr>
                <w:highlight w:val="yellow"/>
              </w:rPr>
            </w:pPr>
          </w:p>
        </w:tc>
      </w:tr>
      <w:tr w:rsidR="007C5900" w:rsidRPr="0054443A" w14:paraId="25FEA8B6" w14:textId="77777777" w:rsidTr="001F690F">
        <w:tc>
          <w:tcPr>
            <w:tcW w:w="5785" w:type="dxa"/>
          </w:tcPr>
          <w:p w14:paraId="6CAF57C1" w14:textId="77777777" w:rsidR="007C5900" w:rsidRPr="001F690F" w:rsidRDefault="007C5900" w:rsidP="001F690F">
            <w:pPr>
              <w:pStyle w:val="BodyText"/>
              <w:ind w:left="0"/>
              <w:rPr>
                <w:b/>
              </w:rPr>
            </w:pPr>
            <w:r w:rsidRPr="001F690F">
              <w:rPr>
                <w:b/>
              </w:rPr>
              <w:t>Dishwasher</w:t>
            </w:r>
          </w:p>
        </w:tc>
        <w:tc>
          <w:tcPr>
            <w:tcW w:w="1453" w:type="dxa"/>
          </w:tcPr>
          <w:p w14:paraId="1DC67808" w14:textId="77777777" w:rsidR="007C5900" w:rsidRPr="00576618" w:rsidRDefault="007C5900" w:rsidP="001F690F">
            <w:pPr>
              <w:pStyle w:val="BodyText"/>
              <w:ind w:left="0"/>
              <w:rPr>
                <w:strike/>
              </w:rPr>
            </w:pPr>
          </w:p>
        </w:tc>
        <w:tc>
          <w:tcPr>
            <w:tcW w:w="1670" w:type="dxa"/>
          </w:tcPr>
          <w:p w14:paraId="61F79A8E" w14:textId="77777777" w:rsidR="007C5900" w:rsidRPr="0054443A" w:rsidRDefault="007C5900" w:rsidP="001F690F">
            <w:pPr>
              <w:pStyle w:val="BodyText"/>
              <w:ind w:left="0"/>
              <w:rPr>
                <w:highlight w:val="yellow"/>
              </w:rPr>
            </w:pPr>
          </w:p>
        </w:tc>
        <w:tc>
          <w:tcPr>
            <w:tcW w:w="1864" w:type="dxa"/>
          </w:tcPr>
          <w:p w14:paraId="72F116A5" w14:textId="77777777" w:rsidR="007C5900" w:rsidRPr="0054443A" w:rsidRDefault="007C5900" w:rsidP="001F690F">
            <w:pPr>
              <w:pStyle w:val="BodyText"/>
              <w:rPr>
                <w:highlight w:val="yellow"/>
              </w:rPr>
            </w:pPr>
          </w:p>
        </w:tc>
      </w:tr>
      <w:tr w:rsidR="007C5900" w:rsidRPr="0054443A" w14:paraId="6BE49BE6" w14:textId="77777777" w:rsidTr="001F690F">
        <w:tc>
          <w:tcPr>
            <w:tcW w:w="5785" w:type="dxa"/>
          </w:tcPr>
          <w:p w14:paraId="359B0FD5" w14:textId="77777777" w:rsidR="007C5900" w:rsidRPr="00576618" w:rsidRDefault="007C5900" w:rsidP="001F690F">
            <w:pPr>
              <w:pStyle w:val="BodyText"/>
              <w:ind w:left="0"/>
            </w:pPr>
            <w:r w:rsidRPr="00576618">
              <w:t>Carry out service</w:t>
            </w:r>
          </w:p>
        </w:tc>
        <w:tc>
          <w:tcPr>
            <w:tcW w:w="1453" w:type="dxa"/>
          </w:tcPr>
          <w:p w14:paraId="18BB1D52" w14:textId="77777777" w:rsidR="007C5900" w:rsidRPr="00576618" w:rsidRDefault="007C5900" w:rsidP="001F690F">
            <w:pPr>
              <w:pStyle w:val="BodyText"/>
              <w:ind w:left="0"/>
            </w:pPr>
            <w:r w:rsidRPr="00576618">
              <w:t>1 per year</w:t>
            </w:r>
          </w:p>
        </w:tc>
        <w:tc>
          <w:tcPr>
            <w:tcW w:w="1670" w:type="dxa"/>
          </w:tcPr>
          <w:p w14:paraId="5D609C71" w14:textId="77777777" w:rsidR="007C5900" w:rsidRPr="0054443A" w:rsidRDefault="007C5900" w:rsidP="001F690F">
            <w:pPr>
              <w:pStyle w:val="BodyText"/>
              <w:ind w:left="0"/>
              <w:rPr>
                <w:highlight w:val="yellow"/>
              </w:rPr>
            </w:pPr>
          </w:p>
        </w:tc>
        <w:tc>
          <w:tcPr>
            <w:tcW w:w="1864" w:type="dxa"/>
          </w:tcPr>
          <w:p w14:paraId="5E5E8A18" w14:textId="77777777" w:rsidR="007C5900" w:rsidRPr="0054443A" w:rsidRDefault="007C5900" w:rsidP="001F690F">
            <w:pPr>
              <w:pStyle w:val="BodyText"/>
              <w:rPr>
                <w:highlight w:val="yellow"/>
              </w:rPr>
            </w:pPr>
          </w:p>
        </w:tc>
      </w:tr>
      <w:tr w:rsidR="007C5900" w:rsidRPr="0054443A" w14:paraId="1C6A1E4D" w14:textId="77777777" w:rsidTr="001F690F">
        <w:tc>
          <w:tcPr>
            <w:tcW w:w="5785" w:type="dxa"/>
          </w:tcPr>
          <w:p w14:paraId="3C3DB6F3" w14:textId="77777777" w:rsidR="007C5900" w:rsidRPr="001F690F" w:rsidRDefault="007C5900" w:rsidP="001F690F">
            <w:pPr>
              <w:pStyle w:val="BodyText"/>
              <w:ind w:left="0"/>
              <w:rPr>
                <w:b/>
              </w:rPr>
            </w:pPr>
            <w:r w:rsidRPr="001F690F">
              <w:rPr>
                <w:b/>
              </w:rPr>
              <w:t>Enzyme Dosing Unit</w:t>
            </w:r>
          </w:p>
        </w:tc>
        <w:tc>
          <w:tcPr>
            <w:tcW w:w="1453" w:type="dxa"/>
          </w:tcPr>
          <w:p w14:paraId="26A04D70" w14:textId="77777777" w:rsidR="007C5900" w:rsidRPr="00576618" w:rsidRDefault="007C5900" w:rsidP="001F690F">
            <w:pPr>
              <w:pStyle w:val="BodyText"/>
              <w:ind w:left="0"/>
              <w:rPr>
                <w:strike/>
              </w:rPr>
            </w:pPr>
          </w:p>
        </w:tc>
        <w:tc>
          <w:tcPr>
            <w:tcW w:w="1670" w:type="dxa"/>
          </w:tcPr>
          <w:p w14:paraId="6EC78E43" w14:textId="77777777" w:rsidR="007C5900" w:rsidRPr="0054443A" w:rsidRDefault="007C5900" w:rsidP="001F690F">
            <w:pPr>
              <w:pStyle w:val="BodyText"/>
              <w:ind w:left="0"/>
              <w:rPr>
                <w:highlight w:val="yellow"/>
              </w:rPr>
            </w:pPr>
          </w:p>
        </w:tc>
        <w:tc>
          <w:tcPr>
            <w:tcW w:w="1864" w:type="dxa"/>
          </w:tcPr>
          <w:p w14:paraId="78A9929A" w14:textId="77777777" w:rsidR="007C5900" w:rsidRPr="0054443A" w:rsidRDefault="007C5900" w:rsidP="001F690F">
            <w:pPr>
              <w:pStyle w:val="BodyText"/>
              <w:rPr>
                <w:highlight w:val="yellow"/>
              </w:rPr>
            </w:pPr>
          </w:p>
        </w:tc>
      </w:tr>
      <w:tr w:rsidR="007C5900" w:rsidRPr="0054443A" w14:paraId="54FF235E" w14:textId="77777777" w:rsidTr="001F690F">
        <w:tc>
          <w:tcPr>
            <w:tcW w:w="5785" w:type="dxa"/>
          </w:tcPr>
          <w:p w14:paraId="2E19294B" w14:textId="77777777" w:rsidR="007C5900" w:rsidRPr="00576618" w:rsidRDefault="007C5900" w:rsidP="001F690F">
            <w:pPr>
              <w:pStyle w:val="BodyText"/>
              <w:ind w:left="0"/>
            </w:pPr>
            <w:r w:rsidRPr="00576618">
              <w:t>Supply 12 months’ supply of biological fluid</w:t>
            </w:r>
          </w:p>
        </w:tc>
        <w:tc>
          <w:tcPr>
            <w:tcW w:w="1453" w:type="dxa"/>
          </w:tcPr>
          <w:p w14:paraId="1651FA5D" w14:textId="77777777" w:rsidR="007C5900" w:rsidRPr="00576618" w:rsidRDefault="007C5900" w:rsidP="001F690F">
            <w:pPr>
              <w:pStyle w:val="BodyText"/>
              <w:ind w:left="0"/>
            </w:pPr>
            <w:r w:rsidRPr="00576618">
              <w:t>1 per year</w:t>
            </w:r>
          </w:p>
        </w:tc>
        <w:tc>
          <w:tcPr>
            <w:tcW w:w="1670" w:type="dxa"/>
          </w:tcPr>
          <w:p w14:paraId="61FE8CA3" w14:textId="77777777" w:rsidR="007C5900" w:rsidRPr="0054443A" w:rsidRDefault="007C5900" w:rsidP="001F690F">
            <w:pPr>
              <w:pStyle w:val="BodyText"/>
              <w:ind w:left="0"/>
              <w:rPr>
                <w:highlight w:val="yellow"/>
              </w:rPr>
            </w:pPr>
          </w:p>
        </w:tc>
        <w:tc>
          <w:tcPr>
            <w:tcW w:w="1864" w:type="dxa"/>
          </w:tcPr>
          <w:p w14:paraId="7D6634A9" w14:textId="77777777" w:rsidR="007C5900" w:rsidRPr="0054443A" w:rsidRDefault="007C5900" w:rsidP="001F690F">
            <w:pPr>
              <w:pStyle w:val="BodyText"/>
              <w:rPr>
                <w:highlight w:val="yellow"/>
              </w:rPr>
            </w:pPr>
          </w:p>
        </w:tc>
      </w:tr>
      <w:tr w:rsidR="007C5900" w:rsidRPr="0054443A" w14:paraId="483B1047" w14:textId="77777777" w:rsidTr="001F690F">
        <w:tc>
          <w:tcPr>
            <w:tcW w:w="5785" w:type="dxa"/>
          </w:tcPr>
          <w:p w14:paraId="5AFC9D3F" w14:textId="77777777" w:rsidR="007C5900" w:rsidRPr="001F690F" w:rsidRDefault="007C5900" w:rsidP="001F690F">
            <w:pPr>
              <w:pStyle w:val="BodyText"/>
              <w:ind w:left="0"/>
              <w:rPr>
                <w:b/>
              </w:rPr>
            </w:pPr>
            <w:r w:rsidRPr="001F690F">
              <w:rPr>
                <w:b/>
              </w:rPr>
              <w:t>Water Heater</w:t>
            </w:r>
          </w:p>
        </w:tc>
        <w:tc>
          <w:tcPr>
            <w:tcW w:w="1453" w:type="dxa"/>
          </w:tcPr>
          <w:p w14:paraId="28295A65" w14:textId="77777777" w:rsidR="007C5900" w:rsidRPr="00576618" w:rsidRDefault="007C5900" w:rsidP="001F690F">
            <w:pPr>
              <w:pStyle w:val="BodyText"/>
              <w:ind w:left="0"/>
              <w:rPr>
                <w:strike/>
              </w:rPr>
            </w:pPr>
          </w:p>
        </w:tc>
        <w:tc>
          <w:tcPr>
            <w:tcW w:w="1670" w:type="dxa"/>
          </w:tcPr>
          <w:p w14:paraId="557DACBB" w14:textId="77777777" w:rsidR="007C5900" w:rsidRPr="0054443A" w:rsidRDefault="007C5900" w:rsidP="001F690F">
            <w:pPr>
              <w:pStyle w:val="BodyText"/>
              <w:ind w:left="0"/>
              <w:rPr>
                <w:highlight w:val="yellow"/>
              </w:rPr>
            </w:pPr>
          </w:p>
        </w:tc>
        <w:tc>
          <w:tcPr>
            <w:tcW w:w="1864" w:type="dxa"/>
          </w:tcPr>
          <w:p w14:paraId="51586C2E" w14:textId="77777777" w:rsidR="007C5900" w:rsidRPr="0054443A" w:rsidRDefault="007C5900" w:rsidP="001F690F">
            <w:pPr>
              <w:pStyle w:val="BodyText"/>
              <w:rPr>
                <w:highlight w:val="yellow"/>
              </w:rPr>
            </w:pPr>
          </w:p>
        </w:tc>
      </w:tr>
      <w:tr w:rsidR="007C5900" w:rsidRPr="0054443A" w14:paraId="28A34069" w14:textId="77777777" w:rsidTr="001F690F">
        <w:tc>
          <w:tcPr>
            <w:tcW w:w="5785" w:type="dxa"/>
          </w:tcPr>
          <w:p w14:paraId="1CEC5F64" w14:textId="77777777" w:rsidR="007C5900" w:rsidRPr="00576618" w:rsidRDefault="007C5900" w:rsidP="001F690F">
            <w:pPr>
              <w:pStyle w:val="BodyText"/>
              <w:ind w:left="0"/>
            </w:pPr>
            <w:r w:rsidRPr="00576618">
              <w:t>Carry out service</w:t>
            </w:r>
          </w:p>
        </w:tc>
        <w:tc>
          <w:tcPr>
            <w:tcW w:w="1453" w:type="dxa"/>
          </w:tcPr>
          <w:p w14:paraId="331452E0" w14:textId="77777777" w:rsidR="007C5900" w:rsidRPr="00576618" w:rsidRDefault="007C5900" w:rsidP="001F690F">
            <w:pPr>
              <w:pStyle w:val="BodyText"/>
              <w:ind w:left="0"/>
            </w:pPr>
            <w:r w:rsidRPr="00576618">
              <w:t>1 per year</w:t>
            </w:r>
          </w:p>
        </w:tc>
        <w:tc>
          <w:tcPr>
            <w:tcW w:w="1670" w:type="dxa"/>
          </w:tcPr>
          <w:p w14:paraId="2DBC2328" w14:textId="77777777" w:rsidR="007C5900" w:rsidRPr="0054443A" w:rsidRDefault="007C5900" w:rsidP="001F690F">
            <w:pPr>
              <w:pStyle w:val="BodyText"/>
              <w:ind w:left="0"/>
              <w:rPr>
                <w:highlight w:val="yellow"/>
              </w:rPr>
            </w:pPr>
          </w:p>
        </w:tc>
        <w:tc>
          <w:tcPr>
            <w:tcW w:w="1864" w:type="dxa"/>
          </w:tcPr>
          <w:p w14:paraId="259D8FD2" w14:textId="77777777" w:rsidR="007C5900" w:rsidRPr="0054443A" w:rsidRDefault="007C5900" w:rsidP="001F690F">
            <w:pPr>
              <w:pStyle w:val="BodyText"/>
              <w:rPr>
                <w:highlight w:val="yellow"/>
              </w:rPr>
            </w:pPr>
          </w:p>
        </w:tc>
      </w:tr>
      <w:tr w:rsidR="007C5900" w:rsidRPr="0054443A" w14:paraId="6F8AB972" w14:textId="77777777" w:rsidTr="001F690F">
        <w:tc>
          <w:tcPr>
            <w:tcW w:w="5785" w:type="dxa"/>
          </w:tcPr>
          <w:p w14:paraId="19EABCCF" w14:textId="77777777" w:rsidR="007C5900" w:rsidRPr="001F690F" w:rsidRDefault="007C5900" w:rsidP="001F690F">
            <w:pPr>
              <w:pStyle w:val="BodyText"/>
              <w:ind w:left="0"/>
              <w:rPr>
                <w:b/>
              </w:rPr>
            </w:pPr>
            <w:r w:rsidRPr="001F690F">
              <w:rPr>
                <w:b/>
              </w:rPr>
              <w:t>Servery Display Unit</w:t>
            </w:r>
          </w:p>
        </w:tc>
        <w:tc>
          <w:tcPr>
            <w:tcW w:w="1453" w:type="dxa"/>
          </w:tcPr>
          <w:p w14:paraId="5D5A21AC" w14:textId="77777777" w:rsidR="007C5900" w:rsidRPr="00576618" w:rsidRDefault="007C5900" w:rsidP="001F690F">
            <w:pPr>
              <w:pStyle w:val="BodyText"/>
              <w:ind w:left="0"/>
              <w:rPr>
                <w:strike/>
              </w:rPr>
            </w:pPr>
          </w:p>
        </w:tc>
        <w:tc>
          <w:tcPr>
            <w:tcW w:w="1670" w:type="dxa"/>
          </w:tcPr>
          <w:p w14:paraId="65CAA078" w14:textId="77777777" w:rsidR="007C5900" w:rsidRPr="0054443A" w:rsidRDefault="007C5900" w:rsidP="001F690F">
            <w:pPr>
              <w:pStyle w:val="BodyText"/>
              <w:ind w:left="0"/>
              <w:rPr>
                <w:highlight w:val="yellow"/>
              </w:rPr>
            </w:pPr>
          </w:p>
        </w:tc>
        <w:tc>
          <w:tcPr>
            <w:tcW w:w="1864" w:type="dxa"/>
          </w:tcPr>
          <w:p w14:paraId="297B0565" w14:textId="77777777" w:rsidR="007C5900" w:rsidRPr="0054443A" w:rsidRDefault="007C5900" w:rsidP="001F690F">
            <w:pPr>
              <w:pStyle w:val="BodyText"/>
              <w:rPr>
                <w:highlight w:val="yellow"/>
              </w:rPr>
            </w:pPr>
          </w:p>
        </w:tc>
      </w:tr>
      <w:tr w:rsidR="007C5900" w:rsidRPr="0054443A" w14:paraId="05CC7123" w14:textId="77777777" w:rsidTr="001F690F">
        <w:tc>
          <w:tcPr>
            <w:tcW w:w="5785" w:type="dxa"/>
          </w:tcPr>
          <w:p w14:paraId="37F94EBD" w14:textId="77777777" w:rsidR="007C5900" w:rsidRPr="00576618" w:rsidRDefault="007C5900" w:rsidP="001F690F">
            <w:pPr>
              <w:pStyle w:val="BodyText"/>
              <w:ind w:left="0"/>
            </w:pPr>
            <w:r w:rsidRPr="00576618">
              <w:t>Clean condenser coil and vents</w:t>
            </w:r>
          </w:p>
        </w:tc>
        <w:tc>
          <w:tcPr>
            <w:tcW w:w="1453" w:type="dxa"/>
          </w:tcPr>
          <w:p w14:paraId="724E7A1B" w14:textId="77777777" w:rsidR="007C5900" w:rsidRPr="00576618" w:rsidRDefault="007C5900" w:rsidP="001F690F">
            <w:pPr>
              <w:pStyle w:val="BodyText"/>
              <w:ind w:left="0"/>
            </w:pPr>
            <w:r w:rsidRPr="00576618">
              <w:t>1 per year</w:t>
            </w:r>
          </w:p>
        </w:tc>
        <w:tc>
          <w:tcPr>
            <w:tcW w:w="1670" w:type="dxa"/>
          </w:tcPr>
          <w:p w14:paraId="47AF48A8" w14:textId="77777777" w:rsidR="007C5900" w:rsidRPr="0054443A" w:rsidRDefault="007C5900" w:rsidP="001F690F">
            <w:pPr>
              <w:pStyle w:val="BodyText"/>
              <w:ind w:left="0"/>
              <w:rPr>
                <w:highlight w:val="yellow"/>
              </w:rPr>
            </w:pPr>
          </w:p>
        </w:tc>
        <w:tc>
          <w:tcPr>
            <w:tcW w:w="1864" w:type="dxa"/>
          </w:tcPr>
          <w:p w14:paraId="2A832FC5" w14:textId="77777777" w:rsidR="007C5900" w:rsidRPr="0054443A" w:rsidRDefault="007C5900" w:rsidP="001F690F">
            <w:pPr>
              <w:pStyle w:val="BodyText"/>
              <w:rPr>
                <w:highlight w:val="yellow"/>
              </w:rPr>
            </w:pPr>
          </w:p>
        </w:tc>
      </w:tr>
      <w:tr w:rsidR="007C5900" w:rsidRPr="0054443A" w14:paraId="3B8BCDE1" w14:textId="77777777" w:rsidTr="001F690F">
        <w:tc>
          <w:tcPr>
            <w:tcW w:w="5785" w:type="dxa"/>
          </w:tcPr>
          <w:p w14:paraId="0F1CF3A8" w14:textId="77777777" w:rsidR="007C5900" w:rsidRPr="00576618" w:rsidRDefault="007C5900" w:rsidP="001F690F">
            <w:pPr>
              <w:pStyle w:val="BodyText"/>
              <w:ind w:left="0"/>
            </w:pPr>
            <w:r w:rsidRPr="00576618">
              <w:t>Check thermostat operation</w:t>
            </w:r>
          </w:p>
        </w:tc>
        <w:tc>
          <w:tcPr>
            <w:tcW w:w="1453" w:type="dxa"/>
          </w:tcPr>
          <w:p w14:paraId="64BC2063" w14:textId="77777777" w:rsidR="007C5900" w:rsidRPr="00576618" w:rsidRDefault="007C5900" w:rsidP="001F690F">
            <w:pPr>
              <w:pStyle w:val="BodyText"/>
              <w:ind w:left="0"/>
            </w:pPr>
            <w:r w:rsidRPr="00576618">
              <w:t>1 per year</w:t>
            </w:r>
          </w:p>
        </w:tc>
        <w:tc>
          <w:tcPr>
            <w:tcW w:w="1670" w:type="dxa"/>
          </w:tcPr>
          <w:p w14:paraId="20336430" w14:textId="77777777" w:rsidR="007C5900" w:rsidRPr="0054443A" w:rsidRDefault="007C5900" w:rsidP="001F690F">
            <w:pPr>
              <w:pStyle w:val="BodyText"/>
              <w:ind w:left="0"/>
              <w:rPr>
                <w:highlight w:val="yellow"/>
              </w:rPr>
            </w:pPr>
          </w:p>
        </w:tc>
        <w:tc>
          <w:tcPr>
            <w:tcW w:w="1864" w:type="dxa"/>
          </w:tcPr>
          <w:p w14:paraId="6E974054" w14:textId="77777777" w:rsidR="007C5900" w:rsidRPr="0054443A" w:rsidRDefault="007C5900" w:rsidP="001F690F">
            <w:pPr>
              <w:pStyle w:val="BodyText"/>
              <w:rPr>
                <w:highlight w:val="yellow"/>
              </w:rPr>
            </w:pPr>
          </w:p>
        </w:tc>
      </w:tr>
      <w:tr w:rsidR="007C5900" w:rsidRPr="0054443A" w14:paraId="000EDDC3" w14:textId="77777777" w:rsidTr="001F690F">
        <w:tc>
          <w:tcPr>
            <w:tcW w:w="5785" w:type="dxa"/>
          </w:tcPr>
          <w:p w14:paraId="7D65F1D9" w14:textId="77777777" w:rsidR="007C5900" w:rsidRPr="00576618" w:rsidRDefault="007C5900" w:rsidP="001F690F">
            <w:pPr>
              <w:pStyle w:val="BodyText"/>
              <w:ind w:left="0"/>
            </w:pPr>
            <w:r w:rsidRPr="00576618">
              <w:t>Check compressor operation and control wiring</w:t>
            </w:r>
          </w:p>
        </w:tc>
        <w:tc>
          <w:tcPr>
            <w:tcW w:w="1453" w:type="dxa"/>
          </w:tcPr>
          <w:p w14:paraId="4AFC0C1D" w14:textId="77777777" w:rsidR="007C5900" w:rsidRPr="00576618" w:rsidRDefault="007C5900" w:rsidP="001F690F">
            <w:pPr>
              <w:pStyle w:val="BodyText"/>
              <w:ind w:left="0"/>
            </w:pPr>
            <w:r w:rsidRPr="00576618">
              <w:t>1 per year</w:t>
            </w:r>
          </w:p>
        </w:tc>
        <w:tc>
          <w:tcPr>
            <w:tcW w:w="1670" w:type="dxa"/>
          </w:tcPr>
          <w:p w14:paraId="42699F29" w14:textId="77777777" w:rsidR="007C5900" w:rsidRPr="0054443A" w:rsidRDefault="007C5900" w:rsidP="001F690F">
            <w:pPr>
              <w:pStyle w:val="BodyText"/>
              <w:ind w:left="0"/>
              <w:rPr>
                <w:highlight w:val="yellow"/>
              </w:rPr>
            </w:pPr>
          </w:p>
        </w:tc>
        <w:tc>
          <w:tcPr>
            <w:tcW w:w="1864" w:type="dxa"/>
          </w:tcPr>
          <w:p w14:paraId="690BAD93" w14:textId="77777777" w:rsidR="007C5900" w:rsidRPr="0054443A" w:rsidRDefault="007C5900" w:rsidP="001F690F">
            <w:pPr>
              <w:pStyle w:val="BodyText"/>
              <w:rPr>
                <w:highlight w:val="yellow"/>
              </w:rPr>
            </w:pPr>
          </w:p>
        </w:tc>
      </w:tr>
      <w:tr w:rsidR="007C5900" w:rsidRPr="0054443A" w14:paraId="034F1229" w14:textId="77777777" w:rsidTr="001F690F">
        <w:tc>
          <w:tcPr>
            <w:tcW w:w="5785" w:type="dxa"/>
          </w:tcPr>
          <w:p w14:paraId="555E30E5" w14:textId="77777777" w:rsidR="007C5900" w:rsidRPr="00576618" w:rsidRDefault="007C5900" w:rsidP="001F690F">
            <w:pPr>
              <w:pStyle w:val="BodyText"/>
              <w:ind w:left="0"/>
            </w:pPr>
            <w:r w:rsidRPr="00576618">
              <w:t>Check refrigerant level</w:t>
            </w:r>
          </w:p>
        </w:tc>
        <w:tc>
          <w:tcPr>
            <w:tcW w:w="1453" w:type="dxa"/>
          </w:tcPr>
          <w:p w14:paraId="19869DBB" w14:textId="77777777" w:rsidR="007C5900" w:rsidRPr="00576618" w:rsidRDefault="007C5900" w:rsidP="001F690F">
            <w:pPr>
              <w:pStyle w:val="BodyText"/>
              <w:ind w:left="0"/>
            </w:pPr>
            <w:r w:rsidRPr="00576618">
              <w:t>1 per year</w:t>
            </w:r>
          </w:p>
        </w:tc>
        <w:tc>
          <w:tcPr>
            <w:tcW w:w="1670" w:type="dxa"/>
          </w:tcPr>
          <w:p w14:paraId="5C5DDC8F" w14:textId="77777777" w:rsidR="007C5900" w:rsidRPr="0054443A" w:rsidRDefault="007C5900" w:rsidP="001F690F">
            <w:pPr>
              <w:pStyle w:val="BodyText"/>
              <w:ind w:left="0"/>
              <w:rPr>
                <w:highlight w:val="yellow"/>
              </w:rPr>
            </w:pPr>
          </w:p>
        </w:tc>
        <w:tc>
          <w:tcPr>
            <w:tcW w:w="1864" w:type="dxa"/>
          </w:tcPr>
          <w:p w14:paraId="17E33AAF" w14:textId="77777777" w:rsidR="007C5900" w:rsidRPr="0054443A" w:rsidRDefault="007C5900" w:rsidP="001F690F">
            <w:pPr>
              <w:pStyle w:val="BodyText"/>
              <w:rPr>
                <w:highlight w:val="yellow"/>
              </w:rPr>
            </w:pPr>
          </w:p>
        </w:tc>
      </w:tr>
      <w:tr w:rsidR="007C5900" w:rsidRPr="0054443A" w14:paraId="6726D053" w14:textId="77777777" w:rsidTr="001F690F">
        <w:tc>
          <w:tcPr>
            <w:tcW w:w="5785" w:type="dxa"/>
          </w:tcPr>
          <w:p w14:paraId="0B78666C" w14:textId="77777777" w:rsidR="007C5900" w:rsidRPr="00576618" w:rsidRDefault="007C5900" w:rsidP="001F690F">
            <w:pPr>
              <w:pStyle w:val="BodyText"/>
              <w:ind w:left="0"/>
            </w:pPr>
            <w:r w:rsidRPr="00576618">
              <w:t>Lubricate motors</w:t>
            </w:r>
          </w:p>
        </w:tc>
        <w:tc>
          <w:tcPr>
            <w:tcW w:w="1453" w:type="dxa"/>
          </w:tcPr>
          <w:p w14:paraId="24FDE134" w14:textId="77777777" w:rsidR="007C5900" w:rsidRPr="00576618" w:rsidRDefault="007C5900" w:rsidP="001F690F">
            <w:pPr>
              <w:pStyle w:val="BodyText"/>
              <w:ind w:left="0"/>
            </w:pPr>
            <w:r w:rsidRPr="00576618">
              <w:t>1 per year</w:t>
            </w:r>
          </w:p>
        </w:tc>
        <w:tc>
          <w:tcPr>
            <w:tcW w:w="1670" w:type="dxa"/>
          </w:tcPr>
          <w:p w14:paraId="3AB5598E" w14:textId="77777777" w:rsidR="007C5900" w:rsidRPr="0054443A" w:rsidRDefault="007C5900" w:rsidP="001F690F">
            <w:pPr>
              <w:pStyle w:val="BodyText"/>
              <w:ind w:left="0"/>
              <w:rPr>
                <w:highlight w:val="yellow"/>
              </w:rPr>
            </w:pPr>
          </w:p>
        </w:tc>
        <w:tc>
          <w:tcPr>
            <w:tcW w:w="1864" w:type="dxa"/>
          </w:tcPr>
          <w:p w14:paraId="5A3966BA" w14:textId="77777777" w:rsidR="007C5900" w:rsidRPr="0054443A" w:rsidRDefault="007C5900" w:rsidP="001F690F">
            <w:pPr>
              <w:pStyle w:val="BodyText"/>
              <w:rPr>
                <w:highlight w:val="yellow"/>
              </w:rPr>
            </w:pPr>
          </w:p>
        </w:tc>
      </w:tr>
      <w:tr w:rsidR="007C5900" w:rsidRPr="0054443A" w14:paraId="309AC73B" w14:textId="77777777" w:rsidTr="001F690F">
        <w:tc>
          <w:tcPr>
            <w:tcW w:w="5785" w:type="dxa"/>
          </w:tcPr>
          <w:p w14:paraId="5712E96D" w14:textId="77777777" w:rsidR="007C5900" w:rsidRPr="001F690F" w:rsidRDefault="007C5900" w:rsidP="001F690F">
            <w:pPr>
              <w:pStyle w:val="BodyText"/>
              <w:ind w:left="0"/>
              <w:rPr>
                <w:b/>
              </w:rPr>
            </w:pPr>
            <w:r w:rsidRPr="001F690F">
              <w:rPr>
                <w:b/>
              </w:rPr>
              <w:t>Fire Roller Shutter</w:t>
            </w:r>
          </w:p>
        </w:tc>
        <w:tc>
          <w:tcPr>
            <w:tcW w:w="1453" w:type="dxa"/>
          </w:tcPr>
          <w:p w14:paraId="0B91DC4F" w14:textId="77777777" w:rsidR="007C5900" w:rsidRPr="00576618" w:rsidRDefault="007C5900" w:rsidP="001F690F">
            <w:pPr>
              <w:pStyle w:val="BodyText"/>
              <w:ind w:left="0"/>
              <w:rPr>
                <w:strike/>
              </w:rPr>
            </w:pPr>
          </w:p>
        </w:tc>
        <w:tc>
          <w:tcPr>
            <w:tcW w:w="1670" w:type="dxa"/>
          </w:tcPr>
          <w:p w14:paraId="75BD70C7" w14:textId="77777777" w:rsidR="007C5900" w:rsidRPr="0054443A" w:rsidRDefault="007C5900" w:rsidP="001F690F">
            <w:pPr>
              <w:pStyle w:val="BodyText"/>
              <w:ind w:left="0"/>
              <w:rPr>
                <w:highlight w:val="yellow"/>
              </w:rPr>
            </w:pPr>
          </w:p>
        </w:tc>
        <w:tc>
          <w:tcPr>
            <w:tcW w:w="1864" w:type="dxa"/>
          </w:tcPr>
          <w:p w14:paraId="7F9C7754" w14:textId="77777777" w:rsidR="007C5900" w:rsidRPr="0054443A" w:rsidRDefault="007C5900" w:rsidP="001F690F">
            <w:pPr>
              <w:pStyle w:val="BodyText"/>
              <w:rPr>
                <w:highlight w:val="yellow"/>
              </w:rPr>
            </w:pPr>
          </w:p>
        </w:tc>
      </w:tr>
      <w:tr w:rsidR="007C5900" w:rsidRPr="0054443A" w14:paraId="40777CD1" w14:textId="77777777" w:rsidTr="001F690F">
        <w:tc>
          <w:tcPr>
            <w:tcW w:w="5785" w:type="dxa"/>
          </w:tcPr>
          <w:p w14:paraId="3CD9E3B2" w14:textId="77777777" w:rsidR="007C5900" w:rsidRPr="00576618" w:rsidRDefault="007C5900" w:rsidP="001F690F">
            <w:pPr>
              <w:pStyle w:val="BodyText"/>
              <w:ind w:left="0"/>
            </w:pPr>
            <w:r w:rsidRPr="00576618">
              <w:t>Inspect all parts for damage and issue report</w:t>
            </w:r>
          </w:p>
        </w:tc>
        <w:tc>
          <w:tcPr>
            <w:tcW w:w="1453" w:type="dxa"/>
          </w:tcPr>
          <w:p w14:paraId="0E010586" w14:textId="77777777" w:rsidR="007C5900" w:rsidRPr="00576618" w:rsidRDefault="007C5900" w:rsidP="001F690F">
            <w:pPr>
              <w:pStyle w:val="BodyText"/>
              <w:ind w:left="0"/>
            </w:pPr>
            <w:r w:rsidRPr="00576618">
              <w:t>1 per year</w:t>
            </w:r>
          </w:p>
        </w:tc>
        <w:tc>
          <w:tcPr>
            <w:tcW w:w="1670" w:type="dxa"/>
          </w:tcPr>
          <w:p w14:paraId="583DA1B2" w14:textId="77777777" w:rsidR="007C5900" w:rsidRPr="0054443A" w:rsidRDefault="007C5900" w:rsidP="001F690F">
            <w:pPr>
              <w:pStyle w:val="BodyText"/>
              <w:ind w:left="0"/>
              <w:rPr>
                <w:highlight w:val="yellow"/>
              </w:rPr>
            </w:pPr>
          </w:p>
        </w:tc>
        <w:tc>
          <w:tcPr>
            <w:tcW w:w="1864" w:type="dxa"/>
          </w:tcPr>
          <w:p w14:paraId="4F711676" w14:textId="77777777" w:rsidR="007C5900" w:rsidRPr="0054443A" w:rsidRDefault="007C5900" w:rsidP="001F690F">
            <w:pPr>
              <w:pStyle w:val="BodyText"/>
              <w:rPr>
                <w:highlight w:val="yellow"/>
              </w:rPr>
            </w:pPr>
          </w:p>
        </w:tc>
      </w:tr>
      <w:tr w:rsidR="007C5900" w:rsidRPr="0054443A" w14:paraId="023C16ED" w14:textId="77777777" w:rsidTr="001F690F">
        <w:tc>
          <w:tcPr>
            <w:tcW w:w="5785" w:type="dxa"/>
          </w:tcPr>
          <w:p w14:paraId="42FC307F" w14:textId="77777777" w:rsidR="007C5900" w:rsidRPr="00576618" w:rsidRDefault="007C5900" w:rsidP="001F690F">
            <w:pPr>
              <w:pStyle w:val="BodyText"/>
              <w:ind w:left="0"/>
            </w:pPr>
            <w:r w:rsidRPr="00576618">
              <w:t>Check fixings, nuts and bolts and tighten where necessary</w:t>
            </w:r>
          </w:p>
        </w:tc>
        <w:tc>
          <w:tcPr>
            <w:tcW w:w="1453" w:type="dxa"/>
          </w:tcPr>
          <w:p w14:paraId="5FDD586B" w14:textId="77777777" w:rsidR="007C5900" w:rsidRPr="00576618" w:rsidRDefault="007C5900" w:rsidP="001F690F">
            <w:pPr>
              <w:pStyle w:val="BodyText"/>
              <w:ind w:left="0"/>
            </w:pPr>
            <w:r w:rsidRPr="00576618">
              <w:t>1 per year</w:t>
            </w:r>
          </w:p>
        </w:tc>
        <w:tc>
          <w:tcPr>
            <w:tcW w:w="1670" w:type="dxa"/>
          </w:tcPr>
          <w:p w14:paraId="4995EA5F" w14:textId="77777777" w:rsidR="007C5900" w:rsidRPr="0054443A" w:rsidRDefault="007C5900" w:rsidP="001F690F">
            <w:pPr>
              <w:pStyle w:val="BodyText"/>
              <w:ind w:left="0"/>
              <w:rPr>
                <w:highlight w:val="yellow"/>
              </w:rPr>
            </w:pPr>
          </w:p>
        </w:tc>
        <w:tc>
          <w:tcPr>
            <w:tcW w:w="1864" w:type="dxa"/>
          </w:tcPr>
          <w:p w14:paraId="174D0EC3" w14:textId="77777777" w:rsidR="007C5900" w:rsidRPr="0054443A" w:rsidRDefault="007C5900" w:rsidP="001F690F">
            <w:pPr>
              <w:pStyle w:val="BodyText"/>
              <w:rPr>
                <w:highlight w:val="yellow"/>
              </w:rPr>
            </w:pPr>
          </w:p>
        </w:tc>
      </w:tr>
      <w:tr w:rsidR="007C5900" w:rsidRPr="0054443A" w14:paraId="28F671B4" w14:textId="77777777" w:rsidTr="001F690F">
        <w:tc>
          <w:tcPr>
            <w:tcW w:w="5785" w:type="dxa"/>
          </w:tcPr>
          <w:p w14:paraId="56482B88" w14:textId="77777777" w:rsidR="007C5900" w:rsidRPr="00576618" w:rsidRDefault="007C5900" w:rsidP="001F690F">
            <w:pPr>
              <w:pStyle w:val="BodyText"/>
              <w:ind w:left="0"/>
            </w:pPr>
            <w:r w:rsidRPr="00576618">
              <w:t>Clear grease and dirt from guides and apply film of new grease to inside surfaces</w:t>
            </w:r>
          </w:p>
        </w:tc>
        <w:tc>
          <w:tcPr>
            <w:tcW w:w="1453" w:type="dxa"/>
          </w:tcPr>
          <w:p w14:paraId="29BAEB68" w14:textId="77777777" w:rsidR="007C5900" w:rsidRPr="00576618" w:rsidRDefault="007C5900" w:rsidP="001F690F">
            <w:pPr>
              <w:pStyle w:val="BodyText"/>
              <w:ind w:left="0"/>
            </w:pPr>
            <w:r w:rsidRPr="00576618">
              <w:t>1 per year</w:t>
            </w:r>
          </w:p>
        </w:tc>
        <w:tc>
          <w:tcPr>
            <w:tcW w:w="1670" w:type="dxa"/>
          </w:tcPr>
          <w:p w14:paraId="02E5CDF3" w14:textId="77777777" w:rsidR="007C5900" w:rsidRPr="0054443A" w:rsidRDefault="007C5900" w:rsidP="001F690F">
            <w:pPr>
              <w:pStyle w:val="BodyText"/>
              <w:ind w:left="0"/>
              <w:rPr>
                <w:highlight w:val="yellow"/>
              </w:rPr>
            </w:pPr>
          </w:p>
        </w:tc>
        <w:tc>
          <w:tcPr>
            <w:tcW w:w="1864" w:type="dxa"/>
          </w:tcPr>
          <w:p w14:paraId="451A9C99" w14:textId="77777777" w:rsidR="007C5900" w:rsidRPr="0054443A" w:rsidRDefault="007C5900" w:rsidP="001F690F">
            <w:pPr>
              <w:pStyle w:val="BodyText"/>
              <w:rPr>
                <w:highlight w:val="yellow"/>
              </w:rPr>
            </w:pPr>
          </w:p>
        </w:tc>
      </w:tr>
      <w:tr w:rsidR="007C5900" w:rsidRPr="0054443A" w14:paraId="1762636D" w14:textId="77777777" w:rsidTr="001F690F">
        <w:tc>
          <w:tcPr>
            <w:tcW w:w="5785" w:type="dxa"/>
          </w:tcPr>
          <w:p w14:paraId="1174C1E3" w14:textId="77777777" w:rsidR="007C5900" w:rsidRPr="00576618" w:rsidRDefault="007C5900" w:rsidP="001F690F">
            <w:pPr>
              <w:pStyle w:val="BodyText"/>
              <w:ind w:left="0"/>
            </w:pPr>
            <w:r w:rsidRPr="00576618">
              <w:t>Check all bracket and support plate fixings</w:t>
            </w:r>
          </w:p>
        </w:tc>
        <w:tc>
          <w:tcPr>
            <w:tcW w:w="1453" w:type="dxa"/>
          </w:tcPr>
          <w:p w14:paraId="473EDD7B" w14:textId="77777777" w:rsidR="007C5900" w:rsidRPr="00576618" w:rsidRDefault="007C5900" w:rsidP="001F690F">
            <w:pPr>
              <w:pStyle w:val="BodyText"/>
              <w:ind w:left="0"/>
            </w:pPr>
            <w:r w:rsidRPr="00576618">
              <w:t>1 per year</w:t>
            </w:r>
          </w:p>
        </w:tc>
        <w:tc>
          <w:tcPr>
            <w:tcW w:w="1670" w:type="dxa"/>
          </w:tcPr>
          <w:p w14:paraId="51C3A47B" w14:textId="77777777" w:rsidR="007C5900" w:rsidRPr="0054443A" w:rsidRDefault="007C5900" w:rsidP="001F690F">
            <w:pPr>
              <w:pStyle w:val="BodyText"/>
              <w:ind w:left="0"/>
              <w:rPr>
                <w:highlight w:val="yellow"/>
              </w:rPr>
            </w:pPr>
          </w:p>
        </w:tc>
        <w:tc>
          <w:tcPr>
            <w:tcW w:w="1864" w:type="dxa"/>
          </w:tcPr>
          <w:p w14:paraId="5989D2A1" w14:textId="77777777" w:rsidR="007C5900" w:rsidRPr="0054443A" w:rsidRDefault="007C5900" w:rsidP="001F690F">
            <w:pPr>
              <w:pStyle w:val="BodyText"/>
              <w:rPr>
                <w:highlight w:val="yellow"/>
              </w:rPr>
            </w:pPr>
          </w:p>
        </w:tc>
      </w:tr>
      <w:tr w:rsidR="007C5900" w:rsidRPr="00C15220" w14:paraId="50615CF1" w14:textId="77777777" w:rsidTr="001F690F">
        <w:tc>
          <w:tcPr>
            <w:tcW w:w="5785" w:type="dxa"/>
          </w:tcPr>
          <w:p w14:paraId="348D0685" w14:textId="77777777" w:rsidR="007C5900" w:rsidRPr="00576618" w:rsidRDefault="007C5900" w:rsidP="001F690F">
            <w:pPr>
              <w:pStyle w:val="BodyText"/>
              <w:ind w:left="0"/>
            </w:pPr>
            <w:r w:rsidRPr="00576618">
              <w:t>Lubricate barrel shaft bearings, gears and handwheel assembly</w:t>
            </w:r>
          </w:p>
        </w:tc>
        <w:tc>
          <w:tcPr>
            <w:tcW w:w="1453" w:type="dxa"/>
          </w:tcPr>
          <w:p w14:paraId="213FDF74" w14:textId="77777777" w:rsidR="007C5900" w:rsidRPr="00576618" w:rsidRDefault="007C5900" w:rsidP="001F690F">
            <w:pPr>
              <w:pStyle w:val="BodyText"/>
              <w:ind w:left="0"/>
            </w:pPr>
            <w:r w:rsidRPr="00576618">
              <w:t>1 per year</w:t>
            </w:r>
          </w:p>
        </w:tc>
        <w:tc>
          <w:tcPr>
            <w:tcW w:w="1670" w:type="dxa"/>
          </w:tcPr>
          <w:p w14:paraId="2A6C3564" w14:textId="77777777" w:rsidR="007C5900" w:rsidRPr="00C15220" w:rsidRDefault="007C5900" w:rsidP="001F690F">
            <w:pPr>
              <w:pStyle w:val="BodyText"/>
              <w:ind w:left="0"/>
              <w:rPr>
                <w:highlight w:val="yellow"/>
              </w:rPr>
            </w:pPr>
          </w:p>
        </w:tc>
        <w:tc>
          <w:tcPr>
            <w:tcW w:w="1864" w:type="dxa"/>
          </w:tcPr>
          <w:p w14:paraId="1449056A" w14:textId="77777777" w:rsidR="007C5900" w:rsidRPr="00C15220" w:rsidRDefault="007C5900" w:rsidP="001F690F">
            <w:pPr>
              <w:pStyle w:val="BodyText"/>
              <w:rPr>
                <w:highlight w:val="yellow"/>
              </w:rPr>
            </w:pPr>
          </w:p>
        </w:tc>
      </w:tr>
      <w:tr w:rsidR="007C5900" w:rsidRPr="00C15220" w14:paraId="64EA56E9" w14:textId="77777777" w:rsidTr="001F690F">
        <w:tc>
          <w:tcPr>
            <w:tcW w:w="5785" w:type="dxa"/>
          </w:tcPr>
          <w:p w14:paraId="4237748C" w14:textId="77777777" w:rsidR="007C5900" w:rsidRPr="00576618" w:rsidRDefault="007C5900" w:rsidP="001F690F">
            <w:pPr>
              <w:pStyle w:val="BodyText"/>
              <w:ind w:left="0"/>
            </w:pPr>
            <w:r w:rsidRPr="00576618">
              <w:t>Test self-closing mechanism and reset</w:t>
            </w:r>
          </w:p>
        </w:tc>
        <w:tc>
          <w:tcPr>
            <w:tcW w:w="1453" w:type="dxa"/>
          </w:tcPr>
          <w:p w14:paraId="647F0762" w14:textId="77777777" w:rsidR="007C5900" w:rsidRPr="00576618" w:rsidRDefault="007C5900" w:rsidP="001F690F">
            <w:pPr>
              <w:pStyle w:val="BodyText"/>
              <w:ind w:left="0"/>
            </w:pPr>
            <w:r w:rsidRPr="00576618">
              <w:t>1 per year</w:t>
            </w:r>
          </w:p>
        </w:tc>
        <w:tc>
          <w:tcPr>
            <w:tcW w:w="1670" w:type="dxa"/>
          </w:tcPr>
          <w:p w14:paraId="784B2359" w14:textId="77777777" w:rsidR="007C5900" w:rsidRPr="00C15220" w:rsidRDefault="007C5900" w:rsidP="001F690F">
            <w:pPr>
              <w:pStyle w:val="BodyText"/>
              <w:ind w:left="0"/>
              <w:rPr>
                <w:highlight w:val="yellow"/>
              </w:rPr>
            </w:pPr>
          </w:p>
        </w:tc>
        <w:tc>
          <w:tcPr>
            <w:tcW w:w="1864" w:type="dxa"/>
          </w:tcPr>
          <w:p w14:paraId="75980AFC" w14:textId="77777777" w:rsidR="007C5900" w:rsidRPr="00C15220" w:rsidRDefault="007C5900" w:rsidP="001F690F">
            <w:pPr>
              <w:pStyle w:val="BodyText"/>
              <w:rPr>
                <w:highlight w:val="yellow"/>
              </w:rPr>
            </w:pPr>
          </w:p>
        </w:tc>
      </w:tr>
      <w:tr w:rsidR="007C5900" w:rsidRPr="0054443A" w14:paraId="5D211F85" w14:textId="77777777" w:rsidTr="001F690F">
        <w:tc>
          <w:tcPr>
            <w:tcW w:w="5785" w:type="dxa"/>
          </w:tcPr>
          <w:p w14:paraId="0D15221B" w14:textId="77777777" w:rsidR="007C5900" w:rsidRPr="001F690F" w:rsidRDefault="007C5900" w:rsidP="001F690F">
            <w:pPr>
              <w:pStyle w:val="BodyText"/>
              <w:ind w:left="0"/>
              <w:rPr>
                <w:b/>
              </w:rPr>
            </w:pPr>
            <w:r w:rsidRPr="001F690F">
              <w:rPr>
                <w:b/>
              </w:rPr>
              <w:t>Other Items</w:t>
            </w:r>
          </w:p>
        </w:tc>
        <w:tc>
          <w:tcPr>
            <w:tcW w:w="1453" w:type="dxa"/>
          </w:tcPr>
          <w:p w14:paraId="7ECA2A24" w14:textId="77777777" w:rsidR="007C5900" w:rsidRPr="0054443A" w:rsidRDefault="007C5900" w:rsidP="001F690F">
            <w:pPr>
              <w:pStyle w:val="BodyText"/>
              <w:ind w:left="0"/>
              <w:rPr>
                <w:highlight w:val="yellow"/>
              </w:rPr>
            </w:pPr>
          </w:p>
        </w:tc>
        <w:tc>
          <w:tcPr>
            <w:tcW w:w="1670" w:type="dxa"/>
          </w:tcPr>
          <w:p w14:paraId="2CBF9A18" w14:textId="77777777" w:rsidR="007C5900" w:rsidRPr="0054443A" w:rsidRDefault="007C5900" w:rsidP="001F690F">
            <w:pPr>
              <w:pStyle w:val="BodyText"/>
              <w:ind w:left="0"/>
              <w:rPr>
                <w:highlight w:val="yellow"/>
              </w:rPr>
            </w:pPr>
          </w:p>
        </w:tc>
        <w:tc>
          <w:tcPr>
            <w:tcW w:w="1864" w:type="dxa"/>
          </w:tcPr>
          <w:p w14:paraId="4D875DAA" w14:textId="77777777" w:rsidR="007C5900" w:rsidRPr="0054443A" w:rsidRDefault="007C5900" w:rsidP="001F690F">
            <w:pPr>
              <w:pStyle w:val="BodyText"/>
              <w:rPr>
                <w:highlight w:val="yellow"/>
              </w:rPr>
            </w:pPr>
          </w:p>
        </w:tc>
      </w:tr>
      <w:tr w:rsidR="007C5900" w:rsidRPr="008A49FF" w14:paraId="3695FC00" w14:textId="77777777" w:rsidTr="001F690F">
        <w:tc>
          <w:tcPr>
            <w:tcW w:w="5785" w:type="dxa"/>
          </w:tcPr>
          <w:p w14:paraId="5AC30635" w14:textId="77777777" w:rsidR="007C5900" w:rsidRPr="00822B4E" w:rsidRDefault="007C5900" w:rsidP="001F690F">
            <w:pPr>
              <w:pStyle w:val="BodyText"/>
              <w:ind w:left="0"/>
              <w:rPr>
                <w:i/>
              </w:rPr>
            </w:pPr>
            <w:r w:rsidRPr="00822B4E">
              <w:rPr>
                <w:i/>
              </w:rPr>
              <w:lastRenderedPageBreak/>
              <w:t>Please include below any additional elements required to ensure effective maintenance or other costs the contractor deems required</w:t>
            </w:r>
            <w:r>
              <w:rPr>
                <w:i/>
              </w:rPr>
              <w:t>:</w:t>
            </w:r>
            <w:r w:rsidRPr="00822B4E">
              <w:rPr>
                <w:i/>
              </w:rPr>
              <w:t xml:space="preserve"> </w:t>
            </w:r>
          </w:p>
        </w:tc>
        <w:tc>
          <w:tcPr>
            <w:tcW w:w="1453" w:type="dxa"/>
          </w:tcPr>
          <w:p w14:paraId="06D217BE" w14:textId="77777777" w:rsidR="007C5900" w:rsidRPr="008A49FF" w:rsidRDefault="007C5900" w:rsidP="001F690F">
            <w:pPr>
              <w:pStyle w:val="BodyText"/>
              <w:ind w:left="0"/>
            </w:pPr>
          </w:p>
        </w:tc>
        <w:tc>
          <w:tcPr>
            <w:tcW w:w="1670" w:type="dxa"/>
          </w:tcPr>
          <w:p w14:paraId="44E58A7F" w14:textId="77777777" w:rsidR="007C5900" w:rsidRPr="008A49FF" w:rsidRDefault="007C5900" w:rsidP="001F690F">
            <w:pPr>
              <w:pStyle w:val="BodyText"/>
              <w:ind w:left="0"/>
            </w:pPr>
          </w:p>
        </w:tc>
        <w:tc>
          <w:tcPr>
            <w:tcW w:w="1864" w:type="dxa"/>
          </w:tcPr>
          <w:p w14:paraId="34FF0600" w14:textId="77777777" w:rsidR="007C5900" w:rsidRPr="008A49FF" w:rsidRDefault="007C5900" w:rsidP="001F690F">
            <w:pPr>
              <w:pStyle w:val="BodyText"/>
            </w:pPr>
          </w:p>
        </w:tc>
      </w:tr>
      <w:tr w:rsidR="007C5900" w:rsidRPr="008A49FF" w14:paraId="500D8F92" w14:textId="77777777" w:rsidTr="001F690F">
        <w:tc>
          <w:tcPr>
            <w:tcW w:w="5785" w:type="dxa"/>
          </w:tcPr>
          <w:p w14:paraId="32F16936" w14:textId="77777777" w:rsidR="007C5900" w:rsidRPr="008A49FF" w:rsidRDefault="007C5900" w:rsidP="001F690F">
            <w:pPr>
              <w:pStyle w:val="BodyText"/>
              <w:ind w:left="0"/>
            </w:pPr>
          </w:p>
        </w:tc>
        <w:tc>
          <w:tcPr>
            <w:tcW w:w="1453" w:type="dxa"/>
          </w:tcPr>
          <w:p w14:paraId="725E14F4" w14:textId="77777777" w:rsidR="007C5900" w:rsidRPr="008A49FF" w:rsidRDefault="007C5900" w:rsidP="001F690F">
            <w:pPr>
              <w:pStyle w:val="BodyText"/>
              <w:ind w:left="0"/>
            </w:pPr>
          </w:p>
        </w:tc>
        <w:tc>
          <w:tcPr>
            <w:tcW w:w="1670" w:type="dxa"/>
          </w:tcPr>
          <w:p w14:paraId="1E56DAC4" w14:textId="77777777" w:rsidR="007C5900" w:rsidRPr="008A49FF" w:rsidRDefault="007C5900" w:rsidP="001F690F">
            <w:pPr>
              <w:pStyle w:val="BodyText"/>
              <w:ind w:left="0"/>
            </w:pPr>
          </w:p>
        </w:tc>
        <w:tc>
          <w:tcPr>
            <w:tcW w:w="1864" w:type="dxa"/>
          </w:tcPr>
          <w:p w14:paraId="05134A14" w14:textId="77777777" w:rsidR="007C5900" w:rsidRPr="008A49FF" w:rsidRDefault="007C5900" w:rsidP="001F690F">
            <w:pPr>
              <w:pStyle w:val="BodyText"/>
            </w:pPr>
          </w:p>
        </w:tc>
      </w:tr>
      <w:tr w:rsidR="007C5900" w:rsidRPr="008A49FF" w14:paraId="46BE285C" w14:textId="77777777" w:rsidTr="001F690F">
        <w:tc>
          <w:tcPr>
            <w:tcW w:w="5785" w:type="dxa"/>
          </w:tcPr>
          <w:p w14:paraId="3349B79F" w14:textId="77777777" w:rsidR="007C5900" w:rsidRPr="008A49FF" w:rsidRDefault="007C5900" w:rsidP="001F690F">
            <w:pPr>
              <w:pStyle w:val="BodyText"/>
              <w:ind w:left="0"/>
            </w:pPr>
          </w:p>
        </w:tc>
        <w:tc>
          <w:tcPr>
            <w:tcW w:w="1453" w:type="dxa"/>
          </w:tcPr>
          <w:p w14:paraId="2E161199" w14:textId="77777777" w:rsidR="007C5900" w:rsidRPr="008A49FF" w:rsidRDefault="007C5900" w:rsidP="001F690F">
            <w:pPr>
              <w:pStyle w:val="BodyText"/>
              <w:ind w:left="0"/>
            </w:pPr>
          </w:p>
        </w:tc>
        <w:tc>
          <w:tcPr>
            <w:tcW w:w="1670" w:type="dxa"/>
          </w:tcPr>
          <w:p w14:paraId="1FADF553" w14:textId="77777777" w:rsidR="007C5900" w:rsidRPr="008A49FF" w:rsidRDefault="007C5900" w:rsidP="001F690F">
            <w:pPr>
              <w:pStyle w:val="BodyText"/>
              <w:ind w:left="0"/>
            </w:pPr>
          </w:p>
        </w:tc>
        <w:tc>
          <w:tcPr>
            <w:tcW w:w="1864" w:type="dxa"/>
          </w:tcPr>
          <w:p w14:paraId="6FA9235A" w14:textId="77777777" w:rsidR="007C5900" w:rsidRPr="008A49FF" w:rsidRDefault="007C5900" w:rsidP="001F690F">
            <w:pPr>
              <w:pStyle w:val="BodyText"/>
            </w:pPr>
          </w:p>
        </w:tc>
      </w:tr>
      <w:tr w:rsidR="007C5900" w:rsidRPr="008A49FF" w14:paraId="2EFF80B6" w14:textId="77777777" w:rsidTr="001F690F">
        <w:tc>
          <w:tcPr>
            <w:tcW w:w="5785" w:type="dxa"/>
          </w:tcPr>
          <w:p w14:paraId="081F2439" w14:textId="77777777" w:rsidR="007C5900" w:rsidRPr="008A49FF" w:rsidRDefault="007C5900" w:rsidP="001F690F">
            <w:pPr>
              <w:pStyle w:val="BodyText"/>
              <w:ind w:left="0"/>
            </w:pPr>
          </w:p>
        </w:tc>
        <w:tc>
          <w:tcPr>
            <w:tcW w:w="1453" w:type="dxa"/>
          </w:tcPr>
          <w:p w14:paraId="2DBD472B" w14:textId="77777777" w:rsidR="007C5900" w:rsidRPr="008A49FF" w:rsidRDefault="007C5900" w:rsidP="001F690F">
            <w:pPr>
              <w:pStyle w:val="BodyText"/>
              <w:ind w:left="0"/>
            </w:pPr>
          </w:p>
        </w:tc>
        <w:tc>
          <w:tcPr>
            <w:tcW w:w="1670" w:type="dxa"/>
          </w:tcPr>
          <w:p w14:paraId="516019C2" w14:textId="77777777" w:rsidR="007C5900" w:rsidRPr="008A49FF" w:rsidRDefault="007C5900" w:rsidP="001F690F">
            <w:pPr>
              <w:pStyle w:val="BodyText"/>
              <w:ind w:left="0"/>
            </w:pPr>
          </w:p>
        </w:tc>
        <w:tc>
          <w:tcPr>
            <w:tcW w:w="1864" w:type="dxa"/>
          </w:tcPr>
          <w:p w14:paraId="6EC8F8D9" w14:textId="77777777" w:rsidR="007C5900" w:rsidRPr="008A49FF" w:rsidRDefault="007C5900" w:rsidP="001F690F">
            <w:pPr>
              <w:pStyle w:val="BodyText"/>
            </w:pPr>
          </w:p>
        </w:tc>
      </w:tr>
      <w:tr w:rsidR="007C5900" w:rsidRPr="008A49FF" w14:paraId="3C15DEF1" w14:textId="77777777" w:rsidTr="001F690F">
        <w:tc>
          <w:tcPr>
            <w:tcW w:w="5785" w:type="dxa"/>
          </w:tcPr>
          <w:p w14:paraId="1AF9A4E7" w14:textId="77777777" w:rsidR="007C5900" w:rsidRPr="008A49FF" w:rsidRDefault="007C5900" w:rsidP="001F690F">
            <w:pPr>
              <w:pStyle w:val="BodyText"/>
              <w:ind w:left="0"/>
            </w:pPr>
          </w:p>
        </w:tc>
        <w:tc>
          <w:tcPr>
            <w:tcW w:w="1453" w:type="dxa"/>
          </w:tcPr>
          <w:p w14:paraId="76380323" w14:textId="77777777" w:rsidR="007C5900" w:rsidRPr="008A49FF" w:rsidRDefault="007C5900" w:rsidP="001F690F">
            <w:pPr>
              <w:pStyle w:val="BodyText"/>
              <w:ind w:left="0"/>
            </w:pPr>
          </w:p>
        </w:tc>
        <w:tc>
          <w:tcPr>
            <w:tcW w:w="1670" w:type="dxa"/>
          </w:tcPr>
          <w:p w14:paraId="5DDD5205" w14:textId="77777777" w:rsidR="007C5900" w:rsidRPr="008A49FF" w:rsidRDefault="007C5900" w:rsidP="001F690F">
            <w:pPr>
              <w:pStyle w:val="BodyText"/>
              <w:ind w:left="0"/>
            </w:pPr>
          </w:p>
        </w:tc>
        <w:tc>
          <w:tcPr>
            <w:tcW w:w="1864" w:type="dxa"/>
          </w:tcPr>
          <w:p w14:paraId="0EA070D9" w14:textId="77777777" w:rsidR="007C5900" w:rsidRPr="008A49FF" w:rsidRDefault="007C5900" w:rsidP="001F690F">
            <w:pPr>
              <w:pStyle w:val="BodyText"/>
            </w:pPr>
          </w:p>
        </w:tc>
      </w:tr>
    </w:tbl>
    <w:p w14:paraId="190F60C2" w14:textId="77777777" w:rsidR="001F690F" w:rsidRDefault="001F690F" w:rsidP="001F690F">
      <w:pPr>
        <w:rPr>
          <w:rFonts w:cs="Arial"/>
        </w:rPr>
      </w:pPr>
    </w:p>
    <w:p w14:paraId="16A4B3AB" w14:textId="478D76B2" w:rsidR="001F690F" w:rsidRDefault="007C5900" w:rsidP="001F690F">
      <w:pPr>
        <w:rPr>
          <w:rFonts w:cs="Arial"/>
          <w:b/>
        </w:rPr>
      </w:pPr>
      <w:r w:rsidRPr="004D35A6">
        <w:rPr>
          <w:rFonts w:cs="Arial"/>
        </w:rPr>
        <w:tab/>
      </w:r>
      <w:r w:rsidR="001F690F" w:rsidRPr="004D35A6">
        <w:rPr>
          <w:rFonts w:cs="Arial"/>
          <w:b/>
        </w:rPr>
        <w:t xml:space="preserve">                               </w:t>
      </w:r>
      <w:r w:rsidR="001F690F">
        <w:rPr>
          <w:rFonts w:cs="Arial"/>
          <w:b/>
        </w:rPr>
        <w:t xml:space="preserve"> </w:t>
      </w:r>
      <w:r w:rsidR="001F690F" w:rsidRPr="004D35A6">
        <w:rPr>
          <w:rFonts w:cs="Arial"/>
          <w:b/>
        </w:rPr>
        <w:t xml:space="preserve"> </w:t>
      </w:r>
      <w:r w:rsidR="001F690F">
        <w:rPr>
          <w:rFonts w:cs="Arial"/>
          <w:b/>
        </w:rPr>
        <w:t xml:space="preserve">               </w:t>
      </w:r>
    </w:p>
    <w:p w14:paraId="73648791" w14:textId="361D21C1" w:rsidR="001F690F" w:rsidRPr="004D35A6" w:rsidRDefault="001F690F" w:rsidP="001F690F">
      <w:pPr>
        <w:ind w:left="2880" w:firstLine="720"/>
        <w:rPr>
          <w:rFonts w:cs="Arial"/>
          <w:b/>
        </w:rPr>
      </w:pPr>
      <w:r>
        <w:rPr>
          <w:rFonts w:cs="Arial"/>
          <w:b/>
        </w:rPr>
        <w:t xml:space="preserve">     </w:t>
      </w:r>
      <w:r w:rsidRPr="004D35A6">
        <w:rPr>
          <w:rFonts w:cs="Arial"/>
          <w:b/>
        </w:rPr>
        <w:t>TOTAL CARRIED TO FORM OF TENDER</w:t>
      </w:r>
      <w:r>
        <w:rPr>
          <w:rFonts w:cs="Arial"/>
          <w:b/>
        </w:rPr>
        <w:t xml:space="preserve">              </w:t>
      </w:r>
      <w:r w:rsidRPr="004D35A6">
        <w:rPr>
          <w:rFonts w:cs="Arial"/>
          <w:b/>
        </w:rPr>
        <w:t>£</w:t>
      </w:r>
      <w:r w:rsidRPr="004D35A6">
        <w:rPr>
          <w:rFonts w:cs="Arial"/>
          <w:b/>
        </w:rPr>
        <w:tab/>
      </w:r>
    </w:p>
    <w:p w14:paraId="72B1A8BA" w14:textId="579C04A0" w:rsidR="001F690F" w:rsidRPr="004D35A6" w:rsidRDefault="001F690F" w:rsidP="001F690F">
      <w:pPr>
        <w:rPr>
          <w:rFonts w:cs="Arial"/>
          <w:b/>
        </w:rPr>
      </w:pPr>
      <w:r w:rsidRPr="004D35A6">
        <w:rPr>
          <w:rFonts w:cs="Arial"/>
          <w:b/>
        </w:rPr>
        <w:tab/>
      </w:r>
      <w:r w:rsidRPr="004D35A6">
        <w:rPr>
          <w:rFonts w:cs="Arial"/>
          <w:b/>
        </w:rPr>
        <w:tab/>
        <w:t xml:space="preserve">       </w:t>
      </w:r>
      <w:r>
        <w:rPr>
          <w:rFonts w:cs="Arial"/>
          <w:b/>
        </w:rPr>
        <w:t xml:space="preserve">                                   </w:t>
      </w:r>
      <w:r w:rsidRPr="004D35A6">
        <w:rPr>
          <w:rFonts w:cs="Arial"/>
          <w:b/>
        </w:rPr>
        <w:t>CONTRACT LUMP SUM</w:t>
      </w:r>
      <w:r>
        <w:rPr>
          <w:rFonts w:cs="Arial"/>
          <w:b/>
        </w:rPr>
        <w:t xml:space="preserve"> – LOT 2</w:t>
      </w:r>
      <w:r>
        <w:rPr>
          <w:rFonts w:cs="Arial"/>
          <w:b/>
        </w:rPr>
        <w:tab/>
      </w:r>
      <w:r>
        <w:rPr>
          <w:rFonts w:cs="Arial"/>
          <w:b/>
        </w:rPr>
        <w:tab/>
      </w:r>
      <w:r>
        <w:rPr>
          <w:rFonts w:cs="Arial"/>
          <w:b/>
        </w:rPr>
        <w:tab/>
      </w:r>
      <w:r>
        <w:rPr>
          <w:rFonts w:cs="Arial"/>
        </w:rPr>
        <w:t xml:space="preserve"> _</w:t>
      </w:r>
      <w:r w:rsidRPr="004D35A6">
        <w:rPr>
          <w:rFonts w:cs="Arial"/>
        </w:rPr>
        <w:t>__________</w:t>
      </w:r>
    </w:p>
    <w:p w14:paraId="24A2ECDF" w14:textId="77777777" w:rsidR="001F690F" w:rsidRDefault="001F690F" w:rsidP="001F690F">
      <w:pPr>
        <w:rPr>
          <w:rFonts w:cs="Arial"/>
        </w:rPr>
      </w:pPr>
      <w:r w:rsidRPr="004D35A6">
        <w:rPr>
          <w:rFonts w:cs="Arial"/>
        </w:rPr>
        <w:tab/>
      </w:r>
      <w:r w:rsidRPr="004D35A6">
        <w:rPr>
          <w:rFonts w:cs="Arial"/>
        </w:rPr>
        <w:tab/>
      </w:r>
      <w:r w:rsidRPr="004D35A6">
        <w:rPr>
          <w:rFonts w:cs="Arial"/>
        </w:rPr>
        <w:tab/>
      </w:r>
      <w:r w:rsidRPr="004D35A6">
        <w:rPr>
          <w:rFonts w:cs="Arial"/>
        </w:rPr>
        <w:tab/>
      </w:r>
      <w:r w:rsidRPr="004D35A6">
        <w:rPr>
          <w:rFonts w:cs="Arial"/>
        </w:rPr>
        <w:tab/>
      </w:r>
      <w:r w:rsidRPr="004D35A6">
        <w:rPr>
          <w:rFonts w:cs="Arial"/>
        </w:rPr>
        <w:tab/>
      </w:r>
      <w:r w:rsidRPr="004D35A6">
        <w:rPr>
          <w:rFonts w:cs="Arial"/>
        </w:rPr>
        <w:tab/>
      </w:r>
      <w:r w:rsidRPr="004D35A6">
        <w:rPr>
          <w:rFonts w:cs="Arial"/>
        </w:rPr>
        <w:tab/>
      </w:r>
      <w:r w:rsidRPr="004D35A6">
        <w:rPr>
          <w:rFonts w:cs="Arial"/>
        </w:rPr>
        <w:tab/>
      </w:r>
    </w:p>
    <w:p w14:paraId="32452D80" w14:textId="195F2D96" w:rsidR="007C5900" w:rsidRDefault="007C5900" w:rsidP="001F690F"/>
    <w:p w14:paraId="22EF5162" w14:textId="77777777" w:rsidR="007C5900" w:rsidRDefault="007C5900" w:rsidP="007C5900"/>
    <w:p w14:paraId="5211D3D3" w14:textId="77777777" w:rsidR="007C5900" w:rsidRDefault="007C5900" w:rsidP="007C5900"/>
    <w:p w14:paraId="10F81A79" w14:textId="77777777" w:rsidR="007C5900" w:rsidRDefault="007C5900" w:rsidP="007C5900"/>
    <w:p w14:paraId="191C5F1D" w14:textId="77777777" w:rsidR="007C5900" w:rsidRDefault="007C5900" w:rsidP="007C5900"/>
    <w:p w14:paraId="70799620" w14:textId="77777777" w:rsidR="007C5900" w:rsidRDefault="007C5900" w:rsidP="007C5900"/>
    <w:p w14:paraId="03814B7B" w14:textId="77777777" w:rsidR="007C5900" w:rsidRDefault="007C5900" w:rsidP="007C5900"/>
    <w:p w14:paraId="123958EC" w14:textId="77777777" w:rsidR="007C5900" w:rsidRDefault="007C5900" w:rsidP="007C5900"/>
    <w:p w14:paraId="3D1501CB" w14:textId="77777777" w:rsidR="007C5900" w:rsidRDefault="007C5900" w:rsidP="007C5900"/>
    <w:p w14:paraId="69F29B17" w14:textId="77777777" w:rsidR="007C5900" w:rsidRDefault="007C5900" w:rsidP="007C5900"/>
    <w:p w14:paraId="1B34B319" w14:textId="77777777" w:rsidR="007C5900" w:rsidRDefault="007C5900" w:rsidP="007C5900"/>
    <w:p w14:paraId="4FC79595" w14:textId="77777777" w:rsidR="007C5900" w:rsidRDefault="007C5900" w:rsidP="007C5900"/>
    <w:p w14:paraId="36C24441" w14:textId="77777777" w:rsidR="007C5900" w:rsidRDefault="007C5900" w:rsidP="007C5900"/>
    <w:p w14:paraId="55C14442" w14:textId="77777777" w:rsidR="007C5900" w:rsidRDefault="007C5900" w:rsidP="007C5900"/>
    <w:p w14:paraId="72647F3A" w14:textId="77777777" w:rsidR="007C5900" w:rsidRDefault="007C5900" w:rsidP="007C5900"/>
    <w:p w14:paraId="1471B974" w14:textId="77777777" w:rsidR="007C5900" w:rsidRDefault="007C5900" w:rsidP="007C5900"/>
    <w:p w14:paraId="69E44179" w14:textId="77777777" w:rsidR="007C5900" w:rsidRDefault="007C5900" w:rsidP="007C5900"/>
    <w:p w14:paraId="74B0B0D8" w14:textId="77777777" w:rsidR="007C5900" w:rsidRDefault="007C5900" w:rsidP="007C5900"/>
    <w:p w14:paraId="397D5245" w14:textId="77777777" w:rsidR="007C5900" w:rsidRDefault="007C5900" w:rsidP="007C5900"/>
    <w:p w14:paraId="17C9E807" w14:textId="77777777" w:rsidR="007C5900" w:rsidRDefault="007C5900" w:rsidP="007C5900"/>
    <w:p w14:paraId="37D7088B" w14:textId="77777777" w:rsidR="007C5900" w:rsidRDefault="007C5900" w:rsidP="007C5900"/>
    <w:p w14:paraId="4F6F9895" w14:textId="77777777" w:rsidR="007C5900" w:rsidRDefault="007C5900" w:rsidP="007C5900"/>
    <w:p w14:paraId="073D6F0A" w14:textId="77777777" w:rsidR="007C5900" w:rsidRDefault="007C5900" w:rsidP="007C5900"/>
    <w:p w14:paraId="5AD97D1E" w14:textId="77777777" w:rsidR="007C5900" w:rsidRDefault="007C5900" w:rsidP="007C5900"/>
    <w:p w14:paraId="64A1C15C" w14:textId="77777777" w:rsidR="007C5900" w:rsidRDefault="007C5900" w:rsidP="007C5900"/>
    <w:p w14:paraId="2C83E1FB" w14:textId="77777777" w:rsidR="007C5900" w:rsidRDefault="007C5900" w:rsidP="007C5900"/>
    <w:p w14:paraId="5A8121D0" w14:textId="77777777" w:rsidR="007C5900" w:rsidRDefault="007C5900" w:rsidP="007C5900"/>
    <w:p w14:paraId="26FB1B48" w14:textId="77777777" w:rsidR="007C5900" w:rsidRDefault="007C5900" w:rsidP="007C5900"/>
    <w:p w14:paraId="0A525028" w14:textId="77777777" w:rsidR="007C5900" w:rsidRDefault="007C5900" w:rsidP="007C5900"/>
    <w:p w14:paraId="12D9CE73" w14:textId="77777777" w:rsidR="007C5900" w:rsidRDefault="007C5900" w:rsidP="007C5900"/>
    <w:p w14:paraId="48D1C2EE" w14:textId="77777777" w:rsidR="007C5900" w:rsidRDefault="007C5900" w:rsidP="007C5900"/>
    <w:p w14:paraId="3230044C" w14:textId="77777777" w:rsidR="007C5900" w:rsidRDefault="007C5900" w:rsidP="007C5900"/>
    <w:p w14:paraId="7721974C" w14:textId="77777777" w:rsidR="007C5900" w:rsidRDefault="007C5900" w:rsidP="007C5900"/>
    <w:p w14:paraId="5EB62795" w14:textId="77777777" w:rsidR="007C5900" w:rsidRDefault="007C5900" w:rsidP="007C5900"/>
    <w:p w14:paraId="0D196B67" w14:textId="77777777" w:rsidR="007C5900" w:rsidRDefault="007C5900" w:rsidP="007C5900"/>
    <w:p w14:paraId="233A13F4" w14:textId="77777777" w:rsidR="007C5900" w:rsidRDefault="007C5900" w:rsidP="007C5900"/>
    <w:p w14:paraId="061C40B3" w14:textId="77777777" w:rsidR="007C5900" w:rsidRDefault="007C5900" w:rsidP="007C5900"/>
    <w:p w14:paraId="04EACA54" w14:textId="77777777" w:rsidR="007C5900" w:rsidRDefault="007C5900" w:rsidP="007C5900"/>
    <w:p w14:paraId="3E60ADF1" w14:textId="77777777" w:rsidR="007C5900" w:rsidRDefault="007C5900" w:rsidP="007C5900"/>
    <w:p w14:paraId="1DFDBD96" w14:textId="77777777" w:rsidR="007C5900" w:rsidRDefault="007C5900" w:rsidP="007C5900"/>
    <w:tbl>
      <w:tblPr>
        <w:tblStyle w:val="Style1"/>
        <w:tblW w:w="0" w:type="auto"/>
        <w:tblLook w:val="04A0" w:firstRow="1" w:lastRow="0" w:firstColumn="1" w:lastColumn="0" w:noHBand="0" w:noVBand="1"/>
      </w:tblPr>
      <w:tblGrid>
        <w:gridCol w:w="5048"/>
        <w:gridCol w:w="1481"/>
        <w:gridCol w:w="2379"/>
        <w:gridCol w:w="1864"/>
      </w:tblGrid>
      <w:tr w:rsidR="007C5900" w:rsidRPr="0054443A" w14:paraId="1213B812" w14:textId="77777777" w:rsidTr="009C1F8E">
        <w:trPr>
          <w:cnfStyle w:val="100000000000" w:firstRow="1" w:lastRow="0" w:firstColumn="0" w:lastColumn="0" w:oddVBand="0" w:evenVBand="0" w:oddHBand="0" w:evenHBand="0" w:firstRowFirstColumn="0" w:firstRowLastColumn="0" w:lastRowFirstColumn="0" w:lastRowLastColumn="0"/>
        </w:trPr>
        <w:tc>
          <w:tcPr>
            <w:tcW w:w="5048" w:type="dxa"/>
          </w:tcPr>
          <w:p w14:paraId="2A5EDE76" w14:textId="77777777" w:rsidR="007C5900" w:rsidRPr="009C1F8E" w:rsidRDefault="007C5900" w:rsidP="001F690F">
            <w:pPr>
              <w:pStyle w:val="BodyText"/>
              <w:spacing w:before="144" w:after="144"/>
              <w:ind w:left="0"/>
            </w:pPr>
            <w:r w:rsidRPr="009C1F8E">
              <w:lastRenderedPageBreak/>
              <w:t>Lot 3 – Bathroom Lifting Equipment and Assisted Baths</w:t>
            </w:r>
          </w:p>
        </w:tc>
        <w:tc>
          <w:tcPr>
            <w:tcW w:w="1481" w:type="dxa"/>
          </w:tcPr>
          <w:p w14:paraId="14892CD6" w14:textId="77777777" w:rsidR="007C5900" w:rsidRPr="009C1F8E" w:rsidRDefault="007C5900" w:rsidP="009C1F8E">
            <w:pPr>
              <w:pStyle w:val="BodyText"/>
              <w:spacing w:before="144" w:after="144"/>
              <w:ind w:left="0"/>
            </w:pPr>
            <w:r w:rsidRPr="009C1F8E">
              <w:t>Qty.</w:t>
            </w:r>
          </w:p>
        </w:tc>
        <w:tc>
          <w:tcPr>
            <w:tcW w:w="2379" w:type="dxa"/>
          </w:tcPr>
          <w:p w14:paraId="6D89CAA8" w14:textId="77777777" w:rsidR="007C5900" w:rsidRPr="009C1F8E" w:rsidRDefault="007C5900" w:rsidP="009C1F8E">
            <w:pPr>
              <w:pStyle w:val="BodyText"/>
              <w:spacing w:before="144" w:after="144"/>
              <w:ind w:left="0"/>
            </w:pPr>
            <w:r w:rsidRPr="009C1F8E">
              <w:t>Cost per occurrence (£)</w:t>
            </w:r>
          </w:p>
        </w:tc>
        <w:tc>
          <w:tcPr>
            <w:tcW w:w="1864" w:type="dxa"/>
          </w:tcPr>
          <w:p w14:paraId="5A3082B8" w14:textId="77777777" w:rsidR="007C5900" w:rsidRPr="009C1F8E" w:rsidRDefault="007C5900" w:rsidP="009C1F8E">
            <w:pPr>
              <w:pStyle w:val="BodyText"/>
              <w:spacing w:before="144" w:after="144"/>
              <w:ind w:left="0"/>
            </w:pPr>
            <w:r w:rsidRPr="009C1F8E">
              <w:t xml:space="preserve">Cost for 2 </w:t>
            </w:r>
            <w:proofErr w:type="gramStart"/>
            <w:r w:rsidRPr="009C1F8E">
              <w:t>years(</w:t>
            </w:r>
            <w:proofErr w:type="gramEnd"/>
            <w:r w:rsidRPr="009C1F8E">
              <w:t>£)</w:t>
            </w:r>
          </w:p>
        </w:tc>
      </w:tr>
      <w:tr w:rsidR="007C5900" w:rsidRPr="00822B4E" w14:paraId="5E946B4F" w14:textId="77777777" w:rsidTr="009C1F8E">
        <w:tc>
          <w:tcPr>
            <w:tcW w:w="5048" w:type="dxa"/>
          </w:tcPr>
          <w:p w14:paraId="19893B3F" w14:textId="77777777" w:rsidR="007C5900" w:rsidRPr="00822B4E" w:rsidRDefault="007C5900" w:rsidP="001F690F">
            <w:pPr>
              <w:pStyle w:val="BodyText"/>
              <w:ind w:left="0"/>
            </w:pPr>
            <w:r w:rsidRPr="00822B4E">
              <w:t>Preliminaries and overhead costs; including head office, call centre costs, maintaining spare stock and maintenance records as outlined in the tender documents</w:t>
            </w:r>
          </w:p>
        </w:tc>
        <w:tc>
          <w:tcPr>
            <w:tcW w:w="1481" w:type="dxa"/>
          </w:tcPr>
          <w:p w14:paraId="40B295E9" w14:textId="77777777" w:rsidR="007C5900" w:rsidRPr="00822B4E" w:rsidRDefault="007C5900" w:rsidP="001F690F">
            <w:pPr>
              <w:pStyle w:val="BodyText"/>
              <w:ind w:left="0"/>
            </w:pPr>
            <w:r w:rsidRPr="00822B4E">
              <w:t>General</w:t>
            </w:r>
          </w:p>
        </w:tc>
        <w:tc>
          <w:tcPr>
            <w:tcW w:w="2379" w:type="dxa"/>
          </w:tcPr>
          <w:p w14:paraId="1E2DE410" w14:textId="77777777" w:rsidR="007C5900" w:rsidRPr="00822B4E" w:rsidRDefault="007C5900" w:rsidP="001F690F">
            <w:pPr>
              <w:pStyle w:val="BodyText"/>
            </w:pPr>
          </w:p>
        </w:tc>
        <w:tc>
          <w:tcPr>
            <w:tcW w:w="1864" w:type="dxa"/>
          </w:tcPr>
          <w:p w14:paraId="6192FA2D" w14:textId="77777777" w:rsidR="007C5900" w:rsidRPr="00822B4E" w:rsidRDefault="007C5900" w:rsidP="001F690F">
            <w:pPr>
              <w:pStyle w:val="BodyText"/>
            </w:pPr>
          </w:p>
        </w:tc>
      </w:tr>
      <w:tr w:rsidR="007C5900" w:rsidRPr="0054443A" w14:paraId="055B6F0B" w14:textId="77777777" w:rsidTr="009C1F8E">
        <w:tc>
          <w:tcPr>
            <w:tcW w:w="5048" w:type="dxa"/>
          </w:tcPr>
          <w:p w14:paraId="7EE5A32A" w14:textId="77777777" w:rsidR="007C5900" w:rsidRPr="00822B4E" w:rsidRDefault="007C5900" w:rsidP="001F690F">
            <w:pPr>
              <w:pStyle w:val="BodyText"/>
              <w:ind w:left="0"/>
              <w:rPr>
                <w:u w:val="single"/>
              </w:rPr>
            </w:pPr>
            <w:r w:rsidRPr="00822B4E">
              <w:rPr>
                <w:u w:val="single"/>
              </w:rPr>
              <w:t xml:space="preserve">Carry out all regular inspections and routine maintenance throughout the year as outlined in the </w:t>
            </w:r>
            <w:r>
              <w:rPr>
                <w:u w:val="single"/>
              </w:rPr>
              <w:t>manufacturers’</w:t>
            </w:r>
            <w:r w:rsidRPr="00822B4E">
              <w:rPr>
                <w:u w:val="single"/>
              </w:rPr>
              <w:t xml:space="preserve"> maintenance schedule</w:t>
            </w:r>
            <w:r>
              <w:rPr>
                <w:u w:val="single"/>
              </w:rPr>
              <w:t>s</w:t>
            </w:r>
            <w:r w:rsidRPr="00822B4E">
              <w:rPr>
                <w:u w:val="single"/>
              </w:rPr>
              <w:t xml:space="preserve"> and maintain a record of inspection in the format provided. (</w:t>
            </w:r>
            <w:r w:rsidRPr="00822B4E">
              <w:rPr>
                <w:i/>
                <w:u w:val="single"/>
              </w:rPr>
              <w:t>Note: Faults found requiring additional materials or return visits to repair shall be valued as a responsive repair</w:t>
            </w:r>
            <w:r w:rsidRPr="00822B4E">
              <w:rPr>
                <w:u w:val="single"/>
              </w:rPr>
              <w:t>)</w:t>
            </w:r>
          </w:p>
        </w:tc>
        <w:tc>
          <w:tcPr>
            <w:tcW w:w="1481" w:type="dxa"/>
          </w:tcPr>
          <w:p w14:paraId="4AB190EC" w14:textId="77777777" w:rsidR="007C5900" w:rsidRPr="00822B4E" w:rsidRDefault="007C5900" w:rsidP="001F690F">
            <w:pPr>
              <w:pStyle w:val="BodyText"/>
              <w:ind w:left="0"/>
            </w:pPr>
          </w:p>
        </w:tc>
        <w:tc>
          <w:tcPr>
            <w:tcW w:w="2379" w:type="dxa"/>
          </w:tcPr>
          <w:p w14:paraId="19118195" w14:textId="77777777" w:rsidR="007C5900" w:rsidRPr="00822B4E" w:rsidRDefault="007C5900" w:rsidP="001F690F">
            <w:pPr>
              <w:pStyle w:val="BodyText"/>
            </w:pPr>
          </w:p>
        </w:tc>
        <w:tc>
          <w:tcPr>
            <w:tcW w:w="1864" w:type="dxa"/>
          </w:tcPr>
          <w:p w14:paraId="4FA4EE6B" w14:textId="77777777" w:rsidR="007C5900" w:rsidRPr="00822B4E" w:rsidRDefault="007C5900" w:rsidP="001F690F">
            <w:pPr>
              <w:pStyle w:val="BodyText"/>
            </w:pPr>
          </w:p>
        </w:tc>
      </w:tr>
      <w:tr w:rsidR="007C5900" w:rsidRPr="000E3B5A" w14:paraId="30D09F9E" w14:textId="77777777" w:rsidTr="009C1F8E">
        <w:tc>
          <w:tcPr>
            <w:tcW w:w="5048" w:type="dxa"/>
          </w:tcPr>
          <w:p w14:paraId="1FBFA941" w14:textId="77777777" w:rsidR="007C5900" w:rsidRPr="000E3B5A" w:rsidRDefault="007C5900" w:rsidP="001F690F">
            <w:pPr>
              <w:pStyle w:val="BodyText"/>
              <w:ind w:left="0"/>
            </w:pPr>
            <w:r w:rsidRPr="000E3B5A">
              <w:t>Weekly Checks</w:t>
            </w:r>
          </w:p>
        </w:tc>
        <w:tc>
          <w:tcPr>
            <w:tcW w:w="1481" w:type="dxa"/>
          </w:tcPr>
          <w:p w14:paraId="16CCD531" w14:textId="77777777" w:rsidR="007C5900" w:rsidRPr="000E3B5A" w:rsidRDefault="007C5900" w:rsidP="001F690F">
            <w:pPr>
              <w:pStyle w:val="BodyText"/>
              <w:ind w:left="0"/>
            </w:pPr>
            <w:r w:rsidRPr="000E3B5A">
              <w:t>By Others</w:t>
            </w:r>
          </w:p>
        </w:tc>
        <w:tc>
          <w:tcPr>
            <w:tcW w:w="2379" w:type="dxa"/>
          </w:tcPr>
          <w:p w14:paraId="4B1B8394" w14:textId="77777777" w:rsidR="007C5900" w:rsidRPr="000E3B5A" w:rsidRDefault="007C5900" w:rsidP="001F690F">
            <w:pPr>
              <w:pStyle w:val="BodyText"/>
            </w:pPr>
            <w:r w:rsidRPr="000E3B5A">
              <w:t>By Others</w:t>
            </w:r>
          </w:p>
        </w:tc>
        <w:tc>
          <w:tcPr>
            <w:tcW w:w="1864" w:type="dxa"/>
          </w:tcPr>
          <w:p w14:paraId="7993A93E" w14:textId="77777777" w:rsidR="007C5900" w:rsidRPr="000E3B5A" w:rsidRDefault="007C5900" w:rsidP="001F690F">
            <w:pPr>
              <w:pStyle w:val="BodyText"/>
            </w:pPr>
            <w:r w:rsidRPr="000E3B5A">
              <w:t>By Others</w:t>
            </w:r>
          </w:p>
        </w:tc>
      </w:tr>
      <w:tr w:rsidR="007C5900" w:rsidRPr="0054443A" w14:paraId="2C250B51" w14:textId="77777777" w:rsidTr="009C1F8E">
        <w:tc>
          <w:tcPr>
            <w:tcW w:w="5048" w:type="dxa"/>
          </w:tcPr>
          <w:p w14:paraId="4E88400C" w14:textId="77777777" w:rsidR="007C5900" w:rsidRPr="000E3B5A" w:rsidRDefault="007C5900" w:rsidP="001F690F">
            <w:pPr>
              <w:pStyle w:val="BodyText"/>
              <w:ind w:left="0"/>
            </w:pPr>
            <w:r w:rsidRPr="000E3B5A">
              <w:t>Monthly Checks</w:t>
            </w:r>
          </w:p>
        </w:tc>
        <w:tc>
          <w:tcPr>
            <w:tcW w:w="1481" w:type="dxa"/>
          </w:tcPr>
          <w:p w14:paraId="5C0DE96B" w14:textId="77777777" w:rsidR="007C5900" w:rsidRPr="000E3B5A" w:rsidRDefault="007C5900" w:rsidP="001F690F">
            <w:pPr>
              <w:pStyle w:val="BodyText"/>
              <w:ind w:left="0"/>
            </w:pPr>
            <w:r w:rsidRPr="000E3B5A">
              <w:t>By Others</w:t>
            </w:r>
          </w:p>
        </w:tc>
        <w:tc>
          <w:tcPr>
            <w:tcW w:w="2379" w:type="dxa"/>
          </w:tcPr>
          <w:p w14:paraId="1CC09EA4" w14:textId="77777777" w:rsidR="007C5900" w:rsidRPr="000E3B5A" w:rsidRDefault="007C5900" w:rsidP="001F690F">
            <w:pPr>
              <w:pStyle w:val="BodyText"/>
            </w:pPr>
            <w:r w:rsidRPr="000E3B5A">
              <w:t>By Others</w:t>
            </w:r>
          </w:p>
        </w:tc>
        <w:tc>
          <w:tcPr>
            <w:tcW w:w="1864" w:type="dxa"/>
          </w:tcPr>
          <w:p w14:paraId="2492BB38" w14:textId="77777777" w:rsidR="007C5900" w:rsidRPr="000E3B5A" w:rsidRDefault="007C5900" w:rsidP="001F690F">
            <w:pPr>
              <w:pStyle w:val="BodyText"/>
            </w:pPr>
            <w:r w:rsidRPr="000E3B5A">
              <w:t>By Others</w:t>
            </w:r>
          </w:p>
        </w:tc>
      </w:tr>
      <w:tr w:rsidR="007C5900" w:rsidRPr="0054443A" w14:paraId="59592BCE" w14:textId="77777777" w:rsidTr="009C1F8E">
        <w:tc>
          <w:tcPr>
            <w:tcW w:w="5048" w:type="dxa"/>
          </w:tcPr>
          <w:p w14:paraId="242FF034" w14:textId="77777777" w:rsidR="007C5900" w:rsidRPr="001F690F" w:rsidRDefault="007C5900" w:rsidP="001F690F">
            <w:pPr>
              <w:pStyle w:val="BodyText"/>
              <w:ind w:left="0"/>
              <w:rPr>
                <w:b/>
              </w:rPr>
            </w:pPr>
            <w:r w:rsidRPr="001F690F">
              <w:rPr>
                <w:b/>
              </w:rPr>
              <w:t>Bathroom Hoist</w:t>
            </w:r>
          </w:p>
        </w:tc>
        <w:tc>
          <w:tcPr>
            <w:tcW w:w="1481" w:type="dxa"/>
          </w:tcPr>
          <w:p w14:paraId="5E1EC332" w14:textId="77777777" w:rsidR="007C5900" w:rsidRPr="00576618" w:rsidRDefault="007C5900" w:rsidP="001F690F">
            <w:pPr>
              <w:pStyle w:val="BodyText"/>
              <w:ind w:left="0"/>
              <w:rPr>
                <w:strike/>
              </w:rPr>
            </w:pPr>
          </w:p>
        </w:tc>
        <w:tc>
          <w:tcPr>
            <w:tcW w:w="2379" w:type="dxa"/>
          </w:tcPr>
          <w:p w14:paraId="5D3339DE" w14:textId="77777777" w:rsidR="007C5900" w:rsidRPr="0054443A" w:rsidRDefault="007C5900" w:rsidP="001F690F">
            <w:pPr>
              <w:pStyle w:val="BodyText"/>
              <w:rPr>
                <w:highlight w:val="yellow"/>
              </w:rPr>
            </w:pPr>
          </w:p>
        </w:tc>
        <w:tc>
          <w:tcPr>
            <w:tcW w:w="1864" w:type="dxa"/>
          </w:tcPr>
          <w:p w14:paraId="113FD849" w14:textId="77777777" w:rsidR="007C5900" w:rsidRPr="0054443A" w:rsidRDefault="007C5900" w:rsidP="001F690F">
            <w:pPr>
              <w:pStyle w:val="BodyText"/>
              <w:rPr>
                <w:highlight w:val="yellow"/>
              </w:rPr>
            </w:pPr>
          </w:p>
        </w:tc>
      </w:tr>
      <w:tr w:rsidR="007C5900" w:rsidRPr="0054443A" w14:paraId="7805497C" w14:textId="77777777" w:rsidTr="009C1F8E">
        <w:tc>
          <w:tcPr>
            <w:tcW w:w="5048" w:type="dxa"/>
          </w:tcPr>
          <w:p w14:paraId="4CF25C05" w14:textId="77777777" w:rsidR="007C5900" w:rsidRPr="00576618" w:rsidRDefault="007C5900" w:rsidP="001F690F">
            <w:pPr>
              <w:pStyle w:val="BodyText"/>
              <w:ind w:left="0"/>
            </w:pPr>
            <w:r w:rsidRPr="00576618">
              <w:t xml:space="preserve">Check condition of track, lift strap, </w:t>
            </w:r>
            <w:proofErr w:type="spellStart"/>
            <w:r w:rsidRPr="00576618">
              <w:t>slingbar</w:t>
            </w:r>
            <w:proofErr w:type="spellEnd"/>
            <w:r w:rsidRPr="00576618">
              <w:t xml:space="preserve"> and accessories</w:t>
            </w:r>
          </w:p>
        </w:tc>
        <w:tc>
          <w:tcPr>
            <w:tcW w:w="1481" w:type="dxa"/>
          </w:tcPr>
          <w:p w14:paraId="08C11206" w14:textId="77777777" w:rsidR="007C5900" w:rsidRPr="00576618" w:rsidRDefault="007C5900" w:rsidP="001F690F">
            <w:pPr>
              <w:pStyle w:val="BodyText"/>
              <w:ind w:left="0"/>
            </w:pPr>
            <w:r w:rsidRPr="00576618">
              <w:t>2 per year</w:t>
            </w:r>
          </w:p>
        </w:tc>
        <w:tc>
          <w:tcPr>
            <w:tcW w:w="2379" w:type="dxa"/>
          </w:tcPr>
          <w:p w14:paraId="71DD1A5D" w14:textId="77777777" w:rsidR="007C5900" w:rsidRPr="0054443A" w:rsidRDefault="007C5900" w:rsidP="001F690F">
            <w:pPr>
              <w:pStyle w:val="BodyText"/>
              <w:rPr>
                <w:highlight w:val="yellow"/>
              </w:rPr>
            </w:pPr>
          </w:p>
        </w:tc>
        <w:tc>
          <w:tcPr>
            <w:tcW w:w="1864" w:type="dxa"/>
          </w:tcPr>
          <w:p w14:paraId="4A4945BD" w14:textId="77777777" w:rsidR="007C5900" w:rsidRPr="0054443A" w:rsidRDefault="007C5900" w:rsidP="001F690F">
            <w:pPr>
              <w:pStyle w:val="BodyText"/>
              <w:rPr>
                <w:highlight w:val="yellow"/>
              </w:rPr>
            </w:pPr>
          </w:p>
        </w:tc>
      </w:tr>
      <w:tr w:rsidR="007C5900" w:rsidRPr="0054443A" w14:paraId="5528BFD5" w14:textId="77777777" w:rsidTr="009C1F8E">
        <w:tc>
          <w:tcPr>
            <w:tcW w:w="5048" w:type="dxa"/>
          </w:tcPr>
          <w:p w14:paraId="7DE1147A" w14:textId="77777777" w:rsidR="007C5900" w:rsidRPr="00576618" w:rsidRDefault="007C5900" w:rsidP="001F690F">
            <w:pPr>
              <w:pStyle w:val="BodyText"/>
              <w:ind w:left="0"/>
            </w:pPr>
            <w:r w:rsidRPr="00576618">
              <w:t>Check operation of motor, hand-held control and emergency cord</w:t>
            </w:r>
          </w:p>
        </w:tc>
        <w:tc>
          <w:tcPr>
            <w:tcW w:w="1481" w:type="dxa"/>
          </w:tcPr>
          <w:p w14:paraId="3EDB8508" w14:textId="77777777" w:rsidR="007C5900" w:rsidRPr="00576618" w:rsidRDefault="007C5900" w:rsidP="001F690F">
            <w:pPr>
              <w:pStyle w:val="BodyText"/>
              <w:ind w:left="0"/>
            </w:pPr>
            <w:r w:rsidRPr="00576618">
              <w:t>2 per year</w:t>
            </w:r>
          </w:p>
        </w:tc>
        <w:tc>
          <w:tcPr>
            <w:tcW w:w="2379" w:type="dxa"/>
          </w:tcPr>
          <w:p w14:paraId="068B4F5D" w14:textId="77777777" w:rsidR="007C5900" w:rsidRPr="0054443A" w:rsidRDefault="007C5900" w:rsidP="001F690F">
            <w:pPr>
              <w:pStyle w:val="BodyText"/>
              <w:rPr>
                <w:highlight w:val="yellow"/>
              </w:rPr>
            </w:pPr>
          </w:p>
        </w:tc>
        <w:tc>
          <w:tcPr>
            <w:tcW w:w="1864" w:type="dxa"/>
          </w:tcPr>
          <w:p w14:paraId="297052E4" w14:textId="77777777" w:rsidR="007C5900" w:rsidRPr="0054443A" w:rsidRDefault="007C5900" w:rsidP="001F690F">
            <w:pPr>
              <w:pStyle w:val="BodyText"/>
              <w:rPr>
                <w:highlight w:val="yellow"/>
              </w:rPr>
            </w:pPr>
          </w:p>
        </w:tc>
      </w:tr>
      <w:tr w:rsidR="007C5900" w:rsidRPr="0054443A" w14:paraId="100B1DD7" w14:textId="77777777" w:rsidTr="009C1F8E">
        <w:tc>
          <w:tcPr>
            <w:tcW w:w="5048" w:type="dxa"/>
          </w:tcPr>
          <w:p w14:paraId="17542167" w14:textId="77777777" w:rsidR="007C5900" w:rsidRPr="00576618" w:rsidRDefault="007C5900" w:rsidP="001F690F">
            <w:pPr>
              <w:pStyle w:val="BodyText"/>
              <w:ind w:left="0"/>
            </w:pPr>
            <w:r w:rsidRPr="00576618">
              <w:t>Lubricate moving parts</w:t>
            </w:r>
          </w:p>
        </w:tc>
        <w:tc>
          <w:tcPr>
            <w:tcW w:w="1481" w:type="dxa"/>
          </w:tcPr>
          <w:p w14:paraId="119229CA" w14:textId="77777777" w:rsidR="007C5900" w:rsidRPr="00576618" w:rsidRDefault="007C5900" w:rsidP="001F690F">
            <w:pPr>
              <w:pStyle w:val="BodyText"/>
              <w:ind w:left="0"/>
            </w:pPr>
            <w:r w:rsidRPr="00576618">
              <w:t>2 per year</w:t>
            </w:r>
          </w:p>
        </w:tc>
        <w:tc>
          <w:tcPr>
            <w:tcW w:w="2379" w:type="dxa"/>
          </w:tcPr>
          <w:p w14:paraId="2F59D4CB" w14:textId="77777777" w:rsidR="007C5900" w:rsidRPr="0054443A" w:rsidRDefault="007C5900" w:rsidP="001F690F">
            <w:pPr>
              <w:pStyle w:val="BodyText"/>
              <w:rPr>
                <w:highlight w:val="yellow"/>
              </w:rPr>
            </w:pPr>
          </w:p>
        </w:tc>
        <w:tc>
          <w:tcPr>
            <w:tcW w:w="1864" w:type="dxa"/>
          </w:tcPr>
          <w:p w14:paraId="2445423F" w14:textId="77777777" w:rsidR="007C5900" w:rsidRPr="0054443A" w:rsidRDefault="007C5900" w:rsidP="001F690F">
            <w:pPr>
              <w:pStyle w:val="BodyText"/>
              <w:rPr>
                <w:highlight w:val="yellow"/>
              </w:rPr>
            </w:pPr>
          </w:p>
        </w:tc>
      </w:tr>
      <w:tr w:rsidR="007C5900" w:rsidRPr="0054443A" w14:paraId="275D88C2" w14:textId="77777777" w:rsidTr="009C1F8E">
        <w:tc>
          <w:tcPr>
            <w:tcW w:w="5048" w:type="dxa"/>
          </w:tcPr>
          <w:p w14:paraId="1584885D" w14:textId="77777777" w:rsidR="007C5900" w:rsidRPr="00576618" w:rsidRDefault="007C5900" w:rsidP="001F690F">
            <w:pPr>
              <w:pStyle w:val="BodyText"/>
              <w:ind w:left="0"/>
            </w:pPr>
            <w:r w:rsidRPr="00576618">
              <w:t>Check batteries condition and operation of charger</w:t>
            </w:r>
          </w:p>
        </w:tc>
        <w:tc>
          <w:tcPr>
            <w:tcW w:w="1481" w:type="dxa"/>
          </w:tcPr>
          <w:p w14:paraId="187027A9" w14:textId="77777777" w:rsidR="007C5900" w:rsidRPr="00576618" w:rsidRDefault="007C5900" w:rsidP="001F690F">
            <w:pPr>
              <w:pStyle w:val="BodyText"/>
              <w:ind w:left="0"/>
            </w:pPr>
            <w:r w:rsidRPr="00576618">
              <w:t>2 per year</w:t>
            </w:r>
          </w:p>
        </w:tc>
        <w:tc>
          <w:tcPr>
            <w:tcW w:w="2379" w:type="dxa"/>
          </w:tcPr>
          <w:p w14:paraId="21AE4A00" w14:textId="77777777" w:rsidR="007C5900" w:rsidRPr="0054443A" w:rsidRDefault="007C5900" w:rsidP="001F690F">
            <w:pPr>
              <w:pStyle w:val="BodyText"/>
              <w:rPr>
                <w:highlight w:val="yellow"/>
              </w:rPr>
            </w:pPr>
          </w:p>
        </w:tc>
        <w:tc>
          <w:tcPr>
            <w:tcW w:w="1864" w:type="dxa"/>
          </w:tcPr>
          <w:p w14:paraId="3659A00B" w14:textId="77777777" w:rsidR="007C5900" w:rsidRPr="0054443A" w:rsidRDefault="007C5900" w:rsidP="001F690F">
            <w:pPr>
              <w:pStyle w:val="BodyText"/>
              <w:rPr>
                <w:highlight w:val="yellow"/>
              </w:rPr>
            </w:pPr>
          </w:p>
        </w:tc>
      </w:tr>
      <w:tr w:rsidR="007C5900" w:rsidRPr="0054443A" w14:paraId="6ED596F0" w14:textId="77777777" w:rsidTr="009C1F8E">
        <w:tc>
          <w:tcPr>
            <w:tcW w:w="5048" w:type="dxa"/>
          </w:tcPr>
          <w:p w14:paraId="4A544E3F" w14:textId="77777777" w:rsidR="007C5900" w:rsidRPr="00576618" w:rsidRDefault="007C5900" w:rsidP="001F690F">
            <w:pPr>
              <w:pStyle w:val="BodyText"/>
              <w:ind w:left="0"/>
            </w:pPr>
            <w:r w:rsidRPr="00576618">
              <w:t>Carry out inspection and report in accordance with the requirements of the LOLER Regulations 1998</w:t>
            </w:r>
          </w:p>
        </w:tc>
        <w:tc>
          <w:tcPr>
            <w:tcW w:w="1481" w:type="dxa"/>
          </w:tcPr>
          <w:p w14:paraId="1F4AA393" w14:textId="77777777" w:rsidR="007C5900" w:rsidRPr="00576618" w:rsidRDefault="007C5900" w:rsidP="001F690F">
            <w:pPr>
              <w:pStyle w:val="BodyText"/>
              <w:ind w:left="0"/>
            </w:pPr>
            <w:r w:rsidRPr="00576618">
              <w:t>2 per year</w:t>
            </w:r>
          </w:p>
        </w:tc>
        <w:tc>
          <w:tcPr>
            <w:tcW w:w="2379" w:type="dxa"/>
          </w:tcPr>
          <w:p w14:paraId="0D720C55" w14:textId="77777777" w:rsidR="007C5900" w:rsidRPr="0054443A" w:rsidRDefault="007C5900" w:rsidP="001F690F">
            <w:pPr>
              <w:pStyle w:val="BodyText"/>
              <w:rPr>
                <w:highlight w:val="yellow"/>
              </w:rPr>
            </w:pPr>
          </w:p>
        </w:tc>
        <w:tc>
          <w:tcPr>
            <w:tcW w:w="1864" w:type="dxa"/>
          </w:tcPr>
          <w:p w14:paraId="6B4FC8C1" w14:textId="77777777" w:rsidR="007C5900" w:rsidRPr="0054443A" w:rsidRDefault="007C5900" w:rsidP="001F690F">
            <w:pPr>
              <w:pStyle w:val="BodyText"/>
              <w:rPr>
                <w:highlight w:val="yellow"/>
              </w:rPr>
            </w:pPr>
          </w:p>
        </w:tc>
      </w:tr>
      <w:tr w:rsidR="007C5900" w:rsidRPr="0054443A" w14:paraId="2898E4A9" w14:textId="77777777" w:rsidTr="009C1F8E">
        <w:tc>
          <w:tcPr>
            <w:tcW w:w="5048" w:type="dxa"/>
          </w:tcPr>
          <w:p w14:paraId="130C54B9" w14:textId="77777777" w:rsidR="007C5900" w:rsidRPr="001F690F" w:rsidRDefault="007C5900" w:rsidP="001F690F">
            <w:pPr>
              <w:pStyle w:val="BodyText"/>
              <w:ind w:left="0"/>
              <w:rPr>
                <w:b/>
              </w:rPr>
            </w:pPr>
            <w:r w:rsidRPr="001F690F">
              <w:rPr>
                <w:b/>
              </w:rPr>
              <w:t>Assisted Bath</w:t>
            </w:r>
          </w:p>
        </w:tc>
        <w:tc>
          <w:tcPr>
            <w:tcW w:w="1481" w:type="dxa"/>
          </w:tcPr>
          <w:p w14:paraId="5B1B0776" w14:textId="77777777" w:rsidR="007C5900" w:rsidRPr="00576618" w:rsidRDefault="007C5900" w:rsidP="001F690F">
            <w:pPr>
              <w:pStyle w:val="BodyText"/>
              <w:ind w:left="0"/>
              <w:rPr>
                <w:strike/>
              </w:rPr>
            </w:pPr>
          </w:p>
        </w:tc>
        <w:tc>
          <w:tcPr>
            <w:tcW w:w="2379" w:type="dxa"/>
          </w:tcPr>
          <w:p w14:paraId="36FA13EF" w14:textId="77777777" w:rsidR="007C5900" w:rsidRPr="0054443A" w:rsidRDefault="007C5900" w:rsidP="001F690F">
            <w:pPr>
              <w:pStyle w:val="BodyText"/>
              <w:rPr>
                <w:highlight w:val="yellow"/>
              </w:rPr>
            </w:pPr>
          </w:p>
        </w:tc>
        <w:tc>
          <w:tcPr>
            <w:tcW w:w="1864" w:type="dxa"/>
          </w:tcPr>
          <w:p w14:paraId="32DB780A" w14:textId="77777777" w:rsidR="007C5900" w:rsidRPr="0054443A" w:rsidRDefault="007C5900" w:rsidP="001F690F">
            <w:pPr>
              <w:pStyle w:val="BodyText"/>
              <w:rPr>
                <w:highlight w:val="yellow"/>
              </w:rPr>
            </w:pPr>
          </w:p>
        </w:tc>
      </w:tr>
      <w:tr w:rsidR="007C5900" w:rsidRPr="0054443A" w14:paraId="413A8CE5" w14:textId="77777777" w:rsidTr="009C1F8E">
        <w:tc>
          <w:tcPr>
            <w:tcW w:w="5048" w:type="dxa"/>
          </w:tcPr>
          <w:p w14:paraId="0C88F6BF" w14:textId="57FEE97E" w:rsidR="007C5900" w:rsidRPr="00576618" w:rsidRDefault="007C5900" w:rsidP="001F690F">
            <w:pPr>
              <w:pStyle w:val="BodyText"/>
              <w:ind w:left="0"/>
            </w:pPr>
            <w:r w:rsidRPr="00576618">
              <w:t>Check condition of bath, taps, shower, waste and</w:t>
            </w:r>
            <w:r w:rsidR="001F690F">
              <w:t xml:space="preserve"> </w:t>
            </w:r>
            <w:r w:rsidRPr="00576618">
              <w:t>fixings</w:t>
            </w:r>
          </w:p>
        </w:tc>
        <w:tc>
          <w:tcPr>
            <w:tcW w:w="1481" w:type="dxa"/>
          </w:tcPr>
          <w:p w14:paraId="7D6EBE92" w14:textId="77777777" w:rsidR="007C5900" w:rsidRPr="00576618" w:rsidRDefault="007C5900" w:rsidP="001F690F">
            <w:pPr>
              <w:pStyle w:val="BodyText"/>
              <w:ind w:left="0"/>
            </w:pPr>
            <w:r w:rsidRPr="00576618">
              <w:t>2 per year</w:t>
            </w:r>
          </w:p>
        </w:tc>
        <w:tc>
          <w:tcPr>
            <w:tcW w:w="2379" w:type="dxa"/>
          </w:tcPr>
          <w:p w14:paraId="1C91E84B" w14:textId="77777777" w:rsidR="007C5900" w:rsidRPr="0054443A" w:rsidRDefault="007C5900" w:rsidP="001F690F">
            <w:pPr>
              <w:pStyle w:val="BodyText"/>
              <w:rPr>
                <w:highlight w:val="yellow"/>
              </w:rPr>
            </w:pPr>
          </w:p>
        </w:tc>
        <w:tc>
          <w:tcPr>
            <w:tcW w:w="1864" w:type="dxa"/>
          </w:tcPr>
          <w:p w14:paraId="24894576" w14:textId="77777777" w:rsidR="007C5900" w:rsidRPr="0054443A" w:rsidRDefault="007C5900" w:rsidP="001F690F">
            <w:pPr>
              <w:pStyle w:val="BodyText"/>
              <w:rPr>
                <w:highlight w:val="yellow"/>
              </w:rPr>
            </w:pPr>
          </w:p>
        </w:tc>
      </w:tr>
      <w:tr w:rsidR="007C5900" w:rsidRPr="0054443A" w14:paraId="37C1505A" w14:textId="77777777" w:rsidTr="009C1F8E">
        <w:tc>
          <w:tcPr>
            <w:tcW w:w="5048" w:type="dxa"/>
          </w:tcPr>
          <w:p w14:paraId="7E3BFC89" w14:textId="77777777" w:rsidR="007C5900" w:rsidRPr="00576618" w:rsidRDefault="007C5900" w:rsidP="001F690F">
            <w:pPr>
              <w:pStyle w:val="BodyText"/>
              <w:ind w:left="0"/>
            </w:pPr>
            <w:r w:rsidRPr="00576618">
              <w:t>Check condition and operation of handset control</w:t>
            </w:r>
          </w:p>
        </w:tc>
        <w:tc>
          <w:tcPr>
            <w:tcW w:w="1481" w:type="dxa"/>
          </w:tcPr>
          <w:p w14:paraId="5E5421AF" w14:textId="77777777" w:rsidR="007C5900" w:rsidRPr="00576618" w:rsidRDefault="007C5900" w:rsidP="001F690F">
            <w:pPr>
              <w:pStyle w:val="BodyText"/>
              <w:ind w:left="0"/>
            </w:pPr>
            <w:r w:rsidRPr="00576618">
              <w:t>2 per year</w:t>
            </w:r>
          </w:p>
        </w:tc>
        <w:tc>
          <w:tcPr>
            <w:tcW w:w="2379" w:type="dxa"/>
          </w:tcPr>
          <w:p w14:paraId="5C9D119C" w14:textId="77777777" w:rsidR="007C5900" w:rsidRPr="0054443A" w:rsidRDefault="007C5900" w:rsidP="001F690F">
            <w:pPr>
              <w:pStyle w:val="BodyText"/>
              <w:rPr>
                <w:highlight w:val="yellow"/>
              </w:rPr>
            </w:pPr>
          </w:p>
        </w:tc>
        <w:tc>
          <w:tcPr>
            <w:tcW w:w="1864" w:type="dxa"/>
          </w:tcPr>
          <w:p w14:paraId="10B9821D" w14:textId="77777777" w:rsidR="007C5900" w:rsidRPr="0054443A" w:rsidRDefault="007C5900" w:rsidP="001F690F">
            <w:pPr>
              <w:pStyle w:val="BodyText"/>
              <w:rPr>
                <w:highlight w:val="yellow"/>
              </w:rPr>
            </w:pPr>
          </w:p>
        </w:tc>
      </w:tr>
      <w:tr w:rsidR="007C5900" w:rsidRPr="0054443A" w14:paraId="4ADE0ADF" w14:textId="77777777" w:rsidTr="009C1F8E">
        <w:tc>
          <w:tcPr>
            <w:tcW w:w="5048" w:type="dxa"/>
          </w:tcPr>
          <w:p w14:paraId="0E3460EB" w14:textId="77777777" w:rsidR="007C5900" w:rsidRPr="00576618" w:rsidRDefault="007C5900" w:rsidP="001F690F">
            <w:pPr>
              <w:pStyle w:val="BodyText"/>
              <w:ind w:left="0"/>
            </w:pPr>
            <w:r w:rsidRPr="00576618">
              <w:t>Check condition of electrical cables and all connections</w:t>
            </w:r>
          </w:p>
        </w:tc>
        <w:tc>
          <w:tcPr>
            <w:tcW w:w="1481" w:type="dxa"/>
          </w:tcPr>
          <w:p w14:paraId="0A76D125" w14:textId="77777777" w:rsidR="007C5900" w:rsidRPr="00576618" w:rsidRDefault="007C5900" w:rsidP="001F690F">
            <w:pPr>
              <w:pStyle w:val="BodyText"/>
              <w:ind w:left="0"/>
            </w:pPr>
            <w:r w:rsidRPr="00576618">
              <w:t>2 per year</w:t>
            </w:r>
          </w:p>
        </w:tc>
        <w:tc>
          <w:tcPr>
            <w:tcW w:w="2379" w:type="dxa"/>
          </w:tcPr>
          <w:p w14:paraId="0B422DA5" w14:textId="77777777" w:rsidR="007C5900" w:rsidRPr="0054443A" w:rsidRDefault="007C5900" w:rsidP="001F690F">
            <w:pPr>
              <w:pStyle w:val="BodyText"/>
              <w:rPr>
                <w:highlight w:val="yellow"/>
              </w:rPr>
            </w:pPr>
          </w:p>
        </w:tc>
        <w:tc>
          <w:tcPr>
            <w:tcW w:w="1864" w:type="dxa"/>
          </w:tcPr>
          <w:p w14:paraId="04DDC513" w14:textId="77777777" w:rsidR="007C5900" w:rsidRPr="0054443A" w:rsidRDefault="007C5900" w:rsidP="001F690F">
            <w:pPr>
              <w:pStyle w:val="BodyText"/>
              <w:rPr>
                <w:highlight w:val="yellow"/>
              </w:rPr>
            </w:pPr>
          </w:p>
        </w:tc>
      </w:tr>
      <w:tr w:rsidR="007C5900" w:rsidRPr="0054443A" w14:paraId="08D3D5EB" w14:textId="77777777" w:rsidTr="009C1F8E">
        <w:tc>
          <w:tcPr>
            <w:tcW w:w="5048" w:type="dxa"/>
          </w:tcPr>
          <w:p w14:paraId="4353E3DB" w14:textId="77777777" w:rsidR="007C5900" w:rsidRPr="00576618" w:rsidRDefault="007C5900" w:rsidP="001F690F">
            <w:pPr>
              <w:pStyle w:val="BodyText"/>
              <w:ind w:left="0"/>
            </w:pPr>
            <w:r w:rsidRPr="00576618">
              <w:t>Carry out performance test and report in accordance with the requirements of the LOLER Regulations 1998</w:t>
            </w:r>
          </w:p>
        </w:tc>
        <w:tc>
          <w:tcPr>
            <w:tcW w:w="1481" w:type="dxa"/>
          </w:tcPr>
          <w:p w14:paraId="0459100B" w14:textId="77777777" w:rsidR="007C5900" w:rsidRPr="00576618" w:rsidRDefault="007C5900" w:rsidP="001F690F">
            <w:pPr>
              <w:pStyle w:val="BodyText"/>
              <w:ind w:left="0"/>
            </w:pPr>
            <w:r w:rsidRPr="00576618">
              <w:t>2 per year</w:t>
            </w:r>
          </w:p>
        </w:tc>
        <w:tc>
          <w:tcPr>
            <w:tcW w:w="2379" w:type="dxa"/>
          </w:tcPr>
          <w:p w14:paraId="67C93469" w14:textId="77777777" w:rsidR="007C5900" w:rsidRPr="0054443A" w:rsidRDefault="007C5900" w:rsidP="001F690F">
            <w:pPr>
              <w:pStyle w:val="BodyText"/>
              <w:rPr>
                <w:highlight w:val="yellow"/>
              </w:rPr>
            </w:pPr>
          </w:p>
        </w:tc>
        <w:tc>
          <w:tcPr>
            <w:tcW w:w="1864" w:type="dxa"/>
          </w:tcPr>
          <w:p w14:paraId="2CEC85C0" w14:textId="77777777" w:rsidR="007C5900" w:rsidRPr="0054443A" w:rsidRDefault="007C5900" w:rsidP="001F690F">
            <w:pPr>
              <w:pStyle w:val="BodyText"/>
              <w:rPr>
                <w:highlight w:val="yellow"/>
              </w:rPr>
            </w:pPr>
          </w:p>
        </w:tc>
      </w:tr>
      <w:tr w:rsidR="007C5900" w:rsidRPr="0054443A" w14:paraId="5DAD8A1A" w14:textId="77777777" w:rsidTr="009C1F8E">
        <w:tc>
          <w:tcPr>
            <w:tcW w:w="5048" w:type="dxa"/>
          </w:tcPr>
          <w:p w14:paraId="41C25091" w14:textId="77777777" w:rsidR="007C5900" w:rsidRPr="001F690F" w:rsidRDefault="007C5900" w:rsidP="001F690F">
            <w:pPr>
              <w:pStyle w:val="BodyText"/>
              <w:ind w:left="0"/>
              <w:rPr>
                <w:b/>
              </w:rPr>
            </w:pPr>
            <w:r w:rsidRPr="001F690F">
              <w:rPr>
                <w:b/>
              </w:rPr>
              <w:t>Other Items</w:t>
            </w:r>
          </w:p>
        </w:tc>
        <w:tc>
          <w:tcPr>
            <w:tcW w:w="1481" w:type="dxa"/>
          </w:tcPr>
          <w:p w14:paraId="5699AD5B" w14:textId="77777777" w:rsidR="007C5900" w:rsidRPr="0054443A" w:rsidRDefault="007C5900" w:rsidP="001F690F">
            <w:pPr>
              <w:pStyle w:val="BodyText"/>
              <w:ind w:left="0"/>
              <w:rPr>
                <w:highlight w:val="yellow"/>
              </w:rPr>
            </w:pPr>
          </w:p>
        </w:tc>
        <w:tc>
          <w:tcPr>
            <w:tcW w:w="2379" w:type="dxa"/>
          </w:tcPr>
          <w:p w14:paraId="609C5E5D" w14:textId="77777777" w:rsidR="007C5900" w:rsidRPr="0054443A" w:rsidRDefault="007C5900" w:rsidP="001F690F">
            <w:pPr>
              <w:pStyle w:val="BodyText"/>
              <w:rPr>
                <w:highlight w:val="yellow"/>
              </w:rPr>
            </w:pPr>
          </w:p>
        </w:tc>
        <w:tc>
          <w:tcPr>
            <w:tcW w:w="1864" w:type="dxa"/>
          </w:tcPr>
          <w:p w14:paraId="69DCFB9C" w14:textId="77777777" w:rsidR="007C5900" w:rsidRPr="0054443A" w:rsidRDefault="007C5900" w:rsidP="001F690F">
            <w:pPr>
              <w:pStyle w:val="BodyText"/>
              <w:rPr>
                <w:highlight w:val="yellow"/>
              </w:rPr>
            </w:pPr>
          </w:p>
        </w:tc>
      </w:tr>
      <w:tr w:rsidR="007C5900" w:rsidRPr="008A49FF" w14:paraId="70308795" w14:textId="77777777" w:rsidTr="009C1F8E">
        <w:tc>
          <w:tcPr>
            <w:tcW w:w="5048" w:type="dxa"/>
          </w:tcPr>
          <w:p w14:paraId="65980001" w14:textId="77777777" w:rsidR="007C5900" w:rsidRPr="00822B4E" w:rsidRDefault="007C5900" w:rsidP="001F690F">
            <w:pPr>
              <w:pStyle w:val="BodyText"/>
              <w:ind w:left="0"/>
              <w:rPr>
                <w:i/>
              </w:rPr>
            </w:pPr>
            <w:r w:rsidRPr="00822B4E">
              <w:rPr>
                <w:i/>
              </w:rPr>
              <w:t>Please include below any additional elements required to ensure effective maintenance or other costs the contractor deems required</w:t>
            </w:r>
            <w:r>
              <w:rPr>
                <w:i/>
              </w:rPr>
              <w:t>:</w:t>
            </w:r>
            <w:r w:rsidRPr="00822B4E">
              <w:rPr>
                <w:i/>
              </w:rPr>
              <w:t xml:space="preserve"> </w:t>
            </w:r>
          </w:p>
        </w:tc>
        <w:tc>
          <w:tcPr>
            <w:tcW w:w="1481" w:type="dxa"/>
          </w:tcPr>
          <w:p w14:paraId="13450A2C" w14:textId="77777777" w:rsidR="007C5900" w:rsidRPr="008A49FF" w:rsidRDefault="007C5900" w:rsidP="001F690F">
            <w:pPr>
              <w:pStyle w:val="BodyText"/>
              <w:ind w:left="0"/>
            </w:pPr>
          </w:p>
        </w:tc>
        <w:tc>
          <w:tcPr>
            <w:tcW w:w="2379" w:type="dxa"/>
          </w:tcPr>
          <w:p w14:paraId="5AA3EB5C" w14:textId="77777777" w:rsidR="007C5900" w:rsidRPr="008A49FF" w:rsidRDefault="007C5900" w:rsidP="001F690F">
            <w:pPr>
              <w:pStyle w:val="BodyText"/>
            </w:pPr>
          </w:p>
        </w:tc>
        <w:tc>
          <w:tcPr>
            <w:tcW w:w="1864" w:type="dxa"/>
          </w:tcPr>
          <w:p w14:paraId="5D891D29" w14:textId="77777777" w:rsidR="007C5900" w:rsidRPr="008A49FF" w:rsidRDefault="007C5900" w:rsidP="001F690F">
            <w:pPr>
              <w:pStyle w:val="BodyText"/>
            </w:pPr>
          </w:p>
        </w:tc>
      </w:tr>
      <w:tr w:rsidR="007C5900" w:rsidRPr="008A49FF" w14:paraId="4AF3283D" w14:textId="77777777" w:rsidTr="009C1F8E">
        <w:tc>
          <w:tcPr>
            <w:tcW w:w="5048" w:type="dxa"/>
          </w:tcPr>
          <w:p w14:paraId="10CE493B" w14:textId="77777777" w:rsidR="007C5900" w:rsidRPr="008A49FF" w:rsidRDefault="007C5900" w:rsidP="001F690F">
            <w:pPr>
              <w:pStyle w:val="BodyText"/>
              <w:ind w:left="0"/>
            </w:pPr>
          </w:p>
        </w:tc>
        <w:tc>
          <w:tcPr>
            <w:tcW w:w="1481" w:type="dxa"/>
          </w:tcPr>
          <w:p w14:paraId="54DC17B3" w14:textId="77777777" w:rsidR="007C5900" w:rsidRPr="008A49FF" w:rsidRDefault="007C5900" w:rsidP="001F690F">
            <w:pPr>
              <w:pStyle w:val="BodyText"/>
              <w:ind w:left="0"/>
            </w:pPr>
          </w:p>
        </w:tc>
        <w:tc>
          <w:tcPr>
            <w:tcW w:w="2379" w:type="dxa"/>
          </w:tcPr>
          <w:p w14:paraId="1A8621DE" w14:textId="77777777" w:rsidR="007C5900" w:rsidRPr="008A49FF" w:rsidRDefault="007C5900" w:rsidP="001F690F">
            <w:pPr>
              <w:pStyle w:val="BodyText"/>
            </w:pPr>
          </w:p>
        </w:tc>
        <w:tc>
          <w:tcPr>
            <w:tcW w:w="1864" w:type="dxa"/>
          </w:tcPr>
          <w:p w14:paraId="26CE1472" w14:textId="77777777" w:rsidR="007C5900" w:rsidRPr="008A49FF" w:rsidRDefault="007C5900" w:rsidP="001F690F">
            <w:pPr>
              <w:pStyle w:val="BodyText"/>
            </w:pPr>
          </w:p>
        </w:tc>
      </w:tr>
      <w:tr w:rsidR="007C5900" w:rsidRPr="008A49FF" w14:paraId="7B2B6C95" w14:textId="77777777" w:rsidTr="009C1F8E">
        <w:tc>
          <w:tcPr>
            <w:tcW w:w="5048" w:type="dxa"/>
          </w:tcPr>
          <w:p w14:paraId="6D5B894B" w14:textId="77777777" w:rsidR="007C5900" w:rsidRPr="008A49FF" w:rsidRDefault="007C5900" w:rsidP="001F690F">
            <w:pPr>
              <w:pStyle w:val="BodyText"/>
              <w:ind w:left="0"/>
            </w:pPr>
          </w:p>
        </w:tc>
        <w:tc>
          <w:tcPr>
            <w:tcW w:w="1481" w:type="dxa"/>
          </w:tcPr>
          <w:p w14:paraId="6BAEF9FB" w14:textId="77777777" w:rsidR="007C5900" w:rsidRPr="008A49FF" w:rsidRDefault="007C5900" w:rsidP="001F690F">
            <w:pPr>
              <w:pStyle w:val="BodyText"/>
              <w:ind w:left="0"/>
            </w:pPr>
          </w:p>
        </w:tc>
        <w:tc>
          <w:tcPr>
            <w:tcW w:w="2379" w:type="dxa"/>
          </w:tcPr>
          <w:p w14:paraId="32B8F637" w14:textId="77777777" w:rsidR="007C5900" w:rsidRPr="008A49FF" w:rsidRDefault="007C5900" w:rsidP="001F690F">
            <w:pPr>
              <w:pStyle w:val="BodyText"/>
            </w:pPr>
          </w:p>
        </w:tc>
        <w:tc>
          <w:tcPr>
            <w:tcW w:w="1864" w:type="dxa"/>
          </w:tcPr>
          <w:p w14:paraId="7CCA6256" w14:textId="77777777" w:rsidR="007C5900" w:rsidRPr="008A49FF" w:rsidRDefault="007C5900" w:rsidP="001F690F">
            <w:pPr>
              <w:pStyle w:val="BodyText"/>
            </w:pPr>
          </w:p>
        </w:tc>
      </w:tr>
      <w:tr w:rsidR="007C5900" w:rsidRPr="008A49FF" w14:paraId="78E8009B" w14:textId="77777777" w:rsidTr="009C1F8E">
        <w:tc>
          <w:tcPr>
            <w:tcW w:w="5048" w:type="dxa"/>
          </w:tcPr>
          <w:p w14:paraId="4BF18D55" w14:textId="77777777" w:rsidR="007C5900" w:rsidRPr="008A49FF" w:rsidRDefault="007C5900" w:rsidP="001F690F">
            <w:pPr>
              <w:pStyle w:val="BodyText"/>
              <w:ind w:left="0"/>
            </w:pPr>
          </w:p>
        </w:tc>
        <w:tc>
          <w:tcPr>
            <w:tcW w:w="1481" w:type="dxa"/>
          </w:tcPr>
          <w:p w14:paraId="0CC7E3CD" w14:textId="77777777" w:rsidR="007C5900" w:rsidRPr="008A49FF" w:rsidRDefault="007C5900" w:rsidP="001F690F">
            <w:pPr>
              <w:pStyle w:val="BodyText"/>
              <w:ind w:left="0"/>
            </w:pPr>
          </w:p>
        </w:tc>
        <w:tc>
          <w:tcPr>
            <w:tcW w:w="2379" w:type="dxa"/>
          </w:tcPr>
          <w:p w14:paraId="6B7AF4DB" w14:textId="77777777" w:rsidR="007C5900" w:rsidRPr="008A49FF" w:rsidRDefault="007C5900" w:rsidP="001F690F">
            <w:pPr>
              <w:pStyle w:val="BodyText"/>
            </w:pPr>
          </w:p>
        </w:tc>
        <w:tc>
          <w:tcPr>
            <w:tcW w:w="1864" w:type="dxa"/>
          </w:tcPr>
          <w:p w14:paraId="6710570A" w14:textId="77777777" w:rsidR="007C5900" w:rsidRPr="008A49FF" w:rsidRDefault="007C5900" w:rsidP="001F690F">
            <w:pPr>
              <w:pStyle w:val="BodyText"/>
            </w:pPr>
          </w:p>
        </w:tc>
      </w:tr>
      <w:tr w:rsidR="007C5900" w:rsidRPr="008A49FF" w14:paraId="45DCE5C2" w14:textId="77777777" w:rsidTr="009C1F8E">
        <w:tc>
          <w:tcPr>
            <w:tcW w:w="5048" w:type="dxa"/>
          </w:tcPr>
          <w:p w14:paraId="776C42AD" w14:textId="77777777" w:rsidR="007C5900" w:rsidRPr="008A49FF" w:rsidRDefault="007C5900" w:rsidP="001F690F">
            <w:pPr>
              <w:pStyle w:val="BodyText"/>
              <w:ind w:left="0"/>
            </w:pPr>
          </w:p>
        </w:tc>
        <w:tc>
          <w:tcPr>
            <w:tcW w:w="1481" w:type="dxa"/>
          </w:tcPr>
          <w:p w14:paraId="0F46D72B" w14:textId="77777777" w:rsidR="007C5900" w:rsidRPr="008A49FF" w:rsidRDefault="007C5900" w:rsidP="001F690F">
            <w:pPr>
              <w:pStyle w:val="BodyText"/>
              <w:ind w:left="0"/>
            </w:pPr>
          </w:p>
        </w:tc>
        <w:tc>
          <w:tcPr>
            <w:tcW w:w="2379" w:type="dxa"/>
          </w:tcPr>
          <w:p w14:paraId="2BB94AE3" w14:textId="77777777" w:rsidR="007C5900" w:rsidRPr="008A49FF" w:rsidRDefault="007C5900" w:rsidP="001F690F">
            <w:pPr>
              <w:pStyle w:val="BodyText"/>
            </w:pPr>
          </w:p>
        </w:tc>
        <w:tc>
          <w:tcPr>
            <w:tcW w:w="1864" w:type="dxa"/>
          </w:tcPr>
          <w:p w14:paraId="7E7ABE21" w14:textId="77777777" w:rsidR="007C5900" w:rsidRPr="008A49FF" w:rsidRDefault="007C5900" w:rsidP="001F690F">
            <w:pPr>
              <w:pStyle w:val="BodyText"/>
            </w:pPr>
          </w:p>
        </w:tc>
      </w:tr>
    </w:tbl>
    <w:p w14:paraId="1256D0DC" w14:textId="77777777" w:rsidR="009C1F8E" w:rsidRDefault="009C1F8E" w:rsidP="009C1F8E">
      <w:pPr>
        <w:rPr>
          <w:rFonts w:cs="Arial"/>
        </w:rPr>
      </w:pPr>
    </w:p>
    <w:p w14:paraId="2797327C" w14:textId="77777777" w:rsidR="009C1F8E" w:rsidRDefault="009C1F8E" w:rsidP="009C1F8E">
      <w:pPr>
        <w:rPr>
          <w:rFonts w:cs="Arial"/>
          <w:b/>
        </w:rPr>
      </w:pPr>
      <w:r w:rsidRPr="004D35A6">
        <w:rPr>
          <w:rFonts w:cs="Arial"/>
        </w:rPr>
        <w:tab/>
      </w:r>
      <w:r w:rsidRPr="004D35A6">
        <w:rPr>
          <w:rFonts w:cs="Arial"/>
          <w:b/>
        </w:rPr>
        <w:t xml:space="preserve">                               </w:t>
      </w:r>
      <w:r>
        <w:rPr>
          <w:rFonts w:cs="Arial"/>
          <w:b/>
        </w:rPr>
        <w:t xml:space="preserve"> </w:t>
      </w:r>
      <w:r w:rsidRPr="004D35A6">
        <w:rPr>
          <w:rFonts w:cs="Arial"/>
          <w:b/>
        </w:rPr>
        <w:t xml:space="preserve"> </w:t>
      </w:r>
      <w:r>
        <w:rPr>
          <w:rFonts w:cs="Arial"/>
          <w:b/>
        </w:rPr>
        <w:t xml:space="preserve">               </w:t>
      </w:r>
    </w:p>
    <w:p w14:paraId="6E78791D" w14:textId="77777777" w:rsidR="009C1F8E" w:rsidRPr="004D35A6" w:rsidRDefault="009C1F8E" w:rsidP="009C1F8E">
      <w:pPr>
        <w:ind w:left="2880" w:firstLine="720"/>
        <w:rPr>
          <w:rFonts w:cs="Arial"/>
          <w:b/>
        </w:rPr>
      </w:pPr>
      <w:r>
        <w:rPr>
          <w:rFonts w:cs="Arial"/>
          <w:b/>
        </w:rPr>
        <w:t xml:space="preserve">     </w:t>
      </w:r>
      <w:r w:rsidRPr="004D35A6">
        <w:rPr>
          <w:rFonts w:cs="Arial"/>
          <w:b/>
        </w:rPr>
        <w:t>TOTAL CARRIED TO FORM OF TENDER</w:t>
      </w:r>
      <w:r>
        <w:rPr>
          <w:rFonts w:cs="Arial"/>
          <w:b/>
        </w:rPr>
        <w:t xml:space="preserve">              </w:t>
      </w:r>
      <w:r w:rsidRPr="004D35A6">
        <w:rPr>
          <w:rFonts w:cs="Arial"/>
          <w:b/>
        </w:rPr>
        <w:t>£</w:t>
      </w:r>
      <w:r w:rsidRPr="004D35A6">
        <w:rPr>
          <w:rFonts w:cs="Arial"/>
          <w:b/>
        </w:rPr>
        <w:tab/>
      </w:r>
    </w:p>
    <w:p w14:paraId="1ECB44F9" w14:textId="66B379CD" w:rsidR="009C1F8E" w:rsidRPr="004D35A6" w:rsidRDefault="009C1F8E" w:rsidP="009C1F8E">
      <w:pPr>
        <w:rPr>
          <w:rFonts w:cs="Arial"/>
          <w:b/>
        </w:rPr>
      </w:pPr>
      <w:r w:rsidRPr="004D35A6">
        <w:rPr>
          <w:rFonts w:cs="Arial"/>
          <w:b/>
        </w:rPr>
        <w:tab/>
      </w:r>
      <w:r w:rsidRPr="004D35A6">
        <w:rPr>
          <w:rFonts w:cs="Arial"/>
          <w:b/>
        </w:rPr>
        <w:tab/>
        <w:t xml:space="preserve">       </w:t>
      </w:r>
      <w:r>
        <w:rPr>
          <w:rFonts w:cs="Arial"/>
          <w:b/>
        </w:rPr>
        <w:t xml:space="preserve">                                   </w:t>
      </w:r>
      <w:r w:rsidRPr="004D35A6">
        <w:rPr>
          <w:rFonts w:cs="Arial"/>
          <w:b/>
        </w:rPr>
        <w:t>CONTRACT LUMP SUM</w:t>
      </w:r>
      <w:r>
        <w:rPr>
          <w:rFonts w:cs="Arial"/>
          <w:b/>
        </w:rPr>
        <w:t xml:space="preserve"> – LOT 3</w:t>
      </w:r>
      <w:r>
        <w:rPr>
          <w:rFonts w:cs="Arial"/>
          <w:b/>
        </w:rPr>
        <w:tab/>
      </w:r>
      <w:r>
        <w:rPr>
          <w:rFonts w:cs="Arial"/>
          <w:b/>
        </w:rPr>
        <w:tab/>
      </w:r>
      <w:r>
        <w:rPr>
          <w:rFonts w:cs="Arial"/>
          <w:b/>
        </w:rPr>
        <w:tab/>
      </w:r>
      <w:r>
        <w:rPr>
          <w:rFonts w:cs="Arial"/>
        </w:rPr>
        <w:t xml:space="preserve"> _</w:t>
      </w:r>
      <w:r w:rsidRPr="004D35A6">
        <w:rPr>
          <w:rFonts w:cs="Arial"/>
        </w:rPr>
        <w:t>__________</w:t>
      </w:r>
    </w:p>
    <w:p w14:paraId="7642FBC6" w14:textId="77777777" w:rsidR="007C5900" w:rsidRDefault="007C5900" w:rsidP="007C5900"/>
    <w:p w14:paraId="02C1D777" w14:textId="77777777" w:rsidR="007C5900" w:rsidRDefault="007C5900" w:rsidP="007C5900"/>
    <w:p w14:paraId="61739F82" w14:textId="77777777" w:rsidR="007C5900" w:rsidRDefault="007C5900" w:rsidP="007C5900"/>
    <w:p w14:paraId="2BBB2FAC" w14:textId="77777777" w:rsidR="007C5900" w:rsidRDefault="007C5900" w:rsidP="007C5900"/>
    <w:p w14:paraId="4720A41D" w14:textId="77777777" w:rsidR="007C5900" w:rsidRDefault="007C5900" w:rsidP="007C5900"/>
    <w:p w14:paraId="4A44C314" w14:textId="77777777" w:rsidR="007C5900" w:rsidRDefault="007C5900" w:rsidP="007C5900"/>
    <w:p w14:paraId="4AFCA83D" w14:textId="77777777" w:rsidR="007C5900" w:rsidRDefault="007C5900" w:rsidP="007C5900"/>
    <w:p w14:paraId="59CEFB0F" w14:textId="77777777" w:rsidR="007C5900" w:rsidRDefault="007C5900" w:rsidP="007C5900"/>
    <w:p w14:paraId="7482528D" w14:textId="77777777" w:rsidR="007C5900" w:rsidRDefault="007C5900" w:rsidP="007C5900"/>
    <w:p w14:paraId="46A5DED6" w14:textId="77777777" w:rsidR="007C5900" w:rsidRDefault="007C5900" w:rsidP="007C5900"/>
    <w:p w14:paraId="64629C12" w14:textId="77777777" w:rsidR="007C5900" w:rsidRDefault="007C5900" w:rsidP="007C5900"/>
    <w:p w14:paraId="360A40B2" w14:textId="77777777" w:rsidR="007C5900" w:rsidRDefault="007C5900" w:rsidP="007C5900"/>
    <w:p w14:paraId="4260C48E" w14:textId="77777777" w:rsidR="007C5900" w:rsidRDefault="007C5900" w:rsidP="007C5900"/>
    <w:p w14:paraId="156157E7" w14:textId="77777777" w:rsidR="007C5900" w:rsidRDefault="007C5900" w:rsidP="007C5900"/>
    <w:p w14:paraId="5275E400" w14:textId="77777777" w:rsidR="007C5900" w:rsidRDefault="007C5900" w:rsidP="007C5900"/>
    <w:p w14:paraId="00D33FD1" w14:textId="77777777" w:rsidR="009C1F8E" w:rsidRDefault="009C1F8E">
      <w:r>
        <w:br w:type="page"/>
      </w:r>
    </w:p>
    <w:tbl>
      <w:tblPr>
        <w:tblStyle w:val="Style1"/>
        <w:tblW w:w="0" w:type="auto"/>
        <w:tblLook w:val="04A0" w:firstRow="1" w:lastRow="0" w:firstColumn="1" w:lastColumn="0" w:noHBand="0" w:noVBand="1"/>
      </w:tblPr>
      <w:tblGrid>
        <w:gridCol w:w="6192"/>
        <w:gridCol w:w="1501"/>
        <w:gridCol w:w="1670"/>
        <w:gridCol w:w="1409"/>
      </w:tblGrid>
      <w:tr w:rsidR="007C5900" w:rsidRPr="0054443A" w14:paraId="730AB4FC" w14:textId="77777777" w:rsidTr="009C1F8E">
        <w:trPr>
          <w:cnfStyle w:val="100000000000" w:firstRow="1" w:lastRow="0" w:firstColumn="0" w:lastColumn="0" w:oddVBand="0" w:evenVBand="0" w:oddHBand="0" w:evenHBand="0" w:firstRowFirstColumn="0" w:firstRowLastColumn="0" w:lastRowFirstColumn="0" w:lastRowLastColumn="0"/>
        </w:trPr>
        <w:tc>
          <w:tcPr>
            <w:tcW w:w="6192" w:type="dxa"/>
          </w:tcPr>
          <w:p w14:paraId="0FB8BEDA" w14:textId="04F33209" w:rsidR="007C5900" w:rsidRPr="009C1F8E" w:rsidRDefault="007C5900" w:rsidP="009C1F8E">
            <w:pPr>
              <w:pStyle w:val="BodyText"/>
              <w:spacing w:before="144" w:after="144"/>
              <w:ind w:left="0"/>
            </w:pPr>
            <w:r w:rsidRPr="009C1F8E">
              <w:lastRenderedPageBreak/>
              <w:t>Lot 4 – Photovoltaics Installations</w:t>
            </w:r>
          </w:p>
        </w:tc>
        <w:tc>
          <w:tcPr>
            <w:tcW w:w="1501" w:type="dxa"/>
          </w:tcPr>
          <w:p w14:paraId="3D7E656C" w14:textId="77777777" w:rsidR="007C5900" w:rsidRPr="009C1F8E" w:rsidRDefault="007C5900" w:rsidP="009C1F8E">
            <w:pPr>
              <w:pStyle w:val="BodyText"/>
              <w:spacing w:before="144" w:after="144"/>
              <w:ind w:left="0"/>
            </w:pPr>
            <w:r w:rsidRPr="009C1F8E">
              <w:t>Qty.</w:t>
            </w:r>
          </w:p>
        </w:tc>
        <w:tc>
          <w:tcPr>
            <w:tcW w:w="1670" w:type="dxa"/>
          </w:tcPr>
          <w:p w14:paraId="3505AADD" w14:textId="77777777" w:rsidR="007C5900" w:rsidRPr="009C1F8E" w:rsidRDefault="007C5900" w:rsidP="009C1F8E">
            <w:pPr>
              <w:pStyle w:val="BodyText"/>
              <w:spacing w:before="144" w:after="144"/>
              <w:ind w:left="0"/>
            </w:pPr>
            <w:r w:rsidRPr="009C1F8E">
              <w:t>Cost per occurrence (£)</w:t>
            </w:r>
          </w:p>
        </w:tc>
        <w:tc>
          <w:tcPr>
            <w:tcW w:w="1409" w:type="dxa"/>
          </w:tcPr>
          <w:p w14:paraId="3578B6D4" w14:textId="740AD956" w:rsidR="007C5900" w:rsidRPr="009C1F8E" w:rsidRDefault="007C5900" w:rsidP="009C1F8E">
            <w:pPr>
              <w:pStyle w:val="BodyText"/>
              <w:spacing w:before="144" w:after="144"/>
              <w:ind w:left="0"/>
            </w:pPr>
            <w:r w:rsidRPr="009C1F8E">
              <w:t>Cost</w:t>
            </w:r>
            <w:r w:rsidR="009C1F8E">
              <w:t xml:space="preserve"> </w:t>
            </w:r>
            <w:r w:rsidRPr="009C1F8E">
              <w:t>for 2</w:t>
            </w:r>
            <w:r w:rsidR="009C1F8E">
              <w:t xml:space="preserve"> </w:t>
            </w:r>
            <w:proofErr w:type="gramStart"/>
            <w:r w:rsidRPr="009C1F8E">
              <w:t>years(</w:t>
            </w:r>
            <w:proofErr w:type="gramEnd"/>
            <w:r w:rsidRPr="009C1F8E">
              <w:t>£)</w:t>
            </w:r>
          </w:p>
        </w:tc>
      </w:tr>
      <w:tr w:rsidR="007C5900" w:rsidRPr="00822B4E" w14:paraId="7878E8AA" w14:textId="77777777" w:rsidTr="009C1F8E">
        <w:tc>
          <w:tcPr>
            <w:tcW w:w="6192" w:type="dxa"/>
          </w:tcPr>
          <w:p w14:paraId="7CCE1CCE" w14:textId="77777777" w:rsidR="007C5900" w:rsidRPr="00822B4E" w:rsidRDefault="007C5900" w:rsidP="009C1F8E">
            <w:pPr>
              <w:pStyle w:val="BodyText"/>
              <w:ind w:left="0"/>
            </w:pPr>
            <w:r w:rsidRPr="00822B4E">
              <w:t>Preliminaries and overhead costs; including head office, call centre costs, maintaining spare stock and maintenance records as outlined in the tender documents</w:t>
            </w:r>
            <w:r>
              <w:t xml:space="preserve">.  </w:t>
            </w:r>
            <w:r w:rsidRPr="0077208A">
              <w:t xml:space="preserve">Access will be afforded by means of a </w:t>
            </w:r>
            <w:proofErr w:type="spellStart"/>
            <w:r w:rsidRPr="0077208A">
              <w:t>mansafe</w:t>
            </w:r>
            <w:proofErr w:type="spellEnd"/>
            <w:r w:rsidRPr="0077208A">
              <w:t xml:space="preserve"> installation – evidence to be provided that appropriate training has been undertaken by each operative engaged on the works.</w:t>
            </w:r>
          </w:p>
        </w:tc>
        <w:tc>
          <w:tcPr>
            <w:tcW w:w="1501" w:type="dxa"/>
          </w:tcPr>
          <w:p w14:paraId="0A341562" w14:textId="77777777" w:rsidR="007C5900" w:rsidRPr="00822B4E" w:rsidRDefault="007C5900" w:rsidP="009C1F8E">
            <w:pPr>
              <w:pStyle w:val="BodyText"/>
              <w:ind w:left="0"/>
            </w:pPr>
            <w:r w:rsidRPr="00822B4E">
              <w:t>General</w:t>
            </w:r>
          </w:p>
        </w:tc>
        <w:tc>
          <w:tcPr>
            <w:tcW w:w="1670" w:type="dxa"/>
          </w:tcPr>
          <w:p w14:paraId="0B24FE89" w14:textId="77777777" w:rsidR="007C5900" w:rsidRPr="00822B4E" w:rsidRDefault="007C5900" w:rsidP="009C1F8E">
            <w:pPr>
              <w:pStyle w:val="BodyText"/>
              <w:ind w:left="0"/>
            </w:pPr>
          </w:p>
        </w:tc>
        <w:tc>
          <w:tcPr>
            <w:tcW w:w="1409" w:type="dxa"/>
          </w:tcPr>
          <w:p w14:paraId="25458E82" w14:textId="77777777" w:rsidR="007C5900" w:rsidRPr="00822B4E" w:rsidRDefault="007C5900" w:rsidP="009C1F8E">
            <w:pPr>
              <w:pStyle w:val="BodyText"/>
              <w:ind w:left="0"/>
            </w:pPr>
          </w:p>
        </w:tc>
      </w:tr>
      <w:tr w:rsidR="007C5900" w:rsidRPr="0054443A" w14:paraId="424C5324" w14:textId="77777777" w:rsidTr="009C1F8E">
        <w:tc>
          <w:tcPr>
            <w:tcW w:w="6192" w:type="dxa"/>
          </w:tcPr>
          <w:p w14:paraId="5182C0FC" w14:textId="77777777" w:rsidR="007C5900" w:rsidRPr="00822B4E" w:rsidRDefault="007C5900" w:rsidP="009C1F8E">
            <w:pPr>
              <w:pStyle w:val="BodyText"/>
              <w:ind w:left="0"/>
              <w:rPr>
                <w:u w:val="single"/>
              </w:rPr>
            </w:pPr>
            <w:r w:rsidRPr="00822B4E">
              <w:rPr>
                <w:u w:val="single"/>
              </w:rPr>
              <w:t xml:space="preserve">Carry out all regular inspections and routine maintenance throughout the year as outlined in the </w:t>
            </w:r>
            <w:r>
              <w:rPr>
                <w:u w:val="single"/>
              </w:rPr>
              <w:t xml:space="preserve">installer’s </w:t>
            </w:r>
            <w:r w:rsidRPr="00822B4E">
              <w:rPr>
                <w:u w:val="single"/>
              </w:rPr>
              <w:t>maintenance schedule and maintain a record of inspection in the format provided. (</w:t>
            </w:r>
            <w:r w:rsidRPr="00822B4E">
              <w:rPr>
                <w:i/>
                <w:u w:val="single"/>
              </w:rPr>
              <w:t>Note: Faults found requiring additional materials or return visits to repair shall be valued as a responsive repair</w:t>
            </w:r>
            <w:r w:rsidRPr="00822B4E">
              <w:rPr>
                <w:u w:val="single"/>
              </w:rPr>
              <w:t>)</w:t>
            </w:r>
          </w:p>
        </w:tc>
        <w:tc>
          <w:tcPr>
            <w:tcW w:w="1501" w:type="dxa"/>
          </w:tcPr>
          <w:p w14:paraId="20326DDF" w14:textId="77777777" w:rsidR="007C5900" w:rsidRPr="00822B4E" w:rsidRDefault="007C5900" w:rsidP="009C1F8E">
            <w:pPr>
              <w:pStyle w:val="BodyText"/>
              <w:ind w:left="0"/>
            </w:pPr>
          </w:p>
        </w:tc>
        <w:tc>
          <w:tcPr>
            <w:tcW w:w="1670" w:type="dxa"/>
          </w:tcPr>
          <w:p w14:paraId="49ADD42F" w14:textId="77777777" w:rsidR="007C5900" w:rsidRPr="00822B4E" w:rsidRDefault="007C5900" w:rsidP="009C1F8E">
            <w:pPr>
              <w:pStyle w:val="BodyText"/>
              <w:ind w:left="0"/>
            </w:pPr>
          </w:p>
        </w:tc>
        <w:tc>
          <w:tcPr>
            <w:tcW w:w="1409" w:type="dxa"/>
          </w:tcPr>
          <w:p w14:paraId="2CB1F68D" w14:textId="77777777" w:rsidR="007C5900" w:rsidRPr="00822B4E" w:rsidRDefault="007C5900" w:rsidP="009C1F8E">
            <w:pPr>
              <w:pStyle w:val="BodyText"/>
              <w:ind w:left="0"/>
            </w:pPr>
          </w:p>
        </w:tc>
      </w:tr>
      <w:tr w:rsidR="007C5900" w:rsidRPr="000E3B5A" w14:paraId="10C66328" w14:textId="77777777" w:rsidTr="009C1F8E">
        <w:tc>
          <w:tcPr>
            <w:tcW w:w="6192" w:type="dxa"/>
          </w:tcPr>
          <w:p w14:paraId="051E76B4" w14:textId="77777777" w:rsidR="007C5900" w:rsidRPr="000E3B5A" w:rsidRDefault="007C5900" w:rsidP="009C1F8E">
            <w:pPr>
              <w:pStyle w:val="BodyText"/>
              <w:ind w:left="0"/>
            </w:pPr>
            <w:r w:rsidRPr="000E3B5A">
              <w:t>Weekly Checks</w:t>
            </w:r>
          </w:p>
        </w:tc>
        <w:tc>
          <w:tcPr>
            <w:tcW w:w="1501" w:type="dxa"/>
          </w:tcPr>
          <w:p w14:paraId="7CBC9D12" w14:textId="77777777" w:rsidR="007C5900" w:rsidRPr="000E3B5A" w:rsidRDefault="007C5900" w:rsidP="009C1F8E">
            <w:pPr>
              <w:pStyle w:val="BodyText"/>
              <w:ind w:left="0"/>
            </w:pPr>
            <w:r w:rsidRPr="000E3B5A">
              <w:t>By Others</w:t>
            </w:r>
          </w:p>
        </w:tc>
        <w:tc>
          <w:tcPr>
            <w:tcW w:w="1670" w:type="dxa"/>
          </w:tcPr>
          <w:p w14:paraId="6AE2B8E4" w14:textId="77777777" w:rsidR="007C5900" w:rsidRPr="000E3B5A" w:rsidRDefault="007C5900" w:rsidP="009C1F8E">
            <w:pPr>
              <w:pStyle w:val="BodyText"/>
              <w:ind w:left="0"/>
            </w:pPr>
            <w:r w:rsidRPr="000E3B5A">
              <w:t>By Others</w:t>
            </w:r>
          </w:p>
        </w:tc>
        <w:tc>
          <w:tcPr>
            <w:tcW w:w="1409" w:type="dxa"/>
          </w:tcPr>
          <w:p w14:paraId="16DBFEB0" w14:textId="77777777" w:rsidR="007C5900" w:rsidRPr="000E3B5A" w:rsidRDefault="007C5900" w:rsidP="009C1F8E">
            <w:pPr>
              <w:pStyle w:val="BodyText"/>
              <w:ind w:left="0"/>
            </w:pPr>
            <w:r w:rsidRPr="000E3B5A">
              <w:t>By Others</w:t>
            </w:r>
          </w:p>
        </w:tc>
      </w:tr>
      <w:tr w:rsidR="007C5900" w:rsidRPr="0054443A" w14:paraId="02A08E0E" w14:textId="77777777" w:rsidTr="009C1F8E">
        <w:tc>
          <w:tcPr>
            <w:tcW w:w="6192" w:type="dxa"/>
          </w:tcPr>
          <w:p w14:paraId="25D6B85F" w14:textId="77777777" w:rsidR="007C5900" w:rsidRPr="000E3B5A" w:rsidRDefault="007C5900" w:rsidP="009C1F8E">
            <w:pPr>
              <w:pStyle w:val="BodyText"/>
              <w:ind w:left="0"/>
            </w:pPr>
            <w:r w:rsidRPr="000E3B5A">
              <w:t>Monthly Checks</w:t>
            </w:r>
          </w:p>
        </w:tc>
        <w:tc>
          <w:tcPr>
            <w:tcW w:w="1501" w:type="dxa"/>
          </w:tcPr>
          <w:p w14:paraId="396BC8E3" w14:textId="77777777" w:rsidR="007C5900" w:rsidRPr="000E3B5A" w:rsidRDefault="007C5900" w:rsidP="009C1F8E">
            <w:pPr>
              <w:pStyle w:val="BodyText"/>
              <w:ind w:left="0"/>
            </w:pPr>
            <w:r w:rsidRPr="000E3B5A">
              <w:t>By Others</w:t>
            </w:r>
          </w:p>
        </w:tc>
        <w:tc>
          <w:tcPr>
            <w:tcW w:w="1670" w:type="dxa"/>
          </w:tcPr>
          <w:p w14:paraId="77068507" w14:textId="77777777" w:rsidR="007C5900" w:rsidRPr="000E3B5A" w:rsidRDefault="007C5900" w:rsidP="009C1F8E">
            <w:pPr>
              <w:pStyle w:val="BodyText"/>
              <w:ind w:left="0"/>
            </w:pPr>
            <w:r w:rsidRPr="000E3B5A">
              <w:t>By Others</w:t>
            </w:r>
          </w:p>
        </w:tc>
        <w:tc>
          <w:tcPr>
            <w:tcW w:w="1409" w:type="dxa"/>
          </w:tcPr>
          <w:p w14:paraId="502A5235" w14:textId="77777777" w:rsidR="007C5900" w:rsidRPr="000E3B5A" w:rsidRDefault="007C5900" w:rsidP="009C1F8E">
            <w:pPr>
              <w:pStyle w:val="BodyText"/>
              <w:ind w:left="0"/>
            </w:pPr>
            <w:r w:rsidRPr="000E3B5A">
              <w:t>By Others</w:t>
            </w:r>
          </w:p>
        </w:tc>
      </w:tr>
      <w:tr w:rsidR="007C5900" w:rsidRPr="0054443A" w14:paraId="50B80773" w14:textId="77777777" w:rsidTr="009C1F8E">
        <w:tc>
          <w:tcPr>
            <w:tcW w:w="6192" w:type="dxa"/>
          </w:tcPr>
          <w:p w14:paraId="6476578C" w14:textId="77777777" w:rsidR="007C5900" w:rsidRPr="00A60385" w:rsidRDefault="007C5900" w:rsidP="009C1F8E">
            <w:pPr>
              <w:pStyle w:val="BodyText"/>
              <w:ind w:left="0"/>
            </w:pPr>
            <w:r w:rsidRPr="00A60385">
              <w:t>Check electrical connections and wiring</w:t>
            </w:r>
          </w:p>
        </w:tc>
        <w:tc>
          <w:tcPr>
            <w:tcW w:w="1501" w:type="dxa"/>
          </w:tcPr>
          <w:p w14:paraId="2B097300" w14:textId="77777777" w:rsidR="007C5900" w:rsidRPr="00A60385" w:rsidRDefault="007C5900" w:rsidP="009C1F8E">
            <w:pPr>
              <w:pStyle w:val="BodyText"/>
              <w:ind w:left="0"/>
            </w:pPr>
            <w:r w:rsidRPr="00A60385">
              <w:t>1 per year</w:t>
            </w:r>
          </w:p>
        </w:tc>
        <w:tc>
          <w:tcPr>
            <w:tcW w:w="1670" w:type="dxa"/>
          </w:tcPr>
          <w:p w14:paraId="248D8904" w14:textId="77777777" w:rsidR="007C5900" w:rsidRPr="0054443A" w:rsidRDefault="007C5900" w:rsidP="009C1F8E">
            <w:pPr>
              <w:pStyle w:val="BodyText"/>
              <w:ind w:left="0"/>
              <w:rPr>
                <w:highlight w:val="yellow"/>
              </w:rPr>
            </w:pPr>
          </w:p>
        </w:tc>
        <w:tc>
          <w:tcPr>
            <w:tcW w:w="1409" w:type="dxa"/>
          </w:tcPr>
          <w:p w14:paraId="64CE12E7" w14:textId="77777777" w:rsidR="007C5900" w:rsidRPr="0054443A" w:rsidRDefault="007C5900" w:rsidP="009C1F8E">
            <w:pPr>
              <w:pStyle w:val="BodyText"/>
              <w:ind w:left="0"/>
              <w:rPr>
                <w:highlight w:val="yellow"/>
              </w:rPr>
            </w:pPr>
          </w:p>
        </w:tc>
      </w:tr>
      <w:tr w:rsidR="007C5900" w:rsidRPr="0054443A" w14:paraId="2B37EA7F" w14:textId="77777777" w:rsidTr="009C1F8E">
        <w:tc>
          <w:tcPr>
            <w:tcW w:w="6192" w:type="dxa"/>
          </w:tcPr>
          <w:p w14:paraId="3F02B752" w14:textId="03EA8B19" w:rsidR="007C5900" w:rsidRPr="00A60385" w:rsidRDefault="007C5900" w:rsidP="009C1F8E">
            <w:pPr>
              <w:pStyle w:val="BodyText"/>
              <w:ind w:left="0"/>
            </w:pPr>
            <w:r w:rsidRPr="00A60385">
              <w:t>Check framing and fixings are secure, tighten if</w:t>
            </w:r>
            <w:r w:rsidR="009C1F8E">
              <w:t xml:space="preserve"> </w:t>
            </w:r>
            <w:r w:rsidRPr="00A60385">
              <w:t>necessary</w:t>
            </w:r>
          </w:p>
        </w:tc>
        <w:tc>
          <w:tcPr>
            <w:tcW w:w="1501" w:type="dxa"/>
          </w:tcPr>
          <w:p w14:paraId="663F97E2" w14:textId="77777777" w:rsidR="007C5900" w:rsidRPr="00A60385" w:rsidRDefault="007C5900" w:rsidP="009C1F8E">
            <w:pPr>
              <w:pStyle w:val="BodyText"/>
              <w:ind w:left="0"/>
            </w:pPr>
            <w:r w:rsidRPr="00A60385">
              <w:t>1 per year</w:t>
            </w:r>
          </w:p>
        </w:tc>
        <w:tc>
          <w:tcPr>
            <w:tcW w:w="1670" w:type="dxa"/>
          </w:tcPr>
          <w:p w14:paraId="30B2A3CD" w14:textId="77777777" w:rsidR="007C5900" w:rsidRPr="0054443A" w:rsidRDefault="007C5900" w:rsidP="009C1F8E">
            <w:pPr>
              <w:pStyle w:val="BodyText"/>
              <w:ind w:left="0"/>
              <w:rPr>
                <w:highlight w:val="yellow"/>
              </w:rPr>
            </w:pPr>
          </w:p>
        </w:tc>
        <w:tc>
          <w:tcPr>
            <w:tcW w:w="1409" w:type="dxa"/>
          </w:tcPr>
          <w:p w14:paraId="5042BC20" w14:textId="77777777" w:rsidR="007C5900" w:rsidRPr="0054443A" w:rsidRDefault="007C5900" w:rsidP="009C1F8E">
            <w:pPr>
              <w:pStyle w:val="BodyText"/>
              <w:ind w:left="0"/>
              <w:rPr>
                <w:highlight w:val="yellow"/>
              </w:rPr>
            </w:pPr>
          </w:p>
        </w:tc>
      </w:tr>
      <w:tr w:rsidR="007C5900" w:rsidRPr="0054443A" w14:paraId="7E3875BE" w14:textId="77777777" w:rsidTr="009C1F8E">
        <w:tc>
          <w:tcPr>
            <w:tcW w:w="6192" w:type="dxa"/>
          </w:tcPr>
          <w:p w14:paraId="1B2BDFEF" w14:textId="77777777" w:rsidR="007C5900" w:rsidRPr="00A60385" w:rsidRDefault="007C5900" w:rsidP="009C1F8E">
            <w:pPr>
              <w:pStyle w:val="BodyText"/>
              <w:ind w:left="0"/>
            </w:pPr>
            <w:r w:rsidRPr="00A60385">
              <w:t>Check electrical components, including inverter, isolators and generation meter</w:t>
            </w:r>
          </w:p>
        </w:tc>
        <w:tc>
          <w:tcPr>
            <w:tcW w:w="1501" w:type="dxa"/>
          </w:tcPr>
          <w:p w14:paraId="7D3A8679" w14:textId="77777777" w:rsidR="007C5900" w:rsidRPr="00A60385" w:rsidRDefault="007C5900" w:rsidP="009C1F8E">
            <w:pPr>
              <w:pStyle w:val="BodyText"/>
              <w:ind w:left="0"/>
            </w:pPr>
            <w:r w:rsidRPr="00A60385">
              <w:t>1 per year</w:t>
            </w:r>
          </w:p>
        </w:tc>
        <w:tc>
          <w:tcPr>
            <w:tcW w:w="1670" w:type="dxa"/>
          </w:tcPr>
          <w:p w14:paraId="4945C811" w14:textId="77777777" w:rsidR="007C5900" w:rsidRPr="0054443A" w:rsidRDefault="007C5900" w:rsidP="009C1F8E">
            <w:pPr>
              <w:pStyle w:val="BodyText"/>
              <w:ind w:left="0"/>
              <w:rPr>
                <w:highlight w:val="yellow"/>
              </w:rPr>
            </w:pPr>
          </w:p>
        </w:tc>
        <w:tc>
          <w:tcPr>
            <w:tcW w:w="1409" w:type="dxa"/>
          </w:tcPr>
          <w:p w14:paraId="1519149D" w14:textId="77777777" w:rsidR="007C5900" w:rsidRPr="0054443A" w:rsidRDefault="007C5900" w:rsidP="009C1F8E">
            <w:pPr>
              <w:pStyle w:val="BodyText"/>
              <w:ind w:left="0"/>
              <w:rPr>
                <w:highlight w:val="yellow"/>
              </w:rPr>
            </w:pPr>
          </w:p>
        </w:tc>
      </w:tr>
      <w:tr w:rsidR="007C5900" w:rsidRPr="0054443A" w14:paraId="612B046E" w14:textId="77777777" w:rsidTr="009C1F8E">
        <w:tc>
          <w:tcPr>
            <w:tcW w:w="6192" w:type="dxa"/>
          </w:tcPr>
          <w:p w14:paraId="5709E864" w14:textId="77777777" w:rsidR="007C5900" w:rsidRPr="00A60385" w:rsidRDefault="007C5900" w:rsidP="009C1F8E">
            <w:pPr>
              <w:pStyle w:val="BodyText"/>
              <w:ind w:left="0"/>
            </w:pPr>
            <w:r w:rsidRPr="00A60385">
              <w:t>Power generation comparison with initial installation and/or previous years</w:t>
            </w:r>
          </w:p>
        </w:tc>
        <w:tc>
          <w:tcPr>
            <w:tcW w:w="1501" w:type="dxa"/>
          </w:tcPr>
          <w:p w14:paraId="32253399" w14:textId="77777777" w:rsidR="007C5900" w:rsidRPr="00A60385" w:rsidRDefault="007C5900" w:rsidP="009C1F8E">
            <w:pPr>
              <w:pStyle w:val="BodyText"/>
              <w:ind w:left="0"/>
            </w:pPr>
            <w:r w:rsidRPr="00A60385">
              <w:t>1 per year</w:t>
            </w:r>
          </w:p>
        </w:tc>
        <w:tc>
          <w:tcPr>
            <w:tcW w:w="1670" w:type="dxa"/>
          </w:tcPr>
          <w:p w14:paraId="5839444E" w14:textId="77777777" w:rsidR="007C5900" w:rsidRPr="0054443A" w:rsidRDefault="007C5900" w:rsidP="009C1F8E">
            <w:pPr>
              <w:pStyle w:val="BodyText"/>
              <w:ind w:left="0"/>
              <w:rPr>
                <w:highlight w:val="yellow"/>
              </w:rPr>
            </w:pPr>
          </w:p>
        </w:tc>
        <w:tc>
          <w:tcPr>
            <w:tcW w:w="1409" w:type="dxa"/>
          </w:tcPr>
          <w:p w14:paraId="27FE485E" w14:textId="77777777" w:rsidR="007C5900" w:rsidRPr="0054443A" w:rsidRDefault="007C5900" w:rsidP="009C1F8E">
            <w:pPr>
              <w:pStyle w:val="BodyText"/>
              <w:ind w:left="0"/>
              <w:rPr>
                <w:highlight w:val="yellow"/>
              </w:rPr>
            </w:pPr>
          </w:p>
        </w:tc>
      </w:tr>
      <w:tr w:rsidR="007C5900" w:rsidRPr="0054443A" w14:paraId="3292BFA6" w14:textId="77777777" w:rsidTr="009C1F8E">
        <w:tc>
          <w:tcPr>
            <w:tcW w:w="6192" w:type="dxa"/>
          </w:tcPr>
          <w:p w14:paraId="4A55D856" w14:textId="77777777" w:rsidR="007C5900" w:rsidRPr="00A60385" w:rsidRDefault="007C5900" w:rsidP="009C1F8E">
            <w:pPr>
              <w:pStyle w:val="BodyText"/>
              <w:ind w:left="0"/>
            </w:pPr>
            <w:r w:rsidRPr="00A60385">
              <w:t>Re-commissioning of system</w:t>
            </w:r>
          </w:p>
        </w:tc>
        <w:tc>
          <w:tcPr>
            <w:tcW w:w="1501" w:type="dxa"/>
          </w:tcPr>
          <w:p w14:paraId="5A59360E" w14:textId="77777777" w:rsidR="007C5900" w:rsidRPr="00A60385" w:rsidRDefault="007C5900" w:rsidP="009C1F8E">
            <w:pPr>
              <w:pStyle w:val="BodyText"/>
              <w:ind w:left="0"/>
            </w:pPr>
            <w:r w:rsidRPr="00A60385">
              <w:t>1 per year</w:t>
            </w:r>
          </w:p>
        </w:tc>
        <w:tc>
          <w:tcPr>
            <w:tcW w:w="1670" w:type="dxa"/>
          </w:tcPr>
          <w:p w14:paraId="2B7B969F" w14:textId="77777777" w:rsidR="007C5900" w:rsidRPr="0054443A" w:rsidRDefault="007C5900" w:rsidP="009C1F8E">
            <w:pPr>
              <w:pStyle w:val="BodyText"/>
              <w:ind w:left="0"/>
              <w:rPr>
                <w:highlight w:val="yellow"/>
              </w:rPr>
            </w:pPr>
          </w:p>
        </w:tc>
        <w:tc>
          <w:tcPr>
            <w:tcW w:w="1409" w:type="dxa"/>
          </w:tcPr>
          <w:p w14:paraId="3F4E1BF1" w14:textId="77777777" w:rsidR="007C5900" w:rsidRPr="0054443A" w:rsidRDefault="007C5900" w:rsidP="009C1F8E">
            <w:pPr>
              <w:pStyle w:val="BodyText"/>
              <w:ind w:left="0"/>
              <w:rPr>
                <w:highlight w:val="yellow"/>
              </w:rPr>
            </w:pPr>
          </w:p>
        </w:tc>
      </w:tr>
      <w:tr w:rsidR="007C5900" w:rsidRPr="0054443A" w14:paraId="40F38A01" w14:textId="77777777" w:rsidTr="009C1F8E">
        <w:tc>
          <w:tcPr>
            <w:tcW w:w="6192" w:type="dxa"/>
          </w:tcPr>
          <w:p w14:paraId="42CF07A4" w14:textId="77777777" w:rsidR="007C5900" w:rsidRPr="00A60385" w:rsidRDefault="007C5900" w:rsidP="009C1F8E">
            <w:pPr>
              <w:pStyle w:val="BodyText"/>
              <w:ind w:left="0"/>
            </w:pPr>
            <w:r w:rsidRPr="00A60385">
              <w:t>Check integrity of solar panels</w:t>
            </w:r>
          </w:p>
        </w:tc>
        <w:tc>
          <w:tcPr>
            <w:tcW w:w="1501" w:type="dxa"/>
          </w:tcPr>
          <w:p w14:paraId="1B64EB3B" w14:textId="77777777" w:rsidR="007C5900" w:rsidRPr="00A60385" w:rsidRDefault="007C5900" w:rsidP="009C1F8E">
            <w:pPr>
              <w:pStyle w:val="BodyText"/>
              <w:ind w:left="0"/>
            </w:pPr>
            <w:r w:rsidRPr="00A60385">
              <w:t>1 per year</w:t>
            </w:r>
          </w:p>
        </w:tc>
        <w:tc>
          <w:tcPr>
            <w:tcW w:w="1670" w:type="dxa"/>
          </w:tcPr>
          <w:p w14:paraId="09A1094F" w14:textId="77777777" w:rsidR="007C5900" w:rsidRPr="0054443A" w:rsidRDefault="007C5900" w:rsidP="009C1F8E">
            <w:pPr>
              <w:pStyle w:val="BodyText"/>
              <w:ind w:left="0"/>
              <w:rPr>
                <w:highlight w:val="yellow"/>
              </w:rPr>
            </w:pPr>
          </w:p>
        </w:tc>
        <w:tc>
          <w:tcPr>
            <w:tcW w:w="1409" w:type="dxa"/>
          </w:tcPr>
          <w:p w14:paraId="01EECB22" w14:textId="77777777" w:rsidR="007C5900" w:rsidRPr="0054443A" w:rsidRDefault="007C5900" w:rsidP="009C1F8E">
            <w:pPr>
              <w:pStyle w:val="BodyText"/>
              <w:ind w:left="0"/>
              <w:rPr>
                <w:highlight w:val="yellow"/>
              </w:rPr>
            </w:pPr>
          </w:p>
        </w:tc>
      </w:tr>
      <w:tr w:rsidR="007C5900" w:rsidRPr="0054443A" w14:paraId="60FE798C" w14:textId="77777777" w:rsidTr="009C1F8E">
        <w:tc>
          <w:tcPr>
            <w:tcW w:w="6192" w:type="dxa"/>
          </w:tcPr>
          <w:p w14:paraId="5A021A1C" w14:textId="77777777" w:rsidR="007C5900" w:rsidRPr="00A60385" w:rsidRDefault="007C5900" w:rsidP="009C1F8E">
            <w:pPr>
              <w:pStyle w:val="BodyText"/>
              <w:ind w:left="0"/>
            </w:pPr>
            <w:r w:rsidRPr="00A60385">
              <w:t>Fully clean solar panels</w:t>
            </w:r>
          </w:p>
        </w:tc>
        <w:tc>
          <w:tcPr>
            <w:tcW w:w="1501" w:type="dxa"/>
          </w:tcPr>
          <w:p w14:paraId="1DB09B89" w14:textId="77777777" w:rsidR="007C5900" w:rsidRPr="00A60385" w:rsidRDefault="007C5900" w:rsidP="009C1F8E">
            <w:pPr>
              <w:pStyle w:val="BodyText"/>
              <w:ind w:left="0"/>
            </w:pPr>
            <w:r w:rsidRPr="00A60385">
              <w:t>1 per year</w:t>
            </w:r>
          </w:p>
        </w:tc>
        <w:tc>
          <w:tcPr>
            <w:tcW w:w="1670" w:type="dxa"/>
          </w:tcPr>
          <w:p w14:paraId="1B4B97CF" w14:textId="77777777" w:rsidR="007C5900" w:rsidRPr="0054443A" w:rsidRDefault="007C5900" w:rsidP="009C1F8E">
            <w:pPr>
              <w:pStyle w:val="BodyText"/>
              <w:ind w:left="0"/>
              <w:rPr>
                <w:highlight w:val="yellow"/>
              </w:rPr>
            </w:pPr>
          </w:p>
        </w:tc>
        <w:tc>
          <w:tcPr>
            <w:tcW w:w="1409" w:type="dxa"/>
          </w:tcPr>
          <w:p w14:paraId="3E0BAD27" w14:textId="77777777" w:rsidR="007C5900" w:rsidRPr="0054443A" w:rsidRDefault="007C5900" w:rsidP="009C1F8E">
            <w:pPr>
              <w:pStyle w:val="BodyText"/>
              <w:ind w:left="0"/>
              <w:rPr>
                <w:highlight w:val="yellow"/>
              </w:rPr>
            </w:pPr>
          </w:p>
        </w:tc>
      </w:tr>
      <w:tr w:rsidR="007C5900" w:rsidRPr="0054443A" w14:paraId="2F6138A8" w14:textId="77777777" w:rsidTr="009C1F8E">
        <w:tc>
          <w:tcPr>
            <w:tcW w:w="6192" w:type="dxa"/>
          </w:tcPr>
          <w:p w14:paraId="1D89DB89" w14:textId="77777777" w:rsidR="007C5900" w:rsidRPr="009C1F8E" w:rsidRDefault="007C5900" w:rsidP="009C1F8E">
            <w:pPr>
              <w:pStyle w:val="BodyText"/>
              <w:ind w:left="0"/>
              <w:rPr>
                <w:b/>
              </w:rPr>
            </w:pPr>
            <w:r w:rsidRPr="009C1F8E">
              <w:rPr>
                <w:b/>
              </w:rPr>
              <w:t>Other Items</w:t>
            </w:r>
          </w:p>
        </w:tc>
        <w:tc>
          <w:tcPr>
            <w:tcW w:w="1501" w:type="dxa"/>
          </w:tcPr>
          <w:p w14:paraId="4CB7CAEB" w14:textId="77777777" w:rsidR="007C5900" w:rsidRPr="0054443A" w:rsidRDefault="007C5900" w:rsidP="009C1F8E">
            <w:pPr>
              <w:pStyle w:val="BodyText"/>
              <w:ind w:left="0"/>
              <w:rPr>
                <w:highlight w:val="yellow"/>
              </w:rPr>
            </w:pPr>
          </w:p>
        </w:tc>
        <w:tc>
          <w:tcPr>
            <w:tcW w:w="1670" w:type="dxa"/>
          </w:tcPr>
          <w:p w14:paraId="41F08365" w14:textId="77777777" w:rsidR="007C5900" w:rsidRPr="0054443A" w:rsidRDefault="007C5900" w:rsidP="009C1F8E">
            <w:pPr>
              <w:pStyle w:val="BodyText"/>
              <w:ind w:left="0"/>
              <w:rPr>
                <w:highlight w:val="yellow"/>
              </w:rPr>
            </w:pPr>
          </w:p>
        </w:tc>
        <w:tc>
          <w:tcPr>
            <w:tcW w:w="1409" w:type="dxa"/>
          </w:tcPr>
          <w:p w14:paraId="42ED945B" w14:textId="77777777" w:rsidR="007C5900" w:rsidRPr="0054443A" w:rsidRDefault="007C5900" w:rsidP="009C1F8E">
            <w:pPr>
              <w:pStyle w:val="BodyText"/>
              <w:ind w:left="0"/>
              <w:rPr>
                <w:highlight w:val="yellow"/>
              </w:rPr>
            </w:pPr>
          </w:p>
        </w:tc>
      </w:tr>
      <w:tr w:rsidR="007C5900" w:rsidRPr="008A49FF" w14:paraId="0C71323B" w14:textId="77777777" w:rsidTr="009C1F8E">
        <w:tc>
          <w:tcPr>
            <w:tcW w:w="6192" w:type="dxa"/>
          </w:tcPr>
          <w:p w14:paraId="3FC75774" w14:textId="77777777" w:rsidR="007C5900" w:rsidRPr="00822B4E" w:rsidRDefault="007C5900" w:rsidP="009C1F8E">
            <w:pPr>
              <w:pStyle w:val="BodyText"/>
              <w:ind w:left="0"/>
              <w:rPr>
                <w:i/>
              </w:rPr>
            </w:pPr>
            <w:r w:rsidRPr="00822B4E">
              <w:rPr>
                <w:i/>
              </w:rPr>
              <w:t>Please include below any additional elements required to ensure effective maintenance or other costs the contractor deems required</w:t>
            </w:r>
            <w:r>
              <w:rPr>
                <w:i/>
              </w:rPr>
              <w:t>:</w:t>
            </w:r>
            <w:r w:rsidRPr="00822B4E">
              <w:rPr>
                <w:i/>
              </w:rPr>
              <w:t xml:space="preserve"> </w:t>
            </w:r>
          </w:p>
        </w:tc>
        <w:tc>
          <w:tcPr>
            <w:tcW w:w="1501" w:type="dxa"/>
          </w:tcPr>
          <w:p w14:paraId="5D72CF7C" w14:textId="77777777" w:rsidR="007C5900" w:rsidRPr="008A49FF" w:rsidRDefault="007C5900" w:rsidP="009C1F8E">
            <w:pPr>
              <w:pStyle w:val="BodyText"/>
              <w:ind w:left="0"/>
            </w:pPr>
          </w:p>
        </w:tc>
        <w:tc>
          <w:tcPr>
            <w:tcW w:w="1670" w:type="dxa"/>
          </w:tcPr>
          <w:p w14:paraId="188EB9CA" w14:textId="77777777" w:rsidR="007C5900" w:rsidRPr="008A49FF" w:rsidRDefault="007C5900" w:rsidP="009C1F8E">
            <w:pPr>
              <w:pStyle w:val="BodyText"/>
              <w:ind w:left="0"/>
            </w:pPr>
          </w:p>
        </w:tc>
        <w:tc>
          <w:tcPr>
            <w:tcW w:w="1409" w:type="dxa"/>
          </w:tcPr>
          <w:p w14:paraId="367A49E2" w14:textId="77777777" w:rsidR="007C5900" w:rsidRPr="008A49FF" w:rsidRDefault="007C5900" w:rsidP="009C1F8E">
            <w:pPr>
              <w:pStyle w:val="BodyText"/>
              <w:ind w:left="0"/>
            </w:pPr>
          </w:p>
        </w:tc>
      </w:tr>
      <w:tr w:rsidR="007C5900" w:rsidRPr="008A49FF" w14:paraId="132DD048" w14:textId="77777777" w:rsidTr="009C1F8E">
        <w:tc>
          <w:tcPr>
            <w:tcW w:w="6192" w:type="dxa"/>
          </w:tcPr>
          <w:p w14:paraId="6DA0ADB7" w14:textId="77777777" w:rsidR="007C5900" w:rsidRPr="008A49FF" w:rsidRDefault="007C5900" w:rsidP="009C1F8E">
            <w:pPr>
              <w:pStyle w:val="BodyText"/>
              <w:ind w:left="0"/>
            </w:pPr>
          </w:p>
        </w:tc>
        <w:tc>
          <w:tcPr>
            <w:tcW w:w="1501" w:type="dxa"/>
          </w:tcPr>
          <w:p w14:paraId="48352CBB" w14:textId="77777777" w:rsidR="007C5900" w:rsidRPr="008A49FF" w:rsidRDefault="007C5900" w:rsidP="009C1F8E">
            <w:pPr>
              <w:pStyle w:val="BodyText"/>
              <w:ind w:left="0"/>
            </w:pPr>
          </w:p>
        </w:tc>
        <w:tc>
          <w:tcPr>
            <w:tcW w:w="1670" w:type="dxa"/>
          </w:tcPr>
          <w:p w14:paraId="3B01E776" w14:textId="77777777" w:rsidR="007C5900" w:rsidRPr="008A49FF" w:rsidRDefault="007C5900" w:rsidP="009C1F8E">
            <w:pPr>
              <w:pStyle w:val="BodyText"/>
              <w:ind w:left="0"/>
            </w:pPr>
          </w:p>
        </w:tc>
        <w:tc>
          <w:tcPr>
            <w:tcW w:w="1409" w:type="dxa"/>
          </w:tcPr>
          <w:p w14:paraId="5319786D" w14:textId="77777777" w:rsidR="007C5900" w:rsidRPr="008A49FF" w:rsidRDefault="007C5900" w:rsidP="009C1F8E">
            <w:pPr>
              <w:pStyle w:val="BodyText"/>
              <w:ind w:left="0"/>
            </w:pPr>
          </w:p>
        </w:tc>
      </w:tr>
      <w:tr w:rsidR="007C5900" w:rsidRPr="008A49FF" w14:paraId="1A76C5A8" w14:textId="77777777" w:rsidTr="009C1F8E">
        <w:tc>
          <w:tcPr>
            <w:tcW w:w="6192" w:type="dxa"/>
          </w:tcPr>
          <w:p w14:paraId="5F9C1619" w14:textId="77777777" w:rsidR="007C5900" w:rsidRPr="008A49FF" w:rsidRDefault="007C5900" w:rsidP="009C1F8E">
            <w:pPr>
              <w:pStyle w:val="BodyText"/>
              <w:ind w:left="0"/>
            </w:pPr>
          </w:p>
        </w:tc>
        <w:tc>
          <w:tcPr>
            <w:tcW w:w="1501" w:type="dxa"/>
          </w:tcPr>
          <w:p w14:paraId="0208A2EA" w14:textId="77777777" w:rsidR="007C5900" w:rsidRPr="008A49FF" w:rsidRDefault="007C5900" w:rsidP="009C1F8E">
            <w:pPr>
              <w:pStyle w:val="BodyText"/>
              <w:ind w:left="0"/>
            </w:pPr>
          </w:p>
        </w:tc>
        <w:tc>
          <w:tcPr>
            <w:tcW w:w="1670" w:type="dxa"/>
          </w:tcPr>
          <w:p w14:paraId="205E98B7" w14:textId="77777777" w:rsidR="007C5900" w:rsidRPr="008A49FF" w:rsidRDefault="007C5900" w:rsidP="009C1F8E">
            <w:pPr>
              <w:pStyle w:val="BodyText"/>
              <w:ind w:left="0"/>
            </w:pPr>
          </w:p>
        </w:tc>
        <w:tc>
          <w:tcPr>
            <w:tcW w:w="1409" w:type="dxa"/>
          </w:tcPr>
          <w:p w14:paraId="681576AD" w14:textId="77777777" w:rsidR="007C5900" w:rsidRPr="008A49FF" w:rsidRDefault="007C5900" w:rsidP="009C1F8E">
            <w:pPr>
              <w:pStyle w:val="BodyText"/>
              <w:ind w:left="0"/>
            </w:pPr>
          </w:p>
        </w:tc>
      </w:tr>
      <w:tr w:rsidR="007C5900" w:rsidRPr="008A49FF" w14:paraId="0D86AAC8" w14:textId="77777777" w:rsidTr="009C1F8E">
        <w:tc>
          <w:tcPr>
            <w:tcW w:w="6192" w:type="dxa"/>
          </w:tcPr>
          <w:p w14:paraId="59898CB4" w14:textId="77777777" w:rsidR="007C5900" w:rsidRPr="008A49FF" w:rsidRDefault="007C5900" w:rsidP="009C1F8E">
            <w:pPr>
              <w:pStyle w:val="BodyText"/>
              <w:ind w:left="0"/>
            </w:pPr>
          </w:p>
        </w:tc>
        <w:tc>
          <w:tcPr>
            <w:tcW w:w="1501" w:type="dxa"/>
          </w:tcPr>
          <w:p w14:paraId="0CE7CAF5" w14:textId="77777777" w:rsidR="007C5900" w:rsidRPr="008A49FF" w:rsidRDefault="007C5900" w:rsidP="009C1F8E">
            <w:pPr>
              <w:pStyle w:val="BodyText"/>
              <w:ind w:left="0"/>
            </w:pPr>
          </w:p>
        </w:tc>
        <w:tc>
          <w:tcPr>
            <w:tcW w:w="1670" w:type="dxa"/>
          </w:tcPr>
          <w:p w14:paraId="3361CC42" w14:textId="77777777" w:rsidR="007C5900" w:rsidRPr="008A49FF" w:rsidRDefault="007C5900" w:rsidP="009C1F8E">
            <w:pPr>
              <w:pStyle w:val="BodyText"/>
              <w:ind w:left="0"/>
            </w:pPr>
          </w:p>
        </w:tc>
        <w:tc>
          <w:tcPr>
            <w:tcW w:w="1409" w:type="dxa"/>
          </w:tcPr>
          <w:p w14:paraId="49E5BCBE" w14:textId="77777777" w:rsidR="007C5900" w:rsidRPr="008A49FF" w:rsidRDefault="007C5900" w:rsidP="009C1F8E">
            <w:pPr>
              <w:pStyle w:val="BodyText"/>
              <w:ind w:left="0"/>
            </w:pPr>
          </w:p>
        </w:tc>
      </w:tr>
    </w:tbl>
    <w:p w14:paraId="3D2255F1" w14:textId="05BBC38B" w:rsidR="009C1F8E" w:rsidRDefault="009C1F8E" w:rsidP="009C1F8E">
      <w:pPr>
        <w:rPr>
          <w:rFonts w:cs="Arial"/>
          <w:b/>
        </w:rPr>
      </w:pPr>
      <w:r w:rsidRPr="004D35A6">
        <w:rPr>
          <w:rFonts w:cs="Arial"/>
          <w:b/>
        </w:rPr>
        <w:t xml:space="preserve">                             </w:t>
      </w:r>
      <w:r>
        <w:rPr>
          <w:rFonts w:cs="Arial"/>
          <w:b/>
        </w:rPr>
        <w:t xml:space="preserve"> </w:t>
      </w:r>
      <w:r w:rsidRPr="004D35A6">
        <w:rPr>
          <w:rFonts w:cs="Arial"/>
          <w:b/>
        </w:rPr>
        <w:t xml:space="preserve"> </w:t>
      </w:r>
      <w:r>
        <w:rPr>
          <w:rFonts w:cs="Arial"/>
          <w:b/>
        </w:rPr>
        <w:t xml:space="preserve">               </w:t>
      </w:r>
    </w:p>
    <w:p w14:paraId="26AFC7BB" w14:textId="77777777" w:rsidR="009C1F8E" w:rsidRDefault="009C1F8E" w:rsidP="009C1F8E">
      <w:pPr>
        <w:ind w:left="2880" w:firstLine="720"/>
        <w:rPr>
          <w:rFonts w:cs="Arial"/>
          <w:b/>
        </w:rPr>
      </w:pPr>
      <w:r>
        <w:rPr>
          <w:rFonts w:cs="Arial"/>
          <w:b/>
        </w:rPr>
        <w:t xml:space="preserve"> </w:t>
      </w:r>
    </w:p>
    <w:p w14:paraId="6947C774" w14:textId="1671CC1A" w:rsidR="009C1F8E" w:rsidRPr="004D35A6" w:rsidRDefault="009C1F8E" w:rsidP="009C1F8E">
      <w:pPr>
        <w:ind w:left="2880" w:firstLine="720"/>
        <w:rPr>
          <w:rFonts w:cs="Arial"/>
          <w:b/>
        </w:rPr>
      </w:pPr>
      <w:r>
        <w:rPr>
          <w:rFonts w:cs="Arial"/>
          <w:b/>
        </w:rPr>
        <w:t xml:space="preserve">    </w:t>
      </w:r>
      <w:r w:rsidRPr="004D35A6">
        <w:rPr>
          <w:rFonts w:cs="Arial"/>
          <w:b/>
        </w:rPr>
        <w:t>TOTAL CARRIED TO FORM OF TENDER</w:t>
      </w:r>
      <w:r>
        <w:rPr>
          <w:rFonts w:cs="Arial"/>
          <w:b/>
        </w:rPr>
        <w:t xml:space="preserve">              </w:t>
      </w:r>
      <w:r w:rsidRPr="004D35A6">
        <w:rPr>
          <w:rFonts w:cs="Arial"/>
          <w:b/>
        </w:rPr>
        <w:t>£</w:t>
      </w:r>
      <w:r w:rsidRPr="004D35A6">
        <w:rPr>
          <w:rFonts w:cs="Arial"/>
          <w:b/>
        </w:rPr>
        <w:tab/>
      </w:r>
    </w:p>
    <w:p w14:paraId="01BBA33B" w14:textId="16C60FD7" w:rsidR="009C1F8E" w:rsidRPr="004D35A6" w:rsidRDefault="009C1F8E" w:rsidP="009C1F8E">
      <w:pPr>
        <w:rPr>
          <w:rFonts w:cs="Arial"/>
          <w:b/>
        </w:rPr>
      </w:pPr>
      <w:r w:rsidRPr="004D35A6">
        <w:rPr>
          <w:rFonts w:cs="Arial"/>
          <w:b/>
        </w:rPr>
        <w:tab/>
      </w:r>
      <w:r w:rsidRPr="004D35A6">
        <w:rPr>
          <w:rFonts w:cs="Arial"/>
          <w:b/>
        </w:rPr>
        <w:tab/>
        <w:t xml:space="preserve">       </w:t>
      </w:r>
      <w:r>
        <w:rPr>
          <w:rFonts w:cs="Arial"/>
          <w:b/>
        </w:rPr>
        <w:t xml:space="preserve">                                   </w:t>
      </w:r>
      <w:r w:rsidRPr="004D35A6">
        <w:rPr>
          <w:rFonts w:cs="Arial"/>
          <w:b/>
        </w:rPr>
        <w:t>CONTRACT LUMP SUM</w:t>
      </w:r>
      <w:r>
        <w:rPr>
          <w:rFonts w:cs="Arial"/>
          <w:b/>
        </w:rPr>
        <w:t xml:space="preserve"> – LOT 4</w:t>
      </w:r>
      <w:r>
        <w:rPr>
          <w:rFonts w:cs="Arial"/>
          <w:b/>
        </w:rPr>
        <w:tab/>
      </w:r>
      <w:r>
        <w:rPr>
          <w:rFonts w:cs="Arial"/>
          <w:b/>
        </w:rPr>
        <w:tab/>
      </w:r>
      <w:r>
        <w:rPr>
          <w:rFonts w:cs="Arial"/>
          <w:b/>
        </w:rPr>
        <w:tab/>
      </w:r>
      <w:r>
        <w:rPr>
          <w:rFonts w:cs="Arial"/>
        </w:rPr>
        <w:t xml:space="preserve"> _</w:t>
      </w:r>
      <w:r w:rsidRPr="004D35A6">
        <w:rPr>
          <w:rFonts w:cs="Arial"/>
        </w:rPr>
        <w:t>__________</w:t>
      </w:r>
    </w:p>
    <w:p w14:paraId="3CE00135" w14:textId="77777777" w:rsidR="007C5900" w:rsidRDefault="007C5900" w:rsidP="007C5900"/>
    <w:tbl>
      <w:tblPr>
        <w:tblStyle w:val="Style1"/>
        <w:tblW w:w="0" w:type="auto"/>
        <w:tblLook w:val="04A0" w:firstRow="1" w:lastRow="0" w:firstColumn="1" w:lastColumn="0" w:noHBand="0" w:noVBand="1"/>
      </w:tblPr>
      <w:tblGrid>
        <w:gridCol w:w="6192"/>
        <w:gridCol w:w="1501"/>
        <w:gridCol w:w="1670"/>
        <w:gridCol w:w="1409"/>
      </w:tblGrid>
      <w:tr w:rsidR="007C5900" w:rsidRPr="0054443A" w14:paraId="21ED23E5" w14:textId="77777777" w:rsidTr="009C1F8E">
        <w:trPr>
          <w:cnfStyle w:val="100000000000" w:firstRow="1" w:lastRow="0" w:firstColumn="0" w:lastColumn="0" w:oddVBand="0" w:evenVBand="0" w:oddHBand="0" w:evenHBand="0" w:firstRowFirstColumn="0" w:firstRowLastColumn="0" w:lastRowFirstColumn="0" w:lastRowLastColumn="0"/>
        </w:trPr>
        <w:tc>
          <w:tcPr>
            <w:tcW w:w="6192" w:type="dxa"/>
          </w:tcPr>
          <w:p w14:paraId="45458CAB" w14:textId="77777777" w:rsidR="007C5900" w:rsidRPr="009C1F8E" w:rsidRDefault="007C5900" w:rsidP="009C1F8E">
            <w:pPr>
              <w:pStyle w:val="BodyText"/>
              <w:spacing w:before="144" w:after="144"/>
              <w:ind w:left="0"/>
            </w:pPr>
            <w:r w:rsidRPr="009C1F8E">
              <w:lastRenderedPageBreak/>
              <w:t>Lot 5 – Green Roof Installations</w:t>
            </w:r>
          </w:p>
        </w:tc>
        <w:tc>
          <w:tcPr>
            <w:tcW w:w="1501" w:type="dxa"/>
          </w:tcPr>
          <w:p w14:paraId="1832481A" w14:textId="77777777" w:rsidR="007C5900" w:rsidRPr="009C1F8E" w:rsidRDefault="007C5900" w:rsidP="009C1F8E">
            <w:pPr>
              <w:pStyle w:val="BodyText"/>
              <w:spacing w:before="144" w:after="144"/>
              <w:ind w:left="0"/>
            </w:pPr>
            <w:r w:rsidRPr="009C1F8E">
              <w:t>Qty.</w:t>
            </w:r>
          </w:p>
        </w:tc>
        <w:tc>
          <w:tcPr>
            <w:tcW w:w="1670" w:type="dxa"/>
          </w:tcPr>
          <w:p w14:paraId="5C04C7F7" w14:textId="77777777" w:rsidR="007C5900" w:rsidRPr="009C1F8E" w:rsidRDefault="007C5900" w:rsidP="009C1F8E">
            <w:pPr>
              <w:pStyle w:val="BodyText"/>
              <w:spacing w:before="144" w:after="144"/>
              <w:ind w:left="0"/>
            </w:pPr>
            <w:r w:rsidRPr="009C1F8E">
              <w:t>Cost per occurrence (£)</w:t>
            </w:r>
          </w:p>
        </w:tc>
        <w:tc>
          <w:tcPr>
            <w:tcW w:w="1409" w:type="dxa"/>
          </w:tcPr>
          <w:p w14:paraId="3E782340" w14:textId="77777777" w:rsidR="007C5900" w:rsidRPr="009C1F8E" w:rsidRDefault="007C5900" w:rsidP="009C1F8E">
            <w:pPr>
              <w:pStyle w:val="BodyText"/>
              <w:spacing w:before="144" w:after="144"/>
              <w:ind w:left="0"/>
            </w:pPr>
            <w:r w:rsidRPr="009C1F8E">
              <w:t xml:space="preserve">Cost for 2 </w:t>
            </w:r>
            <w:proofErr w:type="gramStart"/>
            <w:r w:rsidRPr="009C1F8E">
              <w:t>years(</w:t>
            </w:r>
            <w:proofErr w:type="gramEnd"/>
            <w:r w:rsidRPr="009C1F8E">
              <w:t>£)</w:t>
            </w:r>
          </w:p>
        </w:tc>
      </w:tr>
      <w:tr w:rsidR="007C5900" w:rsidRPr="00822B4E" w14:paraId="2F9E538A" w14:textId="77777777" w:rsidTr="009C1F8E">
        <w:tc>
          <w:tcPr>
            <w:tcW w:w="6192" w:type="dxa"/>
          </w:tcPr>
          <w:p w14:paraId="2186D346" w14:textId="77777777" w:rsidR="007C5900" w:rsidRPr="00822B4E" w:rsidRDefault="007C5900" w:rsidP="009C1F8E">
            <w:pPr>
              <w:pStyle w:val="BodyText"/>
              <w:ind w:left="0"/>
            </w:pPr>
            <w:r w:rsidRPr="00822B4E">
              <w:t>Preliminaries and overhead costs; including head office, call centre costs, maintaining spare stock and maintenance records as outlined in the tender documents</w:t>
            </w:r>
            <w:r>
              <w:t xml:space="preserve">. </w:t>
            </w:r>
            <w:r w:rsidRPr="000E3B5A">
              <w:t xml:space="preserve"> </w:t>
            </w:r>
            <w:r w:rsidRPr="0077208A">
              <w:t xml:space="preserve">Access will be afforded by means of a </w:t>
            </w:r>
            <w:proofErr w:type="spellStart"/>
            <w:r w:rsidRPr="0077208A">
              <w:t>mansafe</w:t>
            </w:r>
            <w:proofErr w:type="spellEnd"/>
            <w:r w:rsidRPr="0077208A">
              <w:t xml:space="preserve"> installation – evidence to be provided that appropriate training has been undertaken by each operative engaged on the works.</w:t>
            </w:r>
          </w:p>
        </w:tc>
        <w:tc>
          <w:tcPr>
            <w:tcW w:w="1501" w:type="dxa"/>
          </w:tcPr>
          <w:p w14:paraId="4C63D80E" w14:textId="77777777" w:rsidR="007C5900" w:rsidRPr="00822B4E" w:rsidRDefault="007C5900" w:rsidP="009C1F8E">
            <w:pPr>
              <w:pStyle w:val="BodyText"/>
              <w:ind w:left="0"/>
            </w:pPr>
            <w:r w:rsidRPr="00822B4E">
              <w:t>General</w:t>
            </w:r>
          </w:p>
        </w:tc>
        <w:tc>
          <w:tcPr>
            <w:tcW w:w="1670" w:type="dxa"/>
          </w:tcPr>
          <w:p w14:paraId="2D6470B2" w14:textId="77777777" w:rsidR="007C5900" w:rsidRPr="00822B4E" w:rsidRDefault="007C5900" w:rsidP="009C1F8E">
            <w:pPr>
              <w:pStyle w:val="BodyText"/>
              <w:ind w:left="0"/>
            </w:pPr>
          </w:p>
        </w:tc>
        <w:tc>
          <w:tcPr>
            <w:tcW w:w="1409" w:type="dxa"/>
          </w:tcPr>
          <w:p w14:paraId="01442DD1" w14:textId="77777777" w:rsidR="007C5900" w:rsidRPr="00822B4E" w:rsidRDefault="007C5900" w:rsidP="009C1F8E">
            <w:pPr>
              <w:pStyle w:val="BodyText"/>
              <w:ind w:left="0"/>
            </w:pPr>
          </w:p>
        </w:tc>
      </w:tr>
      <w:tr w:rsidR="007C5900" w:rsidRPr="0054443A" w14:paraId="1281FB1C" w14:textId="77777777" w:rsidTr="009C1F8E">
        <w:tc>
          <w:tcPr>
            <w:tcW w:w="6192" w:type="dxa"/>
          </w:tcPr>
          <w:p w14:paraId="67F799D7" w14:textId="77777777" w:rsidR="007C5900" w:rsidRPr="00822B4E" w:rsidRDefault="007C5900" w:rsidP="009C1F8E">
            <w:pPr>
              <w:pStyle w:val="BodyText"/>
              <w:ind w:left="0"/>
              <w:rPr>
                <w:u w:val="single"/>
              </w:rPr>
            </w:pPr>
            <w:r w:rsidRPr="00822B4E">
              <w:rPr>
                <w:u w:val="single"/>
              </w:rPr>
              <w:t xml:space="preserve">Carry out all regular inspections and routine maintenance throughout the year as outlined in the </w:t>
            </w:r>
            <w:r>
              <w:rPr>
                <w:u w:val="single"/>
              </w:rPr>
              <w:t>installer’s</w:t>
            </w:r>
            <w:r w:rsidRPr="00822B4E">
              <w:rPr>
                <w:u w:val="single"/>
              </w:rPr>
              <w:t xml:space="preserve"> maintenance schedule and maintain a record of inspection in the format provided. (</w:t>
            </w:r>
            <w:r w:rsidRPr="00822B4E">
              <w:rPr>
                <w:i/>
                <w:u w:val="single"/>
              </w:rPr>
              <w:t>Note: Faults found requiring additional materials or return visits to repair shall be valued as a responsive repair</w:t>
            </w:r>
            <w:r w:rsidRPr="00822B4E">
              <w:rPr>
                <w:u w:val="single"/>
              </w:rPr>
              <w:t>)</w:t>
            </w:r>
          </w:p>
        </w:tc>
        <w:tc>
          <w:tcPr>
            <w:tcW w:w="1501" w:type="dxa"/>
          </w:tcPr>
          <w:p w14:paraId="20D5C81A" w14:textId="77777777" w:rsidR="007C5900" w:rsidRPr="00822B4E" w:rsidRDefault="007C5900" w:rsidP="009C1F8E">
            <w:pPr>
              <w:pStyle w:val="BodyText"/>
              <w:ind w:left="0"/>
            </w:pPr>
          </w:p>
        </w:tc>
        <w:tc>
          <w:tcPr>
            <w:tcW w:w="1670" w:type="dxa"/>
          </w:tcPr>
          <w:p w14:paraId="446A5A52" w14:textId="77777777" w:rsidR="007C5900" w:rsidRPr="00822B4E" w:rsidRDefault="007C5900" w:rsidP="009C1F8E">
            <w:pPr>
              <w:pStyle w:val="BodyText"/>
              <w:ind w:left="0"/>
            </w:pPr>
          </w:p>
        </w:tc>
        <w:tc>
          <w:tcPr>
            <w:tcW w:w="1409" w:type="dxa"/>
          </w:tcPr>
          <w:p w14:paraId="3F17E391" w14:textId="77777777" w:rsidR="007C5900" w:rsidRPr="00822B4E" w:rsidRDefault="007C5900" w:rsidP="009C1F8E">
            <w:pPr>
              <w:pStyle w:val="BodyText"/>
              <w:ind w:left="0"/>
            </w:pPr>
          </w:p>
        </w:tc>
      </w:tr>
      <w:tr w:rsidR="007C5900" w:rsidRPr="005817C3" w14:paraId="687251B2" w14:textId="77777777" w:rsidTr="009C1F8E">
        <w:tc>
          <w:tcPr>
            <w:tcW w:w="6192" w:type="dxa"/>
          </w:tcPr>
          <w:p w14:paraId="1F8B14F3" w14:textId="77777777" w:rsidR="007C5900" w:rsidRPr="005817C3" w:rsidRDefault="007C5900" w:rsidP="009C1F8E">
            <w:pPr>
              <w:pStyle w:val="BodyText"/>
              <w:ind w:left="0"/>
            </w:pPr>
            <w:r w:rsidRPr="005817C3">
              <w:t>Weekly Checks</w:t>
            </w:r>
          </w:p>
        </w:tc>
        <w:tc>
          <w:tcPr>
            <w:tcW w:w="1501" w:type="dxa"/>
          </w:tcPr>
          <w:p w14:paraId="35AF7576" w14:textId="77777777" w:rsidR="007C5900" w:rsidRPr="005817C3" w:rsidRDefault="007C5900" w:rsidP="009C1F8E">
            <w:pPr>
              <w:pStyle w:val="BodyText"/>
              <w:ind w:left="0"/>
            </w:pPr>
            <w:r w:rsidRPr="005817C3">
              <w:t>By Others</w:t>
            </w:r>
          </w:p>
        </w:tc>
        <w:tc>
          <w:tcPr>
            <w:tcW w:w="1670" w:type="dxa"/>
          </w:tcPr>
          <w:p w14:paraId="2739F8C6" w14:textId="77777777" w:rsidR="007C5900" w:rsidRPr="005817C3" w:rsidRDefault="007C5900" w:rsidP="009C1F8E">
            <w:pPr>
              <w:pStyle w:val="BodyText"/>
              <w:ind w:left="0"/>
            </w:pPr>
            <w:r w:rsidRPr="005817C3">
              <w:t>By Others</w:t>
            </w:r>
          </w:p>
        </w:tc>
        <w:tc>
          <w:tcPr>
            <w:tcW w:w="1409" w:type="dxa"/>
          </w:tcPr>
          <w:p w14:paraId="760993A7" w14:textId="77777777" w:rsidR="007C5900" w:rsidRPr="005817C3" w:rsidRDefault="007C5900" w:rsidP="009C1F8E">
            <w:pPr>
              <w:pStyle w:val="BodyText"/>
              <w:ind w:left="0"/>
            </w:pPr>
            <w:r w:rsidRPr="005817C3">
              <w:t>By Others</w:t>
            </w:r>
          </w:p>
        </w:tc>
      </w:tr>
      <w:tr w:rsidR="007C5900" w:rsidRPr="0054443A" w14:paraId="14FC0301" w14:textId="77777777" w:rsidTr="009C1F8E">
        <w:tc>
          <w:tcPr>
            <w:tcW w:w="6192" w:type="dxa"/>
          </w:tcPr>
          <w:p w14:paraId="04B50664" w14:textId="77777777" w:rsidR="007C5900" w:rsidRPr="005817C3" w:rsidRDefault="007C5900" w:rsidP="009C1F8E">
            <w:pPr>
              <w:pStyle w:val="BodyText"/>
              <w:ind w:left="0"/>
            </w:pPr>
            <w:r w:rsidRPr="005817C3">
              <w:t>Monthly Checks</w:t>
            </w:r>
          </w:p>
        </w:tc>
        <w:tc>
          <w:tcPr>
            <w:tcW w:w="1501" w:type="dxa"/>
          </w:tcPr>
          <w:p w14:paraId="2FC2CCF2" w14:textId="77777777" w:rsidR="007C5900" w:rsidRPr="005817C3" w:rsidRDefault="007C5900" w:rsidP="009C1F8E">
            <w:pPr>
              <w:pStyle w:val="BodyText"/>
              <w:ind w:left="0"/>
            </w:pPr>
            <w:r w:rsidRPr="005817C3">
              <w:t>By Others</w:t>
            </w:r>
          </w:p>
        </w:tc>
        <w:tc>
          <w:tcPr>
            <w:tcW w:w="1670" w:type="dxa"/>
          </w:tcPr>
          <w:p w14:paraId="5F3D369B" w14:textId="77777777" w:rsidR="007C5900" w:rsidRPr="005817C3" w:rsidRDefault="007C5900" w:rsidP="009C1F8E">
            <w:pPr>
              <w:pStyle w:val="BodyText"/>
              <w:ind w:left="0"/>
            </w:pPr>
            <w:r w:rsidRPr="005817C3">
              <w:t>By Others</w:t>
            </w:r>
          </w:p>
        </w:tc>
        <w:tc>
          <w:tcPr>
            <w:tcW w:w="1409" w:type="dxa"/>
          </w:tcPr>
          <w:p w14:paraId="4A64B837" w14:textId="77777777" w:rsidR="007C5900" w:rsidRPr="005817C3" w:rsidRDefault="007C5900" w:rsidP="009C1F8E">
            <w:pPr>
              <w:pStyle w:val="BodyText"/>
              <w:ind w:left="0"/>
            </w:pPr>
            <w:r w:rsidRPr="005817C3">
              <w:t>By Others</w:t>
            </w:r>
          </w:p>
        </w:tc>
      </w:tr>
      <w:tr w:rsidR="007C5900" w:rsidRPr="0054443A" w14:paraId="07B61A79" w14:textId="77777777" w:rsidTr="009C1F8E">
        <w:tc>
          <w:tcPr>
            <w:tcW w:w="6192" w:type="dxa"/>
          </w:tcPr>
          <w:p w14:paraId="230BFBDB" w14:textId="77777777" w:rsidR="007C5900" w:rsidRPr="00A13208" w:rsidRDefault="007C5900" w:rsidP="009C1F8E">
            <w:pPr>
              <w:pStyle w:val="BodyText"/>
              <w:ind w:left="0"/>
            </w:pPr>
            <w:r w:rsidRPr="00A13208">
              <w:t>Remove leaf litter, dead vegetation and excess bio-mass</w:t>
            </w:r>
          </w:p>
        </w:tc>
        <w:tc>
          <w:tcPr>
            <w:tcW w:w="1501" w:type="dxa"/>
          </w:tcPr>
          <w:p w14:paraId="1DC9C6C5" w14:textId="77777777" w:rsidR="007C5900" w:rsidRPr="005817C3" w:rsidRDefault="007C5900" w:rsidP="009C1F8E">
            <w:pPr>
              <w:pStyle w:val="BodyText"/>
              <w:ind w:left="0"/>
            </w:pPr>
            <w:r w:rsidRPr="005817C3">
              <w:t>2-4 per year</w:t>
            </w:r>
          </w:p>
        </w:tc>
        <w:tc>
          <w:tcPr>
            <w:tcW w:w="1670" w:type="dxa"/>
          </w:tcPr>
          <w:p w14:paraId="60DB2E9C" w14:textId="77777777" w:rsidR="007C5900" w:rsidRPr="0054443A" w:rsidRDefault="007C5900" w:rsidP="009C1F8E">
            <w:pPr>
              <w:pStyle w:val="BodyText"/>
              <w:ind w:left="0"/>
              <w:rPr>
                <w:highlight w:val="yellow"/>
              </w:rPr>
            </w:pPr>
          </w:p>
        </w:tc>
        <w:tc>
          <w:tcPr>
            <w:tcW w:w="1409" w:type="dxa"/>
          </w:tcPr>
          <w:p w14:paraId="5397F59B" w14:textId="77777777" w:rsidR="007C5900" w:rsidRPr="0054443A" w:rsidRDefault="007C5900" w:rsidP="009C1F8E">
            <w:pPr>
              <w:pStyle w:val="BodyText"/>
              <w:ind w:left="0"/>
              <w:rPr>
                <w:highlight w:val="yellow"/>
              </w:rPr>
            </w:pPr>
          </w:p>
        </w:tc>
      </w:tr>
      <w:tr w:rsidR="007C5900" w:rsidRPr="0054443A" w14:paraId="52A8DF69" w14:textId="77777777" w:rsidTr="009C1F8E">
        <w:tc>
          <w:tcPr>
            <w:tcW w:w="6192" w:type="dxa"/>
          </w:tcPr>
          <w:p w14:paraId="70223B4B" w14:textId="22AE157B" w:rsidR="007C5900" w:rsidRPr="00A13208" w:rsidRDefault="007C5900" w:rsidP="009C1F8E">
            <w:pPr>
              <w:pStyle w:val="BodyText"/>
              <w:ind w:left="0"/>
            </w:pPr>
            <w:r w:rsidRPr="00A13208">
              <w:t xml:space="preserve">Remove undesirable plant growth, </w:t>
            </w:r>
            <w:proofErr w:type="spellStart"/>
            <w:r w:rsidRPr="00A13208">
              <w:t>eg</w:t>
            </w:r>
            <w:proofErr w:type="spellEnd"/>
            <w:r w:rsidRPr="00A13208">
              <w:t xml:space="preserve"> saplings, nettles, wild</w:t>
            </w:r>
            <w:r w:rsidR="009C1F8E">
              <w:t xml:space="preserve"> </w:t>
            </w:r>
            <w:r w:rsidRPr="00A13208">
              <w:t>grasses, thistles, buddleia, etc.</w:t>
            </w:r>
          </w:p>
        </w:tc>
        <w:tc>
          <w:tcPr>
            <w:tcW w:w="1501" w:type="dxa"/>
          </w:tcPr>
          <w:p w14:paraId="6C4993F2" w14:textId="77777777" w:rsidR="007C5900" w:rsidRPr="005817C3" w:rsidRDefault="007C5900" w:rsidP="009C1F8E">
            <w:pPr>
              <w:pStyle w:val="BodyText"/>
              <w:ind w:left="0"/>
            </w:pPr>
            <w:r w:rsidRPr="005817C3">
              <w:t>2 per year</w:t>
            </w:r>
          </w:p>
        </w:tc>
        <w:tc>
          <w:tcPr>
            <w:tcW w:w="1670" w:type="dxa"/>
          </w:tcPr>
          <w:p w14:paraId="5DBD93BD" w14:textId="77777777" w:rsidR="007C5900" w:rsidRPr="0054443A" w:rsidRDefault="007C5900" w:rsidP="009C1F8E">
            <w:pPr>
              <w:pStyle w:val="BodyText"/>
              <w:ind w:left="0"/>
              <w:rPr>
                <w:highlight w:val="yellow"/>
              </w:rPr>
            </w:pPr>
          </w:p>
        </w:tc>
        <w:tc>
          <w:tcPr>
            <w:tcW w:w="1409" w:type="dxa"/>
          </w:tcPr>
          <w:p w14:paraId="4CD997FF" w14:textId="77777777" w:rsidR="007C5900" w:rsidRPr="0054443A" w:rsidRDefault="007C5900" w:rsidP="009C1F8E">
            <w:pPr>
              <w:pStyle w:val="BodyText"/>
              <w:ind w:left="0"/>
              <w:rPr>
                <w:highlight w:val="yellow"/>
              </w:rPr>
            </w:pPr>
          </w:p>
        </w:tc>
      </w:tr>
      <w:tr w:rsidR="007C5900" w:rsidRPr="0054443A" w14:paraId="6F477903" w14:textId="77777777" w:rsidTr="009C1F8E">
        <w:tc>
          <w:tcPr>
            <w:tcW w:w="6192" w:type="dxa"/>
          </w:tcPr>
          <w:p w14:paraId="338FADD1" w14:textId="77777777" w:rsidR="007C5900" w:rsidRPr="00A13208" w:rsidRDefault="007C5900" w:rsidP="009C1F8E">
            <w:pPr>
              <w:pStyle w:val="BodyText"/>
              <w:ind w:left="0"/>
            </w:pPr>
            <w:r w:rsidRPr="00A13208">
              <w:t>Check all trims are fixed securely</w:t>
            </w:r>
          </w:p>
        </w:tc>
        <w:tc>
          <w:tcPr>
            <w:tcW w:w="1501" w:type="dxa"/>
          </w:tcPr>
          <w:p w14:paraId="2A0BE945" w14:textId="77777777" w:rsidR="007C5900" w:rsidRPr="005817C3" w:rsidRDefault="007C5900" w:rsidP="009C1F8E">
            <w:pPr>
              <w:pStyle w:val="BodyText"/>
              <w:ind w:left="0"/>
            </w:pPr>
            <w:r w:rsidRPr="005817C3">
              <w:t>2 per year</w:t>
            </w:r>
          </w:p>
        </w:tc>
        <w:tc>
          <w:tcPr>
            <w:tcW w:w="1670" w:type="dxa"/>
          </w:tcPr>
          <w:p w14:paraId="2600B457" w14:textId="77777777" w:rsidR="007C5900" w:rsidRPr="0054443A" w:rsidRDefault="007C5900" w:rsidP="009C1F8E">
            <w:pPr>
              <w:pStyle w:val="BodyText"/>
              <w:ind w:left="0"/>
              <w:rPr>
                <w:highlight w:val="yellow"/>
              </w:rPr>
            </w:pPr>
          </w:p>
        </w:tc>
        <w:tc>
          <w:tcPr>
            <w:tcW w:w="1409" w:type="dxa"/>
          </w:tcPr>
          <w:p w14:paraId="041330E5" w14:textId="77777777" w:rsidR="007C5900" w:rsidRPr="0054443A" w:rsidRDefault="007C5900" w:rsidP="009C1F8E">
            <w:pPr>
              <w:pStyle w:val="BodyText"/>
              <w:ind w:left="0"/>
              <w:rPr>
                <w:highlight w:val="yellow"/>
              </w:rPr>
            </w:pPr>
          </w:p>
        </w:tc>
      </w:tr>
      <w:tr w:rsidR="007C5900" w:rsidRPr="0054443A" w14:paraId="7A95B3E2" w14:textId="77777777" w:rsidTr="009C1F8E">
        <w:tc>
          <w:tcPr>
            <w:tcW w:w="6192" w:type="dxa"/>
          </w:tcPr>
          <w:p w14:paraId="23FA4E4B" w14:textId="77777777" w:rsidR="007C5900" w:rsidRPr="00A13208" w:rsidRDefault="007C5900" w:rsidP="009C1F8E">
            <w:pPr>
              <w:pStyle w:val="BodyText"/>
              <w:ind w:left="0"/>
            </w:pPr>
            <w:r w:rsidRPr="00A13208">
              <w:t>Check drainage outlets are unblocked and roof is able to drain freely</w:t>
            </w:r>
          </w:p>
        </w:tc>
        <w:tc>
          <w:tcPr>
            <w:tcW w:w="1501" w:type="dxa"/>
          </w:tcPr>
          <w:p w14:paraId="549A63CB" w14:textId="77777777" w:rsidR="007C5900" w:rsidRPr="005817C3" w:rsidRDefault="007C5900" w:rsidP="009C1F8E">
            <w:pPr>
              <w:pStyle w:val="BodyText"/>
              <w:ind w:left="0"/>
            </w:pPr>
            <w:r w:rsidRPr="005817C3">
              <w:t>2 per year</w:t>
            </w:r>
          </w:p>
        </w:tc>
        <w:tc>
          <w:tcPr>
            <w:tcW w:w="1670" w:type="dxa"/>
          </w:tcPr>
          <w:p w14:paraId="41F346B3" w14:textId="77777777" w:rsidR="007C5900" w:rsidRPr="0054443A" w:rsidRDefault="007C5900" w:rsidP="009C1F8E">
            <w:pPr>
              <w:pStyle w:val="BodyText"/>
              <w:ind w:left="0"/>
              <w:rPr>
                <w:highlight w:val="yellow"/>
              </w:rPr>
            </w:pPr>
          </w:p>
        </w:tc>
        <w:tc>
          <w:tcPr>
            <w:tcW w:w="1409" w:type="dxa"/>
          </w:tcPr>
          <w:p w14:paraId="2CEC26B5" w14:textId="77777777" w:rsidR="007C5900" w:rsidRPr="0054443A" w:rsidRDefault="007C5900" w:rsidP="009C1F8E">
            <w:pPr>
              <w:pStyle w:val="BodyText"/>
              <w:ind w:left="0"/>
              <w:rPr>
                <w:highlight w:val="yellow"/>
              </w:rPr>
            </w:pPr>
          </w:p>
        </w:tc>
      </w:tr>
      <w:tr w:rsidR="007C5900" w:rsidRPr="0054443A" w14:paraId="3C26F09C" w14:textId="77777777" w:rsidTr="009C1F8E">
        <w:tc>
          <w:tcPr>
            <w:tcW w:w="6192" w:type="dxa"/>
          </w:tcPr>
          <w:p w14:paraId="5C22E5E7" w14:textId="77777777" w:rsidR="007C5900" w:rsidRPr="00A13208" w:rsidRDefault="007C5900" w:rsidP="009C1F8E">
            <w:pPr>
              <w:pStyle w:val="BodyText"/>
              <w:ind w:left="0"/>
            </w:pPr>
            <w:r w:rsidRPr="00A13208">
              <w:t>Check walkways and fire or vegetation breaks, top up pebbles as necessary</w:t>
            </w:r>
          </w:p>
        </w:tc>
        <w:tc>
          <w:tcPr>
            <w:tcW w:w="1501" w:type="dxa"/>
          </w:tcPr>
          <w:p w14:paraId="41DAB20C" w14:textId="77777777" w:rsidR="007C5900" w:rsidRPr="005817C3" w:rsidRDefault="007C5900" w:rsidP="009C1F8E">
            <w:pPr>
              <w:pStyle w:val="BodyText"/>
              <w:ind w:left="0"/>
            </w:pPr>
            <w:r w:rsidRPr="005817C3">
              <w:t>2 per year</w:t>
            </w:r>
          </w:p>
        </w:tc>
        <w:tc>
          <w:tcPr>
            <w:tcW w:w="1670" w:type="dxa"/>
          </w:tcPr>
          <w:p w14:paraId="7DED5C1C" w14:textId="77777777" w:rsidR="007C5900" w:rsidRPr="0054443A" w:rsidRDefault="007C5900" w:rsidP="009C1F8E">
            <w:pPr>
              <w:pStyle w:val="BodyText"/>
              <w:ind w:left="0"/>
              <w:rPr>
                <w:highlight w:val="yellow"/>
              </w:rPr>
            </w:pPr>
          </w:p>
        </w:tc>
        <w:tc>
          <w:tcPr>
            <w:tcW w:w="1409" w:type="dxa"/>
          </w:tcPr>
          <w:p w14:paraId="15F391A4" w14:textId="77777777" w:rsidR="007C5900" w:rsidRPr="0054443A" w:rsidRDefault="007C5900" w:rsidP="009C1F8E">
            <w:pPr>
              <w:pStyle w:val="BodyText"/>
              <w:ind w:left="0"/>
              <w:rPr>
                <w:highlight w:val="yellow"/>
              </w:rPr>
            </w:pPr>
          </w:p>
        </w:tc>
      </w:tr>
      <w:tr w:rsidR="007C5900" w:rsidRPr="0054443A" w14:paraId="15CA2846" w14:textId="77777777" w:rsidTr="009C1F8E">
        <w:tc>
          <w:tcPr>
            <w:tcW w:w="6192" w:type="dxa"/>
          </w:tcPr>
          <w:p w14:paraId="3CE954B5" w14:textId="77777777" w:rsidR="007C5900" w:rsidRPr="00A13208" w:rsidRDefault="007C5900" w:rsidP="009C1F8E">
            <w:pPr>
              <w:pStyle w:val="BodyText"/>
              <w:ind w:left="0"/>
            </w:pPr>
            <w:r w:rsidRPr="00A13208">
              <w:t>Trimming vegetation back to 75-100</w:t>
            </w:r>
            <w:proofErr w:type="gramStart"/>
            <w:r w:rsidRPr="00A13208">
              <w:t>mm</w:t>
            </w:r>
            <w:r>
              <w:t xml:space="preserve">  high</w:t>
            </w:r>
            <w:proofErr w:type="gramEnd"/>
          </w:p>
        </w:tc>
        <w:tc>
          <w:tcPr>
            <w:tcW w:w="1501" w:type="dxa"/>
          </w:tcPr>
          <w:p w14:paraId="5E637AE5" w14:textId="77777777" w:rsidR="007C5900" w:rsidRPr="005817C3" w:rsidRDefault="007C5900" w:rsidP="009C1F8E">
            <w:pPr>
              <w:pStyle w:val="BodyText"/>
              <w:ind w:left="0"/>
            </w:pPr>
            <w:r w:rsidRPr="005817C3">
              <w:t>2 per year</w:t>
            </w:r>
          </w:p>
        </w:tc>
        <w:tc>
          <w:tcPr>
            <w:tcW w:w="1670" w:type="dxa"/>
          </w:tcPr>
          <w:p w14:paraId="296E868C" w14:textId="77777777" w:rsidR="007C5900" w:rsidRPr="0054443A" w:rsidRDefault="007C5900" w:rsidP="009C1F8E">
            <w:pPr>
              <w:pStyle w:val="BodyText"/>
              <w:ind w:left="0"/>
              <w:rPr>
                <w:highlight w:val="yellow"/>
              </w:rPr>
            </w:pPr>
          </w:p>
        </w:tc>
        <w:tc>
          <w:tcPr>
            <w:tcW w:w="1409" w:type="dxa"/>
          </w:tcPr>
          <w:p w14:paraId="102C7D28" w14:textId="77777777" w:rsidR="007C5900" w:rsidRPr="0054443A" w:rsidRDefault="007C5900" w:rsidP="009C1F8E">
            <w:pPr>
              <w:pStyle w:val="BodyText"/>
              <w:ind w:left="0"/>
              <w:rPr>
                <w:highlight w:val="yellow"/>
              </w:rPr>
            </w:pPr>
          </w:p>
        </w:tc>
      </w:tr>
      <w:tr w:rsidR="007C5900" w:rsidRPr="0054443A" w14:paraId="615CB04B" w14:textId="77777777" w:rsidTr="009C1F8E">
        <w:tc>
          <w:tcPr>
            <w:tcW w:w="6192" w:type="dxa"/>
          </w:tcPr>
          <w:p w14:paraId="0777B683" w14:textId="77777777" w:rsidR="007C5900" w:rsidRPr="00A13208" w:rsidRDefault="007C5900" w:rsidP="009C1F8E">
            <w:pPr>
              <w:pStyle w:val="BodyText"/>
              <w:ind w:left="0"/>
            </w:pPr>
            <w:r w:rsidRPr="00A13208">
              <w:t>Irrigation of roof vegetation</w:t>
            </w:r>
          </w:p>
        </w:tc>
        <w:tc>
          <w:tcPr>
            <w:tcW w:w="1501" w:type="dxa"/>
          </w:tcPr>
          <w:p w14:paraId="16A17218" w14:textId="77777777" w:rsidR="007C5900" w:rsidRPr="005817C3" w:rsidRDefault="007C5900" w:rsidP="009C1F8E">
            <w:pPr>
              <w:pStyle w:val="BodyText"/>
              <w:ind w:left="0"/>
            </w:pPr>
            <w:r w:rsidRPr="005817C3">
              <w:t>2 per year</w:t>
            </w:r>
          </w:p>
        </w:tc>
        <w:tc>
          <w:tcPr>
            <w:tcW w:w="1670" w:type="dxa"/>
          </w:tcPr>
          <w:p w14:paraId="4AA2C687" w14:textId="77777777" w:rsidR="007C5900" w:rsidRPr="0054443A" w:rsidRDefault="007C5900" w:rsidP="009C1F8E">
            <w:pPr>
              <w:pStyle w:val="BodyText"/>
              <w:ind w:left="0"/>
              <w:rPr>
                <w:highlight w:val="yellow"/>
              </w:rPr>
            </w:pPr>
          </w:p>
        </w:tc>
        <w:tc>
          <w:tcPr>
            <w:tcW w:w="1409" w:type="dxa"/>
          </w:tcPr>
          <w:p w14:paraId="61A711A4" w14:textId="77777777" w:rsidR="007C5900" w:rsidRPr="0054443A" w:rsidRDefault="007C5900" w:rsidP="009C1F8E">
            <w:pPr>
              <w:pStyle w:val="BodyText"/>
              <w:ind w:left="0"/>
              <w:rPr>
                <w:highlight w:val="yellow"/>
              </w:rPr>
            </w:pPr>
          </w:p>
        </w:tc>
      </w:tr>
      <w:tr w:rsidR="007C5900" w:rsidRPr="0054443A" w14:paraId="35DBCEBF" w14:textId="77777777" w:rsidTr="009C1F8E">
        <w:tc>
          <w:tcPr>
            <w:tcW w:w="6192" w:type="dxa"/>
          </w:tcPr>
          <w:p w14:paraId="3BE426C8" w14:textId="77777777" w:rsidR="007C5900" w:rsidRPr="009C1F8E" w:rsidRDefault="007C5900" w:rsidP="009C1F8E">
            <w:pPr>
              <w:pStyle w:val="BodyText"/>
              <w:ind w:left="0"/>
              <w:rPr>
                <w:b/>
              </w:rPr>
            </w:pPr>
            <w:r w:rsidRPr="009C1F8E">
              <w:rPr>
                <w:b/>
              </w:rPr>
              <w:t>Other Items</w:t>
            </w:r>
          </w:p>
        </w:tc>
        <w:tc>
          <w:tcPr>
            <w:tcW w:w="1501" w:type="dxa"/>
          </w:tcPr>
          <w:p w14:paraId="3AB091F6" w14:textId="77777777" w:rsidR="007C5900" w:rsidRPr="0054443A" w:rsidRDefault="007C5900" w:rsidP="009C1F8E">
            <w:pPr>
              <w:pStyle w:val="BodyText"/>
              <w:ind w:left="0"/>
              <w:rPr>
                <w:highlight w:val="yellow"/>
              </w:rPr>
            </w:pPr>
          </w:p>
        </w:tc>
        <w:tc>
          <w:tcPr>
            <w:tcW w:w="1670" w:type="dxa"/>
          </w:tcPr>
          <w:p w14:paraId="22DC52E6" w14:textId="77777777" w:rsidR="007C5900" w:rsidRPr="0054443A" w:rsidRDefault="007C5900" w:rsidP="009C1F8E">
            <w:pPr>
              <w:pStyle w:val="BodyText"/>
              <w:ind w:left="0"/>
              <w:rPr>
                <w:highlight w:val="yellow"/>
              </w:rPr>
            </w:pPr>
          </w:p>
        </w:tc>
        <w:tc>
          <w:tcPr>
            <w:tcW w:w="1409" w:type="dxa"/>
          </w:tcPr>
          <w:p w14:paraId="796514CC" w14:textId="77777777" w:rsidR="007C5900" w:rsidRPr="0054443A" w:rsidRDefault="007C5900" w:rsidP="009C1F8E">
            <w:pPr>
              <w:pStyle w:val="BodyText"/>
              <w:ind w:left="0"/>
              <w:rPr>
                <w:highlight w:val="yellow"/>
              </w:rPr>
            </w:pPr>
          </w:p>
        </w:tc>
      </w:tr>
      <w:tr w:rsidR="007C5900" w:rsidRPr="008A49FF" w14:paraId="228D6642" w14:textId="77777777" w:rsidTr="009C1F8E">
        <w:tc>
          <w:tcPr>
            <w:tcW w:w="6192" w:type="dxa"/>
          </w:tcPr>
          <w:p w14:paraId="4C9739F2" w14:textId="77777777" w:rsidR="007C5900" w:rsidRPr="00822B4E" w:rsidRDefault="007C5900" w:rsidP="009C1F8E">
            <w:pPr>
              <w:pStyle w:val="BodyText"/>
              <w:ind w:left="0"/>
              <w:rPr>
                <w:i/>
              </w:rPr>
            </w:pPr>
            <w:r w:rsidRPr="00822B4E">
              <w:rPr>
                <w:i/>
              </w:rPr>
              <w:t>Please include below any additional elements required to ensure effective maintenance or other costs the contractor deems required</w:t>
            </w:r>
            <w:r>
              <w:rPr>
                <w:i/>
              </w:rPr>
              <w:t>:</w:t>
            </w:r>
            <w:r w:rsidRPr="00822B4E">
              <w:rPr>
                <w:i/>
              </w:rPr>
              <w:t xml:space="preserve"> </w:t>
            </w:r>
          </w:p>
        </w:tc>
        <w:tc>
          <w:tcPr>
            <w:tcW w:w="1501" w:type="dxa"/>
          </w:tcPr>
          <w:p w14:paraId="6096DA78" w14:textId="77777777" w:rsidR="007C5900" w:rsidRPr="008A49FF" w:rsidRDefault="007C5900" w:rsidP="009C1F8E">
            <w:pPr>
              <w:pStyle w:val="BodyText"/>
              <w:ind w:left="0"/>
            </w:pPr>
          </w:p>
        </w:tc>
        <w:tc>
          <w:tcPr>
            <w:tcW w:w="1670" w:type="dxa"/>
          </w:tcPr>
          <w:p w14:paraId="16481A78" w14:textId="77777777" w:rsidR="007C5900" w:rsidRPr="008A49FF" w:rsidRDefault="007C5900" w:rsidP="009C1F8E">
            <w:pPr>
              <w:pStyle w:val="BodyText"/>
              <w:ind w:left="0"/>
            </w:pPr>
          </w:p>
        </w:tc>
        <w:tc>
          <w:tcPr>
            <w:tcW w:w="1409" w:type="dxa"/>
          </w:tcPr>
          <w:p w14:paraId="672C1E25" w14:textId="77777777" w:rsidR="007C5900" w:rsidRPr="008A49FF" w:rsidRDefault="007C5900" w:rsidP="009C1F8E">
            <w:pPr>
              <w:pStyle w:val="BodyText"/>
              <w:ind w:left="0"/>
            </w:pPr>
          </w:p>
        </w:tc>
      </w:tr>
      <w:tr w:rsidR="007C5900" w:rsidRPr="008A49FF" w14:paraId="60319D0E" w14:textId="77777777" w:rsidTr="009C1F8E">
        <w:tc>
          <w:tcPr>
            <w:tcW w:w="6192" w:type="dxa"/>
          </w:tcPr>
          <w:p w14:paraId="2598AC46" w14:textId="77777777" w:rsidR="007C5900" w:rsidRPr="008A49FF" w:rsidRDefault="007C5900" w:rsidP="009C1F8E">
            <w:pPr>
              <w:pStyle w:val="BodyText"/>
              <w:ind w:left="0"/>
            </w:pPr>
          </w:p>
        </w:tc>
        <w:tc>
          <w:tcPr>
            <w:tcW w:w="1501" w:type="dxa"/>
          </w:tcPr>
          <w:p w14:paraId="6D15B90B" w14:textId="77777777" w:rsidR="007C5900" w:rsidRPr="008A49FF" w:rsidRDefault="007C5900" w:rsidP="009C1F8E">
            <w:pPr>
              <w:pStyle w:val="BodyText"/>
              <w:ind w:left="0"/>
            </w:pPr>
          </w:p>
        </w:tc>
        <w:tc>
          <w:tcPr>
            <w:tcW w:w="1670" w:type="dxa"/>
          </w:tcPr>
          <w:p w14:paraId="7568BD00" w14:textId="77777777" w:rsidR="007C5900" w:rsidRPr="008A49FF" w:rsidRDefault="007C5900" w:rsidP="009C1F8E">
            <w:pPr>
              <w:pStyle w:val="BodyText"/>
              <w:ind w:left="0"/>
            </w:pPr>
          </w:p>
        </w:tc>
        <w:tc>
          <w:tcPr>
            <w:tcW w:w="1409" w:type="dxa"/>
          </w:tcPr>
          <w:p w14:paraId="4E279951" w14:textId="77777777" w:rsidR="007C5900" w:rsidRPr="008A49FF" w:rsidRDefault="007C5900" w:rsidP="009C1F8E">
            <w:pPr>
              <w:pStyle w:val="BodyText"/>
              <w:ind w:left="0"/>
            </w:pPr>
          </w:p>
        </w:tc>
      </w:tr>
      <w:tr w:rsidR="007C5900" w:rsidRPr="008A49FF" w14:paraId="3A67F07C" w14:textId="77777777" w:rsidTr="009C1F8E">
        <w:tc>
          <w:tcPr>
            <w:tcW w:w="6192" w:type="dxa"/>
          </w:tcPr>
          <w:p w14:paraId="6A62F9C0" w14:textId="77777777" w:rsidR="007C5900" w:rsidRPr="008A49FF" w:rsidRDefault="007C5900" w:rsidP="009C1F8E">
            <w:pPr>
              <w:pStyle w:val="BodyText"/>
              <w:ind w:left="0"/>
            </w:pPr>
          </w:p>
        </w:tc>
        <w:tc>
          <w:tcPr>
            <w:tcW w:w="1501" w:type="dxa"/>
          </w:tcPr>
          <w:p w14:paraId="72142884" w14:textId="77777777" w:rsidR="007C5900" w:rsidRPr="008A49FF" w:rsidRDefault="007C5900" w:rsidP="009C1F8E">
            <w:pPr>
              <w:pStyle w:val="BodyText"/>
              <w:ind w:left="0"/>
            </w:pPr>
          </w:p>
        </w:tc>
        <w:tc>
          <w:tcPr>
            <w:tcW w:w="1670" w:type="dxa"/>
          </w:tcPr>
          <w:p w14:paraId="0A635421" w14:textId="77777777" w:rsidR="007C5900" w:rsidRPr="008A49FF" w:rsidRDefault="007C5900" w:rsidP="009C1F8E">
            <w:pPr>
              <w:pStyle w:val="BodyText"/>
              <w:ind w:left="0"/>
            </w:pPr>
          </w:p>
        </w:tc>
        <w:tc>
          <w:tcPr>
            <w:tcW w:w="1409" w:type="dxa"/>
          </w:tcPr>
          <w:p w14:paraId="1F9F395A" w14:textId="77777777" w:rsidR="007C5900" w:rsidRPr="008A49FF" w:rsidRDefault="007C5900" w:rsidP="009C1F8E">
            <w:pPr>
              <w:pStyle w:val="BodyText"/>
              <w:ind w:left="0"/>
            </w:pPr>
          </w:p>
        </w:tc>
      </w:tr>
      <w:tr w:rsidR="007C5900" w:rsidRPr="008A49FF" w14:paraId="6010E59C" w14:textId="77777777" w:rsidTr="009C1F8E">
        <w:tc>
          <w:tcPr>
            <w:tcW w:w="6192" w:type="dxa"/>
          </w:tcPr>
          <w:p w14:paraId="4081A721" w14:textId="77777777" w:rsidR="007C5900" w:rsidRPr="008A49FF" w:rsidRDefault="007C5900" w:rsidP="009C1F8E">
            <w:pPr>
              <w:pStyle w:val="BodyText"/>
              <w:ind w:left="0"/>
            </w:pPr>
          </w:p>
        </w:tc>
        <w:tc>
          <w:tcPr>
            <w:tcW w:w="1501" w:type="dxa"/>
          </w:tcPr>
          <w:p w14:paraId="48F56DE9" w14:textId="77777777" w:rsidR="007C5900" w:rsidRPr="008A49FF" w:rsidRDefault="007C5900" w:rsidP="009C1F8E">
            <w:pPr>
              <w:pStyle w:val="BodyText"/>
              <w:ind w:left="0"/>
            </w:pPr>
          </w:p>
        </w:tc>
        <w:tc>
          <w:tcPr>
            <w:tcW w:w="1670" w:type="dxa"/>
          </w:tcPr>
          <w:p w14:paraId="0A866415" w14:textId="77777777" w:rsidR="007C5900" w:rsidRPr="008A49FF" w:rsidRDefault="007C5900" w:rsidP="009C1F8E">
            <w:pPr>
              <w:pStyle w:val="BodyText"/>
              <w:ind w:left="0"/>
            </w:pPr>
          </w:p>
        </w:tc>
        <w:tc>
          <w:tcPr>
            <w:tcW w:w="1409" w:type="dxa"/>
          </w:tcPr>
          <w:p w14:paraId="60BA2456" w14:textId="77777777" w:rsidR="007C5900" w:rsidRPr="008A49FF" w:rsidRDefault="007C5900" w:rsidP="009C1F8E">
            <w:pPr>
              <w:pStyle w:val="BodyText"/>
              <w:ind w:left="0"/>
            </w:pPr>
          </w:p>
        </w:tc>
      </w:tr>
    </w:tbl>
    <w:p w14:paraId="523FC0D8" w14:textId="77777777" w:rsidR="009C1F8E" w:rsidRDefault="009C1F8E" w:rsidP="009C1F8E">
      <w:pPr>
        <w:rPr>
          <w:rFonts w:cs="Arial"/>
          <w:b/>
        </w:rPr>
      </w:pPr>
      <w:r w:rsidRPr="004D35A6">
        <w:rPr>
          <w:rFonts w:cs="Arial"/>
          <w:b/>
        </w:rPr>
        <w:t xml:space="preserve">                             </w:t>
      </w:r>
      <w:r>
        <w:rPr>
          <w:rFonts w:cs="Arial"/>
          <w:b/>
        </w:rPr>
        <w:t xml:space="preserve"> </w:t>
      </w:r>
      <w:r w:rsidRPr="004D35A6">
        <w:rPr>
          <w:rFonts w:cs="Arial"/>
          <w:b/>
        </w:rPr>
        <w:t xml:space="preserve"> </w:t>
      </w:r>
      <w:r>
        <w:rPr>
          <w:rFonts w:cs="Arial"/>
          <w:b/>
        </w:rPr>
        <w:t xml:space="preserve">               </w:t>
      </w:r>
    </w:p>
    <w:p w14:paraId="72D5ED37" w14:textId="77777777" w:rsidR="009C1F8E" w:rsidRDefault="009C1F8E" w:rsidP="009C1F8E">
      <w:pPr>
        <w:ind w:left="2880" w:firstLine="720"/>
        <w:rPr>
          <w:rFonts w:cs="Arial"/>
          <w:b/>
        </w:rPr>
      </w:pPr>
      <w:r>
        <w:rPr>
          <w:rFonts w:cs="Arial"/>
          <w:b/>
        </w:rPr>
        <w:t xml:space="preserve"> </w:t>
      </w:r>
    </w:p>
    <w:p w14:paraId="13FA5384" w14:textId="77777777" w:rsidR="009C1F8E" w:rsidRPr="004D35A6" w:rsidRDefault="009C1F8E" w:rsidP="009C1F8E">
      <w:pPr>
        <w:ind w:left="2880" w:firstLine="720"/>
        <w:rPr>
          <w:rFonts w:cs="Arial"/>
          <w:b/>
        </w:rPr>
      </w:pPr>
      <w:r>
        <w:rPr>
          <w:rFonts w:cs="Arial"/>
          <w:b/>
        </w:rPr>
        <w:t xml:space="preserve">    </w:t>
      </w:r>
      <w:r w:rsidRPr="004D35A6">
        <w:rPr>
          <w:rFonts w:cs="Arial"/>
          <w:b/>
        </w:rPr>
        <w:t>TOTAL CARRIED TO FORM OF TENDER</w:t>
      </w:r>
      <w:r>
        <w:rPr>
          <w:rFonts w:cs="Arial"/>
          <w:b/>
        </w:rPr>
        <w:t xml:space="preserve">              </w:t>
      </w:r>
      <w:r w:rsidRPr="004D35A6">
        <w:rPr>
          <w:rFonts w:cs="Arial"/>
          <w:b/>
        </w:rPr>
        <w:t>£</w:t>
      </w:r>
      <w:r w:rsidRPr="004D35A6">
        <w:rPr>
          <w:rFonts w:cs="Arial"/>
          <w:b/>
        </w:rPr>
        <w:tab/>
      </w:r>
    </w:p>
    <w:p w14:paraId="05629E3D" w14:textId="18DC215E" w:rsidR="009C1F8E" w:rsidRPr="004D35A6" w:rsidRDefault="009C1F8E" w:rsidP="009C1F8E">
      <w:pPr>
        <w:rPr>
          <w:rFonts w:cs="Arial"/>
          <w:b/>
        </w:rPr>
      </w:pPr>
      <w:r w:rsidRPr="004D35A6">
        <w:rPr>
          <w:rFonts w:cs="Arial"/>
          <w:b/>
        </w:rPr>
        <w:tab/>
      </w:r>
      <w:r w:rsidRPr="004D35A6">
        <w:rPr>
          <w:rFonts w:cs="Arial"/>
          <w:b/>
        </w:rPr>
        <w:tab/>
        <w:t xml:space="preserve">       </w:t>
      </w:r>
      <w:r>
        <w:rPr>
          <w:rFonts w:cs="Arial"/>
          <w:b/>
        </w:rPr>
        <w:t xml:space="preserve">                                   </w:t>
      </w:r>
      <w:r w:rsidRPr="004D35A6">
        <w:rPr>
          <w:rFonts w:cs="Arial"/>
          <w:b/>
        </w:rPr>
        <w:t>CONTRACT LUMP SUM</w:t>
      </w:r>
      <w:r>
        <w:rPr>
          <w:rFonts w:cs="Arial"/>
          <w:b/>
        </w:rPr>
        <w:t xml:space="preserve"> – LOT 5</w:t>
      </w:r>
      <w:r>
        <w:rPr>
          <w:rFonts w:cs="Arial"/>
          <w:b/>
        </w:rPr>
        <w:tab/>
      </w:r>
      <w:r>
        <w:rPr>
          <w:rFonts w:cs="Arial"/>
          <w:b/>
        </w:rPr>
        <w:tab/>
      </w:r>
      <w:r>
        <w:rPr>
          <w:rFonts w:cs="Arial"/>
          <w:b/>
        </w:rPr>
        <w:tab/>
      </w:r>
      <w:r>
        <w:rPr>
          <w:rFonts w:cs="Arial"/>
        </w:rPr>
        <w:t xml:space="preserve"> _</w:t>
      </w:r>
      <w:r w:rsidRPr="004D35A6">
        <w:rPr>
          <w:rFonts w:cs="Arial"/>
        </w:rPr>
        <w:t>__________</w:t>
      </w:r>
    </w:p>
    <w:tbl>
      <w:tblPr>
        <w:tblStyle w:val="Style1"/>
        <w:tblW w:w="0" w:type="auto"/>
        <w:tblLook w:val="04A0" w:firstRow="1" w:lastRow="0" w:firstColumn="1" w:lastColumn="0" w:noHBand="0" w:noVBand="1"/>
      </w:tblPr>
      <w:tblGrid>
        <w:gridCol w:w="6192"/>
        <w:gridCol w:w="1501"/>
        <w:gridCol w:w="1670"/>
        <w:gridCol w:w="1409"/>
      </w:tblGrid>
      <w:tr w:rsidR="007C5900" w:rsidRPr="0054443A" w14:paraId="05BBF98E" w14:textId="77777777" w:rsidTr="009C1F8E">
        <w:trPr>
          <w:cnfStyle w:val="100000000000" w:firstRow="1" w:lastRow="0" w:firstColumn="0" w:lastColumn="0" w:oddVBand="0" w:evenVBand="0" w:oddHBand="0" w:evenHBand="0" w:firstRowFirstColumn="0" w:firstRowLastColumn="0" w:lastRowFirstColumn="0" w:lastRowLastColumn="0"/>
        </w:trPr>
        <w:tc>
          <w:tcPr>
            <w:tcW w:w="6192" w:type="dxa"/>
          </w:tcPr>
          <w:p w14:paraId="7C58E0A4" w14:textId="77777777" w:rsidR="007C5900" w:rsidRPr="009C1F8E" w:rsidRDefault="007C5900" w:rsidP="009C1F8E">
            <w:pPr>
              <w:pStyle w:val="BodyText"/>
              <w:spacing w:before="144" w:after="144"/>
              <w:ind w:left="0"/>
            </w:pPr>
            <w:r w:rsidRPr="009C1F8E">
              <w:lastRenderedPageBreak/>
              <w:t>Lot 6 – Pond Pump Installations</w:t>
            </w:r>
          </w:p>
        </w:tc>
        <w:tc>
          <w:tcPr>
            <w:tcW w:w="1501" w:type="dxa"/>
          </w:tcPr>
          <w:p w14:paraId="78AEFC65" w14:textId="77777777" w:rsidR="007C5900" w:rsidRPr="009C1F8E" w:rsidRDefault="007C5900" w:rsidP="009C1F8E">
            <w:pPr>
              <w:pStyle w:val="BodyText"/>
              <w:spacing w:before="144" w:after="144"/>
              <w:ind w:left="0"/>
            </w:pPr>
            <w:r w:rsidRPr="009C1F8E">
              <w:t>Qty.</w:t>
            </w:r>
          </w:p>
        </w:tc>
        <w:tc>
          <w:tcPr>
            <w:tcW w:w="1670" w:type="dxa"/>
          </w:tcPr>
          <w:p w14:paraId="6C15A29A" w14:textId="77777777" w:rsidR="007C5900" w:rsidRPr="009C1F8E" w:rsidRDefault="007C5900" w:rsidP="009C1F8E">
            <w:pPr>
              <w:pStyle w:val="BodyText"/>
              <w:spacing w:before="144" w:after="144"/>
              <w:ind w:left="0"/>
            </w:pPr>
            <w:r w:rsidRPr="009C1F8E">
              <w:t>Cost per occurrence (£)</w:t>
            </w:r>
          </w:p>
        </w:tc>
        <w:tc>
          <w:tcPr>
            <w:tcW w:w="1409" w:type="dxa"/>
          </w:tcPr>
          <w:p w14:paraId="150BEE27" w14:textId="77777777" w:rsidR="007C5900" w:rsidRPr="009C1F8E" w:rsidRDefault="007C5900" w:rsidP="009C1F8E">
            <w:pPr>
              <w:pStyle w:val="BodyText"/>
              <w:spacing w:before="144" w:after="144"/>
              <w:ind w:left="0"/>
            </w:pPr>
            <w:r w:rsidRPr="009C1F8E">
              <w:t xml:space="preserve">Cost for 2 </w:t>
            </w:r>
            <w:proofErr w:type="gramStart"/>
            <w:r w:rsidRPr="009C1F8E">
              <w:t>years(</w:t>
            </w:r>
            <w:proofErr w:type="gramEnd"/>
            <w:r w:rsidRPr="009C1F8E">
              <w:t>£)</w:t>
            </w:r>
          </w:p>
        </w:tc>
      </w:tr>
      <w:tr w:rsidR="007C5900" w:rsidRPr="00822B4E" w14:paraId="35A06CDD" w14:textId="77777777" w:rsidTr="009C1F8E">
        <w:tc>
          <w:tcPr>
            <w:tcW w:w="6192" w:type="dxa"/>
          </w:tcPr>
          <w:p w14:paraId="17617695" w14:textId="750A3C56" w:rsidR="007C5900" w:rsidRPr="00822B4E" w:rsidRDefault="007C5900" w:rsidP="009C1F8E">
            <w:pPr>
              <w:pStyle w:val="BodyText"/>
              <w:ind w:left="0"/>
            </w:pPr>
            <w:r w:rsidRPr="00822B4E">
              <w:t>Preliminaries and overhead costs; including head</w:t>
            </w:r>
            <w:r w:rsidR="009C1F8E">
              <w:t xml:space="preserve"> </w:t>
            </w:r>
            <w:r w:rsidRPr="00822B4E">
              <w:t>office, call centre costs, maintaining spare stock and maintenance records as outlined in the tender documents</w:t>
            </w:r>
          </w:p>
        </w:tc>
        <w:tc>
          <w:tcPr>
            <w:tcW w:w="1501" w:type="dxa"/>
          </w:tcPr>
          <w:p w14:paraId="110EFC3C" w14:textId="77777777" w:rsidR="007C5900" w:rsidRPr="00822B4E" w:rsidRDefault="007C5900" w:rsidP="009C1F8E">
            <w:pPr>
              <w:pStyle w:val="BodyText"/>
              <w:ind w:left="0"/>
            </w:pPr>
            <w:r w:rsidRPr="00822B4E">
              <w:t>General</w:t>
            </w:r>
          </w:p>
        </w:tc>
        <w:tc>
          <w:tcPr>
            <w:tcW w:w="1670" w:type="dxa"/>
          </w:tcPr>
          <w:p w14:paraId="06EF55EE" w14:textId="77777777" w:rsidR="007C5900" w:rsidRPr="00822B4E" w:rsidRDefault="007C5900" w:rsidP="009C1F8E">
            <w:pPr>
              <w:pStyle w:val="BodyText"/>
              <w:ind w:left="0"/>
            </w:pPr>
          </w:p>
        </w:tc>
        <w:tc>
          <w:tcPr>
            <w:tcW w:w="1409" w:type="dxa"/>
          </w:tcPr>
          <w:p w14:paraId="26C02D8E" w14:textId="77777777" w:rsidR="007C5900" w:rsidRPr="00822B4E" w:rsidRDefault="007C5900" w:rsidP="009C1F8E">
            <w:pPr>
              <w:pStyle w:val="BodyText"/>
              <w:ind w:left="0"/>
            </w:pPr>
          </w:p>
        </w:tc>
      </w:tr>
      <w:tr w:rsidR="007C5900" w:rsidRPr="0054443A" w14:paraId="0FA0E9CC" w14:textId="77777777" w:rsidTr="009C1F8E">
        <w:tc>
          <w:tcPr>
            <w:tcW w:w="6192" w:type="dxa"/>
          </w:tcPr>
          <w:p w14:paraId="667D30AD" w14:textId="000B76EE" w:rsidR="007C5900" w:rsidRPr="00822B4E" w:rsidRDefault="007C5900" w:rsidP="009C1F8E">
            <w:pPr>
              <w:pStyle w:val="BodyText"/>
              <w:ind w:left="0"/>
              <w:rPr>
                <w:u w:val="single"/>
              </w:rPr>
            </w:pPr>
            <w:r w:rsidRPr="00822B4E">
              <w:rPr>
                <w:u w:val="single"/>
              </w:rPr>
              <w:t>Carry out all regular inspections and</w:t>
            </w:r>
            <w:r w:rsidR="009C1F8E">
              <w:rPr>
                <w:u w:val="single"/>
              </w:rPr>
              <w:t xml:space="preserve"> </w:t>
            </w:r>
            <w:r w:rsidRPr="00822B4E">
              <w:rPr>
                <w:u w:val="single"/>
              </w:rPr>
              <w:t xml:space="preserve">routine maintenance throughout the year as outlined in the </w:t>
            </w:r>
            <w:r>
              <w:rPr>
                <w:u w:val="single"/>
              </w:rPr>
              <w:t xml:space="preserve">manufacturer’s </w:t>
            </w:r>
            <w:r w:rsidRPr="00822B4E">
              <w:rPr>
                <w:u w:val="single"/>
              </w:rPr>
              <w:t>maintenance schedule and maintain a record of inspection in the format provided. (</w:t>
            </w:r>
            <w:r w:rsidRPr="00822B4E">
              <w:rPr>
                <w:i/>
                <w:u w:val="single"/>
              </w:rPr>
              <w:t>Note: Faults found requiring additional materials or return visits to repair shall be valued as a responsive repair</w:t>
            </w:r>
            <w:r w:rsidRPr="00822B4E">
              <w:rPr>
                <w:u w:val="single"/>
              </w:rPr>
              <w:t>)</w:t>
            </w:r>
          </w:p>
        </w:tc>
        <w:tc>
          <w:tcPr>
            <w:tcW w:w="1501" w:type="dxa"/>
          </w:tcPr>
          <w:p w14:paraId="6BC1473E" w14:textId="77777777" w:rsidR="007C5900" w:rsidRPr="00822B4E" w:rsidRDefault="007C5900" w:rsidP="009C1F8E">
            <w:pPr>
              <w:pStyle w:val="BodyText"/>
              <w:ind w:left="0"/>
            </w:pPr>
          </w:p>
        </w:tc>
        <w:tc>
          <w:tcPr>
            <w:tcW w:w="1670" w:type="dxa"/>
          </w:tcPr>
          <w:p w14:paraId="70D71307" w14:textId="77777777" w:rsidR="007C5900" w:rsidRPr="00822B4E" w:rsidRDefault="007C5900" w:rsidP="009C1F8E">
            <w:pPr>
              <w:pStyle w:val="BodyText"/>
              <w:ind w:left="0"/>
            </w:pPr>
          </w:p>
        </w:tc>
        <w:tc>
          <w:tcPr>
            <w:tcW w:w="1409" w:type="dxa"/>
          </w:tcPr>
          <w:p w14:paraId="0601D6FA" w14:textId="77777777" w:rsidR="007C5900" w:rsidRPr="00822B4E" w:rsidRDefault="007C5900" w:rsidP="009C1F8E">
            <w:pPr>
              <w:pStyle w:val="BodyText"/>
              <w:ind w:left="0"/>
            </w:pPr>
          </w:p>
        </w:tc>
      </w:tr>
      <w:tr w:rsidR="007C5900" w:rsidRPr="002F2857" w14:paraId="57900D7E" w14:textId="77777777" w:rsidTr="009C1F8E">
        <w:tc>
          <w:tcPr>
            <w:tcW w:w="6192" w:type="dxa"/>
          </w:tcPr>
          <w:p w14:paraId="2B35FAB2" w14:textId="77777777" w:rsidR="007C5900" w:rsidRPr="002F2857" w:rsidRDefault="007C5900" w:rsidP="009C1F8E">
            <w:pPr>
              <w:pStyle w:val="BodyText"/>
              <w:ind w:left="0"/>
            </w:pPr>
            <w:r w:rsidRPr="002F2857">
              <w:t>Weekly Checks</w:t>
            </w:r>
          </w:p>
        </w:tc>
        <w:tc>
          <w:tcPr>
            <w:tcW w:w="1501" w:type="dxa"/>
          </w:tcPr>
          <w:p w14:paraId="50DF525C" w14:textId="77777777" w:rsidR="007C5900" w:rsidRPr="002F2857" w:rsidRDefault="007C5900" w:rsidP="009C1F8E">
            <w:pPr>
              <w:pStyle w:val="BodyText"/>
              <w:ind w:left="0"/>
            </w:pPr>
            <w:r w:rsidRPr="002F2857">
              <w:t>By Others</w:t>
            </w:r>
          </w:p>
        </w:tc>
        <w:tc>
          <w:tcPr>
            <w:tcW w:w="1670" w:type="dxa"/>
          </w:tcPr>
          <w:p w14:paraId="22676924" w14:textId="77777777" w:rsidR="007C5900" w:rsidRPr="002F2857" w:rsidRDefault="007C5900" w:rsidP="009C1F8E">
            <w:pPr>
              <w:pStyle w:val="BodyText"/>
              <w:ind w:left="0"/>
            </w:pPr>
            <w:r w:rsidRPr="002F2857">
              <w:t>By Others</w:t>
            </w:r>
          </w:p>
        </w:tc>
        <w:tc>
          <w:tcPr>
            <w:tcW w:w="1409" w:type="dxa"/>
          </w:tcPr>
          <w:p w14:paraId="74395C1F" w14:textId="77777777" w:rsidR="007C5900" w:rsidRPr="002F2857" w:rsidRDefault="007C5900" w:rsidP="009C1F8E">
            <w:pPr>
              <w:pStyle w:val="BodyText"/>
              <w:ind w:left="0"/>
            </w:pPr>
            <w:r w:rsidRPr="002F2857">
              <w:t>By Others</w:t>
            </w:r>
          </w:p>
        </w:tc>
      </w:tr>
      <w:tr w:rsidR="007C5900" w:rsidRPr="0054443A" w14:paraId="608A38BD" w14:textId="77777777" w:rsidTr="009C1F8E">
        <w:tc>
          <w:tcPr>
            <w:tcW w:w="6192" w:type="dxa"/>
          </w:tcPr>
          <w:p w14:paraId="4C627AE8" w14:textId="77777777" w:rsidR="007C5900" w:rsidRPr="002F2857" w:rsidRDefault="007C5900" w:rsidP="009C1F8E">
            <w:pPr>
              <w:pStyle w:val="BodyText"/>
              <w:ind w:left="0"/>
            </w:pPr>
            <w:r w:rsidRPr="002F2857">
              <w:t>Monthly Checks</w:t>
            </w:r>
          </w:p>
        </w:tc>
        <w:tc>
          <w:tcPr>
            <w:tcW w:w="1501" w:type="dxa"/>
          </w:tcPr>
          <w:p w14:paraId="7911F1D7" w14:textId="77777777" w:rsidR="007C5900" w:rsidRPr="002F2857" w:rsidRDefault="007C5900" w:rsidP="009C1F8E">
            <w:pPr>
              <w:pStyle w:val="BodyText"/>
              <w:ind w:left="0"/>
            </w:pPr>
            <w:r w:rsidRPr="002F2857">
              <w:t>By Others</w:t>
            </w:r>
          </w:p>
        </w:tc>
        <w:tc>
          <w:tcPr>
            <w:tcW w:w="1670" w:type="dxa"/>
          </w:tcPr>
          <w:p w14:paraId="4077C3F6" w14:textId="77777777" w:rsidR="007C5900" w:rsidRPr="002F2857" w:rsidRDefault="007C5900" w:rsidP="009C1F8E">
            <w:pPr>
              <w:pStyle w:val="BodyText"/>
              <w:ind w:left="0"/>
            </w:pPr>
            <w:r w:rsidRPr="002F2857">
              <w:t>By Others</w:t>
            </w:r>
          </w:p>
        </w:tc>
        <w:tc>
          <w:tcPr>
            <w:tcW w:w="1409" w:type="dxa"/>
          </w:tcPr>
          <w:p w14:paraId="4DA57BC6" w14:textId="77777777" w:rsidR="007C5900" w:rsidRPr="002F2857" w:rsidRDefault="007C5900" w:rsidP="009C1F8E">
            <w:pPr>
              <w:pStyle w:val="BodyText"/>
              <w:ind w:left="0"/>
            </w:pPr>
            <w:r w:rsidRPr="002F2857">
              <w:t>By Others</w:t>
            </w:r>
          </w:p>
        </w:tc>
      </w:tr>
      <w:tr w:rsidR="007C5900" w:rsidRPr="0054443A" w14:paraId="1C21556D" w14:textId="77777777" w:rsidTr="009C1F8E">
        <w:tc>
          <w:tcPr>
            <w:tcW w:w="6192" w:type="dxa"/>
          </w:tcPr>
          <w:p w14:paraId="31AF9463" w14:textId="77777777" w:rsidR="007C5900" w:rsidRPr="008236EA" w:rsidRDefault="007C5900" w:rsidP="009C1F8E">
            <w:pPr>
              <w:pStyle w:val="BodyText"/>
              <w:ind w:left="0"/>
            </w:pPr>
            <w:r w:rsidRPr="008236EA">
              <w:t>Backwash foam filters</w:t>
            </w:r>
          </w:p>
        </w:tc>
        <w:tc>
          <w:tcPr>
            <w:tcW w:w="1501" w:type="dxa"/>
          </w:tcPr>
          <w:p w14:paraId="37DC58C1" w14:textId="77777777" w:rsidR="007C5900" w:rsidRPr="008236EA" w:rsidRDefault="007C5900" w:rsidP="009C1F8E">
            <w:pPr>
              <w:pStyle w:val="BodyText"/>
              <w:ind w:left="0"/>
            </w:pPr>
            <w:r w:rsidRPr="008236EA">
              <w:t>3 per year</w:t>
            </w:r>
          </w:p>
        </w:tc>
        <w:tc>
          <w:tcPr>
            <w:tcW w:w="1670" w:type="dxa"/>
          </w:tcPr>
          <w:p w14:paraId="1B45C632" w14:textId="77777777" w:rsidR="007C5900" w:rsidRPr="0054443A" w:rsidRDefault="007C5900" w:rsidP="009C1F8E">
            <w:pPr>
              <w:pStyle w:val="BodyText"/>
              <w:ind w:left="0"/>
              <w:rPr>
                <w:highlight w:val="yellow"/>
              </w:rPr>
            </w:pPr>
          </w:p>
        </w:tc>
        <w:tc>
          <w:tcPr>
            <w:tcW w:w="1409" w:type="dxa"/>
          </w:tcPr>
          <w:p w14:paraId="5ED13D16" w14:textId="77777777" w:rsidR="007C5900" w:rsidRPr="0054443A" w:rsidRDefault="007C5900" w:rsidP="009C1F8E">
            <w:pPr>
              <w:pStyle w:val="BodyText"/>
              <w:ind w:left="0"/>
              <w:rPr>
                <w:highlight w:val="yellow"/>
              </w:rPr>
            </w:pPr>
          </w:p>
        </w:tc>
      </w:tr>
      <w:tr w:rsidR="007C5900" w:rsidRPr="0054443A" w14:paraId="6B035BF6" w14:textId="77777777" w:rsidTr="009C1F8E">
        <w:tc>
          <w:tcPr>
            <w:tcW w:w="6192" w:type="dxa"/>
          </w:tcPr>
          <w:p w14:paraId="45D707AC" w14:textId="77777777" w:rsidR="007C5900" w:rsidRPr="008236EA" w:rsidRDefault="007C5900" w:rsidP="009C1F8E">
            <w:pPr>
              <w:pStyle w:val="BodyText"/>
              <w:ind w:left="0"/>
            </w:pPr>
            <w:r w:rsidRPr="008236EA">
              <w:t>Clean quartz glass tube</w:t>
            </w:r>
          </w:p>
        </w:tc>
        <w:tc>
          <w:tcPr>
            <w:tcW w:w="1501" w:type="dxa"/>
          </w:tcPr>
          <w:p w14:paraId="654E197D" w14:textId="77777777" w:rsidR="007C5900" w:rsidRPr="008236EA" w:rsidRDefault="007C5900" w:rsidP="009C1F8E">
            <w:pPr>
              <w:pStyle w:val="BodyText"/>
              <w:ind w:left="0"/>
            </w:pPr>
            <w:r w:rsidRPr="008236EA">
              <w:t>2 per year</w:t>
            </w:r>
          </w:p>
        </w:tc>
        <w:tc>
          <w:tcPr>
            <w:tcW w:w="1670" w:type="dxa"/>
          </w:tcPr>
          <w:p w14:paraId="0034BF9C" w14:textId="77777777" w:rsidR="007C5900" w:rsidRPr="0054443A" w:rsidRDefault="007C5900" w:rsidP="009C1F8E">
            <w:pPr>
              <w:pStyle w:val="BodyText"/>
              <w:ind w:left="0"/>
              <w:rPr>
                <w:highlight w:val="yellow"/>
              </w:rPr>
            </w:pPr>
          </w:p>
        </w:tc>
        <w:tc>
          <w:tcPr>
            <w:tcW w:w="1409" w:type="dxa"/>
          </w:tcPr>
          <w:p w14:paraId="02A76611" w14:textId="77777777" w:rsidR="007C5900" w:rsidRPr="0054443A" w:rsidRDefault="007C5900" w:rsidP="009C1F8E">
            <w:pPr>
              <w:pStyle w:val="BodyText"/>
              <w:ind w:left="0"/>
              <w:rPr>
                <w:highlight w:val="yellow"/>
              </w:rPr>
            </w:pPr>
          </w:p>
        </w:tc>
      </w:tr>
      <w:tr w:rsidR="007C5900" w:rsidRPr="0054443A" w14:paraId="362B11CA" w14:textId="77777777" w:rsidTr="009C1F8E">
        <w:tc>
          <w:tcPr>
            <w:tcW w:w="6192" w:type="dxa"/>
          </w:tcPr>
          <w:p w14:paraId="7AEBE703" w14:textId="77777777" w:rsidR="007C5900" w:rsidRPr="008236EA" w:rsidRDefault="007C5900" w:rsidP="009C1F8E">
            <w:pPr>
              <w:pStyle w:val="BodyText"/>
              <w:ind w:left="0"/>
            </w:pPr>
            <w:r w:rsidRPr="008236EA">
              <w:t>Replace UV bulb</w:t>
            </w:r>
          </w:p>
        </w:tc>
        <w:tc>
          <w:tcPr>
            <w:tcW w:w="1501" w:type="dxa"/>
          </w:tcPr>
          <w:p w14:paraId="470A456A" w14:textId="77777777" w:rsidR="007C5900" w:rsidRPr="008236EA" w:rsidRDefault="007C5900" w:rsidP="009C1F8E">
            <w:pPr>
              <w:pStyle w:val="BodyText"/>
              <w:ind w:left="0"/>
            </w:pPr>
            <w:r w:rsidRPr="008236EA">
              <w:t>2 per year</w:t>
            </w:r>
          </w:p>
        </w:tc>
        <w:tc>
          <w:tcPr>
            <w:tcW w:w="1670" w:type="dxa"/>
          </w:tcPr>
          <w:p w14:paraId="7015DFED" w14:textId="77777777" w:rsidR="007C5900" w:rsidRPr="0054443A" w:rsidRDefault="007C5900" w:rsidP="009C1F8E">
            <w:pPr>
              <w:pStyle w:val="BodyText"/>
              <w:ind w:left="0"/>
              <w:rPr>
                <w:highlight w:val="yellow"/>
              </w:rPr>
            </w:pPr>
          </w:p>
        </w:tc>
        <w:tc>
          <w:tcPr>
            <w:tcW w:w="1409" w:type="dxa"/>
          </w:tcPr>
          <w:p w14:paraId="123C80EF" w14:textId="77777777" w:rsidR="007C5900" w:rsidRPr="0054443A" w:rsidRDefault="007C5900" w:rsidP="009C1F8E">
            <w:pPr>
              <w:pStyle w:val="BodyText"/>
              <w:ind w:left="0"/>
              <w:rPr>
                <w:highlight w:val="yellow"/>
              </w:rPr>
            </w:pPr>
          </w:p>
        </w:tc>
      </w:tr>
      <w:tr w:rsidR="007C5900" w:rsidRPr="0054443A" w14:paraId="7B948785" w14:textId="77777777" w:rsidTr="009C1F8E">
        <w:tc>
          <w:tcPr>
            <w:tcW w:w="6192" w:type="dxa"/>
          </w:tcPr>
          <w:p w14:paraId="2D56385E" w14:textId="77777777" w:rsidR="007C5900" w:rsidRPr="008236EA" w:rsidRDefault="007C5900" w:rsidP="009C1F8E">
            <w:pPr>
              <w:pStyle w:val="BodyText"/>
              <w:ind w:left="0"/>
            </w:pPr>
            <w:r w:rsidRPr="008236EA">
              <w:t>Clean out pump unit and all internal components</w:t>
            </w:r>
          </w:p>
        </w:tc>
        <w:tc>
          <w:tcPr>
            <w:tcW w:w="1501" w:type="dxa"/>
          </w:tcPr>
          <w:p w14:paraId="5FBD3AA6" w14:textId="77777777" w:rsidR="007C5900" w:rsidRPr="008236EA" w:rsidRDefault="007C5900" w:rsidP="009C1F8E">
            <w:pPr>
              <w:pStyle w:val="BodyText"/>
              <w:ind w:left="0"/>
            </w:pPr>
            <w:r w:rsidRPr="008236EA">
              <w:t>1 per year</w:t>
            </w:r>
          </w:p>
        </w:tc>
        <w:tc>
          <w:tcPr>
            <w:tcW w:w="1670" w:type="dxa"/>
          </w:tcPr>
          <w:p w14:paraId="797FDD99" w14:textId="77777777" w:rsidR="007C5900" w:rsidRPr="0054443A" w:rsidRDefault="007C5900" w:rsidP="009C1F8E">
            <w:pPr>
              <w:pStyle w:val="BodyText"/>
              <w:ind w:left="0"/>
              <w:rPr>
                <w:highlight w:val="yellow"/>
              </w:rPr>
            </w:pPr>
          </w:p>
        </w:tc>
        <w:tc>
          <w:tcPr>
            <w:tcW w:w="1409" w:type="dxa"/>
          </w:tcPr>
          <w:p w14:paraId="39653AFB" w14:textId="77777777" w:rsidR="007C5900" w:rsidRPr="0054443A" w:rsidRDefault="007C5900" w:rsidP="009C1F8E">
            <w:pPr>
              <w:pStyle w:val="BodyText"/>
              <w:ind w:left="0"/>
              <w:rPr>
                <w:highlight w:val="yellow"/>
              </w:rPr>
            </w:pPr>
          </w:p>
        </w:tc>
      </w:tr>
      <w:tr w:rsidR="007C5900" w:rsidRPr="0054443A" w14:paraId="612E9DD6" w14:textId="77777777" w:rsidTr="009C1F8E">
        <w:tc>
          <w:tcPr>
            <w:tcW w:w="6192" w:type="dxa"/>
          </w:tcPr>
          <w:p w14:paraId="0C1FFF71" w14:textId="77777777" w:rsidR="007C5900" w:rsidRPr="008236EA" w:rsidRDefault="007C5900" w:rsidP="009C1F8E">
            <w:pPr>
              <w:pStyle w:val="BodyText"/>
              <w:ind w:left="0"/>
            </w:pPr>
            <w:r w:rsidRPr="008236EA">
              <w:t>Replace foam filters</w:t>
            </w:r>
          </w:p>
        </w:tc>
        <w:tc>
          <w:tcPr>
            <w:tcW w:w="1501" w:type="dxa"/>
          </w:tcPr>
          <w:p w14:paraId="42974AEC" w14:textId="77777777" w:rsidR="007C5900" w:rsidRPr="008236EA" w:rsidRDefault="007C5900" w:rsidP="009C1F8E">
            <w:pPr>
              <w:pStyle w:val="BodyText"/>
              <w:ind w:left="0"/>
            </w:pPr>
            <w:r w:rsidRPr="008236EA">
              <w:t>1 per year</w:t>
            </w:r>
          </w:p>
        </w:tc>
        <w:tc>
          <w:tcPr>
            <w:tcW w:w="1670" w:type="dxa"/>
          </w:tcPr>
          <w:p w14:paraId="41221467" w14:textId="77777777" w:rsidR="007C5900" w:rsidRPr="0054443A" w:rsidRDefault="007C5900" w:rsidP="009C1F8E">
            <w:pPr>
              <w:pStyle w:val="BodyText"/>
              <w:ind w:left="0"/>
              <w:rPr>
                <w:highlight w:val="yellow"/>
              </w:rPr>
            </w:pPr>
          </w:p>
        </w:tc>
        <w:tc>
          <w:tcPr>
            <w:tcW w:w="1409" w:type="dxa"/>
          </w:tcPr>
          <w:p w14:paraId="537596FF" w14:textId="77777777" w:rsidR="007C5900" w:rsidRPr="0054443A" w:rsidRDefault="007C5900" w:rsidP="009C1F8E">
            <w:pPr>
              <w:pStyle w:val="BodyText"/>
              <w:ind w:left="0"/>
              <w:rPr>
                <w:highlight w:val="yellow"/>
              </w:rPr>
            </w:pPr>
          </w:p>
        </w:tc>
      </w:tr>
      <w:tr w:rsidR="007C5900" w:rsidRPr="0054443A" w14:paraId="50E9E7A4" w14:textId="77777777" w:rsidTr="009C1F8E">
        <w:tc>
          <w:tcPr>
            <w:tcW w:w="6192" w:type="dxa"/>
          </w:tcPr>
          <w:p w14:paraId="5469F57B" w14:textId="77777777" w:rsidR="007C5900" w:rsidRPr="009C1F8E" w:rsidRDefault="007C5900" w:rsidP="009C1F8E">
            <w:pPr>
              <w:pStyle w:val="BodyText"/>
              <w:ind w:left="0"/>
              <w:rPr>
                <w:b/>
              </w:rPr>
            </w:pPr>
            <w:r w:rsidRPr="009C1F8E">
              <w:rPr>
                <w:b/>
              </w:rPr>
              <w:t>Other Items</w:t>
            </w:r>
          </w:p>
        </w:tc>
        <w:tc>
          <w:tcPr>
            <w:tcW w:w="1501" w:type="dxa"/>
          </w:tcPr>
          <w:p w14:paraId="7FFB483F" w14:textId="77777777" w:rsidR="007C5900" w:rsidRPr="0054443A" w:rsidRDefault="007C5900" w:rsidP="009C1F8E">
            <w:pPr>
              <w:pStyle w:val="BodyText"/>
              <w:ind w:left="0"/>
              <w:rPr>
                <w:highlight w:val="yellow"/>
              </w:rPr>
            </w:pPr>
          </w:p>
        </w:tc>
        <w:tc>
          <w:tcPr>
            <w:tcW w:w="1670" w:type="dxa"/>
          </w:tcPr>
          <w:p w14:paraId="660F8D8C" w14:textId="77777777" w:rsidR="007C5900" w:rsidRPr="0054443A" w:rsidRDefault="007C5900" w:rsidP="009C1F8E">
            <w:pPr>
              <w:pStyle w:val="BodyText"/>
              <w:ind w:left="0"/>
              <w:rPr>
                <w:highlight w:val="yellow"/>
              </w:rPr>
            </w:pPr>
          </w:p>
        </w:tc>
        <w:tc>
          <w:tcPr>
            <w:tcW w:w="1409" w:type="dxa"/>
          </w:tcPr>
          <w:p w14:paraId="7DB62D04" w14:textId="77777777" w:rsidR="007C5900" w:rsidRPr="0054443A" w:rsidRDefault="007C5900" w:rsidP="009C1F8E">
            <w:pPr>
              <w:pStyle w:val="BodyText"/>
              <w:ind w:left="0"/>
              <w:rPr>
                <w:highlight w:val="yellow"/>
              </w:rPr>
            </w:pPr>
          </w:p>
        </w:tc>
      </w:tr>
      <w:tr w:rsidR="007C5900" w:rsidRPr="008A49FF" w14:paraId="179C8F4B" w14:textId="77777777" w:rsidTr="009C1F8E">
        <w:tc>
          <w:tcPr>
            <w:tcW w:w="6192" w:type="dxa"/>
          </w:tcPr>
          <w:p w14:paraId="38685BB7" w14:textId="77777777" w:rsidR="007C5900" w:rsidRPr="00822B4E" w:rsidRDefault="007C5900" w:rsidP="009C1F8E">
            <w:pPr>
              <w:pStyle w:val="BodyText"/>
              <w:ind w:left="0"/>
              <w:rPr>
                <w:i/>
              </w:rPr>
            </w:pPr>
            <w:r w:rsidRPr="00822B4E">
              <w:rPr>
                <w:i/>
              </w:rPr>
              <w:t>Please include below any additional elements required to ensure effective maintenance or other costs the contractor deems required</w:t>
            </w:r>
            <w:r>
              <w:rPr>
                <w:i/>
              </w:rPr>
              <w:t>:</w:t>
            </w:r>
            <w:r w:rsidRPr="00822B4E">
              <w:rPr>
                <w:i/>
              </w:rPr>
              <w:t xml:space="preserve"> </w:t>
            </w:r>
          </w:p>
        </w:tc>
        <w:tc>
          <w:tcPr>
            <w:tcW w:w="1501" w:type="dxa"/>
          </w:tcPr>
          <w:p w14:paraId="16934CDB" w14:textId="77777777" w:rsidR="007C5900" w:rsidRPr="008A49FF" w:rsidRDefault="007C5900" w:rsidP="009C1F8E">
            <w:pPr>
              <w:pStyle w:val="BodyText"/>
              <w:ind w:left="0"/>
            </w:pPr>
          </w:p>
        </w:tc>
        <w:tc>
          <w:tcPr>
            <w:tcW w:w="1670" w:type="dxa"/>
          </w:tcPr>
          <w:p w14:paraId="2BF82B14" w14:textId="77777777" w:rsidR="007C5900" w:rsidRPr="008A49FF" w:rsidRDefault="007C5900" w:rsidP="009C1F8E">
            <w:pPr>
              <w:pStyle w:val="BodyText"/>
              <w:ind w:left="0"/>
            </w:pPr>
          </w:p>
        </w:tc>
        <w:tc>
          <w:tcPr>
            <w:tcW w:w="1409" w:type="dxa"/>
          </w:tcPr>
          <w:p w14:paraId="6A99569C" w14:textId="77777777" w:rsidR="007C5900" w:rsidRPr="008A49FF" w:rsidRDefault="007C5900" w:rsidP="009C1F8E">
            <w:pPr>
              <w:pStyle w:val="BodyText"/>
              <w:ind w:left="0"/>
            </w:pPr>
          </w:p>
        </w:tc>
      </w:tr>
      <w:tr w:rsidR="007C5900" w:rsidRPr="008A49FF" w14:paraId="357797BB" w14:textId="77777777" w:rsidTr="009C1F8E">
        <w:tc>
          <w:tcPr>
            <w:tcW w:w="6192" w:type="dxa"/>
          </w:tcPr>
          <w:p w14:paraId="6C31E3F2" w14:textId="77777777" w:rsidR="007C5900" w:rsidRPr="008A49FF" w:rsidRDefault="007C5900" w:rsidP="009C1F8E">
            <w:pPr>
              <w:pStyle w:val="BodyText"/>
              <w:ind w:left="0"/>
            </w:pPr>
          </w:p>
        </w:tc>
        <w:tc>
          <w:tcPr>
            <w:tcW w:w="1501" w:type="dxa"/>
          </w:tcPr>
          <w:p w14:paraId="5102A17D" w14:textId="77777777" w:rsidR="007C5900" w:rsidRPr="008A49FF" w:rsidRDefault="007C5900" w:rsidP="009C1F8E">
            <w:pPr>
              <w:pStyle w:val="BodyText"/>
              <w:ind w:left="0"/>
            </w:pPr>
          </w:p>
        </w:tc>
        <w:tc>
          <w:tcPr>
            <w:tcW w:w="1670" w:type="dxa"/>
          </w:tcPr>
          <w:p w14:paraId="6CFA2BDF" w14:textId="77777777" w:rsidR="007C5900" w:rsidRPr="008A49FF" w:rsidRDefault="007C5900" w:rsidP="009C1F8E">
            <w:pPr>
              <w:pStyle w:val="BodyText"/>
              <w:ind w:left="0"/>
            </w:pPr>
          </w:p>
        </w:tc>
        <w:tc>
          <w:tcPr>
            <w:tcW w:w="1409" w:type="dxa"/>
          </w:tcPr>
          <w:p w14:paraId="547206B1" w14:textId="77777777" w:rsidR="007C5900" w:rsidRPr="008A49FF" w:rsidRDefault="007C5900" w:rsidP="009C1F8E">
            <w:pPr>
              <w:pStyle w:val="BodyText"/>
              <w:ind w:left="0"/>
            </w:pPr>
          </w:p>
        </w:tc>
      </w:tr>
      <w:tr w:rsidR="007C5900" w:rsidRPr="008A49FF" w14:paraId="1D06705C" w14:textId="77777777" w:rsidTr="009C1F8E">
        <w:tc>
          <w:tcPr>
            <w:tcW w:w="6192" w:type="dxa"/>
          </w:tcPr>
          <w:p w14:paraId="4804BC32" w14:textId="77777777" w:rsidR="007C5900" w:rsidRPr="008A49FF" w:rsidRDefault="007C5900" w:rsidP="009C1F8E">
            <w:pPr>
              <w:pStyle w:val="BodyText"/>
              <w:ind w:left="0"/>
            </w:pPr>
          </w:p>
        </w:tc>
        <w:tc>
          <w:tcPr>
            <w:tcW w:w="1501" w:type="dxa"/>
          </w:tcPr>
          <w:p w14:paraId="78B4AD24" w14:textId="77777777" w:rsidR="007C5900" w:rsidRPr="008A49FF" w:rsidRDefault="007C5900" w:rsidP="009C1F8E">
            <w:pPr>
              <w:pStyle w:val="BodyText"/>
              <w:ind w:left="0"/>
            </w:pPr>
          </w:p>
        </w:tc>
        <w:tc>
          <w:tcPr>
            <w:tcW w:w="1670" w:type="dxa"/>
          </w:tcPr>
          <w:p w14:paraId="46633C42" w14:textId="77777777" w:rsidR="007C5900" w:rsidRPr="008A49FF" w:rsidRDefault="007C5900" w:rsidP="009C1F8E">
            <w:pPr>
              <w:pStyle w:val="BodyText"/>
              <w:ind w:left="0"/>
            </w:pPr>
          </w:p>
        </w:tc>
        <w:tc>
          <w:tcPr>
            <w:tcW w:w="1409" w:type="dxa"/>
          </w:tcPr>
          <w:p w14:paraId="680B8551" w14:textId="77777777" w:rsidR="007C5900" w:rsidRPr="008A49FF" w:rsidRDefault="007C5900" w:rsidP="009C1F8E">
            <w:pPr>
              <w:pStyle w:val="BodyText"/>
              <w:ind w:left="0"/>
            </w:pPr>
          </w:p>
        </w:tc>
      </w:tr>
      <w:tr w:rsidR="007C5900" w:rsidRPr="008A49FF" w14:paraId="01A82443" w14:textId="77777777" w:rsidTr="009C1F8E">
        <w:tc>
          <w:tcPr>
            <w:tcW w:w="6192" w:type="dxa"/>
          </w:tcPr>
          <w:p w14:paraId="1B113D89" w14:textId="77777777" w:rsidR="007C5900" w:rsidRPr="008A49FF" w:rsidRDefault="007C5900" w:rsidP="009C1F8E">
            <w:pPr>
              <w:pStyle w:val="BodyText"/>
              <w:ind w:left="0"/>
            </w:pPr>
          </w:p>
        </w:tc>
        <w:tc>
          <w:tcPr>
            <w:tcW w:w="1501" w:type="dxa"/>
          </w:tcPr>
          <w:p w14:paraId="7F726883" w14:textId="77777777" w:rsidR="007C5900" w:rsidRPr="008A49FF" w:rsidRDefault="007C5900" w:rsidP="009C1F8E">
            <w:pPr>
              <w:pStyle w:val="BodyText"/>
              <w:ind w:left="0"/>
            </w:pPr>
          </w:p>
        </w:tc>
        <w:tc>
          <w:tcPr>
            <w:tcW w:w="1670" w:type="dxa"/>
          </w:tcPr>
          <w:p w14:paraId="63206F2F" w14:textId="77777777" w:rsidR="007C5900" w:rsidRPr="008A49FF" w:rsidRDefault="007C5900" w:rsidP="009C1F8E">
            <w:pPr>
              <w:pStyle w:val="BodyText"/>
              <w:ind w:left="0"/>
            </w:pPr>
          </w:p>
        </w:tc>
        <w:tc>
          <w:tcPr>
            <w:tcW w:w="1409" w:type="dxa"/>
          </w:tcPr>
          <w:p w14:paraId="6E56592E" w14:textId="77777777" w:rsidR="007C5900" w:rsidRPr="008A49FF" w:rsidRDefault="007C5900" w:rsidP="009C1F8E">
            <w:pPr>
              <w:pStyle w:val="BodyText"/>
              <w:ind w:left="0"/>
            </w:pPr>
          </w:p>
        </w:tc>
      </w:tr>
      <w:tr w:rsidR="007C5900" w:rsidRPr="008A49FF" w14:paraId="28B60FA2" w14:textId="77777777" w:rsidTr="009C1F8E">
        <w:tc>
          <w:tcPr>
            <w:tcW w:w="6192" w:type="dxa"/>
          </w:tcPr>
          <w:p w14:paraId="2A83DD35" w14:textId="77777777" w:rsidR="007C5900" w:rsidRPr="008A49FF" w:rsidRDefault="007C5900" w:rsidP="009C1F8E">
            <w:pPr>
              <w:pStyle w:val="BodyText"/>
              <w:ind w:left="0"/>
            </w:pPr>
          </w:p>
        </w:tc>
        <w:tc>
          <w:tcPr>
            <w:tcW w:w="1501" w:type="dxa"/>
          </w:tcPr>
          <w:p w14:paraId="1FC9FCF2" w14:textId="77777777" w:rsidR="007C5900" w:rsidRPr="008A49FF" w:rsidRDefault="007C5900" w:rsidP="009C1F8E">
            <w:pPr>
              <w:pStyle w:val="BodyText"/>
              <w:ind w:left="0"/>
            </w:pPr>
          </w:p>
        </w:tc>
        <w:tc>
          <w:tcPr>
            <w:tcW w:w="1670" w:type="dxa"/>
          </w:tcPr>
          <w:p w14:paraId="22F981DB" w14:textId="77777777" w:rsidR="007C5900" w:rsidRPr="008A49FF" w:rsidRDefault="007C5900" w:rsidP="009C1F8E">
            <w:pPr>
              <w:pStyle w:val="BodyText"/>
              <w:ind w:left="0"/>
            </w:pPr>
          </w:p>
        </w:tc>
        <w:tc>
          <w:tcPr>
            <w:tcW w:w="1409" w:type="dxa"/>
          </w:tcPr>
          <w:p w14:paraId="58F777A6" w14:textId="77777777" w:rsidR="007C5900" w:rsidRPr="008A49FF" w:rsidRDefault="007C5900" w:rsidP="009C1F8E">
            <w:pPr>
              <w:pStyle w:val="BodyText"/>
              <w:ind w:left="0"/>
            </w:pPr>
          </w:p>
        </w:tc>
      </w:tr>
    </w:tbl>
    <w:p w14:paraId="4DB7B009" w14:textId="77777777" w:rsidR="009C1F8E" w:rsidRDefault="009C1F8E" w:rsidP="009C1F8E">
      <w:pPr>
        <w:rPr>
          <w:rFonts w:cs="Arial"/>
          <w:b/>
        </w:rPr>
      </w:pPr>
      <w:r w:rsidRPr="004D35A6">
        <w:rPr>
          <w:rFonts w:cs="Arial"/>
          <w:b/>
        </w:rPr>
        <w:t xml:space="preserve">                             </w:t>
      </w:r>
      <w:r>
        <w:rPr>
          <w:rFonts w:cs="Arial"/>
          <w:b/>
        </w:rPr>
        <w:t xml:space="preserve"> </w:t>
      </w:r>
      <w:r w:rsidRPr="004D35A6">
        <w:rPr>
          <w:rFonts w:cs="Arial"/>
          <w:b/>
        </w:rPr>
        <w:t xml:space="preserve"> </w:t>
      </w:r>
      <w:r>
        <w:rPr>
          <w:rFonts w:cs="Arial"/>
          <w:b/>
        </w:rPr>
        <w:t xml:space="preserve">               </w:t>
      </w:r>
    </w:p>
    <w:p w14:paraId="1AE922D0" w14:textId="77777777" w:rsidR="009C1F8E" w:rsidRDefault="009C1F8E" w:rsidP="009C1F8E">
      <w:pPr>
        <w:ind w:left="2880" w:firstLine="720"/>
        <w:rPr>
          <w:rFonts w:cs="Arial"/>
          <w:b/>
        </w:rPr>
      </w:pPr>
      <w:r>
        <w:rPr>
          <w:rFonts w:cs="Arial"/>
          <w:b/>
        </w:rPr>
        <w:t xml:space="preserve"> </w:t>
      </w:r>
    </w:p>
    <w:p w14:paraId="7CE93B5C" w14:textId="77777777" w:rsidR="009C1F8E" w:rsidRPr="004D35A6" w:rsidRDefault="009C1F8E" w:rsidP="009C1F8E">
      <w:pPr>
        <w:ind w:left="2880" w:firstLine="720"/>
        <w:rPr>
          <w:rFonts w:cs="Arial"/>
          <w:b/>
        </w:rPr>
      </w:pPr>
      <w:r>
        <w:rPr>
          <w:rFonts w:cs="Arial"/>
          <w:b/>
        </w:rPr>
        <w:t xml:space="preserve">    </w:t>
      </w:r>
      <w:r w:rsidRPr="004D35A6">
        <w:rPr>
          <w:rFonts w:cs="Arial"/>
          <w:b/>
        </w:rPr>
        <w:t>TOTAL CARRIED TO FORM OF TENDER</w:t>
      </w:r>
      <w:r>
        <w:rPr>
          <w:rFonts w:cs="Arial"/>
          <w:b/>
        </w:rPr>
        <w:t xml:space="preserve">              </w:t>
      </w:r>
      <w:r w:rsidRPr="004D35A6">
        <w:rPr>
          <w:rFonts w:cs="Arial"/>
          <w:b/>
        </w:rPr>
        <w:t>£</w:t>
      </w:r>
      <w:r w:rsidRPr="004D35A6">
        <w:rPr>
          <w:rFonts w:cs="Arial"/>
          <w:b/>
        </w:rPr>
        <w:tab/>
      </w:r>
    </w:p>
    <w:p w14:paraId="1A97224C" w14:textId="5CC9BEF3" w:rsidR="009C1F8E" w:rsidRPr="004D35A6" w:rsidRDefault="009C1F8E" w:rsidP="009C1F8E">
      <w:pPr>
        <w:rPr>
          <w:rFonts w:cs="Arial"/>
          <w:b/>
        </w:rPr>
      </w:pPr>
      <w:r w:rsidRPr="004D35A6">
        <w:rPr>
          <w:rFonts w:cs="Arial"/>
          <w:b/>
        </w:rPr>
        <w:tab/>
      </w:r>
      <w:r w:rsidRPr="004D35A6">
        <w:rPr>
          <w:rFonts w:cs="Arial"/>
          <w:b/>
        </w:rPr>
        <w:tab/>
        <w:t xml:space="preserve">       </w:t>
      </w:r>
      <w:r>
        <w:rPr>
          <w:rFonts w:cs="Arial"/>
          <w:b/>
        </w:rPr>
        <w:t xml:space="preserve">                                   </w:t>
      </w:r>
      <w:r w:rsidRPr="004D35A6">
        <w:rPr>
          <w:rFonts w:cs="Arial"/>
          <w:b/>
        </w:rPr>
        <w:t>CONTRACT LUMP SUM</w:t>
      </w:r>
      <w:r>
        <w:rPr>
          <w:rFonts w:cs="Arial"/>
          <w:b/>
        </w:rPr>
        <w:t xml:space="preserve"> – LOT 6</w:t>
      </w:r>
      <w:r>
        <w:rPr>
          <w:rFonts w:cs="Arial"/>
          <w:b/>
        </w:rPr>
        <w:tab/>
      </w:r>
      <w:r>
        <w:rPr>
          <w:rFonts w:cs="Arial"/>
          <w:b/>
        </w:rPr>
        <w:tab/>
      </w:r>
      <w:r>
        <w:rPr>
          <w:rFonts w:cs="Arial"/>
          <w:b/>
        </w:rPr>
        <w:tab/>
      </w:r>
      <w:r>
        <w:rPr>
          <w:rFonts w:cs="Arial"/>
        </w:rPr>
        <w:t xml:space="preserve"> _</w:t>
      </w:r>
      <w:r w:rsidRPr="004D35A6">
        <w:rPr>
          <w:rFonts w:cs="Arial"/>
        </w:rPr>
        <w:t>__________</w:t>
      </w:r>
    </w:p>
    <w:p w14:paraId="1CC94D43" w14:textId="5C8DF9DE" w:rsidR="007C5900" w:rsidRDefault="007C5900" w:rsidP="007C5900">
      <w:pPr>
        <w:rPr>
          <w:rFonts w:cs="Arial"/>
        </w:rPr>
      </w:pPr>
    </w:p>
    <w:p w14:paraId="71A5D11D" w14:textId="77777777" w:rsidR="007C5900" w:rsidRDefault="007C5900" w:rsidP="007C5900"/>
    <w:p w14:paraId="01543435" w14:textId="77777777" w:rsidR="007C5900" w:rsidRDefault="007C5900" w:rsidP="007C5900"/>
    <w:p w14:paraId="166393AC" w14:textId="77777777" w:rsidR="007C5900" w:rsidRDefault="007C5900" w:rsidP="007C5900"/>
    <w:p w14:paraId="0524ECBB" w14:textId="77777777" w:rsidR="007C5900" w:rsidRDefault="007C5900" w:rsidP="007C5900"/>
    <w:p w14:paraId="749A663C" w14:textId="77777777" w:rsidR="007C5900" w:rsidRDefault="007C5900" w:rsidP="007C5900"/>
    <w:p w14:paraId="6250F901" w14:textId="77777777" w:rsidR="007C5900" w:rsidRDefault="007C5900" w:rsidP="007C5900"/>
    <w:p w14:paraId="576D7E7E" w14:textId="77777777" w:rsidR="007C5900" w:rsidRDefault="007C5900" w:rsidP="007C5900"/>
    <w:p w14:paraId="1E9A8D87" w14:textId="77777777" w:rsidR="007C5900" w:rsidRDefault="007C5900" w:rsidP="007C5900"/>
    <w:tbl>
      <w:tblPr>
        <w:tblStyle w:val="Style1"/>
        <w:tblW w:w="0" w:type="auto"/>
        <w:tblLook w:val="04A0" w:firstRow="1" w:lastRow="0" w:firstColumn="1" w:lastColumn="0" w:noHBand="0" w:noVBand="1"/>
      </w:tblPr>
      <w:tblGrid>
        <w:gridCol w:w="6192"/>
        <w:gridCol w:w="1501"/>
        <w:gridCol w:w="1670"/>
        <w:gridCol w:w="1409"/>
      </w:tblGrid>
      <w:tr w:rsidR="007C5900" w:rsidRPr="0054443A" w14:paraId="0868DD69" w14:textId="77777777" w:rsidTr="009C1F8E">
        <w:trPr>
          <w:cnfStyle w:val="100000000000" w:firstRow="1" w:lastRow="0" w:firstColumn="0" w:lastColumn="0" w:oddVBand="0" w:evenVBand="0" w:oddHBand="0" w:evenHBand="0" w:firstRowFirstColumn="0" w:firstRowLastColumn="0" w:lastRowFirstColumn="0" w:lastRowLastColumn="0"/>
        </w:trPr>
        <w:tc>
          <w:tcPr>
            <w:tcW w:w="6192" w:type="dxa"/>
          </w:tcPr>
          <w:p w14:paraId="3C877EB7" w14:textId="77777777" w:rsidR="007C5900" w:rsidRPr="009C1F8E" w:rsidRDefault="007C5900" w:rsidP="009C1F8E">
            <w:pPr>
              <w:pStyle w:val="BodyText"/>
              <w:spacing w:before="144" w:after="144"/>
              <w:ind w:left="0"/>
            </w:pPr>
            <w:r w:rsidRPr="009C1F8E">
              <w:lastRenderedPageBreak/>
              <w:t>Lot 7 – Glulam Installations</w:t>
            </w:r>
          </w:p>
        </w:tc>
        <w:tc>
          <w:tcPr>
            <w:tcW w:w="1501" w:type="dxa"/>
          </w:tcPr>
          <w:p w14:paraId="3514FC23" w14:textId="77777777" w:rsidR="007C5900" w:rsidRPr="009C1F8E" w:rsidRDefault="007C5900" w:rsidP="009C1F8E">
            <w:pPr>
              <w:pStyle w:val="BodyText"/>
              <w:spacing w:before="144" w:after="144"/>
              <w:ind w:left="0"/>
            </w:pPr>
            <w:r w:rsidRPr="009C1F8E">
              <w:t>Qty.</w:t>
            </w:r>
          </w:p>
        </w:tc>
        <w:tc>
          <w:tcPr>
            <w:tcW w:w="1670" w:type="dxa"/>
          </w:tcPr>
          <w:p w14:paraId="01199366" w14:textId="77777777" w:rsidR="007C5900" w:rsidRPr="009C1F8E" w:rsidRDefault="007C5900" w:rsidP="009C1F8E">
            <w:pPr>
              <w:pStyle w:val="BodyText"/>
              <w:spacing w:before="144" w:after="144"/>
              <w:ind w:left="0"/>
            </w:pPr>
            <w:r w:rsidRPr="009C1F8E">
              <w:t>Cost per occurrence (£)</w:t>
            </w:r>
          </w:p>
        </w:tc>
        <w:tc>
          <w:tcPr>
            <w:tcW w:w="1409" w:type="dxa"/>
          </w:tcPr>
          <w:p w14:paraId="4D386ADF" w14:textId="77777777" w:rsidR="007C5900" w:rsidRPr="009C1F8E" w:rsidRDefault="007C5900" w:rsidP="009C1F8E">
            <w:pPr>
              <w:pStyle w:val="BodyText"/>
              <w:spacing w:before="144" w:after="144"/>
              <w:ind w:left="0"/>
            </w:pPr>
            <w:r w:rsidRPr="009C1F8E">
              <w:t xml:space="preserve">Cost for 2 </w:t>
            </w:r>
            <w:proofErr w:type="gramStart"/>
            <w:r w:rsidRPr="009C1F8E">
              <w:t>years(</w:t>
            </w:r>
            <w:proofErr w:type="gramEnd"/>
            <w:r w:rsidRPr="009C1F8E">
              <w:t>£)</w:t>
            </w:r>
          </w:p>
        </w:tc>
      </w:tr>
      <w:tr w:rsidR="007C5900" w:rsidRPr="00822B4E" w14:paraId="30ED871F" w14:textId="77777777" w:rsidTr="009C1F8E">
        <w:tc>
          <w:tcPr>
            <w:tcW w:w="6192" w:type="dxa"/>
          </w:tcPr>
          <w:p w14:paraId="3A02AF68" w14:textId="77777777" w:rsidR="007C5900" w:rsidRPr="00822B4E" w:rsidRDefault="007C5900" w:rsidP="009C1F8E">
            <w:pPr>
              <w:pStyle w:val="BodyText"/>
              <w:ind w:left="0"/>
            </w:pPr>
            <w:r w:rsidRPr="00822B4E">
              <w:t>Preliminaries and overhead costs; including head office, call centre costs, maintaining spare stock and maintenance records as outlined in the tender documents</w:t>
            </w:r>
          </w:p>
        </w:tc>
        <w:tc>
          <w:tcPr>
            <w:tcW w:w="1501" w:type="dxa"/>
          </w:tcPr>
          <w:p w14:paraId="140FED58" w14:textId="77777777" w:rsidR="007C5900" w:rsidRPr="00822B4E" w:rsidRDefault="007C5900" w:rsidP="009C1F8E">
            <w:pPr>
              <w:pStyle w:val="BodyText"/>
              <w:ind w:left="0"/>
            </w:pPr>
            <w:r w:rsidRPr="00822B4E">
              <w:t>General</w:t>
            </w:r>
          </w:p>
        </w:tc>
        <w:tc>
          <w:tcPr>
            <w:tcW w:w="1670" w:type="dxa"/>
          </w:tcPr>
          <w:p w14:paraId="4211042A" w14:textId="77777777" w:rsidR="007C5900" w:rsidRPr="00822B4E" w:rsidRDefault="007C5900" w:rsidP="009C1F8E">
            <w:pPr>
              <w:pStyle w:val="BodyText"/>
              <w:ind w:left="0"/>
            </w:pPr>
          </w:p>
        </w:tc>
        <w:tc>
          <w:tcPr>
            <w:tcW w:w="1409" w:type="dxa"/>
          </w:tcPr>
          <w:p w14:paraId="21D985C4" w14:textId="77777777" w:rsidR="007C5900" w:rsidRPr="00822B4E" w:rsidRDefault="007C5900" w:rsidP="009C1F8E">
            <w:pPr>
              <w:pStyle w:val="BodyText"/>
              <w:ind w:left="0"/>
            </w:pPr>
          </w:p>
        </w:tc>
      </w:tr>
      <w:tr w:rsidR="007C5900" w:rsidRPr="0054443A" w14:paraId="318AA3D7" w14:textId="77777777" w:rsidTr="009C1F8E">
        <w:tc>
          <w:tcPr>
            <w:tcW w:w="6192" w:type="dxa"/>
          </w:tcPr>
          <w:p w14:paraId="23657EB7" w14:textId="77777777" w:rsidR="007C5900" w:rsidRPr="00822B4E" w:rsidRDefault="007C5900" w:rsidP="009C1F8E">
            <w:pPr>
              <w:pStyle w:val="BodyText"/>
              <w:ind w:left="0"/>
              <w:rPr>
                <w:u w:val="single"/>
              </w:rPr>
            </w:pPr>
            <w:r w:rsidRPr="00822B4E">
              <w:rPr>
                <w:u w:val="single"/>
              </w:rPr>
              <w:t xml:space="preserve">Carry out all regular inspections and routine maintenance throughout the year as outlined in the </w:t>
            </w:r>
            <w:r>
              <w:rPr>
                <w:u w:val="single"/>
              </w:rPr>
              <w:t>installer’s</w:t>
            </w:r>
            <w:r w:rsidRPr="00822B4E">
              <w:rPr>
                <w:u w:val="single"/>
              </w:rPr>
              <w:t xml:space="preserve"> maintenance schedule and maintain a record of inspection in the format provided. (</w:t>
            </w:r>
            <w:r w:rsidRPr="00822B4E">
              <w:rPr>
                <w:i/>
                <w:u w:val="single"/>
              </w:rPr>
              <w:t>Note: Faults found requiring additional materials or return visits to repair shall be valued as a responsive repair</w:t>
            </w:r>
            <w:r w:rsidRPr="00822B4E">
              <w:rPr>
                <w:u w:val="single"/>
              </w:rPr>
              <w:t>)</w:t>
            </w:r>
          </w:p>
        </w:tc>
        <w:tc>
          <w:tcPr>
            <w:tcW w:w="1501" w:type="dxa"/>
          </w:tcPr>
          <w:p w14:paraId="07BAECC7" w14:textId="77777777" w:rsidR="007C5900" w:rsidRPr="00822B4E" w:rsidRDefault="007C5900" w:rsidP="009C1F8E">
            <w:pPr>
              <w:pStyle w:val="BodyText"/>
              <w:ind w:left="0"/>
            </w:pPr>
          </w:p>
        </w:tc>
        <w:tc>
          <w:tcPr>
            <w:tcW w:w="1670" w:type="dxa"/>
          </w:tcPr>
          <w:p w14:paraId="291A4DE9" w14:textId="77777777" w:rsidR="007C5900" w:rsidRPr="00822B4E" w:rsidRDefault="007C5900" w:rsidP="009C1F8E">
            <w:pPr>
              <w:pStyle w:val="BodyText"/>
              <w:ind w:left="0"/>
            </w:pPr>
          </w:p>
        </w:tc>
        <w:tc>
          <w:tcPr>
            <w:tcW w:w="1409" w:type="dxa"/>
          </w:tcPr>
          <w:p w14:paraId="712B9F49" w14:textId="77777777" w:rsidR="007C5900" w:rsidRPr="00822B4E" w:rsidRDefault="007C5900" w:rsidP="009C1F8E">
            <w:pPr>
              <w:pStyle w:val="BodyText"/>
              <w:ind w:left="0"/>
            </w:pPr>
          </w:p>
        </w:tc>
      </w:tr>
      <w:tr w:rsidR="007C5900" w:rsidRPr="002F2857" w14:paraId="496FA27A" w14:textId="77777777" w:rsidTr="009C1F8E">
        <w:tc>
          <w:tcPr>
            <w:tcW w:w="6192" w:type="dxa"/>
          </w:tcPr>
          <w:p w14:paraId="2EBC2D5F" w14:textId="77777777" w:rsidR="007C5900" w:rsidRPr="002F2857" w:rsidRDefault="007C5900" w:rsidP="009C1F8E">
            <w:pPr>
              <w:pStyle w:val="BodyText"/>
              <w:ind w:left="0"/>
            </w:pPr>
            <w:r w:rsidRPr="002F2857">
              <w:t>Weekly Checks</w:t>
            </w:r>
          </w:p>
        </w:tc>
        <w:tc>
          <w:tcPr>
            <w:tcW w:w="1501" w:type="dxa"/>
          </w:tcPr>
          <w:p w14:paraId="04256D2F" w14:textId="77777777" w:rsidR="007C5900" w:rsidRPr="002F2857" w:rsidRDefault="007C5900" w:rsidP="009C1F8E">
            <w:pPr>
              <w:pStyle w:val="BodyText"/>
              <w:ind w:left="0"/>
            </w:pPr>
            <w:r w:rsidRPr="002F2857">
              <w:t>By Others</w:t>
            </w:r>
          </w:p>
        </w:tc>
        <w:tc>
          <w:tcPr>
            <w:tcW w:w="1670" w:type="dxa"/>
          </w:tcPr>
          <w:p w14:paraId="2ADA451F" w14:textId="77777777" w:rsidR="007C5900" w:rsidRPr="002F2857" w:rsidRDefault="007C5900" w:rsidP="009C1F8E">
            <w:pPr>
              <w:pStyle w:val="BodyText"/>
              <w:ind w:left="0"/>
            </w:pPr>
            <w:r w:rsidRPr="002F2857">
              <w:t>By Others</w:t>
            </w:r>
          </w:p>
        </w:tc>
        <w:tc>
          <w:tcPr>
            <w:tcW w:w="1409" w:type="dxa"/>
          </w:tcPr>
          <w:p w14:paraId="129A6DB6" w14:textId="77777777" w:rsidR="007C5900" w:rsidRPr="002F2857" w:rsidRDefault="007C5900" w:rsidP="009C1F8E">
            <w:pPr>
              <w:pStyle w:val="BodyText"/>
              <w:ind w:left="0"/>
            </w:pPr>
            <w:r w:rsidRPr="002F2857">
              <w:t>By Others</w:t>
            </w:r>
          </w:p>
        </w:tc>
      </w:tr>
      <w:tr w:rsidR="007C5900" w:rsidRPr="0054443A" w14:paraId="794DB3E3" w14:textId="77777777" w:rsidTr="009C1F8E">
        <w:tc>
          <w:tcPr>
            <w:tcW w:w="6192" w:type="dxa"/>
          </w:tcPr>
          <w:p w14:paraId="5AB90779" w14:textId="77777777" w:rsidR="007C5900" w:rsidRPr="002F2857" w:rsidRDefault="007C5900" w:rsidP="009C1F8E">
            <w:pPr>
              <w:pStyle w:val="BodyText"/>
              <w:ind w:left="0"/>
            </w:pPr>
            <w:r w:rsidRPr="002F2857">
              <w:t>Monthly Checks</w:t>
            </w:r>
          </w:p>
        </w:tc>
        <w:tc>
          <w:tcPr>
            <w:tcW w:w="1501" w:type="dxa"/>
          </w:tcPr>
          <w:p w14:paraId="07608F0B" w14:textId="77777777" w:rsidR="007C5900" w:rsidRPr="002F2857" w:rsidRDefault="007C5900" w:rsidP="009C1F8E">
            <w:pPr>
              <w:pStyle w:val="BodyText"/>
              <w:ind w:left="0"/>
            </w:pPr>
            <w:r w:rsidRPr="002F2857">
              <w:t>By Others</w:t>
            </w:r>
          </w:p>
        </w:tc>
        <w:tc>
          <w:tcPr>
            <w:tcW w:w="1670" w:type="dxa"/>
          </w:tcPr>
          <w:p w14:paraId="1E5C438F" w14:textId="77777777" w:rsidR="007C5900" w:rsidRPr="002F2857" w:rsidRDefault="007C5900" w:rsidP="009C1F8E">
            <w:pPr>
              <w:pStyle w:val="BodyText"/>
              <w:ind w:left="0"/>
            </w:pPr>
            <w:r w:rsidRPr="002F2857">
              <w:t>By Others</w:t>
            </w:r>
          </w:p>
        </w:tc>
        <w:tc>
          <w:tcPr>
            <w:tcW w:w="1409" w:type="dxa"/>
          </w:tcPr>
          <w:p w14:paraId="54987F05" w14:textId="77777777" w:rsidR="007C5900" w:rsidRPr="002F2857" w:rsidRDefault="007C5900" w:rsidP="009C1F8E">
            <w:pPr>
              <w:pStyle w:val="BodyText"/>
              <w:ind w:left="0"/>
            </w:pPr>
            <w:r w:rsidRPr="002F2857">
              <w:t>By Others</w:t>
            </w:r>
          </w:p>
        </w:tc>
      </w:tr>
      <w:tr w:rsidR="007C5900" w:rsidRPr="0054443A" w14:paraId="0F9EB8B0" w14:textId="77777777" w:rsidTr="009C1F8E">
        <w:tc>
          <w:tcPr>
            <w:tcW w:w="6192" w:type="dxa"/>
          </w:tcPr>
          <w:p w14:paraId="34FAF9D6" w14:textId="5B30BA69" w:rsidR="007C5900" w:rsidRPr="00604035" w:rsidRDefault="007C5900" w:rsidP="009C1F8E">
            <w:pPr>
              <w:pStyle w:val="BodyText"/>
              <w:ind w:left="0"/>
            </w:pPr>
            <w:r w:rsidRPr="00604035">
              <w:t>Visual inspection of all components</w:t>
            </w:r>
            <w:r>
              <w:t xml:space="preserve"> </w:t>
            </w:r>
            <w:r w:rsidRPr="0077208A">
              <w:t>and provide</w:t>
            </w:r>
            <w:r w:rsidR="009C1F8E">
              <w:t xml:space="preserve"> </w:t>
            </w:r>
            <w:r w:rsidRPr="0077208A">
              <w:t>written report</w:t>
            </w:r>
          </w:p>
        </w:tc>
        <w:tc>
          <w:tcPr>
            <w:tcW w:w="1501" w:type="dxa"/>
          </w:tcPr>
          <w:p w14:paraId="1B4F4FA6" w14:textId="77777777" w:rsidR="007C5900" w:rsidRPr="00604035" w:rsidRDefault="007C5900" w:rsidP="009C1F8E">
            <w:pPr>
              <w:pStyle w:val="BodyText"/>
              <w:ind w:left="0"/>
            </w:pPr>
            <w:r w:rsidRPr="00604035">
              <w:t>1 per year</w:t>
            </w:r>
          </w:p>
        </w:tc>
        <w:tc>
          <w:tcPr>
            <w:tcW w:w="1670" w:type="dxa"/>
          </w:tcPr>
          <w:p w14:paraId="4CAF6307" w14:textId="77777777" w:rsidR="007C5900" w:rsidRPr="0054443A" w:rsidRDefault="007C5900" w:rsidP="009C1F8E">
            <w:pPr>
              <w:pStyle w:val="BodyText"/>
              <w:ind w:left="0"/>
              <w:rPr>
                <w:highlight w:val="yellow"/>
              </w:rPr>
            </w:pPr>
          </w:p>
        </w:tc>
        <w:tc>
          <w:tcPr>
            <w:tcW w:w="1409" w:type="dxa"/>
          </w:tcPr>
          <w:p w14:paraId="7F76E792" w14:textId="77777777" w:rsidR="007C5900" w:rsidRPr="0054443A" w:rsidRDefault="007C5900" w:rsidP="009C1F8E">
            <w:pPr>
              <w:pStyle w:val="BodyText"/>
              <w:ind w:left="0"/>
              <w:rPr>
                <w:highlight w:val="yellow"/>
              </w:rPr>
            </w:pPr>
          </w:p>
        </w:tc>
      </w:tr>
      <w:tr w:rsidR="007C5900" w:rsidRPr="0054443A" w14:paraId="3E801619" w14:textId="77777777" w:rsidTr="009C1F8E">
        <w:tc>
          <w:tcPr>
            <w:tcW w:w="6192" w:type="dxa"/>
          </w:tcPr>
          <w:p w14:paraId="571FFA19" w14:textId="77777777" w:rsidR="007C5900" w:rsidRPr="00604035" w:rsidRDefault="007C5900" w:rsidP="009C1F8E">
            <w:pPr>
              <w:pStyle w:val="BodyText"/>
              <w:ind w:left="0"/>
            </w:pPr>
            <w:r w:rsidRPr="00604035">
              <w:t>Check tightness of nuts and bolts</w:t>
            </w:r>
            <w:r>
              <w:t xml:space="preserve"> </w:t>
            </w:r>
            <w:r w:rsidRPr="0077208A">
              <w:t>and provide written report</w:t>
            </w:r>
          </w:p>
        </w:tc>
        <w:tc>
          <w:tcPr>
            <w:tcW w:w="1501" w:type="dxa"/>
          </w:tcPr>
          <w:p w14:paraId="00CA79D6" w14:textId="77777777" w:rsidR="007C5900" w:rsidRPr="00604035" w:rsidRDefault="007C5900" w:rsidP="009C1F8E">
            <w:pPr>
              <w:pStyle w:val="BodyText"/>
              <w:ind w:left="0"/>
            </w:pPr>
            <w:r w:rsidRPr="00604035">
              <w:t>2 per year</w:t>
            </w:r>
          </w:p>
        </w:tc>
        <w:tc>
          <w:tcPr>
            <w:tcW w:w="1670" w:type="dxa"/>
          </w:tcPr>
          <w:p w14:paraId="72B0B7AB" w14:textId="77777777" w:rsidR="007C5900" w:rsidRPr="0054443A" w:rsidRDefault="007C5900" w:rsidP="009C1F8E">
            <w:pPr>
              <w:pStyle w:val="BodyText"/>
              <w:ind w:left="0"/>
              <w:rPr>
                <w:highlight w:val="yellow"/>
              </w:rPr>
            </w:pPr>
          </w:p>
        </w:tc>
        <w:tc>
          <w:tcPr>
            <w:tcW w:w="1409" w:type="dxa"/>
          </w:tcPr>
          <w:p w14:paraId="00830C6B" w14:textId="77777777" w:rsidR="007C5900" w:rsidRPr="0054443A" w:rsidRDefault="007C5900" w:rsidP="009C1F8E">
            <w:pPr>
              <w:pStyle w:val="BodyText"/>
              <w:ind w:left="0"/>
              <w:rPr>
                <w:highlight w:val="yellow"/>
              </w:rPr>
            </w:pPr>
          </w:p>
        </w:tc>
      </w:tr>
      <w:tr w:rsidR="007C5900" w:rsidRPr="0054443A" w14:paraId="6DF4D32C" w14:textId="77777777" w:rsidTr="009C1F8E">
        <w:tc>
          <w:tcPr>
            <w:tcW w:w="6192" w:type="dxa"/>
          </w:tcPr>
          <w:p w14:paraId="52DCA3E2" w14:textId="77777777" w:rsidR="007C5900" w:rsidRPr="009C1F8E" w:rsidRDefault="007C5900" w:rsidP="009C1F8E">
            <w:pPr>
              <w:pStyle w:val="BodyText"/>
              <w:ind w:left="0"/>
              <w:rPr>
                <w:b/>
              </w:rPr>
            </w:pPr>
            <w:r w:rsidRPr="009C1F8E">
              <w:rPr>
                <w:b/>
              </w:rPr>
              <w:t>Other Items</w:t>
            </w:r>
          </w:p>
        </w:tc>
        <w:tc>
          <w:tcPr>
            <w:tcW w:w="1501" w:type="dxa"/>
          </w:tcPr>
          <w:p w14:paraId="7588027E" w14:textId="77777777" w:rsidR="007C5900" w:rsidRPr="0054443A" w:rsidRDefault="007C5900" w:rsidP="009C1F8E">
            <w:pPr>
              <w:pStyle w:val="BodyText"/>
              <w:ind w:left="0"/>
              <w:rPr>
                <w:highlight w:val="yellow"/>
              </w:rPr>
            </w:pPr>
          </w:p>
        </w:tc>
        <w:tc>
          <w:tcPr>
            <w:tcW w:w="1670" w:type="dxa"/>
          </w:tcPr>
          <w:p w14:paraId="7DD4A377" w14:textId="77777777" w:rsidR="007C5900" w:rsidRPr="0054443A" w:rsidRDefault="007C5900" w:rsidP="009C1F8E">
            <w:pPr>
              <w:pStyle w:val="BodyText"/>
              <w:ind w:left="0"/>
              <w:rPr>
                <w:highlight w:val="yellow"/>
              </w:rPr>
            </w:pPr>
          </w:p>
        </w:tc>
        <w:tc>
          <w:tcPr>
            <w:tcW w:w="1409" w:type="dxa"/>
          </w:tcPr>
          <w:p w14:paraId="61900AA2" w14:textId="77777777" w:rsidR="007C5900" w:rsidRPr="0054443A" w:rsidRDefault="007C5900" w:rsidP="009C1F8E">
            <w:pPr>
              <w:pStyle w:val="BodyText"/>
              <w:ind w:left="0"/>
              <w:rPr>
                <w:highlight w:val="yellow"/>
              </w:rPr>
            </w:pPr>
          </w:p>
        </w:tc>
      </w:tr>
      <w:tr w:rsidR="007C5900" w:rsidRPr="008A49FF" w14:paraId="6BB64EB0" w14:textId="77777777" w:rsidTr="009C1F8E">
        <w:tc>
          <w:tcPr>
            <w:tcW w:w="6192" w:type="dxa"/>
          </w:tcPr>
          <w:p w14:paraId="64563585" w14:textId="0DED21B4" w:rsidR="007C5900" w:rsidRPr="00822B4E" w:rsidRDefault="007C5900" w:rsidP="009C1F8E">
            <w:pPr>
              <w:pStyle w:val="BodyText"/>
              <w:ind w:left="0"/>
              <w:rPr>
                <w:i/>
              </w:rPr>
            </w:pPr>
            <w:r w:rsidRPr="00822B4E">
              <w:rPr>
                <w:i/>
              </w:rPr>
              <w:t>Please include below any additional elements</w:t>
            </w:r>
            <w:r w:rsidR="009C1F8E">
              <w:rPr>
                <w:i/>
              </w:rPr>
              <w:t xml:space="preserve"> </w:t>
            </w:r>
            <w:r w:rsidRPr="00822B4E">
              <w:rPr>
                <w:i/>
              </w:rPr>
              <w:t>required to ensure effective maintenance or other costs the contractor deems required</w:t>
            </w:r>
            <w:r>
              <w:rPr>
                <w:i/>
              </w:rPr>
              <w:t>:</w:t>
            </w:r>
            <w:r w:rsidRPr="00822B4E">
              <w:rPr>
                <w:i/>
              </w:rPr>
              <w:t xml:space="preserve"> </w:t>
            </w:r>
          </w:p>
        </w:tc>
        <w:tc>
          <w:tcPr>
            <w:tcW w:w="1501" w:type="dxa"/>
          </w:tcPr>
          <w:p w14:paraId="5A5016F1" w14:textId="77777777" w:rsidR="007C5900" w:rsidRPr="008A49FF" w:rsidRDefault="007C5900" w:rsidP="009C1F8E">
            <w:pPr>
              <w:pStyle w:val="BodyText"/>
              <w:ind w:left="0"/>
            </w:pPr>
          </w:p>
        </w:tc>
        <w:tc>
          <w:tcPr>
            <w:tcW w:w="1670" w:type="dxa"/>
          </w:tcPr>
          <w:p w14:paraId="4D8CFD68" w14:textId="77777777" w:rsidR="007C5900" w:rsidRPr="008A49FF" w:rsidRDefault="007C5900" w:rsidP="009C1F8E">
            <w:pPr>
              <w:pStyle w:val="BodyText"/>
              <w:ind w:left="0"/>
            </w:pPr>
          </w:p>
        </w:tc>
        <w:tc>
          <w:tcPr>
            <w:tcW w:w="1409" w:type="dxa"/>
          </w:tcPr>
          <w:p w14:paraId="34E2612A" w14:textId="77777777" w:rsidR="007C5900" w:rsidRPr="008A49FF" w:rsidRDefault="007C5900" w:rsidP="009C1F8E">
            <w:pPr>
              <w:pStyle w:val="BodyText"/>
              <w:ind w:left="0"/>
            </w:pPr>
          </w:p>
        </w:tc>
      </w:tr>
      <w:tr w:rsidR="007C5900" w:rsidRPr="008A49FF" w14:paraId="4F13C195" w14:textId="77777777" w:rsidTr="009C1F8E">
        <w:tc>
          <w:tcPr>
            <w:tcW w:w="6192" w:type="dxa"/>
          </w:tcPr>
          <w:p w14:paraId="4BF5AC40" w14:textId="77777777" w:rsidR="007C5900" w:rsidRPr="008A49FF" w:rsidRDefault="007C5900" w:rsidP="009C1F8E">
            <w:pPr>
              <w:pStyle w:val="BodyText"/>
              <w:ind w:left="0"/>
            </w:pPr>
          </w:p>
        </w:tc>
        <w:tc>
          <w:tcPr>
            <w:tcW w:w="1501" w:type="dxa"/>
          </w:tcPr>
          <w:p w14:paraId="2ADDE5E6" w14:textId="77777777" w:rsidR="007C5900" w:rsidRPr="008A49FF" w:rsidRDefault="007C5900" w:rsidP="009C1F8E">
            <w:pPr>
              <w:pStyle w:val="BodyText"/>
              <w:ind w:left="0"/>
            </w:pPr>
          </w:p>
        </w:tc>
        <w:tc>
          <w:tcPr>
            <w:tcW w:w="1670" w:type="dxa"/>
          </w:tcPr>
          <w:p w14:paraId="1DC96972" w14:textId="77777777" w:rsidR="007C5900" w:rsidRPr="008A49FF" w:rsidRDefault="007C5900" w:rsidP="009C1F8E">
            <w:pPr>
              <w:pStyle w:val="BodyText"/>
              <w:ind w:left="0"/>
            </w:pPr>
          </w:p>
        </w:tc>
        <w:tc>
          <w:tcPr>
            <w:tcW w:w="1409" w:type="dxa"/>
          </w:tcPr>
          <w:p w14:paraId="52DEF96E" w14:textId="77777777" w:rsidR="007C5900" w:rsidRPr="008A49FF" w:rsidRDefault="007C5900" w:rsidP="009C1F8E">
            <w:pPr>
              <w:pStyle w:val="BodyText"/>
              <w:ind w:left="0"/>
            </w:pPr>
          </w:p>
        </w:tc>
      </w:tr>
      <w:tr w:rsidR="007C5900" w:rsidRPr="008A49FF" w14:paraId="36D11B4C" w14:textId="77777777" w:rsidTr="009C1F8E">
        <w:tc>
          <w:tcPr>
            <w:tcW w:w="6192" w:type="dxa"/>
          </w:tcPr>
          <w:p w14:paraId="43F65C0D" w14:textId="77777777" w:rsidR="007C5900" w:rsidRPr="008A49FF" w:rsidRDefault="007C5900" w:rsidP="009C1F8E">
            <w:pPr>
              <w:pStyle w:val="BodyText"/>
              <w:ind w:left="0"/>
            </w:pPr>
          </w:p>
        </w:tc>
        <w:tc>
          <w:tcPr>
            <w:tcW w:w="1501" w:type="dxa"/>
          </w:tcPr>
          <w:p w14:paraId="5D364047" w14:textId="77777777" w:rsidR="007C5900" w:rsidRPr="008A49FF" w:rsidRDefault="007C5900" w:rsidP="009C1F8E">
            <w:pPr>
              <w:pStyle w:val="BodyText"/>
              <w:ind w:left="0"/>
            </w:pPr>
          </w:p>
        </w:tc>
        <w:tc>
          <w:tcPr>
            <w:tcW w:w="1670" w:type="dxa"/>
          </w:tcPr>
          <w:p w14:paraId="054CD0AB" w14:textId="77777777" w:rsidR="007C5900" w:rsidRPr="008A49FF" w:rsidRDefault="007C5900" w:rsidP="009C1F8E">
            <w:pPr>
              <w:pStyle w:val="BodyText"/>
              <w:ind w:left="0"/>
            </w:pPr>
          </w:p>
        </w:tc>
        <w:tc>
          <w:tcPr>
            <w:tcW w:w="1409" w:type="dxa"/>
          </w:tcPr>
          <w:p w14:paraId="6EEDE0AC" w14:textId="77777777" w:rsidR="007C5900" w:rsidRPr="008A49FF" w:rsidRDefault="007C5900" w:rsidP="009C1F8E">
            <w:pPr>
              <w:pStyle w:val="BodyText"/>
              <w:ind w:left="0"/>
            </w:pPr>
          </w:p>
        </w:tc>
      </w:tr>
      <w:tr w:rsidR="007C5900" w:rsidRPr="008A49FF" w14:paraId="3AEF2388" w14:textId="77777777" w:rsidTr="009C1F8E">
        <w:tc>
          <w:tcPr>
            <w:tcW w:w="6192" w:type="dxa"/>
          </w:tcPr>
          <w:p w14:paraId="0F111358" w14:textId="77777777" w:rsidR="007C5900" w:rsidRPr="008A49FF" w:rsidRDefault="007C5900" w:rsidP="009C1F8E">
            <w:pPr>
              <w:pStyle w:val="BodyText"/>
              <w:ind w:left="0"/>
            </w:pPr>
          </w:p>
        </w:tc>
        <w:tc>
          <w:tcPr>
            <w:tcW w:w="1501" w:type="dxa"/>
          </w:tcPr>
          <w:p w14:paraId="1D1FDD8E" w14:textId="77777777" w:rsidR="007C5900" w:rsidRPr="008A49FF" w:rsidRDefault="007C5900" w:rsidP="009C1F8E">
            <w:pPr>
              <w:pStyle w:val="BodyText"/>
              <w:ind w:left="0"/>
            </w:pPr>
          </w:p>
        </w:tc>
        <w:tc>
          <w:tcPr>
            <w:tcW w:w="1670" w:type="dxa"/>
          </w:tcPr>
          <w:p w14:paraId="6A83481B" w14:textId="77777777" w:rsidR="007C5900" w:rsidRPr="008A49FF" w:rsidRDefault="007C5900" w:rsidP="009C1F8E">
            <w:pPr>
              <w:pStyle w:val="BodyText"/>
              <w:ind w:left="0"/>
            </w:pPr>
          </w:p>
        </w:tc>
        <w:tc>
          <w:tcPr>
            <w:tcW w:w="1409" w:type="dxa"/>
          </w:tcPr>
          <w:p w14:paraId="49722480" w14:textId="77777777" w:rsidR="007C5900" w:rsidRPr="008A49FF" w:rsidRDefault="007C5900" w:rsidP="009C1F8E">
            <w:pPr>
              <w:pStyle w:val="BodyText"/>
              <w:ind w:left="0"/>
            </w:pPr>
          </w:p>
        </w:tc>
      </w:tr>
      <w:tr w:rsidR="007C5900" w:rsidRPr="008A49FF" w14:paraId="0976A504" w14:textId="77777777" w:rsidTr="009C1F8E">
        <w:tc>
          <w:tcPr>
            <w:tcW w:w="6192" w:type="dxa"/>
          </w:tcPr>
          <w:p w14:paraId="0332FADE" w14:textId="77777777" w:rsidR="007C5900" w:rsidRPr="008A49FF" w:rsidRDefault="007C5900" w:rsidP="009C1F8E">
            <w:pPr>
              <w:pStyle w:val="BodyText"/>
              <w:ind w:left="0"/>
            </w:pPr>
          </w:p>
        </w:tc>
        <w:tc>
          <w:tcPr>
            <w:tcW w:w="1501" w:type="dxa"/>
          </w:tcPr>
          <w:p w14:paraId="55CEBDAF" w14:textId="77777777" w:rsidR="007C5900" w:rsidRPr="008A49FF" w:rsidRDefault="007C5900" w:rsidP="009C1F8E">
            <w:pPr>
              <w:pStyle w:val="BodyText"/>
              <w:ind w:left="0"/>
            </w:pPr>
          </w:p>
        </w:tc>
        <w:tc>
          <w:tcPr>
            <w:tcW w:w="1670" w:type="dxa"/>
          </w:tcPr>
          <w:p w14:paraId="774FD4C4" w14:textId="77777777" w:rsidR="007C5900" w:rsidRPr="008A49FF" w:rsidRDefault="007C5900" w:rsidP="009C1F8E">
            <w:pPr>
              <w:pStyle w:val="BodyText"/>
              <w:ind w:left="0"/>
            </w:pPr>
          </w:p>
        </w:tc>
        <w:tc>
          <w:tcPr>
            <w:tcW w:w="1409" w:type="dxa"/>
          </w:tcPr>
          <w:p w14:paraId="4CA24D27" w14:textId="77777777" w:rsidR="007C5900" w:rsidRPr="008A49FF" w:rsidRDefault="007C5900" w:rsidP="009C1F8E">
            <w:pPr>
              <w:pStyle w:val="BodyText"/>
              <w:ind w:left="0"/>
            </w:pPr>
          </w:p>
        </w:tc>
      </w:tr>
    </w:tbl>
    <w:p w14:paraId="5D329C14" w14:textId="77777777" w:rsidR="009C1F8E" w:rsidRDefault="009C1F8E" w:rsidP="009C1F8E">
      <w:pPr>
        <w:rPr>
          <w:rFonts w:cs="Arial"/>
          <w:b/>
        </w:rPr>
      </w:pPr>
      <w:r w:rsidRPr="004D35A6">
        <w:rPr>
          <w:rFonts w:cs="Arial"/>
          <w:b/>
        </w:rPr>
        <w:t xml:space="preserve">                             </w:t>
      </w:r>
      <w:r>
        <w:rPr>
          <w:rFonts w:cs="Arial"/>
          <w:b/>
        </w:rPr>
        <w:t xml:space="preserve"> </w:t>
      </w:r>
      <w:r w:rsidRPr="004D35A6">
        <w:rPr>
          <w:rFonts w:cs="Arial"/>
          <w:b/>
        </w:rPr>
        <w:t xml:space="preserve"> </w:t>
      </w:r>
      <w:r>
        <w:rPr>
          <w:rFonts w:cs="Arial"/>
          <w:b/>
        </w:rPr>
        <w:t xml:space="preserve">               </w:t>
      </w:r>
    </w:p>
    <w:p w14:paraId="799A931D" w14:textId="77777777" w:rsidR="009C1F8E" w:rsidRDefault="009C1F8E" w:rsidP="009C1F8E">
      <w:pPr>
        <w:ind w:left="2880" w:firstLine="720"/>
        <w:rPr>
          <w:rFonts w:cs="Arial"/>
          <w:b/>
        </w:rPr>
      </w:pPr>
      <w:r>
        <w:rPr>
          <w:rFonts w:cs="Arial"/>
          <w:b/>
        </w:rPr>
        <w:t xml:space="preserve"> </w:t>
      </w:r>
    </w:p>
    <w:p w14:paraId="3A0AB64C" w14:textId="77777777" w:rsidR="009C1F8E" w:rsidRPr="004D35A6" w:rsidRDefault="009C1F8E" w:rsidP="009C1F8E">
      <w:pPr>
        <w:ind w:left="2880" w:firstLine="720"/>
        <w:rPr>
          <w:rFonts w:cs="Arial"/>
          <w:b/>
        </w:rPr>
      </w:pPr>
      <w:r>
        <w:rPr>
          <w:rFonts w:cs="Arial"/>
          <w:b/>
        </w:rPr>
        <w:t xml:space="preserve">    </w:t>
      </w:r>
      <w:r w:rsidRPr="004D35A6">
        <w:rPr>
          <w:rFonts w:cs="Arial"/>
          <w:b/>
        </w:rPr>
        <w:t>TOTAL CARRIED TO FORM OF TENDER</w:t>
      </w:r>
      <w:r>
        <w:rPr>
          <w:rFonts w:cs="Arial"/>
          <w:b/>
        </w:rPr>
        <w:t xml:space="preserve">              </w:t>
      </w:r>
      <w:r w:rsidRPr="004D35A6">
        <w:rPr>
          <w:rFonts w:cs="Arial"/>
          <w:b/>
        </w:rPr>
        <w:t>£</w:t>
      </w:r>
      <w:r w:rsidRPr="004D35A6">
        <w:rPr>
          <w:rFonts w:cs="Arial"/>
          <w:b/>
        </w:rPr>
        <w:tab/>
      </w:r>
    </w:p>
    <w:p w14:paraId="480057B4" w14:textId="11AC92A3" w:rsidR="009C1F8E" w:rsidRPr="004D35A6" w:rsidRDefault="009C1F8E" w:rsidP="009C1F8E">
      <w:pPr>
        <w:rPr>
          <w:rFonts w:cs="Arial"/>
          <w:b/>
        </w:rPr>
      </w:pPr>
      <w:r w:rsidRPr="004D35A6">
        <w:rPr>
          <w:rFonts w:cs="Arial"/>
          <w:b/>
        </w:rPr>
        <w:tab/>
      </w:r>
      <w:r w:rsidRPr="004D35A6">
        <w:rPr>
          <w:rFonts w:cs="Arial"/>
          <w:b/>
        </w:rPr>
        <w:tab/>
        <w:t xml:space="preserve">       </w:t>
      </w:r>
      <w:r>
        <w:rPr>
          <w:rFonts w:cs="Arial"/>
          <w:b/>
        </w:rPr>
        <w:t xml:space="preserve">                                   </w:t>
      </w:r>
      <w:r w:rsidRPr="004D35A6">
        <w:rPr>
          <w:rFonts w:cs="Arial"/>
          <w:b/>
        </w:rPr>
        <w:t>CONTRACT LUMP SUM</w:t>
      </w:r>
      <w:r>
        <w:rPr>
          <w:rFonts w:cs="Arial"/>
          <w:b/>
        </w:rPr>
        <w:t xml:space="preserve"> – LOT 7</w:t>
      </w:r>
      <w:r>
        <w:rPr>
          <w:rFonts w:cs="Arial"/>
          <w:b/>
        </w:rPr>
        <w:tab/>
      </w:r>
      <w:r>
        <w:rPr>
          <w:rFonts w:cs="Arial"/>
          <w:b/>
        </w:rPr>
        <w:tab/>
      </w:r>
      <w:r>
        <w:rPr>
          <w:rFonts w:cs="Arial"/>
          <w:b/>
        </w:rPr>
        <w:tab/>
      </w:r>
      <w:r>
        <w:rPr>
          <w:rFonts w:cs="Arial"/>
        </w:rPr>
        <w:t xml:space="preserve"> _</w:t>
      </w:r>
      <w:r w:rsidRPr="004D35A6">
        <w:rPr>
          <w:rFonts w:cs="Arial"/>
        </w:rPr>
        <w:t>__________</w:t>
      </w:r>
    </w:p>
    <w:p w14:paraId="7CE94F15" w14:textId="77777777" w:rsidR="007C5900" w:rsidRDefault="007C5900" w:rsidP="007C5900"/>
    <w:p w14:paraId="1D8BC8B9" w14:textId="77777777" w:rsidR="007C5900" w:rsidRDefault="007C5900" w:rsidP="007C5900"/>
    <w:p w14:paraId="16A030DC" w14:textId="77777777" w:rsidR="007C5900" w:rsidRDefault="007C5900" w:rsidP="007C5900"/>
    <w:p w14:paraId="1A7F1E9F" w14:textId="77777777" w:rsidR="007C5900" w:rsidRDefault="007C5900" w:rsidP="007C5900"/>
    <w:p w14:paraId="19C6842B" w14:textId="77777777" w:rsidR="007C5900" w:rsidRDefault="007C5900" w:rsidP="007C5900"/>
    <w:p w14:paraId="6FC92741" w14:textId="77777777" w:rsidR="007C5900" w:rsidRDefault="007C5900" w:rsidP="007C5900"/>
    <w:p w14:paraId="12F3ED50" w14:textId="77777777" w:rsidR="007C5900" w:rsidRDefault="007C5900" w:rsidP="007C5900"/>
    <w:p w14:paraId="32E3E3EA" w14:textId="77777777" w:rsidR="007C5900" w:rsidRDefault="007C5900" w:rsidP="007C5900"/>
    <w:p w14:paraId="6BAB5748" w14:textId="77777777" w:rsidR="007C5900" w:rsidRDefault="007C5900" w:rsidP="007C5900"/>
    <w:p w14:paraId="274045BE" w14:textId="77777777" w:rsidR="007C5900" w:rsidRDefault="007C5900" w:rsidP="007C5900"/>
    <w:p w14:paraId="67C042BE" w14:textId="77777777" w:rsidR="007C5900" w:rsidRDefault="007C5900" w:rsidP="007C5900"/>
    <w:p w14:paraId="55CD601E" w14:textId="77777777" w:rsidR="007C5900" w:rsidRDefault="007C5900" w:rsidP="007C5900"/>
    <w:p w14:paraId="42ED4AB8" w14:textId="77777777" w:rsidR="007C5900" w:rsidRDefault="007C5900" w:rsidP="007C5900"/>
    <w:p w14:paraId="24585D4C" w14:textId="77777777" w:rsidR="007C5900" w:rsidRDefault="007C5900" w:rsidP="007C5900"/>
    <w:p w14:paraId="6CFFE806" w14:textId="77777777" w:rsidR="007C5900" w:rsidRDefault="007C5900" w:rsidP="007C5900"/>
    <w:p w14:paraId="30752FF5" w14:textId="77777777" w:rsidR="007C5900" w:rsidRDefault="007C5900" w:rsidP="007C5900"/>
    <w:tbl>
      <w:tblPr>
        <w:tblStyle w:val="Style1"/>
        <w:tblW w:w="0" w:type="auto"/>
        <w:tblLook w:val="04A0" w:firstRow="1" w:lastRow="0" w:firstColumn="1" w:lastColumn="0" w:noHBand="0" w:noVBand="1"/>
      </w:tblPr>
      <w:tblGrid>
        <w:gridCol w:w="6192"/>
        <w:gridCol w:w="1501"/>
        <w:gridCol w:w="1670"/>
        <w:gridCol w:w="1409"/>
      </w:tblGrid>
      <w:tr w:rsidR="007C5900" w:rsidRPr="0054443A" w14:paraId="3FE984F4" w14:textId="77777777" w:rsidTr="009C1F8E">
        <w:trPr>
          <w:cnfStyle w:val="100000000000" w:firstRow="1" w:lastRow="0" w:firstColumn="0" w:lastColumn="0" w:oddVBand="0" w:evenVBand="0" w:oddHBand="0" w:evenHBand="0" w:firstRowFirstColumn="0" w:firstRowLastColumn="0" w:lastRowFirstColumn="0" w:lastRowLastColumn="0"/>
        </w:trPr>
        <w:tc>
          <w:tcPr>
            <w:tcW w:w="6192" w:type="dxa"/>
          </w:tcPr>
          <w:p w14:paraId="7B746FF8" w14:textId="77777777" w:rsidR="007C5900" w:rsidRPr="009C1F8E" w:rsidRDefault="007C5900" w:rsidP="009C1F8E">
            <w:pPr>
              <w:pStyle w:val="BodyText"/>
              <w:spacing w:before="144" w:after="144"/>
              <w:ind w:left="0"/>
            </w:pPr>
            <w:r w:rsidRPr="009C1F8E">
              <w:lastRenderedPageBreak/>
              <w:t>Lot 8 – CCTV Installations</w:t>
            </w:r>
          </w:p>
        </w:tc>
        <w:tc>
          <w:tcPr>
            <w:tcW w:w="1501" w:type="dxa"/>
          </w:tcPr>
          <w:p w14:paraId="3CF88218" w14:textId="77777777" w:rsidR="007C5900" w:rsidRPr="009C1F8E" w:rsidRDefault="007C5900" w:rsidP="009C1F8E">
            <w:pPr>
              <w:pStyle w:val="BodyText"/>
              <w:spacing w:before="144" w:after="144"/>
              <w:ind w:left="0"/>
            </w:pPr>
            <w:r w:rsidRPr="009C1F8E">
              <w:t>Qty.</w:t>
            </w:r>
          </w:p>
        </w:tc>
        <w:tc>
          <w:tcPr>
            <w:tcW w:w="1670" w:type="dxa"/>
          </w:tcPr>
          <w:p w14:paraId="24A39615" w14:textId="77777777" w:rsidR="007C5900" w:rsidRPr="009C1F8E" w:rsidRDefault="007C5900" w:rsidP="009C1F8E">
            <w:pPr>
              <w:pStyle w:val="BodyText"/>
              <w:spacing w:before="144" w:after="144"/>
              <w:ind w:left="0"/>
            </w:pPr>
            <w:r w:rsidRPr="009C1F8E">
              <w:t>Cost per occurrence (£)</w:t>
            </w:r>
          </w:p>
        </w:tc>
        <w:tc>
          <w:tcPr>
            <w:tcW w:w="1409" w:type="dxa"/>
          </w:tcPr>
          <w:p w14:paraId="32C1626C" w14:textId="77777777" w:rsidR="007C5900" w:rsidRPr="009C1F8E" w:rsidRDefault="007C5900" w:rsidP="009C1F8E">
            <w:pPr>
              <w:pStyle w:val="BodyText"/>
              <w:spacing w:before="144" w:after="144"/>
              <w:ind w:left="0"/>
            </w:pPr>
            <w:r w:rsidRPr="009C1F8E">
              <w:t xml:space="preserve">Cost for 2 </w:t>
            </w:r>
            <w:proofErr w:type="gramStart"/>
            <w:r w:rsidRPr="009C1F8E">
              <w:t>years(</w:t>
            </w:r>
            <w:proofErr w:type="gramEnd"/>
            <w:r w:rsidRPr="009C1F8E">
              <w:t>£)</w:t>
            </w:r>
          </w:p>
        </w:tc>
      </w:tr>
      <w:tr w:rsidR="007C5900" w:rsidRPr="00822B4E" w14:paraId="04053B1A" w14:textId="77777777" w:rsidTr="009C1F8E">
        <w:tc>
          <w:tcPr>
            <w:tcW w:w="6192" w:type="dxa"/>
          </w:tcPr>
          <w:p w14:paraId="7C9E558F" w14:textId="77777777" w:rsidR="007C5900" w:rsidRPr="00822B4E" w:rsidRDefault="007C5900" w:rsidP="009C1F8E">
            <w:pPr>
              <w:pStyle w:val="BodyText"/>
              <w:ind w:left="0"/>
            </w:pPr>
            <w:r w:rsidRPr="00822B4E">
              <w:t>Preliminaries and overhead costs; including head office, call centre costs, maintaining spare stock and maintenance records as outlined in the tender documents</w:t>
            </w:r>
          </w:p>
        </w:tc>
        <w:tc>
          <w:tcPr>
            <w:tcW w:w="1501" w:type="dxa"/>
          </w:tcPr>
          <w:p w14:paraId="614555BE" w14:textId="77777777" w:rsidR="007C5900" w:rsidRPr="00822B4E" w:rsidRDefault="007C5900" w:rsidP="009C1F8E">
            <w:pPr>
              <w:pStyle w:val="BodyText"/>
              <w:ind w:left="0"/>
            </w:pPr>
            <w:r w:rsidRPr="00822B4E">
              <w:t>General</w:t>
            </w:r>
          </w:p>
        </w:tc>
        <w:tc>
          <w:tcPr>
            <w:tcW w:w="1670" w:type="dxa"/>
          </w:tcPr>
          <w:p w14:paraId="3BF75189" w14:textId="77777777" w:rsidR="007C5900" w:rsidRPr="00822B4E" w:rsidRDefault="007C5900" w:rsidP="009C1F8E">
            <w:pPr>
              <w:pStyle w:val="BodyText"/>
              <w:ind w:left="0"/>
            </w:pPr>
          </w:p>
        </w:tc>
        <w:tc>
          <w:tcPr>
            <w:tcW w:w="1409" w:type="dxa"/>
          </w:tcPr>
          <w:p w14:paraId="19FFC3BF" w14:textId="77777777" w:rsidR="007C5900" w:rsidRPr="00822B4E" w:rsidRDefault="007C5900" w:rsidP="009C1F8E">
            <w:pPr>
              <w:pStyle w:val="BodyText"/>
              <w:ind w:left="0"/>
            </w:pPr>
          </w:p>
        </w:tc>
      </w:tr>
      <w:tr w:rsidR="007C5900" w:rsidRPr="0054443A" w14:paraId="7DFDDED2" w14:textId="77777777" w:rsidTr="009C1F8E">
        <w:tc>
          <w:tcPr>
            <w:tcW w:w="6192" w:type="dxa"/>
          </w:tcPr>
          <w:p w14:paraId="57B8F736" w14:textId="77777777" w:rsidR="007C5900" w:rsidRPr="00822B4E" w:rsidRDefault="007C5900" w:rsidP="009C1F8E">
            <w:pPr>
              <w:pStyle w:val="BodyText"/>
              <w:ind w:left="0"/>
              <w:rPr>
                <w:u w:val="single"/>
              </w:rPr>
            </w:pPr>
            <w:r w:rsidRPr="00822B4E">
              <w:rPr>
                <w:u w:val="single"/>
              </w:rPr>
              <w:t xml:space="preserve">Carry out all regular inspections and routine maintenance throughout the year as outlined in the </w:t>
            </w:r>
            <w:r>
              <w:rPr>
                <w:u w:val="single"/>
              </w:rPr>
              <w:t xml:space="preserve">installer’s </w:t>
            </w:r>
            <w:r w:rsidRPr="00822B4E">
              <w:rPr>
                <w:u w:val="single"/>
              </w:rPr>
              <w:t>maintenance schedule and maintain a record of inspection in the format provided. (</w:t>
            </w:r>
            <w:r w:rsidRPr="00822B4E">
              <w:rPr>
                <w:i/>
                <w:u w:val="single"/>
              </w:rPr>
              <w:t>Note: Faults found requiring additional materials or return visits to repair shall be valued as a responsive repair</w:t>
            </w:r>
            <w:r w:rsidRPr="00822B4E">
              <w:rPr>
                <w:u w:val="single"/>
              </w:rPr>
              <w:t>)</w:t>
            </w:r>
          </w:p>
        </w:tc>
        <w:tc>
          <w:tcPr>
            <w:tcW w:w="1501" w:type="dxa"/>
          </w:tcPr>
          <w:p w14:paraId="6DF0B73E" w14:textId="77777777" w:rsidR="007C5900" w:rsidRPr="00822B4E" w:rsidRDefault="007C5900" w:rsidP="009C1F8E">
            <w:pPr>
              <w:pStyle w:val="BodyText"/>
              <w:ind w:left="0"/>
            </w:pPr>
          </w:p>
        </w:tc>
        <w:tc>
          <w:tcPr>
            <w:tcW w:w="1670" w:type="dxa"/>
          </w:tcPr>
          <w:p w14:paraId="46B2C38E" w14:textId="77777777" w:rsidR="007C5900" w:rsidRPr="00822B4E" w:rsidRDefault="007C5900" w:rsidP="009C1F8E">
            <w:pPr>
              <w:pStyle w:val="BodyText"/>
              <w:ind w:left="0"/>
            </w:pPr>
          </w:p>
        </w:tc>
        <w:tc>
          <w:tcPr>
            <w:tcW w:w="1409" w:type="dxa"/>
          </w:tcPr>
          <w:p w14:paraId="5304E624" w14:textId="77777777" w:rsidR="007C5900" w:rsidRPr="00822B4E" w:rsidRDefault="007C5900" w:rsidP="009C1F8E">
            <w:pPr>
              <w:pStyle w:val="BodyText"/>
              <w:ind w:left="0"/>
            </w:pPr>
          </w:p>
        </w:tc>
      </w:tr>
      <w:tr w:rsidR="007C5900" w:rsidRPr="00D21E98" w14:paraId="714E0567" w14:textId="77777777" w:rsidTr="009C1F8E">
        <w:tc>
          <w:tcPr>
            <w:tcW w:w="6192" w:type="dxa"/>
          </w:tcPr>
          <w:p w14:paraId="0F5A2623" w14:textId="77777777" w:rsidR="007C5900" w:rsidRPr="00D21E98" w:rsidRDefault="007C5900" w:rsidP="009C1F8E">
            <w:pPr>
              <w:pStyle w:val="BodyText"/>
              <w:ind w:left="0"/>
            </w:pPr>
            <w:r w:rsidRPr="00D21E98">
              <w:t>Weekly Checks</w:t>
            </w:r>
          </w:p>
        </w:tc>
        <w:tc>
          <w:tcPr>
            <w:tcW w:w="1501" w:type="dxa"/>
          </w:tcPr>
          <w:p w14:paraId="1075CC55" w14:textId="77777777" w:rsidR="007C5900" w:rsidRPr="00D21E98" w:rsidRDefault="007C5900" w:rsidP="009C1F8E">
            <w:pPr>
              <w:pStyle w:val="BodyText"/>
              <w:ind w:left="0"/>
            </w:pPr>
            <w:r w:rsidRPr="00D21E98">
              <w:t>By Others</w:t>
            </w:r>
          </w:p>
        </w:tc>
        <w:tc>
          <w:tcPr>
            <w:tcW w:w="1670" w:type="dxa"/>
          </w:tcPr>
          <w:p w14:paraId="122C9486" w14:textId="77777777" w:rsidR="007C5900" w:rsidRPr="00D21E98" w:rsidRDefault="007C5900" w:rsidP="009C1F8E">
            <w:pPr>
              <w:pStyle w:val="BodyText"/>
              <w:ind w:left="0"/>
            </w:pPr>
            <w:r w:rsidRPr="00D21E98">
              <w:t>By Others</w:t>
            </w:r>
          </w:p>
        </w:tc>
        <w:tc>
          <w:tcPr>
            <w:tcW w:w="1409" w:type="dxa"/>
          </w:tcPr>
          <w:p w14:paraId="534AA2A2" w14:textId="77777777" w:rsidR="007C5900" w:rsidRPr="00D21E98" w:rsidRDefault="007C5900" w:rsidP="009C1F8E">
            <w:pPr>
              <w:pStyle w:val="BodyText"/>
              <w:ind w:left="0"/>
            </w:pPr>
            <w:r w:rsidRPr="00D21E98">
              <w:t>By Others</w:t>
            </w:r>
          </w:p>
        </w:tc>
      </w:tr>
      <w:tr w:rsidR="007C5900" w:rsidRPr="0054443A" w14:paraId="5060B6B1" w14:textId="77777777" w:rsidTr="009C1F8E">
        <w:tc>
          <w:tcPr>
            <w:tcW w:w="6192" w:type="dxa"/>
          </w:tcPr>
          <w:p w14:paraId="5932377A" w14:textId="77777777" w:rsidR="007C5900" w:rsidRPr="00D21E98" w:rsidRDefault="007C5900" w:rsidP="009C1F8E">
            <w:pPr>
              <w:pStyle w:val="BodyText"/>
              <w:ind w:left="0"/>
            </w:pPr>
            <w:r w:rsidRPr="00D21E98">
              <w:t>Monthly Checks</w:t>
            </w:r>
          </w:p>
        </w:tc>
        <w:tc>
          <w:tcPr>
            <w:tcW w:w="1501" w:type="dxa"/>
          </w:tcPr>
          <w:p w14:paraId="76873549" w14:textId="77777777" w:rsidR="007C5900" w:rsidRPr="00D21E98" w:rsidRDefault="007C5900" w:rsidP="009C1F8E">
            <w:pPr>
              <w:pStyle w:val="BodyText"/>
              <w:ind w:left="0"/>
            </w:pPr>
            <w:r w:rsidRPr="00D21E98">
              <w:t>By Others</w:t>
            </w:r>
          </w:p>
        </w:tc>
        <w:tc>
          <w:tcPr>
            <w:tcW w:w="1670" w:type="dxa"/>
          </w:tcPr>
          <w:p w14:paraId="3C1415ED" w14:textId="77777777" w:rsidR="007C5900" w:rsidRPr="00D21E98" w:rsidRDefault="007C5900" w:rsidP="009C1F8E">
            <w:pPr>
              <w:pStyle w:val="BodyText"/>
              <w:ind w:left="0"/>
            </w:pPr>
            <w:r w:rsidRPr="00D21E98">
              <w:t>By Others</w:t>
            </w:r>
          </w:p>
        </w:tc>
        <w:tc>
          <w:tcPr>
            <w:tcW w:w="1409" w:type="dxa"/>
          </w:tcPr>
          <w:p w14:paraId="6999E7DB" w14:textId="77777777" w:rsidR="007C5900" w:rsidRPr="00D21E98" w:rsidRDefault="007C5900" w:rsidP="009C1F8E">
            <w:pPr>
              <w:pStyle w:val="BodyText"/>
              <w:ind w:left="0"/>
            </w:pPr>
            <w:r w:rsidRPr="00D21E98">
              <w:t>By Others</w:t>
            </w:r>
          </w:p>
        </w:tc>
      </w:tr>
      <w:tr w:rsidR="007C5900" w:rsidRPr="0054443A" w14:paraId="38B8BE1C" w14:textId="77777777" w:rsidTr="009C1F8E">
        <w:tc>
          <w:tcPr>
            <w:tcW w:w="6192" w:type="dxa"/>
          </w:tcPr>
          <w:p w14:paraId="294D80FD" w14:textId="31E02C23" w:rsidR="007C5900" w:rsidRPr="00AC251F" w:rsidRDefault="007C5900" w:rsidP="009C1F8E">
            <w:pPr>
              <w:pStyle w:val="BodyText"/>
              <w:ind w:left="0"/>
            </w:pPr>
            <w:r w:rsidRPr="00AC251F">
              <w:t>Check camera connections, coverage, movement,</w:t>
            </w:r>
            <w:r w:rsidR="009C1F8E">
              <w:t xml:space="preserve"> </w:t>
            </w:r>
            <w:r w:rsidRPr="00AC251F">
              <w:t>focus and performance</w:t>
            </w:r>
          </w:p>
        </w:tc>
        <w:tc>
          <w:tcPr>
            <w:tcW w:w="1501" w:type="dxa"/>
          </w:tcPr>
          <w:p w14:paraId="1D5A37D7" w14:textId="77777777" w:rsidR="007C5900" w:rsidRPr="00AC251F" w:rsidRDefault="007C5900" w:rsidP="009C1F8E">
            <w:pPr>
              <w:pStyle w:val="BodyText"/>
              <w:ind w:left="0"/>
            </w:pPr>
            <w:r w:rsidRPr="00AC251F">
              <w:t>2 per year</w:t>
            </w:r>
          </w:p>
        </w:tc>
        <w:tc>
          <w:tcPr>
            <w:tcW w:w="1670" w:type="dxa"/>
          </w:tcPr>
          <w:p w14:paraId="291CE2FD" w14:textId="77777777" w:rsidR="007C5900" w:rsidRPr="0054443A" w:rsidRDefault="007C5900" w:rsidP="009C1F8E">
            <w:pPr>
              <w:pStyle w:val="BodyText"/>
              <w:ind w:left="0"/>
              <w:rPr>
                <w:highlight w:val="yellow"/>
              </w:rPr>
            </w:pPr>
          </w:p>
        </w:tc>
        <w:tc>
          <w:tcPr>
            <w:tcW w:w="1409" w:type="dxa"/>
          </w:tcPr>
          <w:p w14:paraId="543CBA02" w14:textId="77777777" w:rsidR="007C5900" w:rsidRPr="0054443A" w:rsidRDefault="007C5900" w:rsidP="009C1F8E">
            <w:pPr>
              <w:pStyle w:val="BodyText"/>
              <w:ind w:left="0"/>
              <w:rPr>
                <w:highlight w:val="yellow"/>
              </w:rPr>
            </w:pPr>
          </w:p>
        </w:tc>
      </w:tr>
      <w:tr w:rsidR="007C5900" w:rsidRPr="0054443A" w14:paraId="3906A652" w14:textId="77777777" w:rsidTr="009C1F8E">
        <w:tc>
          <w:tcPr>
            <w:tcW w:w="6192" w:type="dxa"/>
          </w:tcPr>
          <w:p w14:paraId="22621AC8" w14:textId="77777777" w:rsidR="007C5900" w:rsidRPr="00AC251F" w:rsidRDefault="007C5900" w:rsidP="009C1F8E">
            <w:pPr>
              <w:pStyle w:val="BodyText"/>
              <w:ind w:left="0"/>
            </w:pPr>
            <w:r w:rsidRPr="00AC251F">
              <w:t>Carry out system test and check for any obstructions</w:t>
            </w:r>
          </w:p>
        </w:tc>
        <w:tc>
          <w:tcPr>
            <w:tcW w:w="1501" w:type="dxa"/>
          </w:tcPr>
          <w:p w14:paraId="28AA1FA2" w14:textId="77777777" w:rsidR="007C5900" w:rsidRPr="00AC251F" w:rsidRDefault="007C5900" w:rsidP="009C1F8E">
            <w:pPr>
              <w:pStyle w:val="BodyText"/>
              <w:ind w:left="0"/>
            </w:pPr>
            <w:r w:rsidRPr="00AC251F">
              <w:t>2 per year</w:t>
            </w:r>
          </w:p>
        </w:tc>
        <w:tc>
          <w:tcPr>
            <w:tcW w:w="1670" w:type="dxa"/>
          </w:tcPr>
          <w:p w14:paraId="218C4D70" w14:textId="77777777" w:rsidR="007C5900" w:rsidRPr="0054443A" w:rsidRDefault="007C5900" w:rsidP="009C1F8E">
            <w:pPr>
              <w:pStyle w:val="BodyText"/>
              <w:ind w:left="0"/>
              <w:rPr>
                <w:highlight w:val="yellow"/>
              </w:rPr>
            </w:pPr>
          </w:p>
        </w:tc>
        <w:tc>
          <w:tcPr>
            <w:tcW w:w="1409" w:type="dxa"/>
          </w:tcPr>
          <w:p w14:paraId="1E839563" w14:textId="77777777" w:rsidR="007C5900" w:rsidRPr="0054443A" w:rsidRDefault="007C5900" w:rsidP="009C1F8E">
            <w:pPr>
              <w:pStyle w:val="BodyText"/>
              <w:ind w:left="0"/>
              <w:rPr>
                <w:highlight w:val="yellow"/>
              </w:rPr>
            </w:pPr>
          </w:p>
        </w:tc>
      </w:tr>
      <w:tr w:rsidR="007C5900" w:rsidRPr="0054443A" w14:paraId="09885BC4" w14:textId="77777777" w:rsidTr="009C1F8E">
        <w:tc>
          <w:tcPr>
            <w:tcW w:w="6192" w:type="dxa"/>
          </w:tcPr>
          <w:p w14:paraId="4F2769D6" w14:textId="77777777" w:rsidR="007C5900" w:rsidRPr="00AC251F" w:rsidRDefault="007C5900" w:rsidP="009C1F8E">
            <w:pPr>
              <w:pStyle w:val="BodyText"/>
              <w:ind w:left="0"/>
            </w:pPr>
            <w:r w:rsidRPr="00AC251F">
              <w:t>Clean camera lenses and housings</w:t>
            </w:r>
          </w:p>
        </w:tc>
        <w:tc>
          <w:tcPr>
            <w:tcW w:w="1501" w:type="dxa"/>
          </w:tcPr>
          <w:p w14:paraId="36140C9C" w14:textId="77777777" w:rsidR="007C5900" w:rsidRPr="00AC251F" w:rsidRDefault="007C5900" w:rsidP="009C1F8E">
            <w:pPr>
              <w:pStyle w:val="BodyText"/>
              <w:ind w:left="0"/>
            </w:pPr>
            <w:r w:rsidRPr="00AC251F">
              <w:t>2 per year</w:t>
            </w:r>
          </w:p>
        </w:tc>
        <w:tc>
          <w:tcPr>
            <w:tcW w:w="1670" w:type="dxa"/>
          </w:tcPr>
          <w:p w14:paraId="3A349CA8" w14:textId="77777777" w:rsidR="007C5900" w:rsidRPr="0054443A" w:rsidRDefault="007C5900" w:rsidP="009C1F8E">
            <w:pPr>
              <w:pStyle w:val="BodyText"/>
              <w:ind w:left="0"/>
              <w:rPr>
                <w:highlight w:val="yellow"/>
              </w:rPr>
            </w:pPr>
          </w:p>
        </w:tc>
        <w:tc>
          <w:tcPr>
            <w:tcW w:w="1409" w:type="dxa"/>
          </w:tcPr>
          <w:p w14:paraId="0F6AA6A9" w14:textId="77777777" w:rsidR="007C5900" w:rsidRPr="0054443A" w:rsidRDefault="007C5900" w:rsidP="009C1F8E">
            <w:pPr>
              <w:pStyle w:val="BodyText"/>
              <w:ind w:left="0"/>
              <w:rPr>
                <w:highlight w:val="yellow"/>
              </w:rPr>
            </w:pPr>
          </w:p>
        </w:tc>
      </w:tr>
      <w:tr w:rsidR="007C5900" w:rsidRPr="0054443A" w14:paraId="223856D9" w14:textId="77777777" w:rsidTr="009C1F8E">
        <w:tc>
          <w:tcPr>
            <w:tcW w:w="6192" w:type="dxa"/>
          </w:tcPr>
          <w:p w14:paraId="4F3534C9" w14:textId="77777777" w:rsidR="007C5900" w:rsidRPr="00AC251F" w:rsidRDefault="007C5900" w:rsidP="009C1F8E">
            <w:pPr>
              <w:pStyle w:val="BodyText"/>
              <w:ind w:left="0"/>
            </w:pPr>
            <w:r w:rsidRPr="00AC251F">
              <w:t>Check brackets and fixings for corrosion or damage</w:t>
            </w:r>
          </w:p>
        </w:tc>
        <w:tc>
          <w:tcPr>
            <w:tcW w:w="1501" w:type="dxa"/>
          </w:tcPr>
          <w:p w14:paraId="4736E0E8" w14:textId="77777777" w:rsidR="007C5900" w:rsidRPr="00AC251F" w:rsidRDefault="007C5900" w:rsidP="009C1F8E">
            <w:pPr>
              <w:pStyle w:val="BodyText"/>
              <w:ind w:left="0"/>
            </w:pPr>
            <w:r w:rsidRPr="00AC251F">
              <w:t>2 per year</w:t>
            </w:r>
          </w:p>
        </w:tc>
        <w:tc>
          <w:tcPr>
            <w:tcW w:w="1670" w:type="dxa"/>
          </w:tcPr>
          <w:p w14:paraId="1F5EEE9D" w14:textId="77777777" w:rsidR="007C5900" w:rsidRPr="0054443A" w:rsidRDefault="007C5900" w:rsidP="009C1F8E">
            <w:pPr>
              <w:pStyle w:val="BodyText"/>
              <w:ind w:left="0"/>
              <w:rPr>
                <w:highlight w:val="yellow"/>
              </w:rPr>
            </w:pPr>
          </w:p>
        </w:tc>
        <w:tc>
          <w:tcPr>
            <w:tcW w:w="1409" w:type="dxa"/>
          </w:tcPr>
          <w:p w14:paraId="17F4B7B5" w14:textId="77777777" w:rsidR="007C5900" w:rsidRPr="0054443A" w:rsidRDefault="007C5900" w:rsidP="009C1F8E">
            <w:pPr>
              <w:pStyle w:val="BodyText"/>
              <w:ind w:left="0"/>
              <w:rPr>
                <w:highlight w:val="yellow"/>
              </w:rPr>
            </w:pPr>
          </w:p>
        </w:tc>
      </w:tr>
      <w:tr w:rsidR="007C5900" w:rsidRPr="0054443A" w14:paraId="11F9C3DF" w14:textId="77777777" w:rsidTr="009C1F8E">
        <w:tc>
          <w:tcPr>
            <w:tcW w:w="6192" w:type="dxa"/>
          </w:tcPr>
          <w:p w14:paraId="6668903B" w14:textId="77777777" w:rsidR="007C5900" w:rsidRPr="00AC251F" w:rsidRDefault="007C5900" w:rsidP="009C1F8E">
            <w:pPr>
              <w:pStyle w:val="BodyText"/>
              <w:ind w:left="0"/>
            </w:pPr>
            <w:r w:rsidRPr="00AC251F">
              <w:t>Check wiring for wear and tear and exposed or loose wires</w:t>
            </w:r>
          </w:p>
        </w:tc>
        <w:tc>
          <w:tcPr>
            <w:tcW w:w="1501" w:type="dxa"/>
          </w:tcPr>
          <w:p w14:paraId="547219A0" w14:textId="77777777" w:rsidR="007C5900" w:rsidRPr="00AC251F" w:rsidRDefault="007C5900" w:rsidP="009C1F8E">
            <w:pPr>
              <w:pStyle w:val="BodyText"/>
              <w:ind w:left="0"/>
            </w:pPr>
            <w:r w:rsidRPr="00AC251F">
              <w:t>2 per year</w:t>
            </w:r>
          </w:p>
        </w:tc>
        <w:tc>
          <w:tcPr>
            <w:tcW w:w="1670" w:type="dxa"/>
          </w:tcPr>
          <w:p w14:paraId="384DE212" w14:textId="77777777" w:rsidR="007C5900" w:rsidRPr="0054443A" w:rsidRDefault="007C5900" w:rsidP="009C1F8E">
            <w:pPr>
              <w:pStyle w:val="BodyText"/>
              <w:ind w:left="0"/>
              <w:rPr>
                <w:highlight w:val="yellow"/>
              </w:rPr>
            </w:pPr>
          </w:p>
        </w:tc>
        <w:tc>
          <w:tcPr>
            <w:tcW w:w="1409" w:type="dxa"/>
          </w:tcPr>
          <w:p w14:paraId="1EE6A94D" w14:textId="77777777" w:rsidR="007C5900" w:rsidRPr="0054443A" w:rsidRDefault="007C5900" w:rsidP="009C1F8E">
            <w:pPr>
              <w:pStyle w:val="BodyText"/>
              <w:ind w:left="0"/>
              <w:rPr>
                <w:highlight w:val="yellow"/>
              </w:rPr>
            </w:pPr>
          </w:p>
        </w:tc>
      </w:tr>
      <w:tr w:rsidR="007C5900" w:rsidRPr="0054443A" w14:paraId="14165DBF" w14:textId="77777777" w:rsidTr="009C1F8E">
        <w:tc>
          <w:tcPr>
            <w:tcW w:w="6192" w:type="dxa"/>
          </w:tcPr>
          <w:p w14:paraId="35DBEDC5" w14:textId="77777777" w:rsidR="007C5900" w:rsidRPr="00AC251F" w:rsidRDefault="007C5900" w:rsidP="009C1F8E">
            <w:pPr>
              <w:pStyle w:val="BodyText"/>
              <w:ind w:left="0"/>
            </w:pPr>
            <w:r w:rsidRPr="00AC251F">
              <w:t>Check monitors’ operation and adjust settings for optimum picture quality</w:t>
            </w:r>
          </w:p>
        </w:tc>
        <w:tc>
          <w:tcPr>
            <w:tcW w:w="1501" w:type="dxa"/>
          </w:tcPr>
          <w:p w14:paraId="513D7B67" w14:textId="77777777" w:rsidR="007C5900" w:rsidRPr="00AC251F" w:rsidRDefault="007C5900" w:rsidP="009C1F8E">
            <w:pPr>
              <w:pStyle w:val="BodyText"/>
              <w:ind w:left="0"/>
            </w:pPr>
            <w:r w:rsidRPr="00AC251F">
              <w:t>2 per year</w:t>
            </w:r>
          </w:p>
        </w:tc>
        <w:tc>
          <w:tcPr>
            <w:tcW w:w="1670" w:type="dxa"/>
          </w:tcPr>
          <w:p w14:paraId="3EB3FA48" w14:textId="77777777" w:rsidR="007C5900" w:rsidRPr="0054443A" w:rsidRDefault="007C5900" w:rsidP="009C1F8E">
            <w:pPr>
              <w:pStyle w:val="BodyText"/>
              <w:ind w:left="0"/>
              <w:rPr>
                <w:highlight w:val="yellow"/>
              </w:rPr>
            </w:pPr>
          </w:p>
        </w:tc>
        <w:tc>
          <w:tcPr>
            <w:tcW w:w="1409" w:type="dxa"/>
          </w:tcPr>
          <w:p w14:paraId="19956A29" w14:textId="77777777" w:rsidR="007C5900" w:rsidRPr="0054443A" w:rsidRDefault="007C5900" w:rsidP="009C1F8E">
            <w:pPr>
              <w:pStyle w:val="BodyText"/>
              <w:ind w:left="0"/>
              <w:rPr>
                <w:highlight w:val="yellow"/>
              </w:rPr>
            </w:pPr>
          </w:p>
        </w:tc>
      </w:tr>
      <w:tr w:rsidR="007C5900" w:rsidRPr="0054443A" w14:paraId="25F725BF" w14:textId="77777777" w:rsidTr="009C1F8E">
        <w:tc>
          <w:tcPr>
            <w:tcW w:w="6192" w:type="dxa"/>
          </w:tcPr>
          <w:p w14:paraId="39171A5D" w14:textId="77777777" w:rsidR="007C5900" w:rsidRPr="00AC251F" w:rsidRDefault="007C5900" w:rsidP="009C1F8E">
            <w:pPr>
              <w:pStyle w:val="BodyText"/>
              <w:ind w:left="0"/>
            </w:pPr>
            <w:r w:rsidRPr="00AC251F">
              <w:t>Clean monitors and equipment</w:t>
            </w:r>
          </w:p>
        </w:tc>
        <w:tc>
          <w:tcPr>
            <w:tcW w:w="1501" w:type="dxa"/>
          </w:tcPr>
          <w:p w14:paraId="465B418B" w14:textId="77777777" w:rsidR="007C5900" w:rsidRPr="00AC251F" w:rsidRDefault="007C5900" w:rsidP="009C1F8E">
            <w:pPr>
              <w:pStyle w:val="BodyText"/>
              <w:ind w:left="0"/>
            </w:pPr>
            <w:r w:rsidRPr="00AC251F">
              <w:t>2 per year</w:t>
            </w:r>
          </w:p>
        </w:tc>
        <w:tc>
          <w:tcPr>
            <w:tcW w:w="1670" w:type="dxa"/>
          </w:tcPr>
          <w:p w14:paraId="35EE5095" w14:textId="77777777" w:rsidR="007C5900" w:rsidRPr="0054443A" w:rsidRDefault="007C5900" w:rsidP="009C1F8E">
            <w:pPr>
              <w:pStyle w:val="BodyText"/>
              <w:ind w:left="0"/>
              <w:rPr>
                <w:highlight w:val="yellow"/>
              </w:rPr>
            </w:pPr>
          </w:p>
        </w:tc>
        <w:tc>
          <w:tcPr>
            <w:tcW w:w="1409" w:type="dxa"/>
          </w:tcPr>
          <w:p w14:paraId="12962ADD" w14:textId="77777777" w:rsidR="007C5900" w:rsidRPr="0054443A" w:rsidRDefault="007C5900" w:rsidP="009C1F8E">
            <w:pPr>
              <w:pStyle w:val="BodyText"/>
              <w:ind w:left="0"/>
              <w:rPr>
                <w:highlight w:val="yellow"/>
              </w:rPr>
            </w:pPr>
          </w:p>
        </w:tc>
      </w:tr>
      <w:tr w:rsidR="007C5900" w:rsidRPr="0054443A" w14:paraId="47052E14" w14:textId="77777777" w:rsidTr="009C1F8E">
        <w:tc>
          <w:tcPr>
            <w:tcW w:w="6192" w:type="dxa"/>
          </w:tcPr>
          <w:p w14:paraId="156FD27A" w14:textId="77777777" w:rsidR="007C5900" w:rsidRPr="00AC251F" w:rsidRDefault="007C5900" w:rsidP="009C1F8E">
            <w:pPr>
              <w:pStyle w:val="BodyText"/>
              <w:ind w:left="0"/>
            </w:pPr>
            <w:r w:rsidRPr="00AC251F">
              <w:t>Check cables and connections</w:t>
            </w:r>
          </w:p>
        </w:tc>
        <w:tc>
          <w:tcPr>
            <w:tcW w:w="1501" w:type="dxa"/>
          </w:tcPr>
          <w:p w14:paraId="7DEA4DBC" w14:textId="77777777" w:rsidR="007C5900" w:rsidRPr="00AC251F" w:rsidRDefault="007C5900" w:rsidP="009C1F8E">
            <w:pPr>
              <w:pStyle w:val="BodyText"/>
              <w:ind w:left="0"/>
            </w:pPr>
            <w:r w:rsidRPr="00AC251F">
              <w:t>2 per year</w:t>
            </w:r>
          </w:p>
        </w:tc>
        <w:tc>
          <w:tcPr>
            <w:tcW w:w="1670" w:type="dxa"/>
          </w:tcPr>
          <w:p w14:paraId="20B52713" w14:textId="77777777" w:rsidR="007C5900" w:rsidRPr="0054443A" w:rsidRDefault="007C5900" w:rsidP="009C1F8E">
            <w:pPr>
              <w:pStyle w:val="BodyText"/>
              <w:ind w:left="0"/>
              <w:rPr>
                <w:highlight w:val="yellow"/>
              </w:rPr>
            </w:pPr>
          </w:p>
        </w:tc>
        <w:tc>
          <w:tcPr>
            <w:tcW w:w="1409" w:type="dxa"/>
          </w:tcPr>
          <w:p w14:paraId="60A8CE74" w14:textId="77777777" w:rsidR="007C5900" w:rsidRPr="0054443A" w:rsidRDefault="007C5900" w:rsidP="009C1F8E">
            <w:pPr>
              <w:pStyle w:val="BodyText"/>
              <w:ind w:left="0"/>
              <w:rPr>
                <w:highlight w:val="yellow"/>
              </w:rPr>
            </w:pPr>
          </w:p>
        </w:tc>
      </w:tr>
      <w:tr w:rsidR="007C5900" w:rsidRPr="0054443A" w14:paraId="57A7F04A" w14:textId="77777777" w:rsidTr="009C1F8E">
        <w:tc>
          <w:tcPr>
            <w:tcW w:w="6192" w:type="dxa"/>
          </w:tcPr>
          <w:p w14:paraId="2CC58B5C" w14:textId="77777777" w:rsidR="007C5900" w:rsidRPr="00AC251F" w:rsidRDefault="007C5900" w:rsidP="009C1F8E">
            <w:pPr>
              <w:pStyle w:val="BodyText"/>
              <w:ind w:left="0"/>
            </w:pPr>
            <w:r w:rsidRPr="00AC251F">
              <w:t>Check that correct time and date stamp is set</w:t>
            </w:r>
          </w:p>
        </w:tc>
        <w:tc>
          <w:tcPr>
            <w:tcW w:w="1501" w:type="dxa"/>
          </w:tcPr>
          <w:p w14:paraId="318016F3" w14:textId="77777777" w:rsidR="007C5900" w:rsidRPr="00AC251F" w:rsidRDefault="007C5900" w:rsidP="009C1F8E">
            <w:pPr>
              <w:pStyle w:val="BodyText"/>
              <w:ind w:left="0"/>
            </w:pPr>
            <w:r w:rsidRPr="00AC251F">
              <w:t>2 per year</w:t>
            </w:r>
          </w:p>
        </w:tc>
        <w:tc>
          <w:tcPr>
            <w:tcW w:w="1670" w:type="dxa"/>
          </w:tcPr>
          <w:p w14:paraId="19FD298B" w14:textId="77777777" w:rsidR="007C5900" w:rsidRPr="0054443A" w:rsidRDefault="007C5900" w:rsidP="009C1F8E">
            <w:pPr>
              <w:pStyle w:val="BodyText"/>
              <w:ind w:left="0"/>
              <w:rPr>
                <w:highlight w:val="yellow"/>
              </w:rPr>
            </w:pPr>
          </w:p>
        </w:tc>
        <w:tc>
          <w:tcPr>
            <w:tcW w:w="1409" w:type="dxa"/>
          </w:tcPr>
          <w:p w14:paraId="202F74FE" w14:textId="77777777" w:rsidR="007C5900" w:rsidRPr="0054443A" w:rsidRDefault="007C5900" w:rsidP="009C1F8E">
            <w:pPr>
              <w:pStyle w:val="BodyText"/>
              <w:ind w:left="0"/>
              <w:rPr>
                <w:highlight w:val="yellow"/>
              </w:rPr>
            </w:pPr>
          </w:p>
        </w:tc>
      </w:tr>
      <w:tr w:rsidR="007C5900" w:rsidRPr="0054443A" w14:paraId="54084D17" w14:textId="77777777" w:rsidTr="009C1F8E">
        <w:tc>
          <w:tcPr>
            <w:tcW w:w="6192" w:type="dxa"/>
          </w:tcPr>
          <w:p w14:paraId="60BA33AD" w14:textId="77777777" w:rsidR="007C5900" w:rsidRPr="009C1F8E" w:rsidRDefault="007C5900" w:rsidP="009C1F8E">
            <w:pPr>
              <w:pStyle w:val="BodyText"/>
              <w:ind w:left="0"/>
              <w:rPr>
                <w:b/>
              </w:rPr>
            </w:pPr>
            <w:r w:rsidRPr="009C1F8E">
              <w:rPr>
                <w:b/>
              </w:rPr>
              <w:t>Other Items</w:t>
            </w:r>
          </w:p>
        </w:tc>
        <w:tc>
          <w:tcPr>
            <w:tcW w:w="1501" w:type="dxa"/>
          </w:tcPr>
          <w:p w14:paraId="625D6A28" w14:textId="77777777" w:rsidR="007C5900" w:rsidRPr="0054443A" w:rsidRDefault="007C5900" w:rsidP="009C1F8E">
            <w:pPr>
              <w:pStyle w:val="BodyText"/>
              <w:ind w:left="0"/>
              <w:rPr>
                <w:highlight w:val="yellow"/>
              </w:rPr>
            </w:pPr>
          </w:p>
        </w:tc>
        <w:tc>
          <w:tcPr>
            <w:tcW w:w="1670" w:type="dxa"/>
          </w:tcPr>
          <w:p w14:paraId="34BE7977" w14:textId="77777777" w:rsidR="007C5900" w:rsidRPr="0054443A" w:rsidRDefault="007C5900" w:rsidP="009C1F8E">
            <w:pPr>
              <w:pStyle w:val="BodyText"/>
              <w:ind w:left="0"/>
              <w:rPr>
                <w:highlight w:val="yellow"/>
              </w:rPr>
            </w:pPr>
          </w:p>
        </w:tc>
        <w:tc>
          <w:tcPr>
            <w:tcW w:w="1409" w:type="dxa"/>
          </w:tcPr>
          <w:p w14:paraId="0A46AA84" w14:textId="77777777" w:rsidR="007C5900" w:rsidRPr="0054443A" w:rsidRDefault="007C5900" w:rsidP="009C1F8E">
            <w:pPr>
              <w:pStyle w:val="BodyText"/>
              <w:ind w:left="0"/>
              <w:rPr>
                <w:highlight w:val="yellow"/>
              </w:rPr>
            </w:pPr>
          </w:p>
        </w:tc>
      </w:tr>
      <w:tr w:rsidR="007C5900" w:rsidRPr="008A49FF" w14:paraId="005A3B4A" w14:textId="77777777" w:rsidTr="009C1F8E">
        <w:tc>
          <w:tcPr>
            <w:tcW w:w="6192" w:type="dxa"/>
          </w:tcPr>
          <w:p w14:paraId="5D823B9A" w14:textId="77777777" w:rsidR="007C5900" w:rsidRPr="00822B4E" w:rsidRDefault="007C5900" w:rsidP="009C1F8E">
            <w:pPr>
              <w:pStyle w:val="BodyText"/>
              <w:ind w:left="0"/>
              <w:rPr>
                <w:i/>
              </w:rPr>
            </w:pPr>
            <w:r w:rsidRPr="00822B4E">
              <w:rPr>
                <w:i/>
              </w:rPr>
              <w:t>Please include below any additional elements required to ensure effective maintenance or other costs the contractor deems required</w:t>
            </w:r>
            <w:r>
              <w:rPr>
                <w:i/>
              </w:rPr>
              <w:t>:</w:t>
            </w:r>
            <w:r w:rsidRPr="00822B4E">
              <w:rPr>
                <w:i/>
              </w:rPr>
              <w:t xml:space="preserve"> </w:t>
            </w:r>
          </w:p>
        </w:tc>
        <w:tc>
          <w:tcPr>
            <w:tcW w:w="1501" w:type="dxa"/>
          </w:tcPr>
          <w:p w14:paraId="68357163" w14:textId="77777777" w:rsidR="007C5900" w:rsidRPr="008A49FF" w:rsidRDefault="007C5900" w:rsidP="009C1F8E">
            <w:pPr>
              <w:pStyle w:val="BodyText"/>
              <w:ind w:left="0"/>
            </w:pPr>
          </w:p>
        </w:tc>
        <w:tc>
          <w:tcPr>
            <w:tcW w:w="1670" w:type="dxa"/>
          </w:tcPr>
          <w:p w14:paraId="654BD920" w14:textId="77777777" w:rsidR="007C5900" w:rsidRPr="008A49FF" w:rsidRDefault="007C5900" w:rsidP="009C1F8E">
            <w:pPr>
              <w:pStyle w:val="BodyText"/>
              <w:ind w:left="0"/>
            </w:pPr>
          </w:p>
        </w:tc>
        <w:tc>
          <w:tcPr>
            <w:tcW w:w="1409" w:type="dxa"/>
          </w:tcPr>
          <w:p w14:paraId="29D58BA0" w14:textId="77777777" w:rsidR="007C5900" w:rsidRPr="008A49FF" w:rsidRDefault="007C5900" w:rsidP="009C1F8E">
            <w:pPr>
              <w:pStyle w:val="BodyText"/>
              <w:ind w:left="0"/>
            </w:pPr>
          </w:p>
        </w:tc>
      </w:tr>
      <w:tr w:rsidR="007C5900" w:rsidRPr="008A49FF" w14:paraId="775EFC3E" w14:textId="77777777" w:rsidTr="009C1F8E">
        <w:tc>
          <w:tcPr>
            <w:tcW w:w="6192" w:type="dxa"/>
          </w:tcPr>
          <w:p w14:paraId="20A14846" w14:textId="77777777" w:rsidR="007C5900" w:rsidRPr="008A49FF" w:rsidRDefault="007C5900" w:rsidP="009C1F8E">
            <w:pPr>
              <w:pStyle w:val="BodyText"/>
              <w:ind w:left="0"/>
            </w:pPr>
          </w:p>
        </w:tc>
        <w:tc>
          <w:tcPr>
            <w:tcW w:w="1501" w:type="dxa"/>
          </w:tcPr>
          <w:p w14:paraId="665E565B" w14:textId="77777777" w:rsidR="007C5900" w:rsidRPr="008A49FF" w:rsidRDefault="007C5900" w:rsidP="009C1F8E">
            <w:pPr>
              <w:pStyle w:val="BodyText"/>
              <w:ind w:left="0"/>
            </w:pPr>
          </w:p>
        </w:tc>
        <w:tc>
          <w:tcPr>
            <w:tcW w:w="1670" w:type="dxa"/>
          </w:tcPr>
          <w:p w14:paraId="4C23E0BC" w14:textId="77777777" w:rsidR="007C5900" w:rsidRPr="008A49FF" w:rsidRDefault="007C5900" w:rsidP="009C1F8E">
            <w:pPr>
              <w:pStyle w:val="BodyText"/>
              <w:ind w:left="0"/>
            </w:pPr>
          </w:p>
        </w:tc>
        <w:tc>
          <w:tcPr>
            <w:tcW w:w="1409" w:type="dxa"/>
          </w:tcPr>
          <w:p w14:paraId="177179EB" w14:textId="77777777" w:rsidR="007C5900" w:rsidRPr="008A49FF" w:rsidRDefault="007C5900" w:rsidP="009C1F8E">
            <w:pPr>
              <w:pStyle w:val="BodyText"/>
              <w:ind w:left="0"/>
            </w:pPr>
          </w:p>
        </w:tc>
      </w:tr>
      <w:tr w:rsidR="007C5900" w:rsidRPr="008A49FF" w14:paraId="7DC3EAA4" w14:textId="77777777" w:rsidTr="009C1F8E">
        <w:tc>
          <w:tcPr>
            <w:tcW w:w="6192" w:type="dxa"/>
          </w:tcPr>
          <w:p w14:paraId="11FFC87E" w14:textId="77777777" w:rsidR="007C5900" w:rsidRPr="008A49FF" w:rsidRDefault="007C5900" w:rsidP="009C1F8E">
            <w:pPr>
              <w:pStyle w:val="BodyText"/>
              <w:ind w:left="0"/>
            </w:pPr>
          </w:p>
        </w:tc>
        <w:tc>
          <w:tcPr>
            <w:tcW w:w="1501" w:type="dxa"/>
          </w:tcPr>
          <w:p w14:paraId="1CBB47E4" w14:textId="77777777" w:rsidR="007C5900" w:rsidRPr="008A49FF" w:rsidRDefault="007C5900" w:rsidP="009C1F8E">
            <w:pPr>
              <w:pStyle w:val="BodyText"/>
              <w:ind w:left="0"/>
            </w:pPr>
          </w:p>
        </w:tc>
        <w:tc>
          <w:tcPr>
            <w:tcW w:w="1670" w:type="dxa"/>
          </w:tcPr>
          <w:p w14:paraId="57C1BF8E" w14:textId="77777777" w:rsidR="007C5900" w:rsidRPr="008A49FF" w:rsidRDefault="007C5900" w:rsidP="009C1F8E">
            <w:pPr>
              <w:pStyle w:val="BodyText"/>
              <w:ind w:left="0"/>
            </w:pPr>
          </w:p>
        </w:tc>
        <w:tc>
          <w:tcPr>
            <w:tcW w:w="1409" w:type="dxa"/>
          </w:tcPr>
          <w:p w14:paraId="3EDEA099" w14:textId="77777777" w:rsidR="007C5900" w:rsidRPr="008A49FF" w:rsidRDefault="007C5900" w:rsidP="009C1F8E">
            <w:pPr>
              <w:pStyle w:val="BodyText"/>
              <w:ind w:left="0"/>
            </w:pPr>
          </w:p>
        </w:tc>
      </w:tr>
      <w:tr w:rsidR="007C5900" w:rsidRPr="008A49FF" w14:paraId="0D8E282D" w14:textId="77777777" w:rsidTr="009C1F8E">
        <w:tc>
          <w:tcPr>
            <w:tcW w:w="6192" w:type="dxa"/>
          </w:tcPr>
          <w:p w14:paraId="600D8658" w14:textId="77777777" w:rsidR="007C5900" w:rsidRPr="008A49FF" w:rsidRDefault="007C5900" w:rsidP="009C1F8E">
            <w:pPr>
              <w:pStyle w:val="BodyText"/>
              <w:ind w:left="0"/>
            </w:pPr>
          </w:p>
        </w:tc>
        <w:tc>
          <w:tcPr>
            <w:tcW w:w="1501" w:type="dxa"/>
          </w:tcPr>
          <w:p w14:paraId="01E7C60C" w14:textId="77777777" w:rsidR="007C5900" w:rsidRPr="008A49FF" w:rsidRDefault="007C5900" w:rsidP="009C1F8E">
            <w:pPr>
              <w:pStyle w:val="BodyText"/>
              <w:ind w:left="0"/>
            </w:pPr>
          </w:p>
        </w:tc>
        <w:tc>
          <w:tcPr>
            <w:tcW w:w="1670" w:type="dxa"/>
          </w:tcPr>
          <w:p w14:paraId="33A5794D" w14:textId="77777777" w:rsidR="007C5900" w:rsidRPr="008A49FF" w:rsidRDefault="007C5900" w:rsidP="009C1F8E">
            <w:pPr>
              <w:pStyle w:val="BodyText"/>
              <w:ind w:left="0"/>
            </w:pPr>
          </w:p>
        </w:tc>
        <w:tc>
          <w:tcPr>
            <w:tcW w:w="1409" w:type="dxa"/>
          </w:tcPr>
          <w:p w14:paraId="6E2B48A1" w14:textId="77777777" w:rsidR="007C5900" w:rsidRPr="008A49FF" w:rsidRDefault="007C5900" w:rsidP="009C1F8E">
            <w:pPr>
              <w:pStyle w:val="BodyText"/>
              <w:ind w:left="0"/>
            </w:pPr>
          </w:p>
        </w:tc>
      </w:tr>
    </w:tbl>
    <w:p w14:paraId="3582B294" w14:textId="77777777" w:rsidR="009C1F8E" w:rsidRDefault="009C1F8E" w:rsidP="009C1F8E">
      <w:pPr>
        <w:rPr>
          <w:rFonts w:cs="Arial"/>
          <w:b/>
        </w:rPr>
      </w:pPr>
      <w:r w:rsidRPr="004D35A6">
        <w:rPr>
          <w:rFonts w:cs="Arial"/>
          <w:b/>
        </w:rPr>
        <w:t xml:space="preserve">                             </w:t>
      </w:r>
      <w:r>
        <w:rPr>
          <w:rFonts w:cs="Arial"/>
          <w:b/>
        </w:rPr>
        <w:t xml:space="preserve"> </w:t>
      </w:r>
      <w:r w:rsidRPr="004D35A6">
        <w:rPr>
          <w:rFonts w:cs="Arial"/>
          <w:b/>
        </w:rPr>
        <w:t xml:space="preserve"> </w:t>
      </w:r>
      <w:r>
        <w:rPr>
          <w:rFonts w:cs="Arial"/>
          <w:b/>
        </w:rPr>
        <w:t xml:space="preserve">               </w:t>
      </w:r>
    </w:p>
    <w:p w14:paraId="7209ACBB" w14:textId="77777777" w:rsidR="009C1F8E" w:rsidRDefault="009C1F8E" w:rsidP="009C1F8E">
      <w:pPr>
        <w:ind w:left="2880" w:firstLine="720"/>
        <w:rPr>
          <w:rFonts w:cs="Arial"/>
          <w:b/>
        </w:rPr>
      </w:pPr>
      <w:r>
        <w:rPr>
          <w:rFonts w:cs="Arial"/>
          <w:b/>
        </w:rPr>
        <w:t xml:space="preserve"> </w:t>
      </w:r>
    </w:p>
    <w:p w14:paraId="78348162" w14:textId="77777777" w:rsidR="009C1F8E" w:rsidRPr="004D35A6" w:rsidRDefault="009C1F8E" w:rsidP="009C1F8E">
      <w:pPr>
        <w:ind w:left="2880" w:firstLine="720"/>
        <w:rPr>
          <w:rFonts w:cs="Arial"/>
          <w:b/>
        </w:rPr>
      </w:pPr>
      <w:r>
        <w:rPr>
          <w:rFonts w:cs="Arial"/>
          <w:b/>
        </w:rPr>
        <w:t xml:space="preserve">    </w:t>
      </w:r>
      <w:r w:rsidRPr="004D35A6">
        <w:rPr>
          <w:rFonts w:cs="Arial"/>
          <w:b/>
        </w:rPr>
        <w:t>TOTAL CARRIED TO FORM OF TENDER</w:t>
      </w:r>
      <w:r>
        <w:rPr>
          <w:rFonts w:cs="Arial"/>
          <w:b/>
        </w:rPr>
        <w:t xml:space="preserve">              </w:t>
      </w:r>
      <w:r w:rsidRPr="004D35A6">
        <w:rPr>
          <w:rFonts w:cs="Arial"/>
          <w:b/>
        </w:rPr>
        <w:t>£</w:t>
      </w:r>
      <w:r w:rsidRPr="004D35A6">
        <w:rPr>
          <w:rFonts w:cs="Arial"/>
          <w:b/>
        </w:rPr>
        <w:tab/>
      </w:r>
    </w:p>
    <w:p w14:paraId="11548BC2" w14:textId="69064604" w:rsidR="009C1F8E" w:rsidRPr="004D35A6" w:rsidRDefault="009C1F8E" w:rsidP="009C1F8E">
      <w:pPr>
        <w:rPr>
          <w:rFonts w:cs="Arial"/>
          <w:b/>
        </w:rPr>
      </w:pPr>
      <w:r w:rsidRPr="004D35A6">
        <w:rPr>
          <w:rFonts w:cs="Arial"/>
          <w:b/>
        </w:rPr>
        <w:tab/>
      </w:r>
      <w:r w:rsidRPr="004D35A6">
        <w:rPr>
          <w:rFonts w:cs="Arial"/>
          <w:b/>
        </w:rPr>
        <w:tab/>
        <w:t xml:space="preserve">       </w:t>
      </w:r>
      <w:r>
        <w:rPr>
          <w:rFonts w:cs="Arial"/>
          <w:b/>
        </w:rPr>
        <w:t xml:space="preserve">                                   </w:t>
      </w:r>
      <w:r w:rsidRPr="004D35A6">
        <w:rPr>
          <w:rFonts w:cs="Arial"/>
          <w:b/>
        </w:rPr>
        <w:t>CONTRACT LUMP SUM</w:t>
      </w:r>
      <w:r>
        <w:rPr>
          <w:rFonts w:cs="Arial"/>
          <w:b/>
        </w:rPr>
        <w:t xml:space="preserve"> – LOT 8</w:t>
      </w:r>
      <w:r>
        <w:rPr>
          <w:rFonts w:cs="Arial"/>
          <w:b/>
        </w:rPr>
        <w:tab/>
      </w:r>
      <w:r>
        <w:rPr>
          <w:rFonts w:cs="Arial"/>
          <w:b/>
        </w:rPr>
        <w:tab/>
      </w:r>
      <w:r>
        <w:rPr>
          <w:rFonts w:cs="Arial"/>
          <w:b/>
        </w:rPr>
        <w:tab/>
      </w:r>
      <w:r>
        <w:rPr>
          <w:rFonts w:cs="Arial"/>
        </w:rPr>
        <w:t xml:space="preserve"> _</w:t>
      </w:r>
      <w:r w:rsidRPr="004D35A6">
        <w:rPr>
          <w:rFonts w:cs="Arial"/>
        </w:rPr>
        <w:t>__________</w:t>
      </w:r>
    </w:p>
    <w:tbl>
      <w:tblPr>
        <w:tblStyle w:val="Style1"/>
        <w:tblW w:w="0" w:type="auto"/>
        <w:tblLook w:val="04A0" w:firstRow="1" w:lastRow="0" w:firstColumn="1" w:lastColumn="0" w:noHBand="0" w:noVBand="1"/>
      </w:tblPr>
      <w:tblGrid>
        <w:gridCol w:w="6190"/>
        <w:gridCol w:w="1502"/>
        <w:gridCol w:w="1670"/>
        <w:gridCol w:w="1410"/>
      </w:tblGrid>
      <w:tr w:rsidR="007C5900" w:rsidRPr="0054443A" w14:paraId="30C78F0F" w14:textId="77777777" w:rsidTr="009C1F8E">
        <w:trPr>
          <w:cnfStyle w:val="100000000000" w:firstRow="1" w:lastRow="0" w:firstColumn="0" w:lastColumn="0" w:oddVBand="0" w:evenVBand="0" w:oddHBand="0" w:evenHBand="0" w:firstRowFirstColumn="0" w:firstRowLastColumn="0" w:lastRowFirstColumn="0" w:lastRowLastColumn="0"/>
        </w:trPr>
        <w:tc>
          <w:tcPr>
            <w:tcW w:w="6190" w:type="dxa"/>
          </w:tcPr>
          <w:p w14:paraId="4E81948C" w14:textId="4242ADEA" w:rsidR="007C5900" w:rsidRPr="009C1F8E" w:rsidRDefault="007C5900" w:rsidP="009C1F8E">
            <w:pPr>
              <w:pStyle w:val="BodyText"/>
              <w:spacing w:before="144" w:after="144"/>
              <w:ind w:left="0"/>
            </w:pPr>
            <w:r w:rsidRPr="009C1F8E">
              <w:lastRenderedPageBreak/>
              <w:t>Lot 9 – Building Management</w:t>
            </w:r>
            <w:r w:rsidR="009C1F8E">
              <w:t xml:space="preserve"> </w:t>
            </w:r>
            <w:r w:rsidRPr="009C1F8E">
              <w:t xml:space="preserve">Panel </w:t>
            </w:r>
          </w:p>
        </w:tc>
        <w:tc>
          <w:tcPr>
            <w:tcW w:w="1502" w:type="dxa"/>
          </w:tcPr>
          <w:p w14:paraId="5C2C8CDC" w14:textId="77777777" w:rsidR="007C5900" w:rsidRPr="009C1F8E" w:rsidRDefault="007C5900" w:rsidP="009C1F8E">
            <w:pPr>
              <w:pStyle w:val="BodyText"/>
              <w:spacing w:before="144" w:after="144"/>
              <w:ind w:left="0"/>
            </w:pPr>
            <w:r w:rsidRPr="009C1F8E">
              <w:t>Qty.</w:t>
            </w:r>
          </w:p>
        </w:tc>
        <w:tc>
          <w:tcPr>
            <w:tcW w:w="1670" w:type="dxa"/>
          </w:tcPr>
          <w:p w14:paraId="3424B122" w14:textId="7FB5FC45" w:rsidR="007C5900" w:rsidRPr="009C1F8E" w:rsidRDefault="007C5900" w:rsidP="009C1F8E">
            <w:pPr>
              <w:pStyle w:val="BodyText"/>
              <w:spacing w:before="144" w:after="144"/>
              <w:ind w:left="0"/>
            </w:pPr>
            <w:r w:rsidRPr="009C1F8E">
              <w:t>Cost per</w:t>
            </w:r>
            <w:r w:rsidR="009C1F8E">
              <w:t xml:space="preserve"> </w:t>
            </w:r>
            <w:r w:rsidRPr="009C1F8E">
              <w:t>occurrence (£)</w:t>
            </w:r>
          </w:p>
        </w:tc>
        <w:tc>
          <w:tcPr>
            <w:tcW w:w="1410" w:type="dxa"/>
          </w:tcPr>
          <w:p w14:paraId="7EAC3DB0" w14:textId="77777777" w:rsidR="007C5900" w:rsidRPr="009C1F8E" w:rsidRDefault="007C5900" w:rsidP="009C1F8E">
            <w:pPr>
              <w:pStyle w:val="BodyText"/>
              <w:spacing w:before="144" w:after="144"/>
              <w:ind w:left="0"/>
            </w:pPr>
            <w:r w:rsidRPr="009C1F8E">
              <w:t xml:space="preserve">Cost for 2 </w:t>
            </w:r>
            <w:proofErr w:type="gramStart"/>
            <w:r w:rsidRPr="009C1F8E">
              <w:t>years(</w:t>
            </w:r>
            <w:proofErr w:type="gramEnd"/>
            <w:r w:rsidRPr="009C1F8E">
              <w:t>£)</w:t>
            </w:r>
          </w:p>
        </w:tc>
      </w:tr>
      <w:tr w:rsidR="007C5900" w:rsidRPr="00822B4E" w14:paraId="2AA191D9" w14:textId="77777777" w:rsidTr="009C1F8E">
        <w:tc>
          <w:tcPr>
            <w:tcW w:w="6190" w:type="dxa"/>
          </w:tcPr>
          <w:p w14:paraId="72C811AE" w14:textId="77777777" w:rsidR="007C5900" w:rsidRPr="00822B4E" w:rsidRDefault="007C5900" w:rsidP="009C1F8E">
            <w:pPr>
              <w:pStyle w:val="BodyText"/>
              <w:ind w:left="0"/>
            </w:pPr>
            <w:r w:rsidRPr="00822B4E">
              <w:t>Preliminaries and overhead costs; including head office, call centre costs, maintaining spare stock and maintenance records as outlined in the tender documents</w:t>
            </w:r>
          </w:p>
        </w:tc>
        <w:tc>
          <w:tcPr>
            <w:tcW w:w="1502" w:type="dxa"/>
          </w:tcPr>
          <w:p w14:paraId="005B3B3F" w14:textId="77777777" w:rsidR="007C5900" w:rsidRPr="00822B4E" w:rsidRDefault="007C5900" w:rsidP="009C1F8E">
            <w:pPr>
              <w:pStyle w:val="BodyText"/>
              <w:ind w:left="0"/>
            </w:pPr>
            <w:r w:rsidRPr="00822B4E">
              <w:t>General</w:t>
            </w:r>
          </w:p>
        </w:tc>
        <w:tc>
          <w:tcPr>
            <w:tcW w:w="1670" w:type="dxa"/>
          </w:tcPr>
          <w:p w14:paraId="46FC9D41" w14:textId="77777777" w:rsidR="007C5900" w:rsidRPr="00822B4E" w:rsidRDefault="007C5900" w:rsidP="009C1F8E">
            <w:pPr>
              <w:pStyle w:val="BodyText"/>
              <w:ind w:left="0"/>
            </w:pPr>
          </w:p>
        </w:tc>
        <w:tc>
          <w:tcPr>
            <w:tcW w:w="1410" w:type="dxa"/>
          </w:tcPr>
          <w:p w14:paraId="64299763" w14:textId="77777777" w:rsidR="007C5900" w:rsidRPr="00822B4E" w:rsidRDefault="007C5900" w:rsidP="009C1F8E">
            <w:pPr>
              <w:pStyle w:val="BodyText"/>
              <w:ind w:left="0"/>
            </w:pPr>
          </w:p>
        </w:tc>
      </w:tr>
      <w:tr w:rsidR="007C5900" w:rsidRPr="0054443A" w14:paraId="32694EEC" w14:textId="77777777" w:rsidTr="009C1F8E">
        <w:tc>
          <w:tcPr>
            <w:tcW w:w="6190" w:type="dxa"/>
          </w:tcPr>
          <w:p w14:paraId="1365065B" w14:textId="77777777" w:rsidR="007C5900" w:rsidRPr="00822B4E" w:rsidRDefault="007C5900" w:rsidP="009C1F8E">
            <w:pPr>
              <w:pStyle w:val="BodyText"/>
              <w:ind w:left="0"/>
              <w:rPr>
                <w:u w:val="single"/>
              </w:rPr>
            </w:pPr>
            <w:r w:rsidRPr="00822B4E">
              <w:rPr>
                <w:u w:val="single"/>
              </w:rPr>
              <w:t>Carry out all regular inspections and routine maintenance throughout the year as outlined in the ‘general plant room maintenance schedule’ and maintain a record of inspection in the format provided. (</w:t>
            </w:r>
            <w:r w:rsidRPr="00822B4E">
              <w:rPr>
                <w:i/>
                <w:u w:val="single"/>
              </w:rPr>
              <w:t>Note: Faults found requiring additional materials or return visits to repair shall be valued as a responsive repair</w:t>
            </w:r>
            <w:r w:rsidRPr="00822B4E">
              <w:rPr>
                <w:u w:val="single"/>
              </w:rPr>
              <w:t>)</w:t>
            </w:r>
          </w:p>
        </w:tc>
        <w:tc>
          <w:tcPr>
            <w:tcW w:w="1502" w:type="dxa"/>
          </w:tcPr>
          <w:p w14:paraId="25B18057" w14:textId="77777777" w:rsidR="007C5900" w:rsidRPr="00822B4E" w:rsidRDefault="007C5900" w:rsidP="009C1F8E">
            <w:pPr>
              <w:pStyle w:val="BodyText"/>
              <w:ind w:left="0"/>
            </w:pPr>
          </w:p>
        </w:tc>
        <w:tc>
          <w:tcPr>
            <w:tcW w:w="1670" w:type="dxa"/>
          </w:tcPr>
          <w:p w14:paraId="259554B0" w14:textId="77777777" w:rsidR="007C5900" w:rsidRPr="00822B4E" w:rsidRDefault="007C5900" w:rsidP="009C1F8E">
            <w:pPr>
              <w:pStyle w:val="BodyText"/>
              <w:ind w:left="0"/>
            </w:pPr>
          </w:p>
        </w:tc>
        <w:tc>
          <w:tcPr>
            <w:tcW w:w="1410" w:type="dxa"/>
          </w:tcPr>
          <w:p w14:paraId="6CDE9790" w14:textId="77777777" w:rsidR="007C5900" w:rsidRPr="00822B4E" w:rsidRDefault="007C5900" w:rsidP="009C1F8E">
            <w:pPr>
              <w:pStyle w:val="BodyText"/>
              <w:ind w:left="0"/>
            </w:pPr>
          </w:p>
        </w:tc>
      </w:tr>
      <w:tr w:rsidR="007C5900" w:rsidRPr="00D21E98" w14:paraId="40D171E8" w14:textId="77777777" w:rsidTr="009C1F8E">
        <w:tc>
          <w:tcPr>
            <w:tcW w:w="6190" w:type="dxa"/>
          </w:tcPr>
          <w:p w14:paraId="0D0584E3" w14:textId="77777777" w:rsidR="007C5900" w:rsidRPr="00D21E98" w:rsidRDefault="007C5900" w:rsidP="009C1F8E">
            <w:pPr>
              <w:pStyle w:val="BodyText"/>
              <w:ind w:left="0"/>
            </w:pPr>
            <w:r w:rsidRPr="00D21E98">
              <w:t>Weekly Checks</w:t>
            </w:r>
          </w:p>
        </w:tc>
        <w:tc>
          <w:tcPr>
            <w:tcW w:w="1502" w:type="dxa"/>
          </w:tcPr>
          <w:p w14:paraId="27C7A114" w14:textId="77777777" w:rsidR="007C5900" w:rsidRPr="00D21E98" w:rsidRDefault="007C5900" w:rsidP="009C1F8E">
            <w:pPr>
              <w:pStyle w:val="BodyText"/>
              <w:ind w:left="0"/>
            </w:pPr>
            <w:r w:rsidRPr="00D21E98">
              <w:t>By Others</w:t>
            </w:r>
          </w:p>
        </w:tc>
        <w:tc>
          <w:tcPr>
            <w:tcW w:w="1670" w:type="dxa"/>
          </w:tcPr>
          <w:p w14:paraId="307B40FA" w14:textId="77777777" w:rsidR="007C5900" w:rsidRPr="00D21E98" w:rsidRDefault="007C5900" w:rsidP="009C1F8E">
            <w:pPr>
              <w:pStyle w:val="BodyText"/>
              <w:ind w:left="0"/>
            </w:pPr>
            <w:r w:rsidRPr="00D21E98">
              <w:t>By Others</w:t>
            </w:r>
          </w:p>
        </w:tc>
        <w:tc>
          <w:tcPr>
            <w:tcW w:w="1410" w:type="dxa"/>
          </w:tcPr>
          <w:p w14:paraId="03787FF4" w14:textId="77777777" w:rsidR="007C5900" w:rsidRPr="00D21E98" w:rsidRDefault="007C5900" w:rsidP="009C1F8E">
            <w:pPr>
              <w:pStyle w:val="BodyText"/>
              <w:ind w:left="0"/>
            </w:pPr>
            <w:r w:rsidRPr="00D21E98">
              <w:t>By Others</w:t>
            </w:r>
          </w:p>
        </w:tc>
      </w:tr>
      <w:tr w:rsidR="007C5900" w:rsidRPr="0054443A" w14:paraId="14DC1662" w14:textId="77777777" w:rsidTr="009C1F8E">
        <w:tc>
          <w:tcPr>
            <w:tcW w:w="6190" w:type="dxa"/>
          </w:tcPr>
          <w:p w14:paraId="3E0BA8F3" w14:textId="77777777" w:rsidR="007C5900" w:rsidRPr="00D21E98" w:rsidRDefault="007C5900" w:rsidP="009C1F8E">
            <w:pPr>
              <w:pStyle w:val="BodyText"/>
              <w:ind w:left="0"/>
            </w:pPr>
            <w:r w:rsidRPr="00D21E98">
              <w:t>Monthly Checks</w:t>
            </w:r>
          </w:p>
        </w:tc>
        <w:tc>
          <w:tcPr>
            <w:tcW w:w="1502" w:type="dxa"/>
          </w:tcPr>
          <w:p w14:paraId="605D39AF" w14:textId="77777777" w:rsidR="007C5900" w:rsidRPr="00D21E98" w:rsidRDefault="007C5900" w:rsidP="009C1F8E">
            <w:pPr>
              <w:pStyle w:val="BodyText"/>
              <w:ind w:left="0"/>
            </w:pPr>
            <w:r w:rsidRPr="00D21E98">
              <w:t>By Others</w:t>
            </w:r>
          </w:p>
        </w:tc>
        <w:tc>
          <w:tcPr>
            <w:tcW w:w="1670" w:type="dxa"/>
          </w:tcPr>
          <w:p w14:paraId="737ACC62" w14:textId="77777777" w:rsidR="007C5900" w:rsidRPr="00D21E98" w:rsidRDefault="007C5900" w:rsidP="009C1F8E">
            <w:pPr>
              <w:pStyle w:val="BodyText"/>
              <w:ind w:left="0"/>
            </w:pPr>
            <w:r w:rsidRPr="00D21E98">
              <w:t>By Others</w:t>
            </w:r>
          </w:p>
        </w:tc>
        <w:tc>
          <w:tcPr>
            <w:tcW w:w="1410" w:type="dxa"/>
          </w:tcPr>
          <w:p w14:paraId="48FFB553" w14:textId="77777777" w:rsidR="007C5900" w:rsidRPr="00D21E98" w:rsidRDefault="007C5900" w:rsidP="009C1F8E">
            <w:pPr>
              <w:pStyle w:val="BodyText"/>
              <w:ind w:left="0"/>
            </w:pPr>
            <w:r w:rsidRPr="00D21E98">
              <w:t>By Others</w:t>
            </w:r>
          </w:p>
        </w:tc>
      </w:tr>
      <w:tr w:rsidR="007C5900" w:rsidRPr="0054443A" w14:paraId="388063EF" w14:textId="77777777" w:rsidTr="009C1F8E">
        <w:tc>
          <w:tcPr>
            <w:tcW w:w="6190" w:type="dxa"/>
          </w:tcPr>
          <w:p w14:paraId="5A537049" w14:textId="228C978A" w:rsidR="007C5900" w:rsidRPr="00996E62" w:rsidRDefault="007C5900" w:rsidP="009C1F8E">
            <w:pPr>
              <w:pStyle w:val="BodyText"/>
              <w:ind w:left="0"/>
            </w:pPr>
            <w:r w:rsidRPr="00996E62">
              <w:t>Checks to building management panel and</w:t>
            </w:r>
            <w:r w:rsidR="009C1F8E">
              <w:t xml:space="preserve"> </w:t>
            </w:r>
            <w:r w:rsidRPr="00996E62">
              <w:t>systems</w:t>
            </w:r>
            <w:r>
              <w:t xml:space="preserve"> </w:t>
            </w:r>
            <w:r w:rsidRPr="0077208A">
              <w:t xml:space="preserve">and provide written </w:t>
            </w:r>
            <w:proofErr w:type="spellStart"/>
            <w:r w:rsidRPr="0077208A">
              <w:t>repor</w:t>
            </w:r>
            <w:proofErr w:type="spellEnd"/>
          </w:p>
        </w:tc>
        <w:tc>
          <w:tcPr>
            <w:tcW w:w="1502" w:type="dxa"/>
          </w:tcPr>
          <w:p w14:paraId="4E0793AF" w14:textId="77777777" w:rsidR="007C5900" w:rsidRPr="00996E62" w:rsidRDefault="007C5900" w:rsidP="009C1F8E">
            <w:pPr>
              <w:pStyle w:val="BodyText"/>
              <w:ind w:left="0"/>
            </w:pPr>
            <w:r w:rsidRPr="00996E62">
              <w:t>4 per year</w:t>
            </w:r>
          </w:p>
        </w:tc>
        <w:tc>
          <w:tcPr>
            <w:tcW w:w="1670" w:type="dxa"/>
          </w:tcPr>
          <w:p w14:paraId="13B98162" w14:textId="77777777" w:rsidR="007C5900" w:rsidRPr="0054443A" w:rsidRDefault="007C5900" w:rsidP="009C1F8E">
            <w:pPr>
              <w:pStyle w:val="BodyText"/>
              <w:ind w:left="0"/>
              <w:rPr>
                <w:highlight w:val="yellow"/>
              </w:rPr>
            </w:pPr>
          </w:p>
        </w:tc>
        <w:tc>
          <w:tcPr>
            <w:tcW w:w="1410" w:type="dxa"/>
          </w:tcPr>
          <w:p w14:paraId="4EA55A27" w14:textId="77777777" w:rsidR="007C5900" w:rsidRPr="0054443A" w:rsidRDefault="007C5900" w:rsidP="009C1F8E">
            <w:pPr>
              <w:pStyle w:val="BodyText"/>
              <w:ind w:left="0"/>
              <w:rPr>
                <w:highlight w:val="yellow"/>
              </w:rPr>
            </w:pPr>
          </w:p>
        </w:tc>
      </w:tr>
      <w:tr w:rsidR="007C5900" w:rsidRPr="0054443A" w14:paraId="289FBFF4" w14:textId="77777777" w:rsidTr="009C1F8E">
        <w:tc>
          <w:tcPr>
            <w:tcW w:w="6190" w:type="dxa"/>
          </w:tcPr>
          <w:p w14:paraId="30869287" w14:textId="77777777" w:rsidR="007C5900" w:rsidRPr="00D21E98" w:rsidRDefault="007C5900" w:rsidP="009C1F8E">
            <w:pPr>
              <w:pStyle w:val="BodyText"/>
              <w:ind w:left="0"/>
            </w:pPr>
            <w:r w:rsidRPr="00D21E98">
              <w:t>Gas control panel</w:t>
            </w:r>
          </w:p>
        </w:tc>
        <w:tc>
          <w:tcPr>
            <w:tcW w:w="1502" w:type="dxa"/>
          </w:tcPr>
          <w:p w14:paraId="35B0228E" w14:textId="77777777" w:rsidR="007C5900" w:rsidRPr="00D21E98" w:rsidRDefault="007C5900" w:rsidP="009C1F8E">
            <w:pPr>
              <w:pStyle w:val="BodyText"/>
              <w:ind w:left="0"/>
            </w:pPr>
            <w:r w:rsidRPr="00D21E98">
              <w:t>4 per year</w:t>
            </w:r>
          </w:p>
        </w:tc>
        <w:tc>
          <w:tcPr>
            <w:tcW w:w="1670" w:type="dxa"/>
          </w:tcPr>
          <w:p w14:paraId="412A6F70" w14:textId="77777777" w:rsidR="007C5900" w:rsidRPr="00D21E98" w:rsidRDefault="007C5900" w:rsidP="009C1F8E">
            <w:pPr>
              <w:pStyle w:val="BodyText"/>
              <w:ind w:left="0"/>
            </w:pPr>
          </w:p>
        </w:tc>
        <w:tc>
          <w:tcPr>
            <w:tcW w:w="1410" w:type="dxa"/>
          </w:tcPr>
          <w:p w14:paraId="1401EAF7" w14:textId="77777777" w:rsidR="007C5900" w:rsidRPr="00D21E98" w:rsidRDefault="007C5900" w:rsidP="009C1F8E">
            <w:pPr>
              <w:pStyle w:val="BodyText"/>
              <w:ind w:left="0"/>
            </w:pPr>
          </w:p>
        </w:tc>
      </w:tr>
      <w:tr w:rsidR="007C5900" w:rsidRPr="0054443A" w14:paraId="1036DCA7" w14:textId="77777777" w:rsidTr="009C1F8E">
        <w:tc>
          <w:tcPr>
            <w:tcW w:w="6190" w:type="dxa"/>
          </w:tcPr>
          <w:p w14:paraId="1393AC4A" w14:textId="77777777" w:rsidR="007C5900" w:rsidRPr="00822B4E" w:rsidRDefault="007C5900" w:rsidP="009C1F8E">
            <w:pPr>
              <w:pStyle w:val="BodyText"/>
              <w:ind w:left="0"/>
            </w:pPr>
            <w:r w:rsidRPr="00822B4E">
              <w:t>Other Items</w:t>
            </w:r>
          </w:p>
        </w:tc>
        <w:tc>
          <w:tcPr>
            <w:tcW w:w="1502" w:type="dxa"/>
          </w:tcPr>
          <w:p w14:paraId="234552A6" w14:textId="77777777" w:rsidR="007C5900" w:rsidRPr="0054443A" w:rsidRDefault="007C5900" w:rsidP="009C1F8E">
            <w:pPr>
              <w:pStyle w:val="BodyText"/>
              <w:ind w:left="0"/>
              <w:rPr>
                <w:highlight w:val="yellow"/>
              </w:rPr>
            </w:pPr>
          </w:p>
        </w:tc>
        <w:tc>
          <w:tcPr>
            <w:tcW w:w="1670" w:type="dxa"/>
          </w:tcPr>
          <w:p w14:paraId="358073E3" w14:textId="77777777" w:rsidR="007C5900" w:rsidRPr="0054443A" w:rsidRDefault="007C5900" w:rsidP="009C1F8E">
            <w:pPr>
              <w:pStyle w:val="BodyText"/>
              <w:ind w:left="0"/>
              <w:rPr>
                <w:highlight w:val="yellow"/>
              </w:rPr>
            </w:pPr>
          </w:p>
        </w:tc>
        <w:tc>
          <w:tcPr>
            <w:tcW w:w="1410" w:type="dxa"/>
          </w:tcPr>
          <w:p w14:paraId="1BEA8D2E" w14:textId="77777777" w:rsidR="007C5900" w:rsidRPr="0054443A" w:rsidRDefault="007C5900" w:rsidP="009C1F8E">
            <w:pPr>
              <w:pStyle w:val="BodyText"/>
              <w:ind w:left="0"/>
              <w:rPr>
                <w:highlight w:val="yellow"/>
              </w:rPr>
            </w:pPr>
          </w:p>
        </w:tc>
      </w:tr>
      <w:tr w:rsidR="007C5900" w:rsidRPr="008A49FF" w14:paraId="457BBB00" w14:textId="77777777" w:rsidTr="009C1F8E">
        <w:tc>
          <w:tcPr>
            <w:tcW w:w="6190" w:type="dxa"/>
          </w:tcPr>
          <w:p w14:paraId="23BBBC53" w14:textId="77777777" w:rsidR="007C5900" w:rsidRPr="00822B4E" w:rsidRDefault="007C5900" w:rsidP="009C1F8E">
            <w:pPr>
              <w:pStyle w:val="BodyText"/>
              <w:ind w:left="0"/>
              <w:rPr>
                <w:i/>
              </w:rPr>
            </w:pPr>
            <w:r w:rsidRPr="00822B4E">
              <w:rPr>
                <w:i/>
              </w:rPr>
              <w:t>Please include below any additional elements required to ensure effective maintenance or other costs the contractor deems required</w:t>
            </w:r>
            <w:r>
              <w:rPr>
                <w:i/>
              </w:rPr>
              <w:t>:</w:t>
            </w:r>
            <w:r w:rsidRPr="00822B4E">
              <w:rPr>
                <w:i/>
              </w:rPr>
              <w:t xml:space="preserve"> </w:t>
            </w:r>
          </w:p>
        </w:tc>
        <w:tc>
          <w:tcPr>
            <w:tcW w:w="1502" w:type="dxa"/>
          </w:tcPr>
          <w:p w14:paraId="743484D4" w14:textId="77777777" w:rsidR="007C5900" w:rsidRPr="008A49FF" w:rsidRDefault="007C5900" w:rsidP="009C1F8E">
            <w:pPr>
              <w:pStyle w:val="BodyText"/>
              <w:ind w:left="0"/>
            </w:pPr>
          </w:p>
        </w:tc>
        <w:tc>
          <w:tcPr>
            <w:tcW w:w="1670" w:type="dxa"/>
          </w:tcPr>
          <w:p w14:paraId="1DD8C090" w14:textId="77777777" w:rsidR="007C5900" w:rsidRPr="008A49FF" w:rsidRDefault="007C5900" w:rsidP="009C1F8E">
            <w:pPr>
              <w:pStyle w:val="BodyText"/>
              <w:ind w:left="0"/>
            </w:pPr>
          </w:p>
        </w:tc>
        <w:tc>
          <w:tcPr>
            <w:tcW w:w="1410" w:type="dxa"/>
          </w:tcPr>
          <w:p w14:paraId="1F601E6B" w14:textId="77777777" w:rsidR="007C5900" w:rsidRPr="008A49FF" w:rsidRDefault="007C5900" w:rsidP="009C1F8E">
            <w:pPr>
              <w:pStyle w:val="BodyText"/>
              <w:ind w:left="0"/>
            </w:pPr>
          </w:p>
        </w:tc>
      </w:tr>
      <w:tr w:rsidR="007C5900" w:rsidRPr="008A49FF" w14:paraId="78F4999E" w14:textId="77777777" w:rsidTr="009C1F8E">
        <w:tc>
          <w:tcPr>
            <w:tcW w:w="6190" w:type="dxa"/>
          </w:tcPr>
          <w:p w14:paraId="36C1B775" w14:textId="77777777" w:rsidR="007C5900" w:rsidRPr="008A49FF" w:rsidRDefault="007C5900" w:rsidP="009C1F8E">
            <w:pPr>
              <w:pStyle w:val="BodyText"/>
              <w:ind w:left="0"/>
            </w:pPr>
          </w:p>
        </w:tc>
        <w:tc>
          <w:tcPr>
            <w:tcW w:w="1502" w:type="dxa"/>
          </w:tcPr>
          <w:p w14:paraId="40A7CFC8" w14:textId="77777777" w:rsidR="007C5900" w:rsidRPr="008A49FF" w:rsidRDefault="007C5900" w:rsidP="009C1F8E">
            <w:pPr>
              <w:pStyle w:val="BodyText"/>
              <w:ind w:left="0"/>
            </w:pPr>
          </w:p>
        </w:tc>
        <w:tc>
          <w:tcPr>
            <w:tcW w:w="1670" w:type="dxa"/>
          </w:tcPr>
          <w:p w14:paraId="00DB020E" w14:textId="77777777" w:rsidR="007C5900" w:rsidRPr="008A49FF" w:rsidRDefault="007C5900" w:rsidP="009C1F8E">
            <w:pPr>
              <w:pStyle w:val="BodyText"/>
              <w:ind w:left="0"/>
            </w:pPr>
          </w:p>
        </w:tc>
        <w:tc>
          <w:tcPr>
            <w:tcW w:w="1410" w:type="dxa"/>
          </w:tcPr>
          <w:p w14:paraId="6CEA70C1" w14:textId="77777777" w:rsidR="007C5900" w:rsidRPr="008A49FF" w:rsidRDefault="007C5900" w:rsidP="009C1F8E">
            <w:pPr>
              <w:pStyle w:val="BodyText"/>
              <w:ind w:left="0"/>
            </w:pPr>
          </w:p>
        </w:tc>
      </w:tr>
      <w:tr w:rsidR="007C5900" w:rsidRPr="008A49FF" w14:paraId="22F775C3" w14:textId="77777777" w:rsidTr="009C1F8E">
        <w:tc>
          <w:tcPr>
            <w:tcW w:w="6190" w:type="dxa"/>
          </w:tcPr>
          <w:p w14:paraId="5AB6315E" w14:textId="77777777" w:rsidR="007C5900" w:rsidRPr="008A49FF" w:rsidRDefault="007C5900" w:rsidP="009C1F8E">
            <w:pPr>
              <w:pStyle w:val="BodyText"/>
              <w:ind w:left="0"/>
            </w:pPr>
          </w:p>
        </w:tc>
        <w:tc>
          <w:tcPr>
            <w:tcW w:w="1502" w:type="dxa"/>
          </w:tcPr>
          <w:p w14:paraId="1A90BD71" w14:textId="77777777" w:rsidR="007C5900" w:rsidRPr="008A49FF" w:rsidRDefault="007C5900" w:rsidP="009C1F8E">
            <w:pPr>
              <w:pStyle w:val="BodyText"/>
              <w:ind w:left="0"/>
            </w:pPr>
          </w:p>
        </w:tc>
        <w:tc>
          <w:tcPr>
            <w:tcW w:w="1670" w:type="dxa"/>
          </w:tcPr>
          <w:p w14:paraId="3DC046CE" w14:textId="77777777" w:rsidR="007C5900" w:rsidRPr="008A49FF" w:rsidRDefault="007C5900" w:rsidP="009C1F8E">
            <w:pPr>
              <w:pStyle w:val="BodyText"/>
              <w:ind w:left="0"/>
            </w:pPr>
          </w:p>
        </w:tc>
        <w:tc>
          <w:tcPr>
            <w:tcW w:w="1410" w:type="dxa"/>
          </w:tcPr>
          <w:p w14:paraId="146933DE" w14:textId="77777777" w:rsidR="007C5900" w:rsidRPr="008A49FF" w:rsidRDefault="007C5900" w:rsidP="009C1F8E">
            <w:pPr>
              <w:pStyle w:val="BodyText"/>
              <w:ind w:left="0"/>
            </w:pPr>
          </w:p>
        </w:tc>
      </w:tr>
      <w:tr w:rsidR="007C5900" w:rsidRPr="008A49FF" w14:paraId="2BA97A53" w14:textId="77777777" w:rsidTr="009C1F8E">
        <w:tc>
          <w:tcPr>
            <w:tcW w:w="6190" w:type="dxa"/>
          </w:tcPr>
          <w:p w14:paraId="0A6D7077" w14:textId="77777777" w:rsidR="007C5900" w:rsidRPr="008A49FF" w:rsidRDefault="007C5900" w:rsidP="009C1F8E">
            <w:pPr>
              <w:pStyle w:val="BodyText"/>
              <w:ind w:left="0"/>
            </w:pPr>
          </w:p>
        </w:tc>
        <w:tc>
          <w:tcPr>
            <w:tcW w:w="1502" w:type="dxa"/>
          </w:tcPr>
          <w:p w14:paraId="238048AB" w14:textId="77777777" w:rsidR="007C5900" w:rsidRPr="008A49FF" w:rsidRDefault="007C5900" w:rsidP="009C1F8E">
            <w:pPr>
              <w:pStyle w:val="BodyText"/>
              <w:ind w:left="0"/>
            </w:pPr>
          </w:p>
        </w:tc>
        <w:tc>
          <w:tcPr>
            <w:tcW w:w="1670" w:type="dxa"/>
          </w:tcPr>
          <w:p w14:paraId="0B708DE2" w14:textId="77777777" w:rsidR="007C5900" w:rsidRPr="008A49FF" w:rsidRDefault="007C5900" w:rsidP="009C1F8E">
            <w:pPr>
              <w:pStyle w:val="BodyText"/>
              <w:ind w:left="0"/>
            </w:pPr>
          </w:p>
        </w:tc>
        <w:tc>
          <w:tcPr>
            <w:tcW w:w="1410" w:type="dxa"/>
          </w:tcPr>
          <w:p w14:paraId="77FFCEB2" w14:textId="77777777" w:rsidR="007C5900" w:rsidRPr="008A49FF" w:rsidRDefault="007C5900" w:rsidP="009C1F8E">
            <w:pPr>
              <w:pStyle w:val="BodyText"/>
              <w:ind w:left="0"/>
            </w:pPr>
          </w:p>
        </w:tc>
      </w:tr>
      <w:tr w:rsidR="007C5900" w:rsidRPr="008A49FF" w14:paraId="5F603090" w14:textId="77777777" w:rsidTr="009C1F8E">
        <w:tc>
          <w:tcPr>
            <w:tcW w:w="6190" w:type="dxa"/>
          </w:tcPr>
          <w:p w14:paraId="1FC69F24" w14:textId="77777777" w:rsidR="007C5900" w:rsidRPr="008A49FF" w:rsidRDefault="007C5900" w:rsidP="009C1F8E">
            <w:pPr>
              <w:pStyle w:val="BodyText"/>
              <w:ind w:left="0"/>
            </w:pPr>
          </w:p>
        </w:tc>
        <w:tc>
          <w:tcPr>
            <w:tcW w:w="1502" w:type="dxa"/>
          </w:tcPr>
          <w:p w14:paraId="21D3EB84" w14:textId="77777777" w:rsidR="007C5900" w:rsidRPr="008A49FF" w:rsidRDefault="007C5900" w:rsidP="009C1F8E">
            <w:pPr>
              <w:pStyle w:val="BodyText"/>
              <w:ind w:left="0"/>
            </w:pPr>
          </w:p>
        </w:tc>
        <w:tc>
          <w:tcPr>
            <w:tcW w:w="1670" w:type="dxa"/>
          </w:tcPr>
          <w:p w14:paraId="59FEECB6" w14:textId="77777777" w:rsidR="007C5900" w:rsidRPr="008A49FF" w:rsidRDefault="007C5900" w:rsidP="009C1F8E">
            <w:pPr>
              <w:pStyle w:val="BodyText"/>
              <w:ind w:left="0"/>
            </w:pPr>
          </w:p>
        </w:tc>
        <w:tc>
          <w:tcPr>
            <w:tcW w:w="1410" w:type="dxa"/>
          </w:tcPr>
          <w:p w14:paraId="23CBE014" w14:textId="77777777" w:rsidR="007C5900" w:rsidRPr="008A49FF" w:rsidRDefault="007C5900" w:rsidP="009C1F8E">
            <w:pPr>
              <w:pStyle w:val="BodyText"/>
              <w:ind w:left="0"/>
            </w:pPr>
          </w:p>
        </w:tc>
      </w:tr>
    </w:tbl>
    <w:p w14:paraId="039BED9D" w14:textId="77777777" w:rsidR="009C1F8E" w:rsidRDefault="009C1F8E" w:rsidP="009C1F8E">
      <w:pPr>
        <w:rPr>
          <w:rFonts w:cs="Arial"/>
          <w:b/>
        </w:rPr>
      </w:pPr>
      <w:r w:rsidRPr="004D35A6">
        <w:rPr>
          <w:rFonts w:cs="Arial"/>
          <w:b/>
        </w:rPr>
        <w:t xml:space="preserve">                             </w:t>
      </w:r>
      <w:r>
        <w:rPr>
          <w:rFonts w:cs="Arial"/>
          <w:b/>
        </w:rPr>
        <w:t xml:space="preserve"> </w:t>
      </w:r>
      <w:r w:rsidRPr="004D35A6">
        <w:rPr>
          <w:rFonts w:cs="Arial"/>
          <w:b/>
        </w:rPr>
        <w:t xml:space="preserve"> </w:t>
      </w:r>
      <w:r>
        <w:rPr>
          <w:rFonts w:cs="Arial"/>
          <w:b/>
        </w:rPr>
        <w:t xml:space="preserve">               </w:t>
      </w:r>
    </w:p>
    <w:p w14:paraId="0FF74DF8" w14:textId="77777777" w:rsidR="009C1F8E" w:rsidRDefault="009C1F8E" w:rsidP="009C1F8E">
      <w:pPr>
        <w:ind w:left="2880" w:firstLine="720"/>
        <w:rPr>
          <w:rFonts w:cs="Arial"/>
          <w:b/>
        </w:rPr>
      </w:pPr>
      <w:r>
        <w:rPr>
          <w:rFonts w:cs="Arial"/>
          <w:b/>
        </w:rPr>
        <w:t xml:space="preserve"> </w:t>
      </w:r>
    </w:p>
    <w:p w14:paraId="1D76E3D6" w14:textId="77777777" w:rsidR="009C1F8E" w:rsidRPr="004D35A6" w:rsidRDefault="009C1F8E" w:rsidP="009C1F8E">
      <w:pPr>
        <w:ind w:left="2880" w:firstLine="720"/>
        <w:rPr>
          <w:rFonts w:cs="Arial"/>
          <w:b/>
        </w:rPr>
      </w:pPr>
      <w:r>
        <w:rPr>
          <w:rFonts w:cs="Arial"/>
          <w:b/>
        </w:rPr>
        <w:t xml:space="preserve">    </w:t>
      </w:r>
      <w:r w:rsidRPr="004D35A6">
        <w:rPr>
          <w:rFonts w:cs="Arial"/>
          <w:b/>
        </w:rPr>
        <w:t>TOTAL CARRIED TO FORM OF TENDER</w:t>
      </w:r>
      <w:r>
        <w:rPr>
          <w:rFonts w:cs="Arial"/>
          <w:b/>
        </w:rPr>
        <w:t xml:space="preserve">              </w:t>
      </w:r>
      <w:r w:rsidRPr="004D35A6">
        <w:rPr>
          <w:rFonts w:cs="Arial"/>
          <w:b/>
        </w:rPr>
        <w:t>£</w:t>
      </w:r>
      <w:r w:rsidRPr="004D35A6">
        <w:rPr>
          <w:rFonts w:cs="Arial"/>
          <w:b/>
        </w:rPr>
        <w:tab/>
      </w:r>
    </w:p>
    <w:p w14:paraId="750F39D1" w14:textId="0EFF1383" w:rsidR="009C1F8E" w:rsidRPr="004D35A6" w:rsidRDefault="009C1F8E" w:rsidP="009C1F8E">
      <w:pPr>
        <w:rPr>
          <w:rFonts w:cs="Arial"/>
          <w:b/>
        </w:rPr>
      </w:pPr>
      <w:r w:rsidRPr="004D35A6">
        <w:rPr>
          <w:rFonts w:cs="Arial"/>
          <w:b/>
        </w:rPr>
        <w:tab/>
      </w:r>
      <w:r w:rsidRPr="004D35A6">
        <w:rPr>
          <w:rFonts w:cs="Arial"/>
          <w:b/>
        </w:rPr>
        <w:tab/>
        <w:t xml:space="preserve">       </w:t>
      </w:r>
      <w:r>
        <w:rPr>
          <w:rFonts w:cs="Arial"/>
          <w:b/>
        </w:rPr>
        <w:t xml:space="preserve">                                   </w:t>
      </w:r>
      <w:r w:rsidRPr="004D35A6">
        <w:rPr>
          <w:rFonts w:cs="Arial"/>
          <w:b/>
        </w:rPr>
        <w:t>CONTRACT LUMP SUM</w:t>
      </w:r>
      <w:r>
        <w:rPr>
          <w:rFonts w:cs="Arial"/>
          <w:b/>
        </w:rPr>
        <w:t xml:space="preserve"> – LOT 9</w:t>
      </w:r>
      <w:r>
        <w:rPr>
          <w:rFonts w:cs="Arial"/>
          <w:b/>
        </w:rPr>
        <w:tab/>
      </w:r>
      <w:r>
        <w:rPr>
          <w:rFonts w:cs="Arial"/>
          <w:b/>
        </w:rPr>
        <w:tab/>
      </w:r>
      <w:r>
        <w:rPr>
          <w:rFonts w:cs="Arial"/>
          <w:b/>
        </w:rPr>
        <w:tab/>
      </w:r>
      <w:r>
        <w:rPr>
          <w:rFonts w:cs="Arial"/>
        </w:rPr>
        <w:t xml:space="preserve"> _</w:t>
      </w:r>
      <w:r w:rsidRPr="004D35A6">
        <w:rPr>
          <w:rFonts w:cs="Arial"/>
        </w:rPr>
        <w:t>__________</w:t>
      </w:r>
    </w:p>
    <w:p w14:paraId="0EC0B1A2" w14:textId="2E88B272" w:rsidR="009C1F8E" w:rsidRDefault="009C1F8E">
      <w:pPr>
        <w:spacing w:after="160" w:line="259" w:lineRule="auto"/>
        <w:rPr>
          <w:b/>
        </w:rPr>
      </w:pPr>
      <w:r>
        <w:rPr>
          <w:b/>
        </w:rPr>
        <w:br w:type="page"/>
      </w:r>
    </w:p>
    <w:p w14:paraId="265F849E" w14:textId="77777777" w:rsidR="009C1F8E" w:rsidRDefault="009C1F8E" w:rsidP="009C1F8E">
      <w:pPr>
        <w:pStyle w:val="Heading1"/>
      </w:pPr>
      <w:bookmarkStart w:id="104" w:name="_Toc4571432"/>
      <w:bookmarkStart w:id="105" w:name="_Toc8131168"/>
      <w:r w:rsidRPr="009C1F8E">
        <w:lastRenderedPageBreak/>
        <w:t>CONDITIONS</w:t>
      </w:r>
      <w:r>
        <w:t xml:space="preserve"> OF CONTRACT</w:t>
      </w:r>
      <w:bookmarkEnd w:id="104"/>
      <w:bookmarkEnd w:id="105"/>
    </w:p>
    <w:p w14:paraId="396F753E" w14:textId="77777777" w:rsidR="009C1F8E" w:rsidRDefault="009C1F8E" w:rsidP="009C1F8E">
      <w:pPr>
        <w:pStyle w:val="Title1"/>
        <w:ind w:left="0" w:firstLine="0"/>
      </w:pPr>
    </w:p>
    <w:p w14:paraId="69DA4183" w14:textId="77777777" w:rsidR="009C1F8E" w:rsidRPr="00C46B4B" w:rsidRDefault="009C1F8E" w:rsidP="00BA593F">
      <w:pPr>
        <w:pStyle w:val="Heading3"/>
      </w:pPr>
      <w:r w:rsidRPr="00C46B4B">
        <w:t>CONDITIONS OF CONTRACT</w:t>
      </w:r>
    </w:p>
    <w:p w14:paraId="75103B91" w14:textId="77777777" w:rsidR="009C1F8E" w:rsidRPr="00C46B4B" w:rsidRDefault="009C1F8E" w:rsidP="009C1F8E">
      <w:pPr>
        <w:widowControl w:val="0"/>
        <w:tabs>
          <w:tab w:val="left" w:pos="-720"/>
        </w:tabs>
        <w:suppressAutoHyphens/>
        <w:ind w:right="386"/>
        <w:rPr>
          <w:snapToGrid w:val="0"/>
        </w:rPr>
      </w:pPr>
    </w:p>
    <w:p w14:paraId="0892F00A" w14:textId="79B02331" w:rsidR="009C1F8E" w:rsidRPr="00C46B4B" w:rsidRDefault="009C1F8E" w:rsidP="00BA593F">
      <w:pPr>
        <w:pStyle w:val="BodyText"/>
        <w:ind w:left="0"/>
        <w:rPr>
          <w:snapToGrid w:val="0"/>
        </w:rPr>
      </w:pPr>
      <w:r w:rsidRPr="00C46B4B">
        <w:rPr>
          <w:snapToGrid w:val="0"/>
        </w:rPr>
        <w:t>The Form of Contract will be executed under seal and will incorporate the Measured Term Contract 2011 issued by the Joint Contracts Tribunal (hereinafter referred to as the JCT Measured Term Contract), Amendment 1: CDM Regulations and the Amendments and Additions to Conditions of Contract as defined in the Tender Documents.</w:t>
      </w:r>
    </w:p>
    <w:p w14:paraId="080F74B8" w14:textId="77777777" w:rsidR="009C1F8E" w:rsidRPr="00C46B4B" w:rsidRDefault="009C1F8E" w:rsidP="00BA593F">
      <w:pPr>
        <w:pStyle w:val="BodyText"/>
        <w:ind w:left="0"/>
        <w:rPr>
          <w:snapToGrid w:val="0"/>
        </w:rPr>
      </w:pPr>
      <w:r w:rsidRPr="00C46B4B">
        <w:rPr>
          <w:snapToGrid w:val="0"/>
        </w:rPr>
        <w:t>Each Condition heading of the JCT Measured Term Contract together with the Amendments and Additions to Conditions of Contract are set out hereafter and the Contractor shall be deemed to have allowed in their tender for compliance with the Conditions of Contract and Amendments and Additions to Conditions of Contract.</w:t>
      </w:r>
    </w:p>
    <w:p w14:paraId="3E9C3E2A" w14:textId="77777777" w:rsidR="009C1F8E" w:rsidRPr="00C46B4B" w:rsidRDefault="009C1F8E" w:rsidP="00BA593F">
      <w:pPr>
        <w:pStyle w:val="Heading3"/>
      </w:pPr>
      <w:r w:rsidRPr="00C46B4B">
        <w:t>ARTICLES OF AGREEMENT</w:t>
      </w:r>
    </w:p>
    <w:p w14:paraId="0CEA3046" w14:textId="77777777" w:rsidR="009C1F8E" w:rsidRPr="00C46B4B" w:rsidRDefault="009C1F8E" w:rsidP="00BA593F">
      <w:pPr>
        <w:pStyle w:val="BodyText"/>
        <w:rPr>
          <w:snapToGrid w:val="0"/>
        </w:rPr>
      </w:pPr>
      <w:r w:rsidRPr="00C46B4B">
        <w:rPr>
          <w:snapToGrid w:val="0"/>
        </w:rPr>
        <w:tab/>
        <w:t>Recitals</w:t>
      </w:r>
    </w:p>
    <w:p w14:paraId="3F72DA47" w14:textId="1996D793" w:rsidR="009C1F8E" w:rsidRPr="00C46B4B" w:rsidRDefault="009C1F8E" w:rsidP="00BA593F">
      <w:pPr>
        <w:pStyle w:val="BodyText"/>
        <w:rPr>
          <w:snapToGrid w:val="0"/>
        </w:rPr>
      </w:pPr>
      <w:r w:rsidRPr="00C46B4B">
        <w:rPr>
          <w:snapToGrid w:val="0"/>
        </w:rPr>
        <w:tab/>
        <w:t>Article 1</w:t>
      </w:r>
      <w:r w:rsidRPr="00C46B4B">
        <w:rPr>
          <w:snapToGrid w:val="0"/>
        </w:rPr>
        <w:tab/>
        <w:t>Contractor's obligation</w:t>
      </w:r>
    </w:p>
    <w:p w14:paraId="342CAFA2" w14:textId="77777777" w:rsidR="009C1F8E" w:rsidRPr="00C46B4B" w:rsidRDefault="009C1F8E" w:rsidP="00BA593F">
      <w:pPr>
        <w:pStyle w:val="BodyText"/>
        <w:rPr>
          <w:snapToGrid w:val="0"/>
        </w:rPr>
      </w:pPr>
      <w:r w:rsidRPr="00C46B4B">
        <w:rPr>
          <w:snapToGrid w:val="0"/>
        </w:rPr>
        <w:tab/>
        <w:t>Article 2</w:t>
      </w:r>
      <w:r w:rsidRPr="00C46B4B">
        <w:rPr>
          <w:snapToGrid w:val="0"/>
        </w:rPr>
        <w:tab/>
        <w:t>Payment</w:t>
      </w:r>
    </w:p>
    <w:p w14:paraId="315AAB86" w14:textId="77777777" w:rsidR="009C1F8E" w:rsidRPr="00C46B4B" w:rsidRDefault="009C1F8E" w:rsidP="00BA593F">
      <w:pPr>
        <w:pStyle w:val="BodyText"/>
        <w:rPr>
          <w:snapToGrid w:val="0"/>
        </w:rPr>
      </w:pPr>
      <w:r w:rsidRPr="00C46B4B">
        <w:rPr>
          <w:snapToGrid w:val="0"/>
        </w:rPr>
        <w:tab/>
        <w:t>Article 3</w:t>
      </w:r>
      <w:r w:rsidRPr="00C46B4B">
        <w:rPr>
          <w:snapToGrid w:val="0"/>
        </w:rPr>
        <w:tab/>
        <w:t>Contract Administrator</w:t>
      </w:r>
    </w:p>
    <w:p w14:paraId="7E730D11" w14:textId="77777777" w:rsidR="009C1F8E" w:rsidRPr="00C46B4B" w:rsidRDefault="009C1F8E" w:rsidP="00BA593F">
      <w:pPr>
        <w:pStyle w:val="BodyText"/>
        <w:rPr>
          <w:snapToGrid w:val="0"/>
        </w:rPr>
      </w:pPr>
      <w:r w:rsidRPr="00C46B4B">
        <w:rPr>
          <w:snapToGrid w:val="0"/>
        </w:rPr>
        <w:tab/>
        <w:t>Article 4</w:t>
      </w:r>
      <w:r w:rsidRPr="00C46B4B">
        <w:rPr>
          <w:snapToGrid w:val="0"/>
        </w:rPr>
        <w:tab/>
        <w:t xml:space="preserve">CDM Co-ordinator </w:t>
      </w:r>
    </w:p>
    <w:p w14:paraId="1EC939C4" w14:textId="77777777" w:rsidR="009C1F8E" w:rsidRPr="00C46B4B" w:rsidRDefault="009C1F8E" w:rsidP="00BA593F">
      <w:pPr>
        <w:pStyle w:val="BodyText"/>
        <w:rPr>
          <w:snapToGrid w:val="0"/>
        </w:rPr>
      </w:pPr>
      <w:r w:rsidRPr="00C46B4B">
        <w:rPr>
          <w:snapToGrid w:val="0"/>
        </w:rPr>
        <w:tab/>
        <w:t>Article 5</w:t>
      </w:r>
      <w:r w:rsidRPr="00C46B4B">
        <w:rPr>
          <w:snapToGrid w:val="0"/>
        </w:rPr>
        <w:tab/>
        <w:t>Principal Contractor</w:t>
      </w:r>
    </w:p>
    <w:p w14:paraId="28B9DFF5" w14:textId="77777777" w:rsidR="009C1F8E" w:rsidRPr="00C46B4B" w:rsidRDefault="009C1F8E" w:rsidP="00BA593F">
      <w:pPr>
        <w:pStyle w:val="BodyText"/>
        <w:rPr>
          <w:snapToGrid w:val="0"/>
        </w:rPr>
      </w:pPr>
      <w:r w:rsidRPr="00C46B4B">
        <w:rPr>
          <w:snapToGrid w:val="0"/>
        </w:rPr>
        <w:tab/>
        <w:t>Article 6</w:t>
      </w:r>
      <w:r w:rsidRPr="00C46B4B">
        <w:rPr>
          <w:snapToGrid w:val="0"/>
        </w:rPr>
        <w:tab/>
        <w:t>Adjudication</w:t>
      </w:r>
    </w:p>
    <w:p w14:paraId="7DD185FA" w14:textId="77777777" w:rsidR="009C1F8E" w:rsidRPr="00C46B4B" w:rsidRDefault="009C1F8E" w:rsidP="00BA593F">
      <w:pPr>
        <w:pStyle w:val="BodyText"/>
        <w:rPr>
          <w:snapToGrid w:val="0"/>
        </w:rPr>
      </w:pPr>
      <w:r w:rsidRPr="00C46B4B">
        <w:rPr>
          <w:snapToGrid w:val="0"/>
        </w:rPr>
        <w:tab/>
        <w:t>Article 7</w:t>
      </w:r>
      <w:r w:rsidRPr="00C46B4B">
        <w:rPr>
          <w:snapToGrid w:val="0"/>
        </w:rPr>
        <w:tab/>
        <w:t>Arbitration</w:t>
      </w:r>
    </w:p>
    <w:p w14:paraId="6A0DCF10" w14:textId="77777777" w:rsidR="009C1F8E" w:rsidRPr="00C46B4B" w:rsidRDefault="009C1F8E" w:rsidP="00BA593F">
      <w:pPr>
        <w:pStyle w:val="BodyText"/>
        <w:rPr>
          <w:snapToGrid w:val="0"/>
        </w:rPr>
      </w:pPr>
      <w:r w:rsidRPr="00C46B4B">
        <w:rPr>
          <w:snapToGrid w:val="0"/>
        </w:rPr>
        <w:tab/>
        <w:t>Article 8</w:t>
      </w:r>
      <w:r w:rsidRPr="00C46B4B">
        <w:rPr>
          <w:snapToGrid w:val="0"/>
        </w:rPr>
        <w:tab/>
        <w:t>Legal Proceedings</w:t>
      </w:r>
    </w:p>
    <w:p w14:paraId="1FAAC92E" w14:textId="77777777" w:rsidR="009C1F8E" w:rsidRPr="00C46B4B" w:rsidRDefault="009C1F8E" w:rsidP="00BA593F">
      <w:pPr>
        <w:pStyle w:val="Heading3"/>
      </w:pPr>
      <w:r w:rsidRPr="00C46B4B">
        <w:t xml:space="preserve">CONTRACT PARTICULARS </w:t>
      </w:r>
    </w:p>
    <w:p w14:paraId="472A6A7C" w14:textId="77777777" w:rsidR="009C1F8E" w:rsidRPr="00C46B4B" w:rsidRDefault="009C1F8E" w:rsidP="009C1F8E">
      <w:pPr>
        <w:widowControl w:val="0"/>
        <w:tabs>
          <w:tab w:val="left" w:pos="-1440"/>
          <w:tab w:val="left" w:pos="-720"/>
          <w:tab w:val="left" w:pos="0"/>
          <w:tab w:val="left" w:pos="720"/>
          <w:tab w:val="left" w:pos="2160"/>
        </w:tabs>
        <w:suppressAutoHyphens/>
        <w:ind w:right="386"/>
        <w:rPr>
          <w:snapToGrid w:val="0"/>
        </w:rPr>
      </w:pPr>
    </w:p>
    <w:p w14:paraId="2E2E829B" w14:textId="4AD8E623" w:rsidR="009C1F8E" w:rsidRPr="00BA593F" w:rsidRDefault="009C1F8E" w:rsidP="00BA593F">
      <w:pPr>
        <w:pStyle w:val="BodyText"/>
        <w:ind w:left="0"/>
        <w:rPr>
          <w:snapToGrid w:val="0"/>
          <w:u w:val="single"/>
        </w:rPr>
      </w:pPr>
      <w:r w:rsidRPr="00BA593F">
        <w:rPr>
          <w:snapToGrid w:val="0"/>
          <w:u w:val="single"/>
        </w:rPr>
        <w:t>ATTESTATION</w:t>
      </w:r>
    </w:p>
    <w:p w14:paraId="49554E86" w14:textId="77777777" w:rsidR="009C1F8E" w:rsidRPr="00BA593F" w:rsidRDefault="009C1F8E" w:rsidP="00BA593F">
      <w:pPr>
        <w:pStyle w:val="BodyText"/>
        <w:ind w:left="0"/>
        <w:rPr>
          <w:snapToGrid w:val="0"/>
          <w:u w:val="single"/>
        </w:rPr>
      </w:pPr>
      <w:r w:rsidRPr="00BA593F">
        <w:rPr>
          <w:snapToGrid w:val="0"/>
          <w:u w:val="single"/>
        </w:rPr>
        <w:t>CONDITIONS</w:t>
      </w:r>
    </w:p>
    <w:p w14:paraId="68B238D4" w14:textId="77777777" w:rsidR="009C1F8E" w:rsidRPr="00BA593F" w:rsidRDefault="009C1F8E" w:rsidP="009C1F8E">
      <w:pPr>
        <w:widowControl w:val="0"/>
        <w:tabs>
          <w:tab w:val="left" w:pos="-1440"/>
          <w:tab w:val="left" w:pos="-720"/>
          <w:tab w:val="left" w:pos="0"/>
          <w:tab w:val="left" w:pos="720"/>
          <w:tab w:val="left" w:pos="2160"/>
        </w:tabs>
        <w:suppressAutoHyphens/>
        <w:ind w:right="386"/>
        <w:rPr>
          <w:snapToGrid w:val="0"/>
          <w:u w:val="single"/>
        </w:rPr>
      </w:pPr>
    </w:p>
    <w:p w14:paraId="183B082A" w14:textId="77777777" w:rsidR="009C1F8E" w:rsidRPr="00BA593F" w:rsidRDefault="009C1F8E" w:rsidP="00BA593F">
      <w:pPr>
        <w:pStyle w:val="BodyText"/>
        <w:rPr>
          <w:snapToGrid w:val="0"/>
          <w:u w:val="single"/>
        </w:rPr>
      </w:pPr>
      <w:r w:rsidRPr="00BA593F">
        <w:rPr>
          <w:snapToGrid w:val="0"/>
          <w:u w:val="single"/>
        </w:rPr>
        <w:t>Section 1</w:t>
      </w:r>
      <w:r w:rsidRPr="00BA593F">
        <w:rPr>
          <w:snapToGrid w:val="0"/>
        </w:rPr>
        <w:tab/>
      </w:r>
      <w:r w:rsidRPr="00BA593F">
        <w:rPr>
          <w:snapToGrid w:val="0"/>
          <w:u w:val="single"/>
        </w:rPr>
        <w:t xml:space="preserve">Definitions and Interpretation </w:t>
      </w:r>
    </w:p>
    <w:p w14:paraId="5A4E9A91" w14:textId="77777777" w:rsidR="009C1F8E" w:rsidRPr="00C46B4B" w:rsidRDefault="009C1F8E" w:rsidP="00BA593F">
      <w:pPr>
        <w:pStyle w:val="BodyText"/>
        <w:rPr>
          <w:snapToGrid w:val="0"/>
        </w:rPr>
      </w:pPr>
      <w:r w:rsidRPr="00C46B4B">
        <w:rPr>
          <w:snapToGrid w:val="0"/>
        </w:rPr>
        <w:t>1.1</w:t>
      </w:r>
      <w:r w:rsidRPr="00C46B4B">
        <w:rPr>
          <w:snapToGrid w:val="0"/>
        </w:rPr>
        <w:tab/>
      </w:r>
      <w:r w:rsidRPr="00C46B4B">
        <w:rPr>
          <w:snapToGrid w:val="0"/>
        </w:rPr>
        <w:tab/>
        <w:t>Definitions</w:t>
      </w:r>
    </w:p>
    <w:p w14:paraId="148C84B8" w14:textId="77777777" w:rsidR="009C1F8E" w:rsidRPr="00C46B4B" w:rsidRDefault="009C1F8E" w:rsidP="00BA593F">
      <w:pPr>
        <w:pStyle w:val="BodyText"/>
        <w:rPr>
          <w:snapToGrid w:val="0"/>
        </w:rPr>
      </w:pPr>
      <w:r w:rsidRPr="00C46B4B">
        <w:rPr>
          <w:snapToGrid w:val="0"/>
        </w:rPr>
        <w:t>1.2</w:t>
      </w:r>
      <w:r w:rsidRPr="00C46B4B">
        <w:rPr>
          <w:snapToGrid w:val="0"/>
        </w:rPr>
        <w:tab/>
      </w:r>
      <w:r w:rsidRPr="00C46B4B">
        <w:rPr>
          <w:snapToGrid w:val="0"/>
        </w:rPr>
        <w:tab/>
        <w:t xml:space="preserve">Agreement etc. to be read as a whole </w:t>
      </w:r>
    </w:p>
    <w:p w14:paraId="6DCC4ABA" w14:textId="77777777" w:rsidR="009C1F8E" w:rsidRPr="00C46B4B" w:rsidRDefault="009C1F8E" w:rsidP="00BA593F">
      <w:pPr>
        <w:pStyle w:val="BodyText"/>
        <w:rPr>
          <w:snapToGrid w:val="0"/>
        </w:rPr>
      </w:pPr>
      <w:r w:rsidRPr="00C46B4B">
        <w:rPr>
          <w:snapToGrid w:val="0"/>
        </w:rPr>
        <w:t>1.3</w:t>
      </w:r>
      <w:r w:rsidRPr="00C46B4B">
        <w:rPr>
          <w:snapToGrid w:val="0"/>
        </w:rPr>
        <w:tab/>
      </w:r>
      <w:r w:rsidRPr="00C46B4B">
        <w:rPr>
          <w:snapToGrid w:val="0"/>
        </w:rPr>
        <w:tab/>
        <w:t>Headings, references to persons, legislation etc</w:t>
      </w:r>
    </w:p>
    <w:p w14:paraId="515BB123" w14:textId="77777777" w:rsidR="009C1F8E" w:rsidRPr="00C46B4B" w:rsidRDefault="009C1F8E" w:rsidP="00BA593F">
      <w:pPr>
        <w:pStyle w:val="BodyText"/>
        <w:rPr>
          <w:snapToGrid w:val="0"/>
        </w:rPr>
      </w:pPr>
      <w:r w:rsidRPr="00C46B4B">
        <w:rPr>
          <w:snapToGrid w:val="0"/>
        </w:rPr>
        <w:t>1.4</w:t>
      </w:r>
      <w:r w:rsidRPr="00C46B4B">
        <w:rPr>
          <w:snapToGrid w:val="0"/>
        </w:rPr>
        <w:tab/>
      </w:r>
      <w:r w:rsidRPr="00C46B4B">
        <w:rPr>
          <w:snapToGrid w:val="0"/>
        </w:rPr>
        <w:tab/>
        <w:t>Reckoning periods of days</w:t>
      </w:r>
    </w:p>
    <w:p w14:paraId="45A77763" w14:textId="77777777" w:rsidR="009C1F8E" w:rsidRPr="00C46B4B" w:rsidRDefault="009C1F8E" w:rsidP="00BA593F">
      <w:pPr>
        <w:pStyle w:val="BodyText"/>
        <w:rPr>
          <w:snapToGrid w:val="0"/>
        </w:rPr>
      </w:pPr>
      <w:r w:rsidRPr="00C46B4B">
        <w:rPr>
          <w:snapToGrid w:val="0"/>
        </w:rPr>
        <w:t>1.5</w:t>
      </w:r>
      <w:r w:rsidRPr="00C46B4B">
        <w:rPr>
          <w:snapToGrid w:val="0"/>
        </w:rPr>
        <w:tab/>
      </w:r>
      <w:r w:rsidRPr="00C46B4B">
        <w:rPr>
          <w:snapToGrid w:val="0"/>
        </w:rPr>
        <w:tab/>
        <w:t xml:space="preserve">Contracts (Rights of Third Parties) Act 1999 </w:t>
      </w:r>
    </w:p>
    <w:p w14:paraId="449BEB7A" w14:textId="77777777" w:rsidR="009C1F8E" w:rsidRPr="00C46B4B" w:rsidRDefault="009C1F8E" w:rsidP="00BA593F">
      <w:pPr>
        <w:pStyle w:val="BodyText"/>
        <w:rPr>
          <w:snapToGrid w:val="0"/>
        </w:rPr>
      </w:pPr>
      <w:r w:rsidRPr="00C46B4B">
        <w:rPr>
          <w:snapToGrid w:val="0"/>
        </w:rPr>
        <w:t>1.6</w:t>
      </w:r>
      <w:r w:rsidRPr="00C46B4B">
        <w:rPr>
          <w:snapToGrid w:val="0"/>
        </w:rPr>
        <w:tab/>
      </w:r>
      <w:r w:rsidRPr="00C46B4B">
        <w:rPr>
          <w:snapToGrid w:val="0"/>
        </w:rPr>
        <w:tab/>
        <w:t>Notices and other communications</w:t>
      </w:r>
    </w:p>
    <w:p w14:paraId="2CA59158" w14:textId="77777777" w:rsidR="009C1F8E" w:rsidRPr="00C46B4B" w:rsidRDefault="009C1F8E" w:rsidP="00BA593F">
      <w:pPr>
        <w:pStyle w:val="BodyText"/>
        <w:rPr>
          <w:snapToGrid w:val="0"/>
        </w:rPr>
      </w:pPr>
      <w:r w:rsidRPr="00C46B4B">
        <w:rPr>
          <w:snapToGrid w:val="0"/>
        </w:rPr>
        <w:t>1.7</w:t>
      </w:r>
      <w:r w:rsidRPr="00C46B4B">
        <w:rPr>
          <w:snapToGrid w:val="0"/>
        </w:rPr>
        <w:tab/>
      </w:r>
      <w:r w:rsidRPr="00C46B4B">
        <w:rPr>
          <w:snapToGrid w:val="0"/>
        </w:rPr>
        <w:tab/>
        <w:t xml:space="preserve">Applicable law </w:t>
      </w:r>
    </w:p>
    <w:p w14:paraId="66C5B7A1" w14:textId="77777777" w:rsidR="009C1F8E" w:rsidRPr="00C46B4B" w:rsidRDefault="009C1F8E" w:rsidP="00BA593F">
      <w:pPr>
        <w:pStyle w:val="BodyText"/>
        <w:rPr>
          <w:snapToGrid w:val="0"/>
        </w:rPr>
      </w:pPr>
    </w:p>
    <w:p w14:paraId="4A229373" w14:textId="77777777" w:rsidR="009C1F8E" w:rsidRPr="00BA593F" w:rsidRDefault="009C1F8E" w:rsidP="00BA593F">
      <w:pPr>
        <w:pStyle w:val="BodyText"/>
        <w:rPr>
          <w:snapToGrid w:val="0"/>
          <w:u w:val="single"/>
        </w:rPr>
      </w:pPr>
      <w:r w:rsidRPr="00BA593F">
        <w:rPr>
          <w:snapToGrid w:val="0"/>
          <w:u w:val="single"/>
        </w:rPr>
        <w:lastRenderedPageBreak/>
        <w:t>Section 2</w:t>
      </w:r>
      <w:r w:rsidRPr="00BA593F">
        <w:rPr>
          <w:snapToGrid w:val="0"/>
        </w:rPr>
        <w:tab/>
      </w:r>
      <w:r w:rsidRPr="00BA593F">
        <w:rPr>
          <w:snapToGrid w:val="0"/>
          <w:u w:val="single"/>
        </w:rPr>
        <w:t>Carrying out Work</w:t>
      </w:r>
    </w:p>
    <w:p w14:paraId="53BFF7DF" w14:textId="77777777" w:rsidR="009C1F8E" w:rsidRPr="00C46B4B" w:rsidRDefault="009C1F8E" w:rsidP="00BA593F">
      <w:pPr>
        <w:pStyle w:val="BodyText"/>
        <w:rPr>
          <w:snapToGrid w:val="0"/>
        </w:rPr>
      </w:pPr>
      <w:r w:rsidRPr="00C46B4B">
        <w:rPr>
          <w:snapToGrid w:val="0"/>
        </w:rPr>
        <w:t>2.1</w:t>
      </w:r>
      <w:r w:rsidRPr="00C46B4B">
        <w:rPr>
          <w:snapToGrid w:val="0"/>
        </w:rPr>
        <w:tab/>
      </w:r>
      <w:r w:rsidRPr="00C46B4B">
        <w:rPr>
          <w:snapToGrid w:val="0"/>
        </w:rPr>
        <w:tab/>
        <w:t>Contractor’s obligations</w:t>
      </w:r>
    </w:p>
    <w:p w14:paraId="069517C2" w14:textId="77777777" w:rsidR="009C1F8E" w:rsidRPr="00C46B4B" w:rsidRDefault="009C1F8E" w:rsidP="00BA593F">
      <w:pPr>
        <w:pStyle w:val="BodyText"/>
        <w:rPr>
          <w:snapToGrid w:val="0"/>
        </w:rPr>
      </w:pPr>
      <w:r w:rsidRPr="00C46B4B">
        <w:rPr>
          <w:snapToGrid w:val="0"/>
        </w:rPr>
        <w:t>2.2</w:t>
      </w:r>
      <w:r w:rsidRPr="00C46B4B">
        <w:rPr>
          <w:snapToGrid w:val="0"/>
        </w:rPr>
        <w:tab/>
      </w:r>
      <w:r w:rsidRPr="00C46B4B">
        <w:rPr>
          <w:snapToGrid w:val="0"/>
        </w:rPr>
        <w:tab/>
        <w:t>Materials, goods and workmanship</w:t>
      </w:r>
    </w:p>
    <w:p w14:paraId="20BD169D" w14:textId="77777777" w:rsidR="009C1F8E" w:rsidRPr="00C46B4B" w:rsidRDefault="009C1F8E" w:rsidP="00BA593F">
      <w:pPr>
        <w:pStyle w:val="BodyText"/>
        <w:rPr>
          <w:snapToGrid w:val="0"/>
        </w:rPr>
      </w:pPr>
      <w:r w:rsidRPr="00C46B4B">
        <w:rPr>
          <w:snapToGrid w:val="0"/>
        </w:rPr>
        <w:t>2.3</w:t>
      </w:r>
      <w:r w:rsidRPr="00C46B4B">
        <w:rPr>
          <w:snapToGrid w:val="0"/>
        </w:rPr>
        <w:tab/>
      </w:r>
      <w:r w:rsidRPr="00C46B4B">
        <w:rPr>
          <w:snapToGrid w:val="0"/>
        </w:rPr>
        <w:tab/>
        <w:t>Rights of Employer</w:t>
      </w:r>
    </w:p>
    <w:p w14:paraId="1119542A" w14:textId="77777777" w:rsidR="009C1F8E" w:rsidRPr="00C46B4B" w:rsidRDefault="009C1F8E" w:rsidP="00BA593F">
      <w:pPr>
        <w:pStyle w:val="BodyText"/>
        <w:rPr>
          <w:snapToGrid w:val="0"/>
        </w:rPr>
      </w:pPr>
      <w:r w:rsidRPr="00C46B4B">
        <w:rPr>
          <w:snapToGrid w:val="0"/>
        </w:rPr>
        <w:t>2.4</w:t>
      </w:r>
      <w:r w:rsidRPr="00C46B4B">
        <w:rPr>
          <w:snapToGrid w:val="0"/>
        </w:rPr>
        <w:tab/>
      </w:r>
      <w:r w:rsidRPr="00C46B4B">
        <w:rPr>
          <w:snapToGrid w:val="0"/>
        </w:rPr>
        <w:tab/>
        <w:t>Size and duration of Orders</w:t>
      </w:r>
    </w:p>
    <w:p w14:paraId="13BE7B8B" w14:textId="77777777" w:rsidR="009C1F8E" w:rsidRPr="00C46B4B" w:rsidRDefault="009C1F8E" w:rsidP="00BA593F">
      <w:pPr>
        <w:pStyle w:val="BodyText"/>
        <w:rPr>
          <w:snapToGrid w:val="0"/>
        </w:rPr>
      </w:pPr>
      <w:r w:rsidRPr="00C46B4B">
        <w:rPr>
          <w:snapToGrid w:val="0"/>
        </w:rPr>
        <w:t>2.5</w:t>
      </w:r>
      <w:r w:rsidRPr="00C46B4B">
        <w:rPr>
          <w:snapToGrid w:val="0"/>
        </w:rPr>
        <w:tab/>
      </w:r>
      <w:r w:rsidRPr="00C46B4B">
        <w:rPr>
          <w:snapToGrid w:val="0"/>
        </w:rPr>
        <w:tab/>
        <w:t>Value of work to be carried out under this Contract</w:t>
      </w:r>
    </w:p>
    <w:p w14:paraId="0D964463" w14:textId="77777777" w:rsidR="009C1F8E" w:rsidRPr="00C46B4B" w:rsidRDefault="009C1F8E" w:rsidP="00BA593F">
      <w:pPr>
        <w:pStyle w:val="BodyText"/>
        <w:rPr>
          <w:snapToGrid w:val="0"/>
        </w:rPr>
      </w:pPr>
      <w:r w:rsidRPr="00C46B4B">
        <w:rPr>
          <w:snapToGrid w:val="0"/>
        </w:rPr>
        <w:t>2.6</w:t>
      </w:r>
      <w:r w:rsidRPr="00C46B4B">
        <w:rPr>
          <w:snapToGrid w:val="0"/>
        </w:rPr>
        <w:tab/>
      </w:r>
      <w:r w:rsidRPr="00C46B4B">
        <w:rPr>
          <w:snapToGrid w:val="0"/>
        </w:rPr>
        <w:tab/>
        <w:t>Orders – completion</w:t>
      </w:r>
    </w:p>
    <w:p w14:paraId="58CA48FA" w14:textId="77777777" w:rsidR="009C1F8E" w:rsidRPr="00C46B4B" w:rsidRDefault="009C1F8E" w:rsidP="00BA593F">
      <w:pPr>
        <w:pStyle w:val="BodyText"/>
        <w:rPr>
          <w:snapToGrid w:val="0"/>
        </w:rPr>
      </w:pPr>
      <w:r w:rsidRPr="00C46B4B">
        <w:rPr>
          <w:snapToGrid w:val="0"/>
        </w:rPr>
        <w:t>2.7</w:t>
      </w:r>
      <w:r w:rsidRPr="00C46B4B">
        <w:rPr>
          <w:snapToGrid w:val="0"/>
        </w:rPr>
        <w:tab/>
      </w:r>
      <w:r w:rsidRPr="00C46B4B">
        <w:rPr>
          <w:snapToGrid w:val="0"/>
        </w:rPr>
        <w:tab/>
        <w:t>Programme</w:t>
      </w:r>
    </w:p>
    <w:p w14:paraId="635E95CE" w14:textId="77777777" w:rsidR="009C1F8E" w:rsidRPr="00C46B4B" w:rsidRDefault="009C1F8E" w:rsidP="00BA593F">
      <w:pPr>
        <w:pStyle w:val="BodyText"/>
        <w:rPr>
          <w:snapToGrid w:val="0"/>
        </w:rPr>
      </w:pPr>
      <w:r w:rsidRPr="00C46B4B">
        <w:rPr>
          <w:snapToGrid w:val="0"/>
        </w:rPr>
        <w:t>2.8</w:t>
      </w:r>
      <w:r w:rsidRPr="00C46B4B">
        <w:rPr>
          <w:snapToGrid w:val="0"/>
        </w:rPr>
        <w:tab/>
      </w:r>
      <w:r w:rsidRPr="00C46B4B">
        <w:rPr>
          <w:snapToGrid w:val="0"/>
        </w:rPr>
        <w:tab/>
        <w:t>Divergences from Statutory Requirements</w:t>
      </w:r>
    </w:p>
    <w:p w14:paraId="3EA5EAC2" w14:textId="77777777" w:rsidR="009C1F8E" w:rsidRPr="00C46B4B" w:rsidRDefault="009C1F8E" w:rsidP="00BA593F">
      <w:pPr>
        <w:pStyle w:val="BodyText"/>
        <w:rPr>
          <w:snapToGrid w:val="0"/>
        </w:rPr>
      </w:pPr>
      <w:r w:rsidRPr="00C46B4B">
        <w:rPr>
          <w:snapToGrid w:val="0"/>
        </w:rPr>
        <w:t>2.9</w:t>
      </w:r>
      <w:r w:rsidRPr="00C46B4B">
        <w:rPr>
          <w:snapToGrid w:val="0"/>
        </w:rPr>
        <w:tab/>
      </w:r>
      <w:r w:rsidRPr="00C46B4B">
        <w:rPr>
          <w:snapToGrid w:val="0"/>
        </w:rPr>
        <w:tab/>
        <w:t>Fees or Charges</w:t>
      </w:r>
    </w:p>
    <w:p w14:paraId="7E2BF608" w14:textId="77777777" w:rsidR="009C1F8E" w:rsidRPr="00C46B4B" w:rsidRDefault="009C1F8E" w:rsidP="00BA593F">
      <w:pPr>
        <w:pStyle w:val="BodyText"/>
        <w:rPr>
          <w:snapToGrid w:val="0"/>
        </w:rPr>
      </w:pPr>
      <w:r w:rsidRPr="00C46B4B">
        <w:rPr>
          <w:snapToGrid w:val="0"/>
        </w:rPr>
        <w:t>2.10</w:t>
      </w:r>
      <w:r w:rsidRPr="00C46B4B">
        <w:rPr>
          <w:snapToGrid w:val="0"/>
        </w:rPr>
        <w:tab/>
      </w:r>
      <w:r w:rsidRPr="00C46B4B">
        <w:rPr>
          <w:snapToGrid w:val="0"/>
        </w:rPr>
        <w:tab/>
        <w:t>Extension of time</w:t>
      </w:r>
    </w:p>
    <w:p w14:paraId="778A7DC6" w14:textId="77777777" w:rsidR="009C1F8E" w:rsidRPr="00C46B4B" w:rsidRDefault="009C1F8E" w:rsidP="00BA593F">
      <w:pPr>
        <w:pStyle w:val="BodyText"/>
        <w:rPr>
          <w:snapToGrid w:val="0"/>
        </w:rPr>
      </w:pPr>
      <w:r w:rsidRPr="00C46B4B">
        <w:rPr>
          <w:snapToGrid w:val="0"/>
        </w:rPr>
        <w:t>2.11</w:t>
      </w:r>
      <w:r w:rsidRPr="00C46B4B">
        <w:rPr>
          <w:snapToGrid w:val="0"/>
        </w:rPr>
        <w:tab/>
      </w:r>
      <w:r w:rsidRPr="00C46B4B">
        <w:rPr>
          <w:snapToGrid w:val="0"/>
        </w:rPr>
        <w:tab/>
        <w:t>Order Completion Date</w:t>
      </w:r>
    </w:p>
    <w:p w14:paraId="1708124A" w14:textId="77777777" w:rsidR="009C1F8E" w:rsidRPr="00C46B4B" w:rsidRDefault="009C1F8E" w:rsidP="00BA593F">
      <w:pPr>
        <w:pStyle w:val="BodyText"/>
        <w:rPr>
          <w:snapToGrid w:val="0"/>
        </w:rPr>
      </w:pPr>
      <w:r w:rsidRPr="00C46B4B">
        <w:rPr>
          <w:snapToGrid w:val="0"/>
        </w:rPr>
        <w:t>2.12</w:t>
      </w:r>
      <w:r w:rsidRPr="00C46B4B">
        <w:rPr>
          <w:snapToGrid w:val="0"/>
        </w:rPr>
        <w:tab/>
      </w:r>
      <w:r w:rsidRPr="00C46B4B">
        <w:rPr>
          <w:snapToGrid w:val="0"/>
        </w:rPr>
        <w:tab/>
        <w:t xml:space="preserve">Defects </w:t>
      </w:r>
    </w:p>
    <w:p w14:paraId="2BB25004" w14:textId="77777777" w:rsidR="009C1F8E" w:rsidRPr="00C46B4B" w:rsidRDefault="009C1F8E" w:rsidP="00BA593F">
      <w:pPr>
        <w:pStyle w:val="BodyText"/>
        <w:rPr>
          <w:snapToGrid w:val="0"/>
        </w:rPr>
      </w:pPr>
    </w:p>
    <w:p w14:paraId="72B46698" w14:textId="77777777" w:rsidR="009C1F8E" w:rsidRPr="00BA593F" w:rsidRDefault="009C1F8E" w:rsidP="00BA593F">
      <w:pPr>
        <w:pStyle w:val="BodyText"/>
        <w:rPr>
          <w:snapToGrid w:val="0"/>
          <w:u w:val="single"/>
        </w:rPr>
      </w:pPr>
      <w:r w:rsidRPr="00BA593F">
        <w:rPr>
          <w:snapToGrid w:val="0"/>
          <w:u w:val="single"/>
        </w:rPr>
        <w:t>Section 3</w:t>
      </w:r>
      <w:r w:rsidRPr="00BA593F">
        <w:rPr>
          <w:snapToGrid w:val="0"/>
        </w:rPr>
        <w:tab/>
      </w:r>
      <w:r w:rsidRPr="00BA593F">
        <w:rPr>
          <w:snapToGrid w:val="0"/>
          <w:u w:val="single"/>
        </w:rPr>
        <w:t>Control of Work</w:t>
      </w:r>
    </w:p>
    <w:p w14:paraId="1B1A95B7" w14:textId="77777777" w:rsidR="009C1F8E" w:rsidRPr="00C46B4B" w:rsidRDefault="009C1F8E" w:rsidP="00BA593F">
      <w:pPr>
        <w:pStyle w:val="BodyText"/>
        <w:rPr>
          <w:snapToGrid w:val="0"/>
        </w:rPr>
      </w:pPr>
      <w:r w:rsidRPr="00C46B4B">
        <w:rPr>
          <w:snapToGrid w:val="0"/>
        </w:rPr>
        <w:t>3.1</w:t>
      </w:r>
      <w:r w:rsidRPr="00C46B4B">
        <w:rPr>
          <w:snapToGrid w:val="0"/>
        </w:rPr>
        <w:tab/>
      </w:r>
      <w:r w:rsidRPr="00C46B4B">
        <w:rPr>
          <w:snapToGrid w:val="0"/>
        </w:rPr>
        <w:tab/>
        <w:t>Assignment</w:t>
      </w:r>
    </w:p>
    <w:p w14:paraId="65EE4646" w14:textId="77777777" w:rsidR="009C1F8E" w:rsidRPr="00C46B4B" w:rsidRDefault="009C1F8E" w:rsidP="00BA593F">
      <w:pPr>
        <w:pStyle w:val="BodyText"/>
        <w:rPr>
          <w:snapToGrid w:val="0"/>
        </w:rPr>
      </w:pPr>
      <w:r w:rsidRPr="00C46B4B">
        <w:rPr>
          <w:snapToGrid w:val="0"/>
        </w:rPr>
        <w:t>3.2</w:t>
      </w:r>
      <w:r w:rsidRPr="00C46B4B">
        <w:rPr>
          <w:snapToGrid w:val="0"/>
        </w:rPr>
        <w:tab/>
      </w:r>
      <w:r w:rsidRPr="00C46B4B">
        <w:rPr>
          <w:snapToGrid w:val="0"/>
        </w:rPr>
        <w:tab/>
        <w:t xml:space="preserve">Sub-contracting </w:t>
      </w:r>
    </w:p>
    <w:p w14:paraId="010ADF7F" w14:textId="77777777" w:rsidR="009C1F8E" w:rsidRPr="00C46B4B" w:rsidRDefault="009C1F8E" w:rsidP="00BA593F">
      <w:pPr>
        <w:pStyle w:val="BodyText"/>
        <w:rPr>
          <w:snapToGrid w:val="0"/>
        </w:rPr>
      </w:pPr>
      <w:r w:rsidRPr="00C46B4B">
        <w:rPr>
          <w:snapToGrid w:val="0"/>
        </w:rPr>
        <w:t>3.3</w:t>
      </w:r>
      <w:r w:rsidRPr="00C46B4B">
        <w:rPr>
          <w:snapToGrid w:val="0"/>
        </w:rPr>
        <w:tab/>
      </w:r>
      <w:r w:rsidRPr="00C46B4B">
        <w:rPr>
          <w:snapToGrid w:val="0"/>
        </w:rPr>
        <w:tab/>
        <w:t>Contractor's Representative</w:t>
      </w:r>
    </w:p>
    <w:p w14:paraId="192CCC7A" w14:textId="77777777" w:rsidR="009C1F8E" w:rsidRPr="00C46B4B" w:rsidRDefault="009C1F8E" w:rsidP="00BA593F">
      <w:pPr>
        <w:pStyle w:val="BodyText"/>
        <w:rPr>
          <w:snapToGrid w:val="0"/>
        </w:rPr>
      </w:pPr>
      <w:r w:rsidRPr="00C46B4B">
        <w:rPr>
          <w:snapToGrid w:val="0"/>
        </w:rPr>
        <w:t xml:space="preserve">3.4 </w:t>
      </w:r>
      <w:r w:rsidRPr="00C46B4B">
        <w:rPr>
          <w:snapToGrid w:val="0"/>
        </w:rPr>
        <w:tab/>
      </w:r>
      <w:r w:rsidRPr="00C46B4B">
        <w:rPr>
          <w:snapToGrid w:val="0"/>
        </w:rPr>
        <w:tab/>
        <w:t>Access to the Site</w:t>
      </w:r>
    </w:p>
    <w:p w14:paraId="66AD26C8" w14:textId="77777777" w:rsidR="009C1F8E" w:rsidRPr="00C46B4B" w:rsidRDefault="009C1F8E" w:rsidP="00BA593F">
      <w:pPr>
        <w:pStyle w:val="BodyText"/>
        <w:rPr>
          <w:snapToGrid w:val="0"/>
        </w:rPr>
      </w:pPr>
      <w:r w:rsidRPr="00C46B4B">
        <w:rPr>
          <w:snapToGrid w:val="0"/>
        </w:rPr>
        <w:t>3.5</w:t>
      </w:r>
      <w:r w:rsidRPr="00C46B4B">
        <w:rPr>
          <w:snapToGrid w:val="0"/>
        </w:rPr>
        <w:tab/>
      </w:r>
      <w:r w:rsidRPr="00C46B4B">
        <w:rPr>
          <w:snapToGrid w:val="0"/>
        </w:rPr>
        <w:tab/>
        <w:t>Variations</w:t>
      </w:r>
    </w:p>
    <w:p w14:paraId="1BB5B06C" w14:textId="77777777" w:rsidR="009C1F8E" w:rsidRPr="00C46B4B" w:rsidRDefault="009C1F8E" w:rsidP="00BA593F">
      <w:pPr>
        <w:pStyle w:val="BodyText"/>
        <w:rPr>
          <w:snapToGrid w:val="0"/>
        </w:rPr>
      </w:pPr>
      <w:r w:rsidRPr="00C46B4B">
        <w:rPr>
          <w:snapToGrid w:val="0"/>
        </w:rPr>
        <w:t>3.6</w:t>
      </w:r>
      <w:r w:rsidRPr="00C46B4B">
        <w:rPr>
          <w:snapToGrid w:val="0"/>
        </w:rPr>
        <w:tab/>
      </w:r>
      <w:r w:rsidRPr="00C46B4B">
        <w:rPr>
          <w:snapToGrid w:val="0"/>
        </w:rPr>
        <w:tab/>
        <w:t>Cancellation of an Order</w:t>
      </w:r>
    </w:p>
    <w:p w14:paraId="243DCE4B" w14:textId="77777777" w:rsidR="009C1F8E" w:rsidRPr="00C46B4B" w:rsidRDefault="009C1F8E" w:rsidP="00BA593F">
      <w:pPr>
        <w:pStyle w:val="BodyText"/>
        <w:rPr>
          <w:snapToGrid w:val="0"/>
        </w:rPr>
      </w:pPr>
      <w:r w:rsidRPr="00C46B4B">
        <w:rPr>
          <w:snapToGrid w:val="0"/>
        </w:rPr>
        <w:t>3.7</w:t>
      </w:r>
      <w:r w:rsidRPr="00C46B4B">
        <w:rPr>
          <w:snapToGrid w:val="0"/>
        </w:rPr>
        <w:tab/>
      </w:r>
      <w:r w:rsidRPr="00C46B4B">
        <w:rPr>
          <w:snapToGrid w:val="0"/>
        </w:rPr>
        <w:tab/>
        <w:t>Exclusion from the Site</w:t>
      </w:r>
    </w:p>
    <w:p w14:paraId="721FC96B" w14:textId="77777777" w:rsidR="009C1F8E" w:rsidRPr="00C46B4B" w:rsidRDefault="009C1F8E" w:rsidP="00BA593F">
      <w:pPr>
        <w:pStyle w:val="BodyText"/>
        <w:rPr>
          <w:snapToGrid w:val="0"/>
        </w:rPr>
      </w:pPr>
      <w:r w:rsidRPr="00C46B4B">
        <w:rPr>
          <w:snapToGrid w:val="0"/>
        </w:rPr>
        <w:t>3.8</w:t>
      </w:r>
      <w:r w:rsidRPr="00C46B4B">
        <w:rPr>
          <w:snapToGrid w:val="0"/>
        </w:rPr>
        <w:tab/>
      </w:r>
      <w:r w:rsidRPr="00C46B4B">
        <w:rPr>
          <w:snapToGrid w:val="0"/>
        </w:rPr>
        <w:tab/>
        <w:t>Non-compliance with instructions</w:t>
      </w:r>
    </w:p>
    <w:p w14:paraId="487EF439" w14:textId="77777777" w:rsidR="009C1F8E" w:rsidRPr="00C46B4B" w:rsidRDefault="009C1F8E" w:rsidP="00BA593F">
      <w:pPr>
        <w:pStyle w:val="BodyText"/>
        <w:rPr>
          <w:snapToGrid w:val="0"/>
        </w:rPr>
      </w:pPr>
      <w:r w:rsidRPr="00C46B4B">
        <w:rPr>
          <w:snapToGrid w:val="0"/>
        </w:rPr>
        <w:t>3.9</w:t>
      </w:r>
      <w:r w:rsidRPr="00C46B4B">
        <w:rPr>
          <w:snapToGrid w:val="0"/>
        </w:rPr>
        <w:tab/>
      </w:r>
      <w:r w:rsidRPr="00C46B4B">
        <w:rPr>
          <w:snapToGrid w:val="0"/>
        </w:rPr>
        <w:tab/>
        <w:t xml:space="preserve">Undertakings to comply </w:t>
      </w:r>
    </w:p>
    <w:p w14:paraId="496C0D57" w14:textId="77777777" w:rsidR="009C1F8E" w:rsidRPr="00C46B4B" w:rsidRDefault="009C1F8E" w:rsidP="00BA593F">
      <w:pPr>
        <w:pStyle w:val="BodyText"/>
        <w:rPr>
          <w:snapToGrid w:val="0"/>
        </w:rPr>
      </w:pPr>
      <w:r w:rsidRPr="00C46B4B">
        <w:rPr>
          <w:snapToGrid w:val="0"/>
        </w:rPr>
        <w:t>3.10</w:t>
      </w:r>
      <w:r w:rsidRPr="00C46B4B">
        <w:rPr>
          <w:snapToGrid w:val="0"/>
        </w:rPr>
        <w:tab/>
      </w:r>
      <w:r w:rsidRPr="00C46B4B">
        <w:rPr>
          <w:snapToGrid w:val="0"/>
        </w:rPr>
        <w:tab/>
        <w:t xml:space="preserve">Appointment of successors </w:t>
      </w:r>
    </w:p>
    <w:p w14:paraId="5148AC41" w14:textId="77777777" w:rsidR="009C1F8E" w:rsidRPr="00C46B4B" w:rsidRDefault="009C1F8E" w:rsidP="00BA593F">
      <w:pPr>
        <w:pStyle w:val="BodyText"/>
        <w:rPr>
          <w:snapToGrid w:val="0"/>
        </w:rPr>
      </w:pPr>
    </w:p>
    <w:p w14:paraId="6C0517CC" w14:textId="77777777" w:rsidR="009C1F8E" w:rsidRPr="00BA593F" w:rsidRDefault="009C1F8E" w:rsidP="00BA593F">
      <w:pPr>
        <w:pStyle w:val="BodyText"/>
        <w:rPr>
          <w:snapToGrid w:val="0"/>
          <w:u w:val="single"/>
        </w:rPr>
      </w:pPr>
      <w:r w:rsidRPr="00BA593F">
        <w:rPr>
          <w:snapToGrid w:val="0"/>
          <w:u w:val="single"/>
        </w:rPr>
        <w:t>Section 4</w:t>
      </w:r>
      <w:r w:rsidRPr="00BA593F">
        <w:rPr>
          <w:snapToGrid w:val="0"/>
        </w:rPr>
        <w:tab/>
      </w:r>
      <w:r w:rsidRPr="00BA593F">
        <w:rPr>
          <w:snapToGrid w:val="0"/>
          <w:u w:val="single"/>
        </w:rPr>
        <w:t>Payment</w:t>
      </w:r>
    </w:p>
    <w:p w14:paraId="28AD749D" w14:textId="77777777" w:rsidR="009C1F8E" w:rsidRPr="00C46B4B" w:rsidRDefault="009C1F8E" w:rsidP="00BA593F">
      <w:pPr>
        <w:pStyle w:val="BodyText"/>
        <w:rPr>
          <w:snapToGrid w:val="0"/>
        </w:rPr>
      </w:pPr>
      <w:r w:rsidRPr="00C46B4B">
        <w:rPr>
          <w:snapToGrid w:val="0"/>
        </w:rPr>
        <w:t>4.1</w:t>
      </w:r>
      <w:r w:rsidRPr="00C46B4B">
        <w:rPr>
          <w:snapToGrid w:val="0"/>
        </w:rPr>
        <w:tab/>
      </w:r>
      <w:r w:rsidRPr="00C46B4B">
        <w:rPr>
          <w:snapToGrid w:val="0"/>
        </w:rPr>
        <w:tab/>
        <w:t>VAT</w:t>
      </w:r>
    </w:p>
    <w:p w14:paraId="215F68A1" w14:textId="77777777" w:rsidR="009C1F8E" w:rsidRPr="00C46B4B" w:rsidRDefault="009C1F8E" w:rsidP="00BA593F">
      <w:pPr>
        <w:pStyle w:val="BodyText"/>
        <w:rPr>
          <w:snapToGrid w:val="0"/>
        </w:rPr>
      </w:pPr>
      <w:r w:rsidRPr="00C46B4B">
        <w:rPr>
          <w:snapToGrid w:val="0"/>
        </w:rPr>
        <w:t>4.2</w:t>
      </w:r>
      <w:r w:rsidRPr="00C46B4B">
        <w:rPr>
          <w:snapToGrid w:val="0"/>
        </w:rPr>
        <w:tab/>
      </w:r>
      <w:r w:rsidRPr="00C46B4B">
        <w:rPr>
          <w:snapToGrid w:val="0"/>
        </w:rPr>
        <w:tab/>
        <w:t>Construction Industry Scheme (CIS)</w:t>
      </w:r>
    </w:p>
    <w:p w14:paraId="643DA7CD" w14:textId="77777777" w:rsidR="009C1F8E" w:rsidRPr="00C46B4B" w:rsidRDefault="009C1F8E" w:rsidP="00BA593F">
      <w:pPr>
        <w:pStyle w:val="BodyText"/>
        <w:rPr>
          <w:snapToGrid w:val="0"/>
        </w:rPr>
      </w:pPr>
      <w:r w:rsidRPr="00C46B4B">
        <w:rPr>
          <w:snapToGrid w:val="0"/>
        </w:rPr>
        <w:t>4.3</w:t>
      </w:r>
      <w:r w:rsidRPr="00C46B4B">
        <w:rPr>
          <w:snapToGrid w:val="0"/>
        </w:rPr>
        <w:tab/>
      </w:r>
      <w:r w:rsidRPr="00C46B4B">
        <w:rPr>
          <w:snapToGrid w:val="0"/>
        </w:rPr>
        <w:tab/>
        <w:t>Progress Payments</w:t>
      </w:r>
    </w:p>
    <w:p w14:paraId="2C5B4FF8" w14:textId="77777777" w:rsidR="009C1F8E" w:rsidRPr="00C46B4B" w:rsidRDefault="009C1F8E" w:rsidP="00BA593F">
      <w:pPr>
        <w:pStyle w:val="BodyText"/>
        <w:rPr>
          <w:snapToGrid w:val="0"/>
        </w:rPr>
      </w:pPr>
      <w:r w:rsidRPr="00C46B4B">
        <w:rPr>
          <w:snapToGrid w:val="0"/>
        </w:rPr>
        <w:t>4.4</w:t>
      </w:r>
      <w:r w:rsidRPr="00C46B4B">
        <w:rPr>
          <w:snapToGrid w:val="0"/>
        </w:rPr>
        <w:tab/>
      </w:r>
      <w:r w:rsidRPr="00C46B4B">
        <w:rPr>
          <w:snapToGrid w:val="0"/>
        </w:rPr>
        <w:tab/>
        <w:t>Final payment where Contract Administrator measures and values Orders</w:t>
      </w:r>
    </w:p>
    <w:p w14:paraId="4617B788" w14:textId="77777777" w:rsidR="009C1F8E" w:rsidRPr="00C46B4B" w:rsidRDefault="009C1F8E" w:rsidP="00BA593F">
      <w:pPr>
        <w:pStyle w:val="BodyText"/>
        <w:rPr>
          <w:snapToGrid w:val="0"/>
        </w:rPr>
      </w:pPr>
      <w:r w:rsidRPr="00C46B4B">
        <w:rPr>
          <w:snapToGrid w:val="0"/>
        </w:rPr>
        <w:lastRenderedPageBreak/>
        <w:t>4.5</w:t>
      </w:r>
      <w:r w:rsidRPr="00C46B4B">
        <w:rPr>
          <w:snapToGrid w:val="0"/>
        </w:rPr>
        <w:tab/>
      </w:r>
      <w:r w:rsidRPr="00C46B4B">
        <w:rPr>
          <w:snapToGrid w:val="0"/>
        </w:rPr>
        <w:tab/>
        <w:t>Final payment where Contractor measures and values Orders</w:t>
      </w:r>
    </w:p>
    <w:p w14:paraId="16E8BF77" w14:textId="77777777" w:rsidR="009C1F8E" w:rsidRPr="00C46B4B" w:rsidRDefault="009C1F8E" w:rsidP="00BA593F">
      <w:pPr>
        <w:pStyle w:val="BodyText"/>
        <w:rPr>
          <w:snapToGrid w:val="0"/>
        </w:rPr>
      </w:pPr>
      <w:r w:rsidRPr="00C46B4B">
        <w:rPr>
          <w:snapToGrid w:val="0"/>
        </w:rPr>
        <w:t>4.6</w:t>
      </w:r>
      <w:r w:rsidRPr="00C46B4B">
        <w:rPr>
          <w:snapToGrid w:val="0"/>
        </w:rPr>
        <w:tab/>
      </w:r>
      <w:r w:rsidRPr="00C46B4B">
        <w:rPr>
          <w:snapToGrid w:val="0"/>
        </w:rPr>
        <w:tab/>
        <w:t xml:space="preserve">Payment – final date and amount </w:t>
      </w:r>
    </w:p>
    <w:p w14:paraId="7A05F0A6" w14:textId="77777777" w:rsidR="009C1F8E" w:rsidRPr="00C46B4B" w:rsidRDefault="009C1F8E" w:rsidP="00BA593F">
      <w:pPr>
        <w:pStyle w:val="BodyText"/>
        <w:rPr>
          <w:snapToGrid w:val="0"/>
        </w:rPr>
      </w:pPr>
      <w:r w:rsidRPr="00C46B4B">
        <w:rPr>
          <w:snapToGrid w:val="0"/>
        </w:rPr>
        <w:t>4.7</w:t>
      </w:r>
      <w:r w:rsidRPr="00C46B4B">
        <w:rPr>
          <w:snapToGrid w:val="0"/>
        </w:rPr>
        <w:tab/>
      </w:r>
      <w:r w:rsidRPr="00C46B4B">
        <w:rPr>
          <w:snapToGrid w:val="0"/>
        </w:rPr>
        <w:tab/>
        <w:t xml:space="preserve">Contractor’s right of suspension </w:t>
      </w:r>
    </w:p>
    <w:p w14:paraId="50EE07E4" w14:textId="77777777" w:rsidR="009C1F8E" w:rsidRPr="00BA593F" w:rsidRDefault="009C1F8E" w:rsidP="00BA593F">
      <w:pPr>
        <w:pStyle w:val="BodyText"/>
        <w:rPr>
          <w:snapToGrid w:val="0"/>
          <w:u w:val="single"/>
        </w:rPr>
      </w:pPr>
    </w:p>
    <w:p w14:paraId="56B18BC5" w14:textId="77777777" w:rsidR="009C1F8E" w:rsidRPr="00BA593F" w:rsidRDefault="009C1F8E" w:rsidP="00BA593F">
      <w:pPr>
        <w:pStyle w:val="BodyText"/>
        <w:rPr>
          <w:snapToGrid w:val="0"/>
          <w:u w:val="single"/>
        </w:rPr>
      </w:pPr>
      <w:r w:rsidRPr="00BA593F">
        <w:rPr>
          <w:snapToGrid w:val="0"/>
          <w:u w:val="single"/>
        </w:rPr>
        <w:t>Section 5</w:t>
      </w:r>
      <w:r w:rsidRPr="00BA593F">
        <w:rPr>
          <w:snapToGrid w:val="0"/>
        </w:rPr>
        <w:tab/>
      </w:r>
      <w:r w:rsidRPr="00BA593F">
        <w:rPr>
          <w:snapToGrid w:val="0"/>
          <w:u w:val="single"/>
        </w:rPr>
        <w:t xml:space="preserve">Measurement and Valuation </w:t>
      </w:r>
    </w:p>
    <w:p w14:paraId="1F9716D3" w14:textId="77777777" w:rsidR="009C1F8E" w:rsidRPr="00C46B4B" w:rsidRDefault="009C1F8E" w:rsidP="00BA593F">
      <w:pPr>
        <w:pStyle w:val="BodyText"/>
        <w:rPr>
          <w:snapToGrid w:val="0"/>
        </w:rPr>
      </w:pPr>
      <w:r w:rsidRPr="00C46B4B">
        <w:rPr>
          <w:snapToGrid w:val="0"/>
        </w:rPr>
        <w:t>5.1</w:t>
      </w:r>
      <w:r w:rsidRPr="00C46B4B">
        <w:rPr>
          <w:snapToGrid w:val="0"/>
        </w:rPr>
        <w:tab/>
      </w:r>
      <w:r w:rsidRPr="00C46B4B">
        <w:rPr>
          <w:snapToGrid w:val="0"/>
        </w:rPr>
        <w:tab/>
        <w:t xml:space="preserve">Definition of Variations </w:t>
      </w:r>
    </w:p>
    <w:p w14:paraId="0253577A" w14:textId="77777777" w:rsidR="009C1F8E" w:rsidRPr="00C46B4B" w:rsidRDefault="009C1F8E" w:rsidP="00BA593F">
      <w:pPr>
        <w:pStyle w:val="BodyText"/>
        <w:rPr>
          <w:snapToGrid w:val="0"/>
        </w:rPr>
      </w:pPr>
      <w:r w:rsidRPr="00C46B4B">
        <w:rPr>
          <w:snapToGrid w:val="0"/>
        </w:rPr>
        <w:t>5.2</w:t>
      </w:r>
      <w:r w:rsidRPr="00C46B4B">
        <w:rPr>
          <w:snapToGrid w:val="0"/>
        </w:rPr>
        <w:tab/>
      </w:r>
      <w:r w:rsidRPr="00C46B4B">
        <w:rPr>
          <w:snapToGrid w:val="0"/>
        </w:rPr>
        <w:tab/>
        <w:t xml:space="preserve">Measurement and Valuation – responsibility </w:t>
      </w:r>
    </w:p>
    <w:p w14:paraId="524F86FC" w14:textId="77777777" w:rsidR="009C1F8E" w:rsidRPr="00C46B4B" w:rsidRDefault="009C1F8E" w:rsidP="00BA593F">
      <w:pPr>
        <w:pStyle w:val="BodyText"/>
        <w:rPr>
          <w:snapToGrid w:val="0"/>
        </w:rPr>
      </w:pPr>
      <w:r w:rsidRPr="00C46B4B">
        <w:rPr>
          <w:snapToGrid w:val="0"/>
        </w:rPr>
        <w:t>5.3</w:t>
      </w:r>
      <w:r w:rsidRPr="00C46B4B">
        <w:rPr>
          <w:snapToGrid w:val="0"/>
        </w:rPr>
        <w:tab/>
      </w:r>
      <w:r w:rsidRPr="00C46B4B">
        <w:rPr>
          <w:snapToGrid w:val="0"/>
        </w:rPr>
        <w:tab/>
        <w:t xml:space="preserve">Valuation – measurement </w:t>
      </w:r>
    </w:p>
    <w:p w14:paraId="4FFA5D12" w14:textId="77777777" w:rsidR="009C1F8E" w:rsidRPr="00C46B4B" w:rsidRDefault="009C1F8E" w:rsidP="00BA593F">
      <w:pPr>
        <w:pStyle w:val="BodyText"/>
        <w:rPr>
          <w:snapToGrid w:val="0"/>
        </w:rPr>
      </w:pPr>
      <w:r w:rsidRPr="00C46B4B">
        <w:rPr>
          <w:snapToGrid w:val="0"/>
        </w:rPr>
        <w:t>5.4</w:t>
      </w:r>
      <w:r w:rsidRPr="00C46B4B">
        <w:rPr>
          <w:snapToGrid w:val="0"/>
        </w:rPr>
        <w:tab/>
      </w:r>
      <w:r w:rsidRPr="00C46B4B">
        <w:rPr>
          <w:snapToGrid w:val="0"/>
        </w:rPr>
        <w:tab/>
        <w:t>Valuation – daywork</w:t>
      </w:r>
    </w:p>
    <w:p w14:paraId="52D15F1E" w14:textId="77777777" w:rsidR="009C1F8E" w:rsidRPr="00C46B4B" w:rsidRDefault="009C1F8E" w:rsidP="00BA593F">
      <w:pPr>
        <w:pStyle w:val="BodyText"/>
        <w:rPr>
          <w:snapToGrid w:val="0"/>
        </w:rPr>
      </w:pPr>
      <w:r w:rsidRPr="00C46B4B">
        <w:rPr>
          <w:snapToGrid w:val="0"/>
        </w:rPr>
        <w:t>5.5</w:t>
      </w:r>
      <w:r w:rsidRPr="00C46B4B">
        <w:rPr>
          <w:snapToGrid w:val="0"/>
        </w:rPr>
        <w:tab/>
      </w:r>
      <w:r w:rsidRPr="00C46B4B">
        <w:rPr>
          <w:snapToGrid w:val="0"/>
        </w:rPr>
        <w:tab/>
        <w:t>Derived rates</w:t>
      </w:r>
    </w:p>
    <w:p w14:paraId="453AEB19" w14:textId="77777777" w:rsidR="009C1F8E" w:rsidRPr="00C46B4B" w:rsidRDefault="009C1F8E" w:rsidP="00BA593F">
      <w:pPr>
        <w:pStyle w:val="BodyText"/>
        <w:rPr>
          <w:snapToGrid w:val="0"/>
        </w:rPr>
      </w:pPr>
      <w:r w:rsidRPr="00C46B4B">
        <w:rPr>
          <w:snapToGrid w:val="0"/>
        </w:rPr>
        <w:t>5.6</w:t>
      </w:r>
      <w:r w:rsidRPr="00C46B4B">
        <w:rPr>
          <w:snapToGrid w:val="0"/>
        </w:rPr>
        <w:tab/>
      </w:r>
      <w:r w:rsidRPr="00C46B4B">
        <w:rPr>
          <w:snapToGrid w:val="0"/>
        </w:rPr>
        <w:tab/>
        <w:t xml:space="preserve">Rates – Fluctuations </w:t>
      </w:r>
    </w:p>
    <w:p w14:paraId="0059F8D3" w14:textId="77777777" w:rsidR="009C1F8E" w:rsidRPr="00C46B4B" w:rsidRDefault="009C1F8E" w:rsidP="00BA593F">
      <w:pPr>
        <w:pStyle w:val="BodyText"/>
        <w:rPr>
          <w:snapToGrid w:val="0"/>
        </w:rPr>
      </w:pPr>
      <w:r w:rsidRPr="00C46B4B">
        <w:rPr>
          <w:snapToGrid w:val="0"/>
        </w:rPr>
        <w:t>5.7</w:t>
      </w:r>
      <w:r w:rsidRPr="00C46B4B">
        <w:rPr>
          <w:snapToGrid w:val="0"/>
        </w:rPr>
        <w:tab/>
      </w:r>
      <w:r w:rsidRPr="00C46B4B">
        <w:rPr>
          <w:snapToGrid w:val="0"/>
        </w:rPr>
        <w:tab/>
        <w:t>Overtime work</w:t>
      </w:r>
    </w:p>
    <w:p w14:paraId="16AB68DB" w14:textId="77777777" w:rsidR="009C1F8E" w:rsidRPr="00C46B4B" w:rsidRDefault="009C1F8E" w:rsidP="00BA593F">
      <w:pPr>
        <w:pStyle w:val="BodyText"/>
        <w:rPr>
          <w:snapToGrid w:val="0"/>
        </w:rPr>
      </w:pPr>
      <w:r w:rsidRPr="00C46B4B">
        <w:rPr>
          <w:snapToGrid w:val="0"/>
        </w:rPr>
        <w:t>5.8</w:t>
      </w:r>
      <w:r w:rsidRPr="00C46B4B">
        <w:rPr>
          <w:snapToGrid w:val="0"/>
        </w:rPr>
        <w:tab/>
      </w:r>
      <w:r w:rsidRPr="00C46B4B">
        <w:rPr>
          <w:snapToGrid w:val="0"/>
        </w:rPr>
        <w:tab/>
        <w:t xml:space="preserve">Interruption of work – unproductive costs </w:t>
      </w:r>
    </w:p>
    <w:p w14:paraId="48E267DC" w14:textId="77777777" w:rsidR="009C1F8E" w:rsidRPr="00C46B4B" w:rsidRDefault="009C1F8E" w:rsidP="00BA593F">
      <w:pPr>
        <w:pStyle w:val="BodyText"/>
        <w:rPr>
          <w:snapToGrid w:val="0"/>
        </w:rPr>
      </w:pPr>
    </w:p>
    <w:p w14:paraId="30B74403" w14:textId="77777777" w:rsidR="009C1F8E" w:rsidRPr="00BA593F" w:rsidRDefault="009C1F8E" w:rsidP="00BA593F">
      <w:pPr>
        <w:pStyle w:val="BodyText"/>
        <w:rPr>
          <w:snapToGrid w:val="0"/>
          <w:u w:val="single"/>
        </w:rPr>
      </w:pPr>
      <w:r w:rsidRPr="00BA593F">
        <w:rPr>
          <w:snapToGrid w:val="0"/>
          <w:u w:val="single"/>
        </w:rPr>
        <w:t>Section 6</w:t>
      </w:r>
      <w:r w:rsidRPr="00BA593F">
        <w:rPr>
          <w:snapToGrid w:val="0"/>
        </w:rPr>
        <w:tab/>
      </w:r>
      <w:r w:rsidRPr="00BA593F">
        <w:rPr>
          <w:snapToGrid w:val="0"/>
          <w:u w:val="single"/>
        </w:rPr>
        <w:t xml:space="preserve">Injury, Damage and Insurance </w:t>
      </w:r>
    </w:p>
    <w:p w14:paraId="2F2975DF" w14:textId="77777777" w:rsidR="009C1F8E" w:rsidRPr="00C46B4B" w:rsidRDefault="009C1F8E" w:rsidP="00BA593F">
      <w:pPr>
        <w:pStyle w:val="BodyText"/>
        <w:rPr>
          <w:snapToGrid w:val="0"/>
        </w:rPr>
      </w:pPr>
      <w:r w:rsidRPr="00C46B4B">
        <w:rPr>
          <w:snapToGrid w:val="0"/>
        </w:rPr>
        <w:t>6.1</w:t>
      </w:r>
      <w:r w:rsidRPr="00C46B4B">
        <w:rPr>
          <w:snapToGrid w:val="0"/>
        </w:rPr>
        <w:tab/>
      </w:r>
      <w:r w:rsidRPr="00C46B4B">
        <w:rPr>
          <w:snapToGrid w:val="0"/>
        </w:rPr>
        <w:tab/>
        <w:t>Liability of Contractor – personal injury or death</w:t>
      </w:r>
    </w:p>
    <w:p w14:paraId="649BAD80" w14:textId="77777777" w:rsidR="009C1F8E" w:rsidRPr="00C46B4B" w:rsidRDefault="009C1F8E" w:rsidP="00BA593F">
      <w:pPr>
        <w:pStyle w:val="BodyText"/>
        <w:rPr>
          <w:snapToGrid w:val="0"/>
        </w:rPr>
      </w:pPr>
      <w:r w:rsidRPr="00C46B4B">
        <w:rPr>
          <w:snapToGrid w:val="0"/>
        </w:rPr>
        <w:t>6.2</w:t>
      </w:r>
      <w:r w:rsidRPr="00C46B4B">
        <w:rPr>
          <w:snapToGrid w:val="0"/>
        </w:rPr>
        <w:tab/>
      </w:r>
      <w:r w:rsidRPr="00C46B4B">
        <w:rPr>
          <w:snapToGrid w:val="0"/>
        </w:rPr>
        <w:tab/>
        <w:t>Liability of Contractor – injury or damage to property</w:t>
      </w:r>
    </w:p>
    <w:p w14:paraId="435BEEE7" w14:textId="77777777" w:rsidR="009C1F8E" w:rsidRPr="00C46B4B" w:rsidRDefault="009C1F8E" w:rsidP="00BA593F">
      <w:pPr>
        <w:pStyle w:val="BodyText"/>
        <w:rPr>
          <w:snapToGrid w:val="0"/>
        </w:rPr>
      </w:pPr>
      <w:r w:rsidRPr="00C46B4B">
        <w:rPr>
          <w:snapToGrid w:val="0"/>
        </w:rPr>
        <w:t>6.3</w:t>
      </w:r>
      <w:r w:rsidRPr="00C46B4B">
        <w:rPr>
          <w:snapToGrid w:val="0"/>
        </w:rPr>
        <w:tab/>
      </w:r>
      <w:r w:rsidRPr="00C46B4B">
        <w:rPr>
          <w:snapToGrid w:val="0"/>
        </w:rPr>
        <w:tab/>
        <w:t xml:space="preserve">Injury or damage to property – work and Site Materials excluded </w:t>
      </w:r>
    </w:p>
    <w:p w14:paraId="38E8E0DF" w14:textId="77777777" w:rsidR="009C1F8E" w:rsidRPr="00C46B4B" w:rsidRDefault="009C1F8E" w:rsidP="00BA593F">
      <w:pPr>
        <w:pStyle w:val="BodyText"/>
        <w:rPr>
          <w:snapToGrid w:val="0"/>
        </w:rPr>
      </w:pPr>
      <w:r w:rsidRPr="00C46B4B">
        <w:rPr>
          <w:snapToGrid w:val="0"/>
        </w:rPr>
        <w:t>6.4</w:t>
      </w:r>
      <w:r w:rsidRPr="00C46B4B">
        <w:rPr>
          <w:snapToGrid w:val="0"/>
        </w:rPr>
        <w:tab/>
      </w:r>
      <w:r w:rsidRPr="00C46B4B">
        <w:rPr>
          <w:snapToGrid w:val="0"/>
        </w:rPr>
        <w:tab/>
        <w:t xml:space="preserve">Contractor’s insurance of his liability </w:t>
      </w:r>
    </w:p>
    <w:p w14:paraId="59079364" w14:textId="77777777" w:rsidR="009C1F8E" w:rsidRPr="00C46B4B" w:rsidRDefault="009C1F8E" w:rsidP="00BA593F">
      <w:pPr>
        <w:pStyle w:val="BodyText"/>
        <w:rPr>
          <w:snapToGrid w:val="0"/>
        </w:rPr>
      </w:pPr>
      <w:r w:rsidRPr="00C46B4B">
        <w:rPr>
          <w:snapToGrid w:val="0"/>
        </w:rPr>
        <w:t>6.5</w:t>
      </w:r>
      <w:r w:rsidRPr="00C46B4B">
        <w:rPr>
          <w:snapToGrid w:val="0"/>
        </w:rPr>
        <w:tab/>
      </w:r>
      <w:r w:rsidRPr="00C46B4B">
        <w:rPr>
          <w:snapToGrid w:val="0"/>
        </w:rPr>
        <w:tab/>
        <w:t>Excepted Risks</w:t>
      </w:r>
    </w:p>
    <w:p w14:paraId="12AE4F01" w14:textId="77777777" w:rsidR="009C1F8E" w:rsidRPr="00C46B4B" w:rsidRDefault="009C1F8E" w:rsidP="00BA593F">
      <w:pPr>
        <w:pStyle w:val="BodyText"/>
        <w:rPr>
          <w:snapToGrid w:val="0"/>
        </w:rPr>
      </w:pPr>
      <w:r w:rsidRPr="00C46B4B">
        <w:rPr>
          <w:snapToGrid w:val="0"/>
        </w:rPr>
        <w:t>6.6</w:t>
      </w:r>
      <w:r w:rsidRPr="00C46B4B">
        <w:rPr>
          <w:snapToGrid w:val="0"/>
        </w:rPr>
        <w:tab/>
      </w:r>
      <w:r w:rsidRPr="00C46B4B">
        <w:rPr>
          <w:snapToGrid w:val="0"/>
        </w:rPr>
        <w:tab/>
        <w:t xml:space="preserve">Related definitions </w:t>
      </w:r>
    </w:p>
    <w:p w14:paraId="44198D83" w14:textId="77777777" w:rsidR="009C1F8E" w:rsidRPr="00C46B4B" w:rsidRDefault="009C1F8E" w:rsidP="00BA593F">
      <w:pPr>
        <w:pStyle w:val="BodyText"/>
        <w:rPr>
          <w:snapToGrid w:val="0"/>
        </w:rPr>
      </w:pPr>
      <w:r w:rsidRPr="00C46B4B">
        <w:rPr>
          <w:snapToGrid w:val="0"/>
        </w:rPr>
        <w:t>6.7</w:t>
      </w:r>
      <w:r w:rsidRPr="00C46B4B">
        <w:rPr>
          <w:snapToGrid w:val="0"/>
        </w:rPr>
        <w:tab/>
      </w:r>
      <w:r w:rsidRPr="00C46B4B">
        <w:rPr>
          <w:snapToGrid w:val="0"/>
        </w:rPr>
        <w:tab/>
        <w:t xml:space="preserve">Insurance of existing structures </w:t>
      </w:r>
    </w:p>
    <w:p w14:paraId="2356C49E" w14:textId="77777777" w:rsidR="009C1F8E" w:rsidRPr="00C46B4B" w:rsidRDefault="009C1F8E" w:rsidP="00BA593F">
      <w:pPr>
        <w:pStyle w:val="BodyText"/>
        <w:rPr>
          <w:snapToGrid w:val="0"/>
        </w:rPr>
      </w:pPr>
      <w:r w:rsidRPr="00C46B4B">
        <w:rPr>
          <w:snapToGrid w:val="0"/>
        </w:rPr>
        <w:t>6.8</w:t>
      </w:r>
      <w:r w:rsidRPr="00C46B4B">
        <w:rPr>
          <w:snapToGrid w:val="0"/>
        </w:rPr>
        <w:tab/>
      </w:r>
      <w:r w:rsidRPr="00C46B4B">
        <w:rPr>
          <w:snapToGrid w:val="0"/>
        </w:rPr>
        <w:tab/>
        <w:t xml:space="preserve">Evidence of insurance </w:t>
      </w:r>
    </w:p>
    <w:p w14:paraId="52C195B3" w14:textId="77777777" w:rsidR="009C1F8E" w:rsidRPr="00C46B4B" w:rsidRDefault="009C1F8E" w:rsidP="00BA593F">
      <w:pPr>
        <w:pStyle w:val="BodyText"/>
        <w:rPr>
          <w:snapToGrid w:val="0"/>
        </w:rPr>
      </w:pPr>
      <w:r w:rsidRPr="00C46B4B">
        <w:rPr>
          <w:snapToGrid w:val="0"/>
        </w:rPr>
        <w:t>6.9</w:t>
      </w:r>
      <w:r w:rsidRPr="00C46B4B">
        <w:rPr>
          <w:snapToGrid w:val="0"/>
        </w:rPr>
        <w:tab/>
      </w:r>
      <w:r w:rsidRPr="00C46B4B">
        <w:rPr>
          <w:snapToGrid w:val="0"/>
        </w:rPr>
        <w:tab/>
        <w:t xml:space="preserve">All Risks Insurance of work or supply comprised in Orders </w:t>
      </w:r>
    </w:p>
    <w:p w14:paraId="6798C59F" w14:textId="77777777" w:rsidR="009C1F8E" w:rsidRPr="00C46B4B" w:rsidRDefault="009C1F8E" w:rsidP="00BA593F">
      <w:pPr>
        <w:pStyle w:val="BodyText"/>
        <w:rPr>
          <w:snapToGrid w:val="0"/>
        </w:rPr>
      </w:pPr>
      <w:r w:rsidRPr="00C46B4B">
        <w:rPr>
          <w:snapToGrid w:val="0"/>
        </w:rPr>
        <w:t>6.10</w:t>
      </w:r>
      <w:r w:rsidRPr="00C46B4B">
        <w:rPr>
          <w:snapToGrid w:val="0"/>
        </w:rPr>
        <w:tab/>
      </w:r>
      <w:r w:rsidRPr="00C46B4B">
        <w:rPr>
          <w:snapToGrid w:val="0"/>
        </w:rPr>
        <w:tab/>
        <w:t xml:space="preserve">Insurance documents – failure by Contractor to insure </w:t>
      </w:r>
    </w:p>
    <w:p w14:paraId="6AE25D8B" w14:textId="77777777" w:rsidR="009C1F8E" w:rsidRPr="00C46B4B" w:rsidRDefault="009C1F8E" w:rsidP="00BA593F">
      <w:pPr>
        <w:pStyle w:val="BodyText"/>
        <w:rPr>
          <w:snapToGrid w:val="0"/>
        </w:rPr>
      </w:pPr>
      <w:r w:rsidRPr="00C46B4B">
        <w:rPr>
          <w:snapToGrid w:val="0"/>
        </w:rPr>
        <w:t>6.11</w:t>
      </w:r>
      <w:r w:rsidRPr="00C46B4B">
        <w:rPr>
          <w:snapToGrid w:val="0"/>
        </w:rPr>
        <w:tab/>
      </w:r>
      <w:r w:rsidRPr="00C46B4B">
        <w:rPr>
          <w:snapToGrid w:val="0"/>
        </w:rPr>
        <w:tab/>
        <w:t xml:space="preserve">Use of Contractor’s annual policy – as alternative </w:t>
      </w:r>
    </w:p>
    <w:p w14:paraId="092B9636" w14:textId="77777777" w:rsidR="009C1F8E" w:rsidRPr="00C46B4B" w:rsidRDefault="009C1F8E" w:rsidP="00BA593F">
      <w:pPr>
        <w:pStyle w:val="BodyText"/>
        <w:rPr>
          <w:snapToGrid w:val="0"/>
        </w:rPr>
      </w:pPr>
      <w:r w:rsidRPr="00C46B4B">
        <w:rPr>
          <w:snapToGrid w:val="0"/>
        </w:rPr>
        <w:t>6.12</w:t>
      </w:r>
      <w:r w:rsidRPr="00C46B4B">
        <w:rPr>
          <w:snapToGrid w:val="0"/>
        </w:rPr>
        <w:tab/>
      </w:r>
      <w:r w:rsidRPr="00C46B4B">
        <w:rPr>
          <w:snapToGrid w:val="0"/>
        </w:rPr>
        <w:tab/>
        <w:t>Notification of occupation and use</w:t>
      </w:r>
    </w:p>
    <w:p w14:paraId="682E3AB4" w14:textId="77777777" w:rsidR="009C1F8E" w:rsidRPr="00C46B4B" w:rsidRDefault="009C1F8E" w:rsidP="00BA593F">
      <w:pPr>
        <w:pStyle w:val="BodyText"/>
        <w:rPr>
          <w:snapToGrid w:val="0"/>
        </w:rPr>
      </w:pPr>
      <w:r w:rsidRPr="00C46B4B">
        <w:rPr>
          <w:snapToGrid w:val="0"/>
        </w:rPr>
        <w:t>6.13</w:t>
      </w:r>
      <w:r w:rsidRPr="00C46B4B">
        <w:rPr>
          <w:snapToGrid w:val="0"/>
        </w:rPr>
        <w:tab/>
      </w:r>
      <w:r w:rsidRPr="00C46B4B">
        <w:rPr>
          <w:snapToGrid w:val="0"/>
        </w:rPr>
        <w:tab/>
        <w:t xml:space="preserve">Loss or damage, insurance claims and Contractor’s obligations </w:t>
      </w:r>
    </w:p>
    <w:p w14:paraId="508F0838" w14:textId="77777777" w:rsidR="009C1F8E" w:rsidRPr="00C46B4B" w:rsidRDefault="009C1F8E" w:rsidP="00BA593F">
      <w:pPr>
        <w:pStyle w:val="BodyText"/>
        <w:rPr>
          <w:snapToGrid w:val="0"/>
        </w:rPr>
      </w:pPr>
      <w:r w:rsidRPr="00C46B4B">
        <w:rPr>
          <w:snapToGrid w:val="0"/>
        </w:rPr>
        <w:t>6.14</w:t>
      </w:r>
      <w:r w:rsidRPr="00C46B4B">
        <w:rPr>
          <w:snapToGrid w:val="0"/>
        </w:rPr>
        <w:tab/>
      </w:r>
      <w:r w:rsidRPr="00C46B4B">
        <w:rPr>
          <w:snapToGrid w:val="0"/>
        </w:rPr>
        <w:tab/>
        <w:t xml:space="preserve">Terrorism Cover – policy extensions and premium </w:t>
      </w:r>
    </w:p>
    <w:p w14:paraId="1A3B3DB6" w14:textId="77777777" w:rsidR="009C1F8E" w:rsidRPr="00C46B4B" w:rsidRDefault="009C1F8E" w:rsidP="00BA593F">
      <w:pPr>
        <w:pStyle w:val="BodyText"/>
        <w:rPr>
          <w:snapToGrid w:val="0"/>
        </w:rPr>
      </w:pPr>
      <w:r w:rsidRPr="00C46B4B">
        <w:rPr>
          <w:snapToGrid w:val="0"/>
        </w:rPr>
        <w:t>6.15</w:t>
      </w:r>
      <w:r w:rsidRPr="00C46B4B">
        <w:rPr>
          <w:snapToGrid w:val="0"/>
        </w:rPr>
        <w:tab/>
      </w:r>
      <w:r w:rsidRPr="00C46B4B">
        <w:rPr>
          <w:snapToGrid w:val="0"/>
        </w:rPr>
        <w:tab/>
        <w:t xml:space="preserve">Terrorism Cover – non-availability – Employer’s options </w:t>
      </w:r>
    </w:p>
    <w:p w14:paraId="6DBB4223" w14:textId="77777777" w:rsidR="009C1F8E" w:rsidRPr="00C46B4B" w:rsidRDefault="009C1F8E" w:rsidP="00BA593F">
      <w:pPr>
        <w:pStyle w:val="BodyText"/>
        <w:rPr>
          <w:snapToGrid w:val="0"/>
        </w:rPr>
      </w:pPr>
    </w:p>
    <w:p w14:paraId="43E51C72" w14:textId="77777777" w:rsidR="009C1F8E" w:rsidRPr="00BA593F" w:rsidRDefault="009C1F8E" w:rsidP="00BA593F">
      <w:pPr>
        <w:pStyle w:val="BodyText"/>
        <w:rPr>
          <w:snapToGrid w:val="0"/>
          <w:u w:val="single"/>
        </w:rPr>
      </w:pPr>
      <w:r w:rsidRPr="00BA593F">
        <w:rPr>
          <w:snapToGrid w:val="0"/>
          <w:u w:val="single"/>
        </w:rPr>
        <w:lastRenderedPageBreak/>
        <w:t>Section 7</w:t>
      </w:r>
      <w:r w:rsidRPr="00BA593F">
        <w:rPr>
          <w:snapToGrid w:val="0"/>
        </w:rPr>
        <w:tab/>
      </w:r>
      <w:r w:rsidRPr="00BA593F">
        <w:rPr>
          <w:snapToGrid w:val="0"/>
          <w:u w:val="single"/>
        </w:rPr>
        <w:t xml:space="preserve">Break Provision – Rights of each Party </w:t>
      </w:r>
    </w:p>
    <w:p w14:paraId="3DA66DCE" w14:textId="77777777" w:rsidR="009C1F8E" w:rsidRPr="00C46B4B" w:rsidRDefault="009C1F8E" w:rsidP="00BA593F">
      <w:pPr>
        <w:pStyle w:val="BodyText"/>
        <w:rPr>
          <w:snapToGrid w:val="0"/>
        </w:rPr>
      </w:pPr>
      <w:r w:rsidRPr="00C46B4B">
        <w:rPr>
          <w:snapToGrid w:val="0"/>
        </w:rPr>
        <w:t>7.1</w:t>
      </w:r>
      <w:r w:rsidRPr="00C46B4B">
        <w:rPr>
          <w:snapToGrid w:val="0"/>
        </w:rPr>
        <w:tab/>
      </w:r>
      <w:r w:rsidRPr="00C46B4B">
        <w:rPr>
          <w:snapToGrid w:val="0"/>
        </w:rPr>
        <w:tab/>
        <w:t>Break notice</w:t>
      </w:r>
    </w:p>
    <w:p w14:paraId="34CF4D08" w14:textId="77777777" w:rsidR="009C1F8E" w:rsidRDefault="009C1F8E" w:rsidP="00BA593F">
      <w:pPr>
        <w:pStyle w:val="BodyText"/>
        <w:rPr>
          <w:snapToGrid w:val="0"/>
        </w:rPr>
      </w:pPr>
      <w:r w:rsidRPr="00C46B4B">
        <w:rPr>
          <w:snapToGrid w:val="0"/>
        </w:rPr>
        <w:t>7.2</w:t>
      </w:r>
      <w:r w:rsidRPr="00C46B4B">
        <w:rPr>
          <w:snapToGrid w:val="0"/>
        </w:rPr>
        <w:tab/>
      </w:r>
      <w:r w:rsidRPr="00C46B4B">
        <w:rPr>
          <w:snapToGrid w:val="0"/>
        </w:rPr>
        <w:tab/>
        <w:t>Existing and Subsequent Orders</w:t>
      </w:r>
    </w:p>
    <w:p w14:paraId="0FCAF38A" w14:textId="77777777" w:rsidR="009C1F8E" w:rsidRDefault="009C1F8E" w:rsidP="00BA593F">
      <w:pPr>
        <w:pStyle w:val="BodyText"/>
        <w:rPr>
          <w:snapToGrid w:val="0"/>
        </w:rPr>
      </w:pPr>
    </w:p>
    <w:p w14:paraId="77EDC17B" w14:textId="77777777" w:rsidR="009C1F8E" w:rsidRPr="00BA593F" w:rsidRDefault="009C1F8E" w:rsidP="00BA593F">
      <w:pPr>
        <w:pStyle w:val="BodyText"/>
        <w:rPr>
          <w:snapToGrid w:val="0"/>
          <w:u w:val="single"/>
        </w:rPr>
      </w:pPr>
      <w:r w:rsidRPr="00BA593F">
        <w:rPr>
          <w:snapToGrid w:val="0"/>
          <w:u w:val="single"/>
        </w:rPr>
        <w:t>Section 8</w:t>
      </w:r>
      <w:r w:rsidRPr="00BA593F">
        <w:rPr>
          <w:snapToGrid w:val="0"/>
        </w:rPr>
        <w:tab/>
      </w:r>
      <w:r w:rsidRPr="00BA593F">
        <w:rPr>
          <w:snapToGrid w:val="0"/>
          <w:u w:val="single"/>
        </w:rPr>
        <w:t>Termination for Default, etc</w:t>
      </w:r>
    </w:p>
    <w:p w14:paraId="509E6F35" w14:textId="77777777" w:rsidR="009C1F8E" w:rsidRPr="00C46B4B" w:rsidRDefault="009C1F8E" w:rsidP="00BA593F">
      <w:pPr>
        <w:pStyle w:val="BodyText"/>
        <w:rPr>
          <w:snapToGrid w:val="0"/>
        </w:rPr>
      </w:pPr>
      <w:r w:rsidRPr="00C46B4B">
        <w:rPr>
          <w:snapToGrid w:val="0"/>
        </w:rPr>
        <w:t>8.1</w:t>
      </w:r>
      <w:r w:rsidRPr="00C46B4B">
        <w:rPr>
          <w:snapToGrid w:val="0"/>
        </w:rPr>
        <w:tab/>
      </w:r>
      <w:r w:rsidRPr="00C46B4B">
        <w:rPr>
          <w:snapToGrid w:val="0"/>
        </w:rPr>
        <w:tab/>
        <w:t>Meaning of insolvency</w:t>
      </w:r>
    </w:p>
    <w:p w14:paraId="691D29C8" w14:textId="77777777" w:rsidR="009C1F8E" w:rsidRPr="00C46B4B" w:rsidRDefault="009C1F8E" w:rsidP="00BA593F">
      <w:pPr>
        <w:pStyle w:val="BodyText"/>
        <w:rPr>
          <w:snapToGrid w:val="0"/>
        </w:rPr>
      </w:pPr>
      <w:r w:rsidRPr="00C46B4B">
        <w:rPr>
          <w:snapToGrid w:val="0"/>
        </w:rPr>
        <w:t>8.2</w:t>
      </w:r>
      <w:r w:rsidRPr="00C46B4B">
        <w:rPr>
          <w:snapToGrid w:val="0"/>
        </w:rPr>
        <w:tab/>
      </w:r>
      <w:r w:rsidRPr="00C46B4B">
        <w:rPr>
          <w:snapToGrid w:val="0"/>
        </w:rPr>
        <w:tab/>
        <w:t>Notices under section 8</w:t>
      </w:r>
    </w:p>
    <w:p w14:paraId="1ED8BC38" w14:textId="77777777" w:rsidR="009C1F8E" w:rsidRPr="00C46B4B" w:rsidRDefault="009C1F8E" w:rsidP="00BA593F">
      <w:pPr>
        <w:pStyle w:val="BodyText"/>
        <w:rPr>
          <w:snapToGrid w:val="0"/>
        </w:rPr>
      </w:pPr>
      <w:r w:rsidRPr="00C46B4B">
        <w:rPr>
          <w:snapToGrid w:val="0"/>
        </w:rPr>
        <w:t>8.3</w:t>
      </w:r>
      <w:r w:rsidRPr="00C46B4B">
        <w:rPr>
          <w:snapToGrid w:val="0"/>
        </w:rPr>
        <w:tab/>
      </w:r>
      <w:r w:rsidRPr="00C46B4B">
        <w:rPr>
          <w:snapToGrid w:val="0"/>
        </w:rPr>
        <w:tab/>
        <w:t xml:space="preserve">Other rights, reinstatement </w:t>
      </w:r>
    </w:p>
    <w:p w14:paraId="7BB96CA8" w14:textId="77777777" w:rsidR="009C1F8E" w:rsidRPr="00C46B4B" w:rsidRDefault="009C1F8E" w:rsidP="00BA593F">
      <w:pPr>
        <w:pStyle w:val="BodyText"/>
        <w:rPr>
          <w:snapToGrid w:val="0"/>
        </w:rPr>
      </w:pPr>
      <w:r w:rsidRPr="00C46B4B">
        <w:rPr>
          <w:snapToGrid w:val="0"/>
        </w:rPr>
        <w:t>8.4</w:t>
      </w:r>
      <w:r w:rsidRPr="00C46B4B">
        <w:rPr>
          <w:snapToGrid w:val="0"/>
        </w:rPr>
        <w:tab/>
      </w:r>
      <w:r w:rsidRPr="00C46B4B">
        <w:rPr>
          <w:snapToGrid w:val="0"/>
        </w:rPr>
        <w:tab/>
        <w:t xml:space="preserve">Default by Contractor </w:t>
      </w:r>
    </w:p>
    <w:p w14:paraId="138A71B4" w14:textId="77777777" w:rsidR="009C1F8E" w:rsidRPr="00C46B4B" w:rsidRDefault="009C1F8E" w:rsidP="00BA593F">
      <w:pPr>
        <w:pStyle w:val="BodyText"/>
        <w:rPr>
          <w:snapToGrid w:val="0"/>
        </w:rPr>
      </w:pPr>
      <w:r w:rsidRPr="00C46B4B">
        <w:rPr>
          <w:snapToGrid w:val="0"/>
        </w:rPr>
        <w:t>8.5</w:t>
      </w:r>
      <w:r w:rsidRPr="00C46B4B">
        <w:rPr>
          <w:snapToGrid w:val="0"/>
        </w:rPr>
        <w:tab/>
      </w:r>
      <w:r w:rsidRPr="00C46B4B">
        <w:rPr>
          <w:snapToGrid w:val="0"/>
        </w:rPr>
        <w:tab/>
        <w:t>Insolvency of Contractor</w:t>
      </w:r>
    </w:p>
    <w:p w14:paraId="4138C5DB" w14:textId="77777777" w:rsidR="009C1F8E" w:rsidRPr="00C46B4B" w:rsidRDefault="009C1F8E" w:rsidP="00BA593F">
      <w:pPr>
        <w:pStyle w:val="BodyText"/>
        <w:rPr>
          <w:snapToGrid w:val="0"/>
        </w:rPr>
      </w:pPr>
      <w:r w:rsidRPr="00C46B4B">
        <w:rPr>
          <w:snapToGrid w:val="0"/>
        </w:rPr>
        <w:t>8.6</w:t>
      </w:r>
      <w:r w:rsidRPr="00C46B4B">
        <w:rPr>
          <w:snapToGrid w:val="0"/>
        </w:rPr>
        <w:tab/>
      </w:r>
      <w:r w:rsidRPr="00C46B4B">
        <w:rPr>
          <w:snapToGrid w:val="0"/>
        </w:rPr>
        <w:tab/>
        <w:t>Corruption</w:t>
      </w:r>
    </w:p>
    <w:p w14:paraId="3A0B36A1" w14:textId="77777777" w:rsidR="009C1F8E" w:rsidRPr="00C46B4B" w:rsidRDefault="009C1F8E" w:rsidP="00BA593F">
      <w:pPr>
        <w:pStyle w:val="BodyText"/>
        <w:rPr>
          <w:snapToGrid w:val="0"/>
        </w:rPr>
      </w:pPr>
      <w:r w:rsidRPr="00C46B4B">
        <w:rPr>
          <w:snapToGrid w:val="0"/>
        </w:rPr>
        <w:t>8.7</w:t>
      </w:r>
      <w:r w:rsidRPr="00C46B4B">
        <w:rPr>
          <w:snapToGrid w:val="0"/>
        </w:rPr>
        <w:tab/>
      </w:r>
      <w:r w:rsidRPr="00C46B4B">
        <w:rPr>
          <w:snapToGrid w:val="0"/>
        </w:rPr>
        <w:tab/>
        <w:t>Default by Employer</w:t>
      </w:r>
    </w:p>
    <w:p w14:paraId="5B3B90AF" w14:textId="77777777" w:rsidR="009C1F8E" w:rsidRPr="00C46B4B" w:rsidRDefault="009C1F8E" w:rsidP="00BA593F">
      <w:pPr>
        <w:pStyle w:val="BodyText"/>
        <w:rPr>
          <w:snapToGrid w:val="0"/>
        </w:rPr>
      </w:pPr>
      <w:r w:rsidRPr="00C46B4B">
        <w:rPr>
          <w:snapToGrid w:val="0"/>
        </w:rPr>
        <w:t>8.8</w:t>
      </w:r>
      <w:r w:rsidRPr="00C46B4B">
        <w:rPr>
          <w:snapToGrid w:val="0"/>
        </w:rPr>
        <w:tab/>
      </w:r>
      <w:r w:rsidRPr="00C46B4B">
        <w:rPr>
          <w:snapToGrid w:val="0"/>
        </w:rPr>
        <w:tab/>
        <w:t>Insolvency of Employer</w:t>
      </w:r>
    </w:p>
    <w:p w14:paraId="172A6D62" w14:textId="77777777" w:rsidR="009C1F8E" w:rsidRPr="00C46B4B" w:rsidRDefault="009C1F8E" w:rsidP="00BA593F">
      <w:pPr>
        <w:pStyle w:val="BodyText"/>
        <w:rPr>
          <w:snapToGrid w:val="0"/>
        </w:rPr>
      </w:pPr>
      <w:r w:rsidRPr="00C46B4B">
        <w:rPr>
          <w:snapToGrid w:val="0"/>
        </w:rPr>
        <w:t>8.9</w:t>
      </w:r>
      <w:r w:rsidRPr="00C46B4B">
        <w:rPr>
          <w:snapToGrid w:val="0"/>
        </w:rPr>
        <w:tab/>
      </w:r>
      <w:r w:rsidRPr="00C46B4B">
        <w:rPr>
          <w:snapToGrid w:val="0"/>
        </w:rPr>
        <w:tab/>
        <w:t>Termination by Employer – valuation, certificate and payment</w:t>
      </w:r>
    </w:p>
    <w:p w14:paraId="51B2F9FB" w14:textId="77777777" w:rsidR="009C1F8E" w:rsidRPr="00C46B4B" w:rsidRDefault="009C1F8E" w:rsidP="00BA593F">
      <w:pPr>
        <w:pStyle w:val="BodyText"/>
        <w:rPr>
          <w:snapToGrid w:val="0"/>
        </w:rPr>
      </w:pPr>
      <w:r w:rsidRPr="00C46B4B">
        <w:rPr>
          <w:snapToGrid w:val="0"/>
        </w:rPr>
        <w:t>8.10</w:t>
      </w:r>
      <w:r w:rsidRPr="00C46B4B">
        <w:rPr>
          <w:snapToGrid w:val="0"/>
        </w:rPr>
        <w:tab/>
      </w:r>
      <w:r w:rsidRPr="00C46B4B">
        <w:rPr>
          <w:snapToGrid w:val="0"/>
        </w:rPr>
        <w:tab/>
        <w:t xml:space="preserve">Termination by Contractor – account and payment </w:t>
      </w:r>
    </w:p>
    <w:p w14:paraId="5A2CE08F" w14:textId="77777777" w:rsidR="009C1F8E" w:rsidRPr="00C46B4B" w:rsidRDefault="009C1F8E" w:rsidP="00BA593F">
      <w:pPr>
        <w:pStyle w:val="BodyText"/>
        <w:rPr>
          <w:snapToGrid w:val="0"/>
        </w:rPr>
      </w:pPr>
    </w:p>
    <w:p w14:paraId="06AFA7A4" w14:textId="77777777" w:rsidR="009C1F8E" w:rsidRPr="00BA593F" w:rsidRDefault="009C1F8E" w:rsidP="00BA593F">
      <w:pPr>
        <w:pStyle w:val="BodyText"/>
        <w:rPr>
          <w:snapToGrid w:val="0"/>
          <w:u w:val="single"/>
        </w:rPr>
      </w:pPr>
      <w:r w:rsidRPr="00BA593F">
        <w:rPr>
          <w:snapToGrid w:val="0"/>
          <w:u w:val="single"/>
        </w:rPr>
        <w:t>Section 9</w:t>
      </w:r>
      <w:r w:rsidRPr="00BA593F">
        <w:rPr>
          <w:snapToGrid w:val="0"/>
        </w:rPr>
        <w:tab/>
      </w:r>
      <w:r w:rsidRPr="00BA593F">
        <w:rPr>
          <w:snapToGrid w:val="0"/>
          <w:u w:val="single"/>
        </w:rPr>
        <w:t>Settlement of disputes</w:t>
      </w:r>
    </w:p>
    <w:p w14:paraId="09C898B3" w14:textId="77777777" w:rsidR="009C1F8E" w:rsidRPr="00C46B4B" w:rsidRDefault="009C1F8E" w:rsidP="00BA593F">
      <w:pPr>
        <w:pStyle w:val="BodyText"/>
        <w:rPr>
          <w:snapToGrid w:val="0"/>
        </w:rPr>
      </w:pPr>
      <w:r w:rsidRPr="00C46B4B">
        <w:rPr>
          <w:snapToGrid w:val="0"/>
        </w:rPr>
        <w:t>9.1</w:t>
      </w:r>
      <w:r w:rsidRPr="00C46B4B">
        <w:rPr>
          <w:snapToGrid w:val="0"/>
        </w:rPr>
        <w:tab/>
      </w:r>
      <w:r w:rsidRPr="00C46B4B">
        <w:rPr>
          <w:snapToGrid w:val="0"/>
        </w:rPr>
        <w:tab/>
        <w:t>Mediation</w:t>
      </w:r>
    </w:p>
    <w:p w14:paraId="6F96B223" w14:textId="77777777" w:rsidR="009C1F8E" w:rsidRPr="00C46B4B" w:rsidRDefault="009C1F8E" w:rsidP="00BA593F">
      <w:pPr>
        <w:pStyle w:val="BodyText"/>
        <w:rPr>
          <w:snapToGrid w:val="0"/>
        </w:rPr>
      </w:pPr>
      <w:r w:rsidRPr="00C46B4B">
        <w:rPr>
          <w:snapToGrid w:val="0"/>
        </w:rPr>
        <w:t>9.2</w:t>
      </w:r>
      <w:r w:rsidRPr="00C46B4B">
        <w:rPr>
          <w:snapToGrid w:val="0"/>
        </w:rPr>
        <w:tab/>
      </w:r>
      <w:r w:rsidRPr="00C46B4B">
        <w:rPr>
          <w:snapToGrid w:val="0"/>
        </w:rPr>
        <w:tab/>
        <w:t xml:space="preserve">Adjudication </w:t>
      </w:r>
    </w:p>
    <w:p w14:paraId="033CE1E1" w14:textId="77777777" w:rsidR="009C1F8E" w:rsidRPr="00C46B4B" w:rsidRDefault="009C1F8E" w:rsidP="00BA593F">
      <w:pPr>
        <w:pStyle w:val="BodyText"/>
        <w:rPr>
          <w:snapToGrid w:val="0"/>
        </w:rPr>
      </w:pPr>
      <w:r w:rsidRPr="00C46B4B">
        <w:rPr>
          <w:snapToGrid w:val="0"/>
        </w:rPr>
        <w:t>9.3</w:t>
      </w:r>
      <w:r w:rsidRPr="00C46B4B">
        <w:rPr>
          <w:snapToGrid w:val="0"/>
        </w:rPr>
        <w:tab/>
      </w:r>
      <w:r w:rsidRPr="00C46B4B">
        <w:rPr>
          <w:snapToGrid w:val="0"/>
        </w:rPr>
        <w:tab/>
        <w:t xml:space="preserve">Arbitration – Conduct of arbitration </w:t>
      </w:r>
    </w:p>
    <w:p w14:paraId="51B21D46" w14:textId="77777777" w:rsidR="009C1F8E" w:rsidRPr="00C46B4B" w:rsidRDefault="009C1F8E" w:rsidP="00BA593F">
      <w:pPr>
        <w:pStyle w:val="BodyText"/>
        <w:rPr>
          <w:snapToGrid w:val="0"/>
        </w:rPr>
      </w:pPr>
      <w:r w:rsidRPr="00C46B4B">
        <w:rPr>
          <w:snapToGrid w:val="0"/>
        </w:rPr>
        <w:t>9.4</w:t>
      </w:r>
      <w:r w:rsidRPr="00C46B4B">
        <w:rPr>
          <w:snapToGrid w:val="0"/>
        </w:rPr>
        <w:tab/>
      </w:r>
      <w:r w:rsidRPr="00C46B4B">
        <w:rPr>
          <w:snapToGrid w:val="0"/>
        </w:rPr>
        <w:tab/>
        <w:t>Notice of reference to arbitration</w:t>
      </w:r>
    </w:p>
    <w:p w14:paraId="3919EA89" w14:textId="77777777" w:rsidR="009C1F8E" w:rsidRPr="00C46B4B" w:rsidRDefault="009C1F8E" w:rsidP="00BA593F">
      <w:pPr>
        <w:pStyle w:val="BodyText"/>
        <w:rPr>
          <w:snapToGrid w:val="0"/>
        </w:rPr>
      </w:pPr>
      <w:r w:rsidRPr="00C46B4B">
        <w:rPr>
          <w:snapToGrid w:val="0"/>
        </w:rPr>
        <w:t>9.5</w:t>
      </w:r>
      <w:r w:rsidRPr="00C46B4B">
        <w:rPr>
          <w:snapToGrid w:val="0"/>
        </w:rPr>
        <w:tab/>
      </w:r>
      <w:r w:rsidRPr="00C46B4B">
        <w:rPr>
          <w:snapToGrid w:val="0"/>
        </w:rPr>
        <w:tab/>
        <w:t>Powers of Arbitrator</w:t>
      </w:r>
    </w:p>
    <w:p w14:paraId="32476E06" w14:textId="77777777" w:rsidR="009C1F8E" w:rsidRPr="00C46B4B" w:rsidRDefault="009C1F8E" w:rsidP="00BA593F">
      <w:pPr>
        <w:pStyle w:val="BodyText"/>
        <w:rPr>
          <w:snapToGrid w:val="0"/>
        </w:rPr>
      </w:pPr>
      <w:r w:rsidRPr="00C46B4B">
        <w:rPr>
          <w:snapToGrid w:val="0"/>
        </w:rPr>
        <w:t>9.6</w:t>
      </w:r>
      <w:r w:rsidRPr="00C46B4B">
        <w:rPr>
          <w:snapToGrid w:val="0"/>
        </w:rPr>
        <w:tab/>
      </w:r>
      <w:r w:rsidRPr="00C46B4B">
        <w:rPr>
          <w:snapToGrid w:val="0"/>
        </w:rPr>
        <w:tab/>
        <w:t>Effect of award</w:t>
      </w:r>
    </w:p>
    <w:p w14:paraId="7954B75D" w14:textId="77777777" w:rsidR="009C1F8E" w:rsidRPr="00C46B4B" w:rsidRDefault="009C1F8E" w:rsidP="00BA593F">
      <w:pPr>
        <w:pStyle w:val="BodyText"/>
        <w:rPr>
          <w:snapToGrid w:val="0"/>
        </w:rPr>
      </w:pPr>
      <w:r w:rsidRPr="00C46B4B">
        <w:rPr>
          <w:snapToGrid w:val="0"/>
        </w:rPr>
        <w:t>9.7</w:t>
      </w:r>
      <w:r w:rsidRPr="00C46B4B">
        <w:rPr>
          <w:snapToGrid w:val="0"/>
        </w:rPr>
        <w:tab/>
      </w:r>
      <w:r w:rsidRPr="00C46B4B">
        <w:rPr>
          <w:snapToGrid w:val="0"/>
        </w:rPr>
        <w:tab/>
        <w:t>Appeal – questions of law</w:t>
      </w:r>
    </w:p>
    <w:p w14:paraId="420B6D29" w14:textId="77777777" w:rsidR="009C1F8E" w:rsidRPr="00C46B4B" w:rsidRDefault="009C1F8E" w:rsidP="00BA593F">
      <w:pPr>
        <w:pStyle w:val="BodyText"/>
        <w:rPr>
          <w:snapToGrid w:val="0"/>
        </w:rPr>
      </w:pPr>
      <w:r w:rsidRPr="00C46B4B">
        <w:rPr>
          <w:snapToGrid w:val="0"/>
        </w:rPr>
        <w:t>9.8</w:t>
      </w:r>
      <w:r w:rsidRPr="00C46B4B">
        <w:rPr>
          <w:snapToGrid w:val="0"/>
        </w:rPr>
        <w:tab/>
      </w:r>
      <w:r w:rsidRPr="00C46B4B">
        <w:rPr>
          <w:snapToGrid w:val="0"/>
        </w:rPr>
        <w:tab/>
        <w:t>Arbitration Act 1996</w:t>
      </w:r>
    </w:p>
    <w:p w14:paraId="4B6799D5" w14:textId="77777777" w:rsidR="009C1F8E" w:rsidRPr="00C46B4B" w:rsidRDefault="009C1F8E" w:rsidP="00BA593F">
      <w:pPr>
        <w:pStyle w:val="BodyText"/>
        <w:rPr>
          <w:snapToGrid w:val="0"/>
        </w:rPr>
      </w:pPr>
    </w:p>
    <w:p w14:paraId="60855559" w14:textId="77777777" w:rsidR="009C1F8E" w:rsidRPr="00BA593F" w:rsidRDefault="009C1F8E" w:rsidP="00BA593F">
      <w:pPr>
        <w:pStyle w:val="BodyText"/>
        <w:rPr>
          <w:snapToGrid w:val="0"/>
          <w:u w:val="single"/>
        </w:rPr>
      </w:pPr>
      <w:r w:rsidRPr="00BA593F">
        <w:rPr>
          <w:snapToGrid w:val="0"/>
          <w:u w:val="single"/>
        </w:rPr>
        <w:t>Section 10</w:t>
      </w:r>
      <w:r w:rsidRPr="00BA593F">
        <w:rPr>
          <w:snapToGrid w:val="0"/>
        </w:rPr>
        <w:tab/>
      </w:r>
      <w:r w:rsidRPr="00BA593F">
        <w:rPr>
          <w:snapToGrid w:val="0"/>
          <w:u w:val="single"/>
        </w:rPr>
        <w:t xml:space="preserve">Security of Voids </w:t>
      </w:r>
    </w:p>
    <w:p w14:paraId="7628106B" w14:textId="77777777" w:rsidR="009C1F8E" w:rsidRPr="00BA593F" w:rsidRDefault="009C1F8E" w:rsidP="00BA593F">
      <w:pPr>
        <w:pStyle w:val="BodyText"/>
        <w:rPr>
          <w:snapToGrid w:val="0"/>
          <w:u w:val="single"/>
        </w:rPr>
      </w:pPr>
    </w:p>
    <w:p w14:paraId="7A0AD7F2" w14:textId="77777777" w:rsidR="009C1F8E" w:rsidRPr="00BA593F" w:rsidRDefault="009C1F8E" w:rsidP="00BA593F">
      <w:pPr>
        <w:pStyle w:val="BodyText"/>
        <w:rPr>
          <w:snapToGrid w:val="0"/>
          <w:u w:val="single"/>
        </w:rPr>
      </w:pPr>
      <w:r w:rsidRPr="00BA593F">
        <w:rPr>
          <w:snapToGrid w:val="0"/>
          <w:u w:val="single"/>
        </w:rPr>
        <w:t>Section 11</w:t>
      </w:r>
      <w:r w:rsidRPr="00BA593F">
        <w:rPr>
          <w:snapToGrid w:val="0"/>
        </w:rPr>
        <w:tab/>
      </w:r>
      <w:r w:rsidRPr="00BA593F">
        <w:rPr>
          <w:snapToGrid w:val="0"/>
          <w:u w:val="single"/>
        </w:rPr>
        <w:t xml:space="preserve">Corruption, Information and Auditing </w:t>
      </w:r>
    </w:p>
    <w:p w14:paraId="0D0B6184" w14:textId="77777777" w:rsidR="009C1F8E" w:rsidRPr="00BA593F" w:rsidRDefault="009C1F8E" w:rsidP="00BA593F">
      <w:pPr>
        <w:pStyle w:val="BodyText"/>
        <w:rPr>
          <w:snapToGrid w:val="0"/>
          <w:u w:val="single"/>
        </w:rPr>
      </w:pPr>
    </w:p>
    <w:p w14:paraId="08A8CF83" w14:textId="77777777" w:rsidR="009C1F8E" w:rsidRPr="00BA593F" w:rsidRDefault="009C1F8E" w:rsidP="00BA593F">
      <w:pPr>
        <w:pStyle w:val="BodyText"/>
        <w:rPr>
          <w:snapToGrid w:val="0"/>
          <w:u w:val="single"/>
        </w:rPr>
      </w:pPr>
      <w:r w:rsidRPr="00BA593F">
        <w:rPr>
          <w:snapToGrid w:val="0"/>
          <w:u w:val="single"/>
        </w:rPr>
        <w:t>Schedule</w:t>
      </w:r>
      <w:r w:rsidRPr="00BA593F">
        <w:rPr>
          <w:snapToGrid w:val="0"/>
        </w:rPr>
        <w:t xml:space="preserve"> </w:t>
      </w:r>
      <w:r w:rsidRPr="00BA593F">
        <w:rPr>
          <w:snapToGrid w:val="0"/>
        </w:rPr>
        <w:tab/>
      </w:r>
      <w:r w:rsidRPr="00BA593F">
        <w:rPr>
          <w:snapToGrid w:val="0"/>
          <w:u w:val="single"/>
        </w:rPr>
        <w:t xml:space="preserve">Supplemental Provisions </w:t>
      </w:r>
    </w:p>
    <w:p w14:paraId="30B9B040" w14:textId="77777777" w:rsidR="0023514D" w:rsidRPr="0023514D" w:rsidRDefault="0023514D" w:rsidP="0023514D">
      <w:pPr>
        <w:pStyle w:val="BodyText"/>
        <w:ind w:left="0"/>
        <w:rPr>
          <w:b/>
          <w:snapToGrid w:val="0"/>
          <w:u w:val="single"/>
        </w:rPr>
      </w:pPr>
      <w:r w:rsidRPr="0023514D">
        <w:rPr>
          <w:b/>
          <w:snapToGrid w:val="0"/>
          <w:u w:val="single"/>
        </w:rPr>
        <w:lastRenderedPageBreak/>
        <w:t>MEASURED TERM CONTRACT</w:t>
      </w:r>
    </w:p>
    <w:p w14:paraId="16B06CF1" w14:textId="77777777" w:rsidR="0023514D" w:rsidRDefault="0023514D" w:rsidP="0023514D">
      <w:pPr>
        <w:pStyle w:val="BodyText"/>
        <w:ind w:left="0"/>
        <w:rPr>
          <w:snapToGrid w:val="0"/>
          <w:u w:val="single"/>
        </w:rPr>
      </w:pPr>
    </w:p>
    <w:p w14:paraId="08B24D72" w14:textId="272D7A10" w:rsidR="0023514D" w:rsidRPr="0023514D" w:rsidRDefault="0023514D" w:rsidP="0023514D">
      <w:pPr>
        <w:pStyle w:val="BodyText"/>
        <w:ind w:left="0"/>
        <w:rPr>
          <w:snapToGrid w:val="0"/>
          <w:u w:val="single"/>
        </w:rPr>
      </w:pPr>
      <w:r w:rsidRPr="0023514D">
        <w:rPr>
          <w:snapToGrid w:val="0"/>
          <w:u w:val="single"/>
        </w:rPr>
        <w:t>AMENDMENTS AND ADDITIONS TO CONDITIONS OF CONTRACT</w:t>
      </w:r>
    </w:p>
    <w:p w14:paraId="4BD58A7F" w14:textId="77777777" w:rsidR="0023514D" w:rsidRPr="00C46B4B" w:rsidRDefault="0023514D" w:rsidP="0023514D">
      <w:pPr>
        <w:pStyle w:val="BodyText"/>
        <w:ind w:left="0"/>
        <w:rPr>
          <w:snapToGrid w:val="0"/>
        </w:rPr>
      </w:pPr>
      <w:r w:rsidRPr="00C46B4B">
        <w:rPr>
          <w:snapToGrid w:val="0"/>
        </w:rPr>
        <w:t>The following Conditions amend the Standard Form of Measured Term Contract 2011 issued by the Joint Contracts Tribunal (hereinafter referred to as the JCT Measured Term Contract)</w:t>
      </w:r>
    </w:p>
    <w:p w14:paraId="5DD18592" w14:textId="77777777" w:rsidR="0023514D" w:rsidRDefault="0023514D" w:rsidP="0023514D">
      <w:pPr>
        <w:pStyle w:val="BodyText"/>
        <w:ind w:left="0"/>
        <w:rPr>
          <w:snapToGrid w:val="0"/>
          <w:u w:val="single"/>
        </w:rPr>
      </w:pPr>
    </w:p>
    <w:p w14:paraId="0277ECA5" w14:textId="095004B7" w:rsidR="0023514D" w:rsidRPr="0023514D" w:rsidRDefault="0023514D" w:rsidP="0023514D">
      <w:pPr>
        <w:pStyle w:val="BodyText"/>
        <w:ind w:left="0"/>
        <w:rPr>
          <w:snapToGrid w:val="0"/>
          <w:u w:val="single"/>
        </w:rPr>
      </w:pPr>
      <w:r w:rsidRPr="0023514D">
        <w:rPr>
          <w:snapToGrid w:val="0"/>
          <w:u w:val="single"/>
        </w:rPr>
        <w:t>Articles of Agreement</w:t>
      </w:r>
    </w:p>
    <w:p w14:paraId="1533496F" w14:textId="77777777" w:rsidR="0023514D" w:rsidRPr="00C46B4B" w:rsidRDefault="0023514D" w:rsidP="0023514D">
      <w:pPr>
        <w:pStyle w:val="BodyText"/>
        <w:ind w:left="0"/>
        <w:rPr>
          <w:snapToGrid w:val="0"/>
        </w:rPr>
      </w:pPr>
      <w:r w:rsidRPr="00C46B4B">
        <w:rPr>
          <w:snapToGrid w:val="0"/>
        </w:rPr>
        <w:tab/>
        <w:t xml:space="preserve">The Employer shall be </w:t>
      </w:r>
      <w:r>
        <w:rPr>
          <w:snapToGrid w:val="0"/>
        </w:rPr>
        <w:t>Phoenix Community Housing, The Green Man, 355 Bromley Road, London SE6 2RP</w:t>
      </w:r>
      <w:r w:rsidRPr="00C46B4B">
        <w:rPr>
          <w:snapToGrid w:val="0"/>
        </w:rPr>
        <w:t>.</w:t>
      </w:r>
    </w:p>
    <w:p w14:paraId="49DCADA9" w14:textId="77777777" w:rsidR="0023514D" w:rsidRPr="0023514D" w:rsidRDefault="0023514D" w:rsidP="0023514D">
      <w:pPr>
        <w:pStyle w:val="BodyText"/>
        <w:ind w:left="0"/>
        <w:rPr>
          <w:snapToGrid w:val="0"/>
          <w:u w:val="single"/>
        </w:rPr>
      </w:pPr>
      <w:r w:rsidRPr="0023514D">
        <w:rPr>
          <w:snapToGrid w:val="0"/>
          <w:u w:val="single"/>
        </w:rPr>
        <w:t>Recitals</w:t>
      </w:r>
    </w:p>
    <w:p w14:paraId="31FF04BC" w14:textId="77777777" w:rsidR="0023514D" w:rsidRPr="00C46B4B" w:rsidRDefault="0023514D" w:rsidP="0023514D">
      <w:pPr>
        <w:pStyle w:val="BodyText"/>
        <w:ind w:left="0"/>
        <w:rPr>
          <w:snapToGrid w:val="0"/>
        </w:rPr>
      </w:pPr>
    </w:p>
    <w:p w14:paraId="1F65800F" w14:textId="24883A45" w:rsidR="0023514D" w:rsidRPr="00C46B4B" w:rsidRDefault="0023514D" w:rsidP="0023514D">
      <w:pPr>
        <w:pStyle w:val="BodyText"/>
        <w:ind w:left="0"/>
        <w:rPr>
          <w:snapToGrid w:val="0"/>
        </w:rPr>
      </w:pPr>
      <w:r w:rsidRPr="00C46B4B">
        <w:rPr>
          <w:snapToGrid w:val="0"/>
        </w:rPr>
        <w:t>First</w:t>
      </w:r>
      <w:r w:rsidRPr="00C46B4B">
        <w:rPr>
          <w:snapToGrid w:val="0"/>
        </w:rPr>
        <w:tab/>
      </w:r>
      <w:r>
        <w:rPr>
          <w:snapToGrid w:val="0"/>
        </w:rPr>
        <w:tab/>
      </w:r>
      <w:r w:rsidRPr="00C46B4B">
        <w:rPr>
          <w:snapToGrid w:val="0"/>
        </w:rPr>
        <w:t xml:space="preserve">"The Contract Area" shall be the area identified in Item 1 of the Contract Particulars. </w:t>
      </w:r>
    </w:p>
    <w:p w14:paraId="3E84F6B8" w14:textId="77777777" w:rsidR="0023514D" w:rsidRPr="0023514D" w:rsidRDefault="0023514D" w:rsidP="0023514D">
      <w:pPr>
        <w:pStyle w:val="BodyText"/>
        <w:ind w:left="720" w:firstLine="720"/>
        <w:rPr>
          <w:snapToGrid w:val="0"/>
          <w:u w:val="single"/>
        </w:rPr>
      </w:pPr>
      <w:r w:rsidRPr="0023514D">
        <w:rPr>
          <w:snapToGrid w:val="0"/>
          <w:u w:val="single"/>
        </w:rPr>
        <w:t>Articles</w:t>
      </w:r>
    </w:p>
    <w:p w14:paraId="3FD3906C" w14:textId="68BAB006" w:rsidR="0023514D" w:rsidRPr="00C46B4B" w:rsidRDefault="0023514D" w:rsidP="0023514D">
      <w:pPr>
        <w:pStyle w:val="BodyText"/>
        <w:ind w:left="0"/>
        <w:rPr>
          <w:snapToGrid w:val="0"/>
        </w:rPr>
      </w:pPr>
      <w:r w:rsidRPr="00C46B4B">
        <w:rPr>
          <w:snapToGrid w:val="0"/>
        </w:rPr>
        <w:t>Article 2</w:t>
      </w:r>
      <w:r w:rsidRPr="00C46B4B">
        <w:rPr>
          <w:snapToGrid w:val="0"/>
        </w:rPr>
        <w:tab/>
        <w:t>After “Schedule of Rates” insert “and the Contract Lump Sum”</w:t>
      </w:r>
    </w:p>
    <w:p w14:paraId="32586104" w14:textId="5CFFC825" w:rsidR="0023514D" w:rsidRPr="00C46B4B" w:rsidRDefault="0023514D" w:rsidP="0023514D">
      <w:pPr>
        <w:pStyle w:val="BodyText"/>
        <w:ind w:left="0"/>
        <w:rPr>
          <w:snapToGrid w:val="0"/>
        </w:rPr>
      </w:pPr>
      <w:r w:rsidRPr="00C46B4B">
        <w:rPr>
          <w:snapToGrid w:val="0"/>
        </w:rPr>
        <w:tab/>
      </w:r>
      <w:r>
        <w:rPr>
          <w:snapToGrid w:val="0"/>
        </w:rPr>
        <w:tab/>
      </w:r>
      <w:r w:rsidRPr="00C46B4B">
        <w:rPr>
          <w:snapToGrid w:val="0"/>
        </w:rPr>
        <w:t>After “(item 11)” insert “and item 11A”</w:t>
      </w:r>
    </w:p>
    <w:p w14:paraId="038EB1DF" w14:textId="5BAE17D8" w:rsidR="0023514D" w:rsidRPr="00C46B4B" w:rsidRDefault="0023514D" w:rsidP="0023514D">
      <w:pPr>
        <w:pStyle w:val="BodyText"/>
        <w:ind w:left="0"/>
        <w:rPr>
          <w:snapToGrid w:val="0"/>
        </w:rPr>
      </w:pPr>
      <w:r w:rsidRPr="00C46B4B">
        <w:rPr>
          <w:snapToGrid w:val="0"/>
        </w:rPr>
        <w:tab/>
      </w:r>
      <w:r>
        <w:rPr>
          <w:snapToGrid w:val="0"/>
        </w:rPr>
        <w:tab/>
      </w:r>
      <w:r w:rsidRPr="00C46B4B">
        <w:rPr>
          <w:snapToGrid w:val="0"/>
        </w:rPr>
        <w:t>Delete “items 12 and 13” and insert “item 12”</w:t>
      </w:r>
    </w:p>
    <w:p w14:paraId="03C00678" w14:textId="77777777" w:rsidR="0023514D" w:rsidRPr="00C46B4B" w:rsidRDefault="0023514D" w:rsidP="0023514D">
      <w:pPr>
        <w:pStyle w:val="BodyText"/>
        <w:ind w:left="0"/>
        <w:rPr>
          <w:snapToGrid w:val="0"/>
        </w:rPr>
      </w:pPr>
      <w:r w:rsidRPr="00C46B4B">
        <w:rPr>
          <w:snapToGrid w:val="0"/>
        </w:rPr>
        <w:t>Article 3</w:t>
      </w:r>
      <w:r w:rsidRPr="00C46B4B">
        <w:rPr>
          <w:snapToGrid w:val="0"/>
        </w:rPr>
        <w:tab/>
        <w:t xml:space="preserve">Article 3 is deleted  </w:t>
      </w:r>
    </w:p>
    <w:p w14:paraId="32D213AE" w14:textId="77777777" w:rsidR="0023514D" w:rsidRPr="00C46B4B" w:rsidRDefault="0023514D" w:rsidP="0023514D">
      <w:pPr>
        <w:pStyle w:val="BodyText"/>
        <w:ind w:left="0"/>
        <w:rPr>
          <w:snapToGrid w:val="0"/>
        </w:rPr>
      </w:pPr>
      <w:r w:rsidRPr="00C46B4B">
        <w:rPr>
          <w:snapToGrid w:val="0"/>
        </w:rPr>
        <w:t>Article 4</w:t>
      </w:r>
      <w:r w:rsidRPr="00C46B4B">
        <w:rPr>
          <w:snapToGrid w:val="0"/>
        </w:rPr>
        <w:tab/>
        <w:t xml:space="preserve">Principal Designer – to be advised  </w:t>
      </w:r>
    </w:p>
    <w:p w14:paraId="67A9F2D0" w14:textId="77777777" w:rsidR="0023514D" w:rsidRPr="00C46B4B" w:rsidRDefault="0023514D" w:rsidP="0023514D">
      <w:pPr>
        <w:pStyle w:val="BodyText"/>
        <w:ind w:left="0"/>
        <w:rPr>
          <w:snapToGrid w:val="0"/>
        </w:rPr>
      </w:pPr>
      <w:r w:rsidRPr="00C46B4B">
        <w:rPr>
          <w:snapToGrid w:val="0"/>
        </w:rPr>
        <w:t>Article 5</w:t>
      </w:r>
      <w:r w:rsidRPr="00C46B4B">
        <w:rPr>
          <w:snapToGrid w:val="0"/>
        </w:rPr>
        <w:tab/>
        <w:t xml:space="preserve">Principal Contractor – to be advised </w:t>
      </w:r>
    </w:p>
    <w:p w14:paraId="6E38C558" w14:textId="77777777" w:rsidR="0023514D" w:rsidRPr="00C46B4B" w:rsidRDefault="0023514D" w:rsidP="0023514D">
      <w:pPr>
        <w:pStyle w:val="BodyText"/>
        <w:ind w:left="0"/>
        <w:rPr>
          <w:snapToGrid w:val="0"/>
        </w:rPr>
      </w:pPr>
      <w:r w:rsidRPr="00C46B4B">
        <w:rPr>
          <w:snapToGrid w:val="0"/>
        </w:rPr>
        <w:t>Article 7</w:t>
      </w:r>
      <w:r w:rsidRPr="00C46B4B">
        <w:rPr>
          <w:snapToGrid w:val="0"/>
        </w:rPr>
        <w:tab/>
        <w:t xml:space="preserve">Article 7 and clauses 9.3 to 9.8 do not apply </w:t>
      </w:r>
    </w:p>
    <w:p w14:paraId="12F7B749" w14:textId="77777777" w:rsidR="0023514D" w:rsidRPr="00C46B4B" w:rsidRDefault="0023514D" w:rsidP="0023514D">
      <w:pPr>
        <w:pStyle w:val="BodyText"/>
        <w:ind w:left="0"/>
        <w:rPr>
          <w:snapToGrid w:val="0"/>
        </w:rPr>
      </w:pPr>
    </w:p>
    <w:p w14:paraId="443F17CD" w14:textId="77777777" w:rsidR="0023514D" w:rsidRPr="00C46B4B" w:rsidRDefault="0023514D" w:rsidP="0023514D">
      <w:pPr>
        <w:pStyle w:val="BodyText"/>
        <w:ind w:left="0"/>
        <w:rPr>
          <w:snapToGrid w:val="0"/>
        </w:rPr>
      </w:pPr>
      <w:r w:rsidRPr="00C46B4B">
        <w:rPr>
          <w:snapToGrid w:val="0"/>
        </w:rPr>
        <w:br w:type="page"/>
      </w:r>
    </w:p>
    <w:p w14:paraId="4380FAB9" w14:textId="77777777" w:rsidR="0023514D" w:rsidRPr="0023514D" w:rsidRDefault="0023514D" w:rsidP="0023514D">
      <w:pPr>
        <w:pStyle w:val="BodyText"/>
        <w:ind w:left="0"/>
        <w:rPr>
          <w:snapToGrid w:val="0"/>
          <w:u w:val="single"/>
        </w:rPr>
      </w:pPr>
      <w:r w:rsidRPr="0023514D">
        <w:rPr>
          <w:snapToGrid w:val="0"/>
          <w:u w:val="single"/>
        </w:rPr>
        <w:lastRenderedPageBreak/>
        <w:t>CONDITIONS OF CONTRACT</w:t>
      </w:r>
    </w:p>
    <w:tbl>
      <w:tblPr>
        <w:tblStyle w:val="Style1"/>
        <w:tblW w:w="0" w:type="auto"/>
        <w:tblBorders>
          <w:insideH w:val="none" w:sz="0" w:space="0" w:color="auto"/>
          <w:insideV w:val="none" w:sz="0" w:space="0" w:color="auto"/>
        </w:tblBorders>
        <w:tblLook w:val="04A0" w:firstRow="1" w:lastRow="0" w:firstColumn="1" w:lastColumn="0" w:noHBand="0" w:noVBand="1"/>
      </w:tblPr>
      <w:tblGrid>
        <w:gridCol w:w="1357"/>
        <w:gridCol w:w="1979"/>
        <w:gridCol w:w="2255"/>
        <w:gridCol w:w="5181"/>
      </w:tblGrid>
      <w:tr w:rsidR="005260A6" w14:paraId="7747BEFB" w14:textId="77777777" w:rsidTr="00B870E8">
        <w:trPr>
          <w:cnfStyle w:val="100000000000" w:firstRow="1" w:lastRow="0" w:firstColumn="0" w:lastColumn="0" w:oddVBand="0" w:evenVBand="0" w:oddHBand="0" w:evenHBand="0" w:firstRowFirstColumn="0" w:firstRowLastColumn="0" w:lastRowFirstColumn="0" w:lastRowLastColumn="0"/>
          <w:tblHeader/>
        </w:trPr>
        <w:tc>
          <w:tcPr>
            <w:tcW w:w="1357" w:type="dxa"/>
          </w:tcPr>
          <w:p w14:paraId="568E106A" w14:textId="01A19CBF" w:rsidR="00FE63EA" w:rsidRDefault="00FE63EA" w:rsidP="0023514D">
            <w:pPr>
              <w:pStyle w:val="BodyText"/>
              <w:spacing w:before="144" w:after="144"/>
              <w:ind w:left="0"/>
              <w:rPr>
                <w:snapToGrid w:val="0"/>
              </w:rPr>
            </w:pPr>
            <w:r>
              <w:rPr>
                <w:snapToGrid w:val="0"/>
              </w:rPr>
              <w:t>cONDITION NO.</w:t>
            </w:r>
          </w:p>
        </w:tc>
        <w:tc>
          <w:tcPr>
            <w:tcW w:w="1979" w:type="dxa"/>
          </w:tcPr>
          <w:p w14:paraId="2318A321" w14:textId="18ACB93E" w:rsidR="00FE63EA" w:rsidRDefault="00FE63EA" w:rsidP="0023514D">
            <w:pPr>
              <w:pStyle w:val="BodyText"/>
              <w:spacing w:before="144" w:after="144"/>
              <w:ind w:left="0"/>
              <w:rPr>
                <w:snapToGrid w:val="0"/>
              </w:rPr>
            </w:pPr>
            <w:r>
              <w:rPr>
                <w:snapToGrid w:val="0"/>
              </w:rPr>
              <w:t>CONDITION DESCRIPTION</w:t>
            </w:r>
          </w:p>
        </w:tc>
        <w:tc>
          <w:tcPr>
            <w:tcW w:w="2255" w:type="dxa"/>
          </w:tcPr>
          <w:p w14:paraId="0336DCB1" w14:textId="53DCCDD2" w:rsidR="00FE63EA" w:rsidRDefault="00FE63EA" w:rsidP="0023514D">
            <w:pPr>
              <w:pStyle w:val="BodyText"/>
              <w:spacing w:before="144" w:after="144"/>
              <w:ind w:left="0"/>
              <w:rPr>
                <w:snapToGrid w:val="0"/>
              </w:rPr>
            </w:pPr>
            <w:r>
              <w:rPr>
                <w:snapToGrid w:val="0"/>
              </w:rPr>
              <w:t>DELETIONS</w:t>
            </w:r>
          </w:p>
        </w:tc>
        <w:tc>
          <w:tcPr>
            <w:tcW w:w="5181" w:type="dxa"/>
          </w:tcPr>
          <w:p w14:paraId="6ABD3283" w14:textId="48A74CEB" w:rsidR="00FE63EA" w:rsidRDefault="00FE63EA" w:rsidP="0023514D">
            <w:pPr>
              <w:pStyle w:val="BodyText"/>
              <w:spacing w:before="144" w:after="144"/>
              <w:ind w:left="0"/>
              <w:rPr>
                <w:snapToGrid w:val="0"/>
              </w:rPr>
            </w:pPr>
            <w:r>
              <w:rPr>
                <w:snapToGrid w:val="0"/>
              </w:rPr>
              <w:t>ADDITIONS</w:t>
            </w:r>
          </w:p>
        </w:tc>
      </w:tr>
      <w:tr w:rsidR="00FE63EA" w14:paraId="25CDBBD2" w14:textId="77777777" w:rsidTr="00B870E8">
        <w:tc>
          <w:tcPr>
            <w:tcW w:w="10772" w:type="dxa"/>
            <w:gridSpan w:val="4"/>
          </w:tcPr>
          <w:p w14:paraId="4C48F437" w14:textId="41A98F46" w:rsidR="00FE63EA" w:rsidRPr="00B870E8" w:rsidRDefault="00FE63EA" w:rsidP="0023514D">
            <w:pPr>
              <w:pStyle w:val="BodyText"/>
              <w:spacing w:before="144" w:after="144"/>
              <w:ind w:left="0"/>
              <w:rPr>
                <w:b/>
                <w:snapToGrid w:val="0"/>
              </w:rPr>
            </w:pPr>
            <w:r w:rsidRPr="00B870E8">
              <w:rPr>
                <w:b/>
                <w:snapToGrid w:val="0"/>
              </w:rPr>
              <w:t xml:space="preserve">Section 1 Definitions and Interpretation </w:t>
            </w:r>
          </w:p>
        </w:tc>
      </w:tr>
      <w:tr w:rsidR="005260A6" w14:paraId="4358E666" w14:textId="77777777" w:rsidTr="00FE63EA">
        <w:tc>
          <w:tcPr>
            <w:tcW w:w="1357" w:type="dxa"/>
          </w:tcPr>
          <w:p w14:paraId="6E136723" w14:textId="77F9CBA7" w:rsidR="00FE63EA" w:rsidRDefault="00FE63EA" w:rsidP="0023514D">
            <w:pPr>
              <w:pStyle w:val="BodyText"/>
              <w:spacing w:before="144" w:after="144"/>
              <w:ind w:left="0"/>
              <w:rPr>
                <w:snapToGrid w:val="0"/>
              </w:rPr>
            </w:pPr>
          </w:p>
        </w:tc>
        <w:tc>
          <w:tcPr>
            <w:tcW w:w="1979" w:type="dxa"/>
          </w:tcPr>
          <w:p w14:paraId="7968A93E" w14:textId="5A86634E" w:rsidR="00FE63EA" w:rsidRPr="00CA5CED" w:rsidRDefault="00CA5CED" w:rsidP="00FE63EA">
            <w:pPr>
              <w:pStyle w:val="BodyText"/>
              <w:ind w:left="0"/>
              <w:rPr>
                <w:snapToGrid w:val="0"/>
                <w:u w:val="single"/>
              </w:rPr>
            </w:pPr>
            <w:r>
              <w:rPr>
                <w:snapToGrid w:val="0"/>
                <w:u w:val="single"/>
              </w:rPr>
              <w:t>Definitions</w:t>
            </w:r>
          </w:p>
        </w:tc>
        <w:tc>
          <w:tcPr>
            <w:tcW w:w="2255" w:type="dxa"/>
          </w:tcPr>
          <w:p w14:paraId="3F319ABF" w14:textId="75AC8F13" w:rsidR="00FE63EA" w:rsidRDefault="00FE63EA" w:rsidP="0023514D">
            <w:pPr>
              <w:pStyle w:val="BodyText"/>
              <w:spacing w:before="144" w:after="144"/>
              <w:ind w:left="0"/>
              <w:rPr>
                <w:snapToGrid w:val="0"/>
              </w:rPr>
            </w:pPr>
          </w:p>
        </w:tc>
        <w:tc>
          <w:tcPr>
            <w:tcW w:w="5181" w:type="dxa"/>
          </w:tcPr>
          <w:p w14:paraId="6D0A6887" w14:textId="51CB0C88" w:rsidR="00FE63EA" w:rsidRDefault="00FE63EA" w:rsidP="00FE63EA">
            <w:pPr>
              <w:pStyle w:val="BodyText"/>
              <w:ind w:left="0"/>
              <w:rPr>
                <w:snapToGrid w:val="0"/>
              </w:rPr>
            </w:pPr>
          </w:p>
        </w:tc>
      </w:tr>
      <w:tr w:rsidR="00CA5CED" w14:paraId="1A0CD86A" w14:textId="77777777" w:rsidTr="00FE63EA">
        <w:tc>
          <w:tcPr>
            <w:tcW w:w="1357" w:type="dxa"/>
          </w:tcPr>
          <w:p w14:paraId="05336E71" w14:textId="5293F70D" w:rsidR="00CA5CED" w:rsidRDefault="00CA5CED" w:rsidP="00CA5CED">
            <w:pPr>
              <w:pStyle w:val="BodyText"/>
              <w:spacing w:before="144" w:after="144"/>
              <w:ind w:left="0"/>
              <w:rPr>
                <w:snapToGrid w:val="0"/>
              </w:rPr>
            </w:pPr>
            <w:r>
              <w:rPr>
                <w:snapToGrid w:val="0"/>
              </w:rPr>
              <w:t>1.1</w:t>
            </w:r>
          </w:p>
        </w:tc>
        <w:tc>
          <w:tcPr>
            <w:tcW w:w="1979" w:type="dxa"/>
          </w:tcPr>
          <w:p w14:paraId="21209070" w14:textId="77777777" w:rsidR="00CA5CED" w:rsidRPr="00C46B4B" w:rsidRDefault="00CA5CED" w:rsidP="00CA5CED">
            <w:pPr>
              <w:pStyle w:val="BodyText"/>
              <w:ind w:left="0"/>
              <w:rPr>
                <w:snapToGrid w:val="0"/>
              </w:rPr>
            </w:pPr>
          </w:p>
        </w:tc>
        <w:tc>
          <w:tcPr>
            <w:tcW w:w="2255" w:type="dxa"/>
          </w:tcPr>
          <w:p w14:paraId="7951D2AE" w14:textId="11799188" w:rsidR="00CA5CED" w:rsidRDefault="00CA5CED" w:rsidP="00CA5CED">
            <w:pPr>
              <w:pStyle w:val="BodyText"/>
              <w:spacing w:before="144" w:after="144"/>
              <w:ind w:left="0"/>
              <w:rPr>
                <w:snapToGrid w:val="0"/>
              </w:rPr>
            </w:pPr>
            <w:r>
              <w:rPr>
                <w:snapToGrid w:val="0"/>
              </w:rPr>
              <w:t>Delete 1.1</w:t>
            </w:r>
          </w:p>
        </w:tc>
        <w:tc>
          <w:tcPr>
            <w:tcW w:w="5181" w:type="dxa"/>
          </w:tcPr>
          <w:p w14:paraId="7FD0BFC8" w14:textId="77777777" w:rsidR="00CA5CED" w:rsidRPr="00C46B4B" w:rsidRDefault="00CA5CED" w:rsidP="00CA5CED">
            <w:pPr>
              <w:pStyle w:val="BodyText"/>
              <w:ind w:left="0"/>
              <w:rPr>
                <w:snapToGrid w:val="0"/>
              </w:rPr>
            </w:pPr>
            <w:r w:rsidRPr="00C46B4B">
              <w:rPr>
                <w:snapToGrid w:val="0"/>
              </w:rPr>
              <w:t>Insert "1.1.1"</w:t>
            </w:r>
          </w:p>
          <w:p w14:paraId="530C4DAD" w14:textId="065A5066" w:rsidR="00CA5CED" w:rsidRPr="00C46B4B" w:rsidRDefault="00CA5CED" w:rsidP="00CA5CED">
            <w:pPr>
              <w:pStyle w:val="BodyText"/>
              <w:ind w:left="0"/>
              <w:rPr>
                <w:snapToGrid w:val="0"/>
              </w:rPr>
            </w:pPr>
            <w:r w:rsidRPr="00C46B4B">
              <w:rPr>
                <w:snapToGrid w:val="0"/>
              </w:rPr>
              <w:t>In the meaning of "Conditions" after "Schedule hereto" insert "and the Amendments and Additions to the Conditions"</w:t>
            </w:r>
          </w:p>
        </w:tc>
      </w:tr>
      <w:tr w:rsidR="005260A6" w14:paraId="7F01359A" w14:textId="77777777" w:rsidTr="00FE63EA">
        <w:tc>
          <w:tcPr>
            <w:tcW w:w="1357" w:type="dxa"/>
          </w:tcPr>
          <w:p w14:paraId="146F4DD3" w14:textId="77777777" w:rsidR="00FE63EA" w:rsidRDefault="00FE63EA" w:rsidP="0023514D">
            <w:pPr>
              <w:pStyle w:val="BodyText"/>
              <w:spacing w:before="144" w:after="144"/>
              <w:ind w:left="0"/>
              <w:rPr>
                <w:snapToGrid w:val="0"/>
              </w:rPr>
            </w:pPr>
          </w:p>
        </w:tc>
        <w:tc>
          <w:tcPr>
            <w:tcW w:w="1979" w:type="dxa"/>
          </w:tcPr>
          <w:p w14:paraId="0D0954DF" w14:textId="77777777" w:rsidR="00FE63EA" w:rsidRPr="00C46B4B" w:rsidRDefault="00FE63EA" w:rsidP="00FE63EA">
            <w:pPr>
              <w:pStyle w:val="BodyText"/>
              <w:ind w:left="0"/>
              <w:rPr>
                <w:snapToGrid w:val="0"/>
              </w:rPr>
            </w:pPr>
          </w:p>
        </w:tc>
        <w:tc>
          <w:tcPr>
            <w:tcW w:w="2255" w:type="dxa"/>
          </w:tcPr>
          <w:p w14:paraId="77968790" w14:textId="2CD69037" w:rsidR="00FE63EA" w:rsidRPr="00C46B4B" w:rsidRDefault="00FE63EA" w:rsidP="00FE63EA">
            <w:pPr>
              <w:widowControl w:val="0"/>
              <w:suppressAutoHyphens/>
              <w:ind w:right="386"/>
              <w:rPr>
                <w:snapToGrid w:val="0"/>
              </w:rPr>
            </w:pPr>
            <w:r w:rsidRPr="00C46B4B">
              <w:rPr>
                <w:snapToGrid w:val="0"/>
              </w:rPr>
              <w:t xml:space="preserve">Delete the </w:t>
            </w:r>
            <w:r>
              <w:rPr>
                <w:snapToGrid w:val="0"/>
              </w:rPr>
              <w:t>w</w:t>
            </w:r>
            <w:r w:rsidRPr="00C46B4B">
              <w:rPr>
                <w:snapToGrid w:val="0"/>
              </w:rPr>
              <w:t>ord or phrase</w:t>
            </w:r>
            <w:r>
              <w:rPr>
                <w:snapToGrid w:val="0"/>
              </w:rPr>
              <w:t xml:space="preserve"> </w:t>
            </w:r>
            <w:r w:rsidRPr="00C46B4B">
              <w:rPr>
                <w:snapToGrid w:val="0"/>
              </w:rPr>
              <w:t>"Contrac</w:t>
            </w:r>
            <w:r>
              <w:rPr>
                <w:snapToGrid w:val="0"/>
              </w:rPr>
              <w:t xml:space="preserve">t </w:t>
            </w:r>
            <w:r w:rsidRPr="00C46B4B">
              <w:rPr>
                <w:snapToGrid w:val="0"/>
              </w:rPr>
              <w:t>Administrator"</w:t>
            </w:r>
          </w:p>
          <w:p w14:paraId="64DB8477" w14:textId="38DD13D3" w:rsidR="00FE63EA" w:rsidRPr="00C46B4B" w:rsidRDefault="00FE63EA" w:rsidP="00FE63EA">
            <w:pPr>
              <w:widowControl w:val="0"/>
              <w:tabs>
                <w:tab w:val="left" w:pos="-1440"/>
                <w:tab w:val="left" w:pos="-720"/>
                <w:tab w:val="left" w:pos="0"/>
                <w:tab w:val="left" w:pos="1320"/>
                <w:tab w:val="left" w:pos="3120"/>
                <w:tab w:val="left" w:pos="5400"/>
                <w:tab w:val="left" w:pos="6000"/>
                <w:tab w:val="left" w:pos="6360"/>
              </w:tabs>
              <w:suppressAutoHyphens/>
              <w:ind w:right="386"/>
              <w:rPr>
                <w:snapToGrid w:val="0"/>
              </w:rPr>
            </w:pPr>
            <w:r w:rsidRPr="00C46B4B">
              <w:rPr>
                <w:snapToGrid w:val="0"/>
              </w:rPr>
              <w:t xml:space="preserve">and the meaning </w:t>
            </w:r>
          </w:p>
          <w:p w14:paraId="3A09B1D9" w14:textId="77777777" w:rsidR="00FE63EA" w:rsidRDefault="00FE63EA" w:rsidP="0023514D">
            <w:pPr>
              <w:pStyle w:val="BodyText"/>
              <w:spacing w:before="144" w:after="144"/>
              <w:ind w:left="0"/>
              <w:rPr>
                <w:snapToGrid w:val="0"/>
              </w:rPr>
            </w:pPr>
          </w:p>
        </w:tc>
        <w:tc>
          <w:tcPr>
            <w:tcW w:w="5181" w:type="dxa"/>
          </w:tcPr>
          <w:p w14:paraId="20F8AC93" w14:textId="77777777" w:rsidR="00FE63EA" w:rsidRPr="00C46B4B" w:rsidRDefault="00FE63EA" w:rsidP="00FE63EA">
            <w:pPr>
              <w:pStyle w:val="BodyText"/>
              <w:ind w:left="0"/>
              <w:rPr>
                <w:snapToGrid w:val="0"/>
              </w:rPr>
            </w:pPr>
          </w:p>
        </w:tc>
      </w:tr>
      <w:tr w:rsidR="002A2808" w14:paraId="4CF4A889" w14:textId="77777777" w:rsidTr="00FE63EA">
        <w:tc>
          <w:tcPr>
            <w:tcW w:w="1357" w:type="dxa"/>
          </w:tcPr>
          <w:p w14:paraId="255F3749" w14:textId="77777777" w:rsidR="00FE63EA" w:rsidRDefault="00FE63EA" w:rsidP="0023514D">
            <w:pPr>
              <w:pStyle w:val="BodyText"/>
              <w:spacing w:before="144" w:after="144"/>
              <w:ind w:left="0"/>
              <w:rPr>
                <w:snapToGrid w:val="0"/>
              </w:rPr>
            </w:pPr>
          </w:p>
        </w:tc>
        <w:tc>
          <w:tcPr>
            <w:tcW w:w="1979" w:type="dxa"/>
          </w:tcPr>
          <w:p w14:paraId="50D8A896" w14:textId="77777777" w:rsidR="00FE63EA" w:rsidRPr="00C46B4B" w:rsidRDefault="00FE63EA" w:rsidP="00FE63EA">
            <w:pPr>
              <w:pStyle w:val="BodyText"/>
              <w:ind w:left="0"/>
              <w:rPr>
                <w:snapToGrid w:val="0"/>
              </w:rPr>
            </w:pPr>
          </w:p>
        </w:tc>
        <w:tc>
          <w:tcPr>
            <w:tcW w:w="2255" w:type="dxa"/>
          </w:tcPr>
          <w:p w14:paraId="22C85DC2" w14:textId="0437D08C" w:rsidR="00FE63EA" w:rsidRPr="00C46B4B" w:rsidRDefault="00FE63EA" w:rsidP="00FE63EA">
            <w:pPr>
              <w:widowControl w:val="0"/>
              <w:suppressAutoHyphens/>
              <w:ind w:right="386"/>
              <w:rPr>
                <w:snapToGrid w:val="0"/>
              </w:rPr>
            </w:pPr>
            <w:r>
              <w:rPr>
                <w:snapToGrid w:val="0"/>
              </w:rPr>
              <w:t>Delete the meaning of Contract Documents</w:t>
            </w:r>
          </w:p>
        </w:tc>
        <w:tc>
          <w:tcPr>
            <w:tcW w:w="5181" w:type="dxa"/>
          </w:tcPr>
          <w:p w14:paraId="57297C3C" w14:textId="29C13C6C" w:rsidR="00FE63EA" w:rsidRPr="00C46B4B" w:rsidRDefault="00FE63EA" w:rsidP="00FE63EA">
            <w:pPr>
              <w:pStyle w:val="BodyText"/>
              <w:ind w:left="0"/>
              <w:rPr>
                <w:snapToGrid w:val="0"/>
              </w:rPr>
            </w:pPr>
            <w:proofErr w:type="gramStart"/>
            <w:r w:rsidRPr="00C46B4B">
              <w:rPr>
                <w:snapToGrid w:val="0"/>
              </w:rPr>
              <w:t>Insert:-</w:t>
            </w:r>
            <w:proofErr w:type="gramEnd"/>
            <w:r w:rsidRPr="00C46B4B">
              <w:rPr>
                <w:snapToGrid w:val="0"/>
              </w:rPr>
              <w:tab/>
            </w:r>
            <w:r w:rsidRPr="00C46B4B">
              <w:rPr>
                <w:snapToGrid w:val="0"/>
              </w:rPr>
              <w:tab/>
            </w:r>
            <w:r>
              <w:rPr>
                <w:snapToGrid w:val="0"/>
              </w:rPr>
              <w:tab/>
            </w:r>
            <w:r>
              <w:rPr>
                <w:snapToGrid w:val="0"/>
              </w:rPr>
              <w:tab/>
            </w:r>
            <w:r>
              <w:rPr>
                <w:snapToGrid w:val="0"/>
              </w:rPr>
              <w:tab/>
            </w:r>
          </w:p>
          <w:p w14:paraId="78510002" w14:textId="567A37F3" w:rsidR="00FE63EA" w:rsidRDefault="00FE63EA" w:rsidP="00FE63EA">
            <w:pPr>
              <w:pStyle w:val="BodyText"/>
              <w:ind w:left="0"/>
              <w:rPr>
                <w:snapToGrid w:val="0"/>
              </w:rPr>
            </w:pPr>
            <w:r w:rsidRPr="00C46B4B">
              <w:rPr>
                <w:snapToGrid w:val="0"/>
              </w:rPr>
              <w:t>"The Form of Tender submitted by the Contrac</w:t>
            </w:r>
            <w:r w:rsidRPr="00C46B4B">
              <w:rPr>
                <w:snapToGrid w:val="0"/>
              </w:rPr>
              <w:softHyphen/>
              <w:t>tor, the Articles of Agreement, the Conditions, the Amend</w:t>
            </w:r>
            <w:r w:rsidRPr="00C46B4B">
              <w:rPr>
                <w:snapToGrid w:val="0"/>
              </w:rPr>
              <w:softHyphen/>
              <w:t>ments and Add</w:t>
            </w:r>
            <w:r w:rsidRPr="00C46B4B">
              <w:rPr>
                <w:snapToGrid w:val="0"/>
              </w:rPr>
              <w:softHyphen/>
              <w:t>itions to the Condi</w:t>
            </w:r>
            <w:r w:rsidRPr="00C46B4B">
              <w:rPr>
                <w:snapToGrid w:val="0"/>
              </w:rPr>
              <w:softHyphen/>
              <w:t>tions, the</w:t>
            </w:r>
          </w:p>
          <w:p w14:paraId="4821C796" w14:textId="6AD4947A" w:rsidR="00FE63EA" w:rsidRPr="00C46B4B" w:rsidRDefault="00FE63EA" w:rsidP="00FE63EA">
            <w:pPr>
              <w:pStyle w:val="BodyText"/>
              <w:ind w:left="0"/>
              <w:rPr>
                <w:snapToGrid w:val="0"/>
              </w:rPr>
            </w:pPr>
            <w:r w:rsidRPr="00C46B4B">
              <w:rPr>
                <w:snapToGrid w:val="0"/>
              </w:rPr>
              <w:t>Contract Particulars, the Instructions for Tender, the Preliminaries, the Specifications, the contract lump sum and the Schedule of Rates."</w:t>
            </w:r>
          </w:p>
          <w:p w14:paraId="7BC19817" w14:textId="77777777" w:rsidR="00FE63EA" w:rsidRPr="00C46B4B" w:rsidRDefault="00FE63EA" w:rsidP="00FE63EA">
            <w:pPr>
              <w:pStyle w:val="BodyText"/>
              <w:ind w:left="0"/>
              <w:rPr>
                <w:snapToGrid w:val="0"/>
              </w:rPr>
            </w:pPr>
          </w:p>
        </w:tc>
      </w:tr>
      <w:tr w:rsidR="002A2808" w14:paraId="1A8B9100" w14:textId="77777777" w:rsidTr="00FE63EA">
        <w:tc>
          <w:tcPr>
            <w:tcW w:w="1357" w:type="dxa"/>
          </w:tcPr>
          <w:p w14:paraId="183846B6" w14:textId="77777777" w:rsidR="00FE63EA" w:rsidRDefault="00FE63EA" w:rsidP="0023514D">
            <w:pPr>
              <w:pStyle w:val="BodyText"/>
              <w:spacing w:before="144" w:after="144"/>
              <w:ind w:left="0"/>
              <w:rPr>
                <w:snapToGrid w:val="0"/>
              </w:rPr>
            </w:pPr>
          </w:p>
        </w:tc>
        <w:tc>
          <w:tcPr>
            <w:tcW w:w="1979" w:type="dxa"/>
          </w:tcPr>
          <w:p w14:paraId="41FD7335" w14:textId="77777777" w:rsidR="00FE63EA" w:rsidRPr="00C46B4B" w:rsidRDefault="00FE63EA" w:rsidP="00FE63EA">
            <w:pPr>
              <w:pStyle w:val="BodyText"/>
              <w:ind w:left="0"/>
              <w:rPr>
                <w:snapToGrid w:val="0"/>
              </w:rPr>
            </w:pPr>
          </w:p>
        </w:tc>
        <w:tc>
          <w:tcPr>
            <w:tcW w:w="2255" w:type="dxa"/>
          </w:tcPr>
          <w:p w14:paraId="33398FD9" w14:textId="602B6C53" w:rsidR="00FE63EA" w:rsidRDefault="00FE63EA" w:rsidP="00FE63EA">
            <w:pPr>
              <w:pStyle w:val="BodyText"/>
              <w:ind w:left="0"/>
              <w:rPr>
                <w:snapToGrid w:val="0"/>
              </w:rPr>
            </w:pPr>
            <w:r w:rsidRPr="00C46B4B">
              <w:rPr>
                <w:snapToGrid w:val="0"/>
              </w:rPr>
              <w:t>Delete the word or</w:t>
            </w:r>
            <w:r>
              <w:rPr>
                <w:snapToGrid w:val="0"/>
              </w:rPr>
              <w:t xml:space="preserve"> </w:t>
            </w:r>
            <w:r w:rsidRPr="00C46B4B">
              <w:rPr>
                <w:snapToGrid w:val="0"/>
              </w:rPr>
              <w:t>phrase "National</w:t>
            </w:r>
            <w:r>
              <w:rPr>
                <w:snapToGrid w:val="0"/>
              </w:rPr>
              <w:t xml:space="preserve"> </w:t>
            </w:r>
            <w:r w:rsidRPr="00C46B4B">
              <w:rPr>
                <w:snapToGrid w:val="0"/>
              </w:rPr>
              <w:t>Schedule of Rates"</w:t>
            </w:r>
            <w:r>
              <w:rPr>
                <w:snapToGrid w:val="0"/>
              </w:rPr>
              <w:t xml:space="preserve"> </w:t>
            </w:r>
            <w:r w:rsidRPr="00C46B4B">
              <w:rPr>
                <w:snapToGrid w:val="0"/>
              </w:rPr>
              <w:t xml:space="preserve">and the meaning </w:t>
            </w:r>
          </w:p>
        </w:tc>
        <w:tc>
          <w:tcPr>
            <w:tcW w:w="5181" w:type="dxa"/>
          </w:tcPr>
          <w:p w14:paraId="42503845" w14:textId="77777777" w:rsidR="00FE63EA" w:rsidRPr="00C46B4B" w:rsidRDefault="00FE63EA" w:rsidP="00FE63EA">
            <w:pPr>
              <w:pStyle w:val="BodyText"/>
              <w:ind w:left="0"/>
              <w:rPr>
                <w:snapToGrid w:val="0"/>
              </w:rPr>
            </w:pPr>
          </w:p>
        </w:tc>
      </w:tr>
      <w:tr w:rsidR="002A2808" w14:paraId="4A1394FD" w14:textId="77777777" w:rsidTr="00FE63EA">
        <w:tc>
          <w:tcPr>
            <w:tcW w:w="1357" w:type="dxa"/>
          </w:tcPr>
          <w:p w14:paraId="5D721CE6" w14:textId="77777777" w:rsidR="00FE63EA" w:rsidRDefault="00FE63EA" w:rsidP="0023514D">
            <w:pPr>
              <w:pStyle w:val="BodyText"/>
              <w:spacing w:before="144" w:after="144"/>
              <w:ind w:left="0"/>
              <w:rPr>
                <w:snapToGrid w:val="0"/>
              </w:rPr>
            </w:pPr>
          </w:p>
        </w:tc>
        <w:tc>
          <w:tcPr>
            <w:tcW w:w="1979" w:type="dxa"/>
          </w:tcPr>
          <w:p w14:paraId="7DCB88A1" w14:textId="77777777" w:rsidR="00FE63EA" w:rsidRPr="00C46B4B" w:rsidRDefault="00FE63EA" w:rsidP="00FE63EA">
            <w:pPr>
              <w:pStyle w:val="BodyText"/>
              <w:ind w:left="0"/>
              <w:rPr>
                <w:snapToGrid w:val="0"/>
              </w:rPr>
            </w:pPr>
          </w:p>
        </w:tc>
        <w:tc>
          <w:tcPr>
            <w:tcW w:w="2255" w:type="dxa"/>
          </w:tcPr>
          <w:p w14:paraId="044589F8" w14:textId="77777777" w:rsidR="00FE63EA" w:rsidRPr="00C46B4B" w:rsidRDefault="00FE63EA" w:rsidP="00FE63EA">
            <w:pPr>
              <w:pStyle w:val="BodyText"/>
              <w:ind w:left="0"/>
              <w:rPr>
                <w:snapToGrid w:val="0"/>
              </w:rPr>
            </w:pPr>
          </w:p>
        </w:tc>
        <w:tc>
          <w:tcPr>
            <w:tcW w:w="5181" w:type="dxa"/>
          </w:tcPr>
          <w:p w14:paraId="68EB528A" w14:textId="77777777" w:rsidR="00FE63EA" w:rsidRDefault="00FE63EA" w:rsidP="00FE63EA">
            <w:pPr>
              <w:pStyle w:val="BodyText"/>
              <w:ind w:left="0"/>
              <w:rPr>
                <w:snapToGrid w:val="0"/>
              </w:rPr>
            </w:pPr>
            <w:r w:rsidRPr="00C46B4B">
              <w:rPr>
                <w:snapToGrid w:val="0"/>
              </w:rPr>
              <w:t>Insert at the beginning of the meaning of "Order".</w:t>
            </w:r>
          </w:p>
          <w:p w14:paraId="26CA769D" w14:textId="77777777" w:rsidR="00FE63EA" w:rsidRPr="00C46B4B" w:rsidRDefault="00FE63EA" w:rsidP="00FE63EA">
            <w:pPr>
              <w:pStyle w:val="BodyText"/>
              <w:ind w:left="0"/>
              <w:rPr>
                <w:snapToGrid w:val="0"/>
              </w:rPr>
            </w:pPr>
            <w:r w:rsidRPr="00C46B4B">
              <w:rPr>
                <w:snapToGrid w:val="0"/>
              </w:rPr>
              <w:t xml:space="preserve">“An instruction to proceed with yearly servicing or an instruction to carry out or investigate a responsive repair” </w:t>
            </w:r>
          </w:p>
          <w:p w14:paraId="537B02E9" w14:textId="195F3BE2" w:rsidR="00FE63EA" w:rsidRPr="00C46B4B" w:rsidRDefault="00FE63EA" w:rsidP="00FE63EA">
            <w:pPr>
              <w:pStyle w:val="BodyText"/>
              <w:ind w:left="0"/>
              <w:rPr>
                <w:snapToGrid w:val="0"/>
              </w:rPr>
            </w:pPr>
            <w:r w:rsidRPr="00C46B4B">
              <w:rPr>
                <w:snapToGrid w:val="0"/>
              </w:rPr>
              <w:t xml:space="preserve">Insert, in alphabetical order, the following </w:t>
            </w:r>
            <w:proofErr w:type="gramStart"/>
            <w:r w:rsidRPr="00C46B4B">
              <w:rPr>
                <w:snapToGrid w:val="0"/>
              </w:rPr>
              <w:t>definitions:-</w:t>
            </w:r>
            <w:proofErr w:type="gramEnd"/>
          </w:p>
          <w:p w14:paraId="6F57CD6B" w14:textId="6EDF33B2" w:rsidR="00FE63EA" w:rsidRPr="00C46B4B" w:rsidRDefault="00FE63EA" w:rsidP="00FE63EA">
            <w:pPr>
              <w:pStyle w:val="BodyText"/>
              <w:ind w:left="0"/>
              <w:rPr>
                <w:snapToGrid w:val="0"/>
              </w:rPr>
            </w:pPr>
            <w:r w:rsidRPr="00C46B4B">
              <w:rPr>
                <w:snapToGrid w:val="0"/>
              </w:rPr>
              <w:t>The "Contract Administrator" has the meaning given by Clause 1.1.2.</w:t>
            </w:r>
          </w:p>
          <w:p w14:paraId="5E4C1BB0" w14:textId="77777777" w:rsidR="00FE63EA" w:rsidRDefault="00FE63EA" w:rsidP="00FE63EA">
            <w:pPr>
              <w:pStyle w:val="BodyText"/>
              <w:ind w:left="0"/>
              <w:rPr>
                <w:snapToGrid w:val="0"/>
              </w:rPr>
            </w:pPr>
            <w:r w:rsidRPr="000155D1">
              <w:rPr>
                <w:snapToGrid w:val="0"/>
              </w:rPr>
              <w:t>The “Contract Lump Sum” means the tendered lump sums for Lots 1-</w:t>
            </w:r>
            <w:r>
              <w:rPr>
                <w:snapToGrid w:val="0"/>
              </w:rPr>
              <w:t>9</w:t>
            </w:r>
            <w:r w:rsidRPr="000155D1">
              <w:rPr>
                <w:snapToGrid w:val="0"/>
              </w:rPr>
              <w:t xml:space="preserve"> for servicing and maintenance of specialist equipment and associated works.</w:t>
            </w:r>
          </w:p>
          <w:p w14:paraId="7ACA9DC5" w14:textId="28CF1D02" w:rsidR="00FE63EA" w:rsidRPr="00C46B4B" w:rsidRDefault="00FE63EA" w:rsidP="00FE63EA">
            <w:pPr>
              <w:pStyle w:val="BodyText"/>
              <w:ind w:left="0"/>
              <w:rPr>
                <w:snapToGrid w:val="0"/>
              </w:rPr>
            </w:pPr>
          </w:p>
        </w:tc>
      </w:tr>
      <w:tr w:rsidR="002A2808" w14:paraId="4D76855A" w14:textId="77777777" w:rsidTr="00FE63EA">
        <w:tc>
          <w:tcPr>
            <w:tcW w:w="1357" w:type="dxa"/>
          </w:tcPr>
          <w:p w14:paraId="503436A1" w14:textId="77777777" w:rsidR="00FE63EA" w:rsidRDefault="00FE63EA" w:rsidP="0023514D">
            <w:pPr>
              <w:pStyle w:val="BodyText"/>
              <w:spacing w:before="144" w:after="144"/>
              <w:ind w:left="0"/>
              <w:rPr>
                <w:snapToGrid w:val="0"/>
              </w:rPr>
            </w:pPr>
          </w:p>
        </w:tc>
        <w:tc>
          <w:tcPr>
            <w:tcW w:w="1979" w:type="dxa"/>
          </w:tcPr>
          <w:p w14:paraId="7E20A43D" w14:textId="5F0DC208" w:rsidR="00FE63EA" w:rsidRPr="00C46B4B" w:rsidRDefault="00FE63EA" w:rsidP="00FE63EA">
            <w:pPr>
              <w:pStyle w:val="BodyText"/>
              <w:ind w:left="0"/>
              <w:rPr>
                <w:snapToGrid w:val="0"/>
              </w:rPr>
            </w:pPr>
          </w:p>
        </w:tc>
        <w:tc>
          <w:tcPr>
            <w:tcW w:w="2255" w:type="dxa"/>
          </w:tcPr>
          <w:p w14:paraId="4549ABA0" w14:textId="77777777" w:rsidR="00FE63EA" w:rsidRPr="00C46B4B" w:rsidRDefault="00FE63EA" w:rsidP="00FE63EA">
            <w:pPr>
              <w:pStyle w:val="BodyText"/>
              <w:ind w:left="0"/>
              <w:rPr>
                <w:snapToGrid w:val="0"/>
              </w:rPr>
            </w:pPr>
          </w:p>
        </w:tc>
        <w:tc>
          <w:tcPr>
            <w:tcW w:w="5181" w:type="dxa"/>
          </w:tcPr>
          <w:p w14:paraId="56E6A4D6" w14:textId="77777777" w:rsidR="00FE63EA" w:rsidRPr="00C46B4B" w:rsidRDefault="00FE63EA" w:rsidP="00FE63EA">
            <w:pPr>
              <w:pStyle w:val="BodyText"/>
              <w:ind w:left="0"/>
              <w:rPr>
                <w:snapToGrid w:val="0"/>
              </w:rPr>
            </w:pPr>
            <w:r w:rsidRPr="00C46B4B">
              <w:rPr>
                <w:snapToGrid w:val="0"/>
              </w:rPr>
              <w:t>"Default Notice" means a written notice issued by the Contract Administrator as a result of the failure of the Contractor to comply with the Contract Administrator’s written instructions or failure to commence or complete or carry out an Order or any part thereof in accordance with the terms and conditions of the Contract.</w:t>
            </w:r>
          </w:p>
          <w:p w14:paraId="694E8918" w14:textId="77777777" w:rsidR="00FE63EA" w:rsidRPr="00C46B4B" w:rsidRDefault="00FE63EA" w:rsidP="00FE63EA">
            <w:pPr>
              <w:pStyle w:val="BodyText"/>
              <w:ind w:left="0"/>
              <w:rPr>
                <w:snapToGrid w:val="0"/>
              </w:rPr>
            </w:pPr>
            <w:r w:rsidRPr="00C46B4B">
              <w:rPr>
                <w:snapToGrid w:val="0"/>
              </w:rPr>
              <w:t>"Normal Working Days" means Monday to Friday inclusive excluding Public Holidays.</w:t>
            </w:r>
          </w:p>
          <w:p w14:paraId="04EE5861" w14:textId="77777777" w:rsidR="00FE63EA" w:rsidRDefault="00FE63EA" w:rsidP="00FE63EA">
            <w:pPr>
              <w:pStyle w:val="BodyText"/>
              <w:ind w:left="0"/>
              <w:rPr>
                <w:snapToGrid w:val="0"/>
              </w:rPr>
            </w:pPr>
            <w:r w:rsidRPr="00C46B4B">
              <w:rPr>
                <w:snapToGrid w:val="0"/>
              </w:rPr>
              <w:t>"Normal Working Hours" means at any times between 0800 hours and 1800 hours on Normal Working Days.</w:t>
            </w:r>
          </w:p>
          <w:p w14:paraId="3649EF85" w14:textId="46C141FA" w:rsidR="00FE63EA" w:rsidRPr="00C46B4B" w:rsidRDefault="00FE63EA" w:rsidP="00FE63EA">
            <w:pPr>
              <w:pStyle w:val="BodyText"/>
              <w:ind w:left="0"/>
              <w:rPr>
                <w:snapToGrid w:val="0"/>
              </w:rPr>
            </w:pPr>
            <w:r w:rsidRPr="0077208A">
              <w:rPr>
                <w:snapToGrid w:val="0"/>
              </w:rPr>
              <w:t>"Scheme Manager" means the named person appointed by the client with whom the contractor should make appointments for visiting the premises and for liaison with the residents.</w:t>
            </w:r>
          </w:p>
        </w:tc>
      </w:tr>
      <w:tr w:rsidR="00CA5CED" w14:paraId="314BF4B5" w14:textId="77777777" w:rsidTr="00FE63EA">
        <w:tc>
          <w:tcPr>
            <w:tcW w:w="1357" w:type="dxa"/>
          </w:tcPr>
          <w:p w14:paraId="6115D92A" w14:textId="1708B358" w:rsidR="00CA5CED" w:rsidRDefault="00CA5CED" w:rsidP="0023514D">
            <w:pPr>
              <w:pStyle w:val="BodyText"/>
              <w:spacing w:before="144" w:after="144"/>
              <w:ind w:left="0"/>
              <w:rPr>
                <w:snapToGrid w:val="0"/>
              </w:rPr>
            </w:pPr>
          </w:p>
        </w:tc>
        <w:tc>
          <w:tcPr>
            <w:tcW w:w="1979" w:type="dxa"/>
          </w:tcPr>
          <w:p w14:paraId="1E39056A" w14:textId="5C099BCA" w:rsidR="00CA5CED" w:rsidRPr="00CA5CED" w:rsidRDefault="00CA5CED" w:rsidP="00FE63EA">
            <w:pPr>
              <w:pStyle w:val="BodyText"/>
              <w:ind w:left="0"/>
              <w:rPr>
                <w:snapToGrid w:val="0"/>
                <w:u w:val="single"/>
              </w:rPr>
            </w:pPr>
            <w:r>
              <w:rPr>
                <w:snapToGrid w:val="0"/>
                <w:u w:val="single"/>
              </w:rPr>
              <w:t>Contract Administrator</w:t>
            </w:r>
          </w:p>
        </w:tc>
        <w:tc>
          <w:tcPr>
            <w:tcW w:w="2255" w:type="dxa"/>
          </w:tcPr>
          <w:p w14:paraId="0C916F3B" w14:textId="77777777" w:rsidR="00CA5CED" w:rsidRPr="00C46B4B" w:rsidRDefault="00CA5CED" w:rsidP="00FE63EA">
            <w:pPr>
              <w:pStyle w:val="BodyText"/>
              <w:ind w:left="0"/>
              <w:rPr>
                <w:snapToGrid w:val="0"/>
              </w:rPr>
            </w:pPr>
          </w:p>
        </w:tc>
        <w:tc>
          <w:tcPr>
            <w:tcW w:w="5181" w:type="dxa"/>
          </w:tcPr>
          <w:p w14:paraId="62FD0E2E" w14:textId="77777777" w:rsidR="00CA5CED" w:rsidRDefault="00CA5CED" w:rsidP="00FE63EA">
            <w:pPr>
              <w:pStyle w:val="BodyText"/>
              <w:ind w:left="0"/>
              <w:rPr>
                <w:snapToGrid w:val="0"/>
              </w:rPr>
            </w:pPr>
            <w:r w:rsidRPr="00C46B4B">
              <w:rPr>
                <w:snapToGrid w:val="0"/>
              </w:rPr>
              <w:t xml:space="preserve">Insert the heading "Contract Administrator" and the following new </w:t>
            </w:r>
            <w:proofErr w:type="gramStart"/>
            <w:r w:rsidRPr="00C46B4B">
              <w:rPr>
                <w:snapToGrid w:val="0"/>
              </w:rPr>
              <w:t>clauses:-</w:t>
            </w:r>
            <w:proofErr w:type="gramEnd"/>
          </w:p>
          <w:p w14:paraId="2115F2F9" w14:textId="77777777" w:rsidR="00CA5CED" w:rsidRPr="00C46B4B" w:rsidRDefault="00CA5CED" w:rsidP="00CA5CED">
            <w:pPr>
              <w:pStyle w:val="BodyText"/>
              <w:ind w:left="0"/>
              <w:rPr>
                <w:snapToGrid w:val="0"/>
              </w:rPr>
            </w:pPr>
            <w:r w:rsidRPr="00C46B4B">
              <w:rPr>
                <w:snapToGrid w:val="0"/>
              </w:rPr>
              <w:t>1.1.2.1</w:t>
            </w:r>
          </w:p>
          <w:p w14:paraId="27C37831" w14:textId="1B601E8B" w:rsidR="00CA5CED" w:rsidRPr="00C46B4B" w:rsidRDefault="00CA5CED" w:rsidP="00CA5CED">
            <w:pPr>
              <w:pStyle w:val="BodyText"/>
              <w:ind w:left="0"/>
              <w:rPr>
                <w:snapToGrid w:val="0"/>
              </w:rPr>
            </w:pPr>
            <w:r w:rsidRPr="00C46B4B">
              <w:rPr>
                <w:snapToGrid w:val="0"/>
              </w:rPr>
              <w:t xml:space="preserve">Subject to the provisions of this clause, the term "the Contract Administrator" wherever used in the Contract Documents shall mean the Employer's Director of Asset Management. </w:t>
            </w:r>
          </w:p>
          <w:p w14:paraId="7EE1209F" w14:textId="240AFB83" w:rsidR="00CA5CED" w:rsidRPr="00C46B4B" w:rsidRDefault="00CA5CED" w:rsidP="00CA5CED">
            <w:pPr>
              <w:pStyle w:val="BodyText"/>
              <w:ind w:left="0"/>
              <w:rPr>
                <w:snapToGrid w:val="0"/>
              </w:rPr>
            </w:pPr>
            <w:r w:rsidRPr="00C46B4B">
              <w:rPr>
                <w:snapToGrid w:val="0"/>
              </w:rPr>
              <w:t>1.1.2.2</w:t>
            </w:r>
          </w:p>
          <w:p w14:paraId="748B994C" w14:textId="77777777" w:rsidR="00CA5CED" w:rsidRDefault="00CA5CED" w:rsidP="00CA5CED">
            <w:pPr>
              <w:pStyle w:val="BodyText"/>
              <w:ind w:left="0"/>
              <w:rPr>
                <w:snapToGrid w:val="0"/>
              </w:rPr>
            </w:pPr>
            <w:r w:rsidRPr="00C46B4B">
              <w:rPr>
                <w:snapToGrid w:val="0"/>
              </w:rPr>
              <w:t>The Employer may as he thinks fit authorise any other person to carry out on its behalf any part of the functions of the Contract Administrator for the purposes of this Contract.  The Employer shall, when requested by the Contractor, provide to the Contractor a schedule ident</w:t>
            </w:r>
            <w:r w:rsidRPr="00C46B4B">
              <w:rPr>
                <w:snapToGrid w:val="0"/>
              </w:rPr>
              <w:softHyphen/>
              <w:t>ifying each person authorised to carry out any part of the functions of the Contract Administrator show</w:t>
            </w:r>
            <w:r w:rsidRPr="00C46B4B">
              <w:rPr>
                <w:snapToGrid w:val="0"/>
              </w:rPr>
              <w:softHyphen/>
              <w:t>ing the extent of the part of the said functions which each such per</w:t>
            </w:r>
            <w:r w:rsidRPr="00C46B4B">
              <w:rPr>
                <w:snapToGrid w:val="0"/>
              </w:rPr>
              <w:softHyphen/>
              <w:t>son is being authorised to carry out.  If at any time during the Contract Period it appears to the Employer to be expedient to make any change in respect of the matters contained in the said schedule (or if no such schedule had previously been provided, to provide such a schedule)</w:t>
            </w:r>
          </w:p>
          <w:p w14:paraId="4264D4FE" w14:textId="4B808757" w:rsidR="00CA5CED" w:rsidRPr="00C46B4B" w:rsidRDefault="00CA5CED" w:rsidP="00FE63EA">
            <w:pPr>
              <w:pStyle w:val="BodyText"/>
              <w:ind w:left="0"/>
              <w:rPr>
                <w:snapToGrid w:val="0"/>
              </w:rPr>
            </w:pPr>
            <w:r w:rsidRPr="00C46B4B">
              <w:rPr>
                <w:snapToGrid w:val="0"/>
              </w:rPr>
              <w:t xml:space="preserve"> the Employer shall as soon as reasonably practicable notify the Con</w:t>
            </w:r>
            <w:r w:rsidRPr="00C46B4B">
              <w:rPr>
                <w:snapToGrid w:val="0"/>
              </w:rPr>
              <w:softHyphen/>
              <w:t xml:space="preserve">tractor in writing of any such change (or provide such a schedule). Any reference in the Contract Documents to the Contract Administrator is to be construed as meaning the </w:t>
            </w:r>
            <w:r w:rsidRPr="00C46B4B">
              <w:rPr>
                <w:snapToGrid w:val="0"/>
              </w:rPr>
              <w:softHyphen/>
              <w:t xml:space="preserve">Contract Administrator himself and/or the person identified as aforesaid as the person authorised to carry out the relevant part of </w:t>
            </w:r>
            <w:r w:rsidRPr="00C46B4B">
              <w:rPr>
                <w:snapToGrid w:val="0"/>
              </w:rPr>
              <w:lastRenderedPageBreak/>
              <w:t>the Contract Adminis</w:t>
            </w:r>
            <w:r w:rsidRPr="00C46B4B">
              <w:rPr>
                <w:snapToGrid w:val="0"/>
              </w:rPr>
              <w:softHyphen/>
              <w:t>trator's functions.  Without preju</w:t>
            </w:r>
            <w:r w:rsidRPr="00C46B4B">
              <w:rPr>
                <w:snapToGrid w:val="0"/>
              </w:rPr>
              <w:softHyphen/>
              <w:t>dice to the generality of the last sentence the Contractor shall comply with all Orders, instructions, and directions of the person identified as aforesaid as if the Order, instruction or direction had been issued or given by the Contract Administrator himself</w:t>
            </w:r>
          </w:p>
        </w:tc>
      </w:tr>
      <w:tr w:rsidR="00CA5CED" w14:paraId="702CCF26" w14:textId="77777777" w:rsidTr="00FE63EA">
        <w:tc>
          <w:tcPr>
            <w:tcW w:w="1357" w:type="dxa"/>
          </w:tcPr>
          <w:p w14:paraId="3ACE7B62" w14:textId="77777777" w:rsidR="00CA5CED" w:rsidRDefault="00CA5CED" w:rsidP="0023514D">
            <w:pPr>
              <w:pStyle w:val="BodyText"/>
              <w:spacing w:before="144" w:after="144"/>
              <w:ind w:left="0"/>
              <w:rPr>
                <w:snapToGrid w:val="0"/>
              </w:rPr>
            </w:pPr>
          </w:p>
        </w:tc>
        <w:tc>
          <w:tcPr>
            <w:tcW w:w="1979" w:type="dxa"/>
          </w:tcPr>
          <w:p w14:paraId="1E60214A" w14:textId="35974ED6" w:rsidR="00CA5CED" w:rsidRDefault="00CA5CED" w:rsidP="00FE63EA">
            <w:pPr>
              <w:pStyle w:val="BodyText"/>
              <w:ind w:left="0"/>
              <w:rPr>
                <w:snapToGrid w:val="0"/>
                <w:u w:val="single"/>
              </w:rPr>
            </w:pPr>
            <w:r>
              <w:rPr>
                <w:snapToGrid w:val="0"/>
                <w:u w:val="single"/>
              </w:rPr>
              <w:t>Sufficiency of Information</w:t>
            </w:r>
          </w:p>
        </w:tc>
        <w:tc>
          <w:tcPr>
            <w:tcW w:w="2255" w:type="dxa"/>
          </w:tcPr>
          <w:p w14:paraId="68E9E0AF" w14:textId="77777777" w:rsidR="00CA5CED" w:rsidRPr="00C46B4B" w:rsidRDefault="00CA5CED" w:rsidP="00FE63EA">
            <w:pPr>
              <w:pStyle w:val="BodyText"/>
              <w:ind w:left="0"/>
              <w:rPr>
                <w:snapToGrid w:val="0"/>
              </w:rPr>
            </w:pPr>
          </w:p>
        </w:tc>
        <w:tc>
          <w:tcPr>
            <w:tcW w:w="5181" w:type="dxa"/>
          </w:tcPr>
          <w:p w14:paraId="58C59BBB" w14:textId="77777777" w:rsidR="00CA5CED" w:rsidRPr="00C46B4B" w:rsidRDefault="00CA5CED" w:rsidP="00CA5CED">
            <w:pPr>
              <w:pStyle w:val="BodyText"/>
              <w:ind w:left="0"/>
              <w:rPr>
                <w:snapToGrid w:val="0"/>
              </w:rPr>
            </w:pPr>
            <w:r w:rsidRPr="00C46B4B">
              <w:rPr>
                <w:snapToGrid w:val="0"/>
              </w:rPr>
              <w:t>Insert the heading "Sufficiency of</w:t>
            </w:r>
          </w:p>
          <w:p w14:paraId="2FF44973" w14:textId="75CE5DA6" w:rsidR="00CA5CED" w:rsidRPr="00C46B4B" w:rsidRDefault="00CA5CED" w:rsidP="00CA5CED">
            <w:pPr>
              <w:pStyle w:val="BodyText"/>
              <w:ind w:left="0"/>
              <w:rPr>
                <w:snapToGrid w:val="0"/>
              </w:rPr>
            </w:pPr>
            <w:r w:rsidRPr="00C46B4B">
              <w:rPr>
                <w:snapToGrid w:val="0"/>
              </w:rPr>
              <w:t xml:space="preserve">Information" and the following new </w:t>
            </w:r>
            <w:proofErr w:type="gramStart"/>
            <w:r w:rsidRPr="00C46B4B">
              <w:rPr>
                <w:snapToGrid w:val="0"/>
              </w:rPr>
              <w:t>clauses:-</w:t>
            </w:r>
            <w:proofErr w:type="gramEnd"/>
          </w:p>
          <w:p w14:paraId="3C826BA4" w14:textId="77777777" w:rsidR="00CA5CED" w:rsidRPr="00C46B4B" w:rsidRDefault="00CA5CED" w:rsidP="00CA5CED">
            <w:pPr>
              <w:pStyle w:val="BodyText"/>
              <w:ind w:left="0"/>
              <w:rPr>
                <w:snapToGrid w:val="0"/>
              </w:rPr>
            </w:pPr>
            <w:r w:rsidRPr="00C46B4B">
              <w:rPr>
                <w:snapToGrid w:val="0"/>
              </w:rPr>
              <w:t>1.1.3.1</w:t>
            </w:r>
          </w:p>
          <w:p w14:paraId="24572CEB" w14:textId="4125F39C" w:rsidR="00CA5CED" w:rsidRPr="00C46B4B" w:rsidRDefault="00CA5CED" w:rsidP="00CA5CED">
            <w:pPr>
              <w:pStyle w:val="BodyText"/>
              <w:ind w:left="0"/>
              <w:rPr>
                <w:snapToGrid w:val="0"/>
              </w:rPr>
            </w:pPr>
            <w:r w:rsidRPr="00C46B4B">
              <w:rPr>
                <w:snapToGrid w:val="0"/>
              </w:rPr>
              <w:t>The Contractor shall be deemed to have satisfied himself before submitting his tender as to the accu</w:t>
            </w:r>
            <w:r w:rsidRPr="00C46B4B">
              <w:rPr>
                <w:snapToGrid w:val="0"/>
              </w:rPr>
              <w:softHyphen/>
              <w:t>racy and sufficiency of the contract lump sum and the rates and percentages stated by them in their tender and shall (except insof</w:t>
            </w:r>
            <w:r w:rsidRPr="00C46B4B">
              <w:rPr>
                <w:snapToGrid w:val="0"/>
              </w:rPr>
              <w:softHyphen/>
              <w:t>ar as otherwise provided in the Contract) be deemed to have therein covered all their obligations under the Contract and shall be deemed to have obtained for themselves all necessary information as to the risks, contin</w:t>
            </w:r>
            <w:r w:rsidRPr="00C46B4B">
              <w:rPr>
                <w:snapToGrid w:val="0"/>
              </w:rPr>
              <w:softHyphen/>
              <w:t>gencies and other circumstances which might reasonably influence or affect their tender.</w:t>
            </w:r>
          </w:p>
          <w:p w14:paraId="18FBC1FD" w14:textId="77777777" w:rsidR="00CA5CED" w:rsidRDefault="00CA5CED" w:rsidP="00CA5CED">
            <w:pPr>
              <w:pStyle w:val="BodyText"/>
              <w:ind w:left="0"/>
              <w:rPr>
                <w:snapToGrid w:val="0"/>
              </w:rPr>
            </w:pPr>
            <w:r w:rsidRPr="00C46B4B">
              <w:rPr>
                <w:snapToGrid w:val="0"/>
              </w:rPr>
              <w:t>1.1.3.2</w:t>
            </w:r>
          </w:p>
          <w:p w14:paraId="6F5D7A61" w14:textId="174946EB" w:rsidR="00CA5CED" w:rsidRPr="00C46B4B" w:rsidRDefault="00CA5CED" w:rsidP="00FE63EA">
            <w:pPr>
              <w:pStyle w:val="BodyText"/>
              <w:ind w:left="0"/>
              <w:rPr>
                <w:snapToGrid w:val="0"/>
              </w:rPr>
            </w:pPr>
            <w:r w:rsidRPr="00C46B4B">
              <w:rPr>
                <w:snapToGrid w:val="0"/>
                <w:lang w:val="en-US"/>
              </w:rPr>
              <w:t>The Contractor warrants all representation whether written or oral made to the Employer by the Contractor which would or might affect the Employers decision to enter into the contract to be correct.</w:t>
            </w:r>
            <w:r w:rsidRPr="00C46B4B">
              <w:rPr>
                <w:snapToGrid w:val="0"/>
                <w:lang w:val="en-US"/>
              </w:rPr>
              <w:tab/>
            </w:r>
          </w:p>
        </w:tc>
      </w:tr>
      <w:tr w:rsidR="00CA5CED" w14:paraId="67F53164" w14:textId="77777777" w:rsidTr="00FE63EA">
        <w:tc>
          <w:tcPr>
            <w:tcW w:w="1357" w:type="dxa"/>
          </w:tcPr>
          <w:p w14:paraId="1111133E" w14:textId="77777777" w:rsidR="00CA5CED" w:rsidRDefault="00CA5CED" w:rsidP="0023514D">
            <w:pPr>
              <w:pStyle w:val="BodyText"/>
              <w:spacing w:before="144" w:after="144"/>
              <w:ind w:left="0"/>
              <w:rPr>
                <w:snapToGrid w:val="0"/>
              </w:rPr>
            </w:pPr>
          </w:p>
        </w:tc>
        <w:tc>
          <w:tcPr>
            <w:tcW w:w="1979" w:type="dxa"/>
          </w:tcPr>
          <w:p w14:paraId="571BEFA3" w14:textId="1229E901" w:rsidR="00CA5CED" w:rsidRDefault="00CA5CED" w:rsidP="00FE63EA">
            <w:pPr>
              <w:pStyle w:val="BodyText"/>
              <w:ind w:left="0"/>
              <w:rPr>
                <w:snapToGrid w:val="0"/>
                <w:u w:val="single"/>
              </w:rPr>
            </w:pPr>
            <w:r>
              <w:rPr>
                <w:snapToGrid w:val="0"/>
                <w:u w:val="single"/>
              </w:rPr>
              <w:t>Documents mutually explanatory</w:t>
            </w:r>
          </w:p>
        </w:tc>
        <w:tc>
          <w:tcPr>
            <w:tcW w:w="2255" w:type="dxa"/>
          </w:tcPr>
          <w:p w14:paraId="65C5304E" w14:textId="77777777" w:rsidR="00CA5CED" w:rsidRPr="00C46B4B" w:rsidRDefault="00CA5CED" w:rsidP="00FE63EA">
            <w:pPr>
              <w:pStyle w:val="BodyText"/>
              <w:ind w:left="0"/>
              <w:rPr>
                <w:snapToGrid w:val="0"/>
              </w:rPr>
            </w:pPr>
          </w:p>
        </w:tc>
        <w:tc>
          <w:tcPr>
            <w:tcW w:w="5181" w:type="dxa"/>
          </w:tcPr>
          <w:p w14:paraId="4C3FE052" w14:textId="1643827A" w:rsidR="00CA5CED" w:rsidRPr="00C46B4B" w:rsidRDefault="00CA5CED" w:rsidP="00CA5CED">
            <w:pPr>
              <w:pStyle w:val="BodyText"/>
              <w:ind w:left="0"/>
              <w:rPr>
                <w:snapToGrid w:val="0"/>
              </w:rPr>
            </w:pPr>
            <w:r w:rsidRPr="00C46B4B">
              <w:rPr>
                <w:snapToGrid w:val="0"/>
              </w:rPr>
              <w:t xml:space="preserve">Insert the heading "Documents mutually explanatory" and </w:t>
            </w:r>
            <w:r>
              <w:rPr>
                <w:snapToGrid w:val="0"/>
              </w:rPr>
              <w:t>t</w:t>
            </w:r>
            <w:r w:rsidRPr="00C46B4B">
              <w:rPr>
                <w:snapToGrid w:val="0"/>
              </w:rPr>
              <w:t xml:space="preserve">he following new </w:t>
            </w:r>
            <w:proofErr w:type="gramStart"/>
            <w:r w:rsidRPr="00C46B4B">
              <w:rPr>
                <w:snapToGrid w:val="0"/>
              </w:rPr>
              <w:t>clauses:-</w:t>
            </w:r>
            <w:proofErr w:type="gramEnd"/>
          </w:p>
          <w:p w14:paraId="7386D93F" w14:textId="77777777" w:rsidR="00CA5CED" w:rsidRDefault="00CA5CED" w:rsidP="00CA5CED">
            <w:pPr>
              <w:pStyle w:val="BodyText"/>
              <w:ind w:left="0"/>
              <w:rPr>
                <w:snapToGrid w:val="0"/>
              </w:rPr>
            </w:pPr>
            <w:r w:rsidRPr="00C46B4B">
              <w:rPr>
                <w:snapToGrid w:val="0"/>
              </w:rPr>
              <w:t>1.1.4.1</w:t>
            </w:r>
            <w:r w:rsidRPr="00C46B4B">
              <w:rPr>
                <w:snapToGrid w:val="0"/>
              </w:rPr>
              <w:tab/>
            </w:r>
            <w:r w:rsidRPr="00C46B4B">
              <w:rPr>
                <w:snapToGrid w:val="0"/>
              </w:rPr>
              <w:tab/>
            </w:r>
            <w:r w:rsidRPr="00C46B4B">
              <w:rPr>
                <w:snapToGrid w:val="0"/>
              </w:rPr>
              <w:tab/>
            </w:r>
          </w:p>
          <w:p w14:paraId="73B94C8A" w14:textId="00310484" w:rsidR="00CA5CED" w:rsidRPr="00C46B4B" w:rsidRDefault="00CA5CED" w:rsidP="00CA5CED">
            <w:pPr>
              <w:pStyle w:val="BodyText"/>
              <w:ind w:left="0"/>
              <w:rPr>
                <w:snapToGrid w:val="0"/>
              </w:rPr>
            </w:pPr>
            <w:r w:rsidRPr="00C46B4B">
              <w:rPr>
                <w:snapToGrid w:val="0"/>
              </w:rPr>
              <w:t>Except as otherwise expressly provided, the Contract Documents are to be read as a whole and to be taken as mutually explanatory of one another and if the Contractor shall find and notify to the Contract Administrator any ambiguity or discrepancy, or if it shall appear to the Contract Administrator that there is any ambiguity or discrepancy in or between any of the said documents, the same shall be explained and adjusted by the Contract Administrator who shall thereupon send to the Contractor appropriate instructions in writing and the Contractor shall carry out and be bound by such instructions.</w:t>
            </w:r>
          </w:p>
          <w:p w14:paraId="11DE5852" w14:textId="77777777" w:rsidR="00CA5CED" w:rsidRDefault="00CA5CED" w:rsidP="00CA5CED">
            <w:pPr>
              <w:pStyle w:val="BodyText"/>
              <w:ind w:left="0"/>
              <w:rPr>
                <w:snapToGrid w:val="0"/>
              </w:rPr>
            </w:pPr>
            <w:r w:rsidRPr="00C46B4B">
              <w:rPr>
                <w:snapToGrid w:val="0"/>
              </w:rPr>
              <w:t>1.1.4.2</w:t>
            </w:r>
            <w:r w:rsidRPr="00C46B4B">
              <w:rPr>
                <w:snapToGrid w:val="0"/>
              </w:rPr>
              <w:tab/>
            </w:r>
          </w:p>
          <w:p w14:paraId="58DB1659" w14:textId="19EF0D9F" w:rsidR="00CA5CED" w:rsidRPr="00C46B4B" w:rsidRDefault="00CA5CED" w:rsidP="00CA5CED">
            <w:pPr>
              <w:pStyle w:val="BodyText"/>
              <w:ind w:left="0"/>
              <w:rPr>
                <w:snapToGrid w:val="0"/>
              </w:rPr>
            </w:pPr>
            <w:r w:rsidRPr="00C46B4B">
              <w:rPr>
                <w:snapToGrid w:val="0"/>
              </w:rPr>
              <w:lastRenderedPageBreak/>
              <w:t>Where there is any inconsistency between these Conditions and any other Contract Document, these Conditions shall prevail.</w:t>
            </w:r>
          </w:p>
        </w:tc>
      </w:tr>
      <w:tr w:rsidR="00CA5CED" w14:paraId="330549BE" w14:textId="77777777" w:rsidTr="00FE63EA">
        <w:tc>
          <w:tcPr>
            <w:tcW w:w="1357" w:type="dxa"/>
          </w:tcPr>
          <w:p w14:paraId="41305DD9" w14:textId="77777777" w:rsidR="00CA5CED" w:rsidRDefault="00CA5CED" w:rsidP="0023514D">
            <w:pPr>
              <w:pStyle w:val="BodyText"/>
              <w:spacing w:before="144" w:after="144"/>
              <w:ind w:left="0"/>
              <w:rPr>
                <w:snapToGrid w:val="0"/>
              </w:rPr>
            </w:pPr>
          </w:p>
        </w:tc>
        <w:tc>
          <w:tcPr>
            <w:tcW w:w="1979" w:type="dxa"/>
          </w:tcPr>
          <w:p w14:paraId="778D2A84" w14:textId="14537A63" w:rsidR="00CA5CED" w:rsidRDefault="00CA5CED" w:rsidP="00FE63EA">
            <w:pPr>
              <w:pStyle w:val="BodyText"/>
              <w:ind w:left="0"/>
              <w:rPr>
                <w:snapToGrid w:val="0"/>
                <w:u w:val="single"/>
              </w:rPr>
            </w:pPr>
            <w:r>
              <w:rPr>
                <w:snapToGrid w:val="0"/>
                <w:u w:val="single"/>
              </w:rPr>
              <w:t>Amendment</w:t>
            </w:r>
          </w:p>
        </w:tc>
        <w:tc>
          <w:tcPr>
            <w:tcW w:w="2255" w:type="dxa"/>
          </w:tcPr>
          <w:p w14:paraId="7DA4FE3D" w14:textId="77777777" w:rsidR="00CA5CED" w:rsidRPr="00C46B4B" w:rsidRDefault="00CA5CED" w:rsidP="00FE63EA">
            <w:pPr>
              <w:pStyle w:val="BodyText"/>
              <w:ind w:left="0"/>
              <w:rPr>
                <w:snapToGrid w:val="0"/>
              </w:rPr>
            </w:pPr>
          </w:p>
        </w:tc>
        <w:tc>
          <w:tcPr>
            <w:tcW w:w="5181" w:type="dxa"/>
          </w:tcPr>
          <w:p w14:paraId="641704B7" w14:textId="1EF6209C" w:rsidR="00CA5CED" w:rsidRPr="00C46B4B" w:rsidRDefault="00CA5CED" w:rsidP="00CA5CED">
            <w:pPr>
              <w:pStyle w:val="BodyText"/>
              <w:ind w:left="0"/>
              <w:rPr>
                <w:snapToGrid w:val="0"/>
              </w:rPr>
            </w:pPr>
            <w:r w:rsidRPr="00C46B4B">
              <w:rPr>
                <w:snapToGrid w:val="0"/>
              </w:rPr>
              <w:t>Insert the heading "Amendment"</w:t>
            </w:r>
            <w:r>
              <w:rPr>
                <w:snapToGrid w:val="0"/>
              </w:rPr>
              <w:t xml:space="preserve"> </w:t>
            </w:r>
            <w:r w:rsidRPr="00C46B4B">
              <w:rPr>
                <w:snapToGrid w:val="0"/>
              </w:rPr>
              <w:t xml:space="preserve">and the following new </w:t>
            </w:r>
            <w:proofErr w:type="gramStart"/>
            <w:r w:rsidRPr="00C46B4B">
              <w:rPr>
                <w:snapToGrid w:val="0"/>
              </w:rPr>
              <w:t>clause:-</w:t>
            </w:r>
            <w:proofErr w:type="gramEnd"/>
          </w:p>
          <w:p w14:paraId="5EF453E7" w14:textId="77777777" w:rsidR="00CA5CED" w:rsidRDefault="00CA5CED" w:rsidP="00CA5CED">
            <w:pPr>
              <w:pStyle w:val="BodyText"/>
              <w:ind w:left="0"/>
              <w:rPr>
                <w:snapToGrid w:val="0"/>
              </w:rPr>
            </w:pPr>
            <w:r w:rsidRPr="00C46B4B">
              <w:rPr>
                <w:snapToGrid w:val="0"/>
              </w:rPr>
              <w:t>1.1.5</w:t>
            </w:r>
          </w:p>
          <w:p w14:paraId="3DBA66C4" w14:textId="11082F14" w:rsidR="00CA5CED" w:rsidRPr="00C46B4B" w:rsidRDefault="00CA5CED" w:rsidP="00CA5CED">
            <w:pPr>
              <w:pStyle w:val="BodyText"/>
              <w:ind w:left="0"/>
              <w:rPr>
                <w:snapToGrid w:val="0"/>
              </w:rPr>
            </w:pPr>
            <w:r w:rsidRPr="00C46B4B">
              <w:rPr>
                <w:snapToGrid w:val="0"/>
              </w:rPr>
              <w:t>Notwithstanding any other of the Conditions, no deletions from or additions to or change in any of the Contract Documents shall be valid or of any effect unless agreed in writing and signed by a duly authorised representative of each party and expressed to be for the purpose of such amendment.</w:t>
            </w:r>
          </w:p>
        </w:tc>
      </w:tr>
      <w:tr w:rsidR="00CA5CED" w14:paraId="13E52ED7" w14:textId="77777777" w:rsidTr="00FE63EA">
        <w:tc>
          <w:tcPr>
            <w:tcW w:w="1357" w:type="dxa"/>
          </w:tcPr>
          <w:p w14:paraId="5DA1FE4E" w14:textId="77777777" w:rsidR="00CA5CED" w:rsidRDefault="00CA5CED" w:rsidP="0023514D">
            <w:pPr>
              <w:pStyle w:val="BodyText"/>
              <w:spacing w:before="144" w:after="144"/>
              <w:ind w:left="0"/>
              <w:rPr>
                <w:snapToGrid w:val="0"/>
              </w:rPr>
            </w:pPr>
          </w:p>
        </w:tc>
        <w:tc>
          <w:tcPr>
            <w:tcW w:w="1979" w:type="dxa"/>
          </w:tcPr>
          <w:p w14:paraId="2AA5D9EB" w14:textId="53C90E57" w:rsidR="00CA5CED" w:rsidRDefault="00CA5CED" w:rsidP="00FE63EA">
            <w:pPr>
              <w:pStyle w:val="BodyText"/>
              <w:ind w:left="0"/>
              <w:rPr>
                <w:snapToGrid w:val="0"/>
                <w:u w:val="single"/>
              </w:rPr>
            </w:pPr>
            <w:r>
              <w:rPr>
                <w:snapToGrid w:val="0"/>
                <w:u w:val="single"/>
              </w:rPr>
              <w:t>Waiver</w:t>
            </w:r>
          </w:p>
        </w:tc>
        <w:tc>
          <w:tcPr>
            <w:tcW w:w="2255" w:type="dxa"/>
          </w:tcPr>
          <w:p w14:paraId="37A5CF35" w14:textId="77777777" w:rsidR="00CA5CED" w:rsidRPr="00C46B4B" w:rsidRDefault="00CA5CED" w:rsidP="00FE63EA">
            <w:pPr>
              <w:pStyle w:val="BodyText"/>
              <w:ind w:left="0"/>
              <w:rPr>
                <w:snapToGrid w:val="0"/>
              </w:rPr>
            </w:pPr>
          </w:p>
        </w:tc>
        <w:tc>
          <w:tcPr>
            <w:tcW w:w="5181" w:type="dxa"/>
          </w:tcPr>
          <w:p w14:paraId="42B21509" w14:textId="77777777" w:rsidR="00F03A4E" w:rsidRDefault="00F03A4E" w:rsidP="00F03A4E">
            <w:pPr>
              <w:pStyle w:val="BodyText"/>
              <w:ind w:left="0"/>
              <w:rPr>
                <w:snapToGrid w:val="0"/>
              </w:rPr>
            </w:pPr>
            <w:r w:rsidRPr="00C46B4B">
              <w:rPr>
                <w:snapToGrid w:val="0"/>
              </w:rPr>
              <w:t xml:space="preserve">Insert the heading "Waiver" and the following new </w:t>
            </w:r>
            <w:proofErr w:type="gramStart"/>
            <w:r w:rsidRPr="00C46B4B">
              <w:rPr>
                <w:snapToGrid w:val="0"/>
              </w:rPr>
              <w:t>clause:-</w:t>
            </w:r>
            <w:proofErr w:type="gramEnd"/>
          </w:p>
          <w:p w14:paraId="22406294" w14:textId="77777777" w:rsidR="00F03A4E" w:rsidRDefault="00F03A4E" w:rsidP="00F03A4E">
            <w:pPr>
              <w:pStyle w:val="BodyText"/>
              <w:ind w:left="0"/>
              <w:rPr>
                <w:snapToGrid w:val="0"/>
              </w:rPr>
            </w:pPr>
            <w:r w:rsidRPr="00C46B4B">
              <w:rPr>
                <w:snapToGrid w:val="0"/>
              </w:rPr>
              <w:t>1.1.6</w:t>
            </w:r>
          </w:p>
          <w:p w14:paraId="6F0AFEFD" w14:textId="2D50D500" w:rsidR="00CA5CED" w:rsidRPr="00C46B4B" w:rsidRDefault="00F03A4E" w:rsidP="00CA5CED">
            <w:pPr>
              <w:pStyle w:val="BodyText"/>
              <w:ind w:left="0"/>
              <w:rPr>
                <w:snapToGrid w:val="0"/>
              </w:rPr>
            </w:pPr>
            <w:r w:rsidRPr="00C46B4B">
              <w:rPr>
                <w:snapToGrid w:val="0"/>
              </w:rPr>
              <w:t>Failure by the Employer at any time to enforce the provisions of the Contract or to require performance by the Contractor of any of the provisions of the Contract shall not be construed as a waiver of any such provision and shall not affect the validity of the Contract or any part thereof or the right of the Employer to enforce any provision in accordance with the Contract.</w:t>
            </w:r>
          </w:p>
        </w:tc>
      </w:tr>
      <w:tr w:rsidR="00F03A4E" w14:paraId="0F59F186" w14:textId="77777777" w:rsidTr="00FE63EA">
        <w:tc>
          <w:tcPr>
            <w:tcW w:w="1357" w:type="dxa"/>
          </w:tcPr>
          <w:p w14:paraId="570FC321" w14:textId="77777777" w:rsidR="00F03A4E" w:rsidRDefault="00F03A4E" w:rsidP="0023514D">
            <w:pPr>
              <w:pStyle w:val="BodyText"/>
              <w:spacing w:before="144" w:after="144"/>
              <w:ind w:left="0"/>
              <w:rPr>
                <w:snapToGrid w:val="0"/>
              </w:rPr>
            </w:pPr>
          </w:p>
        </w:tc>
        <w:tc>
          <w:tcPr>
            <w:tcW w:w="1979" w:type="dxa"/>
          </w:tcPr>
          <w:p w14:paraId="12BDBD5B" w14:textId="3EDBE894" w:rsidR="00F03A4E" w:rsidRDefault="00F03A4E" w:rsidP="00FE63EA">
            <w:pPr>
              <w:pStyle w:val="BodyText"/>
              <w:ind w:left="0"/>
              <w:rPr>
                <w:snapToGrid w:val="0"/>
                <w:u w:val="single"/>
              </w:rPr>
            </w:pPr>
            <w:r>
              <w:rPr>
                <w:snapToGrid w:val="0"/>
                <w:u w:val="single"/>
              </w:rPr>
              <w:t>Severance</w:t>
            </w:r>
          </w:p>
        </w:tc>
        <w:tc>
          <w:tcPr>
            <w:tcW w:w="2255" w:type="dxa"/>
          </w:tcPr>
          <w:p w14:paraId="141602E9" w14:textId="77777777" w:rsidR="00F03A4E" w:rsidRPr="00C46B4B" w:rsidRDefault="00F03A4E" w:rsidP="00FE63EA">
            <w:pPr>
              <w:pStyle w:val="BodyText"/>
              <w:ind w:left="0"/>
              <w:rPr>
                <w:snapToGrid w:val="0"/>
              </w:rPr>
            </w:pPr>
          </w:p>
        </w:tc>
        <w:tc>
          <w:tcPr>
            <w:tcW w:w="5181" w:type="dxa"/>
          </w:tcPr>
          <w:p w14:paraId="186C03DE" w14:textId="77777777" w:rsidR="00F03A4E" w:rsidRPr="00C46B4B" w:rsidRDefault="00F03A4E" w:rsidP="00F03A4E">
            <w:pPr>
              <w:pStyle w:val="BodyText"/>
              <w:ind w:left="0"/>
              <w:rPr>
                <w:snapToGrid w:val="0"/>
              </w:rPr>
            </w:pPr>
            <w:r w:rsidRPr="00C46B4B">
              <w:rPr>
                <w:snapToGrid w:val="0"/>
              </w:rPr>
              <w:t xml:space="preserve">Insert the heading "Severance" and </w:t>
            </w:r>
            <w:proofErr w:type="gramStart"/>
            <w:r w:rsidRPr="00C46B4B">
              <w:rPr>
                <w:snapToGrid w:val="0"/>
              </w:rPr>
              <w:t>the  following</w:t>
            </w:r>
            <w:proofErr w:type="gramEnd"/>
            <w:r w:rsidRPr="00C46B4B">
              <w:rPr>
                <w:snapToGrid w:val="0"/>
              </w:rPr>
              <w:t xml:space="preserve"> new clause:-</w:t>
            </w:r>
          </w:p>
          <w:p w14:paraId="63AFEA18" w14:textId="58EA5B79" w:rsidR="00F03A4E" w:rsidRPr="00C46B4B" w:rsidRDefault="00F03A4E" w:rsidP="00F03A4E">
            <w:pPr>
              <w:pStyle w:val="BodyText"/>
              <w:ind w:left="0"/>
              <w:rPr>
                <w:snapToGrid w:val="0"/>
              </w:rPr>
            </w:pPr>
            <w:r w:rsidRPr="00C46B4B">
              <w:rPr>
                <w:snapToGrid w:val="0"/>
              </w:rPr>
              <w:t>1.1.7</w:t>
            </w:r>
          </w:p>
          <w:p w14:paraId="2B7A56A0" w14:textId="2DD99B6D" w:rsidR="00F03A4E" w:rsidRPr="00C46B4B" w:rsidRDefault="00F03A4E" w:rsidP="00F03A4E">
            <w:pPr>
              <w:pStyle w:val="BodyText"/>
              <w:ind w:left="0"/>
              <w:rPr>
                <w:snapToGrid w:val="0"/>
              </w:rPr>
            </w:pPr>
            <w:r w:rsidRPr="00C46B4B">
              <w:rPr>
                <w:snapToGrid w:val="0"/>
              </w:rPr>
              <w:t>If any provision of the Contract shall become or shall be declared by any court of competent jurisdiction to be invalid or unenforceable in any way, such invalidity or unenforceability shall in no way impair or affect any of its other provisions all of which shall remain in full force and effect.</w:t>
            </w:r>
          </w:p>
        </w:tc>
      </w:tr>
      <w:tr w:rsidR="00F03A4E" w14:paraId="4C4FDECB" w14:textId="77777777" w:rsidTr="00FE63EA">
        <w:tc>
          <w:tcPr>
            <w:tcW w:w="1357" w:type="dxa"/>
          </w:tcPr>
          <w:p w14:paraId="7386D1DE" w14:textId="77777777" w:rsidR="00F03A4E" w:rsidRDefault="00F03A4E" w:rsidP="0023514D">
            <w:pPr>
              <w:pStyle w:val="BodyText"/>
              <w:spacing w:before="144" w:after="144"/>
              <w:ind w:left="0"/>
              <w:rPr>
                <w:snapToGrid w:val="0"/>
              </w:rPr>
            </w:pPr>
          </w:p>
        </w:tc>
        <w:tc>
          <w:tcPr>
            <w:tcW w:w="1979" w:type="dxa"/>
          </w:tcPr>
          <w:p w14:paraId="162E3586" w14:textId="037C4ACA" w:rsidR="00F03A4E" w:rsidRDefault="00F03A4E" w:rsidP="00FE63EA">
            <w:pPr>
              <w:pStyle w:val="BodyText"/>
              <w:ind w:left="0"/>
              <w:rPr>
                <w:snapToGrid w:val="0"/>
                <w:u w:val="single"/>
              </w:rPr>
            </w:pPr>
            <w:r>
              <w:rPr>
                <w:snapToGrid w:val="0"/>
                <w:u w:val="single"/>
              </w:rPr>
              <w:t>Copyright</w:t>
            </w:r>
          </w:p>
        </w:tc>
        <w:tc>
          <w:tcPr>
            <w:tcW w:w="2255" w:type="dxa"/>
          </w:tcPr>
          <w:p w14:paraId="05C82389" w14:textId="77777777" w:rsidR="00F03A4E" w:rsidRPr="00C46B4B" w:rsidRDefault="00F03A4E" w:rsidP="00FE63EA">
            <w:pPr>
              <w:pStyle w:val="BodyText"/>
              <w:ind w:left="0"/>
              <w:rPr>
                <w:snapToGrid w:val="0"/>
              </w:rPr>
            </w:pPr>
          </w:p>
        </w:tc>
        <w:tc>
          <w:tcPr>
            <w:tcW w:w="5181" w:type="dxa"/>
          </w:tcPr>
          <w:p w14:paraId="3F648614" w14:textId="77777777" w:rsidR="00F03A4E" w:rsidRPr="00C46B4B" w:rsidRDefault="00F03A4E" w:rsidP="00F03A4E">
            <w:pPr>
              <w:pStyle w:val="BodyText"/>
              <w:ind w:left="0"/>
              <w:rPr>
                <w:snapToGrid w:val="0"/>
              </w:rPr>
            </w:pPr>
            <w:r w:rsidRPr="00C46B4B">
              <w:rPr>
                <w:snapToGrid w:val="0"/>
              </w:rPr>
              <w:t xml:space="preserve">Insert the heading "Copyright" and the following new </w:t>
            </w:r>
            <w:proofErr w:type="gramStart"/>
            <w:r w:rsidRPr="00C46B4B">
              <w:rPr>
                <w:snapToGrid w:val="0"/>
              </w:rPr>
              <w:t>clause:-</w:t>
            </w:r>
            <w:proofErr w:type="gramEnd"/>
          </w:p>
          <w:p w14:paraId="417961C1" w14:textId="389C31EA" w:rsidR="00F03A4E" w:rsidRPr="00C46B4B" w:rsidRDefault="00F03A4E" w:rsidP="00F03A4E">
            <w:pPr>
              <w:pStyle w:val="BodyText"/>
              <w:ind w:left="0"/>
              <w:rPr>
                <w:snapToGrid w:val="0"/>
              </w:rPr>
            </w:pPr>
            <w:r w:rsidRPr="00C46B4B">
              <w:rPr>
                <w:snapToGrid w:val="0"/>
              </w:rPr>
              <w:t>1.1.8</w:t>
            </w:r>
          </w:p>
          <w:p w14:paraId="6A07E7AE" w14:textId="2FC76A3B" w:rsidR="00F03A4E" w:rsidRPr="00C46B4B" w:rsidRDefault="00F03A4E" w:rsidP="00F03A4E">
            <w:pPr>
              <w:pStyle w:val="BodyText"/>
              <w:ind w:left="0"/>
              <w:rPr>
                <w:snapToGrid w:val="0"/>
              </w:rPr>
            </w:pPr>
            <w:r w:rsidRPr="00C46B4B">
              <w:rPr>
                <w:snapToGrid w:val="0"/>
              </w:rPr>
              <w:t xml:space="preserve">Copyright in Contract Documents shall rest in the Employer and the Contract Documents and all copies thereof are and shall remain the property of the Employer and must be returned to the Employer on demand.  The Contract Documents may not be copied </w:t>
            </w:r>
            <w:r w:rsidRPr="00C46B4B">
              <w:rPr>
                <w:snapToGrid w:val="0"/>
              </w:rPr>
              <w:lastRenderedPageBreak/>
              <w:t>without the written consent of the Contract Administrator.</w:t>
            </w:r>
          </w:p>
        </w:tc>
      </w:tr>
      <w:tr w:rsidR="00F03A4E" w14:paraId="51832C27" w14:textId="77777777" w:rsidTr="00FE63EA">
        <w:tc>
          <w:tcPr>
            <w:tcW w:w="1357" w:type="dxa"/>
          </w:tcPr>
          <w:p w14:paraId="0AA6EB81" w14:textId="77777777" w:rsidR="00F03A4E" w:rsidRDefault="00F03A4E" w:rsidP="0023514D">
            <w:pPr>
              <w:pStyle w:val="BodyText"/>
              <w:spacing w:before="144" w:after="144"/>
              <w:ind w:left="0"/>
              <w:rPr>
                <w:snapToGrid w:val="0"/>
              </w:rPr>
            </w:pPr>
          </w:p>
        </w:tc>
        <w:tc>
          <w:tcPr>
            <w:tcW w:w="1979" w:type="dxa"/>
          </w:tcPr>
          <w:p w14:paraId="40A568C3" w14:textId="38D2FE93" w:rsidR="00F03A4E" w:rsidRDefault="00F03A4E" w:rsidP="00FE63EA">
            <w:pPr>
              <w:pStyle w:val="BodyText"/>
              <w:ind w:left="0"/>
              <w:rPr>
                <w:snapToGrid w:val="0"/>
                <w:u w:val="single"/>
              </w:rPr>
            </w:pPr>
            <w:r>
              <w:rPr>
                <w:snapToGrid w:val="0"/>
                <w:u w:val="single"/>
              </w:rPr>
              <w:t>Confidentiality</w:t>
            </w:r>
          </w:p>
        </w:tc>
        <w:tc>
          <w:tcPr>
            <w:tcW w:w="2255" w:type="dxa"/>
          </w:tcPr>
          <w:p w14:paraId="24B0E3D2" w14:textId="77777777" w:rsidR="00F03A4E" w:rsidRPr="00C46B4B" w:rsidRDefault="00F03A4E" w:rsidP="00FE63EA">
            <w:pPr>
              <w:pStyle w:val="BodyText"/>
              <w:ind w:left="0"/>
              <w:rPr>
                <w:snapToGrid w:val="0"/>
              </w:rPr>
            </w:pPr>
          </w:p>
        </w:tc>
        <w:tc>
          <w:tcPr>
            <w:tcW w:w="5181" w:type="dxa"/>
          </w:tcPr>
          <w:p w14:paraId="48598B5B" w14:textId="77777777" w:rsidR="00F03A4E" w:rsidRDefault="00F03A4E" w:rsidP="00F03A4E">
            <w:pPr>
              <w:pStyle w:val="BodyText"/>
              <w:ind w:left="0"/>
              <w:rPr>
                <w:iCs/>
                <w:snapToGrid w:val="0"/>
              </w:rPr>
            </w:pPr>
            <w:r w:rsidRPr="00C46B4B">
              <w:rPr>
                <w:iCs/>
                <w:snapToGrid w:val="0"/>
              </w:rPr>
              <w:t xml:space="preserve">Insert the heading “Confidentiality” and the following new </w:t>
            </w:r>
            <w:proofErr w:type="gramStart"/>
            <w:r w:rsidRPr="00C46B4B">
              <w:rPr>
                <w:iCs/>
                <w:snapToGrid w:val="0"/>
              </w:rPr>
              <w:t>clauses:-</w:t>
            </w:r>
            <w:proofErr w:type="gramEnd"/>
            <w:r w:rsidRPr="00C46B4B">
              <w:rPr>
                <w:iCs/>
                <w:snapToGrid w:val="0"/>
              </w:rPr>
              <w:tab/>
            </w:r>
            <w:r w:rsidRPr="00C46B4B">
              <w:rPr>
                <w:iCs/>
                <w:snapToGrid w:val="0"/>
              </w:rPr>
              <w:tab/>
            </w:r>
          </w:p>
          <w:p w14:paraId="60617CB2" w14:textId="1E4E993D" w:rsidR="00F03A4E" w:rsidRPr="00C46B4B" w:rsidRDefault="00F03A4E" w:rsidP="00F03A4E">
            <w:pPr>
              <w:pStyle w:val="BodyText"/>
              <w:ind w:left="0"/>
              <w:rPr>
                <w:i/>
                <w:snapToGrid w:val="0"/>
              </w:rPr>
            </w:pPr>
            <w:r w:rsidRPr="00C46B4B">
              <w:rPr>
                <w:iCs/>
                <w:snapToGrid w:val="0"/>
              </w:rPr>
              <w:t>1.1.9.1</w:t>
            </w:r>
            <w:r w:rsidRPr="00C46B4B">
              <w:rPr>
                <w:iCs/>
                <w:snapToGrid w:val="0"/>
              </w:rPr>
              <w:tab/>
            </w:r>
            <w:r w:rsidRPr="00C46B4B">
              <w:rPr>
                <w:i/>
                <w:snapToGrid w:val="0"/>
              </w:rPr>
              <w:tab/>
            </w:r>
          </w:p>
          <w:p w14:paraId="004DC6D7" w14:textId="77777777" w:rsidR="00F03A4E" w:rsidRPr="00C46B4B" w:rsidRDefault="00F03A4E" w:rsidP="00F03A4E">
            <w:pPr>
              <w:pStyle w:val="BodyText"/>
              <w:ind w:left="0"/>
              <w:rPr>
                <w:iCs/>
                <w:snapToGrid w:val="0"/>
              </w:rPr>
            </w:pPr>
            <w:r w:rsidRPr="00C46B4B">
              <w:rPr>
                <w:iCs/>
                <w:snapToGrid w:val="0"/>
              </w:rPr>
              <w:t>All information (“Information”) provided to the Contractor or obtained by the Contractor in connection with this Contract (except as detailed in clause 1.1.9.3 below) is confidential.  The Contractor shall not, during the Contract Period or afterwards (except as may be required by law or as directed by the Employer) disclose Information to any</w:t>
            </w:r>
            <w:r w:rsidRPr="00C46B4B">
              <w:rPr>
                <w:i/>
                <w:snapToGrid w:val="0"/>
              </w:rPr>
              <w:t xml:space="preserve"> </w:t>
            </w:r>
            <w:r w:rsidRPr="00C46B4B">
              <w:rPr>
                <w:iCs/>
                <w:snapToGrid w:val="0"/>
              </w:rPr>
              <w:t>third party or use Information for any purpose other than as strictly necessary to perform its obligations under this Contract. The Contractor shall ensure that any of its employees or other persons involved in performing its obligations under this contract is bound by an undertaking in the same terms;</w:t>
            </w:r>
          </w:p>
          <w:p w14:paraId="07305F55" w14:textId="77777777" w:rsidR="00F03A4E" w:rsidRDefault="00F03A4E" w:rsidP="00F03A4E">
            <w:pPr>
              <w:pStyle w:val="BodyText"/>
              <w:ind w:left="0"/>
              <w:rPr>
                <w:iCs/>
                <w:snapToGrid w:val="0"/>
              </w:rPr>
            </w:pPr>
            <w:r w:rsidRPr="00C46B4B">
              <w:rPr>
                <w:iCs/>
                <w:snapToGrid w:val="0"/>
              </w:rPr>
              <w:t>1.1.9.2</w:t>
            </w:r>
          </w:p>
          <w:p w14:paraId="1A29E09A" w14:textId="77777777" w:rsidR="00F03A4E" w:rsidRDefault="00F03A4E" w:rsidP="00F03A4E">
            <w:pPr>
              <w:pStyle w:val="BodyText"/>
              <w:ind w:left="0"/>
              <w:rPr>
                <w:bCs/>
                <w:iCs/>
                <w:snapToGrid w:val="0"/>
                <w:lang w:val="en-US"/>
              </w:rPr>
            </w:pPr>
            <w:r w:rsidRPr="00C46B4B">
              <w:rPr>
                <w:bCs/>
                <w:iCs/>
                <w:snapToGrid w:val="0"/>
                <w:lang w:val="en-US"/>
              </w:rPr>
              <w:t xml:space="preserve">The Contractor shall use its best </w:t>
            </w:r>
            <w:proofErr w:type="spellStart"/>
            <w:r w:rsidRPr="00C46B4B">
              <w:rPr>
                <w:bCs/>
                <w:iCs/>
                <w:snapToGrid w:val="0"/>
                <w:lang w:val="en-US"/>
              </w:rPr>
              <w:t>endeavours</w:t>
            </w:r>
            <w:proofErr w:type="spellEnd"/>
            <w:r w:rsidRPr="00C46B4B">
              <w:rPr>
                <w:bCs/>
                <w:iCs/>
                <w:snapToGrid w:val="0"/>
                <w:lang w:val="en-US"/>
              </w:rPr>
              <w:t xml:space="preserve"> to prevent disclosure of information, and shall keep proper security arrangements against the destruction, loss or </w:t>
            </w:r>
            <w:proofErr w:type="spellStart"/>
            <w:r w:rsidRPr="00C46B4B">
              <w:rPr>
                <w:bCs/>
                <w:iCs/>
                <w:snapToGrid w:val="0"/>
                <w:lang w:val="en-US"/>
              </w:rPr>
              <w:t>unauthorised</w:t>
            </w:r>
            <w:proofErr w:type="spellEnd"/>
            <w:r w:rsidRPr="00C46B4B">
              <w:rPr>
                <w:bCs/>
                <w:iCs/>
                <w:snapToGrid w:val="0"/>
                <w:lang w:val="en-US"/>
              </w:rPr>
              <w:t xml:space="preserve"> use or alteration of Information.  The Contractor shall restore at its own expense Information which is destroyed or in respect of which an </w:t>
            </w:r>
            <w:proofErr w:type="spellStart"/>
            <w:r w:rsidRPr="00C46B4B">
              <w:rPr>
                <w:bCs/>
                <w:iCs/>
                <w:snapToGrid w:val="0"/>
                <w:lang w:val="en-US"/>
              </w:rPr>
              <w:t>unauthorised</w:t>
            </w:r>
            <w:proofErr w:type="spellEnd"/>
            <w:r w:rsidRPr="00C46B4B">
              <w:rPr>
                <w:bCs/>
                <w:iCs/>
                <w:snapToGrid w:val="0"/>
                <w:lang w:val="en-US"/>
              </w:rPr>
              <w:t xml:space="preserve"> alteration is made;</w:t>
            </w:r>
          </w:p>
          <w:p w14:paraId="539A44A4" w14:textId="77777777" w:rsidR="00F03A4E" w:rsidRPr="00C46B4B" w:rsidRDefault="00F03A4E" w:rsidP="00F03A4E">
            <w:pPr>
              <w:pStyle w:val="BodyText"/>
              <w:ind w:left="0"/>
              <w:rPr>
                <w:snapToGrid w:val="0"/>
              </w:rPr>
            </w:pPr>
            <w:r w:rsidRPr="00C46B4B">
              <w:rPr>
                <w:snapToGrid w:val="0"/>
                <w:lang w:val="en-US"/>
              </w:rPr>
              <w:t>1.1.9.3</w:t>
            </w:r>
          </w:p>
          <w:p w14:paraId="7B428FC9" w14:textId="2A2E6D0B" w:rsidR="00F03A4E" w:rsidRPr="00F03A4E" w:rsidRDefault="00F03A4E" w:rsidP="00F03A4E">
            <w:pPr>
              <w:pStyle w:val="BodyText"/>
              <w:ind w:left="0"/>
              <w:rPr>
                <w:i/>
                <w:snapToGrid w:val="0"/>
              </w:rPr>
            </w:pPr>
            <w:r w:rsidRPr="00C46B4B">
              <w:rPr>
                <w:iCs/>
                <w:snapToGrid w:val="0"/>
              </w:rPr>
              <w:t>The obligations of confidentiality set out in Condition 1.1.9.1 shall not apply to Information which:</w:t>
            </w:r>
          </w:p>
          <w:p w14:paraId="43930BC7" w14:textId="77777777" w:rsidR="00F03A4E" w:rsidRPr="00C46B4B" w:rsidRDefault="00F03A4E" w:rsidP="00F03A4E">
            <w:pPr>
              <w:pStyle w:val="ListParagraph"/>
              <w:rPr>
                <w:snapToGrid w:val="0"/>
              </w:rPr>
            </w:pPr>
            <w:r w:rsidRPr="00C46B4B">
              <w:rPr>
                <w:snapToGrid w:val="0"/>
              </w:rPr>
              <w:t>is in, or comes into, the possession of the Contractor other than as a result of a breach of this Agreement;</w:t>
            </w:r>
          </w:p>
          <w:p w14:paraId="7B37B193" w14:textId="77777777" w:rsidR="00F03A4E" w:rsidRPr="00C46B4B" w:rsidRDefault="00F03A4E" w:rsidP="00F03A4E">
            <w:pPr>
              <w:pStyle w:val="ListParagraph"/>
              <w:rPr>
                <w:snapToGrid w:val="0"/>
              </w:rPr>
            </w:pPr>
            <w:r w:rsidRPr="00C46B4B">
              <w:rPr>
                <w:snapToGrid w:val="0"/>
              </w:rPr>
              <w:t>is, or comes into, the public domain other than as a result of a breach</w:t>
            </w:r>
            <w:r w:rsidRPr="00C46B4B">
              <w:rPr>
                <w:i/>
                <w:snapToGrid w:val="0"/>
              </w:rPr>
              <w:t xml:space="preserve"> </w:t>
            </w:r>
            <w:r w:rsidRPr="00C46B4B">
              <w:rPr>
                <w:snapToGrid w:val="0"/>
              </w:rPr>
              <w:t>of</w:t>
            </w:r>
            <w:r w:rsidRPr="00C46B4B">
              <w:rPr>
                <w:i/>
                <w:snapToGrid w:val="0"/>
              </w:rPr>
              <w:t xml:space="preserve"> </w:t>
            </w:r>
            <w:r w:rsidRPr="00C46B4B">
              <w:rPr>
                <w:snapToGrid w:val="0"/>
              </w:rPr>
              <w:t>this Agreement;</w:t>
            </w:r>
          </w:p>
          <w:p w14:paraId="11E7972B" w14:textId="220C0184" w:rsidR="00F03A4E" w:rsidRPr="00F03A4E" w:rsidRDefault="00F03A4E" w:rsidP="00F03A4E">
            <w:pPr>
              <w:pStyle w:val="ListParagraph"/>
              <w:rPr>
                <w:snapToGrid w:val="0"/>
              </w:rPr>
            </w:pPr>
            <w:r w:rsidRPr="00C46B4B">
              <w:rPr>
                <w:snapToGrid w:val="0"/>
              </w:rPr>
              <w:t>is strictly necessary for the Contractor to perform its obligations under the Contract;</w:t>
            </w:r>
          </w:p>
          <w:p w14:paraId="6307839B" w14:textId="77777777" w:rsidR="00F03A4E" w:rsidRDefault="00F03A4E" w:rsidP="00F03A4E">
            <w:pPr>
              <w:pStyle w:val="BodyText"/>
              <w:ind w:left="0"/>
              <w:rPr>
                <w:iCs/>
                <w:snapToGrid w:val="0"/>
              </w:rPr>
            </w:pPr>
          </w:p>
          <w:p w14:paraId="7DEA0D30" w14:textId="7475B757" w:rsidR="00F03A4E" w:rsidRPr="00F03A4E" w:rsidRDefault="00F03A4E" w:rsidP="00F03A4E">
            <w:pPr>
              <w:pStyle w:val="BodyText"/>
              <w:ind w:left="0"/>
              <w:rPr>
                <w:iCs/>
                <w:snapToGrid w:val="0"/>
              </w:rPr>
            </w:pPr>
            <w:r w:rsidRPr="00C46B4B">
              <w:rPr>
                <w:iCs/>
                <w:snapToGrid w:val="0"/>
              </w:rPr>
              <w:t>1.1.9.4</w:t>
            </w:r>
          </w:p>
          <w:p w14:paraId="3120C71B" w14:textId="3250CD04" w:rsidR="00F03A4E" w:rsidRPr="00F03A4E" w:rsidRDefault="00F03A4E" w:rsidP="00F03A4E">
            <w:pPr>
              <w:pStyle w:val="BodyText"/>
              <w:ind w:left="0"/>
              <w:rPr>
                <w:snapToGrid w:val="0"/>
                <w:lang w:val="en-US"/>
              </w:rPr>
            </w:pPr>
            <w:r w:rsidRPr="00C46B4B">
              <w:rPr>
                <w:snapToGrid w:val="0"/>
                <w:lang w:val="en-US"/>
              </w:rPr>
              <w:t xml:space="preserve">The Contractor may not make any press announcements or </w:t>
            </w:r>
            <w:proofErr w:type="spellStart"/>
            <w:r w:rsidRPr="00C46B4B">
              <w:rPr>
                <w:snapToGrid w:val="0"/>
                <w:lang w:val="en-US"/>
              </w:rPr>
              <w:t>publicise</w:t>
            </w:r>
            <w:proofErr w:type="spellEnd"/>
            <w:r w:rsidRPr="00C46B4B">
              <w:rPr>
                <w:snapToGrid w:val="0"/>
                <w:lang w:val="en-US"/>
              </w:rPr>
              <w:t xml:space="preserve"> this Contract in any way without the prior written consent of the Employer. </w:t>
            </w:r>
          </w:p>
        </w:tc>
      </w:tr>
      <w:tr w:rsidR="00F03A4E" w14:paraId="16DBAB5E" w14:textId="77777777" w:rsidTr="00FE63EA">
        <w:tc>
          <w:tcPr>
            <w:tcW w:w="1357" w:type="dxa"/>
          </w:tcPr>
          <w:p w14:paraId="7E1C70E5" w14:textId="77777777" w:rsidR="00F03A4E" w:rsidRDefault="00F03A4E" w:rsidP="0023514D">
            <w:pPr>
              <w:pStyle w:val="BodyText"/>
              <w:spacing w:before="144" w:after="144"/>
              <w:ind w:left="0"/>
              <w:rPr>
                <w:snapToGrid w:val="0"/>
              </w:rPr>
            </w:pPr>
          </w:p>
        </w:tc>
        <w:tc>
          <w:tcPr>
            <w:tcW w:w="1979" w:type="dxa"/>
          </w:tcPr>
          <w:p w14:paraId="2423FBC7" w14:textId="255D9666" w:rsidR="00F03A4E" w:rsidRDefault="00F03A4E" w:rsidP="00FE63EA">
            <w:pPr>
              <w:pStyle w:val="BodyText"/>
              <w:ind w:left="0"/>
              <w:rPr>
                <w:snapToGrid w:val="0"/>
                <w:u w:val="single"/>
              </w:rPr>
            </w:pPr>
            <w:r>
              <w:rPr>
                <w:snapToGrid w:val="0"/>
                <w:u w:val="single"/>
              </w:rPr>
              <w:t>Freedom of Information Act 2000</w:t>
            </w:r>
          </w:p>
        </w:tc>
        <w:tc>
          <w:tcPr>
            <w:tcW w:w="2255" w:type="dxa"/>
          </w:tcPr>
          <w:p w14:paraId="137EBB11" w14:textId="77777777" w:rsidR="00F03A4E" w:rsidRPr="00C46B4B" w:rsidRDefault="00F03A4E" w:rsidP="00FE63EA">
            <w:pPr>
              <w:pStyle w:val="BodyText"/>
              <w:ind w:left="0"/>
              <w:rPr>
                <w:snapToGrid w:val="0"/>
              </w:rPr>
            </w:pPr>
          </w:p>
        </w:tc>
        <w:tc>
          <w:tcPr>
            <w:tcW w:w="5181" w:type="dxa"/>
          </w:tcPr>
          <w:p w14:paraId="40B939F0" w14:textId="35FB561E" w:rsidR="00F03A4E" w:rsidRPr="00C46B4B" w:rsidRDefault="00F03A4E" w:rsidP="00F03A4E">
            <w:pPr>
              <w:pStyle w:val="BodyText"/>
              <w:ind w:left="0"/>
              <w:rPr>
                <w:snapToGrid w:val="0"/>
                <w:lang w:val="en-US"/>
              </w:rPr>
            </w:pPr>
            <w:r w:rsidRPr="00C46B4B">
              <w:rPr>
                <w:snapToGrid w:val="0"/>
                <w:lang w:val="en-US"/>
              </w:rPr>
              <w:t>Insert the heading “Freedom of</w:t>
            </w:r>
            <w:r>
              <w:rPr>
                <w:snapToGrid w:val="0"/>
                <w:lang w:val="en-US"/>
              </w:rPr>
              <w:t xml:space="preserve"> </w:t>
            </w:r>
            <w:r w:rsidRPr="00C46B4B">
              <w:rPr>
                <w:snapToGrid w:val="0"/>
                <w:lang w:val="en-US"/>
              </w:rPr>
              <w:t xml:space="preserve">Information Act 2000” and the following new </w:t>
            </w:r>
            <w:proofErr w:type="gramStart"/>
            <w:r w:rsidRPr="00C46B4B">
              <w:rPr>
                <w:snapToGrid w:val="0"/>
                <w:lang w:val="en-US"/>
              </w:rPr>
              <w:t>clauses:-</w:t>
            </w:r>
            <w:proofErr w:type="gramEnd"/>
          </w:p>
          <w:p w14:paraId="53F91934" w14:textId="4EC33405" w:rsidR="00F03A4E" w:rsidRPr="00C46B4B" w:rsidRDefault="00F03A4E" w:rsidP="00F03A4E">
            <w:pPr>
              <w:pStyle w:val="BodyText"/>
              <w:ind w:left="0"/>
              <w:rPr>
                <w:snapToGrid w:val="0"/>
                <w:lang w:val="en-US"/>
              </w:rPr>
            </w:pPr>
            <w:r w:rsidRPr="00C46B4B">
              <w:rPr>
                <w:snapToGrid w:val="0"/>
                <w:lang w:val="en-US"/>
              </w:rPr>
              <w:t>1.1.10.1</w:t>
            </w:r>
          </w:p>
          <w:p w14:paraId="52AFEA3A" w14:textId="77777777" w:rsidR="00F03A4E" w:rsidRDefault="00F03A4E" w:rsidP="00F03A4E">
            <w:pPr>
              <w:pStyle w:val="BodyText"/>
              <w:ind w:left="0"/>
              <w:rPr>
                <w:snapToGrid w:val="0"/>
                <w:lang w:val="en-US"/>
              </w:rPr>
            </w:pPr>
            <w:r w:rsidRPr="00C46B4B">
              <w:rPr>
                <w:snapToGrid w:val="0"/>
                <w:lang w:val="en-US"/>
              </w:rPr>
              <w:t>The Contractor accepts that the Employer is obliged to comply with the Freedom of Information Act 2000 and the Code of Practice on the Act (collectively “the Act and Code”), and will assist the Employer to comply with its obligations under the Act and Code. This includes helping the Employer comply with its obligation to respond to a request for information (“Information Request”) within 20 days of receipt; and providing information to the Employer where the Employer requests.</w:t>
            </w:r>
          </w:p>
          <w:p w14:paraId="41B99BBF" w14:textId="77777777" w:rsidR="00F03A4E" w:rsidRPr="00F03A4E" w:rsidRDefault="00F03A4E" w:rsidP="00F03A4E">
            <w:pPr>
              <w:pStyle w:val="BodyText"/>
              <w:ind w:left="0"/>
              <w:rPr>
                <w:snapToGrid w:val="0"/>
              </w:rPr>
            </w:pPr>
            <w:r w:rsidRPr="00C46B4B">
              <w:rPr>
                <w:snapToGrid w:val="0"/>
                <w:lang w:val="en-US"/>
              </w:rPr>
              <w:t>1.1.10.2</w:t>
            </w:r>
          </w:p>
          <w:p w14:paraId="7FDB305F" w14:textId="5444624B" w:rsidR="00F03A4E" w:rsidRPr="00F03A4E" w:rsidRDefault="00F03A4E" w:rsidP="00F03A4E">
            <w:pPr>
              <w:pStyle w:val="BodyText"/>
              <w:ind w:left="0"/>
              <w:rPr>
                <w:snapToGrid w:val="0"/>
                <w:lang w:val="en-US"/>
              </w:rPr>
            </w:pPr>
            <w:r w:rsidRPr="00C46B4B">
              <w:rPr>
                <w:snapToGrid w:val="0"/>
                <w:lang w:val="en-US"/>
              </w:rPr>
              <w:t xml:space="preserve"> The Employer is entitled to disclose</w:t>
            </w:r>
            <w:r>
              <w:rPr>
                <w:snapToGrid w:val="0"/>
                <w:lang w:val="en-US"/>
              </w:rPr>
              <w:t xml:space="preserve"> </w:t>
            </w:r>
            <w:r w:rsidRPr="00C46B4B">
              <w:rPr>
                <w:snapToGrid w:val="0"/>
                <w:lang w:val="en-US"/>
              </w:rPr>
              <w:t>information unless it believes that the information is Exempt under the Act. Exemption may apply where, for example, information is provided in confidence; where the information is a trade secret; or where release is likely to prejudice commercial interests.  The Employer will decide, acting reasonably, whether information requested under the Act is to be disclosed or not.  The Employer will where reasonably practicable consult the Contractor and will consider any representations made by the Contractor. The Employer shall not be liable for any loss or other detriment caused by the disclosure of any information.</w:t>
            </w:r>
          </w:p>
        </w:tc>
      </w:tr>
      <w:tr w:rsidR="00F03A4E" w14:paraId="0EED8317" w14:textId="77777777" w:rsidTr="00FE63EA">
        <w:tc>
          <w:tcPr>
            <w:tcW w:w="1357" w:type="dxa"/>
          </w:tcPr>
          <w:p w14:paraId="5793092D" w14:textId="77777777" w:rsidR="00F03A4E" w:rsidRDefault="00F03A4E" w:rsidP="0023514D">
            <w:pPr>
              <w:pStyle w:val="BodyText"/>
              <w:spacing w:before="144" w:after="144"/>
              <w:ind w:left="0"/>
              <w:rPr>
                <w:snapToGrid w:val="0"/>
              </w:rPr>
            </w:pPr>
          </w:p>
        </w:tc>
        <w:tc>
          <w:tcPr>
            <w:tcW w:w="1979" w:type="dxa"/>
          </w:tcPr>
          <w:p w14:paraId="3ED3F6E3" w14:textId="404B208B" w:rsidR="00F03A4E" w:rsidRDefault="00F03A4E" w:rsidP="00F03A4E">
            <w:pPr>
              <w:pStyle w:val="BodyText"/>
              <w:ind w:left="0"/>
              <w:rPr>
                <w:snapToGrid w:val="0"/>
                <w:u w:val="single"/>
              </w:rPr>
            </w:pPr>
            <w:r w:rsidRPr="00F03A4E">
              <w:rPr>
                <w:snapToGrid w:val="0"/>
                <w:u w:val="single"/>
              </w:rPr>
              <w:t>General Data Protectio</w:t>
            </w:r>
            <w:r>
              <w:rPr>
                <w:snapToGrid w:val="0"/>
                <w:u w:val="single"/>
              </w:rPr>
              <w:t xml:space="preserve">n </w:t>
            </w:r>
            <w:r w:rsidRPr="00F03A4E">
              <w:rPr>
                <w:snapToGrid w:val="0"/>
                <w:u w:val="single"/>
              </w:rPr>
              <w:t>Regulations</w:t>
            </w:r>
          </w:p>
        </w:tc>
        <w:tc>
          <w:tcPr>
            <w:tcW w:w="2255" w:type="dxa"/>
          </w:tcPr>
          <w:p w14:paraId="64B33FC0" w14:textId="77777777" w:rsidR="00F03A4E" w:rsidRPr="00C46B4B" w:rsidRDefault="00F03A4E" w:rsidP="00FE63EA">
            <w:pPr>
              <w:pStyle w:val="BodyText"/>
              <w:ind w:left="0"/>
              <w:rPr>
                <w:snapToGrid w:val="0"/>
              </w:rPr>
            </w:pPr>
          </w:p>
        </w:tc>
        <w:tc>
          <w:tcPr>
            <w:tcW w:w="5181" w:type="dxa"/>
          </w:tcPr>
          <w:p w14:paraId="14F41804" w14:textId="77777777" w:rsidR="00F03A4E" w:rsidRPr="00C46B4B" w:rsidRDefault="00F03A4E" w:rsidP="00F03A4E">
            <w:pPr>
              <w:pStyle w:val="BodyText"/>
              <w:ind w:left="0"/>
              <w:rPr>
                <w:snapToGrid w:val="0"/>
                <w:lang w:val="en-US"/>
              </w:rPr>
            </w:pPr>
            <w:r w:rsidRPr="00C46B4B">
              <w:rPr>
                <w:snapToGrid w:val="0"/>
                <w:lang w:val="en-US"/>
              </w:rPr>
              <w:t xml:space="preserve">Insert the heading “GDPR” and the following new </w:t>
            </w:r>
            <w:proofErr w:type="gramStart"/>
            <w:r w:rsidRPr="00C46B4B">
              <w:rPr>
                <w:snapToGrid w:val="0"/>
                <w:lang w:val="en-US"/>
              </w:rPr>
              <w:t>clauses:-</w:t>
            </w:r>
            <w:proofErr w:type="gramEnd"/>
          </w:p>
          <w:p w14:paraId="712BF346" w14:textId="6F66D6C8" w:rsidR="00F03A4E" w:rsidRPr="00C46B4B" w:rsidRDefault="00F03A4E" w:rsidP="00F03A4E">
            <w:pPr>
              <w:pStyle w:val="BodyText"/>
              <w:ind w:left="0"/>
              <w:rPr>
                <w:snapToGrid w:val="0"/>
                <w:lang w:val="en-US"/>
              </w:rPr>
            </w:pPr>
            <w:r w:rsidRPr="00C46B4B">
              <w:rPr>
                <w:snapToGrid w:val="0"/>
                <w:lang w:val="en-US"/>
              </w:rPr>
              <w:t>1.1.11.1</w:t>
            </w:r>
          </w:p>
          <w:p w14:paraId="3E20BCD7" w14:textId="77777777" w:rsidR="00F03A4E" w:rsidRPr="00C46B4B" w:rsidRDefault="00F03A4E" w:rsidP="00F03A4E">
            <w:pPr>
              <w:pStyle w:val="BodyText"/>
              <w:ind w:left="0"/>
              <w:rPr>
                <w:snapToGrid w:val="0"/>
                <w:lang w:val="en-US"/>
              </w:rPr>
            </w:pPr>
            <w:r w:rsidRPr="00C46B4B">
              <w:rPr>
                <w:snapToGrid w:val="0"/>
                <w:lang w:val="en-US"/>
              </w:rPr>
              <w:t>The Contractor’s attention is hereby drawn to the “General Data Protection Regulations” (GDPR) 2018</w:t>
            </w:r>
          </w:p>
          <w:p w14:paraId="08F95A0D" w14:textId="77777777" w:rsidR="00F03A4E" w:rsidRPr="00C46B4B" w:rsidRDefault="00F03A4E" w:rsidP="00F03A4E">
            <w:pPr>
              <w:pStyle w:val="BodyText"/>
              <w:ind w:left="0"/>
              <w:rPr>
                <w:snapToGrid w:val="0"/>
                <w:spacing w:val="-3"/>
                <w:lang w:val="en-US"/>
              </w:rPr>
            </w:pPr>
            <w:r w:rsidRPr="00C46B4B">
              <w:rPr>
                <w:snapToGrid w:val="0"/>
                <w:lang w:val="en-US"/>
              </w:rPr>
              <w:t>1.1.11.2</w:t>
            </w:r>
          </w:p>
          <w:p w14:paraId="0C789029" w14:textId="77777777" w:rsidR="00F03A4E" w:rsidRDefault="00F03A4E" w:rsidP="00B870E8">
            <w:pPr>
              <w:pStyle w:val="BodyText"/>
              <w:ind w:left="0"/>
              <w:rPr>
                <w:snapToGrid w:val="0"/>
                <w:spacing w:val="-3"/>
                <w:lang w:val="en-US"/>
              </w:rPr>
            </w:pPr>
            <w:r w:rsidRPr="00C46B4B">
              <w:rPr>
                <w:snapToGrid w:val="0"/>
                <w:spacing w:val="-3"/>
                <w:lang w:val="en-US"/>
              </w:rPr>
              <w:t>The Contractor hereby undertakes that it will comply with its obligations under GDPR as and when the same are applicable to this Contract and that it will comply with the additional obligations of confidentiality applying to any personal data processed by the Contractor under this Contract.</w:t>
            </w:r>
          </w:p>
          <w:p w14:paraId="083F2108" w14:textId="77777777" w:rsidR="00B870E8" w:rsidRPr="00C46B4B" w:rsidRDefault="00B870E8" w:rsidP="00B870E8">
            <w:pPr>
              <w:pStyle w:val="BodyText"/>
              <w:ind w:left="0"/>
              <w:rPr>
                <w:snapToGrid w:val="0"/>
                <w:spacing w:val="-3"/>
                <w:lang w:val="en-US"/>
              </w:rPr>
            </w:pPr>
            <w:r w:rsidRPr="00C46B4B">
              <w:rPr>
                <w:snapToGrid w:val="0"/>
                <w:spacing w:val="-3"/>
                <w:lang w:val="en-US"/>
              </w:rPr>
              <w:t>1.1.11.3</w:t>
            </w:r>
          </w:p>
          <w:p w14:paraId="3325D92E" w14:textId="77777777" w:rsidR="00B870E8" w:rsidRPr="00C46B4B" w:rsidRDefault="00B870E8" w:rsidP="00B870E8">
            <w:pPr>
              <w:pStyle w:val="BodyText"/>
              <w:ind w:left="0"/>
              <w:rPr>
                <w:snapToGrid w:val="0"/>
                <w:spacing w:val="-3"/>
                <w:lang w:val="en-US"/>
              </w:rPr>
            </w:pPr>
            <w:r w:rsidRPr="00C46B4B">
              <w:rPr>
                <w:snapToGrid w:val="0"/>
                <w:spacing w:val="-3"/>
                <w:lang w:val="en-US"/>
              </w:rPr>
              <w:t xml:space="preserve">The Contractor will indemnify the Employer and keep the Employer indemnified against any damages, losses, liabilities, claims, actions, costs, deductions and expenses </w:t>
            </w:r>
            <w:r w:rsidRPr="00C46B4B">
              <w:rPr>
                <w:snapToGrid w:val="0"/>
                <w:spacing w:val="-3"/>
                <w:lang w:val="en-US"/>
              </w:rPr>
              <w:lastRenderedPageBreak/>
              <w:t>arising as a result of any breach by the Contractor, its employees, sub-contractors or agents, of its obligations under this clause 1.1.11.</w:t>
            </w:r>
          </w:p>
          <w:p w14:paraId="5EF2EAF7" w14:textId="77777777" w:rsidR="00B870E8" w:rsidRPr="00C46B4B" w:rsidRDefault="00B870E8" w:rsidP="00B870E8">
            <w:pPr>
              <w:pStyle w:val="BodyText"/>
              <w:ind w:left="0"/>
              <w:rPr>
                <w:snapToGrid w:val="0"/>
                <w:spacing w:val="-3"/>
                <w:lang w:val="en-US"/>
              </w:rPr>
            </w:pPr>
            <w:r w:rsidRPr="00C46B4B">
              <w:rPr>
                <w:snapToGrid w:val="0"/>
                <w:spacing w:val="-3"/>
                <w:lang w:val="en-US"/>
              </w:rPr>
              <w:t>1.1.11.4</w:t>
            </w:r>
          </w:p>
          <w:p w14:paraId="5D80EA96" w14:textId="77777777" w:rsidR="00B870E8" w:rsidRPr="00C46B4B" w:rsidRDefault="00B870E8" w:rsidP="00B870E8">
            <w:pPr>
              <w:pStyle w:val="BodyText"/>
              <w:ind w:left="0"/>
              <w:rPr>
                <w:snapToGrid w:val="0"/>
                <w:spacing w:val="-3"/>
                <w:lang w:val="en-US"/>
              </w:rPr>
            </w:pPr>
            <w:r w:rsidRPr="00C46B4B">
              <w:rPr>
                <w:snapToGrid w:val="0"/>
                <w:spacing w:val="-3"/>
                <w:lang w:val="en-US"/>
              </w:rPr>
              <w:t>Without prejudice to the generality of this clause 1.1.11, where the Employer is data controller for any personal data processed by the Contractor as part of the Service the Contractor as data processor shall:</w:t>
            </w:r>
          </w:p>
          <w:p w14:paraId="35B4731B" w14:textId="77777777" w:rsidR="00B870E8" w:rsidRPr="00C46B4B" w:rsidRDefault="00B870E8" w:rsidP="00B870E8">
            <w:pPr>
              <w:pStyle w:val="BodyText"/>
              <w:ind w:left="0"/>
              <w:rPr>
                <w:snapToGrid w:val="0"/>
                <w:spacing w:val="-3"/>
                <w:lang w:val="en-US"/>
              </w:rPr>
            </w:pPr>
            <w:r w:rsidRPr="00C46B4B">
              <w:rPr>
                <w:snapToGrid w:val="0"/>
                <w:spacing w:val="-3"/>
                <w:lang w:val="en-US"/>
              </w:rPr>
              <w:t>act only on instruction from the Employer as data controller, and</w:t>
            </w:r>
          </w:p>
          <w:p w14:paraId="66B09AE3" w14:textId="77777777" w:rsidR="00B870E8" w:rsidRPr="00C46B4B" w:rsidRDefault="00B870E8" w:rsidP="00B870E8">
            <w:pPr>
              <w:pStyle w:val="BodyText"/>
              <w:ind w:left="0"/>
              <w:rPr>
                <w:snapToGrid w:val="0"/>
                <w:spacing w:val="-3"/>
                <w:lang w:val="en-US"/>
              </w:rPr>
            </w:pPr>
            <w:r w:rsidRPr="00C46B4B">
              <w:rPr>
                <w:snapToGrid w:val="0"/>
                <w:spacing w:val="-3"/>
                <w:lang w:val="en-US"/>
              </w:rPr>
              <w:t xml:space="preserve">take appropriate technical, operational and security measures against </w:t>
            </w:r>
            <w:proofErr w:type="spellStart"/>
            <w:r w:rsidRPr="00C46B4B">
              <w:rPr>
                <w:snapToGrid w:val="0"/>
                <w:spacing w:val="-3"/>
                <w:lang w:val="en-US"/>
              </w:rPr>
              <w:t>unauthorised</w:t>
            </w:r>
            <w:proofErr w:type="spellEnd"/>
            <w:r w:rsidRPr="00C46B4B">
              <w:rPr>
                <w:snapToGrid w:val="0"/>
                <w:spacing w:val="-3"/>
                <w:lang w:val="en-US"/>
              </w:rPr>
              <w:t xml:space="preserve"> or unlawful processing of personal data and against accidental loss or destruction of, or damage to, personal data.</w:t>
            </w:r>
          </w:p>
          <w:p w14:paraId="5CACA11F" w14:textId="48A86A8D" w:rsidR="00B870E8" w:rsidRPr="00C46B4B" w:rsidRDefault="00B870E8" w:rsidP="00B870E8">
            <w:pPr>
              <w:pStyle w:val="BodyText"/>
              <w:ind w:left="0"/>
              <w:rPr>
                <w:snapToGrid w:val="0"/>
                <w:spacing w:val="-3"/>
                <w:lang w:val="en-US"/>
              </w:rPr>
            </w:pPr>
            <w:r w:rsidRPr="00C46B4B">
              <w:rPr>
                <w:snapToGrid w:val="0"/>
                <w:spacing w:val="-3"/>
                <w:lang w:val="en-US"/>
              </w:rPr>
              <w:t>1.1.11.5</w:t>
            </w:r>
          </w:p>
          <w:p w14:paraId="4BA1880F" w14:textId="000C84B5" w:rsidR="00B870E8" w:rsidRPr="00B870E8" w:rsidRDefault="00B870E8" w:rsidP="00B870E8">
            <w:pPr>
              <w:pStyle w:val="BodyText"/>
              <w:ind w:left="0"/>
              <w:rPr>
                <w:snapToGrid w:val="0"/>
              </w:rPr>
            </w:pPr>
            <w:r w:rsidRPr="00C46B4B">
              <w:rPr>
                <w:snapToGrid w:val="0"/>
                <w:spacing w:val="-3"/>
                <w:lang w:val="en-US"/>
              </w:rPr>
              <w:t>Each party undertakes to the other that it will not knowingly place the other in breach of that other party’s obligations under GDPR.</w:t>
            </w:r>
          </w:p>
        </w:tc>
      </w:tr>
      <w:tr w:rsidR="005260A6" w14:paraId="07ACC356" w14:textId="77777777" w:rsidTr="00D67F97">
        <w:tc>
          <w:tcPr>
            <w:tcW w:w="10772" w:type="dxa"/>
            <w:gridSpan w:val="4"/>
          </w:tcPr>
          <w:p w14:paraId="61D01B1B" w14:textId="4CA713B8" w:rsidR="005260A6" w:rsidRPr="005260A6" w:rsidRDefault="005260A6" w:rsidP="00F03A4E">
            <w:pPr>
              <w:pStyle w:val="BodyText"/>
              <w:ind w:left="0"/>
              <w:rPr>
                <w:b/>
                <w:snapToGrid w:val="0"/>
                <w:lang w:val="en-US"/>
              </w:rPr>
            </w:pPr>
            <w:r w:rsidRPr="005260A6">
              <w:rPr>
                <w:b/>
                <w:snapToGrid w:val="0"/>
                <w:lang w:val="en-US"/>
              </w:rPr>
              <w:lastRenderedPageBreak/>
              <w:t>Section 2</w:t>
            </w:r>
            <w:r>
              <w:rPr>
                <w:b/>
                <w:snapToGrid w:val="0"/>
                <w:lang w:val="en-US"/>
              </w:rPr>
              <w:t xml:space="preserve"> </w:t>
            </w:r>
            <w:r w:rsidRPr="005260A6">
              <w:rPr>
                <w:b/>
                <w:snapToGrid w:val="0"/>
                <w:lang w:val="en-US"/>
              </w:rPr>
              <w:t>Carrying out Work</w:t>
            </w:r>
          </w:p>
        </w:tc>
      </w:tr>
      <w:tr w:rsidR="005260A6" w14:paraId="2480CF3C" w14:textId="77777777" w:rsidTr="00FE63EA">
        <w:tc>
          <w:tcPr>
            <w:tcW w:w="1357" w:type="dxa"/>
          </w:tcPr>
          <w:p w14:paraId="07FA6B83" w14:textId="31A36CE6" w:rsidR="005260A6" w:rsidRDefault="005260A6" w:rsidP="0023514D">
            <w:pPr>
              <w:pStyle w:val="BodyText"/>
              <w:spacing w:before="144" w:after="144"/>
              <w:ind w:left="0"/>
              <w:rPr>
                <w:snapToGrid w:val="0"/>
              </w:rPr>
            </w:pPr>
          </w:p>
        </w:tc>
        <w:tc>
          <w:tcPr>
            <w:tcW w:w="1979" w:type="dxa"/>
          </w:tcPr>
          <w:p w14:paraId="2CFB36C4" w14:textId="338EB96E" w:rsidR="005260A6" w:rsidRPr="00F03A4E" w:rsidRDefault="005B6F60" w:rsidP="00F03A4E">
            <w:pPr>
              <w:pStyle w:val="BodyText"/>
              <w:ind w:left="0"/>
              <w:rPr>
                <w:snapToGrid w:val="0"/>
                <w:u w:val="single"/>
              </w:rPr>
            </w:pPr>
            <w:r>
              <w:rPr>
                <w:snapToGrid w:val="0"/>
                <w:u w:val="single"/>
              </w:rPr>
              <w:t>Contractors Obligations</w:t>
            </w:r>
          </w:p>
        </w:tc>
        <w:tc>
          <w:tcPr>
            <w:tcW w:w="2255" w:type="dxa"/>
          </w:tcPr>
          <w:p w14:paraId="3C70BD31" w14:textId="1175E9B6" w:rsidR="005260A6" w:rsidRPr="00C46B4B" w:rsidRDefault="005260A6" w:rsidP="00FE63EA">
            <w:pPr>
              <w:pStyle w:val="BodyText"/>
              <w:ind w:left="0"/>
              <w:rPr>
                <w:snapToGrid w:val="0"/>
              </w:rPr>
            </w:pPr>
          </w:p>
        </w:tc>
        <w:tc>
          <w:tcPr>
            <w:tcW w:w="5181" w:type="dxa"/>
          </w:tcPr>
          <w:p w14:paraId="4C16DF49" w14:textId="5D27ED31" w:rsidR="005B6F60" w:rsidRPr="005260A6" w:rsidRDefault="005B6F60" w:rsidP="005260A6">
            <w:pPr>
              <w:widowControl w:val="0"/>
              <w:tabs>
                <w:tab w:val="left" w:pos="-720"/>
                <w:tab w:val="left" w:pos="3494"/>
                <w:tab w:val="left" w:pos="6350"/>
              </w:tabs>
              <w:suppressAutoHyphens/>
              <w:jc w:val="both"/>
              <w:rPr>
                <w:snapToGrid w:val="0"/>
              </w:rPr>
            </w:pPr>
          </w:p>
        </w:tc>
      </w:tr>
      <w:tr w:rsidR="005B6F60" w14:paraId="6D36859A" w14:textId="77777777" w:rsidTr="00FE63EA">
        <w:tc>
          <w:tcPr>
            <w:tcW w:w="1357" w:type="dxa"/>
          </w:tcPr>
          <w:p w14:paraId="1D9A9D89" w14:textId="65958899" w:rsidR="005B6F60" w:rsidRDefault="005B6F60" w:rsidP="005B6F60">
            <w:pPr>
              <w:pStyle w:val="BodyText"/>
              <w:spacing w:before="144" w:after="144"/>
              <w:ind w:left="0"/>
              <w:rPr>
                <w:snapToGrid w:val="0"/>
              </w:rPr>
            </w:pPr>
            <w:r>
              <w:rPr>
                <w:snapToGrid w:val="0"/>
              </w:rPr>
              <w:t>2.1</w:t>
            </w:r>
          </w:p>
        </w:tc>
        <w:tc>
          <w:tcPr>
            <w:tcW w:w="1979" w:type="dxa"/>
          </w:tcPr>
          <w:p w14:paraId="4F9A48F7" w14:textId="77777777" w:rsidR="005B6F60" w:rsidRPr="00F03A4E" w:rsidRDefault="005B6F60" w:rsidP="005B6F60">
            <w:pPr>
              <w:pStyle w:val="BodyText"/>
              <w:ind w:left="0"/>
              <w:rPr>
                <w:snapToGrid w:val="0"/>
                <w:u w:val="single"/>
              </w:rPr>
            </w:pPr>
          </w:p>
        </w:tc>
        <w:tc>
          <w:tcPr>
            <w:tcW w:w="2255" w:type="dxa"/>
          </w:tcPr>
          <w:p w14:paraId="6CEE0E69" w14:textId="0B6F9396" w:rsidR="005B6F60" w:rsidRPr="00C46B4B" w:rsidRDefault="005B6F60" w:rsidP="005B6F60">
            <w:pPr>
              <w:pStyle w:val="BodyText"/>
              <w:ind w:left="0"/>
              <w:rPr>
                <w:snapToGrid w:val="0"/>
              </w:rPr>
            </w:pPr>
            <w:r w:rsidRPr="00C46B4B">
              <w:rPr>
                <w:snapToGrid w:val="0"/>
              </w:rPr>
              <w:t>Delete "2.1"and</w:t>
            </w:r>
            <w:r w:rsidRPr="00C46B4B">
              <w:rPr>
                <w:snapToGrid w:val="0"/>
              </w:rPr>
              <w:tab/>
            </w:r>
            <w:r>
              <w:rPr>
                <w:snapToGrid w:val="0"/>
              </w:rPr>
              <w:t>clause 2.1</w:t>
            </w:r>
          </w:p>
        </w:tc>
        <w:tc>
          <w:tcPr>
            <w:tcW w:w="5181" w:type="dxa"/>
          </w:tcPr>
          <w:p w14:paraId="6D08F36D" w14:textId="77777777" w:rsidR="005B6F60" w:rsidRPr="005B6F60" w:rsidRDefault="005B6F60" w:rsidP="005B6F60">
            <w:pPr>
              <w:pStyle w:val="BodyText"/>
              <w:ind w:left="0"/>
              <w:rPr>
                <w:snapToGrid w:val="0"/>
                <w:spacing w:val="-3"/>
                <w:lang w:val="en-US"/>
              </w:rPr>
            </w:pPr>
            <w:r w:rsidRPr="005B6F60">
              <w:rPr>
                <w:snapToGrid w:val="0"/>
                <w:spacing w:val="-3"/>
                <w:lang w:val="en-US"/>
              </w:rPr>
              <w:t xml:space="preserve">Insert the following new </w:t>
            </w:r>
            <w:proofErr w:type="gramStart"/>
            <w:r w:rsidRPr="005B6F60">
              <w:rPr>
                <w:snapToGrid w:val="0"/>
                <w:spacing w:val="-3"/>
                <w:lang w:val="en-US"/>
              </w:rPr>
              <w:t>clauses:-</w:t>
            </w:r>
            <w:proofErr w:type="gramEnd"/>
            <w:r w:rsidRPr="005B6F60">
              <w:rPr>
                <w:snapToGrid w:val="0"/>
                <w:spacing w:val="-3"/>
                <w:lang w:val="en-US"/>
              </w:rPr>
              <w:t xml:space="preserve"> </w:t>
            </w:r>
          </w:p>
          <w:p w14:paraId="5B7F728F" w14:textId="77777777" w:rsidR="005B6F60" w:rsidRPr="005B6F60" w:rsidRDefault="005B6F60" w:rsidP="005B6F60">
            <w:pPr>
              <w:pStyle w:val="BodyText"/>
              <w:ind w:left="0"/>
              <w:rPr>
                <w:snapToGrid w:val="0"/>
                <w:spacing w:val="-3"/>
                <w:lang w:val="en-US"/>
              </w:rPr>
            </w:pPr>
            <w:r w:rsidRPr="005B6F60">
              <w:rPr>
                <w:snapToGrid w:val="0"/>
                <w:spacing w:val="-3"/>
                <w:lang w:val="en-US"/>
              </w:rPr>
              <w:t>2.1.1</w:t>
            </w:r>
          </w:p>
          <w:p w14:paraId="134CC7D6" w14:textId="77777777" w:rsidR="005B6F60" w:rsidRDefault="005B6F60" w:rsidP="005B6F60">
            <w:pPr>
              <w:pStyle w:val="BodyText"/>
              <w:ind w:left="0"/>
              <w:rPr>
                <w:snapToGrid w:val="0"/>
              </w:rPr>
            </w:pPr>
            <w:r w:rsidRPr="005B6F60">
              <w:rPr>
                <w:snapToGrid w:val="0"/>
                <w:spacing w:val="-3"/>
                <w:lang w:val="en-US"/>
              </w:rPr>
              <w:t>On receipt</w:t>
            </w:r>
            <w:r w:rsidRPr="005B6F60">
              <w:rPr>
                <w:snapToGrid w:val="0"/>
              </w:rPr>
              <w:t xml:space="preserve"> of an Order the Contractor shall carry out the work pursuant to that Order at the Site in a good and workmanlike manner with reasonable diligence in accordance with the Contract Documents and any instructions of the Contract Administrator using materials and </w:t>
            </w:r>
            <w:proofErr w:type="spellStart"/>
            <w:r w:rsidRPr="005B6F60">
              <w:rPr>
                <w:snapToGrid w:val="0"/>
              </w:rPr>
              <w:t>workskills</w:t>
            </w:r>
            <w:proofErr w:type="spellEnd"/>
            <w:r w:rsidRPr="005B6F60">
              <w:rPr>
                <w:snapToGrid w:val="0"/>
              </w:rPr>
              <w:t xml:space="preserve"> of the quality and standards therein specified; and, where a CDM Construction Phase Plan has been required for any project comprised in an Order, in accordance with that CDM Construction Phase Plan.  Where an appropriate British Standard specification or British Standard Code of Practice issued by the British Standards Institution is current, all goods and materials used or supplied and all work shall be in accordance with that standard or conform with the national standard of another member state of the EC or an International Standard offering equivalent guarantees will also be acceptable.  Where no other quality is specified materials shall be good and proper materials reasonably fit for the </w:t>
            </w:r>
            <w:r w:rsidRPr="005B6F60">
              <w:rPr>
                <w:snapToGrid w:val="0"/>
              </w:rPr>
              <w:lastRenderedPageBreak/>
              <w:t xml:space="preserve">purpose for which they are used.  Provided that where and to the extent that approval of the quality of materials or of the standards of workmanship is a matter for the opinion of the Contract Administrator such quality and standards shall be to the reasonable satisfaction of the Contract Administrator.  If the Contract Administrator requires the Contractor shall furnish to him reasonable proof that any </w:t>
            </w:r>
            <w:proofErr w:type="spellStart"/>
            <w:r w:rsidRPr="005B6F60">
              <w:rPr>
                <w:snapToGrid w:val="0"/>
              </w:rPr>
              <w:t>material¬s</w:t>
            </w:r>
            <w:proofErr w:type="spellEnd"/>
            <w:r w:rsidRPr="005B6F60">
              <w:rPr>
                <w:snapToGrid w:val="0"/>
              </w:rPr>
              <w:t xml:space="preserve"> and/or workmanship are of the quality and standards specified in the Contract Documents.</w:t>
            </w:r>
          </w:p>
          <w:p w14:paraId="6BC36DB6" w14:textId="77777777" w:rsidR="005B6F60" w:rsidRDefault="005B6F60" w:rsidP="005B6F60">
            <w:pPr>
              <w:pStyle w:val="BodyText"/>
              <w:ind w:left="0"/>
              <w:rPr>
                <w:snapToGrid w:val="0"/>
              </w:rPr>
            </w:pPr>
            <w:r w:rsidRPr="00C46B4B">
              <w:rPr>
                <w:snapToGrid w:val="0"/>
              </w:rPr>
              <w:t>2.1.2.1</w:t>
            </w:r>
          </w:p>
          <w:p w14:paraId="71081E87" w14:textId="369E2377" w:rsidR="005B6F60" w:rsidRPr="00C46B4B" w:rsidRDefault="005B6F60" w:rsidP="005B6F60">
            <w:pPr>
              <w:pStyle w:val="BodyText"/>
              <w:ind w:left="0"/>
              <w:rPr>
                <w:snapToGrid w:val="0"/>
              </w:rPr>
            </w:pPr>
            <w:r w:rsidRPr="00C46B4B">
              <w:rPr>
                <w:snapToGrid w:val="0"/>
              </w:rPr>
              <w:t>If the Contractor fails to commence and/or complete any of the work included in the contract lump sum or any Order at or within the time period agreed or in the manner prescribed by Clause 2.1.1, the Employer may serve a Default Notice on the Contractor specifying the period of time in which the Contractor will be required to commence and/or complete such work or Order, or alternatively the Employer may cancel the Order and may pay other persons to carry out the work ordered or any part thereof and the amount of any costs, loss or expense incurred by the Employer by reason thereof (including but not limited to the Employer's administration and inspection costs, an arbitration or court award, a legal settlement and all associated legal costs, any compensation or award under the Employer’s Tenancy Agreement or the Right to Repair Regulations and loss of rent) may be set off against and deducted by the Employer from any monies due or to become due to the Contractor under the Contract or shall be recoverable from the Contractor by the Employer as a debt.  The rights of the Employer under this sub-clause shall be without prejudice to any other rights or remedies which he may possess.</w:t>
            </w:r>
          </w:p>
          <w:p w14:paraId="187CC46D" w14:textId="77777777" w:rsidR="005B6F60" w:rsidRDefault="005B6F60" w:rsidP="005B6F60">
            <w:pPr>
              <w:pStyle w:val="BodyText"/>
              <w:ind w:left="0"/>
              <w:rPr>
                <w:snapToGrid w:val="0"/>
              </w:rPr>
            </w:pPr>
            <w:r w:rsidRPr="00C46B4B">
              <w:rPr>
                <w:snapToGrid w:val="0"/>
              </w:rPr>
              <w:t xml:space="preserve"> 2.1.2.2</w:t>
            </w:r>
          </w:p>
          <w:p w14:paraId="03ABB474" w14:textId="78BCC309" w:rsidR="005B6F60" w:rsidRPr="005260A6" w:rsidRDefault="005B6F60" w:rsidP="005B6F60">
            <w:pPr>
              <w:pStyle w:val="BodyText"/>
              <w:ind w:left="0"/>
              <w:rPr>
                <w:snapToGrid w:val="0"/>
              </w:rPr>
            </w:pPr>
            <w:r w:rsidRPr="00C46B4B">
              <w:rPr>
                <w:snapToGrid w:val="0"/>
              </w:rPr>
              <w:t>For the avoidance of doubt the Employer shall not (when serving a Default Notice)</w:t>
            </w:r>
            <w:r>
              <w:rPr>
                <w:snapToGrid w:val="0"/>
              </w:rPr>
              <w:t xml:space="preserve"> b</w:t>
            </w:r>
            <w:r w:rsidRPr="00C46B4B">
              <w:rPr>
                <w:snapToGrid w:val="0"/>
              </w:rPr>
              <w:t xml:space="preserve">e obliged to give the Contractor an </w:t>
            </w:r>
            <w:r>
              <w:rPr>
                <w:snapToGrid w:val="0"/>
              </w:rPr>
              <w:t>a</w:t>
            </w:r>
            <w:r w:rsidRPr="00C46B4B">
              <w:rPr>
                <w:snapToGrid w:val="0"/>
              </w:rPr>
              <w:t>dditional period of time to commence or complete an Order.</w:t>
            </w:r>
            <w:r w:rsidRPr="00C46B4B">
              <w:rPr>
                <w:snapToGrid w:val="0"/>
              </w:rPr>
              <w:tab/>
            </w:r>
          </w:p>
        </w:tc>
      </w:tr>
      <w:tr w:rsidR="005B6F60" w14:paraId="178D0986" w14:textId="77777777" w:rsidTr="00FE63EA">
        <w:tc>
          <w:tcPr>
            <w:tcW w:w="1357" w:type="dxa"/>
          </w:tcPr>
          <w:p w14:paraId="1B2E86D6" w14:textId="63144831" w:rsidR="005B6F60" w:rsidRDefault="005B6F60" w:rsidP="005B6F60">
            <w:pPr>
              <w:pStyle w:val="BodyText"/>
              <w:spacing w:before="144" w:after="144"/>
              <w:ind w:left="0"/>
              <w:rPr>
                <w:snapToGrid w:val="0"/>
              </w:rPr>
            </w:pPr>
            <w:r>
              <w:rPr>
                <w:snapToGrid w:val="0"/>
              </w:rPr>
              <w:lastRenderedPageBreak/>
              <w:t>2.3.1.1</w:t>
            </w:r>
          </w:p>
        </w:tc>
        <w:tc>
          <w:tcPr>
            <w:tcW w:w="1979" w:type="dxa"/>
          </w:tcPr>
          <w:p w14:paraId="62F78426" w14:textId="77777777" w:rsidR="005B6F60" w:rsidRPr="00F03A4E" w:rsidRDefault="005B6F60" w:rsidP="005B6F60">
            <w:pPr>
              <w:pStyle w:val="BodyText"/>
              <w:ind w:left="0"/>
              <w:rPr>
                <w:snapToGrid w:val="0"/>
                <w:u w:val="single"/>
              </w:rPr>
            </w:pPr>
          </w:p>
        </w:tc>
        <w:tc>
          <w:tcPr>
            <w:tcW w:w="2255" w:type="dxa"/>
          </w:tcPr>
          <w:p w14:paraId="4C959FCA" w14:textId="77777777" w:rsidR="005B6F60" w:rsidRPr="00C46B4B" w:rsidRDefault="005B6F60" w:rsidP="005B6F60">
            <w:pPr>
              <w:pStyle w:val="BodyText"/>
              <w:ind w:left="0"/>
              <w:rPr>
                <w:snapToGrid w:val="0"/>
              </w:rPr>
            </w:pPr>
          </w:p>
        </w:tc>
        <w:tc>
          <w:tcPr>
            <w:tcW w:w="5181" w:type="dxa"/>
          </w:tcPr>
          <w:p w14:paraId="2A99D40F" w14:textId="77777777" w:rsidR="005B6F60" w:rsidRDefault="005B6F60" w:rsidP="005B6F60">
            <w:pPr>
              <w:pStyle w:val="BodyText"/>
              <w:ind w:left="0"/>
              <w:rPr>
                <w:snapToGrid w:val="0"/>
                <w:spacing w:val="-3"/>
                <w:lang w:val="en-US"/>
              </w:rPr>
            </w:pPr>
            <w:r w:rsidRPr="005B6F60">
              <w:rPr>
                <w:snapToGrid w:val="0"/>
                <w:spacing w:val="-3"/>
                <w:lang w:val="en-US"/>
              </w:rPr>
              <w:t xml:space="preserve">Insert at the beginning "irrespective of </w:t>
            </w:r>
            <w:proofErr w:type="gramStart"/>
            <w:r w:rsidRPr="005B6F60">
              <w:rPr>
                <w:snapToGrid w:val="0"/>
                <w:spacing w:val="-3"/>
                <w:lang w:val="en-US"/>
              </w:rPr>
              <w:t>the  Contractor’s</w:t>
            </w:r>
            <w:proofErr w:type="gramEnd"/>
            <w:r w:rsidRPr="005B6F60">
              <w:rPr>
                <w:snapToGrid w:val="0"/>
                <w:spacing w:val="-3"/>
                <w:lang w:val="en-US"/>
              </w:rPr>
              <w:t xml:space="preserve"> performance”</w:t>
            </w:r>
          </w:p>
          <w:p w14:paraId="58992AF9" w14:textId="77777777" w:rsidR="005B6F60" w:rsidRDefault="005B6F60" w:rsidP="005B6F60">
            <w:pPr>
              <w:pStyle w:val="BodyText"/>
              <w:ind w:left="0"/>
              <w:rPr>
                <w:snapToGrid w:val="0"/>
                <w:spacing w:val="-3"/>
                <w:lang w:val="en-US"/>
              </w:rPr>
            </w:pPr>
          </w:p>
          <w:p w14:paraId="6CBF8404" w14:textId="77777777" w:rsidR="005B6F60" w:rsidRDefault="005B6F60" w:rsidP="005B6F60">
            <w:pPr>
              <w:pStyle w:val="BodyText"/>
              <w:ind w:left="0"/>
              <w:rPr>
                <w:snapToGrid w:val="0"/>
                <w:spacing w:val="-3"/>
                <w:lang w:val="en-US"/>
              </w:rPr>
            </w:pPr>
          </w:p>
          <w:p w14:paraId="231FD722" w14:textId="07128686" w:rsidR="005B6F60" w:rsidRPr="005B6F60" w:rsidRDefault="005B6F60" w:rsidP="005B6F60">
            <w:pPr>
              <w:pStyle w:val="BodyText"/>
              <w:ind w:left="0"/>
              <w:rPr>
                <w:snapToGrid w:val="0"/>
                <w:spacing w:val="-3"/>
                <w:lang w:val="en-US"/>
              </w:rPr>
            </w:pPr>
          </w:p>
        </w:tc>
      </w:tr>
      <w:tr w:rsidR="005B6F60" w14:paraId="0F8923AE" w14:textId="77777777" w:rsidTr="00FE63EA">
        <w:tc>
          <w:tcPr>
            <w:tcW w:w="1357" w:type="dxa"/>
          </w:tcPr>
          <w:p w14:paraId="7906D2BD" w14:textId="77777777" w:rsidR="005B6F60" w:rsidRDefault="005B6F60" w:rsidP="005B6F60">
            <w:pPr>
              <w:pStyle w:val="BodyText"/>
              <w:spacing w:before="144" w:after="144"/>
              <w:ind w:left="0"/>
              <w:rPr>
                <w:snapToGrid w:val="0"/>
              </w:rPr>
            </w:pPr>
          </w:p>
        </w:tc>
        <w:tc>
          <w:tcPr>
            <w:tcW w:w="1979" w:type="dxa"/>
          </w:tcPr>
          <w:p w14:paraId="15CF90F4" w14:textId="30C5720E" w:rsidR="005B6F60" w:rsidRDefault="005B6F60" w:rsidP="005B6F60">
            <w:pPr>
              <w:pStyle w:val="BodyText"/>
              <w:ind w:left="0"/>
              <w:rPr>
                <w:snapToGrid w:val="0"/>
                <w:u w:val="single"/>
              </w:rPr>
            </w:pPr>
            <w:r>
              <w:rPr>
                <w:snapToGrid w:val="0"/>
                <w:u w:val="single"/>
              </w:rPr>
              <w:t>Orders - Completion</w:t>
            </w:r>
          </w:p>
        </w:tc>
        <w:tc>
          <w:tcPr>
            <w:tcW w:w="2255" w:type="dxa"/>
          </w:tcPr>
          <w:p w14:paraId="56F89085" w14:textId="77777777" w:rsidR="005B6F60" w:rsidRDefault="005B6F60" w:rsidP="005B6F60">
            <w:pPr>
              <w:pStyle w:val="BodyText"/>
              <w:ind w:left="0"/>
              <w:rPr>
                <w:snapToGrid w:val="0"/>
              </w:rPr>
            </w:pPr>
          </w:p>
        </w:tc>
        <w:tc>
          <w:tcPr>
            <w:tcW w:w="5181" w:type="dxa"/>
          </w:tcPr>
          <w:p w14:paraId="18CD1AC8" w14:textId="77777777" w:rsidR="005B6F60" w:rsidRDefault="005B6F60" w:rsidP="005B6F60">
            <w:pPr>
              <w:pStyle w:val="BodyText"/>
              <w:ind w:left="0"/>
              <w:rPr>
                <w:snapToGrid w:val="0"/>
              </w:rPr>
            </w:pPr>
          </w:p>
        </w:tc>
      </w:tr>
      <w:tr w:rsidR="005B6F60" w14:paraId="79725A13" w14:textId="77777777" w:rsidTr="00FE63EA">
        <w:tc>
          <w:tcPr>
            <w:tcW w:w="1357" w:type="dxa"/>
          </w:tcPr>
          <w:p w14:paraId="789BDC77" w14:textId="1897086B" w:rsidR="005B6F60" w:rsidRDefault="005B6F60" w:rsidP="005B6F60">
            <w:pPr>
              <w:pStyle w:val="BodyText"/>
              <w:spacing w:before="144" w:after="144"/>
              <w:ind w:left="0"/>
              <w:rPr>
                <w:snapToGrid w:val="0"/>
              </w:rPr>
            </w:pPr>
            <w:r>
              <w:rPr>
                <w:snapToGrid w:val="0"/>
              </w:rPr>
              <w:t>2.6</w:t>
            </w:r>
          </w:p>
        </w:tc>
        <w:tc>
          <w:tcPr>
            <w:tcW w:w="1979" w:type="dxa"/>
          </w:tcPr>
          <w:p w14:paraId="0E65B1B4" w14:textId="3B43BD64" w:rsidR="005B6F60" w:rsidRPr="00F03A4E" w:rsidRDefault="005B6F60" w:rsidP="005B6F60">
            <w:pPr>
              <w:pStyle w:val="BodyText"/>
              <w:ind w:left="0"/>
              <w:rPr>
                <w:snapToGrid w:val="0"/>
                <w:u w:val="single"/>
              </w:rPr>
            </w:pPr>
          </w:p>
        </w:tc>
        <w:tc>
          <w:tcPr>
            <w:tcW w:w="2255" w:type="dxa"/>
          </w:tcPr>
          <w:p w14:paraId="6E5EEC3A" w14:textId="18E43599" w:rsidR="005B6F60" w:rsidRPr="00C46B4B" w:rsidRDefault="005B6F60" w:rsidP="005B6F60">
            <w:pPr>
              <w:pStyle w:val="BodyText"/>
              <w:ind w:left="0"/>
              <w:rPr>
                <w:snapToGrid w:val="0"/>
              </w:rPr>
            </w:pPr>
            <w:r>
              <w:rPr>
                <w:snapToGrid w:val="0"/>
              </w:rPr>
              <w:t>Delete “2.6”</w:t>
            </w:r>
          </w:p>
        </w:tc>
        <w:tc>
          <w:tcPr>
            <w:tcW w:w="5181" w:type="dxa"/>
          </w:tcPr>
          <w:p w14:paraId="11536152" w14:textId="4147359E" w:rsidR="005B6F60" w:rsidRDefault="005B6F60" w:rsidP="005B6F60">
            <w:pPr>
              <w:pStyle w:val="BodyText"/>
              <w:ind w:left="0"/>
              <w:rPr>
                <w:snapToGrid w:val="0"/>
              </w:rPr>
            </w:pPr>
            <w:r>
              <w:rPr>
                <w:snapToGrid w:val="0"/>
              </w:rPr>
              <w:t>Insert “2.6.1”</w:t>
            </w:r>
          </w:p>
          <w:p w14:paraId="6A52A92D" w14:textId="302833AE" w:rsidR="005B6F60" w:rsidRPr="00C46B4B" w:rsidRDefault="005B6F60" w:rsidP="005B6F60">
            <w:pPr>
              <w:pStyle w:val="BodyText"/>
              <w:ind w:left="0"/>
              <w:rPr>
                <w:snapToGrid w:val="0"/>
              </w:rPr>
            </w:pPr>
            <w:r w:rsidRPr="00C46B4B">
              <w:rPr>
                <w:snapToGrid w:val="0"/>
              </w:rPr>
              <w:t xml:space="preserve">Insert the following new </w:t>
            </w:r>
            <w:proofErr w:type="gramStart"/>
            <w:r w:rsidRPr="00C46B4B">
              <w:rPr>
                <w:snapToGrid w:val="0"/>
              </w:rPr>
              <w:t>clauses:-</w:t>
            </w:r>
            <w:proofErr w:type="gramEnd"/>
          </w:p>
          <w:p w14:paraId="75480B42" w14:textId="2A4146BD" w:rsidR="005B6F60" w:rsidRPr="00C46B4B" w:rsidRDefault="005B6F60" w:rsidP="005B6F60">
            <w:pPr>
              <w:pStyle w:val="BodyText"/>
              <w:ind w:left="0"/>
              <w:rPr>
                <w:snapToGrid w:val="0"/>
              </w:rPr>
            </w:pPr>
            <w:r w:rsidRPr="00C46B4B">
              <w:rPr>
                <w:snapToGrid w:val="0"/>
              </w:rPr>
              <w:t xml:space="preserve">2.6.2 </w:t>
            </w:r>
          </w:p>
          <w:p w14:paraId="4B0DB749" w14:textId="77777777" w:rsidR="005B6F60" w:rsidRDefault="005B6F60" w:rsidP="005B6F60">
            <w:pPr>
              <w:pStyle w:val="BodyText"/>
              <w:ind w:left="0"/>
              <w:rPr>
                <w:snapToGrid w:val="0"/>
              </w:rPr>
            </w:pPr>
            <w:r>
              <w:rPr>
                <w:snapToGrid w:val="0"/>
              </w:rPr>
              <w:t>A</w:t>
            </w:r>
            <w:r w:rsidRPr="00C46B4B">
              <w:rPr>
                <w:snapToGrid w:val="0"/>
              </w:rPr>
              <w:t>ll works included in the Contract Lump Sum shall be carried out in accordance with a programme agreed by the Contract Administrator.</w:t>
            </w:r>
          </w:p>
          <w:p w14:paraId="6361E04C" w14:textId="0A5A7380" w:rsidR="005B6F60" w:rsidRPr="005B6F60" w:rsidRDefault="005B6F60" w:rsidP="005B6F60">
            <w:pPr>
              <w:pStyle w:val="BodyText"/>
              <w:ind w:left="0"/>
              <w:rPr>
                <w:snapToGrid w:val="0"/>
              </w:rPr>
            </w:pPr>
            <w:r w:rsidRPr="00C46B4B">
              <w:rPr>
                <w:snapToGrid w:val="0"/>
              </w:rPr>
              <w:t xml:space="preserve">2.6.4 </w:t>
            </w:r>
          </w:p>
          <w:p w14:paraId="4A9962DB" w14:textId="61070D84" w:rsidR="005B6F60" w:rsidRPr="005B6F60" w:rsidRDefault="005B6F60" w:rsidP="005B6F60">
            <w:pPr>
              <w:pStyle w:val="BodyText"/>
              <w:ind w:left="0"/>
              <w:rPr>
                <w:snapToGrid w:val="0"/>
                <w:spacing w:val="-3"/>
                <w:lang w:val="en-US"/>
              </w:rPr>
            </w:pPr>
            <w:r w:rsidRPr="00C46B4B">
              <w:rPr>
                <w:snapToGrid w:val="0"/>
              </w:rPr>
              <w:t>If an Inspection and Maintenance Order or an Improvement Works Order shall not have been commenced and completed in accordance with the agreed programme or if a Response Repair Order shall not have been commenced at the time of a pre-arranged appointment or shall not have been commenced and/or completed at or within the time stated in the Contract Particulars</w:t>
            </w:r>
            <w:r>
              <w:rPr>
                <w:snapToGrid w:val="0"/>
              </w:rPr>
              <w:t xml:space="preserve"> </w:t>
            </w:r>
            <w:r w:rsidRPr="00C46B4B">
              <w:rPr>
                <w:snapToGrid w:val="0"/>
              </w:rPr>
              <w:t xml:space="preserve">(item 6) as applicable to the Priority Code stated in the Order or at or within the time stated in a Default Notice (or by any later date or time fixed under clause 2.10) the Employer may cancel the Order or may himself carry out or pay other persons to carry out or pay other persons to carry out the work or any part thereof and the amount of any costs, loss or expense incurred by the Employer by reason thereof (including but not limited to the Employer’s administration costs, an arbitration or court award, a legal settlement and all associated legal costs, any compensation under the Tenancy Agreement or the Right to Repair Regulations and loss of rent) may be set off against and deducted by the Employer from </w:t>
            </w:r>
            <w:r w:rsidRPr="00C46B4B">
              <w:rPr>
                <w:snapToGrid w:val="0"/>
              </w:rPr>
              <w:tab/>
              <w:t>any monies due or to become due to the Contractor under the Contract or shall be recoverable from the Contractor by the Employer as a debt.  The rights of the Employer under this sub-clause shall be without prejudice to any other rights or remedies which he may possess.</w:t>
            </w:r>
          </w:p>
        </w:tc>
      </w:tr>
      <w:tr w:rsidR="005B6F60" w14:paraId="1F2C5AD3" w14:textId="77777777" w:rsidTr="00FE63EA">
        <w:tc>
          <w:tcPr>
            <w:tcW w:w="1357" w:type="dxa"/>
          </w:tcPr>
          <w:p w14:paraId="218D448E" w14:textId="47C86C66" w:rsidR="005B6F60" w:rsidRDefault="005B6F60" w:rsidP="005B6F60">
            <w:pPr>
              <w:pStyle w:val="BodyText"/>
              <w:spacing w:before="144" w:after="144"/>
              <w:ind w:left="0"/>
              <w:rPr>
                <w:snapToGrid w:val="0"/>
              </w:rPr>
            </w:pPr>
            <w:r>
              <w:rPr>
                <w:snapToGrid w:val="0"/>
              </w:rPr>
              <w:t>2.12</w:t>
            </w:r>
          </w:p>
        </w:tc>
        <w:tc>
          <w:tcPr>
            <w:tcW w:w="1979" w:type="dxa"/>
          </w:tcPr>
          <w:p w14:paraId="438BC23E" w14:textId="6EF83614" w:rsidR="005B6F60" w:rsidRDefault="005B6F60" w:rsidP="005B6F60">
            <w:pPr>
              <w:pStyle w:val="BodyText"/>
              <w:ind w:left="0"/>
              <w:rPr>
                <w:snapToGrid w:val="0"/>
                <w:u w:val="single"/>
              </w:rPr>
            </w:pPr>
            <w:r>
              <w:rPr>
                <w:snapToGrid w:val="0"/>
                <w:u w:val="single"/>
              </w:rPr>
              <w:t>Defects</w:t>
            </w:r>
          </w:p>
        </w:tc>
        <w:tc>
          <w:tcPr>
            <w:tcW w:w="2255" w:type="dxa"/>
          </w:tcPr>
          <w:p w14:paraId="63A7A960" w14:textId="5AC3A58E" w:rsidR="005B6F60" w:rsidRDefault="005B6F60" w:rsidP="005B6F60">
            <w:pPr>
              <w:pStyle w:val="BodyText"/>
              <w:ind w:left="0"/>
              <w:rPr>
                <w:snapToGrid w:val="0"/>
              </w:rPr>
            </w:pPr>
            <w:r w:rsidRPr="00C46B4B">
              <w:rPr>
                <w:snapToGrid w:val="0"/>
              </w:rPr>
              <w:t xml:space="preserve">Delete "within </w:t>
            </w:r>
            <w:r>
              <w:rPr>
                <w:snapToGrid w:val="0"/>
              </w:rPr>
              <w:t xml:space="preserve">6 </w:t>
            </w:r>
            <w:r w:rsidRPr="00C46B4B">
              <w:rPr>
                <w:snapToGrid w:val="0"/>
              </w:rPr>
              <w:t>months"</w:t>
            </w:r>
          </w:p>
        </w:tc>
        <w:tc>
          <w:tcPr>
            <w:tcW w:w="5181" w:type="dxa"/>
          </w:tcPr>
          <w:p w14:paraId="3724A10A" w14:textId="77777777" w:rsidR="005B6F60" w:rsidRDefault="005B6F60" w:rsidP="005B6F60">
            <w:pPr>
              <w:pStyle w:val="BodyText"/>
              <w:ind w:left="0"/>
              <w:rPr>
                <w:snapToGrid w:val="0"/>
              </w:rPr>
            </w:pPr>
            <w:r w:rsidRPr="00C46B4B">
              <w:rPr>
                <w:snapToGrid w:val="0"/>
              </w:rPr>
              <w:t>Add "within 12 months"</w:t>
            </w:r>
          </w:p>
          <w:p w14:paraId="05CEB5C5" w14:textId="77777777" w:rsidR="005B6F60" w:rsidRDefault="005B6F60" w:rsidP="005B6F60">
            <w:pPr>
              <w:pStyle w:val="BodyText"/>
              <w:ind w:left="0"/>
              <w:rPr>
                <w:snapToGrid w:val="0"/>
              </w:rPr>
            </w:pPr>
          </w:p>
          <w:p w14:paraId="763AED79" w14:textId="77777777" w:rsidR="005B6F60" w:rsidRDefault="005B6F60" w:rsidP="005B6F60">
            <w:pPr>
              <w:pStyle w:val="BodyText"/>
              <w:ind w:left="0"/>
              <w:rPr>
                <w:snapToGrid w:val="0"/>
              </w:rPr>
            </w:pPr>
          </w:p>
          <w:p w14:paraId="3A330218" w14:textId="77777777" w:rsidR="005B6F60" w:rsidRDefault="005B6F60" w:rsidP="005B6F60">
            <w:pPr>
              <w:pStyle w:val="BodyText"/>
              <w:ind w:left="0"/>
              <w:rPr>
                <w:snapToGrid w:val="0"/>
              </w:rPr>
            </w:pPr>
          </w:p>
          <w:p w14:paraId="3219B473" w14:textId="51E424FD" w:rsidR="005B6F60" w:rsidRDefault="005B6F60" w:rsidP="005B6F60">
            <w:pPr>
              <w:pStyle w:val="BodyText"/>
              <w:ind w:left="0"/>
              <w:rPr>
                <w:snapToGrid w:val="0"/>
              </w:rPr>
            </w:pPr>
          </w:p>
        </w:tc>
      </w:tr>
      <w:tr w:rsidR="005B6F60" w14:paraId="46CC083D" w14:textId="77777777" w:rsidTr="00D67F97">
        <w:tc>
          <w:tcPr>
            <w:tcW w:w="10772" w:type="dxa"/>
            <w:gridSpan w:val="4"/>
          </w:tcPr>
          <w:p w14:paraId="2EF6A2B0" w14:textId="15F54E5B" w:rsidR="005B6F60" w:rsidRPr="005B6F60" w:rsidRDefault="005B6F60" w:rsidP="005B6F60">
            <w:pPr>
              <w:pStyle w:val="BodyText"/>
              <w:ind w:left="0"/>
              <w:rPr>
                <w:b/>
                <w:snapToGrid w:val="0"/>
              </w:rPr>
            </w:pPr>
            <w:r w:rsidRPr="005B6F60">
              <w:rPr>
                <w:b/>
                <w:snapToGrid w:val="0"/>
              </w:rPr>
              <w:lastRenderedPageBreak/>
              <w:t>Section 3 Control of Work</w:t>
            </w:r>
          </w:p>
        </w:tc>
      </w:tr>
      <w:tr w:rsidR="005B6F60" w14:paraId="571623A1" w14:textId="77777777" w:rsidTr="00FE63EA">
        <w:tc>
          <w:tcPr>
            <w:tcW w:w="1357" w:type="dxa"/>
          </w:tcPr>
          <w:p w14:paraId="318E28A5" w14:textId="602C95B1" w:rsidR="005B6F60" w:rsidRDefault="005B6F60" w:rsidP="005B6F60">
            <w:pPr>
              <w:pStyle w:val="BodyText"/>
              <w:spacing w:before="144" w:after="144"/>
              <w:ind w:left="0"/>
              <w:rPr>
                <w:snapToGrid w:val="0"/>
              </w:rPr>
            </w:pPr>
            <w:r>
              <w:rPr>
                <w:snapToGrid w:val="0"/>
              </w:rPr>
              <w:t>3.2</w:t>
            </w:r>
          </w:p>
        </w:tc>
        <w:tc>
          <w:tcPr>
            <w:tcW w:w="1979" w:type="dxa"/>
          </w:tcPr>
          <w:p w14:paraId="35BA0EE5" w14:textId="64B3F16D" w:rsidR="005B6F60" w:rsidRDefault="005B6F60" w:rsidP="005B6F60">
            <w:pPr>
              <w:pStyle w:val="BodyText"/>
              <w:ind w:left="0"/>
              <w:rPr>
                <w:snapToGrid w:val="0"/>
                <w:u w:val="single"/>
              </w:rPr>
            </w:pPr>
            <w:r>
              <w:rPr>
                <w:snapToGrid w:val="0"/>
                <w:u w:val="single"/>
              </w:rPr>
              <w:t>Sub-contracting</w:t>
            </w:r>
          </w:p>
        </w:tc>
        <w:tc>
          <w:tcPr>
            <w:tcW w:w="2255" w:type="dxa"/>
          </w:tcPr>
          <w:p w14:paraId="3DDA2F93" w14:textId="13FF5841" w:rsidR="005B6F60" w:rsidRPr="00C46B4B" w:rsidRDefault="005B6F60" w:rsidP="005B6F60">
            <w:pPr>
              <w:pStyle w:val="BodyText"/>
              <w:ind w:left="0"/>
              <w:rPr>
                <w:snapToGrid w:val="0"/>
              </w:rPr>
            </w:pPr>
            <w:r w:rsidRPr="00C46B4B">
              <w:rPr>
                <w:snapToGrid w:val="0"/>
              </w:rPr>
              <w:t>Delete Clause 3.2</w:t>
            </w:r>
          </w:p>
        </w:tc>
        <w:tc>
          <w:tcPr>
            <w:tcW w:w="5181" w:type="dxa"/>
          </w:tcPr>
          <w:p w14:paraId="765FDFB5" w14:textId="03FFB7F2" w:rsidR="005B6F60" w:rsidRPr="00C46B4B" w:rsidRDefault="005B6F60" w:rsidP="005B6F60">
            <w:pPr>
              <w:pStyle w:val="BodyText"/>
              <w:ind w:left="0"/>
              <w:rPr>
                <w:snapToGrid w:val="0"/>
              </w:rPr>
            </w:pPr>
            <w:r w:rsidRPr="00C46B4B">
              <w:rPr>
                <w:snapToGrid w:val="0"/>
              </w:rPr>
              <w:t xml:space="preserve">Insert the following new </w:t>
            </w:r>
            <w:proofErr w:type="gramStart"/>
            <w:r w:rsidRPr="00C46B4B">
              <w:rPr>
                <w:snapToGrid w:val="0"/>
              </w:rPr>
              <w:t>clauses:-</w:t>
            </w:r>
            <w:proofErr w:type="gramEnd"/>
          </w:p>
        </w:tc>
      </w:tr>
      <w:tr w:rsidR="005B6F60" w14:paraId="76AB4656" w14:textId="77777777" w:rsidTr="00FE63EA">
        <w:tc>
          <w:tcPr>
            <w:tcW w:w="1357" w:type="dxa"/>
          </w:tcPr>
          <w:p w14:paraId="74C5FDCB" w14:textId="77777777" w:rsidR="005B6F60" w:rsidRDefault="005B6F60" w:rsidP="005B6F60">
            <w:pPr>
              <w:pStyle w:val="BodyText"/>
              <w:spacing w:before="144" w:after="144"/>
              <w:ind w:left="0"/>
              <w:rPr>
                <w:snapToGrid w:val="0"/>
              </w:rPr>
            </w:pPr>
          </w:p>
        </w:tc>
        <w:tc>
          <w:tcPr>
            <w:tcW w:w="1979" w:type="dxa"/>
          </w:tcPr>
          <w:p w14:paraId="6AA63F97" w14:textId="77777777" w:rsidR="005B6F60" w:rsidRDefault="005B6F60" w:rsidP="005B6F60">
            <w:pPr>
              <w:pStyle w:val="BodyText"/>
              <w:ind w:left="0"/>
              <w:rPr>
                <w:snapToGrid w:val="0"/>
                <w:u w:val="single"/>
              </w:rPr>
            </w:pPr>
          </w:p>
        </w:tc>
        <w:tc>
          <w:tcPr>
            <w:tcW w:w="2255" w:type="dxa"/>
          </w:tcPr>
          <w:p w14:paraId="06E284F6" w14:textId="77777777" w:rsidR="005B6F60" w:rsidRPr="00C46B4B" w:rsidRDefault="005B6F60" w:rsidP="005B6F60">
            <w:pPr>
              <w:pStyle w:val="BodyText"/>
              <w:ind w:left="0"/>
              <w:rPr>
                <w:snapToGrid w:val="0"/>
              </w:rPr>
            </w:pPr>
          </w:p>
        </w:tc>
        <w:tc>
          <w:tcPr>
            <w:tcW w:w="5181" w:type="dxa"/>
          </w:tcPr>
          <w:p w14:paraId="7F9CF54A" w14:textId="77777777" w:rsidR="005B6F60" w:rsidRDefault="005B6F60" w:rsidP="005B6F60">
            <w:pPr>
              <w:pStyle w:val="BodyText"/>
              <w:ind w:left="0"/>
              <w:rPr>
                <w:snapToGrid w:val="0"/>
              </w:rPr>
            </w:pPr>
            <w:r w:rsidRPr="00C46B4B">
              <w:rPr>
                <w:snapToGrid w:val="0"/>
              </w:rPr>
              <w:t>3.2.1.1</w:t>
            </w:r>
            <w:r w:rsidRPr="00C46B4B">
              <w:rPr>
                <w:snapToGrid w:val="0"/>
              </w:rPr>
              <w:tab/>
            </w:r>
          </w:p>
          <w:p w14:paraId="1EDA7AA6" w14:textId="5333A710" w:rsidR="005B6F60" w:rsidRPr="00C46B4B" w:rsidRDefault="005B6F60" w:rsidP="005B6F60">
            <w:pPr>
              <w:pStyle w:val="BodyText"/>
              <w:ind w:left="0"/>
              <w:rPr>
                <w:snapToGrid w:val="0"/>
              </w:rPr>
            </w:pPr>
            <w:r w:rsidRPr="00C46B4B">
              <w:rPr>
                <w:snapToGrid w:val="0"/>
              </w:rPr>
              <w:t>The Contractor shall not sub-contract any Order or any part thereof to any person without the previous written consent of the Employer, which consent shall not be unreasonably withheld.</w:t>
            </w:r>
          </w:p>
          <w:p w14:paraId="5E0D3964" w14:textId="1084D6DD" w:rsidR="005B6F60" w:rsidRPr="00C46B4B" w:rsidRDefault="005B6F60" w:rsidP="005B6F60">
            <w:pPr>
              <w:pStyle w:val="BodyText"/>
              <w:ind w:left="0"/>
              <w:rPr>
                <w:snapToGrid w:val="0"/>
              </w:rPr>
            </w:pPr>
            <w:r w:rsidRPr="00C46B4B">
              <w:rPr>
                <w:snapToGrid w:val="0"/>
              </w:rPr>
              <w:t>3.2.1.2</w:t>
            </w:r>
          </w:p>
          <w:p w14:paraId="3C5F950F" w14:textId="7B89C5A7" w:rsidR="005B6F60" w:rsidRPr="00C46B4B" w:rsidRDefault="005B6F60" w:rsidP="005B6F60">
            <w:pPr>
              <w:pStyle w:val="BodyText"/>
              <w:ind w:left="0"/>
              <w:rPr>
                <w:snapToGrid w:val="0"/>
              </w:rPr>
            </w:pPr>
            <w:r w:rsidRPr="00C46B4B">
              <w:rPr>
                <w:snapToGrid w:val="0"/>
              </w:rPr>
              <w:t xml:space="preserve">Where written consent has not been obtained in accordance with clause 3.2.1.1, the Order may be inspected by the Contract Administrator and the amount of any costs incurred by the Employer in carrying out the inspection may be set off against and deducted by the Employer from any monies due or to become due to the Contractor under the Contract or shall be recoverable from the Contractor by the Employer as a debt.  The rights of the Employer under this sub-clause shall be without prejudice to any other rights or remedies which he may possess. </w:t>
            </w:r>
          </w:p>
          <w:p w14:paraId="148EE635" w14:textId="5855A34C" w:rsidR="005B6F60" w:rsidRPr="00C46B4B" w:rsidRDefault="005B6F60" w:rsidP="005B6F60">
            <w:pPr>
              <w:pStyle w:val="BodyText"/>
              <w:ind w:left="0"/>
              <w:rPr>
                <w:snapToGrid w:val="0"/>
              </w:rPr>
            </w:pPr>
            <w:r w:rsidRPr="00C46B4B">
              <w:rPr>
                <w:snapToGrid w:val="0"/>
              </w:rPr>
              <w:t>3.2.1.3</w:t>
            </w:r>
          </w:p>
          <w:p w14:paraId="715816DD" w14:textId="77777777" w:rsidR="005B6F60" w:rsidRDefault="005B6F60" w:rsidP="005B6F60">
            <w:pPr>
              <w:pStyle w:val="BodyText"/>
              <w:ind w:left="0"/>
              <w:rPr>
                <w:snapToGrid w:val="0"/>
              </w:rPr>
            </w:pPr>
            <w:r w:rsidRPr="00C46B4B">
              <w:rPr>
                <w:snapToGrid w:val="0"/>
              </w:rPr>
              <w:t>Where written consent has been provided in accordance with clause 3.2.1.1, no further sub-contracting will be approved.  If the Contractor fails to prevent further sub-contracting, the Employer will be entitled to cancel the Order and pay other persons to carry out the work ordered or any part thereof and the amount of any costs, loss or expense incurred by the Employer by reason thereof may be set off against and deducted by the Employer from any monies due or to become due to the Contractor under the Contract or shall be recoverable from the Contractor by the Employer as a debt.  The rights of the Employer under this sub-clause shall be without prejudice to any other rights or remedies which he may possess.</w:t>
            </w:r>
          </w:p>
          <w:p w14:paraId="5B71FE4A" w14:textId="77777777" w:rsidR="005B6F60" w:rsidRPr="00C46B4B" w:rsidRDefault="005B6F60" w:rsidP="005B6F60">
            <w:pPr>
              <w:pStyle w:val="BodyText"/>
              <w:ind w:left="0"/>
              <w:rPr>
                <w:snapToGrid w:val="0"/>
              </w:rPr>
            </w:pPr>
            <w:r w:rsidRPr="00C46B4B">
              <w:rPr>
                <w:snapToGrid w:val="0"/>
              </w:rPr>
              <w:t>3.2.1.4</w:t>
            </w:r>
          </w:p>
          <w:p w14:paraId="7ADF8214" w14:textId="5DE3AC65" w:rsidR="005B6F60" w:rsidRPr="00C46B4B" w:rsidRDefault="005B6F60" w:rsidP="005B6F60">
            <w:pPr>
              <w:pStyle w:val="BodyText"/>
              <w:ind w:left="0"/>
              <w:rPr>
                <w:snapToGrid w:val="0"/>
              </w:rPr>
            </w:pPr>
            <w:r w:rsidRPr="00C46B4B">
              <w:rPr>
                <w:snapToGrid w:val="0"/>
              </w:rPr>
              <w:t>The Contract Administrator may by an instruction to the Contractor direct that all or any part of the work the subject of an Order, or any goods or materials required for the purposes of the execution of an Order, shall be executed or supplied by a sub</w:t>
            </w:r>
            <w:r w:rsidRPr="00C46B4B">
              <w:rPr>
                <w:snapToGrid w:val="0"/>
              </w:rPr>
              <w:softHyphen/>
              <w:t xml:space="preserve">-contractor or supplier nominated by the Contract Administrator.   If the Contract Administrator gives any such instruction, the Contractor shall as soon as practicable enter into a sub-contract for such works or agreement for the </w:t>
            </w:r>
            <w:r w:rsidRPr="00C46B4B">
              <w:rPr>
                <w:snapToGrid w:val="0"/>
              </w:rPr>
              <w:lastRenderedPageBreak/>
              <w:t>supply of such goods or materials with the person so nominated unless the Contractor shall within 72 hours of the issue of the instruction have made reasonable objection in writing to entering into such sub-</w:t>
            </w:r>
            <w:proofErr w:type="spellStart"/>
            <w:r w:rsidRPr="00C46B4B">
              <w:rPr>
                <w:snapToGrid w:val="0"/>
              </w:rPr>
              <w:t>contract or</w:t>
            </w:r>
            <w:proofErr w:type="spellEnd"/>
            <w:r w:rsidRPr="00C46B4B">
              <w:rPr>
                <w:snapToGrid w:val="0"/>
              </w:rPr>
              <w:t xml:space="preserve"> agreement with the nominated person.</w:t>
            </w:r>
          </w:p>
          <w:p w14:paraId="48E0D21E" w14:textId="29CB2EE3" w:rsidR="005B6F60" w:rsidRPr="00C46B4B" w:rsidRDefault="005B6F60" w:rsidP="005B6F60">
            <w:pPr>
              <w:pStyle w:val="BodyText"/>
              <w:ind w:left="0"/>
              <w:rPr>
                <w:snapToGrid w:val="0"/>
              </w:rPr>
            </w:pPr>
            <w:r w:rsidRPr="00C46B4B">
              <w:rPr>
                <w:snapToGrid w:val="0"/>
              </w:rPr>
              <w:t>3.2.1.5</w:t>
            </w:r>
            <w:r w:rsidRPr="00C46B4B">
              <w:rPr>
                <w:snapToGrid w:val="0"/>
              </w:rPr>
              <w:tab/>
            </w:r>
          </w:p>
          <w:p w14:paraId="4DFA7B01" w14:textId="77777777" w:rsidR="005B6F60" w:rsidRDefault="005B6F60" w:rsidP="005B6F60">
            <w:pPr>
              <w:pStyle w:val="BodyText"/>
              <w:ind w:left="0"/>
              <w:rPr>
                <w:snapToGrid w:val="0"/>
              </w:rPr>
            </w:pPr>
            <w:r w:rsidRPr="00C46B4B">
              <w:rPr>
                <w:snapToGrid w:val="0"/>
              </w:rPr>
              <w:t>No sub-contracting on the part of the Contractor shall operate to relieve the Contractor from any liability or obligation to the Employer under the Contract and the Contractor shall be responsible to the Employer for and shall indemnify the Employer in respect of acts, defaults or neglect of any sub-contractor or his agents or employees in all respects as if they were the acts, defaults or neglect of the Contractor or (the word "employee" hereinafter in this sub-clause means a person directly employed under a contract of service) any employee of the Contractor.</w:t>
            </w:r>
          </w:p>
          <w:p w14:paraId="1D4DBFD7" w14:textId="77777777" w:rsidR="005B6F60" w:rsidRPr="00C46B4B" w:rsidRDefault="005B6F60" w:rsidP="005B6F60">
            <w:pPr>
              <w:pStyle w:val="BodyText"/>
              <w:ind w:left="0"/>
              <w:rPr>
                <w:snapToGrid w:val="0"/>
              </w:rPr>
            </w:pPr>
            <w:r w:rsidRPr="00C46B4B">
              <w:rPr>
                <w:snapToGrid w:val="0"/>
              </w:rPr>
              <w:t>3.2.2</w:t>
            </w:r>
          </w:p>
          <w:p w14:paraId="0F08546F" w14:textId="6D2E397E" w:rsidR="005B6F60" w:rsidRPr="00C46B4B" w:rsidRDefault="005B6F60" w:rsidP="005B6F60">
            <w:pPr>
              <w:pStyle w:val="BodyText"/>
              <w:ind w:left="0"/>
              <w:rPr>
                <w:snapToGrid w:val="0"/>
              </w:rPr>
            </w:pPr>
            <w:r w:rsidRPr="00C46B4B">
              <w:rPr>
                <w:snapToGrid w:val="0"/>
              </w:rPr>
              <w:t>Without prejudice to anything contained in clause 3.2.1, the Contractor shall immediately upon receipt pass on to any sub-contractor and require such sub</w:t>
            </w:r>
            <w:r w:rsidRPr="00C46B4B">
              <w:rPr>
                <w:snapToGrid w:val="0"/>
              </w:rPr>
              <w:softHyphen/>
              <w:t>-contractor forthwith to comply with all instructions of the Contract Administrator which might affect the sub-contractor's work under the sub</w:t>
            </w:r>
            <w:r w:rsidRPr="00C46B4B">
              <w:rPr>
                <w:snapToGrid w:val="0"/>
              </w:rPr>
              <w:softHyphen/>
              <w:t>-contract and the Contract Administrator shall be at liberty to issue directly to any sub</w:t>
            </w:r>
            <w:r w:rsidRPr="00C46B4B">
              <w:rPr>
                <w:snapToGrid w:val="0"/>
              </w:rPr>
              <w:softHyphen/>
              <w:t>-contractor any instruction which he considers desirable in the interests of the health and safety of any person and/or to avoid damage to any property.</w:t>
            </w:r>
          </w:p>
          <w:p w14:paraId="6E390811" w14:textId="495B63D7" w:rsidR="005B6F60" w:rsidRPr="00C46B4B" w:rsidRDefault="005B6F60" w:rsidP="005B6F60">
            <w:pPr>
              <w:pStyle w:val="BodyText"/>
              <w:ind w:left="0"/>
              <w:rPr>
                <w:snapToGrid w:val="0"/>
              </w:rPr>
            </w:pPr>
            <w:r w:rsidRPr="00C46B4B">
              <w:rPr>
                <w:snapToGrid w:val="0"/>
              </w:rPr>
              <w:t>3.2.3</w:t>
            </w:r>
          </w:p>
          <w:p w14:paraId="58C6069D" w14:textId="2C7F35EA" w:rsidR="005B6F60" w:rsidRPr="00C46B4B" w:rsidRDefault="005B6F60" w:rsidP="005B6F60">
            <w:pPr>
              <w:pStyle w:val="BodyText"/>
              <w:ind w:left="0"/>
              <w:rPr>
                <w:snapToGrid w:val="0"/>
              </w:rPr>
            </w:pPr>
            <w:r w:rsidRPr="00C46B4B">
              <w:rPr>
                <w:snapToGrid w:val="0"/>
              </w:rPr>
              <w:t>Without prejudice to anything contained in clause 3.2.1 or 3.2.2, any sub-contract shall provide that the Contract Administrator shall have the same rights and remedies in respect of access to any Site or the work being carried out on there and to inspect any material intended to be or being used for the carrying out of any Order as he would have under this Contract were the Order being carried out directly by the Contractor.</w:t>
            </w:r>
          </w:p>
          <w:p w14:paraId="3D5D1B3F" w14:textId="1ABBEF5A" w:rsidR="005B6F60" w:rsidRPr="00C46B4B" w:rsidRDefault="005B6F60" w:rsidP="005B6F60">
            <w:pPr>
              <w:pStyle w:val="BodyText"/>
              <w:ind w:left="0"/>
              <w:rPr>
                <w:snapToGrid w:val="0"/>
              </w:rPr>
            </w:pPr>
            <w:r w:rsidRPr="00C46B4B">
              <w:rPr>
                <w:snapToGrid w:val="0"/>
              </w:rPr>
              <w:t>3.2.4</w:t>
            </w:r>
          </w:p>
          <w:p w14:paraId="3B138392" w14:textId="7FE0DFE9" w:rsidR="005B6F60" w:rsidRPr="00C46B4B" w:rsidRDefault="005B6F60" w:rsidP="002A2808">
            <w:pPr>
              <w:pStyle w:val="BodyText"/>
              <w:ind w:left="0"/>
              <w:rPr>
                <w:snapToGrid w:val="0"/>
              </w:rPr>
            </w:pPr>
            <w:r w:rsidRPr="00C46B4B">
              <w:rPr>
                <w:snapToGrid w:val="0"/>
              </w:rPr>
              <w:t>The Contractor shall at all times comply with the requirements of the Modern Slavery Act 2015 and shall ensure that all staff directly and indirectly employed by him are appointed under terms not in contravention of the act.</w:t>
            </w:r>
          </w:p>
        </w:tc>
      </w:tr>
      <w:tr w:rsidR="002A2808" w14:paraId="3F576970" w14:textId="77777777" w:rsidTr="00FE63EA">
        <w:tc>
          <w:tcPr>
            <w:tcW w:w="1357" w:type="dxa"/>
          </w:tcPr>
          <w:p w14:paraId="68F6D666" w14:textId="77777777" w:rsidR="002A2808" w:rsidRDefault="002A2808" w:rsidP="005B6F60">
            <w:pPr>
              <w:pStyle w:val="BodyText"/>
              <w:spacing w:before="144" w:after="144"/>
              <w:ind w:left="0"/>
              <w:rPr>
                <w:snapToGrid w:val="0"/>
              </w:rPr>
            </w:pPr>
          </w:p>
        </w:tc>
        <w:tc>
          <w:tcPr>
            <w:tcW w:w="1979" w:type="dxa"/>
          </w:tcPr>
          <w:p w14:paraId="608BF905" w14:textId="4EA70095" w:rsidR="002A2808" w:rsidRDefault="002A2808" w:rsidP="002A2808">
            <w:pPr>
              <w:pStyle w:val="BodyText"/>
              <w:ind w:left="0"/>
              <w:rPr>
                <w:snapToGrid w:val="0"/>
                <w:u w:val="single"/>
              </w:rPr>
            </w:pPr>
            <w:r w:rsidRPr="002A2808">
              <w:rPr>
                <w:snapToGrid w:val="0"/>
                <w:u w:val="single"/>
              </w:rPr>
              <w:t>Contractor's</w:t>
            </w:r>
            <w:r>
              <w:rPr>
                <w:snapToGrid w:val="0"/>
                <w:u w:val="single"/>
              </w:rPr>
              <w:t xml:space="preserve"> </w:t>
            </w:r>
            <w:r w:rsidRPr="002A2808">
              <w:rPr>
                <w:snapToGrid w:val="0"/>
                <w:u w:val="single"/>
              </w:rPr>
              <w:t>representativ</w:t>
            </w:r>
            <w:r>
              <w:rPr>
                <w:snapToGrid w:val="0"/>
                <w:u w:val="single"/>
              </w:rPr>
              <w:t>e</w:t>
            </w:r>
          </w:p>
        </w:tc>
        <w:tc>
          <w:tcPr>
            <w:tcW w:w="2255" w:type="dxa"/>
          </w:tcPr>
          <w:p w14:paraId="74DD1938" w14:textId="77777777" w:rsidR="002A2808" w:rsidRPr="00C46B4B" w:rsidRDefault="002A2808" w:rsidP="005B6F60">
            <w:pPr>
              <w:pStyle w:val="BodyText"/>
              <w:ind w:left="0"/>
              <w:rPr>
                <w:snapToGrid w:val="0"/>
              </w:rPr>
            </w:pPr>
          </w:p>
        </w:tc>
        <w:tc>
          <w:tcPr>
            <w:tcW w:w="5181" w:type="dxa"/>
          </w:tcPr>
          <w:p w14:paraId="611D6277" w14:textId="77777777" w:rsidR="002A2808" w:rsidRPr="00C46B4B" w:rsidRDefault="002A2808" w:rsidP="005B6F60">
            <w:pPr>
              <w:pStyle w:val="BodyText"/>
              <w:ind w:left="0"/>
              <w:rPr>
                <w:snapToGrid w:val="0"/>
              </w:rPr>
            </w:pPr>
          </w:p>
        </w:tc>
      </w:tr>
      <w:tr w:rsidR="002A2808" w14:paraId="2D567520" w14:textId="77777777" w:rsidTr="00FE63EA">
        <w:tc>
          <w:tcPr>
            <w:tcW w:w="1357" w:type="dxa"/>
          </w:tcPr>
          <w:p w14:paraId="3EF717C2" w14:textId="6DC140A2" w:rsidR="002A2808" w:rsidRDefault="002A2808" w:rsidP="005B6F60">
            <w:pPr>
              <w:pStyle w:val="BodyText"/>
              <w:spacing w:before="144" w:after="144"/>
              <w:ind w:left="0"/>
              <w:rPr>
                <w:snapToGrid w:val="0"/>
              </w:rPr>
            </w:pPr>
            <w:r>
              <w:rPr>
                <w:snapToGrid w:val="0"/>
              </w:rPr>
              <w:t>3.3</w:t>
            </w:r>
          </w:p>
        </w:tc>
        <w:tc>
          <w:tcPr>
            <w:tcW w:w="1979" w:type="dxa"/>
          </w:tcPr>
          <w:p w14:paraId="28574046" w14:textId="77777777" w:rsidR="002A2808" w:rsidRPr="002A2808" w:rsidRDefault="002A2808" w:rsidP="002A2808">
            <w:pPr>
              <w:pStyle w:val="BodyText"/>
              <w:ind w:left="0"/>
              <w:rPr>
                <w:snapToGrid w:val="0"/>
                <w:u w:val="single"/>
              </w:rPr>
            </w:pPr>
          </w:p>
        </w:tc>
        <w:tc>
          <w:tcPr>
            <w:tcW w:w="2255" w:type="dxa"/>
          </w:tcPr>
          <w:p w14:paraId="36498C41" w14:textId="11A31C43" w:rsidR="002A2808" w:rsidRPr="00C46B4B" w:rsidRDefault="002A2808" w:rsidP="002A2808">
            <w:pPr>
              <w:pStyle w:val="BodyText"/>
              <w:ind w:left="0"/>
              <w:rPr>
                <w:snapToGrid w:val="0"/>
              </w:rPr>
            </w:pPr>
            <w:r w:rsidRPr="002A2808">
              <w:rPr>
                <w:snapToGrid w:val="0"/>
              </w:rPr>
              <w:t>Delete heading "Contractor's</w:t>
            </w:r>
            <w:r>
              <w:rPr>
                <w:snapToGrid w:val="0"/>
              </w:rPr>
              <w:t xml:space="preserve"> </w:t>
            </w:r>
            <w:r w:rsidRPr="002A2808">
              <w:rPr>
                <w:snapToGrid w:val="0"/>
              </w:rPr>
              <w:t>representative".</w:t>
            </w:r>
            <w:r>
              <w:rPr>
                <w:snapToGrid w:val="0"/>
              </w:rPr>
              <w:t xml:space="preserve"> </w:t>
            </w:r>
            <w:r w:rsidRPr="002A2808">
              <w:rPr>
                <w:snapToGrid w:val="0"/>
              </w:rPr>
              <w:t>Delete Clause 3.3</w:t>
            </w:r>
          </w:p>
        </w:tc>
        <w:tc>
          <w:tcPr>
            <w:tcW w:w="5181" w:type="dxa"/>
          </w:tcPr>
          <w:p w14:paraId="3E9676C0" w14:textId="77777777" w:rsidR="002A2808" w:rsidRPr="00C46B4B" w:rsidRDefault="002A2808" w:rsidP="005B6F60">
            <w:pPr>
              <w:pStyle w:val="BodyText"/>
              <w:ind w:left="0"/>
              <w:rPr>
                <w:snapToGrid w:val="0"/>
              </w:rPr>
            </w:pPr>
          </w:p>
        </w:tc>
      </w:tr>
      <w:tr w:rsidR="002A2808" w14:paraId="5B0BDCBC" w14:textId="77777777" w:rsidTr="00FE63EA">
        <w:tc>
          <w:tcPr>
            <w:tcW w:w="1357" w:type="dxa"/>
          </w:tcPr>
          <w:p w14:paraId="2EB6EC29" w14:textId="77777777" w:rsidR="002A2808" w:rsidRDefault="002A2808" w:rsidP="005B6F60">
            <w:pPr>
              <w:pStyle w:val="BodyText"/>
              <w:spacing w:before="144" w:after="144"/>
              <w:ind w:left="0"/>
              <w:rPr>
                <w:snapToGrid w:val="0"/>
              </w:rPr>
            </w:pPr>
          </w:p>
        </w:tc>
        <w:tc>
          <w:tcPr>
            <w:tcW w:w="1979" w:type="dxa"/>
          </w:tcPr>
          <w:p w14:paraId="3A8EA169" w14:textId="222E3079" w:rsidR="002A2808" w:rsidRPr="002A2808" w:rsidRDefault="002A2808" w:rsidP="002A2808">
            <w:pPr>
              <w:pStyle w:val="BodyText"/>
              <w:ind w:left="0"/>
              <w:rPr>
                <w:snapToGrid w:val="0"/>
                <w:u w:val="single"/>
              </w:rPr>
            </w:pPr>
            <w:r>
              <w:rPr>
                <w:snapToGrid w:val="0"/>
                <w:u w:val="single"/>
              </w:rPr>
              <w:t>Contractor’s contract management</w:t>
            </w:r>
          </w:p>
        </w:tc>
        <w:tc>
          <w:tcPr>
            <w:tcW w:w="2255" w:type="dxa"/>
          </w:tcPr>
          <w:p w14:paraId="0CD2FBAF" w14:textId="77777777" w:rsidR="002A2808" w:rsidRPr="002A2808" w:rsidRDefault="002A2808" w:rsidP="002A2808">
            <w:pPr>
              <w:pStyle w:val="BodyText"/>
              <w:ind w:left="0"/>
              <w:rPr>
                <w:snapToGrid w:val="0"/>
              </w:rPr>
            </w:pPr>
          </w:p>
        </w:tc>
        <w:tc>
          <w:tcPr>
            <w:tcW w:w="5181" w:type="dxa"/>
          </w:tcPr>
          <w:p w14:paraId="0AAE2B3A" w14:textId="77777777" w:rsidR="002A2808" w:rsidRPr="00C46B4B" w:rsidRDefault="002A2808" w:rsidP="002A2808">
            <w:pPr>
              <w:pStyle w:val="BodyText"/>
              <w:ind w:left="0"/>
              <w:rPr>
                <w:snapToGrid w:val="0"/>
              </w:rPr>
            </w:pPr>
            <w:r w:rsidRPr="00C46B4B">
              <w:rPr>
                <w:snapToGrid w:val="0"/>
              </w:rPr>
              <w:t>Insert the heading "Contractor's</w:t>
            </w:r>
            <w:r>
              <w:rPr>
                <w:snapToGrid w:val="0"/>
              </w:rPr>
              <w:t xml:space="preserve"> </w:t>
            </w:r>
            <w:r w:rsidRPr="00C46B4B">
              <w:rPr>
                <w:snapToGrid w:val="0"/>
              </w:rPr>
              <w:t xml:space="preserve">contract management" and the following new </w:t>
            </w:r>
            <w:proofErr w:type="gramStart"/>
            <w:r w:rsidRPr="00C46B4B">
              <w:rPr>
                <w:snapToGrid w:val="0"/>
              </w:rPr>
              <w:t>clauses:-</w:t>
            </w:r>
            <w:proofErr w:type="gramEnd"/>
          </w:p>
          <w:p w14:paraId="2AD693B3" w14:textId="4037EABE" w:rsidR="002A2808" w:rsidRPr="00C46B4B" w:rsidRDefault="002A2808" w:rsidP="002A2808">
            <w:pPr>
              <w:pStyle w:val="BodyText"/>
              <w:ind w:left="0"/>
              <w:rPr>
                <w:snapToGrid w:val="0"/>
              </w:rPr>
            </w:pPr>
            <w:r w:rsidRPr="00C46B4B">
              <w:rPr>
                <w:snapToGrid w:val="0"/>
              </w:rPr>
              <w:t>3.3.1</w:t>
            </w:r>
          </w:p>
          <w:p w14:paraId="63F31D40" w14:textId="77777777" w:rsidR="002A2808" w:rsidRDefault="002A2808" w:rsidP="005B6F60">
            <w:pPr>
              <w:pStyle w:val="BodyText"/>
              <w:ind w:left="0"/>
              <w:rPr>
                <w:snapToGrid w:val="0"/>
              </w:rPr>
            </w:pPr>
            <w:r w:rsidRPr="00C46B4B">
              <w:rPr>
                <w:snapToGrid w:val="0"/>
              </w:rPr>
              <w:t>The Contractor shall at all times during the Contract Period (unless the Contractor's employment is earlier determined in accordance with the Contract) and for so long thereafter as any Order to be carried out under the Contract remains to be completed employ a suitably experienced and competent Contract Manager empowered to act on behalf of the Contractor at all times and for all purposes connected with the Contract.  Any Order, notice, instruction, information or other communication given or made to the Contract Manager shall be deemed to have been given and issued to the Contractor.</w:t>
            </w:r>
          </w:p>
          <w:p w14:paraId="55C992B0" w14:textId="77777777" w:rsidR="002A2808" w:rsidRDefault="002A2808" w:rsidP="002A2808">
            <w:pPr>
              <w:pStyle w:val="BodyText"/>
              <w:ind w:left="0"/>
              <w:rPr>
                <w:snapToGrid w:val="0"/>
              </w:rPr>
            </w:pPr>
            <w:r w:rsidRPr="00C46B4B">
              <w:rPr>
                <w:snapToGrid w:val="0"/>
              </w:rPr>
              <w:t>3.3.2</w:t>
            </w:r>
          </w:p>
          <w:p w14:paraId="1A552054" w14:textId="79553B1C" w:rsidR="002A2808" w:rsidRPr="00C46B4B" w:rsidRDefault="002A2808" w:rsidP="002A2808">
            <w:pPr>
              <w:pStyle w:val="BodyText"/>
              <w:ind w:left="0"/>
              <w:rPr>
                <w:snapToGrid w:val="0"/>
              </w:rPr>
            </w:pPr>
            <w:r w:rsidRPr="00C46B4B">
              <w:rPr>
                <w:snapToGrid w:val="0"/>
              </w:rPr>
              <w:t>The Contractor shall not later than 28 days before the commencement of the Contract Period notify the Contract Administrator in writing of the identity, address and telephone number(s) of the person appointed as Contract Manager with details of their experience and any qualifications they may have.  In the event of a change of Contract Manager, the Contractor shall forthwith notify the Contract Administrator in writing of the person appointed giving their address, telephone number(s), experience and (if any) qualifications.</w:t>
            </w:r>
          </w:p>
          <w:p w14:paraId="60C00568" w14:textId="60521559" w:rsidR="002A2808" w:rsidRPr="00C46B4B" w:rsidRDefault="002A2808" w:rsidP="002A2808">
            <w:pPr>
              <w:pStyle w:val="BodyText"/>
              <w:ind w:left="0"/>
              <w:rPr>
                <w:snapToGrid w:val="0"/>
              </w:rPr>
            </w:pPr>
            <w:r w:rsidRPr="00C46B4B">
              <w:rPr>
                <w:snapToGrid w:val="0"/>
              </w:rPr>
              <w:t>3.3.3</w:t>
            </w:r>
          </w:p>
          <w:p w14:paraId="419C5C6B" w14:textId="77777777" w:rsidR="002A2808" w:rsidRPr="00C46B4B" w:rsidRDefault="002A2808" w:rsidP="002A2808">
            <w:pPr>
              <w:pStyle w:val="BodyText"/>
              <w:ind w:left="0"/>
              <w:rPr>
                <w:snapToGrid w:val="0"/>
              </w:rPr>
            </w:pPr>
            <w:r w:rsidRPr="00C46B4B">
              <w:rPr>
                <w:snapToGrid w:val="0"/>
              </w:rPr>
              <w:t xml:space="preserve">The Contractor shall appoint and shall not later than 28 days before the commencement of the Contract Period notify the Contract Administrator in writing of the identity, address, telephone number(s), experience and (if any) qualifications of a person or persons authorised to act for any period as deputy for the Contract Manager.  There shall at all the times mentioned in Clause 3.3.1 be at least one person so authorised and all persons so authorised shall be suitably experienced and competent.  The Contractor shall give the Contract Administrator such notification </w:t>
            </w:r>
            <w:r w:rsidRPr="00C46B4B">
              <w:rPr>
                <w:snapToGrid w:val="0"/>
              </w:rPr>
              <w:lastRenderedPageBreak/>
              <w:t>in respect of any subsequent appointee forthwith upon their appointment.</w:t>
            </w:r>
          </w:p>
          <w:p w14:paraId="56E52226" w14:textId="228D77DB" w:rsidR="002A2808" w:rsidRPr="00C46B4B" w:rsidRDefault="002A2808" w:rsidP="002A2808">
            <w:pPr>
              <w:pStyle w:val="BodyText"/>
              <w:ind w:left="0"/>
              <w:rPr>
                <w:snapToGrid w:val="0"/>
              </w:rPr>
            </w:pPr>
            <w:r w:rsidRPr="00C46B4B">
              <w:rPr>
                <w:snapToGrid w:val="0"/>
              </w:rPr>
              <w:t>3.3.4</w:t>
            </w:r>
          </w:p>
          <w:p w14:paraId="755D2767" w14:textId="47766DF8" w:rsidR="002A2808" w:rsidRPr="00C46B4B" w:rsidRDefault="002A2808" w:rsidP="002A2808">
            <w:pPr>
              <w:pStyle w:val="BodyText"/>
              <w:ind w:left="0"/>
              <w:rPr>
                <w:snapToGrid w:val="0"/>
              </w:rPr>
            </w:pPr>
            <w:r w:rsidRPr="00C46B4B">
              <w:rPr>
                <w:snapToGrid w:val="0"/>
              </w:rPr>
              <w:t>The Contractor shall ensure that at all times mentioned in Clause 3.3.1 the Contract Manager or a duly authorised Deputy is contactable by the Contract Administrator.</w:t>
            </w:r>
          </w:p>
          <w:p w14:paraId="5BC79D57" w14:textId="77777777" w:rsidR="002A2808" w:rsidRPr="00C46B4B" w:rsidRDefault="002A2808" w:rsidP="002A2808">
            <w:pPr>
              <w:pStyle w:val="BodyText"/>
              <w:ind w:left="0"/>
              <w:rPr>
                <w:snapToGrid w:val="0"/>
              </w:rPr>
            </w:pPr>
            <w:r w:rsidRPr="00C46B4B">
              <w:rPr>
                <w:snapToGrid w:val="0"/>
              </w:rPr>
              <w:t>3.3.5</w:t>
            </w:r>
          </w:p>
          <w:p w14:paraId="61BA2AF5" w14:textId="53E0B076" w:rsidR="002A2808" w:rsidRPr="00C46B4B" w:rsidRDefault="002A2808" w:rsidP="002A2808">
            <w:pPr>
              <w:pStyle w:val="BodyText"/>
              <w:ind w:left="0"/>
              <w:rPr>
                <w:snapToGrid w:val="0"/>
              </w:rPr>
            </w:pPr>
            <w:r w:rsidRPr="00C46B4B">
              <w:rPr>
                <w:snapToGrid w:val="0"/>
              </w:rPr>
              <w:t>The Contract Manager or a duly authorised Deputy shall</w:t>
            </w:r>
          </w:p>
          <w:p w14:paraId="5BD7E1D3" w14:textId="7C134C84" w:rsidR="002A2808" w:rsidRPr="00C46B4B" w:rsidRDefault="002A2808" w:rsidP="002A2808">
            <w:pPr>
              <w:pStyle w:val="BodyText"/>
              <w:ind w:left="0"/>
              <w:rPr>
                <w:snapToGrid w:val="0"/>
              </w:rPr>
            </w:pPr>
            <w:r w:rsidRPr="00C46B4B">
              <w:rPr>
                <w:snapToGrid w:val="0"/>
              </w:rPr>
              <w:t>(</w:t>
            </w:r>
            <w:proofErr w:type="spellStart"/>
            <w:r w:rsidRPr="00C46B4B">
              <w:rPr>
                <w:snapToGrid w:val="0"/>
              </w:rPr>
              <w:t>i</w:t>
            </w:r>
            <w:proofErr w:type="spellEnd"/>
            <w:r w:rsidRPr="00C46B4B">
              <w:rPr>
                <w:snapToGrid w:val="0"/>
              </w:rPr>
              <w:t xml:space="preserve">)  consult with and attend meetings with (where reasonably necessary outside Normal Working Hours) the Contract Administrator and </w:t>
            </w:r>
            <w:r w:rsidRPr="0077208A">
              <w:rPr>
                <w:snapToGrid w:val="0"/>
              </w:rPr>
              <w:t>the Scheme Manager (and with such other of the Employer's</w:t>
            </w:r>
            <w:r w:rsidRPr="00C46B4B">
              <w:rPr>
                <w:snapToGrid w:val="0"/>
              </w:rPr>
              <w:t xml:space="preserve"> staff as may from time to time be specified by the Contract Administrator) as often as may reasonably be necessary to ensure proper performance of the Contract;</w:t>
            </w:r>
          </w:p>
          <w:p w14:paraId="7542FFF0" w14:textId="11E37483" w:rsidR="002A2808" w:rsidRPr="00C46B4B" w:rsidRDefault="002A2808" w:rsidP="002A2808">
            <w:pPr>
              <w:pStyle w:val="BodyText"/>
              <w:ind w:left="0"/>
              <w:rPr>
                <w:snapToGrid w:val="0"/>
              </w:rPr>
            </w:pPr>
            <w:r w:rsidRPr="00C46B4B">
              <w:rPr>
                <w:snapToGrid w:val="0"/>
              </w:rPr>
              <w:t xml:space="preserve">(ii)  follow and comply with any instructions given or issued by the Contract Administrator in connection with performance of the Contract; </w:t>
            </w:r>
          </w:p>
          <w:p w14:paraId="370DE9FE" w14:textId="77777777" w:rsidR="002A2808" w:rsidRDefault="002A2808" w:rsidP="002A2808">
            <w:pPr>
              <w:pStyle w:val="BodyText"/>
              <w:ind w:left="0"/>
              <w:rPr>
                <w:snapToGrid w:val="0"/>
              </w:rPr>
            </w:pPr>
            <w:r w:rsidRPr="00C46B4B">
              <w:rPr>
                <w:snapToGrid w:val="0"/>
              </w:rPr>
              <w:t>(iii)</w:t>
            </w:r>
            <w:r>
              <w:rPr>
                <w:snapToGrid w:val="0"/>
              </w:rPr>
              <w:t xml:space="preserve"> </w:t>
            </w:r>
            <w:r w:rsidRPr="00C46B4B">
              <w:rPr>
                <w:snapToGrid w:val="0"/>
              </w:rPr>
              <w:t xml:space="preserve">conduct and maintain day to day communications in respect of works at any Site (including communications in respect of such matters as the timing and progress of work) with the Contract Administrator. </w:t>
            </w:r>
          </w:p>
          <w:p w14:paraId="2BD69568" w14:textId="77777777" w:rsidR="002A2808" w:rsidRPr="00C46B4B" w:rsidRDefault="002A2808" w:rsidP="002A2808">
            <w:pPr>
              <w:pStyle w:val="BodyText"/>
              <w:ind w:left="0"/>
              <w:rPr>
                <w:snapToGrid w:val="0"/>
              </w:rPr>
            </w:pPr>
            <w:r w:rsidRPr="00C46B4B">
              <w:rPr>
                <w:snapToGrid w:val="0"/>
              </w:rPr>
              <w:t>3.3.6</w:t>
            </w:r>
          </w:p>
          <w:p w14:paraId="2FB11276" w14:textId="2FF985D9" w:rsidR="002A2808" w:rsidRPr="00C46B4B" w:rsidRDefault="002A2808" w:rsidP="002A2808">
            <w:pPr>
              <w:pStyle w:val="BodyText"/>
              <w:ind w:left="0"/>
              <w:rPr>
                <w:snapToGrid w:val="0"/>
              </w:rPr>
            </w:pPr>
            <w:r w:rsidRPr="00C46B4B">
              <w:rPr>
                <w:snapToGrid w:val="0"/>
              </w:rPr>
              <w:t>The Contract Manager shall promptly inform the Contract Administrator of any act or omission on the part of the Employer which in the Contractor's opinion prevents the Contractor from or hinders the Contractor in complying with this Contract. The provision of information under this sub-clause shall not in any way release or excuse the Contractor from his obligations under the Contract.</w:t>
            </w:r>
          </w:p>
          <w:p w14:paraId="14FA7B5F" w14:textId="7FA9F5D4" w:rsidR="002A2808" w:rsidRPr="00C46B4B" w:rsidRDefault="002A2808" w:rsidP="002A2808">
            <w:pPr>
              <w:pStyle w:val="BodyText"/>
              <w:ind w:left="0"/>
              <w:rPr>
                <w:snapToGrid w:val="0"/>
              </w:rPr>
            </w:pPr>
            <w:r w:rsidRPr="00C46B4B">
              <w:rPr>
                <w:snapToGrid w:val="0"/>
              </w:rPr>
              <w:t>3.3.7.1</w:t>
            </w:r>
          </w:p>
          <w:p w14:paraId="150E2771" w14:textId="15EC6B72" w:rsidR="002A2808" w:rsidRPr="00C46B4B" w:rsidRDefault="002A2808" w:rsidP="002A2808">
            <w:pPr>
              <w:pStyle w:val="BodyText"/>
              <w:ind w:left="0"/>
              <w:rPr>
                <w:snapToGrid w:val="0"/>
              </w:rPr>
            </w:pPr>
            <w:r w:rsidRPr="00C46B4B">
              <w:rPr>
                <w:snapToGrid w:val="0"/>
              </w:rPr>
              <w:t xml:space="preserve">The Contractor shall provide a sufficient number of supervisory employees, in addition to the Contract Manager, and ensure that the Contractor's employees engaged in and about the performance of the Contract and/or in attendance at any Site are at all times adequately supervised and properly perform their duties in accordance with the Contract Documents and </w:t>
            </w:r>
            <w:r w:rsidRPr="00C46B4B">
              <w:rPr>
                <w:snapToGrid w:val="0"/>
              </w:rPr>
              <w:lastRenderedPageBreak/>
              <w:t>shall ensure that his sub-contractors provide such supervision.  The names of such supervisory staff shall be supplied to the Employer upon request at any time.</w:t>
            </w:r>
          </w:p>
        </w:tc>
      </w:tr>
      <w:tr w:rsidR="002A2808" w14:paraId="2766592E" w14:textId="77777777" w:rsidTr="00FE63EA">
        <w:tc>
          <w:tcPr>
            <w:tcW w:w="1357" w:type="dxa"/>
          </w:tcPr>
          <w:p w14:paraId="345042CA" w14:textId="77777777" w:rsidR="002A2808" w:rsidRDefault="002A2808" w:rsidP="005B6F60">
            <w:pPr>
              <w:pStyle w:val="BodyText"/>
              <w:spacing w:before="144" w:after="144"/>
              <w:ind w:left="0"/>
              <w:rPr>
                <w:snapToGrid w:val="0"/>
              </w:rPr>
            </w:pPr>
          </w:p>
        </w:tc>
        <w:tc>
          <w:tcPr>
            <w:tcW w:w="1979" w:type="dxa"/>
          </w:tcPr>
          <w:p w14:paraId="061F1029" w14:textId="77777777" w:rsidR="002A2808" w:rsidRDefault="002A2808" w:rsidP="002A2808">
            <w:pPr>
              <w:pStyle w:val="BodyText"/>
              <w:ind w:left="0"/>
              <w:rPr>
                <w:snapToGrid w:val="0"/>
                <w:u w:val="single"/>
              </w:rPr>
            </w:pPr>
          </w:p>
        </w:tc>
        <w:tc>
          <w:tcPr>
            <w:tcW w:w="2255" w:type="dxa"/>
          </w:tcPr>
          <w:p w14:paraId="70BBA106" w14:textId="77777777" w:rsidR="002A2808" w:rsidRPr="002A2808" w:rsidRDefault="002A2808" w:rsidP="002A2808">
            <w:pPr>
              <w:pStyle w:val="BodyText"/>
              <w:ind w:left="0"/>
              <w:rPr>
                <w:snapToGrid w:val="0"/>
              </w:rPr>
            </w:pPr>
          </w:p>
        </w:tc>
        <w:tc>
          <w:tcPr>
            <w:tcW w:w="5181" w:type="dxa"/>
          </w:tcPr>
          <w:p w14:paraId="70DA403B" w14:textId="77777777" w:rsidR="002A2808" w:rsidRPr="00C46B4B" w:rsidRDefault="002A2808" w:rsidP="002A2808">
            <w:pPr>
              <w:pStyle w:val="BodyText"/>
              <w:ind w:left="0"/>
              <w:rPr>
                <w:snapToGrid w:val="0"/>
              </w:rPr>
            </w:pPr>
            <w:r w:rsidRPr="00C46B4B">
              <w:rPr>
                <w:snapToGrid w:val="0"/>
              </w:rPr>
              <w:t>3.3.7.2</w:t>
            </w:r>
            <w:r w:rsidRPr="00C46B4B">
              <w:rPr>
                <w:snapToGrid w:val="0"/>
              </w:rPr>
              <w:tab/>
            </w:r>
          </w:p>
          <w:p w14:paraId="27E0707C" w14:textId="0A635B0E" w:rsidR="002A2808" w:rsidRPr="00C46B4B" w:rsidRDefault="002A2808" w:rsidP="002A2808">
            <w:pPr>
              <w:pStyle w:val="BodyText"/>
              <w:ind w:left="0"/>
              <w:rPr>
                <w:snapToGrid w:val="0"/>
              </w:rPr>
            </w:pPr>
            <w:r w:rsidRPr="00C46B4B">
              <w:rPr>
                <w:snapToGrid w:val="0"/>
              </w:rPr>
              <w:t xml:space="preserve">All supervisory staff shall attend meetings with the Contract Administrator if </w:t>
            </w:r>
            <w:proofErr w:type="gramStart"/>
            <w:r w:rsidRPr="00C46B4B">
              <w:rPr>
                <w:snapToGrid w:val="0"/>
              </w:rPr>
              <w:t>so</w:t>
            </w:r>
            <w:proofErr w:type="gramEnd"/>
            <w:r w:rsidRPr="00C46B4B">
              <w:rPr>
                <w:snapToGrid w:val="0"/>
              </w:rPr>
              <w:t xml:space="preserve"> required by him provided reasonable notice of any such proposed meeting is given.</w:t>
            </w:r>
          </w:p>
          <w:p w14:paraId="2F68D813" w14:textId="3338AAD4" w:rsidR="002A2808" w:rsidRPr="00C46B4B" w:rsidRDefault="002A2808" w:rsidP="002A2808">
            <w:pPr>
              <w:pStyle w:val="BodyText"/>
              <w:ind w:left="0"/>
              <w:rPr>
                <w:snapToGrid w:val="0"/>
              </w:rPr>
            </w:pPr>
            <w:r w:rsidRPr="00C46B4B">
              <w:rPr>
                <w:snapToGrid w:val="0"/>
              </w:rPr>
              <w:t>3.3.8</w:t>
            </w:r>
            <w:r w:rsidRPr="00C46B4B">
              <w:rPr>
                <w:snapToGrid w:val="0"/>
              </w:rPr>
              <w:tab/>
            </w:r>
          </w:p>
          <w:p w14:paraId="19BD4643" w14:textId="77777777" w:rsidR="002A2808" w:rsidRDefault="002A2808" w:rsidP="002A2808">
            <w:pPr>
              <w:pStyle w:val="BodyText"/>
              <w:ind w:left="0"/>
              <w:rPr>
                <w:snapToGrid w:val="0"/>
              </w:rPr>
            </w:pPr>
            <w:r w:rsidRPr="00C46B4B">
              <w:rPr>
                <w:snapToGrid w:val="0"/>
              </w:rPr>
              <w:t>The Contractor shall not and he shall ensure that his staff do not unlawfully remove any article or thing from any Site or from any of the Employer's premises whether the property of the Employer or of its employees, agents or sub-contractors, or of any other persons.  Without prejudice to any other right or remedy which the Employer may possess, the Contractor shall be liable for and shall indemnify the Employer against any loss, damage, expense, liability, claim or proceedings whatsoever however arising out of or caused by the unlawful removal by himself or any member of his staff of any such article or thing from any such premises or Site or the damage of any article or thing.</w:t>
            </w:r>
          </w:p>
          <w:p w14:paraId="0D3D326A" w14:textId="77777777" w:rsidR="002A2808" w:rsidRPr="00C46B4B" w:rsidRDefault="002A2808" w:rsidP="002A2808">
            <w:pPr>
              <w:pStyle w:val="BodyText"/>
              <w:ind w:left="0"/>
              <w:rPr>
                <w:snapToGrid w:val="0"/>
              </w:rPr>
            </w:pPr>
            <w:r w:rsidRPr="00C46B4B">
              <w:rPr>
                <w:snapToGrid w:val="0"/>
              </w:rPr>
              <w:t>3.3.9</w:t>
            </w:r>
          </w:p>
          <w:p w14:paraId="1258A75A" w14:textId="0B41DAB9" w:rsidR="002A2808" w:rsidRPr="00C46B4B" w:rsidRDefault="002A2808" w:rsidP="002A2808">
            <w:pPr>
              <w:pStyle w:val="BodyText"/>
              <w:ind w:left="0"/>
              <w:rPr>
                <w:snapToGrid w:val="0"/>
              </w:rPr>
            </w:pPr>
            <w:r w:rsidRPr="00C46B4B">
              <w:rPr>
                <w:snapToGrid w:val="0"/>
              </w:rPr>
              <w:t>The Contractor shall ensure that he and his staff carry out their duties and behave while at any Site in such a way as to cause as little inconvenience, disturbance or disruption to any of the occupiers or any of the Employer's own staff or any other person at premises where the Contractor is present for the purpose of the Contract and will also have due regard for owners and occupiers of nearby property and the general public.  The Contractor shall also ensure that neither by itself, its agents, sub</w:t>
            </w:r>
            <w:r w:rsidRPr="00C46B4B">
              <w:rPr>
                <w:snapToGrid w:val="0"/>
              </w:rPr>
              <w:softHyphen/>
              <w:t>-contractors (or employees of those entities) do or permit anything to be done which may bring the Employer into disrepute.</w:t>
            </w:r>
          </w:p>
          <w:p w14:paraId="4DD313AB" w14:textId="3D1BBA38" w:rsidR="002A2808" w:rsidRPr="00C46B4B" w:rsidRDefault="002A2808" w:rsidP="002A2808">
            <w:pPr>
              <w:pStyle w:val="BodyText"/>
              <w:ind w:left="0"/>
              <w:rPr>
                <w:snapToGrid w:val="0"/>
              </w:rPr>
            </w:pPr>
            <w:r w:rsidRPr="00C46B4B">
              <w:rPr>
                <w:snapToGrid w:val="0"/>
              </w:rPr>
              <w:t>3.3.10</w:t>
            </w:r>
          </w:p>
          <w:p w14:paraId="4C697D73" w14:textId="5D4D6DEB" w:rsidR="002A2808" w:rsidRPr="00C46B4B" w:rsidRDefault="002A2808" w:rsidP="002A2808">
            <w:pPr>
              <w:pStyle w:val="BodyText"/>
              <w:ind w:left="0"/>
              <w:rPr>
                <w:snapToGrid w:val="0"/>
              </w:rPr>
            </w:pPr>
            <w:r w:rsidRPr="00C46B4B">
              <w:rPr>
                <w:snapToGrid w:val="0"/>
              </w:rPr>
              <w:t xml:space="preserve">The Contractor shall observe and shall ensure that his employees observe the security of all Sites and individual dwellings. </w:t>
            </w:r>
            <w:r w:rsidRPr="00C46B4B">
              <w:rPr>
                <w:snapToGrid w:val="0"/>
              </w:rPr>
              <w:tab/>
            </w:r>
            <w:r w:rsidRPr="00C46B4B">
              <w:rPr>
                <w:snapToGrid w:val="0"/>
              </w:rPr>
              <w:tab/>
            </w:r>
          </w:p>
          <w:p w14:paraId="0B1FEC07" w14:textId="2E063357" w:rsidR="002A2808" w:rsidRPr="00C46B4B" w:rsidRDefault="002A2808" w:rsidP="002A2808">
            <w:pPr>
              <w:pStyle w:val="BodyText"/>
              <w:ind w:left="0"/>
              <w:rPr>
                <w:snapToGrid w:val="0"/>
              </w:rPr>
            </w:pPr>
            <w:r>
              <w:rPr>
                <w:snapToGrid w:val="0"/>
              </w:rPr>
              <w:t>3</w:t>
            </w:r>
            <w:r w:rsidRPr="00C46B4B">
              <w:rPr>
                <w:snapToGrid w:val="0"/>
              </w:rPr>
              <w:t>.3.11</w:t>
            </w:r>
          </w:p>
          <w:p w14:paraId="691D62DB" w14:textId="69FED1FB" w:rsidR="002A2808" w:rsidRPr="00C46B4B" w:rsidRDefault="002A2808" w:rsidP="002A2808">
            <w:pPr>
              <w:pStyle w:val="BodyText"/>
              <w:ind w:left="0"/>
              <w:rPr>
                <w:snapToGrid w:val="0"/>
              </w:rPr>
            </w:pPr>
            <w:r w:rsidRPr="00C46B4B">
              <w:rPr>
                <w:snapToGrid w:val="0"/>
              </w:rPr>
              <w:t xml:space="preserve">The Contractor shall maintain current and accurate records, including detailed financial information, for all works carried out pursuant to any Order.  Such </w:t>
            </w:r>
            <w:r w:rsidRPr="00C46B4B">
              <w:rPr>
                <w:snapToGrid w:val="0"/>
              </w:rPr>
              <w:lastRenderedPageBreak/>
              <w:t>records shall be open for inspection at all reasonable times by the Contract Administrator or such other officer of the Employer as the Employer may at any time direct.</w:t>
            </w:r>
          </w:p>
        </w:tc>
      </w:tr>
      <w:tr w:rsidR="002A2808" w14:paraId="39196D0D" w14:textId="77777777" w:rsidTr="00FE63EA">
        <w:tc>
          <w:tcPr>
            <w:tcW w:w="1357" w:type="dxa"/>
          </w:tcPr>
          <w:p w14:paraId="31C487AC" w14:textId="5953E436" w:rsidR="002A2808" w:rsidRDefault="002A2808" w:rsidP="005B6F60">
            <w:pPr>
              <w:pStyle w:val="BodyText"/>
              <w:spacing w:before="144" w:after="144"/>
              <w:ind w:left="0"/>
              <w:rPr>
                <w:snapToGrid w:val="0"/>
              </w:rPr>
            </w:pPr>
            <w:r>
              <w:rPr>
                <w:snapToGrid w:val="0"/>
              </w:rPr>
              <w:lastRenderedPageBreak/>
              <w:t>3.4</w:t>
            </w:r>
          </w:p>
        </w:tc>
        <w:tc>
          <w:tcPr>
            <w:tcW w:w="1979" w:type="dxa"/>
          </w:tcPr>
          <w:p w14:paraId="5B95B18B" w14:textId="66806565" w:rsidR="002A2808" w:rsidRDefault="002A2808" w:rsidP="002A2808">
            <w:pPr>
              <w:pStyle w:val="BodyText"/>
              <w:ind w:left="0"/>
              <w:rPr>
                <w:snapToGrid w:val="0"/>
                <w:u w:val="single"/>
              </w:rPr>
            </w:pPr>
            <w:r>
              <w:rPr>
                <w:snapToGrid w:val="0"/>
                <w:u w:val="single"/>
              </w:rPr>
              <w:t>Access to the Site</w:t>
            </w:r>
          </w:p>
        </w:tc>
        <w:tc>
          <w:tcPr>
            <w:tcW w:w="2255" w:type="dxa"/>
          </w:tcPr>
          <w:p w14:paraId="18C8F618" w14:textId="196E7837" w:rsidR="002A2808" w:rsidRPr="002A2808" w:rsidRDefault="00D67F97" w:rsidP="002A2808">
            <w:pPr>
              <w:pStyle w:val="BodyText"/>
              <w:ind w:left="0"/>
              <w:rPr>
                <w:snapToGrid w:val="0"/>
              </w:rPr>
            </w:pPr>
            <w:r w:rsidRPr="00C46B4B">
              <w:rPr>
                <w:snapToGrid w:val="0"/>
              </w:rPr>
              <w:t>Delete clause</w:t>
            </w:r>
            <w:r>
              <w:rPr>
                <w:snapToGrid w:val="0"/>
              </w:rPr>
              <w:t xml:space="preserve"> 3.4</w:t>
            </w:r>
          </w:p>
        </w:tc>
        <w:tc>
          <w:tcPr>
            <w:tcW w:w="5181" w:type="dxa"/>
          </w:tcPr>
          <w:p w14:paraId="2FCD1A1C" w14:textId="77777777" w:rsidR="002A2808" w:rsidRDefault="00D67F97" w:rsidP="002A2808">
            <w:pPr>
              <w:pStyle w:val="BodyText"/>
              <w:ind w:left="0"/>
              <w:rPr>
                <w:snapToGrid w:val="0"/>
              </w:rPr>
            </w:pPr>
            <w:r w:rsidRPr="00C46B4B">
              <w:rPr>
                <w:snapToGrid w:val="0"/>
              </w:rPr>
              <w:t xml:space="preserve">Insert the following new </w:t>
            </w:r>
            <w:proofErr w:type="gramStart"/>
            <w:r w:rsidRPr="00C46B4B">
              <w:rPr>
                <w:snapToGrid w:val="0"/>
              </w:rPr>
              <w:t>clauses:-</w:t>
            </w:r>
            <w:proofErr w:type="gramEnd"/>
          </w:p>
          <w:p w14:paraId="0C032661" w14:textId="77777777" w:rsidR="00D67F97" w:rsidRDefault="00D67F97" w:rsidP="002A2808">
            <w:pPr>
              <w:pStyle w:val="BodyText"/>
              <w:ind w:left="0"/>
              <w:rPr>
                <w:snapToGrid w:val="0"/>
              </w:rPr>
            </w:pPr>
            <w:r>
              <w:rPr>
                <w:snapToGrid w:val="0"/>
              </w:rPr>
              <w:t>3.4.1</w:t>
            </w:r>
          </w:p>
          <w:p w14:paraId="582E2C6B" w14:textId="77777777" w:rsidR="00D67F97" w:rsidRDefault="00D67F97" w:rsidP="002A2808">
            <w:pPr>
              <w:pStyle w:val="BodyText"/>
              <w:ind w:left="0"/>
              <w:rPr>
                <w:snapToGrid w:val="0"/>
              </w:rPr>
            </w:pPr>
            <w:r w:rsidRPr="00C46B4B">
              <w:rPr>
                <w:snapToGrid w:val="0"/>
              </w:rPr>
              <w:t>Subject to such instructions if any as the Contract Administrator may issue, access to Site shall be arranged by the Contractor.</w:t>
            </w:r>
          </w:p>
          <w:p w14:paraId="015860B0" w14:textId="77777777" w:rsidR="00D67F97" w:rsidRDefault="00D67F97" w:rsidP="002A2808">
            <w:pPr>
              <w:pStyle w:val="BodyText"/>
              <w:ind w:left="0"/>
              <w:rPr>
                <w:snapToGrid w:val="0"/>
              </w:rPr>
            </w:pPr>
            <w:r w:rsidRPr="00C46B4B">
              <w:rPr>
                <w:snapToGrid w:val="0"/>
              </w:rPr>
              <w:t>3.4.2</w:t>
            </w:r>
          </w:p>
          <w:p w14:paraId="73BCBCA1" w14:textId="77777777" w:rsidR="00D67F97" w:rsidRDefault="00D67F97" w:rsidP="002A2808">
            <w:pPr>
              <w:pStyle w:val="BodyText"/>
              <w:ind w:left="0"/>
              <w:rPr>
                <w:snapToGrid w:val="0"/>
              </w:rPr>
            </w:pPr>
            <w:r w:rsidRPr="00C46B4B">
              <w:rPr>
                <w:snapToGrid w:val="0"/>
              </w:rPr>
              <w:t>The Contractor shall comply with the provisions on access to the site stated in the Preliminaries.</w:t>
            </w:r>
          </w:p>
          <w:p w14:paraId="7581E6E8" w14:textId="40D7992C" w:rsidR="00D67F97" w:rsidRDefault="00D67F97" w:rsidP="002A2808">
            <w:pPr>
              <w:pStyle w:val="BodyText"/>
              <w:ind w:left="0"/>
              <w:rPr>
                <w:snapToGrid w:val="0"/>
              </w:rPr>
            </w:pPr>
            <w:r w:rsidRPr="00C46B4B">
              <w:rPr>
                <w:snapToGrid w:val="0"/>
              </w:rPr>
              <w:t>3.4.3</w:t>
            </w:r>
          </w:p>
          <w:p w14:paraId="2A1C0A1F" w14:textId="2314FEA5" w:rsidR="00D67F97" w:rsidRDefault="00D67F97" w:rsidP="002A2808">
            <w:pPr>
              <w:pStyle w:val="BodyText"/>
              <w:ind w:left="0"/>
              <w:rPr>
                <w:snapToGrid w:val="0"/>
              </w:rPr>
            </w:pPr>
            <w:r w:rsidRPr="00C46B4B">
              <w:rPr>
                <w:snapToGrid w:val="0"/>
              </w:rPr>
              <w:t>Where the Contractor is unable to gain access to the site, he shall comply with the provisions stated in the Preliminaries.</w:t>
            </w:r>
          </w:p>
          <w:p w14:paraId="572947AF" w14:textId="79540C2E" w:rsidR="00D67F97" w:rsidRDefault="00D67F97" w:rsidP="002A2808">
            <w:pPr>
              <w:pStyle w:val="BodyText"/>
              <w:ind w:left="0"/>
              <w:rPr>
                <w:snapToGrid w:val="0"/>
              </w:rPr>
            </w:pPr>
            <w:r w:rsidRPr="00C46B4B">
              <w:rPr>
                <w:snapToGrid w:val="0"/>
              </w:rPr>
              <w:t>3.4.4.1</w:t>
            </w:r>
          </w:p>
          <w:p w14:paraId="2B1ECA34" w14:textId="135DBBC5" w:rsidR="00D67F97" w:rsidRDefault="00D67F97" w:rsidP="002A2808">
            <w:pPr>
              <w:pStyle w:val="BodyText"/>
              <w:ind w:left="0"/>
              <w:rPr>
                <w:snapToGrid w:val="0"/>
              </w:rPr>
            </w:pPr>
            <w:r w:rsidRPr="00D67F97">
              <w:rPr>
                <w:snapToGrid w:val="0"/>
              </w:rPr>
              <w:t>The Contractor will be required to provide an appointments system in order that the Contract Administrator or occupier may arrange an appointment with the Contractor at any time during Normal Working Hours.</w:t>
            </w:r>
          </w:p>
          <w:p w14:paraId="0DF9360F" w14:textId="4D2A7655" w:rsidR="00D67F97" w:rsidRDefault="00D67F97" w:rsidP="002A2808">
            <w:pPr>
              <w:pStyle w:val="BodyText"/>
              <w:ind w:left="0"/>
              <w:rPr>
                <w:snapToGrid w:val="0"/>
              </w:rPr>
            </w:pPr>
            <w:r w:rsidRPr="00C46B4B">
              <w:rPr>
                <w:snapToGrid w:val="0"/>
              </w:rPr>
              <w:t>3.4.4.2</w:t>
            </w:r>
          </w:p>
          <w:p w14:paraId="710A7E3B" w14:textId="2312BDB7" w:rsidR="00D67F97" w:rsidRDefault="00D67F97" w:rsidP="002A2808">
            <w:pPr>
              <w:pStyle w:val="BodyText"/>
              <w:ind w:left="0"/>
              <w:rPr>
                <w:snapToGrid w:val="0"/>
              </w:rPr>
            </w:pPr>
            <w:r w:rsidRPr="00C46B4B">
              <w:rPr>
                <w:snapToGrid w:val="0"/>
              </w:rPr>
              <w:t>The appointment system provided by the Contractor under clause 3.4.4.1 will be subject to the approval of the Contract Administrator.</w:t>
            </w:r>
          </w:p>
          <w:p w14:paraId="2104DC71" w14:textId="1A1CD39E" w:rsidR="00D67F97" w:rsidRDefault="00D67F97" w:rsidP="002A2808">
            <w:pPr>
              <w:pStyle w:val="BodyText"/>
              <w:ind w:left="0"/>
              <w:rPr>
                <w:snapToGrid w:val="0"/>
              </w:rPr>
            </w:pPr>
            <w:r w:rsidRPr="00C46B4B">
              <w:rPr>
                <w:snapToGrid w:val="0"/>
              </w:rPr>
              <w:t>3.4.5</w:t>
            </w:r>
          </w:p>
          <w:p w14:paraId="7095ACF7" w14:textId="6E4B62A6" w:rsidR="00D67F97" w:rsidRPr="00C46B4B" w:rsidRDefault="00D67F97" w:rsidP="002A2808">
            <w:pPr>
              <w:pStyle w:val="BodyText"/>
              <w:ind w:left="0"/>
              <w:rPr>
                <w:snapToGrid w:val="0"/>
              </w:rPr>
            </w:pPr>
            <w:r w:rsidRPr="00D67F97">
              <w:rPr>
                <w:snapToGrid w:val="0"/>
              </w:rPr>
              <w:t>The Contractor shall under no circumstances whatsoever be entitled to any payment or reward in respect of his obligations under Clause 3.4 or his compliance therewith.</w:t>
            </w:r>
          </w:p>
        </w:tc>
      </w:tr>
      <w:tr w:rsidR="00D67F97" w14:paraId="54D47C13" w14:textId="77777777" w:rsidTr="00FE63EA">
        <w:tc>
          <w:tcPr>
            <w:tcW w:w="1357" w:type="dxa"/>
          </w:tcPr>
          <w:p w14:paraId="60DEB842" w14:textId="42991179" w:rsidR="00D67F97" w:rsidRDefault="00D67F97" w:rsidP="005B6F60">
            <w:pPr>
              <w:pStyle w:val="BodyText"/>
              <w:spacing w:before="144" w:after="144"/>
              <w:ind w:left="0"/>
              <w:rPr>
                <w:snapToGrid w:val="0"/>
              </w:rPr>
            </w:pPr>
            <w:r w:rsidRPr="00C46B4B">
              <w:rPr>
                <w:snapToGrid w:val="0"/>
              </w:rPr>
              <w:t>3.6.2.2</w:t>
            </w:r>
          </w:p>
        </w:tc>
        <w:tc>
          <w:tcPr>
            <w:tcW w:w="1979" w:type="dxa"/>
          </w:tcPr>
          <w:p w14:paraId="5B4FA5D9" w14:textId="2595B219" w:rsidR="00D67F97" w:rsidRDefault="00D67F97" w:rsidP="002A2808">
            <w:pPr>
              <w:pStyle w:val="BodyText"/>
              <w:ind w:left="0"/>
              <w:rPr>
                <w:snapToGrid w:val="0"/>
                <w:u w:val="single"/>
              </w:rPr>
            </w:pPr>
            <w:r>
              <w:rPr>
                <w:snapToGrid w:val="0"/>
                <w:u w:val="single"/>
              </w:rPr>
              <w:t>Cancellation of an Order</w:t>
            </w:r>
          </w:p>
        </w:tc>
        <w:tc>
          <w:tcPr>
            <w:tcW w:w="2255" w:type="dxa"/>
          </w:tcPr>
          <w:p w14:paraId="199A68ED" w14:textId="77777777" w:rsidR="00D67F97" w:rsidRPr="00C46B4B" w:rsidRDefault="00D67F97" w:rsidP="002A2808">
            <w:pPr>
              <w:pStyle w:val="BodyText"/>
              <w:ind w:left="0"/>
              <w:rPr>
                <w:snapToGrid w:val="0"/>
              </w:rPr>
            </w:pPr>
          </w:p>
        </w:tc>
        <w:tc>
          <w:tcPr>
            <w:tcW w:w="5181" w:type="dxa"/>
          </w:tcPr>
          <w:p w14:paraId="53B7FF93" w14:textId="4CE51DCE" w:rsidR="00D67F97" w:rsidRPr="00C46B4B" w:rsidRDefault="00D67F97" w:rsidP="00D67F97">
            <w:pPr>
              <w:pStyle w:val="BodyText"/>
              <w:ind w:left="0"/>
              <w:rPr>
                <w:snapToGrid w:val="0"/>
              </w:rPr>
            </w:pPr>
            <w:r w:rsidRPr="00D67F97">
              <w:rPr>
                <w:snapToGrid w:val="0"/>
              </w:rPr>
              <w:t>After "incurred by the Contractor as a</w:t>
            </w:r>
            <w:r>
              <w:rPr>
                <w:snapToGrid w:val="0"/>
              </w:rPr>
              <w:t xml:space="preserve"> </w:t>
            </w:r>
            <w:r w:rsidRPr="00D67F97">
              <w:rPr>
                <w:snapToGrid w:val="0"/>
              </w:rPr>
              <w:t>result" insert "save that no payment will be considered in the event of a cancellation resulting from the default of the Contractor".</w:t>
            </w:r>
          </w:p>
        </w:tc>
      </w:tr>
      <w:tr w:rsidR="00753513" w14:paraId="5926920F" w14:textId="77777777" w:rsidTr="00FE63EA">
        <w:tc>
          <w:tcPr>
            <w:tcW w:w="1357" w:type="dxa"/>
          </w:tcPr>
          <w:p w14:paraId="4AC2AEAE" w14:textId="25DEC9D9" w:rsidR="00753513" w:rsidRPr="00C46B4B" w:rsidRDefault="00753513" w:rsidP="005B6F60">
            <w:pPr>
              <w:pStyle w:val="BodyText"/>
              <w:spacing w:before="144" w:after="144"/>
              <w:ind w:left="0"/>
              <w:rPr>
                <w:snapToGrid w:val="0"/>
              </w:rPr>
            </w:pPr>
            <w:r>
              <w:rPr>
                <w:snapToGrid w:val="0"/>
              </w:rPr>
              <w:t>3.10.1</w:t>
            </w:r>
          </w:p>
        </w:tc>
        <w:tc>
          <w:tcPr>
            <w:tcW w:w="1979" w:type="dxa"/>
          </w:tcPr>
          <w:p w14:paraId="29B428AC" w14:textId="45B6712A" w:rsidR="00753513" w:rsidRDefault="00753513" w:rsidP="002A2808">
            <w:pPr>
              <w:pStyle w:val="BodyText"/>
              <w:ind w:left="0"/>
              <w:rPr>
                <w:snapToGrid w:val="0"/>
                <w:u w:val="single"/>
              </w:rPr>
            </w:pPr>
            <w:r>
              <w:rPr>
                <w:snapToGrid w:val="0"/>
                <w:u w:val="single"/>
              </w:rPr>
              <w:t>Appointment of Successors</w:t>
            </w:r>
          </w:p>
        </w:tc>
        <w:tc>
          <w:tcPr>
            <w:tcW w:w="2255" w:type="dxa"/>
          </w:tcPr>
          <w:p w14:paraId="701D6D49" w14:textId="77777777" w:rsidR="00753513" w:rsidRDefault="00753513" w:rsidP="002A2808">
            <w:pPr>
              <w:pStyle w:val="BodyText"/>
              <w:ind w:left="0"/>
              <w:rPr>
                <w:snapToGrid w:val="0"/>
              </w:rPr>
            </w:pPr>
            <w:r>
              <w:rPr>
                <w:snapToGrid w:val="0"/>
              </w:rPr>
              <w:t>Delete clause 3.10.1</w:t>
            </w:r>
          </w:p>
          <w:p w14:paraId="7F8911B1" w14:textId="15DD936C" w:rsidR="00753513" w:rsidRPr="00C46B4B" w:rsidRDefault="00753513" w:rsidP="002A2808">
            <w:pPr>
              <w:pStyle w:val="BodyText"/>
              <w:ind w:left="0"/>
              <w:rPr>
                <w:snapToGrid w:val="0"/>
              </w:rPr>
            </w:pPr>
          </w:p>
        </w:tc>
        <w:tc>
          <w:tcPr>
            <w:tcW w:w="5181" w:type="dxa"/>
          </w:tcPr>
          <w:p w14:paraId="4878B0E1" w14:textId="68B75587" w:rsidR="00753513" w:rsidRPr="00D67F97" w:rsidRDefault="00753513" w:rsidP="00D67F97">
            <w:pPr>
              <w:pStyle w:val="BodyText"/>
              <w:ind w:left="0"/>
              <w:rPr>
                <w:snapToGrid w:val="0"/>
              </w:rPr>
            </w:pPr>
            <w:r>
              <w:rPr>
                <w:snapToGrid w:val="0"/>
              </w:rPr>
              <w:t>Insert “3.10”</w:t>
            </w:r>
          </w:p>
        </w:tc>
      </w:tr>
      <w:tr w:rsidR="00753513" w14:paraId="148A0C7D" w14:textId="77777777" w:rsidTr="00FE63EA">
        <w:tc>
          <w:tcPr>
            <w:tcW w:w="1357" w:type="dxa"/>
          </w:tcPr>
          <w:p w14:paraId="0F14552D" w14:textId="20DE7C76" w:rsidR="00753513" w:rsidRDefault="00753513" w:rsidP="005B6F60">
            <w:pPr>
              <w:pStyle w:val="BodyText"/>
              <w:spacing w:before="144" w:after="144"/>
              <w:ind w:left="0"/>
              <w:rPr>
                <w:snapToGrid w:val="0"/>
              </w:rPr>
            </w:pPr>
            <w:r>
              <w:rPr>
                <w:snapToGrid w:val="0"/>
              </w:rPr>
              <w:lastRenderedPageBreak/>
              <w:t>3.10.2</w:t>
            </w:r>
          </w:p>
        </w:tc>
        <w:tc>
          <w:tcPr>
            <w:tcW w:w="1979" w:type="dxa"/>
          </w:tcPr>
          <w:p w14:paraId="1A145CB7" w14:textId="0726977B" w:rsidR="00753513" w:rsidRDefault="00753513" w:rsidP="002A2808">
            <w:pPr>
              <w:pStyle w:val="BodyText"/>
              <w:ind w:left="0"/>
              <w:rPr>
                <w:snapToGrid w:val="0"/>
                <w:u w:val="single"/>
              </w:rPr>
            </w:pPr>
            <w:r>
              <w:rPr>
                <w:snapToGrid w:val="0"/>
                <w:u w:val="single"/>
              </w:rPr>
              <w:t>Inspection of work or supply</w:t>
            </w:r>
          </w:p>
        </w:tc>
        <w:tc>
          <w:tcPr>
            <w:tcW w:w="2255" w:type="dxa"/>
          </w:tcPr>
          <w:p w14:paraId="1A35A941" w14:textId="706D631C" w:rsidR="00753513" w:rsidRDefault="00753513" w:rsidP="002A2808">
            <w:pPr>
              <w:pStyle w:val="BodyText"/>
              <w:ind w:left="0"/>
              <w:rPr>
                <w:snapToGrid w:val="0"/>
              </w:rPr>
            </w:pPr>
            <w:r>
              <w:rPr>
                <w:snapToGrid w:val="0"/>
              </w:rPr>
              <w:t>Delete “3.10.2”</w:t>
            </w:r>
          </w:p>
        </w:tc>
        <w:tc>
          <w:tcPr>
            <w:tcW w:w="5181" w:type="dxa"/>
          </w:tcPr>
          <w:p w14:paraId="3D60D191" w14:textId="77777777" w:rsidR="00753513" w:rsidRPr="00753513" w:rsidRDefault="00753513" w:rsidP="00753513">
            <w:pPr>
              <w:pStyle w:val="BodyText"/>
              <w:ind w:left="0"/>
              <w:rPr>
                <w:snapToGrid w:val="0"/>
              </w:rPr>
            </w:pPr>
            <w:r w:rsidRPr="00753513">
              <w:rPr>
                <w:snapToGrid w:val="0"/>
              </w:rPr>
              <w:t xml:space="preserve">Insert the heading "Inspection of work or supply" and the following new </w:t>
            </w:r>
            <w:proofErr w:type="gramStart"/>
            <w:r w:rsidRPr="00753513">
              <w:rPr>
                <w:snapToGrid w:val="0"/>
              </w:rPr>
              <w:t>clauses:-</w:t>
            </w:r>
            <w:proofErr w:type="gramEnd"/>
          </w:p>
          <w:p w14:paraId="32B7599A" w14:textId="1E05AA96" w:rsidR="00753513" w:rsidRPr="00753513" w:rsidRDefault="00753513" w:rsidP="00753513">
            <w:pPr>
              <w:pStyle w:val="BodyText"/>
              <w:ind w:left="0"/>
              <w:rPr>
                <w:snapToGrid w:val="0"/>
              </w:rPr>
            </w:pPr>
            <w:r w:rsidRPr="00753513">
              <w:rPr>
                <w:snapToGrid w:val="0"/>
              </w:rPr>
              <w:t>3.11.1</w:t>
            </w:r>
            <w:r w:rsidRPr="00753513">
              <w:rPr>
                <w:snapToGrid w:val="0"/>
              </w:rPr>
              <w:tab/>
            </w:r>
          </w:p>
          <w:p w14:paraId="2A955AC2" w14:textId="77777777" w:rsidR="00753513" w:rsidRDefault="00753513" w:rsidP="00753513">
            <w:pPr>
              <w:pStyle w:val="BodyText"/>
              <w:ind w:left="0"/>
              <w:rPr>
                <w:snapToGrid w:val="0"/>
              </w:rPr>
            </w:pPr>
            <w:r w:rsidRPr="00753513">
              <w:rPr>
                <w:snapToGrid w:val="0"/>
              </w:rPr>
              <w:t>The Contract Administrator, or other person authorised by him for the purpose, may inspect any work in progress or being carried out at any Site and any plant or materials which the Contractor has used, is using or intends at any time to use for the purpose of the Contract and may take such measurements or other steps as he sees fit to inform himself as to any matter connected with the execution of any work and/or the supply of labour and/or plant and/or materials carried out, being carried out or to be carried out under the Contract.  The Employer's rights hereunder are without prejudice to any other of the Employer's rights, powers or duties under the Contract.</w:t>
            </w:r>
          </w:p>
          <w:p w14:paraId="0DF954FE" w14:textId="0B76D1AF" w:rsidR="00753513" w:rsidRPr="00753513" w:rsidRDefault="00753513" w:rsidP="00753513">
            <w:pPr>
              <w:pStyle w:val="BodyText"/>
              <w:ind w:left="0"/>
              <w:rPr>
                <w:snapToGrid w:val="0"/>
              </w:rPr>
            </w:pPr>
            <w:r w:rsidRPr="00753513">
              <w:rPr>
                <w:snapToGrid w:val="0"/>
              </w:rPr>
              <w:t>3.11.2</w:t>
            </w:r>
          </w:p>
          <w:p w14:paraId="17AAF51D" w14:textId="4406C650" w:rsidR="00753513" w:rsidRDefault="00753513" w:rsidP="00753513">
            <w:pPr>
              <w:pStyle w:val="BodyText"/>
              <w:ind w:left="0"/>
              <w:rPr>
                <w:snapToGrid w:val="0"/>
              </w:rPr>
            </w:pPr>
            <w:r w:rsidRPr="00753513">
              <w:rPr>
                <w:snapToGrid w:val="0"/>
              </w:rPr>
              <w:t>During progress and on completion of any Order, the works, the subject of the Order, may be inspected by the Contract Administrator.  Where necessary the Contract Administrator will issue further instructions to the Contractor with regard to outstanding works or any defects in the works carried out.  If subsequent inspections carried out by the Contract Administrator reveal that works are still outstanding and/or any identified defects have not been remedied the amount of any costs incurred by the Employer in carrying out the subsequent inspections may be set off against and deducted by the Employer from any monies due or to become due to the Contractor under the Contract or shall be recoverable from the Contractor by the Employer as a debt.  The rights of the Employer under this sub clause shall be without prejudice to any other rights or remedies which he may possess.</w:t>
            </w:r>
          </w:p>
        </w:tc>
      </w:tr>
      <w:tr w:rsidR="00753513" w14:paraId="6546E086" w14:textId="77777777" w:rsidTr="007A14DC">
        <w:tc>
          <w:tcPr>
            <w:tcW w:w="10772" w:type="dxa"/>
            <w:gridSpan w:val="4"/>
          </w:tcPr>
          <w:p w14:paraId="5A21FF2A" w14:textId="7C6DE704" w:rsidR="00753513" w:rsidRPr="00753513" w:rsidRDefault="00753513" w:rsidP="00753513">
            <w:pPr>
              <w:pStyle w:val="BodyText"/>
              <w:ind w:left="0"/>
              <w:rPr>
                <w:b/>
                <w:snapToGrid w:val="0"/>
              </w:rPr>
            </w:pPr>
            <w:r>
              <w:rPr>
                <w:b/>
                <w:snapToGrid w:val="0"/>
              </w:rPr>
              <w:t>Section 4 Payment</w:t>
            </w:r>
          </w:p>
        </w:tc>
      </w:tr>
      <w:tr w:rsidR="00753513" w14:paraId="0DC56DFB" w14:textId="77777777" w:rsidTr="00FE63EA">
        <w:tc>
          <w:tcPr>
            <w:tcW w:w="1357" w:type="dxa"/>
          </w:tcPr>
          <w:p w14:paraId="21B9942F" w14:textId="20D047BB" w:rsidR="00753513" w:rsidRDefault="00753513" w:rsidP="005B6F60">
            <w:pPr>
              <w:pStyle w:val="BodyText"/>
              <w:spacing w:before="144" w:after="144"/>
              <w:ind w:left="0"/>
              <w:rPr>
                <w:snapToGrid w:val="0"/>
              </w:rPr>
            </w:pPr>
            <w:r w:rsidRPr="00C46B4B">
              <w:rPr>
                <w:snapToGrid w:val="0"/>
              </w:rPr>
              <w:t>4.3.4</w:t>
            </w:r>
          </w:p>
        </w:tc>
        <w:tc>
          <w:tcPr>
            <w:tcW w:w="1979" w:type="dxa"/>
          </w:tcPr>
          <w:p w14:paraId="67769368" w14:textId="3A9BFC23" w:rsidR="00753513" w:rsidRDefault="00753513" w:rsidP="002A2808">
            <w:pPr>
              <w:pStyle w:val="BodyText"/>
              <w:ind w:left="0"/>
              <w:rPr>
                <w:snapToGrid w:val="0"/>
                <w:u w:val="single"/>
              </w:rPr>
            </w:pPr>
            <w:r>
              <w:rPr>
                <w:snapToGrid w:val="0"/>
                <w:u w:val="single"/>
              </w:rPr>
              <w:t>Progress Payments</w:t>
            </w:r>
          </w:p>
        </w:tc>
        <w:tc>
          <w:tcPr>
            <w:tcW w:w="2255" w:type="dxa"/>
          </w:tcPr>
          <w:p w14:paraId="4B01EFCC" w14:textId="77777777" w:rsidR="00753513" w:rsidRDefault="00753513" w:rsidP="002A2808">
            <w:pPr>
              <w:pStyle w:val="BodyText"/>
              <w:ind w:left="0"/>
              <w:rPr>
                <w:snapToGrid w:val="0"/>
              </w:rPr>
            </w:pPr>
          </w:p>
        </w:tc>
        <w:tc>
          <w:tcPr>
            <w:tcW w:w="5181" w:type="dxa"/>
          </w:tcPr>
          <w:p w14:paraId="52ACF0CC" w14:textId="77777777" w:rsidR="00753513" w:rsidRPr="00753513" w:rsidRDefault="00753513" w:rsidP="00753513">
            <w:pPr>
              <w:pStyle w:val="BodyText"/>
              <w:ind w:left="0"/>
              <w:rPr>
                <w:snapToGrid w:val="0"/>
              </w:rPr>
            </w:pPr>
            <w:r w:rsidRPr="00753513">
              <w:rPr>
                <w:snapToGrid w:val="0"/>
              </w:rPr>
              <w:t xml:space="preserve">Insert the following new </w:t>
            </w:r>
            <w:proofErr w:type="gramStart"/>
            <w:r w:rsidRPr="00753513">
              <w:rPr>
                <w:snapToGrid w:val="0"/>
              </w:rPr>
              <w:t>clause:-</w:t>
            </w:r>
            <w:proofErr w:type="gramEnd"/>
          </w:p>
          <w:p w14:paraId="25026EED" w14:textId="6DE3CAC7" w:rsidR="00753513" w:rsidRPr="00753513" w:rsidRDefault="00753513" w:rsidP="00753513">
            <w:pPr>
              <w:pStyle w:val="BodyText"/>
              <w:ind w:left="0"/>
              <w:rPr>
                <w:snapToGrid w:val="0"/>
              </w:rPr>
            </w:pPr>
            <w:r w:rsidRPr="00753513">
              <w:rPr>
                <w:snapToGrid w:val="0"/>
              </w:rPr>
              <w:t>4.3.4</w:t>
            </w:r>
          </w:p>
          <w:p w14:paraId="141F61D7" w14:textId="77777777" w:rsidR="00753513" w:rsidRPr="00753513" w:rsidRDefault="00753513" w:rsidP="00753513">
            <w:pPr>
              <w:pStyle w:val="BodyText"/>
              <w:ind w:left="0"/>
              <w:rPr>
                <w:snapToGrid w:val="0"/>
              </w:rPr>
            </w:pPr>
            <w:r w:rsidRPr="00753513">
              <w:rPr>
                <w:snapToGrid w:val="0"/>
              </w:rPr>
              <w:t>Applications for a progress payment will not be considered for individual repairs that have not achieved completion.</w:t>
            </w:r>
          </w:p>
          <w:p w14:paraId="245937FB" w14:textId="7B20D31A" w:rsidR="00753513" w:rsidRPr="00753513" w:rsidRDefault="00753513" w:rsidP="00753513">
            <w:pPr>
              <w:pStyle w:val="BodyText"/>
              <w:ind w:left="0"/>
              <w:rPr>
                <w:snapToGrid w:val="0"/>
              </w:rPr>
            </w:pPr>
            <w:r w:rsidRPr="00753513">
              <w:rPr>
                <w:snapToGrid w:val="0"/>
              </w:rPr>
              <w:t>The yearly lump sum shall become due at quarterly intervals following completion of each service as outlined in the pricing breakdown.</w:t>
            </w:r>
          </w:p>
        </w:tc>
      </w:tr>
      <w:tr w:rsidR="00753513" w14:paraId="6014C186" w14:textId="77777777" w:rsidTr="00FE63EA">
        <w:tc>
          <w:tcPr>
            <w:tcW w:w="1357" w:type="dxa"/>
          </w:tcPr>
          <w:p w14:paraId="5092CC3C" w14:textId="77777777" w:rsidR="00753513" w:rsidRPr="00C46B4B" w:rsidRDefault="00753513" w:rsidP="005B6F60">
            <w:pPr>
              <w:pStyle w:val="BodyText"/>
              <w:spacing w:before="144" w:after="144"/>
              <w:ind w:left="0"/>
              <w:rPr>
                <w:snapToGrid w:val="0"/>
              </w:rPr>
            </w:pPr>
          </w:p>
        </w:tc>
        <w:tc>
          <w:tcPr>
            <w:tcW w:w="1979" w:type="dxa"/>
          </w:tcPr>
          <w:p w14:paraId="2AB1F210" w14:textId="1ADB2137" w:rsidR="00753513" w:rsidRDefault="00753513" w:rsidP="002A2808">
            <w:pPr>
              <w:pStyle w:val="BodyText"/>
              <w:ind w:left="0"/>
              <w:rPr>
                <w:snapToGrid w:val="0"/>
                <w:u w:val="single"/>
              </w:rPr>
            </w:pPr>
            <w:r>
              <w:rPr>
                <w:snapToGrid w:val="0"/>
                <w:u w:val="single"/>
              </w:rPr>
              <w:t>Final Payment Where Contractor Measures and Values Orders</w:t>
            </w:r>
          </w:p>
        </w:tc>
        <w:tc>
          <w:tcPr>
            <w:tcW w:w="2255" w:type="dxa"/>
          </w:tcPr>
          <w:p w14:paraId="07A0289B" w14:textId="77777777" w:rsidR="00753513" w:rsidRDefault="00753513" w:rsidP="002A2808">
            <w:pPr>
              <w:pStyle w:val="BodyText"/>
              <w:ind w:left="0"/>
              <w:rPr>
                <w:snapToGrid w:val="0"/>
              </w:rPr>
            </w:pPr>
          </w:p>
        </w:tc>
        <w:tc>
          <w:tcPr>
            <w:tcW w:w="5181" w:type="dxa"/>
          </w:tcPr>
          <w:p w14:paraId="0B9F60DA" w14:textId="77777777" w:rsidR="00753513" w:rsidRDefault="00753513" w:rsidP="00753513">
            <w:pPr>
              <w:pStyle w:val="BodyText"/>
              <w:ind w:left="0"/>
              <w:rPr>
                <w:snapToGrid w:val="0"/>
              </w:rPr>
            </w:pPr>
            <w:r w:rsidRPr="00753513">
              <w:rPr>
                <w:snapToGrid w:val="0"/>
              </w:rPr>
              <w:t xml:space="preserve">Insert the following new </w:t>
            </w:r>
            <w:proofErr w:type="gramStart"/>
            <w:r w:rsidRPr="00753513">
              <w:rPr>
                <w:snapToGrid w:val="0"/>
              </w:rPr>
              <w:t>clauses:-</w:t>
            </w:r>
            <w:proofErr w:type="gramEnd"/>
          </w:p>
          <w:p w14:paraId="343DBD53" w14:textId="77777777" w:rsidR="00753513" w:rsidRDefault="00753513" w:rsidP="00753513">
            <w:pPr>
              <w:pStyle w:val="BodyText"/>
              <w:ind w:left="0"/>
              <w:rPr>
                <w:snapToGrid w:val="0"/>
              </w:rPr>
            </w:pPr>
            <w:r>
              <w:rPr>
                <w:snapToGrid w:val="0"/>
              </w:rPr>
              <w:t>4.5.6</w:t>
            </w:r>
          </w:p>
          <w:p w14:paraId="223422E5" w14:textId="77777777" w:rsidR="00753513" w:rsidRDefault="00753513" w:rsidP="00753513">
            <w:pPr>
              <w:pStyle w:val="BodyText"/>
              <w:ind w:left="0"/>
              <w:rPr>
                <w:snapToGrid w:val="0"/>
              </w:rPr>
            </w:pPr>
            <w:r w:rsidRPr="00753513">
              <w:rPr>
                <w:snapToGrid w:val="0"/>
              </w:rPr>
              <w:t>If an account submitted by the Contractor in accordance with clause 4.5.1 or 4.5.3 is found by the Contract Administrator, whether or not it has been certified to contain errors in the Contractor's favour in excess of the amount that should properly have been included in the account so submitted, then the account shall be amended and the Employer</w:t>
            </w:r>
          </w:p>
          <w:p w14:paraId="0417344B" w14:textId="07F087A1" w:rsidR="00753513" w:rsidRPr="00753513" w:rsidRDefault="00753513" w:rsidP="00753513">
            <w:pPr>
              <w:pStyle w:val="BodyText"/>
              <w:numPr>
                <w:ilvl w:val="3"/>
                <w:numId w:val="1"/>
              </w:numPr>
              <w:rPr>
                <w:snapToGrid w:val="0"/>
              </w:rPr>
            </w:pPr>
            <w:r w:rsidRPr="00753513">
              <w:rPr>
                <w:snapToGrid w:val="0"/>
              </w:rPr>
              <w:t>shall only be required to pay such corrected account or, if the uncorrected account has been certified and paid, shall be entitled, subject to clause 4.6.5 to recover the excess by withholding and/or deduction from any amount due or to become due to the Contractor or that excess may be recovered from the Contractor as a debt; and</w:t>
            </w:r>
          </w:p>
          <w:p w14:paraId="093DCCC8" w14:textId="77777777" w:rsidR="00753513" w:rsidRPr="00753513" w:rsidRDefault="00753513" w:rsidP="00753513">
            <w:pPr>
              <w:pStyle w:val="BodyText"/>
              <w:rPr>
                <w:snapToGrid w:val="0"/>
              </w:rPr>
            </w:pPr>
          </w:p>
          <w:p w14:paraId="22E5DC97" w14:textId="77777777" w:rsidR="00753513" w:rsidRPr="00753513" w:rsidRDefault="00753513" w:rsidP="00753513">
            <w:pPr>
              <w:pStyle w:val="BodyText"/>
              <w:rPr>
                <w:snapToGrid w:val="0"/>
              </w:rPr>
            </w:pPr>
          </w:p>
          <w:p w14:paraId="3CD393DC" w14:textId="77777777" w:rsidR="00753513" w:rsidRDefault="00753513" w:rsidP="00753513">
            <w:pPr>
              <w:pStyle w:val="BodyText"/>
              <w:numPr>
                <w:ilvl w:val="3"/>
                <w:numId w:val="1"/>
              </w:numPr>
              <w:rPr>
                <w:snapToGrid w:val="0"/>
              </w:rPr>
            </w:pPr>
            <w:r w:rsidRPr="00753513">
              <w:rPr>
                <w:snapToGrid w:val="0"/>
              </w:rPr>
              <w:t>may, subject to clause 4.6.5 withhold and/or deduct from any amount due or to become due to the Contractor under the Contract or recover from the Contractor as a debt all costs reasonably incurred by the Employer in finding the error.</w:t>
            </w:r>
          </w:p>
          <w:p w14:paraId="18D7908B" w14:textId="77777777" w:rsidR="00753513" w:rsidRPr="00753513" w:rsidRDefault="00753513" w:rsidP="00753513">
            <w:pPr>
              <w:pStyle w:val="Heading3"/>
              <w:numPr>
                <w:ilvl w:val="0"/>
                <w:numId w:val="0"/>
              </w:numPr>
              <w:outlineLvl w:val="2"/>
              <w:rPr>
                <w:snapToGrid w:val="0"/>
              </w:rPr>
            </w:pPr>
            <w:r w:rsidRPr="00753513">
              <w:rPr>
                <w:snapToGrid w:val="0"/>
              </w:rPr>
              <w:t>4.5.7</w:t>
            </w:r>
          </w:p>
          <w:p w14:paraId="05F788C6" w14:textId="0EDD3F37" w:rsidR="00753513" w:rsidRPr="00753513" w:rsidRDefault="00753513" w:rsidP="00753513">
            <w:pPr>
              <w:pStyle w:val="Heading3"/>
              <w:numPr>
                <w:ilvl w:val="0"/>
                <w:numId w:val="0"/>
              </w:numPr>
              <w:outlineLvl w:val="2"/>
              <w:rPr>
                <w:snapToGrid w:val="0"/>
              </w:rPr>
            </w:pPr>
            <w:r w:rsidRPr="00753513">
              <w:rPr>
                <w:snapToGrid w:val="0"/>
              </w:rPr>
              <w:t>Without prejudice to Clause 4.5 the Contract Administrator will only be required to include in his Certificate works commenced and completed in accordance with the Contract Documents.</w:t>
            </w:r>
          </w:p>
          <w:p w14:paraId="5BCB830E" w14:textId="08A75504" w:rsidR="00753513" w:rsidRPr="00753513" w:rsidRDefault="00753513" w:rsidP="00753513">
            <w:pPr>
              <w:pStyle w:val="Heading3"/>
              <w:numPr>
                <w:ilvl w:val="0"/>
                <w:numId w:val="0"/>
              </w:numPr>
              <w:ind w:left="720" w:hanging="720"/>
              <w:outlineLvl w:val="2"/>
              <w:rPr>
                <w:snapToGrid w:val="0"/>
              </w:rPr>
            </w:pPr>
            <w:r w:rsidRPr="00753513">
              <w:rPr>
                <w:snapToGrid w:val="0"/>
              </w:rPr>
              <w:t>4.5.8</w:t>
            </w:r>
          </w:p>
          <w:p w14:paraId="2D993CF2" w14:textId="28E88FB4" w:rsidR="00753513" w:rsidRPr="00753513" w:rsidRDefault="00753513" w:rsidP="00753513">
            <w:pPr>
              <w:pStyle w:val="Heading3"/>
              <w:numPr>
                <w:ilvl w:val="0"/>
                <w:numId w:val="0"/>
              </w:numPr>
              <w:outlineLvl w:val="2"/>
              <w:rPr>
                <w:snapToGrid w:val="0"/>
              </w:rPr>
            </w:pPr>
            <w:r w:rsidRPr="00753513">
              <w:rPr>
                <w:snapToGrid w:val="0"/>
              </w:rPr>
              <w:t>It shall be a condition precedent to any payment made by the Employer under clause 4.5 that the Contractor shall have handed over to the Employer (to the Contract Administrator’s satisfaction) all</w:t>
            </w:r>
            <w:r>
              <w:rPr>
                <w:snapToGrid w:val="0"/>
              </w:rPr>
              <w:t xml:space="preserve"> </w:t>
            </w:r>
            <w:r w:rsidRPr="00753513">
              <w:rPr>
                <w:snapToGrid w:val="0"/>
              </w:rPr>
              <w:lastRenderedPageBreak/>
              <w:t>documentation and other items as the Contractor is required to provide, including but not limited to:</w:t>
            </w:r>
          </w:p>
          <w:p w14:paraId="77B4F0C0" w14:textId="3C22FC27" w:rsidR="00753513" w:rsidRPr="00753513" w:rsidRDefault="00753513" w:rsidP="00753513">
            <w:pPr>
              <w:pStyle w:val="Heading3"/>
              <w:numPr>
                <w:ilvl w:val="0"/>
                <w:numId w:val="0"/>
              </w:numPr>
              <w:ind w:left="720" w:hanging="720"/>
              <w:outlineLvl w:val="2"/>
              <w:rPr>
                <w:snapToGrid w:val="0"/>
              </w:rPr>
            </w:pPr>
            <w:r w:rsidRPr="00753513">
              <w:rPr>
                <w:snapToGrid w:val="0"/>
              </w:rPr>
              <w:t>Gas and Electric test certificates</w:t>
            </w:r>
          </w:p>
          <w:p w14:paraId="7384E637" w14:textId="46066DA9" w:rsidR="00753513" w:rsidRPr="00753513" w:rsidRDefault="00753513" w:rsidP="00753513">
            <w:pPr>
              <w:pStyle w:val="Heading3"/>
              <w:numPr>
                <w:ilvl w:val="0"/>
                <w:numId w:val="0"/>
              </w:numPr>
              <w:ind w:left="720" w:hanging="720"/>
              <w:outlineLvl w:val="2"/>
              <w:rPr>
                <w:snapToGrid w:val="0"/>
              </w:rPr>
            </w:pPr>
            <w:r w:rsidRPr="00753513">
              <w:rPr>
                <w:snapToGrid w:val="0"/>
              </w:rPr>
              <w:t>Guarantees and warranties</w:t>
            </w:r>
          </w:p>
          <w:p w14:paraId="4C80BE8C" w14:textId="0A78F087" w:rsidR="00753513" w:rsidRPr="00753513" w:rsidRDefault="00753513" w:rsidP="00753513">
            <w:pPr>
              <w:pStyle w:val="Heading3"/>
              <w:numPr>
                <w:ilvl w:val="0"/>
                <w:numId w:val="0"/>
              </w:numPr>
              <w:outlineLvl w:val="2"/>
              <w:rPr>
                <w:snapToGrid w:val="0"/>
              </w:rPr>
            </w:pPr>
            <w:r w:rsidRPr="00753513">
              <w:rPr>
                <w:snapToGrid w:val="0"/>
              </w:rPr>
              <w:t>Maintenance manuals</w:t>
            </w:r>
          </w:p>
          <w:p w14:paraId="021AD05D" w14:textId="40CF6E7C" w:rsidR="00753513" w:rsidRPr="00753513" w:rsidRDefault="00753513" w:rsidP="00753513">
            <w:pPr>
              <w:pStyle w:val="Heading3"/>
              <w:numPr>
                <w:ilvl w:val="0"/>
                <w:numId w:val="0"/>
              </w:numPr>
              <w:ind w:left="720" w:hanging="720"/>
              <w:outlineLvl w:val="2"/>
              <w:rPr>
                <w:snapToGrid w:val="0"/>
              </w:rPr>
            </w:pPr>
            <w:r w:rsidRPr="00753513">
              <w:rPr>
                <w:snapToGrid w:val="0"/>
              </w:rPr>
              <w:t>Information under CDM Regulations</w:t>
            </w:r>
          </w:p>
          <w:p w14:paraId="26427F27" w14:textId="73C781C8" w:rsidR="00753513" w:rsidRPr="00753513" w:rsidRDefault="00753513" w:rsidP="00753513">
            <w:pPr>
              <w:pStyle w:val="Heading3"/>
              <w:numPr>
                <w:ilvl w:val="0"/>
                <w:numId w:val="0"/>
              </w:numPr>
              <w:outlineLvl w:val="2"/>
              <w:rPr>
                <w:snapToGrid w:val="0"/>
              </w:rPr>
            </w:pPr>
            <w:r w:rsidRPr="00753513">
              <w:rPr>
                <w:snapToGrid w:val="0"/>
              </w:rPr>
              <w:t>All information relating to the completed Order</w:t>
            </w:r>
          </w:p>
        </w:tc>
      </w:tr>
      <w:tr w:rsidR="00753513" w14:paraId="788BF1D8" w14:textId="77777777" w:rsidTr="00FE63EA">
        <w:tc>
          <w:tcPr>
            <w:tcW w:w="1357" w:type="dxa"/>
          </w:tcPr>
          <w:p w14:paraId="294DC3AC" w14:textId="21341F97" w:rsidR="00753513" w:rsidRPr="00C46B4B" w:rsidRDefault="00435E42" w:rsidP="005B6F60">
            <w:pPr>
              <w:pStyle w:val="BodyText"/>
              <w:spacing w:before="144" w:after="144"/>
              <w:ind w:left="0"/>
              <w:rPr>
                <w:snapToGrid w:val="0"/>
              </w:rPr>
            </w:pPr>
            <w:r>
              <w:rPr>
                <w:snapToGrid w:val="0"/>
              </w:rPr>
              <w:lastRenderedPageBreak/>
              <w:t>4.6.1</w:t>
            </w:r>
          </w:p>
        </w:tc>
        <w:tc>
          <w:tcPr>
            <w:tcW w:w="1979" w:type="dxa"/>
          </w:tcPr>
          <w:p w14:paraId="27585768" w14:textId="2CAD453B" w:rsidR="00753513" w:rsidRDefault="00435E42" w:rsidP="002A2808">
            <w:pPr>
              <w:pStyle w:val="BodyText"/>
              <w:ind w:left="0"/>
              <w:rPr>
                <w:snapToGrid w:val="0"/>
                <w:u w:val="single"/>
              </w:rPr>
            </w:pPr>
            <w:r>
              <w:rPr>
                <w:snapToGrid w:val="0"/>
                <w:u w:val="single"/>
              </w:rPr>
              <w:t>Payment of Certificates</w:t>
            </w:r>
          </w:p>
        </w:tc>
        <w:tc>
          <w:tcPr>
            <w:tcW w:w="2255" w:type="dxa"/>
          </w:tcPr>
          <w:p w14:paraId="031DF3EC" w14:textId="1F0F88F9" w:rsidR="00753513" w:rsidRDefault="00435E42" w:rsidP="002A2808">
            <w:pPr>
              <w:pStyle w:val="BodyText"/>
              <w:ind w:left="0"/>
              <w:rPr>
                <w:snapToGrid w:val="0"/>
              </w:rPr>
            </w:pPr>
            <w:r>
              <w:rPr>
                <w:snapToGrid w:val="0"/>
              </w:rPr>
              <w:t>Delete “shall be 14 days”</w:t>
            </w:r>
          </w:p>
        </w:tc>
        <w:tc>
          <w:tcPr>
            <w:tcW w:w="5181" w:type="dxa"/>
          </w:tcPr>
          <w:p w14:paraId="2F234E9F" w14:textId="6EAEB1D7" w:rsidR="00753513" w:rsidRPr="00753513" w:rsidRDefault="00435E42" w:rsidP="00753513">
            <w:pPr>
              <w:pStyle w:val="BodyText"/>
              <w:ind w:left="0"/>
              <w:rPr>
                <w:snapToGrid w:val="0"/>
              </w:rPr>
            </w:pPr>
            <w:r>
              <w:rPr>
                <w:snapToGrid w:val="0"/>
              </w:rPr>
              <w:t>Add “shall be 28 days”</w:t>
            </w:r>
          </w:p>
        </w:tc>
      </w:tr>
      <w:tr w:rsidR="00435E42" w14:paraId="1856C249" w14:textId="77777777" w:rsidTr="007A14DC">
        <w:tc>
          <w:tcPr>
            <w:tcW w:w="10772" w:type="dxa"/>
            <w:gridSpan w:val="4"/>
          </w:tcPr>
          <w:p w14:paraId="0074B52A" w14:textId="18A40473" w:rsidR="00435E42" w:rsidRPr="00435E42" w:rsidRDefault="00435E42" w:rsidP="00753513">
            <w:pPr>
              <w:pStyle w:val="BodyText"/>
              <w:ind w:left="0"/>
              <w:rPr>
                <w:b/>
                <w:snapToGrid w:val="0"/>
              </w:rPr>
            </w:pPr>
            <w:r>
              <w:rPr>
                <w:b/>
                <w:snapToGrid w:val="0"/>
              </w:rPr>
              <w:t>Section 5 Measurement and Valuation</w:t>
            </w:r>
          </w:p>
        </w:tc>
      </w:tr>
      <w:tr w:rsidR="00435E42" w14:paraId="373BB4F1" w14:textId="77777777" w:rsidTr="00FE63EA">
        <w:tc>
          <w:tcPr>
            <w:tcW w:w="1357" w:type="dxa"/>
          </w:tcPr>
          <w:p w14:paraId="53681C92" w14:textId="481CDBBC" w:rsidR="00435E42" w:rsidRDefault="00435E42" w:rsidP="005B6F60">
            <w:pPr>
              <w:pStyle w:val="BodyText"/>
              <w:spacing w:before="144" w:after="144"/>
              <w:ind w:left="0"/>
              <w:rPr>
                <w:snapToGrid w:val="0"/>
              </w:rPr>
            </w:pPr>
            <w:r>
              <w:rPr>
                <w:snapToGrid w:val="0"/>
              </w:rPr>
              <w:t>5.3.1</w:t>
            </w:r>
          </w:p>
        </w:tc>
        <w:tc>
          <w:tcPr>
            <w:tcW w:w="1979" w:type="dxa"/>
          </w:tcPr>
          <w:p w14:paraId="5C1CFF44" w14:textId="533A904D" w:rsidR="00435E42" w:rsidRDefault="00435E42" w:rsidP="002A2808">
            <w:pPr>
              <w:pStyle w:val="BodyText"/>
              <w:ind w:left="0"/>
              <w:rPr>
                <w:snapToGrid w:val="0"/>
                <w:u w:val="single"/>
              </w:rPr>
            </w:pPr>
            <w:r>
              <w:rPr>
                <w:snapToGrid w:val="0"/>
                <w:u w:val="single"/>
              </w:rPr>
              <w:t>Valuation – measurement</w:t>
            </w:r>
          </w:p>
        </w:tc>
        <w:tc>
          <w:tcPr>
            <w:tcW w:w="2255" w:type="dxa"/>
          </w:tcPr>
          <w:p w14:paraId="5F79BD5A" w14:textId="5890534A" w:rsidR="00435E42" w:rsidRDefault="00435E42" w:rsidP="002A2808">
            <w:pPr>
              <w:pStyle w:val="BodyText"/>
              <w:ind w:left="0"/>
              <w:rPr>
                <w:snapToGrid w:val="0"/>
              </w:rPr>
            </w:pPr>
            <w:r>
              <w:rPr>
                <w:snapToGrid w:val="0"/>
              </w:rPr>
              <w:t>Delete “Adjustment Percentage”</w:t>
            </w:r>
          </w:p>
        </w:tc>
        <w:tc>
          <w:tcPr>
            <w:tcW w:w="5181" w:type="dxa"/>
          </w:tcPr>
          <w:p w14:paraId="5C6203E1" w14:textId="03FEC6CA" w:rsidR="00435E42" w:rsidRDefault="00435E42" w:rsidP="00753513">
            <w:pPr>
              <w:pStyle w:val="BodyText"/>
              <w:ind w:left="0"/>
              <w:rPr>
                <w:snapToGrid w:val="0"/>
              </w:rPr>
            </w:pPr>
            <w:r w:rsidRPr="00C46B4B">
              <w:rPr>
                <w:snapToGrid w:val="0"/>
              </w:rPr>
              <w:t>Add “Adjustment Percentages”</w:t>
            </w:r>
          </w:p>
        </w:tc>
      </w:tr>
      <w:tr w:rsidR="00435E42" w14:paraId="4050D3EC" w14:textId="77777777" w:rsidTr="00FE63EA">
        <w:tc>
          <w:tcPr>
            <w:tcW w:w="1357" w:type="dxa"/>
          </w:tcPr>
          <w:p w14:paraId="28385174" w14:textId="77777777" w:rsidR="00435E42" w:rsidRDefault="00435E42" w:rsidP="005B6F60">
            <w:pPr>
              <w:pStyle w:val="BodyText"/>
              <w:spacing w:before="144" w:after="144"/>
              <w:ind w:left="0"/>
              <w:rPr>
                <w:snapToGrid w:val="0"/>
              </w:rPr>
            </w:pPr>
          </w:p>
        </w:tc>
        <w:tc>
          <w:tcPr>
            <w:tcW w:w="1979" w:type="dxa"/>
          </w:tcPr>
          <w:p w14:paraId="1399A161" w14:textId="4957E61E" w:rsidR="00435E42" w:rsidRDefault="00435E42" w:rsidP="002A2808">
            <w:pPr>
              <w:pStyle w:val="BodyText"/>
              <w:ind w:left="0"/>
              <w:rPr>
                <w:snapToGrid w:val="0"/>
                <w:u w:val="single"/>
              </w:rPr>
            </w:pPr>
            <w:proofErr w:type="spellStart"/>
            <w:r>
              <w:rPr>
                <w:snapToGrid w:val="0"/>
                <w:u w:val="single"/>
              </w:rPr>
              <w:t>Valuration</w:t>
            </w:r>
            <w:proofErr w:type="spellEnd"/>
            <w:r>
              <w:rPr>
                <w:snapToGrid w:val="0"/>
                <w:u w:val="single"/>
              </w:rPr>
              <w:t xml:space="preserve"> – daywork</w:t>
            </w:r>
          </w:p>
        </w:tc>
        <w:tc>
          <w:tcPr>
            <w:tcW w:w="2255" w:type="dxa"/>
          </w:tcPr>
          <w:p w14:paraId="07D0B3FC" w14:textId="77777777" w:rsidR="00435E42" w:rsidRDefault="00435E42" w:rsidP="002A2808">
            <w:pPr>
              <w:pStyle w:val="BodyText"/>
              <w:ind w:left="0"/>
              <w:rPr>
                <w:snapToGrid w:val="0"/>
              </w:rPr>
            </w:pPr>
          </w:p>
        </w:tc>
        <w:tc>
          <w:tcPr>
            <w:tcW w:w="5181" w:type="dxa"/>
          </w:tcPr>
          <w:p w14:paraId="5DFC6ECD" w14:textId="0B29F9B1" w:rsidR="00435E42" w:rsidRPr="00435E42" w:rsidRDefault="00435E42" w:rsidP="00435E42">
            <w:pPr>
              <w:pStyle w:val="BodyText"/>
              <w:ind w:left="0"/>
              <w:rPr>
                <w:snapToGrid w:val="0"/>
              </w:rPr>
            </w:pPr>
            <w:r w:rsidRPr="00435E42">
              <w:rPr>
                <w:snapToGrid w:val="0"/>
              </w:rPr>
              <w:t xml:space="preserve">Insert the following new </w:t>
            </w:r>
            <w:proofErr w:type="gramStart"/>
            <w:r w:rsidRPr="00435E42">
              <w:rPr>
                <w:snapToGrid w:val="0"/>
              </w:rPr>
              <w:t>clauses:-</w:t>
            </w:r>
            <w:proofErr w:type="gramEnd"/>
            <w:r w:rsidRPr="00435E42">
              <w:rPr>
                <w:snapToGrid w:val="0"/>
              </w:rPr>
              <w:t xml:space="preserve"> </w:t>
            </w:r>
          </w:p>
          <w:p w14:paraId="3065242B" w14:textId="1A79A59A" w:rsidR="00435E42" w:rsidRPr="00435E42" w:rsidRDefault="00435E42" w:rsidP="00435E42">
            <w:pPr>
              <w:pStyle w:val="BodyText"/>
              <w:ind w:left="0"/>
              <w:rPr>
                <w:snapToGrid w:val="0"/>
              </w:rPr>
            </w:pPr>
            <w:r w:rsidRPr="00435E42">
              <w:rPr>
                <w:snapToGrid w:val="0"/>
              </w:rPr>
              <w:t>5.4.3</w:t>
            </w:r>
            <w:r w:rsidRPr="00435E42">
              <w:rPr>
                <w:snapToGrid w:val="0"/>
              </w:rPr>
              <w:tab/>
            </w:r>
          </w:p>
          <w:p w14:paraId="552BE471" w14:textId="6382CFDB" w:rsidR="00435E42" w:rsidRPr="00435E42" w:rsidRDefault="00435E42" w:rsidP="00435E42">
            <w:pPr>
              <w:pStyle w:val="BodyText"/>
              <w:ind w:left="0"/>
              <w:rPr>
                <w:snapToGrid w:val="0"/>
              </w:rPr>
            </w:pPr>
            <w:r w:rsidRPr="00435E42">
              <w:rPr>
                <w:snapToGrid w:val="0"/>
              </w:rPr>
              <w:t>Daywork rates shall be payable only in respect of time spent on Site in carrying out the work.  They will not be payable in respect of incidental travelling and transport to and from Site for any reason whatsoever.</w:t>
            </w:r>
          </w:p>
          <w:p w14:paraId="47BC177C" w14:textId="269130C1" w:rsidR="00435E42" w:rsidRPr="00435E42" w:rsidRDefault="00435E42" w:rsidP="00435E42">
            <w:pPr>
              <w:pStyle w:val="BodyText"/>
              <w:ind w:left="0"/>
              <w:rPr>
                <w:snapToGrid w:val="0"/>
              </w:rPr>
            </w:pPr>
            <w:r w:rsidRPr="00435E42">
              <w:rPr>
                <w:snapToGrid w:val="0"/>
              </w:rPr>
              <w:t>5.4.4</w:t>
            </w:r>
          </w:p>
          <w:p w14:paraId="6C958D0B" w14:textId="77DC2F4B" w:rsidR="00435E42" w:rsidRPr="00C46B4B" w:rsidRDefault="00435E42" w:rsidP="00435E42">
            <w:pPr>
              <w:pStyle w:val="BodyText"/>
              <w:ind w:left="0"/>
              <w:rPr>
                <w:snapToGrid w:val="0"/>
              </w:rPr>
            </w:pPr>
            <w:r w:rsidRPr="00435E42">
              <w:rPr>
                <w:snapToGrid w:val="0"/>
              </w:rPr>
              <w:t>The Contractor shall give the Contract Administrator all information necessary to enable him properly and fully to supervise any work which is to be valued on a daywork or prime cost basis.</w:t>
            </w:r>
          </w:p>
        </w:tc>
      </w:tr>
      <w:tr w:rsidR="00435E42" w14:paraId="66945FAF" w14:textId="77777777" w:rsidTr="00FE63EA">
        <w:tc>
          <w:tcPr>
            <w:tcW w:w="1357" w:type="dxa"/>
          </w:tcPr>
          <w:p w14:paraId="68015888" w14:textId="0BEC3F5F" w:rsidR="00435E42" w:rsidRDefault="00435E42" w:rsidP="005B6F60">
            <w:pPr>
              <w:pStyle w:val="BodyText"/>
              <w:spacing w:before="144" w:after="144"/>
              <w:ind w:left="0"/>
              <w:rPr>
                <w:snapToGrid w:val="0"/>
              </w:rPr>
            </w:pPr>
            <w:r>
              <w:rPr>
                <w:snapToGrid w:val="0"/>
              </w:rPr>
              <w:t>5.7</w:t>
            </w:r>
          </w:p>
        </w:tc>
        <w:tc>
          <w:tcPr>
            <w:tcW w:w="1979" w:type="dxa"/>
          </w:tcPr>
          <w:p w14:paraId="16AE5531" w14:textId="3202B1B7" w:rsidR="00435E42" w:rsidRDefault="00435E42" w:rsidP="002A2808">
            <w:pPr>
              <w:pStyle w:val="BodyText"/>
              <w:ind w:left="0"/>
              <w:rPr>
                <w:snapToGrid w:val="0"/>
                <w:u w:val="single"/>
              </w:rPr>
            </w:pPr>
            <w:r>
              <w:rPr>
                <w:snapToGrid w:val="0"/>
                <w:u w:val="single"/>
              </w:rPr>
              <w:t>Overtime work</w:t>
            </w:r>
          </w:p>
        </w:tc>
        <w:tc>
          <w:tcPr>
            <w:tcW w:w="2255" w:type="dxa"/>
          </w:tcPr>
          <w:p w14:paraId="3906EEFA" w14:textId="0608DA43" w:rsidR="00435E42" w:rsidRDefault="00435E42" w:rsidP="002A2808">
            <w:pPr>
              <w:pStyle w:val="BodyText"/>
              <w:ind w:left="0"/>
              <w:rPr>
                <w:snapToGrid w:val="0"/>
              </w:rPr>
            </w:pPr>
            <w:r>
              <w:rPr>
                <w:snapToGrid w:val="0"/>
              </w:rPr>
              <w:t>Delete heading “Overtime work”</w:t>
            </w:r>
          </w:p>
        </w:tc>
        <w:tc>
          <w:tcPr>
            <w:tcW w:w="5181" w:type="dxa"/>
          </w:tcPr>
          <w:p w14:paraId="5A0AACCF" w14:textId="77777777" w:rsidR="00435E42" w:rsidRPr="00435E42" w:rsidRDefault="00435E42" w:rsidP="00435E42">
            <w:pPr>
              <w:pStyle w:val="BodyText"/>
              <w:ind w:left="0"/>
              <w:rPr>
                <w:snapToGrid w:val="0"/>
              </w:rPr>
            </w:pPr>
          </w:p>
        </w:tc>
      </w:tr>
      <w:tr w:rsidR="00435E42" w14:paraId="77EB30C7" w14:textId="77777777" w:rsidTr="00FE63EA">
        <w:tc>
          <w:tcPr>
            <w:tcW w:w="1357" w:type="dxa"/>
          </w:tcPr>
          <w:p w14:paraId="3E46CCE0" w14:textId="77777777" w:rsidR="00435E42" w:rsidRDefault="00435E42" w:rsidP="005B6F60">
            <w:pPr>
              <w:pStyle w:val="BodyText"/>
              <w:spacing w:before="144" w:after="144"/>
              <w:ind w:left="0"/>
              <w:rPr>
                <w:snapToGrid w:val="0"/>
              </w:rPr>
            </w:pPr>
          </w:p>
        </w:tc>
        <w:tc>
          <w:tcPr>
            <w:tcW w:w="1979" w:type="dxa"/>
          </w:tcPr>
          <w:p w14:paraId="3D2E84AB" w14:textId="7159FB9C" w:rsidR="00435E42" w:rsidRDefault="00435E42" w:rsidP="00435E42">
            <w:pPr>
              <w:pStyle w:val="BodyText"/>
              <w:ind w:left="0"/>
              <w:rPr>
                <w:snapToGrid w:val="0"/>
                <w:u w:val="single"/>
              </w:rPr>
            </w:pPr>
            <w:r w:rsidRPr="00435E42">
              <w:rPr>
                <w:snapToGrid w:val="0"/>
                <w:u w:val="single"/>
              </w:rPr>
              <w:t>Out of Normal</w:t>
            </w:r>
            <w:r>
              <w:rPr>
                <w:snapToGrid w:val="0"/>
                <w:u w:val="single"/>
              </w:rPr>
              <w:t xml:space="preserve"> </w:t>
            </w:r>
            <w:r w:rsidRPr="00435E42">
              <w:rPr>
                <w:snapToGrid w:val="0"/>
                <w:u w:val="single"/>
              </w:rPr>
              <w:t>Working Hours</w:t>
            </w:r>
            <w:r>
              <w:rPr>
                <w:snapToGrid w:val="0"/>
                <w:u w:val="single"/>
              </w:rPr>
              <w:t xml:space="preserve"> </w:t>
            </w:r>
            <w:r w:rsidRPr="00435E42">
              <w:rPr>
                <w:snapToGrid w:val="0"/>
                <w:u w:val="single"/>
              </w:rPr>
              <w:t>working</w:t>
            </w:r>
          </w:p>
        </w:tc>
        <w:tc>
          <w:tcPr>
            <w:tcW w:w="2255" w:type="dxa"/>
          </w:tcPr>
          <w:p w14:paraId="3CA45F0D" w14:textId="77777777" w:rsidR="00435E42" w:rsidRDefault="00435E42" w:rsidP="002A2808">
            <w:pPr>
              <w:pStyle w:val="BodyText"/>
              <w:ind w:left="0"/>
              <w:rPr>
                <w:snapToGrid w:val="0"/>
              </w:rPr>
            </w:pPr>
          </w:p>
        </w:tc>
        <w:tc>
          <w:tcPr>
            <w:tcW w:w="5181" w:type="dxa"/>
          </w:tcPr>
          <w:p w14:paraId="27A2250B" w14:textId="77777777" w:rsidR="00435E42" w:rsidRPr="00435E42" w:rsidRDefault="00435E42" w:rsidP="00435E42">
            <w:pPr>
              <w:pStyle w:val="BodyText"/>
              <w:ind w:left="0"/>
              <w:rPr>
                <w:snapToGrid w:val="0"/>
              </w:rPr>
            </w:pPr>
            <w:r w:rsidRPr="00435E42">
              <w:rPr>
                <w:snapToGrid w:val="0"/>
              </w:rPr>
              <w:t xml:space="preserve">Insert the heading “Out of Normal Working Hours working” and the following new </w:t>
            </w:r>
            <w:proofErr w:type="gramStart"/>
            <w:r w:rsidRPr="00435E42">
              <w:rPr>
                <w:snapToGrid w:val="0"/>
              </w:rPr>
              <w:t>clauses:-</w:t>
            </w:r>
            <w:proofErr w:type="gramEnd"/>
          </w:p>
          <w:p w14:paraId="0141FD94" w14:textId="111345B5" w:rsidR="00435E42" w:rsidRPr="00435E42" w:rsidRDefault="00435E42" w:rsidP="00435E42">
            <w:pPr>
              <w:pStyle w:val="BodyText"/>
              <w:ind w:left="0"/>
              <w:rPr>
                <w:snapToGrid w:val="0"/>
              </w:rPr>
            </w:pPr>
            <w:r w:rsidRPr="00435E42">
              <w:rPr>
                <w:snapToGrid w:val="0"/>
              </w:rPr>
              <w:t>5.7.1</w:t>
            </w:r>
          </w:p>
          <w:p w14:paraId="1BCBFDAF" w14:textId="7FDDF24D" w:rsidR="00435E42" w:rsidRPr="00435E42" w:rsidRDefault="00435E42" w:rsidP="00435E42">
            <w:pPr>
              <w:pStyle w:val="BodyText"/>
              <w:ind w:left="0"/>
              <w:rPr>
                <w:snapToGrid w:val="0"/>
              </w:rPr>
            </w:pPr>
            <w:r w:rsidRPr="00435E42">
              <w:rPr>
                <w:snapToGrid w:val="0"/>
              </w:rPr>
              <w:t>The Contractor shall in the case of Emergency Work always be permitted to work outside Normal Working Hours but may otherwise do so only with the prior written consent of the Contract Administrator.</w:t>
            </w:r>
          </w:p>
          <w:p w14:paraId="6E81ABD5" w14:textId="7DE0BC90" w:rsidR="00435E42" w:rsidRPr="00435E42" w:rsidRDefault="00435E42" w:rsidP="00435E42">
            <w:pPr>
              <w:pStyle w:val="BodyText"/>
              <w:ind w:left="0"/>
              <w:rPr>
                <w:snapToGrid w:val="0"/>
              </w:rPr>
            </w:pPr>
            <w:r w:rsidRPr="00435E42">
              <w:rPr>
                <w:snapToGrid w:val="0"/>
              </w:rPr>
              <w:t>5.7.2</w:t>
            </w:r>
          </w:p>
          <w:p w14:paraId="08DF41C7" w14:textId="572029FE" w:rsidR="00435E42" w:rsidRPr="00435E42" w:rsidRDefault="00435E42" w:rsidP="00435E42">
            <w:pPr>
              <w:pStyle w:val="BodyText"/>
              <w:ind w:left="0"/>
              <w:rPr>
                <w:snapToGrid w:val="0"/>
              </w:rPr>
            </w:pPr>
            <w:r w:rsidRPr="00435E42">
              <w:rPr>
                <w:snapToGrid w:val="0"/>
              </w:rPr>
              <w:t xml:space="preserve">Any working outside Normal Working Hours shall be at the Contractor’s own expense.  The cost of working </w:t>
            </w:r>
            <w:r w:rsidRPr="00435E42">
              <w:rPr>
                <w:snapToGrid w:val="0"/>
              </w:rPr>
              <w:lastRenderedPageBreak/>
              <w:t>outside Normal Working Hours shall be deemed to have been allowed for in the Adjustment Percentages and the Contractor shall not be entitled to any further or other payment in respect of work carried out for labour, plant or materials supplied at times not within Normal Working Hours in any circumstances whatsoever.</w:t>
            </w:r>
          </w:p>
        </w:tc>
      </w:tr>
      <w:tr w:rsidR="00435E42" w14:paraId="6F94568D" w14:textId="77777777" w:rsidTr="00FE63EA">
        <w:tc>
          <w:tcPr>
            <w:tcW w:w="1357" w:type="dxa"/>
          </w:tcPr>
          <w:p w14:paraId="301E2CB2" w14:textId="4F7276EC" w:rsidR="00435E42" w:rsidRDefault="00435E42" w:rsidP="005B6F60">
            <w:pPr>
              <w:pStyle w:val="BodyText"/>
              <w:spacing w:before="144" w:after="144"/>
              <w:ind w:left="0"/>
              <w:rPr>
                <w:snapToGrid w:val="0"/>
              </w:rPr>
            </w:pPr>
            <w:r>
              <w:rPr>
                <w:snapToGrid w:val="0"/>
              </w:rPr>
              <w:lastRenderedPageBreak/>
              <w:t>5.8</w:t>
            </w:r>
          </w:p>
        </w:tc>
        <w:tc>
          <w:tcPr>
            <w:tcW w:w="1979" w:type="dxa"/>
          </w:tcPr>
          <w:p w14:paraId="10A57325" w14:textId="29671FF2" w:rsidR="00435E42" w:rsidRPr="00435E42" w:rsidRDefault="00435E42" w:rsidP="00435E42">
            <w:pPr>
              <w:pStyle w:val="BodyText"/>
              <w:ind w:left="0"/>
              <w:rPr>
                <w:snapToGrid w:val="0"/>
                <w:u w:val="single"/>
              </w:rPr>
            </w:pPr>
            <w:r>
              <w:rPr>
                <w:snapToGrid w:val="0"/>
                <w:u w:val="single"/>
              </w:rPr>
              <w:t>Interruption of work – unproductive costs</w:t>
            </w:r>
          </w:p>
        </w:tc>
        <w:tc>
          <w:tcPr>
            <w:tcW w:w="2255" w:type="dxa"/>
          </w:tcPr>
          <w:p w14:paraId="44B7E0BB" w14:textId="77777777" w:rsidR="00435E42" w:rsidRDefault="00435E42" w:rsidP="002A2808">
            <w:pPr>
              <w:pStyle w:val="BodyText"/>
              <w:ind w:left="0"/>
              <w:rPr>
                <w:snapToGrid w:val="0"/>
              </w:rPr>
            </w:pPr>
            <w:r>
              <w:rPr>
                <w:snapToGrid w:val="0"/>
              </w:rPr>
              <w:t>Delete heading “Interruption of work – unproductive costs”</w:t>
            </w:r>
          </w:p>
          <w:p w14:paraId="363F1B0C" w14:textId="48E17F06" w:rsidR="00435E42" w:rsidRDefault="00435E42" w:rsidP="002A2808">
            <w:pPr>
              <w:pStyle w:val="BodyText"/>
              <w:ind w:left="0"/>
              <w:rPr>
                <w:snapToGrid w:val="0"/>
              </w:rPr>
            </w:pPr>
            <w:r>
              <w:rPr>
                <w:snapToGrid w:val="0"/>
              </w:rPr>
              <w:t>Delete clause 5.8</w:t>
            </w:r>
          </w:p>
        </w:tc>
        <w:tc>
          <w:tcPr>
            <w:tcW w:w="5181" w:type="dxa"/>
          </w:tcPr>
          <w:p w14:paraId="2DFD7593" w14:textId="77777777" w:rsidR="00435E42" w:rsidRPr="00435E42" w:rsidRDefault="00435E42" w:rsidP="00435E42">
            <w:pPr>
              <w:pStyle w:val="BodyText"/>
              <w:ind w:left="0"/>
              <w:rPr>
                <w:snapToGrid w:val="0"/>
              </w:rPr>
            </w:pPr>
          </w:p>
        </w:tc>
      </w:tr>
      <w:tr w:rsidR="00435E42" w14:paraId="27C210F6" w14:textId="77777777" w:rsidTr="007A14DC">
        <w:tc>
          <w:tcPr>
            <w:tcW w:w="10772" w:type="dxa"/>
            <w:gridSpan w:val="4"/>
          </w:tcPr>
          <w:p w14:paraId="02D7B186" w14:textId="4E7D933C" w:rsidR="00435E42" w:rsidRPr="00435E42" w:rsidRDefault="00435E42" w:rsidP="00435E42">
            <w:pPr>
              <w:pStyle w:val="BodyText"/>
              <w:ind w:left="0"/>
              <w:rPr>
                <w:b/>
                <w:snapToGrid w:val="0"/>
              </w:rPr>
            </w:pPr>
            <w:r>
              <w:rPr>
                <w:b/>
                <w:snapToGrid w:val="0"/>
              </w:rPr>
              <w:t>Section 6 Injury, Damage and Insurance</w:t>
            </w:r>
          </w:p>
        </w:tc>
      </w:tr>
      <w:tr w:rsidR="00435E42" w14:paraId="5AE87686" w14:textId="77777777" w:rsidTr="00FE63EA">
        <w:tc>
          <w:tcPr>
            <w:tcW w:w="1357" w:type="dxa"/>
          </w:tcPr>
          <w:p w14:paraId="5B117872" w14:textId="22FC9A15" w:rsidR="00435E42" w:rsidRDefault="00435E42" w:rsidP="005B6F60">
            <w:pPr>
              <w:pStyle w:val="BodyText"/>
              <w:spacing w:before="144" w:after="144"/>
              <w:ind w:left="0"/>
              <w:rPr>
                <w:snapToGrid w:val="0"/>
              </w:rPr>
            </w:pPr>
            <w:r>
              <w:rPr>
                <w:snapToGrid w:val="0"/>
              </w:rPr>
              <w:t>6.4.1</w:t>
            </w:r>
          </w:p>
        </w:tc>
        <w:tc>
          <w:tcPr>
            <w:tcW w:w="1979" w:type="dxa"/>
          </w:tcPr>
          <w:p w14:paraId="48469E68" w14:textId="37D61846" w:rsidR="00435E42" w:rsidRDefault="00435E42" w:rsidP="00435E42">
            <w:pPr>
              <w:pStyle w:val="BodyText"/>
              <w:ind w:left="0"/>
              <w:rPr>
                <w:snapToGrid w:val="0"/>
                <w:u w:val="single"/>
              </w:rPr>
            </w:pPr>
            <w:r>
              <w:rPr>
                <w:snapToGrid w:val="0"/>
                <w:u w:val="single"/>
              </w:rPr>
              <w:t>Contractor’s Insurance of hi liability</w:t>
            </w:r>
          </w:p>
        </w:tc>
        <w:tc>
          <w:tcPr>
            <w:tcW w:w="2255" w:type="dxa"/>
          </w:tcPr>
          <w:p w14:paraId="5837D253" w14:textId="77777777" w:rsidR="00435E42" w:rsidRDefault="00435E42" w:rsidP="002A2808">
            <w:pPr>
              <w:pStyle w:val="BodyText"/>
              <w:ind w:left="0"/>
              <w:rPr>
                <w:snapToGrid w:val="0"/>
              </w:rPr>
            </w:pPr>
          </w:p>
        </w:tc>
        <w:tc>
          <w:tcPr>
            <w:tcW w:w="5181" w:type="dxa"/>
          </w:tcPr>
          <w:p w14:paraId="708C8C1F" w14:textId="36193516" w:rsidR="00435E42" w:rsidRPr="00435E42" w:rsidRDefault="00435E42" w:rsidP="00435E42">
            <w:pPr>
              <w:pStyle w:val="BodyText"/>
              <w:ind w:left="0"/>
              <w:rPr>
                <w:snapToGrid w:val="0"/>
              </w:rPr>
            </w:pPr>
            <w:r w:rsidRPr="00C46B4B">
              <w:rPr>
                <w:snapToGrid w:val="0"/>
              </w:rPr>
              <w:t>After ".... maintain insurance", insert "with a reputable insurance company and shall ensure that any sub</w:t>
            </w:r>
            <w:r w:rsidRPr="00C46B4B">
              <w:rPr>
                <w:snapToGrid w:val="0"/>
              </w:rPr>
              <w:softHyphen/>
              <w:t>-contractor engaged for any purpose connected with the carrying out of the works takes out and maintains such insurance ...."</w:t>
            </w:r>
          </w:p>
        </w:tc>
      </w:tr>
      <w:tr w:rsidR="00435E42" w14:paraId="548B8980" w14:textId="77777777" w:rsidTr="00FE63EA">
        <w:tc>
          <w:tcPr>
            <w:tcW w:w="1357" w:type="dxa"/>
          </w:tcPr>
          <w:p w14:paraId="64342A59" w14:textId="2FEBEF44" w:rsidR="00435E42" w:rsidRDefault="00435E42" w:rsidP="005B6F60">
            <w:pPr>
              <w:pStyle w:val="BodyText"/>
              <w:spacing w:before="144" w:after="144"/>
              <w:ind w:left="0"/>
              <w:rPr>
                <w:snapToGrid w:val="0"/>
              </w:rPr>
            </w:pPr>
            <w:r>
              <w:rPr>
                <w:snapToGrid w:val="0"/>
              </w:rPr>
              <w:t>6.4.1.2</w:t>
            </w:r>
          </w:p>
        </w:tc>
        <w:tc>
          <w:tcPr>
            <w:tcW w:w="1979" w:type="dxa"/>
          </w:tcPr>
          <w:p w14:paraId="4049734C" w14:textId="77777777" w:rsidR="00435E42" w:rsidRDefault="00435E42" w:rsidP="00435E42">
            <w:pPr>
              <w:pStyle w:val="BodyText"/>
              <w:ind w:left="0"/>
              <w:rPr>
                <w:snapToGrid w:val="0"/>
                <w:u w:val="single"/>
              </w:rPr>
            </w:pPr>
          </w:p>
        </w:tc>
        <w:tc>
          <w:tcPr>
            <w:tcW w:w="2255" w:type="dxa"/>
          </w:tcPr>
          <w:p w14:paraId="5CD8F1B7" w14:textId="77777777" w:rsidR="00435E42" w:rsidRDefault="00435E42" w:rsidP="002A2808">
            <w:pPr>
              <w:pStyle w:val="BodyText"/>
              <w:ind w:left="0"/>
              <w:rPr>
                <w:snapToGrid w:val="0"/>
              </w:rPr>
            </w:pPr>
          </w:p>
        </w:tc>
        <w:tc>
          <w:tcPr>
            <w:tcW w:w="5181" w:type="dxa"/>
          </w:tcPr>
          <w:p w14:paraId="09BDE1C9" w14:textId="197A86CA" w:rsidR="00435E42" w:rsidRPr="00435E42" w:rsidRDefault="00435E42" w:rsidP="00435E42">
            <w:pPr>
              <w:pStyle w:val="BodyText"/>
              <w:ind w:left="0"/>
              <w:rPr>
                <w:snapToGrid w:val="0"/>
              </w:rPr>
            </w:pPr>
            <w:r w:rsidRPr="00C46B4B">
              <w:rPr>
                <w:snapToGrid w:val="0"/>
              </w:rPr>
              <w:t>After ".... arising out of one event", insert "and the Contractor's insurance policy effecting such cover shall have the interest of the Employer endorsed thereon or shall otherwise expressly by its terms cover its benefits upon the Employer".</w:t>
            </w:r>
          </w:p>
        </w:tc>
      </w:tr>
      <w:tr w:rsidR="00435E42" w14:paraId="2F7BE7BB" w14:textId="77777777" w:rsidTr="00FE63EA">
        <w:tc>
          <w:tcPr>
            <w:tcW w:w="1357" w:type="dxa"/>
          </w:tcPr>
          <w:p w14:paraId="474E2910" w14:textId="451A2993" w:rsidR="00435E42" w:rsidRDefault="00435E42" w:rsidP="005B6F60">
            <w:pPr>
              <w:pStyle w:val="BodyText"/>
              <w:spacing w:before="144" w:after="144"/>
              <w:ind w:left="0"/>
              <w:rPr>
                <w:snapToGrid w:val="0"/>
              </w:rPr>
            </w:pPr>
            <w:r>
              <w:rPr>
                <w:snapToGrid w:val="0"/>
              </w:rPr>
              <w:t>6.4.3</w:t>
            </w:r>
          </w:p>
        </w:tc>
        <w:tc>
          <w:tcPr>
            <w:tcW w:w="1979" w:type="dxa"/>
          </w:tcPr>
          <w:p w14:paraId="1C8A2F4B" w14:textId="77777777" w:rsidR="00435E42" w:rsidRDefault="00435E42" w:rsidP="00435E42">
            <w:pPr>
              <w:pStyle w:val="BodyText"/>
              <w:ind w:left="0"/>
              <w:rPr>
                <w:snapToGrid w:val="0"/>
                <w:u w:val="single"/>
              </w:rPr>
            </w:pPr>
          </w:p>
        </w:tc>
        <w:tc>
          <w:tcPr>
            <w:tcW w:w="2255" w:type="dxa"/>
          </w:tcPr>
          <w:p w14:paraId="7C4519F9" w14:textId="77777777" w:rsidR="00435E42" w:rsidRDefault="00435E42" w:rsidP="002A2808">
            <w:pPr>
              <w:pStyle w:val="BodyText"/>
              <w:ind w:left="0"/>
              <w:rPr>
                <w:snapToGrid w:val="0"/>
              </w:rPr>
            </w:pPr>
          </w:p>
        </w:tc>
        <w:tc>
          <w:tcPr>
            <w:tcW w:w="5181" w:type="dxa"/>
          </w:tcPr>
          <w:p w14:paraId="02025B79" w14:textId="3842F736" w:rsidR="00435E42" w:rsidRPr="00435E42" w:rsidRDefault="00435E42" w:rsidP="00435E42">
            <w:pPr>
              <w:pStyle w:val="BodyText"/>
              <w:ind w:left="0"/>
              <w:rPr>
                <w:snapToGrid w:val="0"/>
              </w:rPr>
            </w:pPr>
            <w:r w:rsidRPr="00C46B4B">
              <w:rPr>
                <w:snapToGrid w:val="0"/>
              </w:rPr>
              <w:t>After ".... premiums therefor", insert "together with a reasonable administration charge (which charge shall not exceed 10% of the premiums) ....".</w:t>
            </w:r>
            <w:r w:rsidRPr="00C46B4B">
              <w:rPr>
                <w:snapToGrid w:val="0"/>
              </w:rPr>
              <w:tab/>
            </w:r>
          </w:p>
        </w:tc>
      </w:tr>
      <w:tr w:rsidR="00435E42" w14:paraId="074D8CDB" w14:textId="77777777" w:rsidTr="00FE63EA">
        <w:tc>
          <w:tcPr>
            <w:tcW w:w="1357" w:type="dxa"/>
          </w:tcPr>
          <w:p w14:paraId="6FE201F9" w14:textId="3EBF840C" w:rsidR="00435E42" w:rsidRDefault="00435E42" w:rsidP="005B6F60">
            <w:pPr>
              <w:pStyle w:val="BodyText"/>
              <w:spacing w:before="144" w:after="144"/>
              <w:ind w:left="0"/>
              <w:rPr>
                <w:snapToGrid w:val="0"/>
              </w:rPr>
            </w:pPr>
            <w:r>
              <w:rPr>
                <w:snapToGrid w:val="0"/>
              </w:rPr>
              <w:t>6.10</w:t>
            </w:r>
          </w:p>
        </w:tc>
        <w:tc>
          <w:tcPr>
            <w:tcW w:w="1979" w:type="dxa"/>
          </w:tcPr>
          <w:p w14:paraId="4C72942F" w14:textId="28BBA00A" w:rsidR="00435E42" w:rsidRDefault="00435E42" w:rsidP="00435E42">
            <w:pPr>
              <w:pStyle w:val="BodyText"/>
              <w:ind w:left="0"/>
              <w:rPr>
                <w:snapToGrid w:val="0"/>
                <w:u w:val="single"/>
              </w:rPr>
            </w:pPr>
            <w:r>
              <w:rPr>
                <w:snapToGrid w:val="0"/>
                <w:u w:val="single"/>
              </w:rPr>
              <w:t>Insurance Documents – failure by Contractor to insure</w:t>
            </w:r>
          </w:p>
        </w:tc>
        <w:tc>
          <w:tcPr>
            <w:tcW w:w="2255" w:type="dxa"/>
          </w:tcPr>
          <w:p w14:paraId="62ABAA1C" w14:textId="77777777" w:rsidR="00435E42" w:rsidRDefault="00435E42" w:rsidP="002A2808">
            <w:pPr>
              <w:pStyle w:val="BodyText"/>
              <w:ind w:left="0"/>
              <w:rPr>
                <w:snapToGrid w:val="0"/>
              </w:rPr>
            </w:pPr>
          </w:p>
        </w:tc>
        <w:tc>
          <w:tcPr>
            <w:tcW w:w="5181" w:type="dxa"/>
          </w:tcPr>
          <w:p w14:paraId="6EA9E89C" w14:textId="220CE1A6" w:rsidR="00435E42" w:rsidRPr="00C46B4B" w:rsidRDefault="00542EE4" w:rsidP="00435E42">
            <w:pPr>
              <w:pStyle w:val="BodyText"/>
              <w:ind w:left="0"/>
              <w:rPr>
                <w:snapToGrid w:val="0"/>
              </w:rPr>
            </w:pPr>
            <w:r w:rsidRPr="00542EE4">
              <w:rPr>
                <w:snapToGrid w:val="0"/>
              </w:rPr>
              <w:t>After "in respect of premiums", insert "together with a reasonable administration charge (which charge shall not exceed 10% of the premiums)".</w:t>
            </w:r>
          </w:p>
        </w:tc>
      </w:tr>
      <w:tr w:rsidR="00542EE4" w14:paraId="11C0E4E5" w14:textId="77777777" w:rsidTr="007A14DC">
        <w:tc>
          <w:tcPr>
            <w:tcW w:w="10772" w:type="dxa"/>
            <w:gridSpan w:val="4"/>
          </w:tcPr>
          <w:p w14:paraId="35FEF9C6" w14:textId="63FA06C7" w:rsidR="00542EE4" w:rsidRPr="00542EE4" w:rsidRDefault="00542EE4" w:rsidP="00435E42">
            <w:pPr>
              <w:pStyle w:val="BodyText"/>
              <w:ind w:left="0"/>
              <w:rPr>
                <w:b/>
                <w:snapToGrid w:val="0"/>
              </w:rPr>
            </w:pPr>
            <w:r>
              <w:rPr>
                <w:b/>
                <w:snapToGrid w:val="0"/>
              </w:rPr>
              <w:t>Section 7 Break Provision – Rights of each Party</w:t>
            </w:r>
          </w:p>
        </w:tc>
      </w:tr>
      <w:tr w:rsidR="00435E42" w14:paraId="676E78B3" w14:textId="77777777" w:rsidTr="00FE63EA">
        <w:tc>
          <w:tcPr>
            <w:tcW w:w="1357" w:type="dxa"/>
          </w:tcPr>
          <w:p w14:paraId="3019CF01" w14:textId="3BACCAE5" w:rsidR="00435E42" w:rsidRDefault="00542EE4" w:rsidP="00542EE4">
            <w:pPr>
              <w:pStyle w:val="BodyText"/>
              <w:ind w:left="0"/>
              <w:rPr>
                <w:snapToGrid w:val="0"/>
              </w:rPr>
            </w:pPr>
            <w:r>
              <w:rPr>
                <w:snapToGrid w:val="0"/>
              </w:rPr>
              <w:t>7.1</w:t>
            </w:r>
          </w:p>
        </w:tc>
        <w:tc>
          <w:tcPr>
            <w:tcW w:w="1979" w:type="dxa"/>
          </w:tcPr>
          <w:p w14:paraId="69271A79" w14:textId="1237DFF9" w:rsidR="00435E42" w:rsidRDefault="00542EE4" w:rsidP="00542EE4">
            <w:pPr>
              <w:pStyle w:val="BodyText"/>
              <w:ind w:left="0"/>
              <w:rPr>
                <w:snapToGrid w:val="0"/>
                <w:u w:val="single"/>
              </w:rPr>
            </w:pPr>
            <w:r>
              <w:rPr>
                <w:snapToGrid w:val="0"/>
                <w:u w:val="single"/>
              </w:rPr>
              <w:t>Break Notice</w:t>
            </w:r>
          </w:p>
        </w:tc>
        <w:tc>
          <w:tcPr>
            <w:tcW w:w="2255" w:type="dxa"/>
          </w:tcPr>
          <w:p w14:paraId="1C2F8E3E" w14:textId="22136E2E" w:rsidR="00435E42" w:rsidRDefault="00542EE4" w:rsidP="00542EE4">
            <w:pPr>
              <w:pStyle w:val="BodyText"/>
              <w:ind w:left="0"/>
              <w:rPr>
                <w:snapToGrid w:val="0"/>
              </w:rPr>
            </w:pPr>
            <w:r>
              <w:rPr>
                <w:snapToGrid w:val="0"/>
              </w:rPr>
              <w:t>Delete Clause 7.1</w:t>
            </w:r>
          </w:p>
        </w:tc>
        <w:tc>
          <w:tcPr>
            <w:tcW w:w="5181" w:type="dxa"/>
          </w:tcPr>
          <w:p w14:paraId="4C057FE3" w14:textId="77777777" w:rsidR="00542EE4" w:rsidRPr="00C46B4B" w:rsidRDefault="00542EE4" w:rsidP="00542EE4">
            <w:pPr>
              <w:pStyle w:val="BodyText"/>
              <w:ind w:left="0"/>
              <w:rPr>
                <w:snapToGrid w:val="0"/>
                <w:u w:val="single"/>
              </w:rPr>
            </w:pPr>
            <w:r w:rsidRPr="00C46B4B">
              <w:rPr>
                <w:snapToGrid w:val="0"/>
              </w:rPr>
              <w:t xml:space="preserve">Insert the following new </w:t>
            </w:r>
            <w:proofErr w:type="gramStart"/>
            <w:r w:rsidRPr="00C46B4B">
              <w:rPr>
                <w:snapToGrid w:val="0"/>
              </w:rPr>
              <w:t>Clause:-</w:t>
            </w:r>
            <w:proofErr w:type="gramEnd"/>
          </w:p>
          <w:p w14:paraId="7B9E69D5" w14:textId="77777777" w:rsidR="00542EE4" w:rsidRPr="00542EE4" w:rsidRDefault="00542EE4" w:rsidP="00542EE4">
            <w:pPr>
              <w:pStyle w:val="BodyText"/>
              <w:ind w:left="0"/>
              <w:rPr>
                <w:snapToGrid w:val="0"/>
              </w:rPr>
            </w:pPr>
            <w:r w:rsidRPr="00542EE4">
              <w:rPr>
                <w:snapToGrid w:val="0"/>
              </w:rPr>
              <w:t>7.1</w:t>
            </w:r>
          </w:p>
          <w:p w14:paraId="4209769B" w14:textId="77777777" w:rsidR="00542EE4" w:rsidRDefault="00542EE4" w:rsidP="00542EE4">
            <w:pPr>
              <w:pStyle w:val="BodyText"/>
              <w:ind w:left="0"/>
              <w:rPr>
                <w:snapToGrid w:val="0"/>
              </w:rPr>
            </w:pPr>
            <w:r w:rsidRPr="00542EE4">
              <w:rPr>
                <w:snapToGrid w:val="0"/>
              </w:rPr>
              <w:t xml:space="preserve">The Employer shall have the right to reduce the duration of the Contract Period by giving the Contractor 13 weeks’ notice to that effect and the Contractor shall have the right to reduce the Contract Period by giving the Employer 26 weeks’ notice to that effect (or such lesser periods of notice as are stated in the Contract Particulars (item 15)). </w:t>
            </w:r>
          </w:p>
          <w:p w14:paraId="6770A4C8" w14:textId="01EED261" w:rsidR="00435E42" w:rsidRPr="00C46B4B" w:rsidRDefault="00542EE4" w:rsidP="00542EE4">
            <w:pPr>
              <w:pStyle w:val="BodyText"/>
              <w:ind w:left="0"/>
              <w:rPr>
                <w:snapToGrid w:val="0"/>
              </w:rPr>
            </w:pPr>
            <w:r w:rsidRPr="00542EE4">
              <w:rPr>
                <w:snapToGrid w:val="0"/>
              </w:rPr>
              <w:lastRenderedPageBreak/>
              <w:t>The notices may in either case expire at any time not less than 6 months after the date of commencement of the Contract Period.</w:t>
            </w:r>
          </w:p>
        </w:tc>
      </w:tr>
      <w:tr w:rsidR="00542EE4" w14:paraId="0C66D1B5" w14:textId="77777777" w:rsidTr="00542EE4">
        <w:trPr>
          <w:trHeight w:val="454"/>
        </w:trPr>
        <w:tc>
          <w:tcPr>
            <w:tcW w:w="10772" w:type="dxa"/>
            <w:gridSpan w:val="4"/>
          </w:tcPr>
          <w:p w14:paraId="5BD4C3C2" w14:textId="41643D91" w:rsidR="00542EE4" w:rsidRPr="00542EE4" w:rsidRDefault="00542EE4" w:rsidP="00542EE4">
            <w:pPr>
              <w:pStyle w:val="BodyText"/>
              <w:ind w:left="0"/>
              <w:rPr>
                <w:b/>
                <w:snapToGrid w:val="0"/>
              </w:rPr>
            </w:pPr>
            <w:r w:rsidRPr="00542EE4">
              <w:rPr>
                <w:b/>
                <w:snapToGrid w:val="0"/>
              </w:rPr>
              <w:lastRenderedPageBreak/>
              <w:t>Section 8 Termination for default, etc.</w:t>
            </w:r>
          </w:p>
        </w:tc>
      </w:tr>
      <w:tr w:rsidR="00542EE4" w14:paraId="6EAE7107" w14:textId="77777777" w:rsidTr="00FE63EA">
        <w:tc>
          <w:tcPr>
            <w:tcW w:w="1357" w:type="dxa"/>
          </w:tcPr>
          <w:p w14:paraId="5F87B344" w14:textId="390CBE4B" w:rsidR="00542EE4" w:rsidRDefault="00542EE4" w:rsidP="00542EE4">
            <w:pPr>
              <w:pStyle w:val="BodyText"/>
              <w:ind w:left="0"/>
              <w:rPr>
                <w:snapToGrid w:val="0"/>
              </w:rPr>
            </w:pPr>
            <w:r>
              <w:rPr>
                <w:snapToGrid w:val="0"/>
              </w:rPr>
              <w:t>8.4.1.2</w:t>
            </w:r>
          </w:p>
        </w:tc>
        <w:tc>
          <w:tcPr>
            <w:tcW w:w="1979" w:type="dxa"/>
          </w:tcPr>
          <w:p w14:paraId="73F51F7A" w14:textId="1AEF7C98" w:rsidR="00542EE4" w:rsidRDefault="00542EE4" w:rsidP="00542EE4">
            <w:pPr>
              <w:pStyle w:val="BodyText"/>
              <w:ind w:left="0"/>
              <w:rPr>
                <w:snapToGrid w:val="0"/>
                <w:u w:val="single"/>
              </w:rPr>
            </w:pPr>
            <w:r>
              <w:rPr>
                <w:snapToGrid w:val="0"/>
                <w:u w:val="single"/>
              </w:rPr>
              <w:t>Default by Contractor</w:t>
            </w:r>
          </w:p>
        </w:tc>
        <w:tc>
          <w:tcPr>
            <w:tcW w:w="2255" w:type="dxa"/>
          </w:tcPr>
          <w:p w14:paraId="1DC57B1E" w14:textId="77777777" w:rsidR="00542EE4" w:rsidRDefault="00542EE4" w:rsidP="00542EE4">
            <w:pPr>
              <w:pStyle w:val="BodyText"/>
              <w:rPr>
                <w:snapToGrid w:val="0"/>
              </w:rPr>
            </w:pPr>
          </w:p>
        </w:tc>
        <w:tc>
          <w:tcPr>
            <w:tcW w:w="5181" w:type="dxa"/>
          </w:tcPr>
          <w:p w14:paraId="3C10E1AD" w14:textId="37AEFED0" w:rsidR="00542EE4" w:rsidRPr="00C46B4B" w:rsidRDefault="00542EE4" w:rsidP="00542EE4">
            <w:pPr>
              <w:pStyle w:val="BodyText"/>
              <w:ind w:left="0"/>
              <w:rPr>
                <w:snapToGrid w:val="0"/>
              </w:rPr>
            </w:pPr>
            <w:r w:rsidRPr="00C46B4B">
              <w:rPr>
                <w:snapToGrid w:val="0"/>
              </w:rPr>
              <w:t>After "or delayed" insert "or the Contractor shall fail to meet the agreed Minimum Percentage for each Key Performance Indicator detailed in the Preliminaries".</w:t>
            </w:r>
          </w:p>
        </w:tc>
      </w:tr>
      <w:tr w:rsidR="00542EE4" w14:paraId="47167272" w14:textId="77777777" w:rsidTr="00FE63EA">
        <w:tc>
          <w:tcPr>
            <w:tcW w:w="1357" w:type="dxa"/>
          </w:tcPr>
          <w:p w14:paraId="353308D0" w14:textId="35D7CCC5" w:rsidR="00542EE4" w:rsidRDefault="00542EE4" w:rsidP="00542EE4">
            <w:pPr>
              <w:pStyle w:val="BodyText"/>
              <w:ind w:left="0"/>
              <w:rPr>
                <w:snapToGrid w:val="0"/>
              </w:rPr>
            </w:pPr>
            <w:r>
              <w:rPr>
                <w:snapToGrid w:val="0"/>
              </w:rPr>
              <w:t>8.6</w:t>
            </w:r>
          </w:p>
        </w:tc>
        <w:tc>
          <w:tcPr>
            <w:tcW w:w="1979" w:type="dxa"/>
          </w:tcPr>
          <w:p w14:paraId="01E5E35E" w14:textId="3CF5121F" w:rsidR="00542EE4" w:rsidRDefault="00542EE4" w:rsidP="00542EE4">
            <w:pPr>
              <w:pStyle w:val="BodyText"/>
              <w:ind w:left="0"/>
              <w:rPr>
                <w:snapToGrid w:val="0"/>
                <w:u w:val="single"/>
              </w:rPr>
            </w:pPr>
            <w:r>
              <w:rPr>
                <w:snapToGrid w:val="0"/>
                <w:u w:val="single"/>
              </w:rPr>
              <w:t>Corruption</w:t>
            </w:r>
          </w:p>
        </w:tc>
        <w:tc>
          <w:tcPr>
            <w:tcW w:w="2255" w:type="dxa"/>
          </w:tcPr>
          <w:p w14:paraId="6B502B6B" w14:textId="77777777" w:rsidR="00542EE4" w:rsidRDefault="00542EE4" w:rsidP="00542EE4">
            <w:pPr>
              <w:pStyle w:val="BodyText"/>
              <w:rPr>
                <w:snapToGrid w:val="0"/>
              </w:rPr>
            </w:pPr>
          </w:p>
        </w:tc>
        <w:tc>
          <w:tcPr>
            <w:tcW w:w="5181" w:type="dxa"/>
          </w:tcPr>
          <w:p w14:paraId="7D9E9065" w14:textId="3171F249" w:rsidR="00542EE4" w:rsidRPr="00C46B4B" w:rsidRDefault="00542EE4" w:rsidP="00542EE4">
            <w:pPr>
              <w:pStyle w:val="BodyText"/>
              <w:ind w:left="0"/>
              <w:rPr>
                <w:snapToGrid w:val="0"/>
              </w:rPr>
            </w:pPr>
            <w:r w:rsidRPr="00C46B4B">
              <w:rPr>
                <w:snapToGrid w:val="0"/>
              </w:rPr>
              <w:t>After "any other contract" insert "and (without prejudice to the Employer’s rights under any other clause of the Contract) to recover from the Contractor the amount of any loss to the Employer resulting from such determination of employment under any such other Contract".</w:t>
            </w:r>
          </w:p>
        </w:tc>
      </w:tr>
      <w:tr w:rsidR="00542EE4" w14:paraId="3A65C4F1" w14:textId="77777777" w:rsidTr="007A14DC">
        <w:tc>
          <w:tcPr>
            <w:tcW w:w="10772" w:type="dxa"/>
            <w:gridSpan w:val="4"/>
          </w:tcPr>
          <w:p w14:paraId="548982A5" w14:textId="6F6B7564" w:rsidR="00542EE4" w:rsidRPr="00542EE4" w:rsidRDefault="00542EE4" w:rsidP="00542EE4">
            <w:pPr>
              <w:pStyle w:val="BodyText"/>
              <w:ind w:left="0"/>
              <w:rPr>
                <w:b/>
                <w:snapToGrid w:val="0"/>
              </w:rPr>
            </w:pPr>
            <w:r w:rsidRPr="00542EE4">
              <w:rPr>
                <w:b/>
                <w:snapToGrid w:val="0"/>
              </w:rPr>
              <w:t>Section 10 Security of Voids</w:t>
            </w:r>
          </w:p>
        </w:tc>
      </w:tr>
      <w:tr w:rsidR="00542EE4" w14:paraId="0D4D9A34" w14:textId="77777777" w:rsidTr="00FE63EA">
        <w:tc>
          <w:tcPr>
            <w:tcW w:w="1357" w:type="dxa"/>
          </w:tcPr>
          <w:p w14:paraId="0ED738E0" w14:textId="77777777" w:rsidR="00542EE4" w:rsidRDefault="00542EE4" w:rsidP="00542EE4">
            <w:pPr>
              <w:pStyle w:val="BodyText"/>
              <w:rPr>
                <w:snapToGrid w:val="0"/>
              </w:rPr>
            </w:pPr>
          </w:p>
        </w:tc>
        <w:tc>
          <w:tcPr>
            <w:tcW w:w="1979" w:type="dxa"/>
          </w:tcPr>
          <w:p w14:paraId="71AD9069" w14:textId="77777777" w:rsidR="00542EE4" w:rsidRDefault="00542EE4" w:rsidP="00542EE4">
            <w:pPr>
              <w:pStyle w:val="BodyText"/>
              <w:rPr>
                <w:snapToGrid w:val="0"/>
                <w:u w:val="single"/>
              </w:rPr>
            </w:pPr>
          </w:p>
        </w:tc>
        <w:tc>
          <w:tcPr>
            <w:tcW w:w="2255" w:type="dxa"/>
          </w:tcPr>
          <w:p w14:paraId="2A89FE56" w14:textId="77777777" w:rsidR="00542EE4" w:rsidRDefault="00542EE4" w:rsidP="00542EE4">
            <w:pPr>
              <w:pStyle w:val="BodyText"/>
              <w:rPr>
                <w:snapToGrid w:val="0"/>
              </w:rPr>
            </w:pPr>
          </w:p>
        </w:tc>
        <w:tc>
          <w:tcPr>
            <w:tcW w:w="5181" w:type="dxa"/>
          </w:tcPr>
          <w:p w14:paraId="3EBEFE0A" w14:textId="77777777" w:rsidR="00542EE4" w:rsidRPr="00542EE4" w:rsidRDefault="00542EE4" w:rsidP="00542EE4">
            <w:pPr>
              <w:pStyle w:val="BodyText"/>
              <w:ind w:left="0"/>
              <w:rPr>
                <w:snapToGrid w:val="0"/>
              </w:rPr>
            </w:pPr>
            <w:r w:rsidRPr="00542EE4">
              <w:rPr>
                <w:snapToGrid w:val="0"/>
              </w:rPr>
              <w:t>Insert new Section 10 - "Security of Voids" and the following new clauses:</w:t>
            </w:r>
          </w:p>
          <w:p w14:paraId="5504594A" w14:textId="1973012F" w:rsidR="00542EE4" w:rsidRPr="00542EE4" w:rsidRDefault="00542EE4" w:rsidP="00542EE4">
            <w:pPr>
              <w:pStyle w:val="BodyText"/>
              <w:ind w:left="0"/>
              <w:rPr>
                <w:snapToGrid w:val="0"/>
              </w:rPr>
            </w:pPr>
            <w:r w:rsidRPr="00542EE4">
              <w:rPr>
                <w:snapToGrid w:val="0"/>
              </w:rPr>
              <w:t>10.1</w:t>
            </w:r>
          </w:p>
          <w:p w14:paraId="5C51EA9F" w14:textId="224DAF36" w:rsidR="00542EE4" w:rsidRPr="00542EE4" w:rsidRDefault="00542EE4" w:rsidP="00542EE4">
            <w:pPr>
              <w:pStyle w:val="BodyText"/>
              <w:ind w:left="0"/>
              <w:rPr>
                <w:snapToGrid w:val="0"/>
              </w:rPr>
            </w:pPr>
            <w:r w:rsidRPr="00542EE4">
              <w:rPr>
                <w:snapToGrid w:val="0"/>
              </w:rPr>
              <w:t>The Contractor shall keep fully secure any vacant property whilst in his possession and shall take all necessary and reasonable precautions to protect the property against any unauthorised access or squatting.  The Contractor shall indemnify the Employer against any loss, damage, expense, liability or proceedings whatsoever, howsoever arising out of or caused by any breach by him of this clause.</w:t>
            </w:r>
          </w:p>
          <w:p w14:paraId="76906918" w14:textId="5BC50F94" w:rsidR="00542EE4" w:rsidRPr="00542EE4" w:rsidRDefault="00542EE4" w:rsidP="00542EE4">
            <w:pPr>
              <w:pStyle w:val="BodyText"/>
              <w:ind w:left="0"/>
              <w:rPr>
                <w:snapToGrid w:val="0"/>
              </w:rPr>
            </w:pPr>
            <w:r w:rsidRPr="00542EE4">
              <w:rPr>
                <w:snapToGrid w:val="0"/>
              </w:rPr>
              <w:t>10.2</w:t>
            </w:r>
          </w:p>
          <w:p w14:paraId="0AEEFC31" w14:textId="1E2EB3D7" w:rsidR="00542EE4" w:rsidRPr="00C46B4B" w:rsidRDefault="00542EE4" w:rsidP="00542EE4">
            <w:pPr>
              <w:pStyle w:val="BodyText"/>
              <w:ind w:left="0"/>
              <w:rPr>
                <w:snapToGrid w:val="0"/>
              </w:rPr>
            </w:pPr>
            <w:r w:rsidRPr="00542EE4">
              <w:rPr>
                <w:snapToGrid w:val="0"/>
              </w:rPr>
              <w:t>Should the property become squatted whilst in the possession of the Contractor, the Employer will undertake the legal process to evict the squatters.  Without prejudice to any other right or remedy which it may possess (including the aforesaid indemnity), breach of this clause 10 by the Contractor will entitle the Employer to deduct as liquidated damages from payments due to the Contractor its loss of rent for up to 20 weeks together with its reasonable legal costs.</w:t>
            </w:r>
          </w:p>
        </w:tc>
      </w:tr>
      <w:tr w:rsidR="00542EE4" w14:paraId="0A1F5717" w14:textId="77777777" w:rsidTr="007A14DC">
        <w:tc>
          <w:tcPr>
            <w:tcW w:w="10772" w:type="dxa"/>
            <w:gridSpan w:val="4"/>
          </w:tcPr>
          <w:p w14:paraId="6B6B300D" w14:textId="3256E613" w:rsidR="00542EE4" w:rsidRPr="00542EE4" w:rsidRDefault="00542EE4" w:rsidP="00542EE4">
            <w:pPr>
              <w:pStyle w:val="BodyText"/>
              <w:ind w:left="0"/>
              <w:rPr>
                <w:b/>
                <w:snapToGrid w:val="0"/>
              </w:rPr>
            </w:pPr>
            <w:r>
              <w:rPr>
                <w:b/>
                <w:snapToGrid w:val="0"/>
              </w:rPr>
              <w:t>Section 11 Corruption Information and Auditing</w:t>
            </w:r>
          </w:p>
        </w:tc>
      </w:tr>
      <w:tr w:rsidR="00542EE4" w14:paraId="0AAA2292" w14:textId="77777777" w:rsidTr="00FE63EA">
        <w:tc>
          <w:tcPr>
            <w:tcW w:w="1357" w:type="dxa"/>
          </w:tcPr>
          <w:p w14:paraId="6F5CC446" w14:textId="77777777" w:rsidR="00542EE4" w:rsidRDefault="00542EE4" w:rsidP="00542EE4">
            <w:pPr>
              <w:pStyle w:val="BodyText"/>
              <w:ind w:left="0"/>
              <w:rPr>
                <w:snapToGrid w:val="0"/>
              </w:rPr>
            </w:pPr>
          </w:p>
        </w:tc>
        <w:tc>
          <w:tcPr>
            <w:tcW w:w="1979" w:type="dxa"/>
          </w:tcPr>
          <w:p w14:paraId="54E2B71A" w14:textId="77777777" w:rsidR="00542EE4" w:rsidRDefault="00542EE4" w:rsidP="00542EE4">
            <w:pPr>
              <w:pStyle w:val="BodyText"/>
              <w:ind w:left="0"/>
              <w:rPr>
                <w:snapToGrid w:val="0"/>
                <w:u w:val="single"/>
              </w:rPr>
            </w:pPr>
          </w:p>
        </w:tc>
        <w:tc>
          <w:tcPr>
            <w:tcW w:w="2255" w:type="dxa"/>
          </w:tcPr>
          <w:p w14:paraId="18973C16" w14:textId="77777777" w:rsidR="00542EE4" w:rsidRDefault="00542EE4" w:rsidP="00542EE4">
            <w:pPr>
              <w:pStyle w:val="BodyText"/>
              <w:ind w:left="0"/>
              <w:rPr>
                <w:snapToGrid w:val="0"/>
              </w:rPr>
            </w:pPr>
          </w:p>
        </w:tc>
        <w:tc>
          <w:tcPr>
            <w:tcW w:w="5181" w:type="dxa"/>
          </w:tcPr>
          <w:p w14:paraId="43C35E3D" w14:textId="77777777" w:rsidR="00542EE4" w:rsidRDefault="00542EE4" w:rsidP="00542EE4">
            <w:pPr>
              <w:pStyle w:val="BodyText"/>
              <w:ind w:left="0"/>
              <w:rPr>
                <w:snapToGrid w:val="0"/>
              </w:rPr>
            </w:pPr>
            <w:r>
              <w:rPr>
                <w:snapToGrid w:val="0"/>
              </w:rPr>
              <w:t xml:space="preserve">Insert new Section 11 – “Corruption Information and Auditing” and the following new </w:t>
            </w:r>
            <w:proofErr w:type="gramStart"/>
            <w:r>
              <w:rPr>
                <w:snapToGrid w:val="0"/>
              </w:rPr>
              <w:t>clauses:-</w:t>
            </w:r>
            <w:proofErr w:type="gramEnd"/>
          </w:p>
          <w:p w14:paraId="69CA25ED" w14:textId="77777777" w:rsidR="00542EE4" w:rsidRDefault="00542EE4" w:rsidP="00542EE4">
            <w:pPr>
              <w:pStyle w:val="BodyText"/>
              <w:ind w:left="0"/>
              <w:rPr>
                <w:snapToGrid w:val="0"/>
              </w:rPr>
            </w:pPr>
            <w:r w:rsidRPr="00542EE4">
              <w:rPr>
                <w:snapToGrid w:val="0"/>
              </w:rPr>
              <w:t>11.1</w:t>
            </w:r>
          </w:p>
          <w:p w14:paraId="2074EC05" w14:textId="7674616A" w:rsidR="00542EE4" w:rsidRPr="00542EE4" w:rsidRDefault="00542EE4" w:rsidP="00542EE4">
            <w:pPr>
              <w:pStyle w:val="BodyText"/>
              <w:ind w:left="0"/>
              <w:rPr>
                <w:snapToGrid w:val="0"/>
              </w:rPr>
            </w:pPr>
            <w:r w:rsidRPr="00542EE4">
              <w:rPr>
                <w:snapToGrid w:val="0"/>
              </w:rPr>
              <w:lastRenderedPageBreak/>
              <w:t xml:space="preserve">The Contractor warrants and represents to and undertakes with the Employer, on the execution of the Contract and throughout the Contract Period, that it </w:t>
            </w:r>
            <w:proofErr w:type="gramStart"/>
            <w:r w:rsidRPr="00542EE4">
              <w:rPr>
                <w:snapToGrid w:val="0"/>
              </w:rPr>
              <w:t>will:-</w:t>
            </w:r>
            <w:proofErr w:type="gramEnd"/>
          </w:p>
          <w:p w14:paraId="502A4103" w14:textId="348C8243" w:rsidR="00542EE4" w:rsidRPr="00542EE4" w:rsidRDefault="00542EE4" w:rsidP="00542EE4">
            <w:pPr>
              <w:pStyle w:val="BodyText"/>
              <w:numPr>
                <w:ilvl w:val="0"/>
                <w:numId w:val="12"/>
              </w:numPr>
              <w:rPr>
                <w:snapToGrid w:val="0"/>
              </w:rPr>
            </w:pPr>
            <w:r w:rsidRPr="00542EE4">
              <w:rPr>
                <w:snapToGrid w:val="0"/>
              </w:rPr>
              <w:t xml:space="preserve">carry out work in a good, safe and competent manner and free from dishonesty and corruption and in a </w:t>
            </w:r>
            <w:proofErr w:type="gramStart"/>
            <w:r w:rsidRPr="00542EE4">
              <w:rPr>
                <w:snapToGrid w:val="0"/>
              </w:rPr>
              <w:t>manner</w:t>
            </w:r>
            <w:proofErr w:type="gramEnd"/>
            <w:r w:rsidRPr="00542EE4">
              <w:rPr>
                <w:snapToGrid w:val="0"/>
              </w:rPr>
              <w:t xml:space="preserve"> which shall promote and enhance the image and reputation of the Employer;</w:t>
            </w:r>
          </w:p>
          <w:p w14:paraId="0BD2F17D" w14:textId="1B701310" w:rsidR="00542EE4" w:rsidRPr="00542EE4" w:rsidRDefault="00542EE4" w:rsidP="00542EE4">
            <w:pPr>
              <w:pStyle w:val="BodyText"/>
              <w:numPr>
                <w:ilvl w:val="0"/>
                <w:numId w:val="12"/>
              </w:numPr>
              <w:rPr>
                <w:snapToGrid w:val="0"/>
              </w:rPr>
            </w:pPr>
            <w:r w:rsidRPr="00542EE4">
              <w:rPr>
                <w:snapToGrid w:val="0"/>
              </w:rPr>
              <w:t>implement such systems as shall be necessary to eliminate, so far as practicable, and protect the Employer from fraud, corruption, error and mistake by the Contractor or its staff. The Contractor shall notify the Employer immediately if fraud, corruption or substantial errors are suspected.  The Contractor shall permit the Employer to audit such systems and shall provide the Employer with all necessary access and facilities for that purpose; and</w:t>
            </w:r>
          </w:p>
          <w:p w14:paraId="0E2D4FE1" w14:textId="77777777" w:rsidR="00542EE4" w:rsidRDefault="00542EE4" w:rsidP="00542EE4">
            <w:pPr>
              <w:pStyle w:val="BodyText"/>
              <w:numPr>
                <w:ilvl w:val="0"/>
                <w:numId w:val="12"/>
              </w:numPr>
              <w:rPr>
                <w:snapToGrid w:val="0"/>
              </w:rPr>
            </w:pPr>
            <w:r w:rsidRPr="00542EE4">
              <w:rPr>
                <w:snapToGrid w:val="0"/>
              </w:rPr>
              <w:t>take all reasonable steps to ensure the Employer's interests are protected at all times, in particular by ensuring that all systems and procedures adopted by the Contractor for carrying out work under the Contract are in accordance with best practice.</w:t>
            </w:r>
          </w:p>
          <w:p w14:paraId="7F9EC1FD" w14:textId="77777777" w:rsidR="00DD4740" w:rsidRPr="00DD4740" w:rsidRDefault="00DD4740" w:rsidP="00DD4740">
            <w:pPr>
              <w:pStyle w:val="BodyText"/>
              <w:ind w:left="0"/>
              <w:rPr>
                <w:snapToGrid w:val="0"/>
              </w:rPr>
            </w:pPr>
            <w:r w:rsidRPr="00DD4740">
              <w:rPr>
                <w:snapToGrid w:val="0"/>
              </w:rPr>
              <w:t>11.2</w:t>
            </w:r>
          </w:p>
          <w:p w14:paraId="747F9D7C" w14:textId="387F76FB" w:rsidR="00DD4740" w:rsidRPr="00DD4740" w:rsidRDefault="00DD4740" w:rsidP="00DD4740">
            <w:pPr>
              <w:pStyle w:val="BodyText"/>
              <w:ind w:left="0"/>
              <w:rPr>
                <w:snapToGrid w:val="0"/>
              </w:rPr>
            </w:pPr>
            <w:r w:rsidRPr="00DD4740">
              <w:rPr>
                <w:snapToGrid w:val="0"/>
              </w:rPr>
              <w:t>The Contractor shall give the Employer such information and access to and copies of documents as the Employer may reasonably require to satisfy itself as to the Contractor's compliance with this Condition.</w:t>
            </w:r>
          </w:p>
          <w:p w14:paraId="745C1683" w14:textId="3950B5AB" w:rsidR="00DD4740" w:rsidRPr="00DD4740" w:rsidRDefault="00DD4740" w:rsidP="00DD4740">
            <w:pPr>
              <w:pStyle w:val="BodyText"/>
              <w:ind w:left="0"/>
              <w:rPr>
                <w:snapToGrid w:val="0"/>
              </w:rPr>
            </w:pPr>
            <w:r w:rsidRPr="00DD4740">
              <w:rPr>
                <w:snapToGrid w:val="0"/>
              </w:rPr>
              <w:t>11.3</w:t>
            </w:r>
          </w:p>
          <w:p w14:paraId="112098F1" w14:textId="1CE7F857" w:rsidR="00DD4740" w:rsidRPr="00DD4740" w:rsidRDefault="00DD4740" w:rsidP="00DD4740">
            <w:pPr>
              <w:pStyle w:val="BodyText"/>
              <w:ind w:left="0"/>
              <w:rPr>
                <w:snapToGrid w:val="0"/>
              </w:rPr>
            </w:pPr>
            <w:r w:rsidRPr="00DD4740">
              <w:rPr>
                <w:snapToGrid w:val="0"/>
              </w:rPr>
              <w:t xml:space="preserve">The Contractor shall at all times during the Contract Period and for a period of 12 years </w:t>
            </w:r>
            <w:proofErr w:type="gramStart"/>
            <w:r w:rsidRPr="00DD4740">
              <w:rPr>
                <w:snapToGrid w:val="0"/>
              </w:rPr>
              <w:t>afterwards:-</w:t>
            </w:r>
            <w:proofErr w:type="gramEnd"/>
          </w:p>
          <w:p w14:paraId="2A98098D" w14:textId="77777777" w:rsidR="00DD4740" w:rsidRPr="00DD4740" w:rsidRDefault="00DD4740" w:rsidP="00DD4740">
            <w:pPr>
              <w:pStyle w:val="BodyText"/>
              <w:rPr>
                <w:snapToGrid w:val="0"/>
              </w:rPr>
            </w:pPr>
          </w:p>
          <w:p w14:paraId="25B34250" w14:textId="0A6A16A0" w:rsidR="00DD4740" w:rsidRPr="00DD4740" w:rsidRDefault="00DD4740" w:rsidP="00DD4740">
            <w:pPr>
              <w:pStyle w:val="BodyText"/>
              <w:numPr>
                <w:ilvl w:val="0"/>
                <w:numId w:val="13"/>
              </w:numPr>
              <w:rPr>
                <w:snapToGrid w:val="0"/>
              </w:rPr>
            </w:pPr>
            <w:r w:rsidRPr="00DD4740">
              <w:rPr>
                <w:snapToGrid w:val="0"/>
              </w:rPr>
              <w:t xml:space="preserve">keep secure and give to or make available for inspection by the Employer or its Auditors, all original and copy records, documents, information, statements and papers which may be acquired or produced by the Contractor or any permitted subcontractor in the performance of the work under the </w:t>
            </w:r>
            <w:r w:rsidRPr="00DD4740">
              <w:rPr>
                <w:snapToGrid w:val="0"/>
              </w:rPr>
              <w:lastRenderedPageBreak/>
              <w:t>Contract.  In default of compliance, the Employer may recover possession of such materials, and the Contractor licences the Employer or its appointed agents to enter for these purposes any premises of the Contractor or its permitted subcontractors where any such materials may be held;</w:t>
            </w:r>
          </w:p>
          <w:p w14:paraId="4E0E1228" w14:textId="3CC46C04" w:rsidR="00DD4740" w:rsidRPr="00DD4740" w:rsidRDefault="00DD4740" w:rsidP="00DD4740">
            <w:pPr>
              <w:pStyle w:val="BodyText"/>
              <w:numPr>
                <w:ilvl w:val="0"/>
                <w:numId w:val="13"/>
              </w:numPr>
              <w:rPr>
                <w:snapToGrid w:val="0"/>
              </w:rPr>
            </w:pPr>
            <w:r w:rsidRPr="00DD4740">
              <w:rPr>
                <w:snapToGrid w:val="0"/>
              </w:rPr>
              <w:t>make such explanations to the Employer or its Auditors as may be necessary for them to be satisfied that the terms and conditions of the Contract, the Employer’s Standing Orders and financial regulations and the statutory provisions relating to the Contract are being complied with.</w:t>
            </w:r>
          </w:p>
          <w:p w14:paraId="7CE8D116" w14:textId="5FE23B27" w:rsidR="00DD4740" w:rsidRPr="00DD4740" w:rsidRDefault="00DD4740" w:rsidP="00DD4740">
            <w:pPr>
              <w:pStyle w:val="BodyText"/>
              <w:numPr>
                <w:ilvl w:val="0"/>
                <w:numId w:val="13"/>
              </w:numPr>
              <w:rPr>
                <w:snapToGrid w:val="0"/>
              </w:rPr>
            </w:pPr>
            <w:r w:rsidRPr="00DD4740">
              <w:rPr>
                <w:snapToGrid w:val="0"/>
              </w:rPr>
              <w:t>fully co-operate with any enquiry or investigation (whether routine or</w:t>
            </w:r>
            <w:r>
              <w:rPr>
                <w:snapToGrid w:val="0"/>
              </w:rPr>
              <w:t xml:space="preserve"> </w:t>
            </w:r>
            <w:r w:rsidRPr="00DD4740">
              <w:rPr>
                <w:snapToGrid w:val="0"/>
              </w:rPr>
              <w:t>specific) which in any way concerns, affects or relates to the Works, or any sum claimed or charged in relation to</w:t>
            </w:r>
            <w:r>
              <w:rPr>
                <w:snapToGrid w:val="0"/>
              </w:rPr>
              <w:t xml:space="preserve"> </w:t>
            </w:r>
            <w:r w:rsidRPr="00DD4740">
              <w:rPr>
                <w:snapToGrid w:val="0"/>
              </w:rPr>
              <w:t>the Contract.</w:t>
            </w:r>
          </w:p>
        </w:tc>
      </w:tr>
    </w:tbl>
    <w:p w14:paraId="777505D1" w14:textId="050434F1" w:rsidR="002A2808" w:rsidRDefault="002A2808" w:rsidP="0023514D">
      <w:pPr>
        <w:pStyle w:val="BodyText"/>
        <w:ind w:left="0"/>
        <w:rPr>
          <w:snapToGrid w:val="0"/>
        </w:rPr>
      </w:pPr>
    </w:p>
    <w:p w14:paraId="0D6FB900" w14:textId="165AD77D" w:rsidR="00DD4740" w:rsidRDefault="00DD4740" w:rsidP="0023514D">
      <w:pPr>
        <w:pStyle w:val="BodyText"/>
        <w:ind w:left="0"/>
        <w:rPr>
          <w:snapToGrid w:val="0"/>
        </w:rPr>
      </w:pPr>
    </w:p>
    <w:p w14:paraId="360980F8" w14:textId="25A58A87" w:rsidR="00DD4740" w:rsidRDefault="00DD4740">
      <w:pPr>
        <w:spacing w:after="160" w:line="259" w:lineRule="auto"/>
        <w:rPr>
          <w:snapToGrid w:val="0"/>
        </w:rPr>
      </w:pPr>
      <w:r>
        <w:rPr>
          <w:snapToGrid w:val="0"/>
        </w:rPr>
        <w:br w:type="page"/>
      </w:r>
    </w:p>
    <w:p w14:paraId="248CAF2D" w14:textId="140440F3" w:rsidR="00DD4740" w:rsidRPr="00DD4740" w:rsidRDefault="00DD4740" w:rsidP="00DD4740">
      <w:pPr>
        <w:pStyle w:val="Heading1"/>
      </w:pPr>
      <w:bookmarkStart w:id="106" w:name="_Toc4571433"/>
      <w:bookmarkStart w:id="107" w:name="_Toc8131169"/>
      <w:r w:rsidRPr="00DD4740">
        <w:lastRenderedPageBreak/>
        <w:t>CONTRACT PARTICULARS</w:t>
      </w:r>
      <w:bookmarkEnd w:id="106"/>
      <w:bookmarkEnd w:id="107"/>
    </w:p>
    <w:p w14:paraId="4429215F" w14:textId="77777777" w:rsidR="00DD4740" w:rsidRDefault="00DD4740" w:rsidP="00DD4740">
      <w:pPr>
        <w:pStyle w:val="Title1"/>
        <w:ind w:left="851" w:hanging="851"/>
      </w:pPr>
    </w:p>
    <w:p w14:paraId="78F2130C" w14:textId="77777777" w:rsidR="00DD4740" w:rsidRPr="00A47E67" w:rsidRDefault="00DD4740" w:rsidP="007A14DC">
      <w:pPr>
        <w:pStyle w:val="BodyText"/>
      </w:pPr>
      <w:r w:rsidRPr="00A47E67">
        <w:t xml:space="preserve">The Contract Particulars including Amendments and Additions are as </w:t>
      </w:r>
      <w:proofErr w:type="gramStart"/>
      <w:r w:rsidRPr="00A47E67">
        <w:t>follows:-</w:t>
      </w:r>
      <w:proofErr w:type="gramEnd"/>
    </w:p>
    <w:p w14:paraId="27E2E96A" w14:textId="77777777" w:rsidR="00DD4740" w:rsidRDefault="00DD4740" w:rsidP="00800D9E">
      <w:pPr>
        <w:pStyle w:val="Heading2"/>
      </w:pPr>
      <w:bookmarkStart w:id="108" w:name="_Toc517687531"/>
      <w:bookmarkStart w:id="109" w:name="_Toc517687627"/>
      <w:bookmarkStart w:id="110" w:name="_Toc517687721"/>
      <w:bookmarkStart w:id="111" w:name="_Toc517688329"/>
      <w:bookmarkStart w:id="112" w:name="_Toc4506104"/>
      <w:bookmarkStart w:id="113" w:name="_Toc4571434"/>
      <w:bookmarkStart w:id="114" w:name="_Toc8131170"/>
      <w:r w:rsidRPr="00A47E67">
        <w:t>Properties and description of the types of work</w:t>
      </w:r>
      <w:bookmarkEnd w:id="108"/>
      <w:bookmarkEnd w:id="109"/>
      <w:bookmarkEnd w:id="110"/>
      <w:bookmarkEnd w:id="111"/>
      <w:bookmarkEnd w:id="112"/>
      <w:bookmarkEnd w:id="113"/>
      <w:bookmarkEnd w:id="114"/>
    </w:p>
    <w:p w14:paraId="355BE017" w14:textId="77777777" w:rsidR="00DD4740" w:rsidRDefault="00DD4740" w:rsidP="00800D9E">
      <w:pPr>
        <w:pStyle w:val="Heading3"/>
      </w:pPr>
      <w:r w:rsidRPr="00A47E67">
        <w:t>List of properties in the Contract Area in respect of which</w:t>
      </w:r>
      <w:r>
        <w:t xml:space="preserve"> or</w:t>
      </w:r>
      <w:r w:rsidRPr="00A47E67">
        <w:t>ders</w:t>
      </w:r>
      <w:r>
        <w:t xml:space="preserve"> may be </w:t>
      </w:r>
      <w:proofErr w:type="gramStart"/>
      <w:r>
        <w:t>issued:-</w:t>
      </w:r>
      <w:proofErr w:type="gramEnd"/>
    </w:p>
    <w:p w14:paraId="5DD2E069" w14:textId="77777777" w:rsidR="00DD4740" w:rsidRDefault="00DD4740" w:rsidP="007A14DC">
      <w:pPr>
        <w:pStyle w:val="BodyText"/>
      </w:pPr>
      <w:r>
        <w:t xml:space="preserve">65-124 </w:t>
      </w:r>
      <w:proofErr w:type="spellStart"/>
      <w:r>
        <w:t>Hazelhurst</w:t>
      </w:r>
      <w:proofErr w:type="spellEnd"/>
      <w:r>
        <w:t xml:space="preserve"> Court, </w:t>
      </w:r>
      <w:proofErr w:type="spellStart"/>
      <w:r>
        <w:t>Melfield</w:t>
      </w:r>
      <w:proofErr w:type="spellEnd"/>
      <w:r>
        <w:t xml:space="preserve"> Gardens, London SE6 3DT</w:t>
      </w:r>
    </w:p>
    <w:p w14:paraId="3CD12074" w14:textId="7DF80929" w:rsidR="00DD4740" w:rsidRPr="00A47E67" w:rsidRDefault="00DD4740" w:rsidP="00800D9E">
      <w:pPr>
        <w:pStyle w:val="Heading3"/>
      </w:pPr>
      <w:r w:rsidRPr="00A47E67">
        <w:t>Description of the types of work for which Orders may be issued.</w:t>
      </w:r>
    </w:p>
    <w:p w14:paraId="75ED476C" w14:textId="77777777" w:rsidR="00DD4740" w:rsidRPr="00F86FC6" w:rsidRDefault="00DD4740" w:rsidP="00800D9E">
      <w:pPr>
        <w:pStyle w:val="BodyText"/>
        <w:numPr>
          <w:ilvl w:val="0"/>
          <w:numId w:val="19"/>
        </w:numPr>
      </w:pPr>
      <w:r w:rsidRPr="00F86FC6">
        <w:t>Inspection, testing and maintenance to all</w:t>
      </w:r>
      <w:r>
        <w:t xml:space="preserve"> equipment</w:t>
      </w:r>
      <w:r w:rsidRPr="00F86FC6">
        <w:t xml:space="preserve"> included in the Contract</w:t>
      </w:r>
      <w:r>
        <w:t xml:space="preserve"> lump sum </w:t>
      </w:r>
      <w:r w:rsidRPr="000155D1">
        <w:t>for each Lot.</w:t>
      </w:r>
    </w:p>
    <w:p w14:paraId="070D7094" w14:textId="77777777" w:rsidR="00DD4740" w:rsidRPr="00F86FC6" w:rsidRDefault="00DD4740" w:rsidP="00800D9E">
      <w:pPr>
        <w:pStyle w:val="BodyText"/>
        <w:numPr>
          <w:ilvl w:val="0"/>
          <w:numId w:val="19"/>
        </w:numPr>
      </w:pPr>
      <w:r w:rsidRPr="00F86FC6">
        <w:t>Response Repairs in accordance with the Priority Code stipulated on the Order.</w:t>
      </w:r>
    </w:p>
    <w:p w14:paraId="053E3889" w14:textId="77777777" w:rsidR="00DD4740" w:rsidRPr="00A47E67" w:rsidRDefault="00DD4740" w:rsidP="00800D9E">
      <w:pPr>
        <w:pStyle w:val="Heading2"/>
      </w:pPr>
      <w:bookmarkStart w:id="115" w:name="_Toc517687532"/>
      <w:bookmarkStart w:id="116" w:name="_Toc517687628"/>
      <w:bookmarkStart w:id="117" w:name="_Toc517687722"/>
      <w:bookmarkStart w:id="118" w:name="_Toc517688330"/>
      <w:bookmarkStart w:id="119" w:name="_Toc4506105"/>
      <w:bookmarkStart w:id="120" w:name="_Toc4571435"/>
      <w:bookmarkStart w:id="121" w:name="_Toc8131171"/>
      <w:r w:rsidRPr="00A47E67">
        <w:t>Supplemental Provisions</w:t>
      </w:r>
      <w:r>
        <w:t xml:space="preserve"> </w:t>
      </w:r>
      <w:r w:rsidRPr="00A47E67">
        <w:t>(Sixth Recital and Schedule)</w:t>
      </w:r>
      <w:bookmarkEnd w:id="115"/>
      <w:bookmarkEnd w:id="116"/>
      <w:bookmarkEnd w:id="117"/>
      <w:bookmarkEnd w:id="118"/>
      <w:bookmarkEnd w:id="119"/>
      <w:bookmarkEnd w:id="120"/>
      <w:bookmarkEnd w:id="121"/>
      <w:r w:rsidRPr="00A47E67">
        <w:t xml:space="preserve"> </w:t>
      </w:r>
    </w:p>
    <w:p w14:paraId="3895BB26" w14:textId="77777777" w:rsidR="00DD4740" w:rsidRPr="00A47E67" w:rsidRDefault="00DD4740" w:rsidP="007A14DC">
      <w:pPr>
        <w:pStyle w:val="BodyText"/>
      </w:pPr>
      <w:r w:rsidRPr="00A47E67">
        <w:t>Collaborative working</w:t>
      </w:r>
      <w:r w:rsidRPr="00A47E67">
        <w:tab/>
      </w:r>
      <w:r w:rsidRPr="00A47E67">
        <w:tab/>
      </w:r>
      <w:r w:rsidRPr="00A47E67">
        <w:tab/>
      </w:r>
      <w:r w:rsidRPr="00A47E67">
        <w:tab/>
        <w:t>Paragraph 1</w:t>
      </w:r>
    </w:p>
    <w:p w14:paraId="63396B35" w14:textId="77777777" w:rsidR="00DD4740" w:rsidRPr="00A47E67" w:rsidRDefault="00DD4740" w:rsidP="007A14DC">
      <w:pPr>
        <w:pStyle w:val="BodyText"/>
      </w:pPr>
      <w:r w:rsidRPr="00A47E67">
        <w:tab/>
      </w:r>
      <w:r w:rsidRPr="00A47E67">
        <w:tab/>
      </w:r>
      <w:r w:rsidRPr="00A47E67">
        <w:tab/>
      </w:r>
      <w:r w:rsidRPr="00A47E67">
        <w:tab/>
      </w:r>
      <w:r w:rsidRPr="00A47E67">
        <w:tab/>
      </w:r>
      <w:r w:rsidRPr="00A47E67">
        <w:tab/>
      </w:r>
      <w:r w:rsidRPr="00A47E67">
        <w:tab/>
        <w:t>applies</w:t>
      </w:r>
    </w:p>
    <w:p w14:paraId="2AF373F3" w14:textId="59154C7F" w:rsidR="00DD4740" w:rsidRPr="00A47E67" w:rsidRDefault="00DD4740" w:rsidP="007A14DC">
      <w:pPr>
        <w:pStyle w:val="BodyText"/>
      </w:pPr>
      <w:r w:rsidRPr="00A47E67">
        <w:t>Health and safety</w:t>
      </w:r>
      <w:r w:rsidRPr="00A47E67">
        <w:tab/>
      </w:r>
      <w:r w:rsidRPr="00A47E67">
        <w:tab/>
      </w:r>
      <w:r w:rsidRPr="00A47E67">
        <w:tab/>
      </w:r>
      <w:r w:rsidRPr="00A47E67">
        <w:tab/>
        <w:t>Paragraph 2</w:t>
      </w:r>
    </w:p>
    <w:p w14:paraId="58B3FF0D" w14:textId="77777777" w:rsidR="00DD4740" w:rsidRPr="00A47E67" w:rsidRDefault="00DD4740" w:rsidP="007A14DC">
      <w:pPr>
        <w:pStyle w:val="BodyText"/>
      </w:pPr>
      <w:r w:rsidRPr="00A47E67">
        <w:tab/>
      </w:r>
      <w:r w:rsidRPr="00A47E67">
        <w:tab/>
      </w:r>
      <w:r w:rsidRPr="00A47E67">
        <w:tab/>
      </w:r>
      <w:r w:rsidRPr="00A47E67">
        <w:tab/>
      </w:r>
      <w:r w:rsidRPr="00A47E67">
        <w:tab/>
      </w:r>
      <w:r w:rsidRPr="00A47E67">
        <w:tab/>
      </w:r>
      <w:r w:rsidRPr="00A47E67">
        <w:tab/>
        <w:t xml:space="preserve">applies </w:t>
      </w:r>
    </w:p>
    <w:p w14:paraId="6E7FD507" w14:textId="77777777" w:rsidR="00DD4740" w:rsidRPr="00A47E67" w:rsidRDefault="00DD4740" w:rsidP="007A14DC">
      <w:pPr>
        <w:pStyle w:val="BodyText"/>
      </w:pPr>
      <w:r w:rsidRPr="00A47E67">
        <w:t xml:space="preserve">Cost savings and value improvements </w:t>
      </w:r>
      <w:r w:rsidRPr="00A47E67">
        <w:tab/>
      </w:r>
      <w:r w:rsidRPr="00A47E67">
        <w:tab/>
        <w:t>Paragraph 3</w:t>
      </w:r>
    </w:p>
    <w:p w14:paraId="391C728B" w14:textId="77777777" w:rsidR="00DD4740" w:rsidRPr="00A47E67" w:rsidRDefault="00DD4740" w:rsidP="007A14DC">
      <w:pPr>
        <w:pStyle w:val="BodyText"/>
      </w:pPr>
      <w:r w:rsidRPr="00A47E67">
        <w:tab/>
      </w:r>
      <w:r w:rsidRPr="00A47E67">
        <w:tab/>
      </w:r>
      <w:r w:rsidRPr="00A47E67">
        <w:tab/>
      </w:r>
      <w:r w:rsidRPr="00A47E67">
        <w:tab/>
      </w:r>
      <w:r w:rsidRPr="00A47E67">
        <w:tab/>
      </w:r>
      <w:r w:rsidRPr="00A47E67">
        <w:tab/>
      </w:r>
      <w:r w:rsidRPr="00A47E67">
        <w:tab/>
        <w:t xml:space="preserve">applies </w:t>
      </w:r>
    </w:p>
    <w:p w14:paraId="584B13B6" w14:textId="77777777" w:rsidR="00DD4740" w:rsidRPr="00A47E67" w:rsidRDefault="00DD4740" w:rsidP="007A14DC">
      <w:pPr>
        <w:pStyle w:val="BodyText"/>
      </w:pPr>
      <w:r w:rsidRPr="00A47E67">
        <w:t xml:space="preserve">Sustainable development and environmental </w:t>
      </w:r>
      <w:r w:rsidRPr="00A47E67">
        <w:tab/>
        <w:t>Paragraph 4</w:t>
      </w:r>
    </w:p>
    <w:p w14:paraId="53400F33" w14:textId="77777777" w:rsidR="00DD4740" w:rsidRPr="00A47E67" w:rsidRDefault="00DD4740" w:rsidP="007A14DC">
      <w:pPr>
        <w:pStyle w:val="BodyText"/>
      </w:pPr>
      <w:r w:rsidRPr="00A47E67">
        <w:t xml:space="preserve">considerations </w:t>
      </w:r>
      <w:r w:rsidRPr="00A47E67">
        <w:tab/>
      </w:r>
      <w:r w:rsidRPr="00A47E67">
        <w:tab/>
      </w:r>
      <w:r w:rsidRPr="00A47E67">
        <w:tab/>
      </w:r>
      <w:r w:rsidRPr="00A47E67">
        <w:tab/>
      </w:r>
      <w:r w:rsidRPr="00A47E67">
        <w:tab/>
      </w:r>
      <w:proofErr w:type="gramStart"/>
      <w:r w:rsidRPr="00A47E67">
        <w:t>applies</w:t>
      </w:r>
      <w:proofErr w:type="gramEnd"/>
      <w:r w:rsidRPr="00A47E67">
        <w:t xml:space="preserve"> </w:t>
      </w:r>
    </w:p>
    <w:p w14:paraId="54496436" w14:textId="77777777" w:rsidR="00DD4740" w:rsidRPr="00A47E67" w:rsidRDefault="00DD4740" w:rsidP="007A14DC">
      <w:pPr>
        <w:pStyle w:val="BodyText"/>
      </w:pPr>
      <w:r w:rsidRPr="00A47E67">
        <w:t xml:space="preserve">Performance Indicators and monitoring </w:t>
      </w:r>
      <w:r w:rsidRPr="00A47E67">
        <w:tab/>
      </w:r>
      <w:r w:rsidRPr="00A47E67">
        <w:tab/>
        <w:t>Paragraph 5</w:t>
      </w:r>
    </w:p>
    <w:p w14:paraId="1E963CB1" w14:textId="77777777" w:rsidR="00DD4740" w:rsidRPr="00A47E67" w:rsidRDefault="00DD4740" w:rsidP="007A14DC">
      <w:pPr>
        <w:pStyle w:val="BodyText"/>
      </w:pPr>
      <w:r w:rsidRPr="00A47E67">
        <w:tab/>
      </w:r>
      <w:r w:rsidRPr="00A47E67">
        <w:tab/>
      </w:r>
      <w:r w:rsidRPr="00A47E67">
        <w:tab/>
      </w:r>
      <w:r w:rsidRPr="00A47E67">
        <w:tab/>
      </w:r>
      <w:r w:rsidRPr="00A47E67">
        <w:tab/>
      </w:r>
      <w:r w:rsidRPr="00A47E67">
        <w:tab/>
      </w:r>
      <w:r w:rsidRPr="00A47E67">
        <w:tab/>
        <w:t xml:space="preserve">applies </w:t>
      </w:r>
    </w:p>
    <w:p w14:paraId="00351189" w14:textId="77777777" w:rsidR="00DD4740" w:rsidRPr="00A47E67" w:rsidRDefault="00DD4740" w:rsidP="007A14DC">
      <w:pPr>
        <w:pStyle w:val="BodyText"/>
      </w:pPr>
      <w:r w:rsidRPr="00A47E67">
        <w:t xml:space="preserve">Notification and negotiation of disputes </w:t>
      </w:r>
      <w:r w:rsidRPr="00A47E67">
        <w:tab/>
      </w:r>
      <w:r w:rsidRPr="00A47E67">
        <w:tab/>
        <w:t xml:space="preserve">Paragraph 6 </w:t>
      </w:r>
    </w:p>
    <w:p w14:paraId="0EEE572A" w14:textId="77777777" w:rsidR="00DD4740" w:rsidRPr="00A47E67" w:rsidRDefault="00DD4740" w:rsidP="007A14DC">
      <w:pPr>
        <w:pStyle w:val="BodyText"/>
      </w:pPr>
      <w:r w:rsidRPr="00A47E67">
        <w:tab/>
      </w:r>
      <w:r w:rsidRPr="00A47E67">
        <w:tab/>
      </w:r>
      <w:r w:rsidRPr="00A47E67">
        <w:tab/>
      </w:r>
      <w:r w:rsidRPr="00A47E67">
        <w:tab/>
      </w:r>
      <w:r w:rsidRPr="00A47E67">
        <w:tab/>
      </w:r>
      <w:r w:rsidRPr="00A47E67">
        <w:tab/>
      </w:r>
      <w:r w:rsidRPr="00A47E67">
        <w:tab/>
        <w:t xml:space="preserve">does not apply </w:t>
      </w:r>
    </w:p>
    <w:p w14:paraId="5D45A8A2" w14:textId="77777777" w:rsidR="00DD4740" w:rsidRPr="00A47E67" w:rsidRDefault="00DD4740" w:rsidP="00800D9E">
      <w:pPr>
        <w:pStyle w:val="Heading2"/>
      </w:pPr>
      <w:bookmarkStart w:id="122" w:name="_Toc517687533"/>
      <w:bookmarkStart w:id="123" w:name="_Toc517687629"/>
      <w:bookmarkStart w:id="124" w:name="_Toc517687723"/>
      <w:bookmarkStart w:id="125" w:name="_Toc517688331"/>
      <w:bookmarkStart w:id="126" w:name="_Toc4506106"/>
      <w:bookmarkStart w:id="127" w:name="_Toc4571436"/>
      <w:bookmarkStart w:id="128" w:name="_Toc8131172"/>
      <w:r w:rsidRPr="00A47E67">
        <w:t>Contract Period</w:t>
      </w:r>
      <w:bookmarkEnd w:id="122"/>
      <w:bookmarkEnd w:id="123"/>
      <w:bookmarkEnd w:id="124"/>
      <w:bookmarkEnd w:id="125"/>
      <w:bookmarkEnd w:id="126"/>
      <w:bookmarkEnd w:id="127"/>
      <w:bookmarkEnd w:id="128"/>
    </w:p>
    <w:p w14:paraId="7E477B80" w14:textId="77777777" w:rsidR="00DD4740" w:rsidRDefault="00DD4740" w:rsidP="00800D9E">
      <w:pPr>
        <w:pStyle w:val="BodyText"/>
        <w:ind w:left="0"/>
      </w:pPr>
      <w:r w:rsidRPr="00672F95">
        <w:t xml:space="preserve">Subject to clause 7.1 the Contract Period will be </w:t>
      </w:r>
      <w:proofErr w:type="gramStart"/>
      <w:r>
        <w:t>Twenty Four</w:t>
      </w:r>
      <w:proofErr w:type="gramEnd"/>
      <w:r>
        <w:t xml:space="preserve"> months commencing </w:t>
      </w:r>
      <w:r w:rsidRPr="0077208A">
        <w:t>on 1</w:t>
      </w:r>
      <w:r w:rsidRPr="0077208A">
        <w:rPr>
          <w:vertAlign w:val="superscript"/>
        </w:rPr>
        <w:t>st</w:t>
      </w:r>
      <w:r w:rsidRPr="0077208A">
        <w:t xml:space="preserve"> July</w:t>
      </w:r>
      <w:r w:rsidRPr="00672F95">
        <w:t xml:space="preserve"> 201</w:t>
      </w:r>
      <w:r>
        <w:t>9</w:t>
      </w:r>
      <w:r w:rsidRPr="00672F95">
        <w:t>.</w:t>
      </w:r>
    </w:p>
    <w:p w14:paraId="6BDAA84F" w14:textId="77777777" w:rsidR="00DD4740" w:rsidRPr="00A47E67" w:rsidRDefault="00DD4740" w:rsidP="00800D9E">
      <w:pPr>
        <w:pStyle w:val="BodyText"/>
        <w:ind w:left="0"/>
      </w:pPr>
      <w:r>
        <w:t xml:space="preserve">At the Employer’s option only the Contract Period may be extended in 12 month increments to a maximum period of </w:t>
      </w:r>
      <w:r w:rsidRPr="008806CC">
        <w:t>48</w:t>
      </w:r>
      <w:r>
        <w:t xml:space="preserve"> months.</w:t>
      </w:r>
    </w:p>
    <w:p w14:paraId="1744BA87" w14:textId="77777777" w:rsidR="00DD4740" w:rsidRDefault="00DD4740" w:rsidP="00800D9E">
      <w:pPr>
        <w:pStyle w:val="BodyText"/>
        <w:ind w:left="0"/>
      </w:pPr>
      <w:r w:rsidRPr="00A47E67">
        <w:t xml:space="preserve">After the initial </w:t>
      </w:r>
      <w:r w:rsidRPr="008806CC">
        <w:t>24</w:t>
      </w:r>
      <w:r w:rsidRPr="00A47E67">
        <w:t xml:space="preserve"> months of the Contract Period an appropriate adjustment will be made to the </w:t>
      </w:r>
      <w:r>
        <w:t>contract lump sum and daywork rates</w:t>
      </w:r>
      <w:r w:rsidRPr="00A47E67">
        <w:t xml:space="preserve"> in accordance with item </w:t>
      </w:r>
      <w:r w:rsidRPr="008806CC">
        <w:t>5.11.5</w:t>
      </w:r>
      <w:r>
        <w:t xml:space="preserve"> </w:t>
      </w:r>
      <w:r w:rsidRPr="00A47E67">
        <w:t xml:space="preserve">hereinafter. </w:t>
      </w:r>
    </w:p>
    <w:p w14:paraId="23934A65" w14:textId="77777777" w:rsidR="00DD4740" w:rsidRDefault="00DD4740" w:rsidP="00800D9E">
      <w:pPr>
        <w:pStyle w:val="BodyText"/>
        <w:ind w:left="0"/>
      </w:pPr>
      <w:r>
        <w:t>The prime cost percentage adjustments are not subject to change throughout the contract period.</w:t>
      </w:r>
    </w:p>
    <w:p w14:paraId="7882F80F" w14:textId="77777777" w:rsidR="00DD4740" w:rsidRPr="00A47E67" w:rsidRDefault="00DD4740" w:rsidP="00800D9E">
      <w:pPr>
        <w:pStyle w:val="Heading2"/>
      </w:pPr>
      <w:bookmarkStart w:id="129" w:name="_Toc517687534"/>
      <w:bookmarkStart w:id="130" w:name="_Toc517687630"/>
      <w:bookmarkStart w:id="131" w:name="_Toc517687724"/>
      <w:bookmarkStart w:id="132" w:name="_Toc517688332"/>
      <w:bookmarkStart w:id="133" w:name="_Toc4506107"/>
      <w:bookmarkStart w:id="134" w:name="_Toc4571437"/>
      <w:bookmarkStart w:id="135" w:name="_Toc8131173"/>
      <w:r w:rsidRPr="00A47E67">
        <w:t>Arbitration</w:t>
      </w:r>
      <w:bookmarkEnd w:id="129"/>
      <w:bookmarkEnd w:id="130"/>
      <w:bookmarkEnd w:id="131"/>
      <w:bookmarkEnd w:id="132"/>
      <w:bookmarkEnd w:id="133"/>
      <w:bookmarkEnd w:id="134"/>
      <w:bookmarkEnd w:id="135"/>
      <w:r w:rsidRPr="00A47E67">
        <w:t xml:space="preserve"> </w:t>
      </w:r>
    </w:p>
    <w:p w14:paraId="06F441AA" w14:textId="77777777" w:rsidR="00DD4740" w:rsidRPr="00A47E67" w:rsidRDefault="00DD4740" w:rsidP="00800D9E">
      <w:pPr>
        <w:pStyle w:val="BodyText"/>
        <w:ind w:left="0"/>
      </w:pPr>
      <w:r w:rsidRPr="00A47E67">
        <w:t>Article 7 and clauses 9.3 to 9.8 (Arbitration) do not apply.</w:t>
      </w:r>
    </w:p>
    <w:p w14:paraId="6387BEC5" w14:textId="77777777" w:rsidR="00DD4740" w:rsidRDefault="00DD4740" w:rsidP="007A14DC">
      <w:pPr>
        <w:pStyle w:val="BodyText"/>
      </w:pPr>
    </w:p>
    <w:p w14:paraId="626F58B6" w14:textId="77777777" w:rsidR="00DD4740" w:rsidRPr="00A47E67" w:rsidRDefault="00DD4740" w:rsidP="00800D9E">
      <w:pPr>
        <w:pStyle w:val="Heading2"/>
      </w:pPr>
      <w:bookmarkStart w:id="136" w:name="_Toc517687535"/>
      <w:bookmarkStart w:id="137" w:name="_Toc517687631"/>
      <w:bookmarkStart w:id="138" w:name="_Toc517687725"/>
      <w:bookmarkStart w:id="139" w:name="_Toc517688333"/>
      <w:bookmarkStart w:id="140" w:name="_Toc4506108"/>
      <w:bookmarkStart w:id="141" w:name="_Toc4571438"/>
      <w:bookmarkStart w:id="142" w:name="_Toc8131174"/>
      <w:r w:rsidRPr="00A47E67">
        <w:lastRenderedPageBreak/>
        <w:t>Orders – Minimum and Maximum Value</w:t>
      </w:r>
      <w:bookmarkEnd w:id="136"/>
      <w:bookmarkEnd w:id="137"/>
      <w:bookmarkEnd w:id="138"/>
      <w:bookmarkEnd w:id="139"/>
      <w:bookmarkEnd w:id="140"/>
      <w:bookmarkEnd w:id="141"/>
      <w:bookmarkEnd w:id="142"/>
    </w:p>
    <w:p w14:paraId="13EDD63B" w14:textId="77777777" w:rsidR="00DD4740" w:rsidRPr="00A47E67" w:rsidRDefault="00DD4740" w:rsidP="00800D9E">
      <w:pPr>
        <w:pStyle w:val="BodyText"/>
        <w:ind w:left="0"/>
      </w:pPr>
      <w:r w:rsidRPr="00A47E67">
        <w:t>Minimum Value of any one Order to be issued</w:t>
      </w:r>
      <w:r>
        <w:t xml:space="preserve"> (exclusive of VAT</w:t>
      </w:r>
      <w:proofErr w:type="gramStart"/>
      <w:r>
        <w:t>)</w:t>
      </w:r>
      <w:r w:rsidRPr="00A47E67">
        <w:t>:-</w:t>
      </w:r>
      <w:proofErr w:type="gramEnd"/>
    </w:p>
    <w:p w14:paraId="0A2BB07A" w14:textId="77777777" w:rsidR="00DD4740" w:rsidRPr="00A47E67" w:rsidRDefault="00DD4740" w:rsidP="007A14DC">
      <w:pPr>
        <w:pStyle w:val="BodyText"/>
      </w:pPr>
      <w:r w:rsidRPr="008806CC">
        <w:t>£NIL</w:t>
      </w:r>
      <w:r w:rsidRPr="00A47E67">
        <w:tab/>
        <w:t>(No minimum value)</w:t>
      </w:r>
    </w:p>
    <w:p w14:paraId="1C6A3D18" w14:textId="77777777" w:rsidR="00DD4740" w:rsidRPr="00A47E67" w:rsidRDefault="00DD4740" w:rsidP="00800D9E">
      <w:pPr>
        <w:pStyle w:val="BodyText"/>
        <w:ind w:left="0"/>
      </w:pPr>
      <w:r w:rsidRPr="00A47E67">
        <w:t xml:space="preserve">Maximum Value of any one Order to be </w:t>
      </w:r>
      <w:proofErr w:type="gramStart"/>
      <w:r w:rsidRPr="00A47E67">
        <w:t>issued:-</w:t>
      </w:r>
      <w:proofErr w:type="gramEnd"/>
    </w:p>
    <w:p w14:paraId="1E3BFF82" w14:textId="77777777" w:rsidR="00DD4740" w:rsidRPr="00A47E67" w:rsidRDefault="00DD4740" w:rsidP="007A14DC">
      <w:pPr>
        <w:pStyle w:val="BodyText"/>
      </w:pPr>
      <w:r w:rsidRPr="008806CC">
        <w:t>£20,000.00</w:t>
      </w:r>
      <w:r w:rsidRPr="00672F95">
        <w:tab/>
        <w:t>(</w:t>
      </w:r>
      <w:r w:rsidRPr="008806CC">
        <w:t>Twenty</w:t>
      </w:r>
      <w:r>
        <w:t xml:space="preserve"> </w:t>
      </w:r>
      <w:r w:rsidRPr="00672F95">
        <w:t>Thousand Pounds)</w:t>
      </w:r>
    </w:p>
    <w:p w14:paraId="097490C0" w14:textId="77777777" w:rsidR="00DD4740" w:rsidRPr="00A47E67" w:rsidRDefault="00DD4740" w:rsidP="00800D9E">
      <w:pPr>
        <w:pStyle w:val="Heading2"/>
      </w:pPr>
      <w:bookmarkStart w:id="143" w:name="_Toc517687536"/>
      <w:bookmarkStart w:id="144" w:name="_Toc517687632"/>
      <w:bookmarkStart w:id="145" w:name="_Toc517687726"/>
      <w:bookmarkStart w:id="146" w:name="_Toc517688334"/>
      <w:bookmarkStart w:id="147" w:name="_Toc4506109"/>
      <w:bookmarkStart w:id="148" w:name="_Toc4571439"/>
      <w:bookmarkStart w:id="149" w:name="_Toc8131175"/>
      <w:r w:rsidRPr="00A47E67">
        <w:t>Orders – Value of work to be carried out</w:t>
      </w:r>
      <w:bookmarkEnd w:id="143"/>
      <w:bookmarkEnd w:id="144"/>
      <w:bookmarkEnd w:id="145"/>
      <w:bookmarkEnd w:id="146"/>
      <w:bookmarkEnd w:id="147"/>
      <w:bookmarkEnd w:id="148"/>
      <w:bookmarkEnd w:id="149"/>
    </w:p>
    <w:p w14:paraId="0DDFF180" w14:textId="77777777" w:rsidR="00DD4740" w:rsidRPr="00A47E67" w:rsidRDefault="00DD4740" w:rsidP="00800D9E">
      <w:pPr>
        <w:pStyle w:val="BodyText"/>
        <w:ind w:left="0"/>
      </w:pPr>
      <w:r w:rsidRPr="00A47E67">
        <w:t>Approximate anticipated Value of work to be carried out under this Contract by the Main Contractor</w:t>
      </w:r>
    </w:p>
    <w:p w14:paraId="3CDF5C9C" w14:textId="77777777" w:rsidR="00DD4740" w:rsidRPr="00A47E67" w:rsidRDefault="00DD4740" w:rsidP="007A14DC">
      <w:pPr>
        <w:pStyle w:val="BodyText"/>
      </w:pPr>
      <w:r w:rsidRPr="00A47E67">
        <w:t xml:space="preserve"> </w:t>
      </w:r>
      <w:r w:rsidRPr="0077208A">
        <w:t>£100,000 (One Hundred Thousand Pounds) per annum for all packages</w:t>
      </w:r>
    </w:p>
    <w:p w14:paraId="2D4ACB9C" w14:textId="77777777" w:rsidR="00DD4740" w:rsidRPr="00680B5A" w:rsidRDefault="00DD4740" w:rsidP="00800D9E">
      <w:pPr>
        <w:pStyle w:val="BodyText"/>
        <w:ind w:left="0"/>
      </w:pPr>
      <w:r w:rsidRPr="00680B5A">
        <w:t>No guarantee is given as to the actual value of works ordered under this contract and no claim for additional costs shall be considered as a result of the amount of work being different from that stated above.</w:t>
      </w:r>
    </w:p>
    <w:p w14:paraId="1216C3F1" w14:textId="77777777" w:rsidR="00DD4740" w:rsidRPr="00A47E67" w:rsidRDefault="00DD4740" w:rsidP="00800D9E">
      <w:pPr>
        <w:pStyle w:val="Heading2"/>
      </w:pPr>
      <w:bookmarkStart w:id="150" w:name="_Toc517687537"/>
      <w:bookmarkStart w:id="151" w:name="_Toc517687633"/>
      <w:bookmarkStart w:id="152" w:name="_Toc517687727"/>
      <w:bookmarkStart w:id="153" w:name="_Toc517688335"/>
      <w:bookmarkStart w:id="154" w:name="_Toc4506110"/>
      <w:bookmarkStart w:id="155" w:name="_Toc4571440"/>
      <w:bookmarkStart w:id="156" w:name="_Toc8131176"/>
      <w:r w:rsidRPr="00A47E67">
        <w:t>Orders – Priority Coding</w:t>
      </w:r>
      <w:bookmarkEnd w:id="150"/>
      <w:bookmarkEnd w:id="151"/>
      <w:bookmarkEnd w:id="152"/>
      <w:bookmarkEnd w:id="153"/>
      <w:bookmarkEnd w:id="154"/>
      <w:bookmarkEnd w:id="155"/>
      <w:bookmarkEnd w:id="156"/>
    </w:p>
    <w:p w14:paraId="34D0B9D5" w14:textId="77777777" w:rsidR="00800D9E" w:rsidRDefault="00DD4740" w:rsidP="00800D9E">
      <w:pPr>
        <w:pStyle w:val="BodyText"/>
        <w:ind w:left="0"/>
      </w:pPr>
      <w:r w:rsidRPr="00F86FC6">
        <w:t xml:space="preserve">The following priority codes shall apply and be used to adjust the contract value for each order </w:t>
      </w:r>
      <w:r>
        <w:t>in line with the tendered adjustments.</w:t>
      </w:r>
    </w:p>
    <w:p w14:paraId="43AA394E" w14:textId="155D3BED" w:rsidR="00DD4740" w:rsidRDefault="00DD4740" w:rsidP="00800D9E">
      <w:pPr>
        <w:pStyle w:val="BodyText"/>
        <w:ind w:left="0"/>
      </w:pPr>
      <w:r>
        <w:t xml:space="preserve">Note that the contract lump sum is not subject to adjustment for priority </w:t>
      </w:r>
      <w:proofErr w:type="gramStart"/>
      <w:r>
        <w:t>coding:-</w:t>
      </w:r>
      <w:proofErr w:type="gramEnd"/>
    </w:p>
    <w:p w14:paraId="69AE9012" w14:textId="77777777" w:rsidR="00DD4740" w:rsidRPr="00F80FC4" w:rsidRDefault="00DD4740" w:rsidP="00800D9E">
      <w:pPr>
        <w:pStyle w:val="BodyText"/>
        <w:ind w:left="0"/>
        <w:rPr>
          <w:b/>
          <w:u w:val="single"/>
        </w:rPr>
      </w:pPr>
      <w:r w:rsidRPr="00F80FC4">
        <w:rPr>
          <w:b/>
          <w:u w:val="single"/>
        </w:rPr>
        <w:t xml:space="preserve">Response Repairs </w:t>
      </w:r>
    </w:p>
    <w:p w14:paraId="0B272D0C" w14:textId="77777777" w:rsidR="00DD4740" w:rsidRPr="00DD6479" w:rsidRDefault="00DD4740" w:rsidP="00800D9E">
      <w:pPr>
        <w:pStyle w:val="BodyText"/>
        <w:ind w:left="0"/>
      </w:pPr>
      <w:r w:rsidRPr="00DD6479">
        <w:rPr>
          <w:b/>
        </w:rPr>
        <w:t>Priority Code</w:t>
      </w:r>
      <w:r>
        <w:rPr>
          <w:b/>
        </w:rPr>
        <w:t xml:space="preserve"> (“A”)</w:t>
      </w:r>
      <w:r w:rsidRPr="00DD6479">
        <w:rPr>
          <w:b/>
        </w:rPr>
        <w:tab/>
        <w:t>Commencement and Completion</w:t>
      </w:r>
      <w:r w:rsidRPr="00DD6479">
        <w:t xml:space="preserve"> </w:t>
      </w:r>
    </w:p>
    <w:p w14:paraId="5A2BFA0C" w14:textId="77777777" w:rsidR="00DD4740" w:rsidRPr="00F80FC4" w:rsidRDefault="00DD4740" w:rsidP="00800D9E">
      <w:pPr>
        <w:pStyle w:val="BodyText"/>
        <w:ind w:left="0"/>
        <w:rPr>
          <w:u w:val="single"/>
        </w:rPr>
      </w:pPr>
      <w:r w:rsidRPr="00F80FC4">
        <w:rPr>
          <w:b/>
          <w:u w:val="single"/>
        </w:rPr>
        <w:t xml:space="preserve">Emergency </w:t>
      </w:r>
      <w:r>
        <w:rPr>
          <w:b/>
          <w:u w:val="single"/>
        </w:rPr>
        <w:t>(Code 0)</w:t>
      </w:r>
    </w:p>
    <w:p w14:paraId="67B67C17" w14:textId="77777777" w:rsidR="00DD4740" w:rsidRPr="00DD6479" w:rsidRDefault="00DD4740" w:rsidP="00800D9E">
      <w:pPr>
        <w:pStyle w:val="BodyText"/>
        <w:ind w:left="0"/>
      </w:pPr>
      <w:r w:rsidRPr="00DD6479">
        <w:t>Commence work on Site within two hours (or one hour where “attend immediately” is ordered) of receipt of</w:t>
      </w:r>
      <w:r>
        <w:t xml:space="preserve"> an Order (whether received by </w:t>
      </w:r>
      <w:r w:rsidRPr="00DD6479">
        <w:t>telephone, fax or e-mail) received afte</w:t>
      </w:r>
      <w:r>
        <w:t xml:space="preserve">r 0800 hours and before 1800 </w:t>
      </w:r>
      <w:r w:rsidRPr="00DD6479">
        <w:t xml:space="preserve">hours on Normal Working Days.  </w:t>
      </w:r>
      <w:r>
        <w:t xml:space="preserve">Complete the Order as soon as </w:t>
      </w:r>
      <w:r w:rsidRPr="00DD6479">
        <w:t>reasonably practicable and provide a wr</w:t>
      </w:r>
      <w:r>
        <w:t xml:space="preserve">itten report to the </w:t>
      </w:r>
      <w:proofErr w:type="gramStart"/>
      <w:r>
        <w:t xml:space="preserve">Contract  </w:t>
      </w:r>
      <w:r w:rsidRPr="00DD6479">
        <w:t>Administrator</w:t>
      </w:r>
      <w:proofErr w:type="gramEnd"/>
      <w:r w:rsidRPr="00DD6479">
        <w:t xml:space="preserve"> within four Normal Working Hours.</w:t>
      </w:r>
    </w:p>
    <w:p w14:paraId="0C9048FD" w14:textId="77777777" w:rsidR="00DD4740" w:rsidRPr="00DD6479" w:rsidRDefault="00DD4740" w:rsidP="00800D9E">
      <w:pPr>
        <w:pStyle w:val="BodyText"/>
        <w:ind w:left="0"/>
      </w:pPr>
      <w:r w:rsidRPr="00DD6479">
        <w:rPr>
          <w:b/>
          <w:u w:val="single"/>
        </w:rPr>
        <w:t>Urgent</w:t>
      </w:r>
      <w:r>
        <w:rPr>
          <w:b/>
          <w:u w:val="single"/>
        </w:rPr>
        <w:t xml:space="preserve"> (Code 1)</w:t>
      </w:r>
    </w:p>
    <w:p w14:paraId="18FB4720" w14:textId="77777777" w:rsidR="00DD4740" w:rsidRPr="00DD6479" w:rsidRDefault="00DD4740" w:rsidP="00800D9E">
      <w:pPr>
        <w:pStyle w:val="BodyText"/>
        <w:ind w:left="0"/>
      </w:pPr>
      <w:r w:rsidRPr="00DD6479">
        <w:t xml:space="preserve">Completion within </w:t>
      </w:r>
      <w:r>
        <w:t>twelve</w:t>
      </w:r>
      <w:r w:rsidRPr="00DD6479">
        <w:t xml:space="preserve"> Normal Working Hours.</w:t>
      </w:r>
    </w:p>
    <w:p w14:paraId="231857D3" w14:textId="77777777" w:rsidR="00DD4740" w:rsidRPr="00DD6479" w:rsidRDefault="00DD4740" w:rsidP="00800D9E">
      <w:pPr>
        <w:pStyle w:val="BodyText"/>
        <w:ind w:left="0"/>
      </w:pPr>
      <w:r w:rsidRPr="00DD6479">
        <w:rPr>
          <w:b/>
          <w:u w:val="single"/>
        </w:rPr>
        <w:t>Non-Urgent</w:t>
      </w:r>
      <w:r w:rsidRPr="00DD6479">
        <w:t xml:space="preserve"> </w:t>
      </w:r>
    </w:p>
    <w:p w14:paraId="02F02024" w14:textId="77777777" w:rsidR="00DD4740" w:rsidRPr="0077208A" w:rsidRDefault="00DD4740" w:rsidP="00800D9E">
      <w:pPr>
        <w:pStyle w:val="BodyText"/>
        <w:ind w:left="0"/>
      </w:pPr>
      <w:r w:rsidRPr="00DD6479">
        <w:t xml:space="preserve">Completion </w:t>
      </w:r>
      <w:r w:rsidRPr="0077208A">
        <w:t xml:space="preserve">within </w:t>
      </w:r>
      <w:proofErr w:type="gramStart"/>
      <w:r w:rsidRPr="0077208A">
        <w:t>twenty four</w:t>
      </w:r>
      <w:proofErr w:type="gramEnd"/>
      <w:r w:rsidRPr="0077208A">
        <w:t xml:space="preserve"> hours after receipt of an Order. (Code 2)</w:t>
      </w:r>
    </w:p>
    <w:p w14:paraId="0B31D11E" w14:textId="4675E5D6" w:rsidR="00DD4740" w:rsidRPr="0077208A" w:rsidRDefault="00DD4740" w:rsidP="00800D9E">
      <w:pPr>
        <w:pStyle w:val="BodyText"/>
        <w:ind w:left="0"/>
      </w:pPr>
      <w:r w:rsidRPr="0077208A">
        <w:t>Completion within three Normal Working Days after receipt of an Order. (Code 3)</w:t>
      </w:r>
    </w:p>
    <w:p w14:paraId="1130217A" w14:textId="77777777" w:rsidR="00DD4740" w:rsidRPr="00DD6479" w:rsidRDefault="00DD4740" w:rsidP="00800D9E">
      <w:pPr>
        <w:pStyle w:val="BodyText"/>
        <w:ind w:left="0"/>
      </w:pPr>
      <w:r w:rsidRPr="0077208A">
        <w:t>Completion within ten Normal Working Days after receipt of an Order. (Code 4)</w:t>
      </w:r>
    </w:p>
    <w:p w14:paraId="341AA430" w14:textId="77777777" w:rsidR="00DD4740" w:rsidRPr="00F80FC4" w:rsidRDefault="00DD4740" w:rsidP="00800D9E">
      <w:pPr>
        <w:pStyle w:val="BodyText"/>
        <w:ind w:left="0"/>
        <w:rPr>
          <w:i/>
        </w:rPr>
      </w:pPr>
      <w:r w:rsidRPr="00F80FC4">
        <w:rPr>
          <w:i/>
        </w:rPr>
        <w:t>Note, it is expected that different daywork rates shall be provided for out of hours working, the percentages above shall apply to the relevant base rate depending on the date and time the order is received, rather than when the works is completed other than where formally agreed in writing prior to commencement.</w:t>
      </w:r>
    </w:p>
    <w:p w14:paraId="39756D26" w14:textId="77777777" w:rsidR="00DD4740" w:rsidRPr="00A47E67" w:rsidRDefault="00DD4740" w:rsidP="00800D9E">
      <w:pPr>
        <w:pStyle w:val="Heading2"/>
      </w:pPr>
      <w:bookmarkStart w:id="157" w:name="_Toc517687538"/>
      <w:bookmarkStart w:id="158" w:name="_Toc517687634"/>
      <w:bookmarkStart w:id="159" w:name="_Toc517687728"/>
      <w:bookmarkStart w:id="160" w:name="_Toc517688336"/>
      <w:bookmarkStart w:id="161" w:name="_Toc4506111"/>
      <w:bookmarkStart w:id="162" w:name="_Toc4571441"/>
      <w:bookmarkStart w:id="163" w:name="_Toc8131177"/>
      <w:r w:rsidRPr="00A47E67">
        <w:t>Construction Industry Scheme (CIS)</w:t>
      </w:r>
      <w:bookmarkEnd w:id="157"/>
      <w:bookmarkEnd w:id="158"/>
      <w:bookmarkEnd w:id="159"/>
      <w:bookmarkEnd w:id="160"/>
      <w:bookmarkEnd w:id="161"/>
      <w:bookmarkEnd w:id="162"/>
      <w:bookmarkEnd w:id="163"/>
    </w:p>
    <w:p w14:paraId="52B6E50B" w14:textId="77777777" w:rsidR="00DD4740" w:rsidRPr="00A47E67" w:rsidRDefault="00DD4740" w:rsidP="007A14DC">
      <w:pPr>
        <w:pStyle w:val="BodyText"/>
      </w:pPr>
      <w:r w:rsidRPr="00A47E67">
        <w:t>The Employer at the commencement of the Contract Period is a ‘Contractor’ for the purposes of the CIS.</w:t>
      </w:r>
    </w:p>
    <w:p w14:paraId="6CD5B24E" w14:textId="77777777" w:rsidR="00DD4740" w:rsidRPr="00A47E67" w:rsidRDefault="00DD4740" w:rsidP="00800D9E">
      <w:pPr>
        <w:pStyle w:val="Heading2"/>
      </w:pPr>
      <w:bookmarkStart w:id="164" w:name="_Toc517687539"/>
      <w:bookmarkStart w:id="165" w:name="_Toc517687635"/>
      <w:bookmarkStart w:id="166" w:name="_Toc517687729"/>
      <w:bookmarkStart w:id="167" w:name="_Toc517688337"/>
      <w:bookmarkStart w:id="168" w:name="_Toc4506112"/>
      <w:bookmarkStart w:id="169" w:name="_Toc4571442"/>
      <w:bookmarkStart w:id="170" w:name="_Toc8131178"/>
      <w:r w:rsidRPr="00A47E67">
        <w:lastRenderedPageBreak/>
        <w:t>Progress Payments</w:t>
      </w:r>
      <w:bookmarkEnd w:id="164"/>
      <w:bookmarkEnd w:id="165"/>
      <w:bookmarkEnd w:id="166"/>
      <w:bookmarkEnd w:id="167"/>
      <w:bookmarkEnd w:id="168"/>
      <w:bookmarkEnd w:id="169"/>
      <w:bookmarkEnd w:id="170"/>
    </w:p>
    <w:p w14:paraId="207B13C4" w14:textId="77777777" w:rsidR="00DD4740" w:rsidRPr="00A47E67" w:rsidRDefault="00DD4740" w:rsidP="007A14DC">
      <w:pPr>
        <w:pStyle w:val="BodyText"/>
      </w:pPr>
      <w:r w:rsidRPr="00A47E67">
        <w:t xml:space="preserve">Estimated Value of an Order above which progress payments can be </w:t>
      </w:r>
      <w:r w:rsidRPr="0077208A">
        <w:t xml:space="preserve">applied for:   </w:t>
      </w:r>
      <w:r w:rsidRPr="0077208A">
        <w:rPr>
          <w:u w:val="single"/>
        </w:rPr>
        <w:t>£100 (monthly)</w:t>
      </w:r>
      <w:r w:rsidRPr="00A47E67">
        <w:tab/>
      </w:r>
    </w:p>
    <w:p w14:paraId="44932510" w14:textId="77777777" w:rsidR="00DD4740" w:rsidRPr="00A47E67" w:rsidRDefault="00DD4740" w:rsidP="00800D9E">
      <w:pPr>
        <w:pStyle w:val="Heading2"/>
      </w:pPr>
      <w:bookmarkStart w:id="171" w:name="_Toc517687540"/>
      <w:bookmarkStart w:id="172" w:name="_Toc517687636"/>
      <w:bookmarkStart w:id="173" w:name="_Toc517687730"/>
      <w:bookmarkStart w:id="174" w:name="_Toc517688338"/>
      <w:bookmarkStart w:id="175" w:name="_Toc4506113"/>
      <w:bookmarkStart w:id="176" w:name="_Toc4571443"/>
      <w:bookmarkStart w:id="177" w:name="_Toc8131179"/>
      <w:r w:rsidRPr="00A47E67">
        <w:t>Responsibility for measurement and valuation</w:t>
      </w:r>
      <w:bookmarkEnd w:id="171"/>
      <w:bookmarkEnd w:id="172"/>
      <w:bookmarkEnd w:id="173"/>
      <w:bookmarkEnd w:id="174"/>
      <w:bookmarkEnd w:id="175"/>
      <w:bookmarkEnd w:id="176"/>
      <w:bookmarkEnd w:id="177"/>
    </w:p>
    <w:p w14:paraId="40FD9A29" w14:textId="33FF2B31" w:rsidR="00DD4740" w:rsidRPr="00A47E67" w:rsidRDefault="00DD4740" w:rsidP="00800D9E">
      <w:pPr>
        <w:pStyle w:val="BodyText"/>
      </w:pPr>
      <w:r w:rsidRPr="00A47E67">
        <w:t xml:space="preserve">The </w:t>
      </w:r>
      <w:r w:rsidRPr="001D219E">
        <w:t>Contractor</w:t>
      </w:r>
      <w:r w:rsidRPr="00A47E67">
        <w:t xml:space="preserve"> shall measure and value all Orders.</w:t>
      </w:r>
    </w:p>
    <w:p w14:paraId="5C0FF707" w14:textId="77777777" w:rsidR="00DD4740" w:rsidRPr="004A5F85" w:rsidRDefault="00DD4740" w:rsidP="00800D9E">
      <w:pPr>
        <w:pStyle w:val="Heading2"/>
      </w:pPr>
      <w:bookmarkStart w:id="178" w:name="_Toc517687541"/>
      <w:bookmarkStart w:id="179" w:name="_Toc517687637"/>
      <w:bookmarkStart w:id="180" w:name="_Toc517687731"/>
      <w:bookmarkStart w:id="181" w:name="_Toc517688339"/>
      <w:bookmarkStart w:id="182" w:name="_Toc4506114"/>
      <w:bookmarkStart w:id="183" w:name="_Toc4571444"/>
      <w:bookmarkStart w:id="184" w:name="_Toc8131180"/>
      <w:r w:rsidRPr="004A5F85">
        <w:t>Schedule of Rates</w:t>
      </w:r>
      <w:bookmarkEnd w:id="178"/>
      <w:bookmarkEnd w:id="179"/>
      <w:bookmarkEnd w:id="180"/>
      <w:bookmarkEnd w:id="181"/>
      <w:bookmarkEnd w:id="182"/>
      <w:bookmarkEnd w:id="183"/>
      <w:bookmarkEnd w:id="184"/>
    </w:p>
    <w:p w14:paraId="5A721B4C" w14:textId="77777777" w:rsidR="00DD4740" w:rsidRPr="00CE6150" w:rsidRDefault="00DD4740" w:rsidP="00800D9E">
      <w:pPr>
        <w:pStyle w:val="Heading3"/>
      </w:pPr>
      <w:r w:rsidRPr="00CE6150">
        <w:t xml:space="preserve">The </w:t>
      </w:r>
      <w:r w:rsidRPr="00F80FC4">
        <w:t>Schedule</w:t>
      </w:r>
      <w:r w:rsidRPr="00CE6150">
        <w:t xml:space="preserve"> of Rates for Response Repairs are as included in the Tender Documents.</w:t>
      </w:r>
    </w:p>
    <w:p w14:paraId="757D070C" w14:textId="77777777" w:rsidR="00DD4740" w:rsidRPr="00CE6150" w:rsidRDefault="00DD4740" w:rsidP="00800D9E">
      <w:pPr>
        <w:pStyle w:val="Heading3"/>
        <w:numPr>
          <w:ilvl w:val="0"/>
          <w:numId w:val="0"/>
        </w:numPr>
      </w:pPr>
      <w:r w:rsidRPr="00CE6150">
        <w:t xml:space="preserve">Subject to adjustment of the rates listed in that Schedule by the following Adjustment </w:t>
      </w:r>
      <w:proofErr w:type="gramStart"/>
      <w:r w:rsidRPr="00CE6150">
        <w:t>Percentage:-</w:t>
      </w:r>
      <w:proofErr w:type="gramEnd"/>
    </w:p>
    <w:p w14:paraId="64C1A7DB" w14:textId="77777777" w:rsidR="00DD4740" w:rsidRPr="00CE6150" w:rsidRDefault="00DD4740" w:rsidP="007A14DC">
      <w:pPr>
        <w:pStyle w:val="BodyText"/>
      </w:pPr>
      <w:r w:rsidRPr="00CE6150">
        <w:t xml:space="preserve">Percentage “A0” </w:t>
      </w:r>
      <w:r w:rsidRPr="00CE6150">
        <w:tab/>
        <w:t>Add / Deduct ___%</w:t>
      </w:r>
    </w:p>
    <w:p w14:paraId="71B3DE78" w14:textId="77777777" w:rsidR="00DD4740" w:rsidRPr="00CE6150" w:rsidRDefault="00DD4740" w:rsidP="007A14DC">
      <w:pPr>
        <w:pStyle w:val="BodyText"/>
      </w:pPr>
      <w:r w:rsidRPr="00CE6150">
        <w:t xml:space="preserve">Percentage “A1” </w:t>
      </w:r>
      <w:r w:rsidRPr="00CE6150">
        <w:tab/>
        <w:t>Add / Deduct ___%</w:t>
      </w:r>
    </w:p>
    <w:p w14:paraId="42DC14B3" w14:textId="77777777" w:rsidR="00DD4740" w:rsidRPr="00CE6150" w:rsidRDefault="00DD4740" w:rsidP="007A14DC">
      <w:pPr>
        <w:pStyle w:val="BodyText"/>
      </w:pPr>
      <w:r w:rsidRPr="00CE6150">
        <w:t xml:space="preserve">Percentage “A2” </w:t>
      </w:r>
      <w:r w:rsidRPr="00CE6150">
        <w:tab/>
        <w:t>Add / Deduct ___%</w:t>
      </w:r>
    </w:p>
    <w:p w14:paraId="4219A189" w14:textId="77777777" w:rsidR="00DD4740" w:rsidRDefault="00DD4740" w:rsidP="007A14DC">
      <w:pPr>
        <w:pStyle w:val="BodyText"/>
      </w:pPr>
      <w:r w:rsidRPr="00CE6150">
        <w:t xml:space="preserve">Percentage “A3” </w:t>
      </w:r>
      <w:r w:rsidRPr="00CE6150">
        <w:tab/>
        <w:t>Add / Deduct ___%</w:t>
      </w:r>
    </w:p>
    <w:p w14:paraId="5BBAF770" w14:textId="77777777" w:rsidR="00DD4740" w:rsidRDefault="00DD4740" w:rsidP="007A14DC">
      <w:pPr>
        <w:pStyle w:val="BodyText"/>
      </w:pPr>
      <w:r w:rsidRPr="00CE6150">
        <w:t>Percentage “A</w:t>
      </w:r>
      <w:r>
        <w:t>4</w:t>
      </w:r>
      <w:r w:rsidRPr="00CE6150">
        <w:t xml:space="preserve">” </w:t>
      </w:r>
      <w:r w:rsidRPr="00CE6150">
        <w:tab/>
        <w:t>Add / Deduct ___%</w:t>
      </w:r>
    </w:p>
    <w:p w14:paraId="337685F0" w14:textId="77777777" w:rsidR="00DD4740" w:rsidRPr="00CE6150" w:rsidRDefault="00DD4740" w:rsidP="00800D9E">
      <w:pPr>
        <w:pStyle w:val="Heading3"/>
      </w:pPr>
      <w:r w:rsidRPr="00CE6150">
        <w:t>The Schedule of Rates for Maintenance are as included on the Form of Tender</w:t>
      </w:r>
    </w:p>
    <w:p w14:paraId="5D62BFF9" w14:textId="77777777" w:rsidR="00DD4740" w:rsidRPr="00A47E67" w:rsidRDefault="00DD4740" w:rsidP="00800D9E">
      <w:pPr>
        <w:pStyle w:val="Heading3"/>
      </w:pPr>
      <w:r w:rsidRPr="00A47E67">
        <w:t xml:space="preserve">This </w:t>
      </w:r>
      <w:r w:rsidRPr="00F80FC4">
        <w:t>item</w:t>
      </w:r>
      <w:r w:rsidRPr="00A47E67">
        <w:t xml:space="preserve"> is deleted</w:t>
      </w:r>
    </w:p>
    <w:p w14:paraId="2B969193" w14:textId="77777777" w:rsidR="00DD4740" w:rsidRPr="00A47E67" w:rsidRDefault="00DD4740" w:rsidP="00800D9E">
      <w:pPr>
        <w:pStyle w:val="Heading3"/>
      </w:pPr>
      <w:r w:rsidRPr="00F80FC4">
        <w:t>Clause</w:t>
      </w:r>
      <w:r w:rsidRPr="00A47E67">
        <w:t xml:space="preserve"> 5.6.1 applies </w:t>
      </w:r>
    </w:p>
    <w:p w14:paraId="307BEB1A" w14:textId="2C2038A3" w:rsidR="00DD4740" w:rsidRPr="00A47E67" w:rsidRDefault="00DD4740" w:rsidP="00800D9E">
      <w:pPr>
        <w:pStyle w:val="Heading3"/>
      </w:pPr>
      <w:r w:rsidRPr="00A47E67">
        <w:t xml:space="preserve">Basis and dates of revision </w:t>
      </w:r>
    </w:p>
    <w:p w14:paraId="4B079998" w14:textId="77777777" w:rsidR="00DD4740" w:rsidRDefault="00DD4740" w:rsidP="00800D9E">
      <w:pPr>
        <w:pStyle w:val="BodyText"/>
        <w:ind w:left="0"/>
      </w:pPr>
      <w:r w:rsidRPr="00A47E67">
        <w:t xml:space="preserve">The basis on which the Schedule of Rates and Schedule of Hourly Charges are to be revised under clause 5.6.1.2 is as </w:t>
      </w:r>
      <w:proofErr w:type="gramStart"/>
      <w:r w:rsidRPr="00A47E67">
        <w:t>follows:-</w:t>
      </w:r>
      <w:proofErr w:type="gramEnd"/>
    </w:p>
    <w:p w14:paraId="6CF52D91" w14:textId="77777777" w:rsidR="00DD4740" w:rsidRPr="00A47E67" w:rsidRDefault="00DD4740" w:rsidP="00800D9E">
      <w:pPr>
        <w:pStyle w:val="BodyText"/>
        <w:ind w:left="0"/>
      </w:pPr>
      <w:r w:rsidRPr="00A47E67">
        <w:t xml:space="preserve">On the expiration of the initial </w:t>
      </w:r>
      <w:r w:rsidRPr="00D12782">
        <w:t>24</w:t>
      </w:r>
      <w:r>
        <w:t xml:space="preserve"> </w:t>
      </w:r>
      <w:r w:rsidRPr="00A47E67">
        <w:t>months of the Contract Period</w:t>
      </w:r>
      <w:r>
        <w:t xml:space="preserve"> </w:t>
      </w:r>
      <w:r w:rsidRPr="00A47E67">
        <w:t>all Orders shall be valued in accordance with the following formula:</w:t>
      </w:r>
    </w:p>
    <w:p w14:paraId="3E6C8425" w14:textId="77777777" w:rsidR="00DD4740" w:rsidRPr="00A47E67" w:rsidRDefault="00DD4740" w:rsidP="007A14DC">
      <w:pPr>
        <w:pStyle w:val="BodyText"/>
      </w:pPr>
      <w:r w:rsidRPr="00A47E67">
        <w:tab/>
      </w:r>
      <w:r w:rsidRPr="00A47E67">
        <w:tab/>
      </w:r>
      <w:r w:rsidRPr="00A47E67">
        <w:tab/>
        <w:t xml:space="preserve">F = A + A </w:t>
      </w:r>
      <w:r w:rsidRPr="00A47E67">
        <w:rPr>
          <w:u w:val="single"/>
        </w:rPr>
        <w:t>[C – B]</w:t>
      </w:r>
    </w:p>
    <w:p w14:paraId="64164606" w14:textId="77777777" w:rsidR="00DD4740" w:rsidRDefault="00DD4740" w:rsidP="007A14DC">
      <w:pPr>
        <w:pStyle w:val="BodyText"/>
      </w:pPr>
      <w:r>
        <w:tab/>
      </w:r>
      <w:r>
        <w:tab/>
        <w:t xml:space="preserve">        </w:t>
      </w:r>
      <w:r>
        <w:tab/>
      </w:r>
      <w:r>
        <w:tab/>
        <w:t xml:space="preserve">    </w:t>
      </w:r>
      <w:r w:rsidRPr="00A47E67">
        <w:t xml:space="preserve"> [   B </w:t>
      </w:r>
      <w:proofErr w:type="gramStart"/>
      <w:r w:rsidRPr="00A47E67">
        <w:t xml:space="preserve">  ]</w:t>
      </w:r>
      <w:proofErr w:type="gramEnd"/>
    </w:p>
    <w:p w14:paraId="45893211" w14:textId="77777777" w:rsidR="00DD4740" w:rsidRPr="00A47E67" w:rsidRDefault="00DD4740" w:rsidP="00DD4740"/>
    <w:p w14:paraId="3B528081" w14:textId="77777777" w:rsidR="00DD4740" w:rsidRPr="00A47E67" w:rsidRDefault="00DD4740" w:rsidP="00800D9E">
      <w:pPr>
        <w:pStyle w:val="BodyText"/>
        <w:ind w:left="0"/>
      </w:pPr>
      <w:r w:rsidRPr="00A47E67">
        <w:t xml:space="preserve">All Orders issued on or after the </w:t>
      </w:r>
      <w:r w:rsidRPr="00D12782">
        <w:rPr>
          <w:highlight w:val="cyan"/>
        </w:rPr>
        <w:t>1</w:t>
      </w:r>
      <w:r w:rsidRPr="00D12782">
        <w:rPr>
          <w:highlight w:val="cyan"/>
          <w:vertAlign w:val="superscript"/>
        </w:rPr>
        <w:t>st</w:t>
      </w:r>
      <w:r w:rsidRPr="00D12782">
        <w:rPr>
          <w:highlight w:val="cyan"/>
        </w:rPr>
        <w:t xml:space="preserve"> July 2021</w:t>
      </w:r>
      <w:r w:rsidRPr="00A47E67">
        <w:t xml:space="preserve"> and on or before</w:t>
      </w:r>
      <w:r>
        <w:t xml:space="preserve"> </w:t>
      </w:r>
      <w:r w:rsidRPr="00D12782">
        <w:rPr>
          <w:highlight w:val="cyan"/>
        </w:rPr>
        <w:t>30</w:t>
      </w:r>
      <w:r w:rsidRPr="00D12782">
        <w:rPr>
          <w:highlight w:val="cyan"/>
          <w:vertAlign w:val="superscript"/>
        </w:rPr>
        <w:t>th</w:t>
      </w:r>
      <w:r w:rsidRPr="00D12782">
        <w:rPr>
          <w:highlight w:val="cyan"/>
        </w:rPr>
        <w:t xml:space="preserve"> June 2022</w:t>
      </w:r>
      <w:r w:rsidRPr="00A47E67">
        <w:t>:</w:t>
      </w:r>
    </w:p>
    <w:p w14:paraId="3A06F4A6" w14:textId="77777777" w:rsidR="00DD4740" w:rsidRPr="00A47E67" w:rsidRDefault="00DD4740" w:rsidP="00800D9E">
      <w:pPr>
        <w:pStyle w:val="BodyText"/>
        <w:ind w:left="0"/>
      </w:pPr>
      <w:r w:rsidRPr="00A47E67">
        <w:t>For which purpose:</w:t>
      </w:r>
    </w:p>
    <w:p w14:paraId="37E451B5" w14:textId="77777777" w:rsidR="00DD4740" w:rsidRPr="00A47E67" w:rsidRDefault="00DD4740" w:rsidP="00800D9E">
      <w:pPr>
        <w:pStyle w:val="BodyText"/>
      </w:pPr>
    </w:p>
    <w:p w14:paraId="46961F13" w14:textId="06DF7C94" w:rsidR="00DD4740" w:rsidRPr="00A47E67" w:rsidRDefault="00DD4740" w:rsidP="00800D9E">
      <w:pPr>
        <w:pStyle w:val="BodyText"/>
        <w:ind w:left="0"/>
      </w:pPr>
      <w:r w:rsidRPr="00A47E67">
        <w:t>A</w:t>
      </w:r>
      <w:r w:rsidRPr="00A47E67">
        <w:tab/>
        <w:t>=</w:t>
      </w:r>
      <w:r w:rsidRPr="00A47E67">
        <w:tab/>
        <w:t>the price payable in respect of works carried out during the initial</w:t>
      </w:r>
      <w:r w:rsidR="00800D9E">
        <w:t xml:space="preserve"> </w:t>
      </w:r>
      <w:r w:rsidRPr="00A47E67">
        <w:t>twelve months of the contract period.</w:t>
      </w:r>
    </w:p>
    <w:p w14:paraId="267A66A7" w14:textId="77777777" w:rsidR="00DD4740" w:rsidRPr="00A47E67" w:rsidRDefault="00DD4740" w:rsidP="00800D9E">
      <w:pPr>
        <w:pStyle w:val="BodyText"/>
        <w:ind w:left="0"/>
      </w:pPr>
      <w:r w:rsidRPr="00A47E67">
        <w:t>B</w:t>
      </w:r>
      <w:r w:rsidRPr="00A47E67">
        <w:tab/>
        <w:t>=</w:t>
      </w:r>
      <w:r w:rsidRPr="00A47E67">
        <w:tab/>
        <w:t xml:space="preserve">the General Maintenance Index for the </w:t>
      </w:r>
      <w:r w:rsidRPr="00D12782">
        <w:t>second</w:t>
      </w:r>
      <w:r w:rsidRPr="00A47E67">
        <w:t xml:space="preserve"> quarter</w:t>
      </w:r>
      <w:r>
        <w:t xml:space="preserve"> </w:t>
      </w:r>
      <w:r w:rsidRPr="00D12782">
        <w:rPr>
          <w:highlight w:val="cyan"/>
        </w:rPr>
        <w:t>2020</w:t>
      </w:r>
    </w:p>
    <w:p w14:paraId="4362B038" w14:textId="77777777" w:rsidR="00DD4740" w:rsidRPr="00A47E67" w:rsidRDefault="00DD4740" w:rsidP="00800D9E">
      <w:pPr>
        <w:pStyle w:val="BodyText"/>
        <w:ind w:left="0"/>
      </w:pPr>
      <w:r w:rsidRPr="00A47E67">
        <w:t>C</w:t>
      </w:r>
      <w:r w:rsidRPr="00A47E67">
        <w:tab/>
        <w:t>=</w:t>
      </w:r>
      <w:r w:rsidRPr="00A47E67">
        <w:tab/>
        <w:t xml:space="preserve">the General Maintenance </w:t>
      </w:r>
      <w:r>
        <w:t xml:space="preserve">Index for the </w:t>
      </w:r>
      <w:r w:rsidRPr="00D12782">
        <w:t>second</w:t>
      </w:r>
      <w:r>
        <w:t xml:space="preserve"> quarter </w:t>
      </w:r>
      <w:r w:rsidRPr="00D12782">
        <w:rPr>
          <w:highlight w:val="cyan"/>
        </w:rPr>
        <w:t>2021</w:t>
      </w:r>
      <w:r w:rsidRPr="00A47E67">
        <w:t xml:space="preserve"> </w:t>
      </w:r>
    </w:p>
    <w:p w14:paraId="3456ADD3" w14:textId="46BAF422" w:rsidR="00DD4740" w:rsidRDefault="00DD4740" w:rsidP="00800D9E">
      <w:pPr>
        <w:pStyle w:val="BodyText"/>
        <w:ind w:left="0"/>
      </w:pPr>
      <w:r w:rsidRPr="00A47E67">
        <w:t>F</w:t>
      </w:r>
      <w:r w:rsidRPr="00A47E67">
        <w:tab/>
        <w:t>=</w:t>
      </w:r>
      <w:r w:rsidRPr="00A47E67">
        <w:tab/>
        <w:t xml:space="preserve">the adjusted price </w:t>
      </w:r>
    </w:p>
    <w:p w14:paraId="3CA4A308" w14:textId="77777777" w:rsidR="00DD4740" w:rsidRPr="00A47E67" w:rsidRDefault="00DD4740" w:rsidP="00800D9E">
      <w:pPr>
        <w:pStyle w:val="BodyText"/>
        <w:ind w:left="0"/>
      </w:pPr>
      <w:r w:rsidRPr="00A47E67">
        <w:t xml:space="preserve">All Orders issued on or after the </w:t>
      </w:r>
      <w:r w:rsidRPr="00D12782">
        <w:rPr>
          <w:highlight w:val="cyan"/>
        </w:rPr>
        <w:t>1</w:t>
      </w:r>
      <w:r w:rsidRPr="00D12782">
        <w:rPr>
          <w:highlight w:val="cyan"/>
          <w:vertAlign w:val="superscript"/>
        </w:rPr>
        <w:t>st</w:t>
      </w:r>
      <w:r w:rsidRPr="00D12782">
        <w:rPr>
          <w:highlight w:val="cyan"/>
        </w:rPr>
        <w:t xml:space="preserve"> July 202</w:t>
      </w:r>
      <w:r w:rsidRPr="00B771CE">
        <w:rPr>
          <w:highlight w:val="cyan"/>
        </w:rPr>
        <w:t>2</w:t>
      </w:r>
      <w:r w:rsidRPr="00A47E67">
        <w:t xml:space="preserve"> and on or before</w:t>
      </w:r>
      <w:r>
        <w:t xml:space="preserve"> </w:t>
      </w:r>
      <w:r w:rsidRPr="00D12782">
        <w:rPr>
          <w:highlight w:val="cyan"/>
        </w:rPr>
        <w:t>30</w:t>
      </w:r>
      <w:r w:rsidRPr="00D12782">
        <w:rPr>
          <w:highlight w:val="cyan"/>
          <w:vertAlign w:val="superscript"/>
        </w:rPr>
        <w:t>th</w:t>
      </w:r>
      <w:r w:rsidRPr="00D12782">
        <w:rPr>
          <w:highlight w:val="cyan"/>
        </w:rPr>
        <w:t xml:space="preserve"> June 202</w:t>
      </w:r>
      <w:r>
        <w:rPr>
          <w:highlight w:val="cyan"/>
        </w:rPr>
        <w:t>3</w:t>
      </w:r>
      <w:r w:rsidRPr="00A47E67">
        <w:t>:</w:t>
      </w:r>
    </w:p>
    <w:p w14:paraId="130F4925" w14:textId="77777777" w:rsidR="00DD4740" w:rsidRPr="00A47E67" w:rsidRDefault="00DD4740" w:rsidP="00800D9E">
      <w:pPr>
        <w:pStyle w:val="BodyText"/>
      </w:pPr>
    </w:p>
    <w:p w14:paraId="5C2388F7" w14:textId="0D34A94D" w:rsidR="00DD4740" w:rsidRPr="00A47E67" w:rsidRDefault="00DD4740" w:rsidP="00800D9E">
      <w:pPr>
        <w:pStyle w:val="BodyText"/>
        <w:ind w:left="0"/>
      </w:pPr>
      <w:r w:rsidRPr="00A47E67">
        <w:lastRenderedPageBreak/>
        <w:t>For which purpose:</w:t>
      </w:r>
    </w:p>
    <w:p w14:paraId="70A90932" w14:textId="21872ACC" w:rsidR="00DD4740" w:rsidRPr="00A47E67" w:rsidRDefault="00DD4740" w:rsidP="00800D9E">
      <w:pPr>
        <w:pStyle w:val="BodyText"/>
        <w:ind w:left="0"/>
      </w:pPr>
      <w:r w:rsidRPr="00A47E67">
        <w:t>A</w:t>
      </w:r>
      <w:r w:rsidRPr="00A47E67">
        <w:tab/>
        <w:t>=</w:t>
      </w:r>
      <w:r w:rsidRPr="00A47E67">
        <w:tab/>
        <w:t>the price payable in respect of works carried out during the initia</w:t>
      </w:r>
      <w:r w:rsidR="00800D9E">
        <w:t xml:space="preserve">l </w:t>
      </w:r>
      <w:r w:rsidRPr="00A47E67">
        <w:t>twelve months of the contract period.</w:t>
      </w:r>
    </w:p>
    <w:p w14:paraId="736CE12A" w14:textId="77777777" w:rsidR="00DD4740" w:rsidRPr="00A47E67" w:rsidRDefault="00DD4740" w:rsidP="00800D9E">
      <w:pPr>
        <w:pStyle w:val="BodyText"/>
        <w:ind w:left="0"/>
      </w:pPr>
      <w:r w:rsidRPr="00A47E67">
        <w:t>B</w:t>
      </w:r>
      <w:r w:rsidRPr="00A47E67">
        <w:tab/>
        <w:t>=</w:t>
      </w:r>
      <w:r w:rsidRPr="00A47E67">
        <w:tab/>
        <w:t xml:space="preserve">the General Maintenance Index for the </w:t>
      </w:r>
      <w:r w:rsidRPr="00D12782">
        <w:t>second</w:t>
      </w:r>
      <w:r w:rsidRPr="00A47E67">
        <w:t xml:space="preserve"> quarter</w:t>
      </w:r>
      <w:r>
        <w:t xml:space="preserve"> </w:t>
      </w:r>
      <w:r w:rsidRPr="00D12782">
        <w:rPr>
          <w:highlight w:val="cyan"/>
        </w:rPr>
        <w:t>202</w:t>
      </w:r>
      <w:r>
        <w:rPr>
          <w:highlight w:val="cyan"/>
        </w:rPr>
        <w:t>1</w:t>
      </w:r>
    </w:p>
    <w:p w14:paraId="30E1FCEC" w14:textId="77777777" w:rsidR="00DD4740" w:rsidRPr="00A47E67" w:rsidRDefault="00DD4740" w:rsidP="00800D9E">
      <w:pPr>
        <w:pStyle w:val="BodyText"/>
        <w:ind w:left="0"/>
      </w:pPr>
      <w:r w:rsidRPr="00A47E67">
        <w:t>C</w:t>
      </w:r>
      <w:r w:rsidRPr="00A47E67">
        <w:tab/>
        <w:t>=</w:t>
      </w:r>
      <w:r w:rsidRPr="00A47E67">
        <w:tab/>
        <w:t xml:space="preserve">the General Maintenance </w:t>
      </w:r>
      <w:r>
        <w:t xml:space="preserve">Index for the </w:t>
      </w:r>
      <w:r w:rsidRPr="00D12782">
        <w:t>second</w:t>
      </w:r>
      <w:r>
        <w:t xml:space="preserve"> quarter </w:t>
      </w:r>
      <w:r w:rsidRPr="00D12782">
        <w:rPr>
          <w:highlight w:val="cyan"/>
        </w:rPr>
        <w:t>202</w:t>
      </w:r>
      <w:r>
        <w:rPr>
          <w:highlight w:val="cyan"/>
        </w:rPr>
        <w:t>2</w:t>
      </w:r>
      <w:r w:rsidRPr="00A47E67">
        <w:t xml:space="preserve"> </w:t>
      </w:r>
    </w:p>
    <w:p w14:paraId="58FEE004" w14:textId="5981A182" w:rsidR="00DD4740" w:rsidRPr="00A47E67" w:rsidRDefault="00DD4740" w:rsidP="00800D9E">
      <w:pPr>
        <w:pStyle w:val="BodyText"/>
        <w:ind w:left="0"/>
      </w:pPr>
      <w:r w:rsidRPr="00A47E67">
        <w:t>F</w:t>
      </w:r>
      <w:r w:rsidRPr="00A47E67">
        <w:tab/>
        <w:t>=</w:t>
      </w:r>
      <w:r w:rsidRPr="00A47E67">
        <w:tab/>
        <w:t xml:space="preserve">the adjusted price </w:t>
      </w:r>
    </w:p>
    <w:p w14:paraId="44E4E979" w14:textId="77777777" w:rsidR="00DD4740" w:rsidRPr="00A47E67" w:rsidRDefault="00DD4740" w:rsidP="00800D9E">
      <w:pPr>
        <w:pStyle w:val="BodyText"/>
        <w:ind w:left="0"/>
      </w:pPr>
      <w:r w:rsidRPr="00A47E67">
        <w:t>“General Maintenance Index” means the Building Maintenance Information (BMI) Private Sector General Maintenance Cost Indices Table 3.4 published by the Royal Institution of Chartered Surveyors.</w:t>
      </w:r>
    </w:p>
    <w:p w14:paraId="7ADC4165" w14:textId="77777777" w:rsidR="00DD4740" w:rsidRDefault="00DD4740" w:rsidP="00800D9E">
      <w:pPr>
        <w:pStyle w:val="BodyText"/>
        <w:ind w:left="0"/>
      </w:pPr>
      <w:r w:rsidRPr="00A47E67">
        <w:t xml:space="preserve">The above formula is only applicable to works valued in accordance with the Schedule of Rates and the Schedule of Hourly Charges (see item 12.1 of these Contract Particulars).  It is not applicable to works reimbursed on a Prime Cost Basis. </w:t>
      </w:r>
    </w:p>
    <w:p w14:paraId="31010127" w14:textId="77777777" w:rsidR="00DD4740" w:rsidRPr="00A47E67" w:rsidRDefault="00DD4740" w:rsidP="00800D9E">
      <w:pPr>
        <w:pStyle w:val="BodyText"/>
        <w:ind w:left="0"/>
      </w:pPr>
      <w:r>
        <w:t xml:space="preserve">For each subsequent year of the Contract the above basis for calculating the revision to the </w:t>
      </w:r>
      <w:r w:rsidRPr="00A47E67">
        <w:t>Schedule of Rates and the Schedule of Hourly Charges</w:t>
      </w:r>
      <w:r>
        <w:t xml:space="preserve"> will apply.</w:t>
      </w:r>
    </w:p>
    <w:p w14:paraId="7ED002AF" w14:textId="77777777" w:rsidR="00DD4740" w:rsidRPr="00CE6150" w:rsidRDefault="00DD4740" w:rsidP="00800D9E">
      <w:pPr>
        <w:pStyle w:val="Heading2"/>
      </w:pPr>
      <w:bookmarkStart w:id="185" w:name="_Toc517687542"/>
      <w:bookmarkStart w:id="186" w:name="_Toc517687638"/>
      <w:bookmarkStart w:id="187" w:name="_Toc517687732"/>
      <w:bookmarkStart w:id="188" w:name="_Toc517688340"/>
      <w:bookmarkStart w:id="189" w:name="_Toc4506115"/>
      <w:bookmarkStart w:id="190" w:name="_Toc4571445"/>
      <w:bookmarkStart w:id="191" w:name="_Toc8131181"/>
      <w:r w:rsidRPr="00F80FC4">
        <w:t>Contract</w:t>
      </w:r>
      <w:r w:rsidRPr="00CE6150">
        <w:t xml:space="preserve"> Lump </w:t>
      </w:r>
      <w:proofErr w:type="gramStart"/>
      <w:r w:rsidRPr="00CE6150">
        <w:t>Sum</w:t>
      </w:r>
      <w:bookmarkEnd w:id="185"/>
      <w:bookmarkEnd w:id="186"/>
      <w:bookmarkEnd w:id="187"/>
      <w:bookmarkEnd w:id="188"/>
      <w:r>
        <w:t xml:space="preserve">  (</w:t>
      </w:r>
      <w:proofErr w:type="gramEnd"/>
      <w:r>
        <w:t>2 years fixed price)</w:t>
      </w:r>
      <w:bookmarkEnd w:id="189"/>
      <w:bookmarkEnd w:id="190"/>
      <w:bookmarkEnd w:id="191"/>
      <w:r>
        <w:t xml:space="preserve">    </w:t>
      </w:r>
    </w:p>
    <w:p w14:paraId="6B8C4C63" w14:textId="11FDE533" w:rsidR="00DD4740" w:rsidRPr="000155D1" w:rsidRDefault="00DD4740" w:rsidP="00800D9E">
      <w:pPr>
        <w:pStyle w:val="BodyText"/>
      </w:pPr>
      <w:r w:rsidRPr="000155D1">
        <w:t>Lot 1 – Air Conditioning and Ventilation Equipment                   £ ____________</w:t>
      </w:r>
    </w:p>
    <w:p w14:paraId="4A720468" w14:textId="77777777" w:rsidR="00DD4740" w:rsidRPr="000155D1" w:rsidRDefault="00DD4740" w:rsidP="00800D9E">
      <w:pPr>
        <w:pStyle w:val="BodyText"/>
      </w:pPr>
      <w:r w:rsidRPr="000155D1">
        <w:t>Lot 2 – Commercial Kitchen Equipment                                    £ ____________</w:t>
      </w:r>
    </w:p>
    <w:p w14:paraId="4974CA6E" w14:textId="77777777" w:rsidR="00DD4740" w:rsidRPr="000155D1" w:rsidRDefault="00DD4740" w:rsidP="00800D9E">
      <w:pPr>
        <w:pStyle w:val="BodyText"/>
      </w:pPr>
      <w:r w:rsidRPr="000155D1">
        <w:t>Lot 3 – Bathroom Lifting Equipment and Assisted Baths           £_____________</w:t>
      </w:r>
    </w:p>
    <w:p w14:paraId="6E624152" w14:textId="77777777" w:rsidR="00DD4740" w:rsidRPr="000155D1" w:rsidRDefault="00DD4740" w:rsidP="00800D9E">
      <w:pPr>
        <w:pStyle w:val="BodyText"/>
      </w:pPr>
      <w:r w:rsidRPr="000155D1">
        <w:t>Lot 4 – Photovoltaics Installations                                             £_____________</w:t>
      </w:r>
    </w:p>
    <w:p w14:paraId="63F0C2EB" w14:textId="77777777" w:rsidR="00DD4740" w:rsidRPr="000155D1" w:rsidRDefault="00DD4740" w:rsidP="00800D9E">
      <w:pPr>
        <w:pStyle w:val="BodyText"/>
      </w:pPr>
      <w:r w:rsidRPr="000155D1">
        <w:t>Lot 5 – Green Roof Installations                                                £_____________</w:t>
      </w:r>
    </w:p>
    <w:p w14:paraId="1697E2A8" w14:textId="77777777" w:rsidR="00DD4740" w:rsidRPr="000155D1" w:rsidRDefault="00DD4740" w:rsidP="00800D9E">
      <w:pPr>
        <w:pStyle w:val="BodyText"/>
      </w:pPr>
      <w:r w:rsidRPr="000155D1">
        <w:t>Lot 6 – Pond Pump Installations                                                £_____________</w:t>
      </w:r>
    </w:p>
    <w:p w14:paraId="186D4EAA" w14:textId="77777777" w:rsidR="00DD4740" w:rsidRPr="000155D1" w:rsidRDefault="00DD4740" w:rsidP="00800D9E">
      <w:pPr>
        <w:pStyle w:val="BodyText"/>
      </w:pPr>
      <w:r w:rsidRPr="000155D1">
        <w:t>Lot 7 – Glulam Installations                                                      £_____________</w:t>
      </w:r>
    </w:p>
    <w:p w14:paraId="34948BC6" w14:textId="77777777" w:rsidR="00DD4740" w:rsidRPr="000155D1" w:rsidRDefault="00DD4740" w:rsidP="00800D9E">
      <w:pPr>
        <w:pStyle w:val="BodyText"/>
      </w:pPr>
      <w:r w:rsidRPr="000155D1">
        <w:t xml:space="preserve">Lot </w:t>
      </w:r>
      <w:r>
        <w:t>8</w:t>
      </w:r>
      <w:r w:rsidRPr="000155D1">
        <w:t xml:space="preserve"> – CCTV Installations                                                        £_____________</w:t>
      </w:r>
    </w:p>
    <w:p w14:paraId="6E1CD375" w14:textId="77777777" w:rsidR="00DD4740" w:rsidRPr="000155D1" w:rsidRDefault="00DD4740" w:rsidP="00800D9E">
      <w:pPr>
        <w:pStyle w:val="BodyText"/>
      </w:pPr>
      <w:r w:rsidRPr="000155D1">
        <w:t xml:space="preserve">Lot </w:t>
      </w:r>
      <w:r>
        <w:t>9</w:t>
      </w:r>
      <w:r w:rsidRPr="000155D1">
        <w:t xml:space="preserve"> – Building Management Panel </w:t>
      </w:r>
      <w:r>
        <w:t xml:space="preserve">            </w:t>
      </w:r>
      <w:r w:rsidRPr="000155D1">
        <w:t xml:space="preserve">                            £_____________</w:t>
      </w:r>
    </w:p>
    <w:p w14:paraId="2D369284" w14:textId="77777777" w:rsidR="00DD4740" w:rsidRPr="00CE6150" w:rsidRDefault="00DD4740" w:rsidP="00800D9E">
      <w:pPr>
        <w:pStyle w:val="BodyText"/>
      </w:pPr>
      <w:r w:rsidRPr="00CE6150">
        <w:t xml:space="preserve">Payment of the Contract Lump Sum </w:t>
      </w:r>
      <w:r w:rsidRPr="0077208A">
        <w:t>shall be monthly, in</w:t>
      </w:r>
      <w:r w:rsidRPr="00CE6150">
        <w:t xml:space="preserve"> arrears, ascertained in accordance with the tender.</w:t>
      </w:r>
    </w:p>
    <w:p w14:paraId="219F9744" w14:textId="77777777" w:rsidR="00DD4740" w:rsidRDefault="00DD4740" w:rsidP="00DD4740">
      <w:pPr>
        <w:rPr>
          <w:u w:val="single"/>
        </w:rPr>
      </w:pPr>
    </w:p>
    <w:p w14:paraId="027ABFDB" w14:textId="77777777" w:rsidR="00DD4740" w:rsidRDefault="00DD4740" w:rsidP="00DD4740">
      <w:pPr>
        <w:rPr>
          <w:u w:val="single"/>
        </w:rPr>
      </w:pPr>
    </w:p>
    <w:p w14:paraId="3A1EF838" w14:textId="77777777" w:rsidR="00DD4740" w:rsidRDefault="00DD4740" w:rsidP="00DD4740">
      <w:pPr>
        <w:rPr>
          <w:u w:val="single"/>
        </w:rPr>
      </w:pPr>
    </w:p>
    <w:p w14:paraId="51255702" w14:textId="77777777" w:rsidR="00DD4740" w:rsidRDefault="00DD4740" w:rsidP="00DD4740">
      <w:pPr>
        <w:rPr>
          <w:u w:val="single"/>
        </w:rPr>
      </w:pPr>
    </w:p>
    <w:p w14:paraId="2087D054" w14:textId="77777777" w:rsidR="00DD4740" w:rsidRDefault="00DD4740" w:rsidP="00DD4740">
      <w:pPr>
        <w:rPr>
          <w:u w:val="single"/>
        </w:rPr>
      </w:pPr>
    </w:p>
    <w:p w14:paraId="154FEFE0" w14:textId="77777777" w:rsidR="00DD4740" w:rsidRDefault="00DD4740" w:rsidP="00DD4740">
      <w:pPr>
        <w:rPr>
          <w:u w:val="single"/>
        </w:rPr>
      </w:pPr>
    </w:p>
    <w:p w14:paraId="36B2112F" w14:textId="77777777" w:rsidR="00DD4740" w:rsidRDefault="00DD4740" w:rsidP="00DD4740">
      <w:pPr>
        <w:rPr>
          <w:u w:val="single"/>
        </w:rPr>
      </w:pPr>
    </w:p>
    <w:p w14:paraId="684A0360" w14:textId="77777777" w:rsidR="00DD4740" w:rsidRDefault="00DD4740" w:rsidP="00DD4740">
      <w:pPr>
        <w:rPr>
          <w:u w:val="single"/>
        </w:rPr>
      </w:pPr>
    </w:p>
    <w:p w14:paraId="6E01260B" w14:textId="77777777" w:rsidR="00800D9E" w:rsidRDefault="00800D9E">
      <w:pPr>
        <w:spacing w:after="160" w:line="259" w:lineRule="auto"/>
      </w:pPr>
      <w:bookmarkStart w:id="192" w:name="_Toc517687543"/>
      <w:bookmarkStart w:id="193" w:name="_Toc517687639"/>
      <w:bookmarkStart w:id="194" w:name="_Toc517687733"/>
      <w:bookmarkStart w:id="195" w:name="_Toc517688341"/>
      <w:bookmarkStart w:id="196" w:name="_Toc4506116"/>
      <w:bookmarkStart w:id="197" w:name="_Toc4571446"/>
      <w:r>
        <w:br w:type="page"/>
      </w:r>
    </w:p>
    <w:p w14:paraId="7A7068C4" w14:textId="67C7908B" w:rsidR="00DD4740" w:rsidRPr="00CE6150" w:rsidRDefault="00DD4740" w:rsidP="00800D9E">
      <w:pPr>
        <w:pStyle w:val="Heading2"/>
      </w:pPr>
      <w:bookmarkStart w:id="198" w:name="_Toc8131182"/>
      <w:r w:rsidRPr="00F80FC4">
        <w:lastRenderedPageBreak/>
        <w:t>Daywork</w:t>
      </w:r>
      <w:bookmarkEnd w:id="192"/>
      <w:bookmarkEnd w:id="193"/>
      <w:bookmarkEnd w:id="194"/>
      <w:bookmarkEnd w:id="195"/>
      <w:bookmarkEnd w:id="196"/>
      <w:bookmarkEnd w:id="197"/>
      <w:bookmarkEnd w:id="198"/>
    </w:p>
    <w:p w14:paraId="79A79DE8" w14:textId="77777777" w:rsidR="00DD4740" w:rsidRPr="00CE6150" w:rsidRDefault="00DD4740" w:rsidP="00800D9E">
      <w:pPr>
        <w:pStyle w:val="Heading3"/>
      </w:pPr>
      <w:r w:rsidRPr="00CE6150">
        <w:tab/>
      </w:r>
      <w:r w:rsidRPr="00F80FC4">
        <w:t>Valuation</w:t>
      </w:r>
      <w:r w:rsidRPr="00CE6150">
        <w:t xml:space="preserve"> – percentage additions</w:t>
      </w:r>
    </w:p>
    <w:p w14:paraId="76EA18D3" w14:textId="77777777" w:rsidR="00DD4740" w:rsidRPr="00CE6150" w:rsidRDefault="00DD4740" w:rsidP="00800D9E">
      <w:pPr>
        <w:ind w:left="720" w:firstLine="720"/>
      </w:pPr>
      <w:r w:rsidRPr="00CE6150">
        <w:t>Schedule of Hourly Charges</w:t>
      </w:r>
    </w:p>
    <w:p w14:paraId="0DC75A14" w14:textId="77777777" w:rsidR="00DD4740" w:rsidRPr="00CE6150" w:rsidRDefault="00DD4740" w:rsidP="00DD4740">
      <w:r w:rsidRPr="00CE6150">
        <w:tab/>
      </w:r>
      <w:r w:rsidRPr="00CE6150">
        <w:tab/>
      </w:r>
      <w:r w:rsidRPr="00CE6150">
        <w:tab/>
      </w:r>
      <w:r w:rsidRPr="00CE6150">
        <w:tab/>
      </w:r>
    </w:p>
    <w:tbl>
      <w:tblPr>
        <w:tblStyle w:val="Style1"/>
        <w:tblW w:w="0" w:type="auto"/>
        <w:tblLook w:val="04A0" w:firstRow="1" w:lastRow="0" w:firstColumn="1" w:lastColumn="0" w:noHBand="0" w:noVBand="1"/>
      </w:tblPr>
      <w:tblGrid>
        <w:gridCol w:w="3260"/>
        <w:gridCol w:w="2552"/>
        <w:gridCol w:w="2485"/>
      </w:tblGrid>
      <w:tr w:rsidR="00DD4740" w:rsidRPr="00CE6150" w14:paraId="4A32A9FA" w14:textId="77777777" w:rsidTr="00800D9E">
        <w:trPr>
          <w:cnfStyle w:val="100000000000" w:firstRow="1" w:lastRow="0" w:firstColumn="0" w:lastColumn="0" w:oddVBand="0" w:evenVBand="0" w:oddHBand="0" w:evenHBand="0" w:firstRowFirstColumn="0" w:firstRowLastColumn="0" w:lastRowFirstColumn="0" w:lastRowLastColumn="0"/>
        </w:trPr>
        <w:tc>
          <w:tcPr>
            <w:tcW w:w="3260" w:type="dxa"/>
          </w:tcPr>
          <w:p w14:paraId="33D77BD2" w14:textId="77777777" w:rsidR="00DD4740" w:rsidRPr="00CE6150" w:rsidRDefault="00DD4740" w:rsidP="00800D9E">
            <w:pPr>
              <w:pStyle w:val="BodyText"/>
              <w:spacing w:before="144" w:after="144"/>
            </w:pPr>
          </w:p>
        </w:tc>
        <w:tc>
          <w:tcPr>
            <w:tcW w:w="2552" w:type="dxa"/>
          </w:tcPr>
          <w:p w14:paraId="6CB5F6DC" w14:textId="77777777" w:rsidR="00DD4740" w:rsidRPr="00CE6150" w:rsidRDefault="00DD4740" w:rsidP="00800D9E">
            <w:pPr>
              <w:pStyle w:val="BodyText"/>
              <w:spacing w:before="144" w:after="144"/>
              <w:ind w:left="0"/>
            </w:pPr>
            <w:r w:rsidRPr="00CE6150">
              <w:t>During Normal</w:t>
            </w:r>
          </w:p>
          <w:p w14:paraId="1BCC5261" w14:textId="77777777" w:rsidR="00DD4740" w:rsidRPr="00CE6150" w:rsidRDefault="00DD4740" w:rsidP="00800D9E">
            <w:pPr>
              <w:pStyle w:val="BodyText"/>
              <w:spacing w:before="144" w:after="144"/>
              <w:ind w:left="0"/>
            </w:pPr>
            <w:r w:rsidRPr="00CE6150">
              <w:t>Working Hours</w:t>
            </w:r>
          </w:p>
        </w:tc>
        <w:tc>
          <w:tcPr>
            <w:tcW w:w="2485" w:type="dxa"/>
          </w:tcPr>
          <w:p w14:paraId="088121D7" w14:textId="77777777" w:rsidR="00DD4740" w:rsidRPr="00CE6150" w:rsidRDefault="00DD4740" w:rsidP="00800D9E">
            <w:pPr>
              <w:pStyle w:val="BodyText"/>
              <w:spacing w:before="144" w:after="144"/>
              <w:ind w:left="0"/>
            </w:pPr>
            <w:r w:rsidRPr="00CE6150">
              <w:t>Outside of Normal</w:t>
            </w:r>
          </w:p>
          <w:p w14:paraId="5CFBFD56" w14:textId="77777777" w:rsidR="00DD4740" w:rsidRPr="00CE6150" w:rsidRDefault="00DD4740" w:rsidP="00800D9E">
            <w:pPr>
              <w:pStyle w:val="BodyText"/>
              <w:spacing w:before="144" w:after="144"/>
              <w:ind w:left="0"/>
            </w:pPr>
            <w:r w:rsidRPr="00CE6150">
              <w:t>Working Hours</w:t>
            </w:r>
          </w:p>
        </w:tc>
      </w:tr>
      <w:tr w:rsidR="00DD4740" w:rsidRPr="00CE6150" w14:paraId="38076821" w14:textId="77777777" w:rsidTr="00800D9E">
        <w:trPr>
          <w:trHeight w:val="608"/>
        </w:trPr>
        <w:tc>
          <w:tcPr>
            <w:tcW w:w="3260" w:type="dxa"/>
          </w:tcPr>
          <w:p w14:paraId="14AFBE94" w14:textId="77777777" w:rsidR="00DD4740" w:rsidRPr="00CE6150" w:rsidRDefault="00DD4740" w:rsidP="00800D9E">
            <w:pPr>
              <w:pStyle w:val="BodyText"/>
              <w:ind w:left="0"/>
            </w:pPr>
            <w:r w:rsidRPr="00CE6150">
              <w:t xml:space="preserve">Gas </w:t>
            </w:r>
            <w:r>
              <w:t>Engineer</w:t>
            </w:r>
          </w:p>
        </w:tc>
        <w:tc>
          <w:tcPr>
            <w:tcW w:w="2552" w:type="dxa"/>
          </w:tcPr>
          <w:p w14:paraId="324C1808" w14:textId="4D515065" w:rsidR="00DD4740" w:rsidRPr="00800D9E" w:rsidRDefault="00DD4740" w:rsidP="00800D9E">
            <w:pPr>
              <w:pStyle w:val="BodyText"/>
              <w:ind w:left="0"/>
              <w:rPr>
                <w:lang w:val="x-none"/>
              </w:rPr>
            </w:pPr>
            <w:r w:rsidRPr="00CE6150">
              <w:rPr>
                <w:lang w:val="x-none"/>
              </w:rPr>
              <w:t>£___________ / hour</w:t>
            </w:r>
          </w:p>
        </w:tc>
        <w:tc>
          <w:tcPr>
            <w:tcW w:w="2485" w:type="dxa"/>
          </w:tcPr>
          <w:p w14:paraId="16D65855" w14:textId="1F52FA19" w:rsidR="00DD4740" w:rsidRPr="00800D9E" w:rsidRDefault="00DD4740" w:rsidP="00800D9E">
            <w:pPr>
              <w:pStyle w:val="BodyText"/>
              <w:ind w:left="0"/>
              <w:rPr>
                <w:lang w:val="x-none"/>
              </w:rPr>
            </w:pPr>
            <w:r w:rsidRPr="00CE6150">
              <w:rPr>
                <w:lang w:val="x-none"/>
              </w:rPr>
              <w:t>£___________ / hour</w:t>
            </w:r>
          </w:p>
        </w:tc>
      </w:tr>
      <w:tr w:rsidR="00DD4740" w:rsidRPr="00CE6150" w14:paraId="1B10CB1B" w14:textId="77777777" w:rsidTr="00800D9E">
        <w:tc>
          <w:tcPr>
            <w:tcW w:w="3260" w:type="dxa"/>
          </w:tcPr>
          <w:p w14:paraId="0F329D1F" w14:textId="77777777" w:rsidR="00DD4740" w:rsidRPr="00CE6150" w:rsidRDefault="00DD4740" w:rsidP="00800D9E">
            <w:pPr>
              <w:pStyle w:val="BodyText"/>
              <w:ind w:left="0"/>
            </w:pPr>
            <w:r>
              <w:t>Electrician</w:t>
            </w:r>
          </w:p>
        </w:tc>
        <w:tc>
          <w:tcPr>
            <w:tcW w:w="2552" w:type="dxa"/>
          </w:tcPr>
          <w:p w14:paraId="065A97E3" w14:textId="43861F30" w:rsidR="00DD4740" w:rsidRPr="00800D9E" w:rsidRDefault="00DD4740" w:rsidP="00800D9E">
            <w:pPr>
              <w:pStyle w:val="BodyText"/>
              <w:ind w:left="0"/>
              <w:rPr>
                <w:lang w:val="x-none"/>
              </w:rPr>
            </w:pPr>
            <w:r w:rsidRPr="00CE6150">
              <w:rPr>
                <w:lang w:val="x-none"/>
              </w:rPr>
              <w:t>£___________ / hour</w:t>
            </w:r>
          </w:p>
        </w:tc>
        <w:tc>
          <w:tcPr>
            <w:tcW w:w="2485" w:type="dxa"/>
          </w:tcPr>
          <w:p w14:paraId="735EE8AB" w14:textId="0B674EE1" w:rsidR="00DD4740" w:rsidRPr="00800D9E" w:rsidRDefault="00DD4740" w:rsidP="00800D9E">
            <w:pPr>
              <w:pStyle w:val="BodyText"/>
              <w:ind w:left="0"/>
              <w:rPr>
                <w:lang w:val="x-none"/>
              </w:rPr>
            </w:pPr>
            <w:r w:rsidRPr="00CE6150">
              <w:rPr>
                <w:lang w:val="x-none"/>
              </w:rPr>
              <w:t>£___________ / hour</w:t>
            </w:r>
          </w:p>
        </w:tc>
      </w:tr>
      <w:tr w:rsidR="00DD4740" w:rsidRPr="00CE6150" w14:paraId="5FBB093A" w14:textId="77777777" w:rsidTr="00800D9E">
        <w:trPr>
          <w:trHeight w:val="608"/>
        </w:trPr>
        <w:tc>
          <w:tcPr>
            <w:tcW w:w="3260" w:type="dxa"/>
          </w:tcPr>
          <w:p w14:paraId="6E4C7C55" w14:textId="77777777" w:rsidR="00DD4740" w:rsidRPr="00CE6150" w:rsidRDefault="00DD4740" w:rsidP="00800D9E">
            <w:pPr>
              <w:pStyle w:val="BodyText"/>
              <w:ind w:left="0"/>
            </w:pPr>
            <w:r>
              <w:t>Plumber</w:t>
            </w:r>
          </w:p>
        </w:tc>
        <w:tc>
          <w:tcPr>
            <w:tcW w:w="2552" w:type="dxa"/>
          </w:tcPr>
          <w:p w14:paraId="6CBF95C0" w14:textId="16351926" w:rsidR="00DD4740" w:rsidRPr="00800D9E" w:rsidRDefault="00DD4740" w:rsidP="00800D9E">
            <w:pPr>
              <w:pStyle w:val="BodyText"/>
              <w:ind w:left="0"/>
              <w:rPr>
                <w:lang w:val="x-none"/>
              </w:rPr>
            </w:pPr>
            <w:r w:rsidRPr="00CE6150">
              <w:rPr>
                <w:lang w:val="x-none"/>
              </w:rPr>
              <w:t>£___________ / hour</w:t>
            </w:r>
          </w:p>
        </w:tc>
        <w:tc>
          <w:tcPr>
            <w:tcW w:w="2485" w:type="dxa"/>
          </w:tcPr>
          <w:p w14:paraId="2B25AF19" w14:textId="0E129303" w:rsidR="00DD4740" w:rsidRPr="00800D9E" w:rsidRDefault="00DD4740" w:rsidP="00800D9E">
            <w:pPr>
              <w:pStyle w:val="BodyText"/>
              <w:ind w:left="0"/>
              <w:rPr>
                <w:lang w:val="x-none"/>
              </w:rPr>
            </w:pPr>
            <w:r w:rsidRPr="00CE6150">
              <w:rPr>
                <w:lang w:val="x-none"/>
              </w:rPr>
              <w:t>£___________ / hour</w:t>
            </w:r>
          </w:p>
        </w:tc>
      </w:tr>
      <w:tr w:rsidR="00DD4740" w:rsidRPr="00CE6150" w14:paraId="58D8E773" w14:textId="77777777" w:rsidTr="00800D9E">
        <w:tc>
          <w:tcPr>
            <w:tcW w:w="3260" w:type="dxa"/>
          </w:tcPr>
          <w:p w14:paraId="255DEA49" w14:textId="77777777" w:rsidR="00DD4740" w:rsidRPr="00CE6150" w:rsidRDefault="00DD4740" w:rsidP="00800D9E">
            <w:pPr>
              <w:pStyle w:val="BodyText"/>
              <w:ind w:left="0"/>
            </w:pPr>
            <w:proofErr w:type="gramStart"/>
            <w:r>
              <w:t>Other</w:t>
            </w:r>
            <w:proofErr w:type="gramEnd"/>
            <w:r>
              <w:t xml:space="preserve"> Tradesman</w:t>
            </w:r>
          </w:p>
        </w:tc>
        <w:tc>
          <w:tcPr>
            <w:tcW w:w="2552" w:type="dxa"/>
          </w:tcPr>
          <w:p w14:paraId="2D699A87" w14:textId="511A3753" w:rsidR="00DD4740" w:rsidRPr="00800D9E" w:rsidRDefault="00DD4740" w:rsidP="00800D9E">
            <w:pPr>
              <w:pStyle w:val="BodyText"/>
              <w:ind w:left="0"/>
              <w:rPr>
                <w:lang w:val="x-none"/>
              </w:rPr>
            </w:pPr>
            <w:r w:rsidRPr="00CE6150">
              <w:rPr>
                <w:lang w:val="x-none"/>
              </w:rPr>
              <w:t>£___________ / hour</w:t>
            </w:r>
          </w:p>
        </w:tc>
        <w:tc>
          <w:tcPr>
            <w:tcW w:w="2485" w:type="dxa"/>
          </w:tcPr>
          <w:p w14:paraId="777EDC5E" w14:textId="799E8326" w:rsidR="00DD4740" w:rsidRPr="00800D9E" w:rsidRDefault="00DD4740" w:rsidP="00800D9E">
            <w:pPr>
              <w:pStyle w:val="BodyText"/>
              <w:ind w:left="0"/>
              <w:rPr>
                <w:lang w:val="x-none"/>
              </w:rPr>
            </w:pPr>
            <w:r w:rsidRPr="00CE6150">
              <w:rPr>
                <w:lang w:val="x-none"/>
              </w:rPr>
              <w:t>£___________ / hour</w:t>
            </w:r>
          </w:p>
        </w:tc>
      </w:tr>
      <w:tr w:rsidR="00DD4740" w:rsidRPr="00CE6150" w14:paraId="0195EB97" w14:textId="77777777" w:rsidTr="00800D9E">
        <w:trPr>
          <w:trHeight w:val="608"/>
        </w:trPr>
        <w:tc>
          <w:tcPr>
            <w:tcW w:w="3260" w:type="dxa"/>
          </w:tcPr>
          <w:p w14:paraId="143416CC" w14:textId="77777777" w:rsidR="00DD4740" w:rsidRPr="00CE6150" w:rsidRDefault="00DD4740" w:rsidP="00800D9E">
            <w:pPr>
              <w:pStyle w:val="BodyText"/>
              <w:ind w:left="0"/>
            </w:pPr>
            <w:r>
              <w:t>Labourer</w:t>
            </w:r>
          </w:p>
        </w:tc>
        <w:tc>
          <w:tcPr>
            <w:tcW w:w="2552" w:type="dxa"/>
          </w:tcPr>
          <w:p w14:paraId="246A1E91" w14:textId="06930117" w:rsidR="00DD4740" w:rsidRPr="00800D9E" w:rsidRDefault="00DD4740" w:rsidP="00800D9E">
            <w:pPr>
              <w:pStyle w:val="BodyText"/>
              <w:ind w:left="0"/>
              <w:rPr>
                <w:lang w:val="x-none"/>
              </w:rPr>
            </w:pPr>
            <w:r w:rsidRPr="00CE6150">
              <w:rPr>
                <w:lang w:val="x-none"/>
              </w:rPr>
              <w:t>£___________ / hour</w:t>
            </w:r>
          </w:p>
        </w:tc>
        <w:tc>
          <w:tcPr>
            <w:tcW w:w="2485" w:type="dxa"/>
          </w:tcPr>
          <w:p w14:paraId="67C166E9" w14:textId="509D884D" w:rsidR="00DD4740" w:rsidRPr="00800D9E" w:rsidRDefault="00DD4740" w:rsidP="00800D9E">
            <w:pPr>
              <w:pStyle w:val="BodyText"/>
              <w:ind w:left="0"/>
              <w:rPr>
                <w:lang w:val="x-none"/>
              </w:rPr>
            </w:pPr>
            <w:r w:rsidRPr="00CE6150">
              <w:rPr>
                <w:lang w:val="x-none"/>
              </w:rPr>
              <w:t>£___________ / hour</w:t>
            </w:r>
          </w:p>
        </w:tc>
      </w:tr>
    </w:tbl>
    <w:p w14:paraId="7C1B027D" w14:textId="77777777" w:rsidR="00DD4740" w:rsidRPr="00CE6150" w:rsidRDefault="00DD4740" w:rsidP="00800D9E">
      <w:pPr>
        <w:pStyle w:val="BodyText"/>
      </w:pPr>
      <w:r w:rsidRPr="00CE6150">
        <w:t xml:space="preserve">The percentage additions to the invoice price of non-labour items is as </w:t>
      </w:r>
      <w:proofErr w:type="gramStart"/>
      <w:r w:rsidRPr="00CE6150">
        <w:t>follows:-</w:t>
      </w:r>
      <w:proofErr w:type="gramEnd"/>
    </w:p>
    <w:p w14:paraId="333B7337" w14:textId="77777777" w:rsidR="00DD4740" w:rsidRPr="00CE6150" w:rsidRDefault="00DD4740" w:rsidP="00800D9E">
      <w:pPr>
        <w:pStyle w:val="BodyText"/>
      </w:pPr>
    </w:p>
    <w:p w14:paraId="0ABFDDED" w14:textId="77777777" w:rsidR="00DD4740" w:rsidRPr="00CE6150" w:rsidRDefault="00DD4740" w:rsidP="00800D9E">
      <w:pPr>
        <w:pStyle w:val="BodyText"/>
      </w:pPr>
      <w:r w:rsidRPr="00CE6150">
        <w:t>Overheads and profit on Materials</w:t>
      </w:r>
      <w:r w:rsidRPr="00CE6150">
        <w:tab/>
      </w:r>
      <w:r w:rsidRPr="00CE6150">
        <w:tab/>
      </w:r>
      <w:r w:rsidRPr="00CE6150">
        <w:tab/>
        <w:t>_______ %</w:t>
      </w:r>
    </w:p>
    <w:p w14:paraId="7DB17182" w14:textId="77777777" w:rsidR="00DD4740" w:rsidRPr="00CE6150" w:rsidRDefault="00DD4740" w:rsidP="00800D9E">
      <w:pPr>
        <w:pStyle w:val="BodyText"/>
      </w:pPr>
    </w:p>
    <w:p w14:paraId="1B5C9312" w14:textId="77777777" w:rsidR="00DD4740" w:rsidRPr="00CE6150" w:rsidRDefault="00DD4740" w:rsidP="00800D9E">
      <w:pPr>
        <w:pStyle w:val="BodyText"/>
      </w:pPr>
      <w:r w:rsidRPr="00CE6150">
        <w:t xml:space="preserve">Overheads and profit on Plant, </w:t>
      </w:r>
    </w:p>
    <w:p w14:paraId="4982E358" w14:textId="77777777" w:rsidR="00DD4740" w:rsidRPr="00CE6150" w:rsidRDefault="00DD4740" w:rsidP="00800D9E">
      <w:pPr>
        <w:pStyle w:val="BodyText"/>
      </w:pPr>
      <w:r w:rsidRPr="00CE6150">
        <w:t>Services and Consumable Stores</w:t>
      </w:r>
      <w:r w:rsidRPr="00CE6150">
        <w:tab/>
      </w:r>
      <w:r w:rsidRPr="00CE6150">
        <w:tab/>
      </w:r>
      <w:r w:rsidRPr="00CE6150">
        <w:tab/>
        <w:t>_______ %</w:t>
      </w:r>
    </w:p>
    <w:p w14:paraId="3D587D96" w14:textId="77777777" w:rsidR="00DD4740" w:rsidRPr="00CE6150" w:rsidRDefault="00DD4740" w:rsidP="00800D9E">
      <w:pPr>
        <w:pStyle w:val="BodyText"/>
      </w:pPr>
    </w:p>
    <w:p w14:paraId="06D6BC70" w14:textId="77777777" w:rsidR="00DD4740" w:rsidRPr="00CE6150" w:rsidRDefault="00DD4740" w:rsidP="00800D9E">
      <w:pPr>
        <w:pStyle w:val="BodyText"/>
      </w:pPr>
      <w:r w:rsidRPr="00CE6150">
        <w:t>Overheads and profit on Sub-Contractors</w:t>
      </w:r>
      <w:r w:rsidRPr="00CE6150">
        <w:tab/>
      </w:r>
      <w:r w:rsidRPr="00CE6150">
        <w:tab/>
        <w:t>_______ %</w:t>
      </w:r>
    </w:p>
    <w:p w14:paraId="1DC493E8" w14:textId="77777777" w:rsidR="00DD4740" w:rsidRPr="00CE6150" w:rsidRDefault="00DD4740" w:rsidP="00800D9E">
      <w:pPr>
        <w:pStyle w:val="Heading2"/>
      </w:pPr>
      <w:bookmarkStart w:id="199" w:name="_Toc517687544"/>
      <w:bookmarkStart w:id="200" w:name="_Toc517687640"/>
      <w:bookmarkStart w:id="201" w:name="_Toc517687734"/>
      <w:bookmarkStart w:id="202" w:name="_Toc517688342"/>
      <w:bookmarkStart w:id="203" w:name="_Toc4506117"/>
      <w:bookmarkStart w:id="204" w:name="_Toc4571447"/>
      <w:bookmarkStart w:id="205" w:name="_Toc8131183"/>
      <w:r w:rsidRPr="00F80FC4">
        <w:t>Revision</w:t>
      </w:r>
      <w:r w:rsidRPr="00CE6150">
        <w:t xml:space="preserve"> of Schedule of Hourly Charges</w:t>
      </w:r>
      <w:bookmarkEnd w:id="199"/>
      <w:bookmarkEnd w:id="200"/>
      <w:bookmarkEnd w:id="201"/>
      <w:bookmarkEnd w:id="202"/>
      <w:bookmarkEnd w:id="203"/>
      <w:bookmarkEnd w:id="204"/>
      <w:bookmarkEnd w:id="205"/>
    </w:p>
    <w:p w14:paraId="3377CF95" w14:textId="77777777" w:rsidR="00DD4740" w:rsidRPr="00CE6150" w:rsidRDefault="00DD4740" w:rsidP="00800D9E">
      <w:pPr>
        <w:pStyle w:val="BodyText"/>
      </w:pPr>
      <w:r w:rsidRPr="00CE6150">
        <w:t xml:space="preserve">Clause 5.6.3 applies </w:t>
      </w:r>
    </w:p>
    <w:p w14:paraId="7AABFCDF" w14:textId="77777777" w:rsidR="00DD4740" w:rsidRPr="00CE6150" w:rsidRDefault="00DD4740" w:rsidP="00800D9E">
      <w:pPr>
        <w:pStyle w:val="BodyText"/>
      </w:pPr>
      <w:r w:rsidRPr="00CE6150">
        <w:t xml:space="preserve">The basis on which the Schedule of Hourly Charges are to be revised is the same as that for the Schedule of Rates (refer to item </w:t>
      </w:r>
      <w:r w:rsidRPr="00B771CE">
        <w:t>5.11.5</w:t>
      </w:r>
      <w:r w:rsidRPr="00CE6150">
        <w:t xml:space="preserve"> of these Contract Particulars</w:t>
      </w:r>
      <w:r>
        <w:t>)</w:t>
      </w:r>
      <w:r w:rsidRPr="00CE6150">
        <w:t>.</w:t>
      </w:r>
    </w:p>
    <w:p w14:paraId="29F7AC9D" w14:textId="77777777" w:rsidR="00DD4740" w:rsidRPr="00A47E67" w:rsidRDefault="00DD4740" w:rsidP="00800D9E">
      <w:pPr>
        <w:pStyle w:val="BodyText"/>
      </w:pPr>
    </w:p>
    <w:p w14:paraId="1DA5C294" w14:textId="77777777" w:rsidR="00DD4740" w:rsidRPr="00A47E67" w:rsidRDefault="00DD4740" w:rsidP="00800D9E">
      <w:pPr>
        <w:pStyle w:val="Heading2"/>
      </w:pPr>
      <w:bookmarkStart w:id="206" w:name="_Toc517687545"/>
      <w:bookmarkStart w:id="207" w:name="_Toc517687641"/>
      <w:bookmarkStart w:id="208" w:name="_Toc517687735"/>
      <w:bookmarkStart w:id="209" w:name="_Toc517688343"/>
      <w:bookmarkStart w:id="210" w:name="_Toc4506118"/>
      <w:bookmarkStart w:id="211" w:name="_Toc4571448"/>
      <w:bookmarkStart w:id="212" w:name="_Toc8131184"/>
      <w:r w:rsidRPr="003D23A8">
        <w:t>Overtime</w:t>
      </w:r>
      <w:r w:rsidRPr="00A47E67">
        <w:t xml:space="preserve"> work</w:t>
      </w:r>
      <w:bookmarkEnd w:id="206"/>
      <w:bookmarkEnd w:id="207"/>
      <w:bookmarkEnd w:id="208"/>
      <w:bookmarkEnd w:id="209"/>
      <w:bookmarkEnd w:id="210"/>
      <w:bookmarkEnd w:id="211"/>
      <w:bookmarkEnd w:id="212"/>
    </w:p>
    <w:p w14:paraId="09B52921" w14:textId="26FCA1BA" w:rsidR="00DD4740" w:rsidRPr="00A47E67" w:rsidRDefault="00DD4740" w:rsidP="00800D9E">
      <w:pPr>
        <w:pStyle w:val="BodyText"/>
        <w:ind w:left="0"/>
      </w:pPr>
      <w:r w:rsidRPr="00A47E67">
        <w:tab/>
        <w:t>This item is deleted.</w:t>
      </w:r>
    </w:p>
    <w:p w14:paraId="05F794F5" w14:textId="77777777" w:rsidR="00DD4740" w:rsidRDefault="00DD4740" w:rsidP="00800D9E">
      <w:pPr>
        <w:pStyle w:val="BodyText"/>
      </w:pPr>
    </w:p>
    <w:p w14:paraId="061A36CD" w14:textId="77777777" w:rsidR="00DD4740" w:rsidRDefault="00DD4740" w:rsidP="00800D9E">
      <w:pPr>
        <w:pStyle w:val="BodyText"/>
      </w:pPr>
    </w:p>
    <w:p w14:paraId="36B50800" w14:textId="77777777" w:rsidR="00DD4740" w:rsidRDefault="00DD4740" w:rsidP="00800D9E">
      <w:pPr>
        <w:pStyle w:val="BodyText"/>
      </w:pPr>
    </w:p>
    <w:p w14:paraId="5A00C44F" w14:textId="77777777" w:rsidR="00DD4740" w:rsidRDefault="00DD4740" w:rsidP="00800D9E">
      <w:pPr>
        <w:pStyle w:val="BodyText"/>
      </w:pPr>
    </w:p>
    <w:p w14:paraId="4381A3FC" w14:textId="77777777" w:rsidR="00DD4740" w:rsidRPr="00A47E67" w:rsidRDefault="00DD4740" w:rsidP="00800D9E">
      <w:pPr>
        <w:pStyle w:val="Heading2"/>
      </w:pPr>
      <w:bookmarkStart w:id="213" w:name="_Toc517687546"/>
      <w:bookmarkStart w:id="214" w:name="_Toc517687642"/>
      <w:bookmarkStart w:id="215" w:name="_Toc517687736"/>
      <w:bookmarkStart w:id="216" w:name="_Toc517688344"/>
      <w:bookmarkStart w:id="217" w:name="_Toc4506119"/>
      <w:bookmarkStart w:id="218" w:name="_Toc4571449"/>
      <w:bookmarkStart w:id="219" w:name="_Toc8131185"/>
      <w:r w:rsidRPr="003D23A8">
        <w:lastRenderedPageBreak/>
        <w:t>Insurance</w:t>
      </w:r>
      <w:bookmarkEnd w:id="213"/>
      <w:bookmarkEnd w:id="214"/>
      <w:bookmarkEnd w:id="215"/>
      <w:bookmarkEnd w:id="216"/>
      <w:bookmarkEnd w:id="217"/>
      <w:bookmarkEnd w:id="218"/>
      <w:bookmarkEnd w:id="219"/>
    </w:p>
    <w:p w14:paraId="5290AFC6" w14:textId="77777777" w:rsidR="00DD4740" w:rsidRPr="00A47E67" w:rsidRDefault="00DD4740" w:rsidP="00800D9E">
      <w:pPr>
        <w:pStyle w:val="BodyText"/>
      </w:pPr>
      <w:r w:rsidRPr="00A47E67">
        <w:tab/>
        <w:t>1</w:t>
      </w:r>
      <w:r w:rsidRPr="00A47E67">
        <w:tab/>
        <w:t>Insurance cover for any one occurrence</w:t>
      </w:r>
    </w:p>
    <w:p w14:paraId="13B4291B" w14:textId="77777777" w:rsidR="00DD4740" w:rsidRPr="00A47E67" w:rsidRDefault="00DD4740" w:rsidP="00800D9E">
      <w:pPr>
        <w:pStyle w:val="BodyText"/>
      </w:pPr>
      <w:r w:rsidRPr="00A47E67">
        <w:tab/>
      </w:r>
      <w:r w:rsidRPr="00A47E67">
        <w:tab/>
        <w:t>or series of occurrences arising out of one</w:t>
      </w:r>
    </w:p>
    <w:p w14:paraId="0199B30D" w14:textId="77777777" w:rsidR="00DD4740" w:rsidRPr="00A47E67" w:rsidRDefault="00DD4740" w:rsidP="00800D9E">
      <w:pPr>
        <w:pStyle w:val="BodyText"/>
        <w:rPr>
          <w:u w:val="single"/>
        </w:rPr>
      </w:pPr>
      <w:r w:rsidRPr="00A47E67">
        <w:tab/>
      </w:r>
      <w:r w:rsidRPr="00A47E67">
        <w:tab/>
        <w:t>event</w:t>
      </w:r>
      <w:r w:rsidRPr="00A47E67">
        <w:tab/>
      </w:r>
      <w:r w:rsidRPr="00A47E67">
        <w:tab/>
      </w:r>
      <w:r w:rsidRPr="00A47E67">
        <w:tab/>
      </w:r>
      <w:r w:rsidRPr="00A47E67">
        <w:tab/>
      </w:r>
      <w:r w:rsidRPr="00A47E67">
        <w:tab/>
      </w:r>
      <w:r w:rsidRPr="00A47E67">
        <w:tab/>
      </w:r>
      <w:r w:rsidRPr="00A47E67">
        <w:tab/>
      </w:r>
      <w:r w:rsidRPr="00B771CE">
        <w:rPr>
          <w:u w:val="single"/>
        </w:rPr>
        <w:t>£10,000,000</w:t>
      </w:r>
    </w:p>
    <w:p w14:paraId="00769CB8" w14:textId="77777777" w:rsidR="00DD4740" w:rsidRPr="00A47E67" w:rsidRDefault="00DD4740" w:rsidP="00800D9E">
      <w:pPr>
        <w:pStyle w:val="BodyText"/>
        <w:rPr>
          <w:u w:val="single"/>
        </w:rPr>
      </w:pPr>
    </w:p>
    <w:p w14:paraId="6166EBA6" w14:textId="12A369F1" w:rsidR="00DD4740" w:rsidRPr="00A47E67" w:rsidRDefault="00DD4740" w:rsidP="00800D9E">
      <w:pPr>
        <w:pStyle w:val="BodyText"/>
        <w:rPr>
          <w:u w:val="single"/>
        </w:rPr>
      </w:pPr>
      <w:r w:rsidRPr="00A47E67">
        <w:tab/>
        <w:t>2</w:t>
      </w:r>
      <w:r w:rsidRPr="00A47E67">
        <w:tab/>
        <w:t>Percentage to cover professional fees</w:t>
      </w:r>
      <w:r w:rsidRPr="00A47E67">
        <w:tab/>
      </w:r>
      <w:r w:rsidRPr="00A47E67">
        <w:tab/>
      </w:r>
      <w:r w:rsidR="00E82F8B">
        <w:tab/>
      </w:r>
      <w:r w:rsidRPr="00A47E67">
        <w:rPr>
          <w:u w:val="single"/>
        </w:rPr>
        <w:t>15%</w:t>
      </w:r>
      <w:r>
        <w:rPr>
          <w:u w:val="single"/>
        </w:rPr>
        <w:t xml:space="preserve"> </w:t>
      </w:r>
    </w:p>
    <w:p w14:paraId="446B3C78" w14:textId="77777777" w:rsidR="00DD4740" w:rsidRPr="00A47E67" w:rsidRDefault="00DD4740" w:rsidP="00800D9E">
      <w:pPr>
        <w:pStyle w:val="BodyText"/>
        <w:rPr>
          <w:u w:val="single"/>
        </w:rPr>
      </w:pPr>
    </w:p>
    <w:p w14:paraId="60FBAE2B" w14:textId="77777777" w:rsidR="00DD4740" w:rsidRPr="00A47E67" w:rsidRDefault="00DD4740" w:rsidP="00800D9E">
      <w:pPr>
        <w:pStyle w:val="BodyText"/>
      </w:pPr>
      <w:r w:rsidRPr="00A47E67">
        <w:tab/>
        <w:t>3</w:t>
      </w:r>
      <w:r w:rsidRPr="00A47E67">
        <w:tab/>
        <w:t xml:space="preserve">Annual renewal date of insurance as </w:t>
      </w:r>
    </w:p>
    <w:p w14:paraId="32559B03" w14:textId="22240623" w:rsidR="00DD4740" w:rsidRPr="00A47E67" w:rsidRDefault="00DD4740" w:rsidP="00800D9E">
      <w:pPr>
        <w:pStyle w:val="BodyText"/>
        <w:rPr>
          <w:u w:val="single"/>
        </w:rPr>
      </w:pPr>
      <w:r w:rsidRPr="00A47E67">
        <w:tab/>
      </w:r>
      <w:r w:rsidRPr="00A47E67">
        <w:tab/>
        <w:t>Supplied by Contractor</w:t>
      </w:r>
      <w:r w:rsidRPr="00A47E67">
        <w:tab/>
      </w:r>
      <w:r w:rsidRPr="00A47E67">
        <w:tab/>
      </w:r>
      <w:r w:rsidRPr="00A47E67">
        <w:tab/>
      </w:r>
      <w:r w:rsidRPr="00A47E67">
        <w:tab/>
      </w:r>
      <w:r w:rsidR="00E82F8B">
        <w:tab/>
      </w:r>
      <w:r w:rsidRPr="00A47E67">
        <w:rPr>
          <w:u w:val="single"/>
        </w:rPr>
        <w:t>TBA</w:t>
      </w:r>
    </w:p>
    <w:p w14:paraId="19289171" w14:textId="77777777" w:rsidR="00DD4740" w:rsidRPr="00A47E67" w:rsidRDefault="00DD4740" w:rsidP="00800D9E">
      <w:pPr>
        <w:pStyle w:val="BodyText"/>
        <w:rPr>
          <w:u w:val="single"/>
        </w:rPr>
      </w:pPr>
    </w:p>
    <w:p w14:paraId="44605D3D" w14:textId="77777777" w:rsidR="00DD4740" w:rsidRPr="00A47E67" w:rsidRDefault="00DD4740" w:rsidP="00800D9E">
      <w:pPr>
        <w:pStyle w:val="BodyText"/>
      </w:pPr>
      <w:r w:rsidRPr="00A47E67">
        <w:tab/>
        <w:t>4</w:t>
      </w:r>
      <w:r w:rsidRPr="00A47E67">
        <w:tab/>
        <w:t xml:space="preserve">Terrorism Cover – details of the required </w:t>
      </w:r>
    </w:p>
    <w:p w14:paraId="3FE5C80C" w14:textId="77777777" w:rsidR="00DD4740" w:rsidRPr="00A47E67" w:rsidRDefault="00DD4740" w:rsidP="00800D9E">
      <w:pPr>
        <w:pStyle w:val="BodyText"/>
      </w:pPr>
      <w:r w:rsidRPr="00A47E67">
        <w:tab/>
      </w:r>
      <w:r w:rsidRPr="00A47E67">
        <w:tab/>
        <w:t>Cover</w:t>
      </w:r>
      <w:r w:rsidRPr="00A47E67">
        <w:tab/>
      </w:r>
      <w:r w:rsidRPr="00A47E67">
        <w:tab/>
      </w:r>
      <w:r w:rsidRPr="00A47E67">
        <w:tab/>
      </w:r>
      <w:r w:rsidRPr="00A47E67">
        <w:tab/>
      </w:r>
      <w:r w:rsidRPr="00A47E67">
        <w:tab/>
      </w:r>
      <w:r w:rsidRPr="00A47E67">
        <w:tab/>
      </w:r>
      <w:r w:rsidRPr="00A47E67">
        <w:tab/>
      </w:r>
      <w:r w:rsidRPr="0077208A">
        <w:rPr>
          <w:u w:val="single"/>
        </w:rPr>
        <w:t>Not applicable</w:t>
      </w:r>
    </w:p>
    <w:p w14:paraId="4C4E8183" w14:textId="77777777" w:rsidR="00DD4740" w:rsidRPr="00A47E67" w:rsidRDefault="00DD4740" w:rsidP="00E82F8B">
      <w:pPr>
        <w:pStyle w:val="Heading2"/>
      </w:pPr>
      <w:bookmarkStart w:id="220" w:name="_Toc517687547"/>
      <w:bookmarkStart w:id="221" w:name="_Toc517687643"/>
      <w:bookmarkStart w:id="222" w:name="_Toc517687737"/>
      <w:bookmarkStart w:id="223" w:name="_Toc517688345"/>
      <w:bookmarkStart w:id="224" w:name="_Toc4506120"/>
      <w:bookmarkStart w:id="225" w:name="_Toc4571450"/>
      <w:bookmarkStart w:id="226" w:name="_Toc8131186"/>
      <w:r w:rsidRPr="00A47E67">
        <w:t xml:space="preserve">Break </w:t>
      </w:r>
      <w:r w:rsidRPr="003D23A8">
        <w:t>Provisions</w:t>
      </w:r>
      <w:r w:rsidRPr="00A47E67">
        <w:t xml:space="preserve"> – Employer or Contractor</w:t>
      </w:r>
      <w:bookmarkEnd w:id="220"/>
      <w:bookmarkEnd w:id="221"/>
      <w:bookmarkEnd w:id="222"/>
      <w:bookmarkEnd w:id="223"/>
      <w:bookmarkEnd w:id="224"/>
      <w:bookmarkEnd w:id="225"/>
      <w:bookmarkEnd w:id="226"/>
    </w:p>
    <w:p w14:paraId="69174295" w14:textId="77777777" w:rsidR="00DD4740" w:rsidRPr="00A47E67" w:rsidRDefault="00DD4740" w:rsidP="00800D9E">
      <w:pPr>
        <w:pStyle w:val="BodyText"/>
      </w:pPr>
      <w:r w:rsidRPr="00A47E67">
        <w:t xml:space="preserve">The period of notice is </w:t>
      </w:r>
      <w:r w:rsidRPr="00B771CE">
        <w:rPr>
          <w:u w:val="single"/>
        </w:rPr>
        <w:t>13 weeks</w:t>
      </w:r>
      <w:r w:rsidRPr="00A47E67">
        <w:rPr>
          <w:u w:val="single"/>
        </w:rPr>
        <w:t xml:space="preserve"> </w:t>
      </w:r>
      <w:r w:rsidRPr="00A47E67">
        <w:t xml:space="preserve">for the Employer and </w:t>
      </w:r>
      <w:r w:rsidRPr="00B771CE">
        <w:rPr>
          <w:u w:val="single"/>
        </w:rPr>
        <w:t>26 weeks</w:t>
      </w:r>
      <w:r w:rsidRPr="00A47E67">
        <w:t xml:space="preserve"> for the Contractor</w:t>
      </w:r>
    </w:p>
    <w:p w14:paraId="21B1AC92" w14:textId="77777777" w:rsidR="00DD4740" w:rsidRPr="00A47E67" w:rsidRDefault="00DD4740" w:rsidP="00E82F8B">
      <w:pPr>
        <w:pStyle w:val="Heading2"/>
      </w:pPr>
      <w:bookmarkStart w:id="227" w:name="_Toc517687548"/>
      <w:bookmarkStart w:id="228" w:name="_Toc517687644"/>
      <w:bookmarkStart w:id="229" w:name="_Toc517687738"/>
      <w:bookmarkStart w:id="230" w:name="_Toc517688346"/>
      <w:bookmarkStart w:id="231" w:name="_Toc4506121"/>
      <w:bookmarkStart w:id="232" w:name="_Toc4571451"/>
      <w:bookmarkStart w:id="233" w:name="_Toc8131187"/>
      <w:r w:rsidRPr="00A47E67">
        <w:t>Settlement of Disputes</w:t>
      </w:r>
      <w:bookmarkEnd w:id="227"/>
      <w:bookmarkEnd w:id="228"/>
      <w:bookmarkEnd w:id="229"/>
      <w:bookmarkEnd w:id="230"/>
      <w:bookmarkEnd w:id="231"/>
      <w:bookmarkEnd w:id="232"/>
      <w:bookmarkEnd w:id="233"/>
    </w:p>
    <w:p w14:paraId="10DEBEB1" w14:textId="77777777" w:rsidR="00DD4740" w:rsidRPr="00A47E67" w:rsidRDefault="00DD4740" w:rsidP="00E82F8B">
      <w:pPr>
        <w:pStyle w:val="Heading3"/>
        <w:rPr>
          <w:u w:val="single"/>
        </w:rPr>
      </w:pPr>
      <w:r>
        <w:t xml:space="preserve"> </w:t>
      </w:r>
      <w:r w:rsidRPr="003D23A8">
        <w:t>Adjudication</w:t>
      </w:r>
      <w:r w:rsidRPr="00A47E67">
        <w:rPr>
          <w:u w:val="single"/>
        </w:rPr>
        <w:t xml:space="preserve"> </w:t>
      </w:r>
    </w:p>
    <w:p w14:paraId="3FE6B17F" w14:textId="77777777" w:rsidR="00DD4740" w:rsidRPr="00A47E67" w:rsidRDefault="00DD4740" w:rsidP="00800D9E">
      <w:pPr>
        <w:pStyle w:val="BodyText"/>
      </w:pPr>
      <w:r w:rsidRPr="00A47E67">
        <w:t>The Nominator of the Adjudicator shall be the President or a Vice-President of The Royal Institution of Chartered Surveyors</w:t>
      </w:r>
    </w:p>
    <w:p w14:paraId="3DE0F426" w14:textId="77777777" w:rsidR="00DD4740" w:rsidRPr="00A47E67" w:rsidRDefault="00DD4740" w:rsidP="00E82F8B">
      <w:pPr>
        <w:pStyle w:val="Heading3"/>
      </w:pPr>
      <w:r w:rsidRPr="003D23A8">
        <w:t>Arbitration</w:t>
      </w:r>
    </w:p>
    <w:p w14:paraId="63CC86B4" w14:textId="77777777" w:rsidR="00DD4740" w:rsidRPr="00A47E67" w:rsidRDefault="00DD4740" w:rsidP="00800D9E">
      <w:pPr>
        <w:pStyle w:val="BodyText"/>
      </w:pPr>
      <w:r w:rsidRPr="00A47E67">
        <w:t>Not applicable</w:t>
      </w:r>
    </w:p>
    <w:p w14:paraId="5AC02E1D" w14:textId="77777777" w:rsidR="00DD4740" w:rsidRDefault="00DD4740" w:rsidP="00800D9E">
      <w:pPr>
        <w:pStyle w:val="BodyText"/>
        <w:rPr>
          <w:snapToGrid w:val="0"/>
        </w:rPr>
      </w:pPr>
    </w:p>
    <w:p w14:paraId="09970364" w14:textId="469E2D03" w:rsidR="0023514D" w:rsidRPr="00C46B4B" w:rsidRDefault="0023514D" w:rsidP="00800D9E">
      <w:pPr>
        <w:pStyle w:val="BodyText"/>
        <w:rPr>
          <w:snapToGrid w:val="0"/>
        </w:rPr>
      </w:pPr>
      <w:r w:rsidRPr="00C46B4B">
        <w:rPr>
          <w:snapToGrid w:val="0"/>
        </w:rPr>
        <w:tab/>
      </w:r>
      <w:r w:rsidRPr="00C46B4B">
        <w:rPr>
          <w:snapToGrid w:val="0"/>
        </w:rPr>
        <w:tab/>
      </w:r>
      <w:r w:rsidRPr="00C46B4B">
        <w:rPr>
          <w:snapToGrid w:val="0"/>
        </w:rPr>
        <w:tab/>
      </w:r>
    </w:p>
    <w:p w14:paraId="0169CD7A" w14:textId="77777777" w:rsidR="0023514D" w:rsidRPr="00C46B4B" w:rsidRDefault="0023514D" w:rsidP="00800D9E">
      <w:pPr>
        <w:pStyle w:val="BodyText"/>
        <w:rPr>
          <w:snapToGrid w:val="0"/>
        </w:rPr>
      </w:pPr>
    </w:p>
    <w:p w14:paraId="0D7BFD39" w14:textId="0004C864" w:rsidR="00E82F8B" w:rsidRDefault="0023514D" w:rsidP="00800D9E">
      <w:pPr>
        <w:pStyle w:val="BodyText"/>
        <w:rPr>
          <w:snapToGrid w:val="0"/>
        </w:rPr>
      </w:pPr>
      <w:r w:rsidRPr="00C46B4B">
        <w:rPr>
          <w:snapToGrid w:val="0"/>
        </w:rPr>
        <w:tab/>
      </w:r>
      <w:r w:rsidRPr="00C46B4B">
        <w:rPr>
          <w:snapToGrid w:val="0"/>
        </w:rPr>
        <w:tab/>
      </w:r>
      <w:r w:rsidRPr="00C46B4B">
        <w:rPr>
          <w:snapToGrid w:val="0"/>
        </w:rPr>
        <w:tab/>
      </w:r>
    </w:p>
    <w:p w14:paraId="5288576E" w14:textId="77777777" w:rsidR="00E82F8B" w:rsidRDefault="00E82F8B">
      <w:pPr>
        <w:spacing w:after="160" w:line="259" w:lineRule="auto"/>
        <w:rPr>
          <w:snapToGrid w:val="0"/>
        </w:rPr>
      </w:pPr>
      <w:r>
        <w:rPr>
          <w:snapToGrid w:val="0"/>
        </w:rPr>
        <w:br w:type="page"/>
      </w:r>
    </w:p>
    <w:p w14:paraId="538EFA87" w14:textId="77777777" w:rsidR="00E82F8B" w:rsidRDefault="00E82F8B" w:rsidP="00E82F8B">
      <w:pPr>
        <w:pStyle w:val="Heading1"/>
        <w:keepNext w:val="0"/>
        <w:ind w:left="1140" w:hanging="1140"/>
        <w:contextualSpacing/>
      </w:pPr>
      <w:bookmarkStart w:id="234" w:name="_Toc517687739"/>
      <w:bookmarkStart w:id="235" w:name="_Toc4571452"/>
      <w:bookmarkStart w:id="236" w:name="_Toc8131188"/>
      <w:r w:rsidRPr="00EB0DAB">
        <w:lastRenderedPageBreak/>
        <w:t>PRELIMINARIES</w:t>
      </w:r>
      <w:bookmarkEnd w:id="234"/>
      <w:bookmarkEnd w:id="235"/>
      <w:bookmarkEnd w:id="236"/>
    </w:p>
    <w:p w14:paraId="2F2DF019" w14:textId="77777777" w:rsidR="00E82F8B" w:rsidRPr="00382E37" w:rsidRDefault="00E82F8B" w:rsidP="00E82F8B"/>
    <w:p w14:paraId="1060CDDF" w14:textId="36C1D42D" w:rsidR="00E82F8B" w:rsidRDefault="00E82F8B" w:rsidP="00E82F8B">
      <w:pPr>
        <w:rPr>
          <w:b/>
        </w:rPr>
      </w:pPr>
      <w:r w:rsidRPr="00382E37">
        <w:rPr>
          <w:b/>
        </w:rPr>
        <w:t>List of Preliminary Clauses</w:t>
      </w:r>
    </w:p>
    <w:p w14:paraId="44F58C9A" w14:textId="77777777" w:rsidR="00E82F8B" w:rsidRPr="00382E37" w:rsidRDefault="00E82F8B" w:rsidP="00E82F8B">
      <w:pPr>
        <w:rPr>
          <w:b/>
        </w:rPr>
      </w:pPr>
    </w:p>
    <w:p w14:paraId="6CC68EDE" w14:textId="585C0EA0" w:rsidR="00E82F8B" w:rsidRPr="00E82F8B" w:rsidRDefault="00E82F8B" w:rsidP="00E82F8B">
      <w:pPr>
        <w:pStyle w:val="TableofFigures"/>
        <w:tabs>
          <w:tab w:val="left" w:pos="2160"/>
          <w:tab w:val="right" w:leader="dot" w:pos="10612"/>
        </w:tabs>
        <w:rPr>
          <w:rFonts w:ascii="Arial" w:eastAsiaTheme="minorEastAsia" w:hAnsi="Arial" w:cs="Arial"/>
          <w:noProof/>
          <w:color w:val="4A4F54"/>
        </w:rPr>
      </w:pPr>
      <w:r w:rsidRPr="00E82F8B">
        <w:rPr>
          <w:rFonts w:ascii="Arial" w:hAnsi="Arial" w:cs="Arial"/>
          <w:color w:val="4A4F54"/>
        </w:rPr>
        <w:fldChar w:fldCharType="begin"/>
      </w:r>
      <w:r w:rsidRPr="00E82F8B">
        <w:rPr>
          <w:rFonts w:ascii="Arial" w:hAnsi="Arial" w:cs="Arial"/>
          <w:color w:val="4A4F54"/>
        </w:rPr>
        <w:instrText xml:space="preserve"> TOC \h \z \t "List Paragraph" \c </w:instrText>
      </w:r>
      <w:r w:rsidRPr="00E82F8B">
        <w:rPr>
          <w:rFonts w:ascii="Arial" w:hAnsi="Arial" w:cs="Arial"/>
          <w:color w:val="4A4F54"/>
        </w:rPr>
        <w:fldChar w:fldCharType="separate"/>
      </w:r>
      <w:hyperlink w:anchor="_Toc4506090" w:history="1">
        <w:r w:rsidRPr="00E82F8B">
          <w:rPr>
            <w:rStyle w:val="Hyperlink"/>
            <w:rFonts w:ascii="Arial" w:hAnsi="Arial" w:cs="Arial"/>
            <w:noProof/>
            <w:color w:val="4A4F54"/>
          </w:rPr>
          <w:t>1.1</w:t>
        </w:r>
        <w:r w:rsidRPr="00E82F8B">
          <w:rPr>
            <w:rFonts w:ascii="Arial" w:eastAsiaTheme="minorEastAsia" w:hAnsi="Arial" w:cs="Arial"/>
            <w:noProof/>
            <w:color w:val="4A4F54"/>
          </w:rPr>
          <w:tab/>
        </w:r>
        <w:r w:rsidRPr="00E82F8B">
          <w:rPr>
            <w:rStyle w:val="Hyperlink"/>
            <w:rFonts w:ascii="Arial" w:hAnsi="Arial" w:cs="Arial"/>
            <w:noProof/>
            <w:color w:val="4A4F54"/>
          </w:rPr>
          <w:t>Invitation to Tender</w:t>
        </w:r>
        <w:r w:rsidRPr="00E82F8B">
          <w:rPr>
            <w:rFonts w:ascii="Arial" w:hAnsi="Arial" w:cs="Arial"/>
            <w:noProof/>
            <w:webHidden/>
            <w:color w:val="4A4F54"/>
          </w:rPr>
          <w:tab/>
        </w:r>
        <w:r w:rsidRPr="00E82F8B">
          <w:rPr>
            <w:rFonts w:ascii="Arial" w:hAnsi="Arial" w:cs="Arial"/>
            <w:noProof/>
            <w:webHidden/>
            <w:color w:val="4A4F54"/>
          </w:rPr>
          <w:fldChar w:fldCharType="begin"/>
        </w:r>
        <w:r w:rsidRPr="00E82F8B">
          <w:rPr>
            <w:rFonts w:ascii="Arial" w:hAnsi="Arial" w:cs="Arial"/>
            <w:noProof/>
            <w:webHidden/>
            <w:color w:val="4A4F54"/>
          </w:rPr>
          <w:instrText xml:space="preserve"> PAGEREF _Toc4506090 \h </w:instrText>
        </w:r>
        <w:r w:rsidRPr="00E82F8B">
          <w:rPr>
            <w:rFonts w:ascii="Arial" w:hAnsi="Arial" w:cs="Arial"/>
            <w:noProof/>
            <w:webHidden/>
            <w:color w:val="4A4F54"/>
          </w:rPr>
        </w:r>
        <w:r w:rsidRPr="00E82F8B">
          <w:rPr>
            <w:rFonts w:ascii="Arial" w:hAnsi="Arial" w:cs="Arial"/>
            <w:noProof/>
            <w:webHidden/>
            <w:color w:val="4A4F54"/>
          </w:rPr>
          <w:fldChar w:fldCharType="separate"/>
        </w:r>
        <w:r w:rsidR="00336739">
          <w:rPr>
            <w:rFonts w:ascii="Arial" w:hAnsi="Arial" w:cs="Arial"/>
            <w:noProof/>
            <w:webHidden/>
            <w:color w:val="4A4F54"/>
          </w:rPr>
          <w:t>4</w:t>
        </w:r>
        <w:r w:rsidRPr="00E82F8B">
          <w:rPr>
            <w:rFonts w:ascii="Arial" w:hAnsi="Arial" w:cs="Arial"/>
            <w:noProof/>
            <w:webHidden/>
            <w:color w:val="4A4F54"/>
          </w:rPr>
          <w:fldChar w:fldCharType="end"/>
        </w:r>
      </w:hyperlink>
    </w:p>
    <w:p w14:paraId="1863D6F5" w14:textId="37C5B202"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091" w:history="1">
        <w:r w:rsidR="00E82F8B" w:rsidRPr="00E82F8B">
          <w:rPr>
            <w:rStyle w:val="Hyperlink"/>
            <w:rFonts w:ascii="Arial" w:hAnsi="Arial" w:cs="Arial"/>
            <w:noProof/>
            <w:color w:val="4A4F54"/>
          </w:rPr>
          <w:t>1.2</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Scope of Works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_Toc4506091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5</w:t>
        </w:r>
        <w:r w:rsidR="00E82F8B" w:rsidRPr="00E82F8B">
          <w:rPr>
            <w:rFonts w:ascii="Arial" w:hAnsi="Arial" w:cs="Arial"/>
            <w:noProof/>
            <w:webHidden/>
            <w:color w:val="4A4F54"/>
          </w:rPr>
          <w:fldChar w:fldCharType="end"/>
        </w:r>
      </w:hyperlink>
    </w:p>
    <w:p w14:paraId="493A35AB" w14:textId="5D335A9A"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092" w:history="1">
        <w:r w:rsidR="00E82F8B" w:rsidRPr="00E82F8B">
          <w:rPr>
            <w:rStyle w:val="Hyperlink"/>
            <w:rFonts w:ascii="Arial" w:hAnsi="Arial" w:cs="Arial"/>
            <w:noProof/>
            <w:color w:val="4A4F54"/>
          </w:rPr>
          <w:t>1.3</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Contract Area</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_Toc4506092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5</w:t>
        </w:r>
        <w:r w:rsidR="00E82F8B" w:rsidRPr="00E82F8B">
          <w:rPr>
            <w:rFonts w:ascii="Arial" w:hAnsi="Arial" w:cs="Arial"/>
            <w:noProof/>
            <w:webHidden/>
            <w:color w:val="4A4F54"/>
          </w:rPr>
          <w:fldChar w:fldCharType="end"/>
        </w:r>
      </w:hyperlink>
    </w:p>
    <w:p w14:paraId="5929B198" w14:textId="7D986FE4"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093" w:history="1">
        <w:r w:rsidR="00E82F8B" w:rsidRPr="00E82F8B">
          <w:rPr>
            <w:rStyle w:val="Hyperlink"/>
            <w:rFonts w:ascii="Arial" w:hAnsi="Arial" w:cs="Arial"/>
            <w:noProof/>
            <w:color w:val="4A4F54"/>
          </w:rPr>
          <w:t>1.4</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Information to Tenderers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_Toc4506093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5</w:t>
        </w:r>
        <w:r w:rsidR="00E82F8B" w:rsidRPr="00E82F8B">
          <w:rPr>
            <w:rFonts w:ascii="Arial" w:hAnsi="Arial" w:cs="Arial"/>
            <w:noProof/>
            <w:webHidden/>
            <w:color w:val="4A4F54"/>
          </w:rPr>
          <w:fldChar w:fldCharType="end"/>
        </w:r>
      </w:hyperlink>
    </w:p>
    <w:p w14:paraId="2F8EF135" w14:textId="27F85A0C"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094" w:history="1">
        <w:r w:rsidR="00E82F8B" w:rsidRPr="00E82F8B">
          <w:rPr>
            <w:rStyle w:val="Hyperlink"/>
            <w:rFonts w:ascii="Arial" w:hAnsi="Arial" w:cs="Arial"/>
            <w:noProof/>
            <w:color w:val="4A4F54"/>
          </w:rPr>
          <w:t>1.5</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Pricing Guidance</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_Toc4506094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5</w:t>
        </w:r>
        <w:r w:rsidR="00E82F8B" w:rsidRPr="00E82F8B">
          <w:rPr>
            <w:rFonts w:ascii="Arial" w:hAnsi="Arial" w:cs="Arial"/>
            <w:noProof/>
            <w:webHidden/>
            <w:color w:val="4A4F54"/>
          </w:rPr>
          <w:fldChar w:fldCharType="end"/>
        </w:r>
      </w:hyperlink>
    </w:p>
    <w:p w14:paraId="19C841B1" w14:textId="4785DF3C"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095" w:history="1">
        <w:r w:rsidR="00E82F8B" w:rsidRPr="00E82F8B">
          <w:rPr>
            <w:rStyle w:val="Hyperlink"/>
            <w:rFonts w:ascii="Arial" w:hAnsi="Arial" w:cs="Arial"/>
            <w:noProof/>
            <w:color w:val="4A4F54"/>
          </w:rPr>
          <w:t>1.6</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Valuation</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_Toc4506095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w:t>
        </w:r>
        <w:r w:rsidR="00E82F8B" w:rsidRPr="00E82F8B">
          <w:rPr>
            <w:rFonts w:ascii="Arial" w:hAnsi="Arial" w:cs="Arial"/>
            <w:noProof/>
            <w:webHidden/>
            <w:color w:val="4A4F54"/>
          </w:rPr>
          <w:fldChar w:fldCharType="end"/>
        </w:r>
      </w:hyperlink>
    </w:p>
    <w:p w14:paraId="328CE90F" w14:textId="21F0CA74"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096" w:history="1">
        <w:r w:rsidR="00E82F8B" w:rsidRPr="00E82F8B">
          <w:rPr>
            <w:rStyle w:val="Hyperlink"/>
            <w:rFonts w:ascii="Arial" w:hAnsi="Arial" w:cs="Arial"/>
            <w:noProof/>
            <w:color w:val="4A4F54"/>
          </w:rPr>
          <w:t>1.7</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Works Valued on a Prime Cost Basis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_Toc4506096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w:t>
        </w:r>
        <w:r w:rsidR="00E82F8B" w:rsidRPr="00E82F8B">
          <w:rPr>
            <w:rFonts w:ascii="Arial" w:hAnsi="Arial" w:cs="Arial"/>
            <w:noProof/>
            <w:webHidden/>
            <w:color w:val="4A4F54"/>
          </w:rPr>
          <w:fldChar w:fldCharType="end"/>
        </w:r>
      </w:hyperlink>
    </w:p>
    <w:p w14:paraId="62D5C268" w14:textId="563F8EBC"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097" w:history="1">
        <w:r w:rsidR="00E82F8B" w:rsidRPr="00E82F8B">
          <w:rPr>
            <w:rStyle w:val="Hyperlink"/>
            <w:rFonts w:ascii="Arial" w:hAnsi="Arial" w:cs="Arial"/>
            <w:noProof/>
            <w:color w:val="4A4F54"/>
            <w:lang w:val="x-none"/>
          </w:rPr>
          <w:t>1.8</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Fluctuations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_Toc4506097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w:t>
        </w:r>
        <w:r w:rsidR="00E82F8B" w:rsidRPr="00E82F8B">
          <w:rPr>
            <w:rFonts w:ascii="Arial" w:hAnsi="Arial" w:cs="Arial"/>
            <w:noProof/>
            <w:webHidden/>
            <w:color w:val="4A4F54"/>
          </w:rPr>
          <w:fldChar w:fldCharType="end"/>
        </w:r>
      </w:hyperlink>
    </w:p>
    <w:p w14:paraId="3D900771" w14:textId="48C5824C"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098" w:history="1">
        <w:r w:rsidR="00E82F8B" w:rsidRPr="00E82F8B">
          <w:rPr>
            <w:rStyle w:val="Hyperlink"/>
            <w:rFonts w:ascii="Arial" w:hAnsi="Arial" w:cs="Arial"/>
            <w:noProof/>
            <w:color w:val="4A4F54"/>
          </w:rPr>
          <w:t>1.9</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Rejection of Tender</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_Toc4506098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w:t>
        </w:r>
        <w:r w:rsidR="00E82F8B" w:rsidRPr="00E82F8B">
          <w:rPr>
            <w:rFonts w:ascii="Arial" w:hAnsi="Arial" w:cs="Arial"/>
            <w:noProof/>
            <w:webHidden/>
            <w:color w:val="4A4F54"/>
          </w:rPr>
          <w:fldChar w:fldCharType="end"/>
        </w:r>
      </w:hyperlink>
    </w:p>
    <w:p w14:paraId="597A56F6" w14:textId="2587FAD0"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099" w:history="1">
        <w:r w:rsidR="00E82F8B" w:rsidRPr="00E82F8B">
          <w:rPr>
            <w:rStyle w:val="Hyperlink"/>
            <w:rFonts w:ascii="Arial" w:hAnsi="Arial" w:cs="Arial"/>
            <w:noProof/>
            <w:color w:val="4A4F54"/>
          </w:rPr>
          <w:t>1.10</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Confidentiality of Information and Documents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_Toc4506099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7</w:t>
        </w:r>
        <w:r w:rsidR="00E82F8B" w:rsidRPr="00E82F8B">
          <w:rPr>
            <w:rFonts w:ascii="Arial" w:hAnsi="Arial" w:cs="Arial"/>
            <w:noProof/>
            <w:webHidden/>
            <w:color w:val="4A4F54"/>
          </w:rPr>
          <w:fldChar w:fldCharType="end"/>
        </w:r>
      </w:hyperlink>
    </w:p>
    <w:p w14:paraId="4566FE33" w14:textId="27B15AD5"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00" w:history="1">
        <w:r w:rsidR="00E82F8B" w:rsidRPr="00E82F8B">
          <w:rPr>
            <w:rStyle w:val="Hyperlink"/>
            <w:rFonts w:ascii="Arial" w:hAnsi="Arial" w:cs="Arial"/>
            <w:noProof/>
            <w:color w:val="4A4F54"/>
          </w:rPr>
          <w:t>1.11</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The Tender</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_Toc4506100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7</w:t>
        </w:r>
        <w:r w:rsidR="00E82F8B" w:rsidRPr="00E82F8B">
          <w:rPr>
            <w:rFonts w:ascii="Arial" w:hAnsi="Arial" w:cs="Arial"/>
            <w:noProof/>
            <w:webHidden/>
            <w:color w:val="4A4F54"/>
          </w:rPr>
          <w:fldChar w:fldCharType="end"/>
        </w:r>
      </w:hyperlink>
    </w:p>
    <w:p w14:paraId="1B32B469" w14:textId="7224811E"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01" w:history="1">
        <w:r w:rsidR="00E82F8B" w:rsidRPr="00E82F8B">
          <w:rPr>
            <w:rStyle w:val="Hyperlink"/>
            <w:rFonts w:ascii="Arial" w:hAnsi="Arial" w:cs="Arial"/>
            <w:noProof/>
            <w:color w:val="4A4F54"/>
          </w:rPr>
          <w:t>1.12</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Qualitative Evaluation Criteria</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_Toc4506101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w:t>
        </w:r>
        <w:r w:rsidR="00E82F8B" w:rsidRPr="00E82F8B">
          <w:rPr>
            <w:rFonts w:ascii="Arial" w:hAnsi="Arial" w:cs="Arial"/>
            <w:noProof/>
            <w:webHidden/>
            <w:color w:val="4A4F54"/>
          </w:rPr>
          <w:fldChar w:fldCharType="end"/>
        </w:r>
      </w:hyperlink>
    </w:p>
    <w:p w14:paraId="033FD75F" w14:textId="42CFC0AC"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02" w:history="1">
        <w:r w:rsidR="00E82F8B" w:rsidRPr="00E82F8B">
          <w:rPr>
            <w:rStyle w:val="Hyperlink"/>
            <w:rFonts w:ascii="Arial" w:hAnsi="Arial" w:cs="Arial"/>
            <w:noProof/>
            <w:color w:val="4A4F54"/>
          </w:rPr>
          <w:t>1.13</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Tender Evaluation</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_Toc4506102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w:t>
        </w:r>
        <w:r w:rsidR="00E82F8B" w:rsidRPr="00E82F8B">
          <w:rPr>
            <w:rFonts w:ascii="Arial" w:hAnsi="Arial" w:cs="Arial"/>
            <w:noProof/>
            <w:webHidden/>
            <w:color w:val="4A4F54"/>
          </w:rPr>
          <w:fldChar w:fldCharType="end"/>
        </w:r>
      </w:hyperlink>
    </w:p>
    <w:p w14:paraId="433605F8" w14:textId="18D72709"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03" w:history="1">
        <w:r w:rsidR="00E82F8B" w:rsidRPr="00E82F8B">
          <w:rPr>
            <w:rStyle w:val="Hyperlink"/>
            <w:rFonts w:ascii="Arial" w:hAnsi="Arial" w:cs="Arial"/>
            <w:noProof/>
            <w:color w:val="4A4F54"/>
          </w:rPr>
          <w:t>1.14</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Submission of Tenders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_Toc4506103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w:t>
        </w:r>
        <w:r w:rsidR="00E82F8B" w:rsidRPr="00E82F8B">
          <w:rPr>
            <w:rFonts w:ascii="Arial" w:hAnsi="Arial" w:cs="Arial"/>
            <w:noProof/>
            <w:webHidden/>
            <w:color w:val="4A4F54"/>
          </w:rPr>
          <w:fldChar w:fldCharType="end"/>
        </w:r>
      </w:hyperlink>
    </w:p>
    <w:p w14:paraId="0A8FC641" w14:textId="3CA8E9B9"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04" w:history="1">
        <w:r w:rsidR="00E82F8B" w:rsidRPr="00E82F8B">
          <w:rPr>
            <w:rStyle w:val="Hyperlink"/>
            <w:rFonts w:ascii="Arial" w:hAnsi="Arial" w:cs="Arial"/>
            <w:noProof/>
            <w:color w:val="4A4F54"/>
          </w:rPr>
          <w:t>5.1</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Properties and description of the types of work</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_Toc4506104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60</w:t>
        </w:r>
        <w:r w:rsidR="00E82F8B" w:rsidRPr="00E82F8B">
          <w:rPr>
            <w:rFonts w:ascii="Arial" w:hAnsi="Arial" w:cs="Arial"/>
            <w:noProof/>
            <w:webHidden/>
            <w:color w:val="4A4F54"/>
          </w:rPr>
          <w:fldChar w:fldCharType="end"/>
        </w:r>
      </w:hyperlink>
    </w:p>
    <w:p w14:paraId="48B556D9" w14:textId="74960F84"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05" w:history="1">
        <w:r w:rsidR="00E82F8B" w:rsidRPr="00E82F8B">
          <w:rPr>
            <w:rStyle w:val="Hyperlink"/>
            <w:rFonts w:ascii="Arial" w:hAnsi="Arial" w:cs="Arial"/>
            <w:noProof/>
            <w:color w:val="4A4F54"/>
          </w:rPr>
          <w:t>5.2</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Supplemental Provisions (Sixth Recital and Schedule)</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_Toc4506105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60</w:t>
        </w:r>
        <w:r w:rsidR="00E82F8B" w:rsidRPr="00E82F8B">
          <w:rPr>
            <w:rFonts w:ascii="Arial" w:hAnsi="Arial" w:cs="Arial"/>
            <w:noProof/>
            <w:webHidden/>
            <w:color w:val="4A4F54"/>
          </w:rPr>
          <w:fldChar w:fldCharType="end"/>
        </w:r>
      </w:hyperlink>
    </w:p>
    <w:p w14:paraId="6FD19540" w14:textId="0BA99C0F"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06" w:history="1">
        <w:r w:rsidR="00E82F8B" w:rsidRPr="00E82F8B">
          <w:rPr>
            <w:rStyle w:val="Hyperlink"/>
            <w:rFonts w:ascii="Arial" w:hAnsi="Arial" w:cs="Arial"/>
            <w:noProof/>
            <w:color w:val="4A4F54"/>
          </w:rPr>
          <w:t>5.3</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Contract Period</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_Toc4506106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60</w:t>
        </w:r>
        <w:r w:rsidR="00E82F8B" w:rsidRPr="00E82F8B">
          <w:rPr>
            <w:rFonts w:ascii="Arial" w:hAnsi="Arial" w:cs="Arial"/>
            <w:noProof/>
            <w:webHidden/>
            <w:color w:val="4A4F54"/>
          </w:rPr>
          <w:fldChar w:fldCharType="end"/>
        </w:r>
      </w:hyperlink>
    </w:p>
    <w:p w14:paraId="5657B0F5" w14:textId="71607A2C"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07" w:history="1">
        <w:r w:rsidR="00E82F8B" w:rsidRPr="00E82F8B">
          <w:rPr>
            <w:rStyle w:val="Hyperlink"/>
            <w:rFonts w:ascii="Arial" w:hAnsi="Arial" w:cs="Arial"/>
            <w:noProof/>
            <w:color w:val="4A4F54"/>
          </w:rPr>
          <w:t>5.4</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Arbitration</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_Toc4506107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60</w:t>
        </w:r>
        <w:r w:rsidR="00E82F8B" w:rsidRPr="00E82F8B">
          <w:rPr>
            <w:rFonts w:ascii="Arial" w:hAnsi="Arial" w:cs="Arial"/>
            <w:noProof/>
            <w:webHidden/>
            <w:color w:val="4A4F54"/>
          </w:rPr>
          <w:fldChar w:fldCharType="end"/>
        </w:r>
      </w:hyperlink>
    </w:p>
    <w:p w14:paraId="7D2C98D1" w14:textId="0A7BE65E"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08" w:history="1">
        <w:r w:rsidR="00E82F8B" w:rsidRPr="00E82F8B">
          <w:rPr>
            <w:rStyle w:val="Hyperlink"/>
            <w:rFonts w:ascii="Arial" w:hAnsi="Arial" w:cs="Arial"/>
            <w:noProof/>
            <w:color w:val="4A4F54"/>
          </w:rPr>
          <w:t>5.5</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Orders – Minimum and Maximum Value</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_Toc4506108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61</w:t>
        </w:r>
        <w:r w:rsidR="00E82F8B" w:rsidRPr="00E82F8B">
          <w:rPr>
            <w:rFonts w:ascii="Arial" w:hAnsi="Arial" w:cs="Arial"/>
            <w:noProof/>
            <w:webHidden/>
            <w:color w:val="4A4F54"/>
          </w:rPr>
          <w:fldChar w:fldCharType="end"/>
        </w:r>
      </w:hyperlink>
    </w:p>
    <w:p w14:paraId="32EF86C2" w14:textId="6F8CFE27"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09" w:history="1">
        <w:r w:rsidR="00E82F8B" w:rsidRPr="00E82F8B">
          <w:rPr>
            <w:rStyle w:val="Hyperlink"/>
            <w:rFonts w:ascii="Arial" w:hAnsi="Arial" w:cs="Arial"/>
            <w:noProof/>
            <w:color w:val="4A4F54"/>
          </w:rPr>
          <w:t>5.6</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Orders – Value of work to be carried out</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_Toc4506109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61</w:t>
        </w:r>
        <w:r w:rsidR="00E82F8B" w:rsidRPr="00E82F8B">
          <w:rPr>
            <w:rFonts w:ascii="Arial" w:hAnsi="Arial" w:cs="Arial"/>
            <w:noProof/>
            <w:webHidden/>
            <w:color w:val="4A4F54"/>
          </w:rPr>
          <w:fldChar w:fldCharType="end"/>
        </w:r>
      </w:hyperlink>
    </w:p>
    <w:p w14:paraId="2A118BA2" w14:textId="4893C26F"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10" w:history="1">
        <w:r w:rsidR="00E82F8B" w:rsidRPr="00E82F8B">
          <w:rPr>
            <w:rStyle w:val="Hyperlink"/>
            <w:rFonts w:ascii="Arial" w:hAnsi="Arial" w:cs="Arial"/>
            <w:noProof/>
            <w:color w:val="4A4F54"/>
          </w:rPr>
          <w:t>5.7</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Orders – Priority Coding</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_Toc4506110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61</w:t>
        </w:r>
        <w:r w:rsidR="00E82F8B" w:rsidRPr="00E82F8B">
          <w:rPr>
            <w:rFonts w:ascii="Arial" w:hAnsi="Arial" w:cs="Arial"/>
            <w:noProof/>
            <w:webHidden/>
            <w:color w:val="4A4F54"/>
          </w:rPr>
          <w:fldChar w:fldCharType="end"/>
        </w:r>
      </w:hyperlink>
    </w:p>
    <w:p w14:paraId="7E268071" w14:textId="18C62C01"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11" w:history="1">
        <w:r w:rsidR="00E82F8B" w:rsidRPr="00E82F8B">
          <w:rPr>
            <w:rStyle w:val="Hyperlink"/>
            <w:rFonts w:ascii="Arial" w:hAnsi="Arial" w:cs="Arial"/>
            <w:noProof/>
            <w:color w:val="4A4F54"/>
          </w:rPr>
          <w:t>5.8</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Construction Industry Scheme (CIS)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_Toc4506111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61</w:t>
        </w:r>
        <w:r w:rsidR="00E82F8B" w:rsidRPr="00E82F8B">
          <w:rPr>
            <w:rFonts w:ascii="Arial" w:hAnsi="Arial" w:cs="Arial"/>
            <w:noProof/>
            <w:webHidden/>
            <w:color w:val="4A4F54"/>
          </w:rPr>
          <w:fldChar w:fldCharType="end"/>
        </w:r>
      </w:hyperlink>
    </w:p>
    <w:p w14:paraId="261A70E7" w14:textId="29214F6C"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12" w:history="1">
        <w:r w:rsidR="00E82F8B" w:rsidRPr="00E82F8B">
          <w:rPr>
            <w:rStyle w:val="Hyperlink"/>
            <w:rFonts w:ascii="Arial" w:hAnsi="Arial" w:cs="Arial"/>
            <w:noProof/>
            <w:color w:val="4A4F54"/>
          </w:rPr>
          <w:t>5.9</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Progress Payments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_Toc4506112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62</w:t>
        </w:r>
        <w:r w:rsidR="00E82F8B" w:rsidRPr="00E82F8B">
          <w:rPr>
            <w:rFonts w:ascii="Arial" w:hAnsi="Arial" w:cs="Arial"/>
            <w:noProof/>
            <w:webHidden/>
            <w:color w:val="4A4F54"/>
          </w:rPr>
          <w:fldChar w:fldCharType="end"/>
        </w:r>
      </w:hyperlink>
    </w:p>
    <w:p w14:paraId="5F6A1F83" w14:textId="520C028C"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13" w:history="1">
        <w:r w:rsidR="00E82F8B" w:rsidRPr="00E82F8B">
          <w:rPr>
            <w:rStyle w:val="Hyperlink"/>
            <w:rFonts w:ascii="Arial" w:hAnsi="Arial" w:cs="Arial"/>
            <w:noProof/>
            <w:color w:val="4A4F54"/>
          </w:rPr>
          <w:t>5.10</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Responsibility for measurement and valuation</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_Toc4506113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62</w:t>
        </w:r>
        <w:r w:rsidR="00E82F8B" w:rsidRPr="00E82F8B">
          <w:rPr>
            <w:rFonts w:ascii="Arial" w:hAnsi="Arial" w:cs="Arial"/>
            <w:noProof/>
            <w:webHidden/>
            <w:color w:val="4A4F54"/>
          </w:rPr>
          <w:fldChar w:fldCharType="end"/>
        </w:r>
      </w:hyperlink>
    </w:p>
    <w:p w14:paraId="0547DD61" w14:textId="714F4B28"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14" w:history="1">
        <w:r w:rsidR="00E82F8B" w:rsidRPr="00E82F8B">
          <w:rPr>
            <w:rStyle w:val="Hyperlink"/>
            <w:rFonts w:ascii="Arial" w:hAnsi="Arial" w:cs="Arial"/>
            <w:noProof/>
            <w:color w:val="4A4F54"/>
          </w:rPr>
          <w:t>5.11</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Schedule of Rates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_Toc4506114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62</w:t>
        </w:r>
        <w:r w:rsidR="00E82F8B" w:rsidRPr="00E82F8B">
          <w:rPr>
            <w:rFonts w:ascii="Arial" w:hAnsi="Arial" w:cs="Arial"/>
            <w:noProof/>
            <w:webHidden/>
            <w:color w:val="4A4F54"/>
          </w:rPr>
          <w:fldChar w:fldCharType="end"/>
        </w:r>
      </w:hyperlink>
    </w:p>
    <w:p w14:paraId="31047E39" w14:textId="7BA0C3FA"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15" w:history="1">
        <w:r w:rsidR="00E82F8B" w:rsidRPr="00E82F8B">
          <w:rPr>
            <w:rStyle w:val="Hyperlink"/>
            <w:rFonts w:ascii="Arial" w:hAnsi="Arial" w:cs="Arial"/>
            <w:noProof/>
            <w:color w:val="4A4F54"/>
          </w:rPr>
          <w:t>5.12</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Contract Lump Sum  (2 years fixed price)</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_Toc4506115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63</w:t>
        </w:r>
        <w:r w:rsidR="00E82F8B" w:rsidRPr="00E82F8B">
          <w:rPr>
            <w:rFonts w:ascii="Arial" w:hAnsi="Arial" w:cs="Arial"/>
            <w:noProof/>
            <w:webHidden/>
            <w:color w:val="4A4F54"/>
          </w:rPr>
          <w:fldChar w:fldCharType="end"/>
        </w:r>
      </w:hyperlink>
    </w:p>
    <w:p w14:paraId="146B1C16" w14:textId="72879D89"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16" w:history="1">
        <w:r w:rsidR="00E82F8B" w:rsidRPr="00E82F8B">
          <w:rPr>
            <w:rStyle w:val="Hyperlink"/>
            <w:rFonts w:ascii="Arial" w:hAnsi="Arial" w:cs="Arial"/>
            <w:noProof/>
            <w:color w:val="4A4F54"/>
          </w:rPr>
          <w:t>5.13</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Daywork</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_Toc4506116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64</w:t>
        </w:r>
        <w:r w:rsidR="00E82F8B" w:rsidRPr="00E82F8B">
          <w:rPr>
            <w:rFonts w:ascii="Arial" w:hAnsi="Arial" w:cs="Arial"/>
            <w:noProof/>
            <w:webHidden/>
            <w:color w:val="4A4F54"/>
          </w:rPr>
          <w:fldChar w:fldCharType="end"/>
        </w:r>
      </w:hyperlink>
    </w:p>
    <w:p w14:paraId="6C21477D" w14:textId="398510AD"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17" w:history="1">
        <w:r w:rsidR="00E82F8B" w:rsidRPr="00E82F8B">
          <w:rPr>
            <w:rStyle w:val="Hyperlink"/>
            <w:rFonts w:ascii="Arial" w:hAnsi="Arial" w:cs="Arial"/>
            <w:noProof/>
            <w:color w:val="4A4F54"/>
          </w:rPr>
          <w:t>5.14</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Revision of Schedule of Hourly Charges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_Toc4506117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64</w:t>
        </w:r>
        <w:r w:rsidR="00E82F8B" w:rsidRPr="00E82F8B">
          <w:rPr>
            <w:rFonts w:ascii="Arial" w:hAnsi="Arial" w:cs="Arial"/>
            <w:noProof/>
            <w:webHidden/>
            <w:color w:val="4A4F54"/>
          </w:rPr>
          <w:fldChar w:fldCharType="end"/>
        </w:r>
      </w:hyperlink>
    </w:p>
    <w:p w14:paraId="53C07BE6" w14:textId="14823136"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18" w:history="1">
        <w:r w:rsidR="00E82F8B" w:rsidRPr="00E82F8B">
          <w:rPr>
            <w:rStyle w:val="Hyperlink"/>
            <w:rFonts w:ascii="Arial" w:hAnsi="Arial" w:cs="Arial"/>
            <w:noProof/>
            <w:color w:val="4A4F54"/>
          </w:rPr>
          <w:t>5.15</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Overtime work</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_Toc4506118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64</w:t>
        </w:r>
        <w:r w:rsidR="00E82F8B" w:rsidRPr="00E82F8B">
          <w:rPr>
            <w:rFonts w:ascii="Arial" w:hAnsi="Arial" w:cs="Arial"/>
            <w:noProof/>
            <w:webHidden/>
            <w:color w:val="4A4F54"/>
          </w:rPr>
          <w:fldChar w:fldCharType="end"/>
        </w:r>
      </w:hyperlink>
    </w:p>
    <w:p w14:paraId="1A5DF934" w14:textId="1B58DF73"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19" w:history="1">
        <w:r w:rsidR="00E82F8B" w:rsidRPr="00E82F8B">
          <w:rPr>
            <w:rStyle w:val="Hyperlink"/>
            <w:rFonts w:ascii="Arial" w:hAnsi="Arial" w:cs="Arial"/>
            <w:noProof/>
            <w:color w:val="4A4F54"/>
          </w:rPr>
          <w:t>5.16</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Insurance</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_Toc4506119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65</w:t>
        </w:r>
        <w:r w:rsidR="00E82F8B" w:rsidRPr="00E82F8B">
          <w:rPr>
            <w:rFonts w:ascii="Arial" w:hAnsi="Arial" w:cs="Arial"/>
            <w:noProof/>
            <w:webHidden/>
            <w:color w:val="4A4F54"/>
          </w:rPr>
          <w:fldChar w:fldCharType="end"/>
        </w:r>
      </w:hyperlink>
    </w:p>
    <w:p w14:paraId="222E00C8" w14:textId="690B208C"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20" w:history="1">
        <w:r w:rsidR="00E82F8B" w:rsidRPr="00E82F8B">
          <w:rPr>
            <w:rStyle w:val="Hyperlink"/>
            <w:rFonts w:ascii="Arial" w:hAnsi="Arial" w:cs="Arial"/>
            <w:noProof/>
            <w:color w:val="4A4F54"/>
          </w:rPr>
          <w:t>5.17</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Break Provisions – Employer or Contractor</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_Toc4506120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65</w:t>
        </w:r>
        <w:r w:rsidR="00E82F8B" w:rsidRPr="00E82F8B">
          <w:rPr>
            <w:rFonts w:ascii="Arial" w:hAnsi="Arial" w:cs="Arial"/>
            <w:noProof/>
            <w:webHidden/>
            <w:color w:val="4A4F54"/>
          </w:rPr>
          <w:fldChar w:fldCharType="end"/>
        </w:r>
      </w:hyperlink>
    </w:p>
    <w:p w14:paraId="59E0B7AB" w14:textId="3830C796"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21" w:history="1">
        <w:r w:rsidR="00E82F8B" w:rsidRPr="00E82F8B">
          <w:rPr>
            <w:rStyle w:val="Hyperlink"/>
            <w:rFonts w:ascii="Arial" w:hAnsi="Arial" w:cs="Arial"/>
            <w:noProof/>
            <w:color w:val="4A4F54"/>
          </w:rPr>
          <w:t>5.18</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Settlement of Disputes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_Toc4506121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65</w:t>
        </w:r>
        <w:r w:rsidR="00E82F8B" w:rsidRPr="00E82F8B">
          <w:rPr>
            <w:rFonts w:ascii="Arial" w:hAnsi="Arial" w:cs="Arial"/>
            <w:noProof/>
            <w:webHidden/>
            <w:color w:val="4A4F54"/>
          </w:rPr>
          <w:fldChar w:fldCharType="end"/>
        </w:r>
      </w:hyperlink>
    </w:p>
    <w:p w14:paraId="1CF3121C" w14:textId="1B4BE1CA"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22" w:history="1">
        <w:r w:rsidR="00E82F8B" w:rsidRPr="00E82F8B">
          <w:rPr>
            <w:rStyle w:val="Hyperlink"/>
            <w:rFonts w:ascii="Arial" w:hAnsi="Arial" w:cs="Arial"/>
            <w:noProof/>
            <w:color w:val="4A4F54"/>
          </w:rPr>
          <w:t>6.1</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Generally</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_Toc4506122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68</w:t>
        </w:r>
        <w:r w:rsidR="00E82F8B" w:rsidRPr="00E82F8B">
          <w:rPr>
            <w:rFonts w:ascii="Arial" w:hAnsi="Arial" w:cs="Arial"/>
            <w:noProof/>
            <w:webHidden/>
            <w:color w:val="4A4F54"/>
          </w:rPr>
          <w:fldChar w:fldCharType="end"/>
        </w:r>
      </w:hyperlink>
    </w:p>
    <w:p w14:paraId="340A80BB" w14:textId="3D34086C"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23" w:history="1">
        <w:r w:rsidR="00E82F8B" w:rsidRPr="00E82F8B">
          <w:rPr>
            <w:rStyle w:val="Hyperlink"/>
            <w:rFonts w:ascii="Arial" w:hAnsi="Arial" w:cs="Arial"/>
            <w:noProof/>
            <w:color w:val="4A4F54"/>
          </w:rPr>
          <w:t>6.2</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Conditions of Contract</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_Toc4506123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68</w:t>
        </w:r>
        <w:r w:rsidR="00E82F8B" w:rsidRPr="00E82F8B">
          <w:rPr>
            <w:rFonts w:ascii="Arial" w:hAnsi="Arial" w:cs="Arial"/>
            <w:noProof/>
            <w:webHidden/>
            <w:color w:val="4A4F54"/>
          </w:rPr>
          <w:fldChar w:fldCharType="end"/>
        </w:r>
      </w:hyperlink>
    </w:p>
    <w:p w14:paraId="11F9677E" w14:textId="72A41BCD"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24" w:history="1">
        <w:r w:rsidR="00E82F8B" w:rsidRPr="00E82F8B">
          <w:rPr>
            <w:rStyle w:val="Hyperlink"/>
            <w:rFonts w:ascii="Arial" w:hAnsi="Arial" w:cs="Arial"/>
            <w:noProof/>
            <w:color w:val="4A4F54"/>
          </w:rPr>
          <w:t>6.3</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Duration of Contract</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_Toc4506124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68</w:t>
        </w:r>
        <w:r w:rsidR="00E82F8B" w:rsidRPr="00E82F8B">
          <w:rPr>
            <w:rFonts w:ascii="Arial" w:hAnsi="Arial" w:cs="Arial"/>
            <w:noProof/>
            <w:webHidden/>
            <w:color w:val="4A4F54"/>
          </w:rPr>
          <w:fldChar w:fldCharType="end"/>
        </w:r>
      </w:hyperlink>
    </w:p>
    <w:p w14:paraId="28041348" w14:textId="2270979D"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25" w:history="1">
        <w:r w:rsidR="00E82F8B" w:rsidRPr="00E82F8B">
          <w:rPr>
            <w:rStyle w:val="Hyperlink"/>
            <w:rFonts w:ascii="Arial" w:hAnsi="Arial" w:cs="Arial"/>
            <w:noProof/>
            <w:color w:val="4A4F54"/>
          </w:rPr>
          <w:t>6.4</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Scope of the Works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_Toc4506125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68</w:t>
        </w:r>
        <w:r w:rsidR="00E82F8B" w:rsidRPr="00E82F8B">
          <w:rPr>
            <w:rFonts w:ascii="Arial" w:hAnsi="Arial" w:cs="Arial"/>
            <w:noProof/>
            <w:webHidden/>
            <w:color w:val="4A4F54"/>
          </w:rPr>
          <w:fldChar w:fldCharType="end"/>
        </w:r>
      </w:hyperlink>
    </w:p>
    <w:p w14:paraId="3F648813" w14:textId="5963E1DC"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26" w:history="1">
        <w:r w:rsidR="00E82F8B" w:rsidRPr="00E82F8B">
          <w:rPr>
            <w:rStyle w:val="Hyperlink"/>
            <w:rFonts w:ascii="Arial" w:hAnsi="Arial" w:cs="Arial"/>
            <w:noProof/>
            <w:color w:val="4A4F54"/>
          </w:rPr>
          <w:t>6.5</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Contract Area</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_Toc4506126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69</w:t>
        </w:r>
        <w:r w:rsidR="00E82F8B" w:rsidRPr="00E82F8B">
          <w:rPr>
            <w:rFonts w:ascii="Arial" w:hAnsi="Arial" w:cs="Arial"/>
            <w:noProof/>
            <w:webHidden/>
            <w:color w:val="4A4F54"/>
          </w:rPr>
          <w:fldChar w:fldCharType="end"/>
        </w:r>
      </w:hyperlink>
    </w:p>
    <w:p w14:paraId="0EC50F5B" w14:textId="7B7B5891"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27" w:history="1">
        <w:r w:rsidR="00E82F8B" w:rsidRPr="00E82F8B">
          <w:rPr>
            <w:rStyle w:val="Hyperlink"/>
            <w:rFonts w:ascii="Arial" w:hAnsi="Arial" w:cs="Arial"/>
            <w:noProof/>
            <w:color w:val="4A4F54"/>
          </w:rPr>
          <w:t>6.6</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Definition of Terms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_Toc4506127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70</w:t>
        </w:r>
        <w:r w:rsidR="00E82F8B" w:rsidRPr="00E82F8B">
          <w:rPr>
            <w:rFonts w:ascii="Arial" w:hAnsi="Arial" w:cs="Arial"/>
            <w:noProof/>
            <w:webHidden/>
            <w:color w:val="4A4F54"/>
          </w:rPr>
          <w:fldChar w:fldCharType="end"/>
        </w:r>
      </w:hyperlink>
    </w:p>
    <w:p w14:paraId="38EAD05B" w14:textId="35F53B40"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28" w:history="1">
        <w:r w:rsidR="00E82F8B" w:rsidRPr="00E82F8B">
          <w:rPr>
            <w:rStyle w:val="Hyperlink"/>
            <w:rFonts w:ascii="Arial" w:hAnsi="Arial" w:cs="Arial"/>
            <w:noProof/>
            <w:color w:val="4A4F54"/>
          </w:rPr>
          <w:t>6.7</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Conditions Affecting the Execution of the Works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_Toc4506128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72</w:t>
        </w:r>
        <w:r w:rsidR="00E82F8B" w:rsidRPr="00E82F8B">
          <w:rPr>
            <w:rFonts w:ascii="Arial" w:hAnsi="Arial" w:cs="Arial"/>
            <w:noProof/>
            <w:webHidden/>
            <w:color w:val="4A4F54"/>
          </w:rPr>
          <w:fldChar w:fldCharType="end"/>
        </w:r>
      </w:hyperlink>
    </w:p>
    <w:p w14:paraId="2347F2AD" w14:textId="4E77D71B"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29" w:history="1">
        <w:r w:rsidR="00E82F8B" w:rsidRPr="00E82F8B">
          <w:rPr>
            <w:rStyle w:val="Hyperlink"/>
            <w:rFonts w:ascii="Arial" w:hAnsi="Arial" w:cs="Arial"/>
            <w:noProof/>
            <w:color w:val="4A4F54"/>
          </w:rPr>
          <w:t>6.8</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Supply and Do Everything</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_Toc4506129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72</w:t>
        </w:r>
        <w:r w:rsidR="00E82F8B" w:rsidRPr="00E82F8B">
          <w:rPr>
            <w:rFonts w:ascii="Arial" w:hAnsi="Arial" w:cs="Arial"/>
            <w:noProof/>
            <w:webHidden/>
            <w:color w:val="4A4F54"/>
          </w:rPr>
          <w:fldChar w:fldCharType="end"/>
        </w:r>
      </w:hyperlink>
    </w:p>
    <w:p w14:paraId="1A35927E" w14:textId="24E3721C"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30" w:history="1">
        <w:r w:rsidR="00E82F8B" w:rsidRPr="00E82F8B">
          <w:rPr>
            <w:rStyle w:val="Hyperlink"/>
            <w:rFonts w:ascii="Arial" w:hAnsi="Arial" w:cs="Arial"/>
            <w:noProof/>
            <w:color w:val="4A4F54"/>
          </w:rPr>
          <w:t>6.9</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Existing Installations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_Toc4506130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73</w:t>
        </w:r>
        <w:r w:rsidR="00E82F8B" w:rsidRPr="00E82F8B">
          <w:rPr>
            <w:rFonts w:ascii="Arial" w:hAnsi="Arial" w:cs="Arial"/>
            <w:noProof/>
            <w:webHidden/>
            <w:color w:val="4A4F54"/>
          </w:rPr>
          <w:fldChar w:fldCharType="end"/>
        </w:r>
      </w:hyperlink>
    </w:p>
    <w:p w14:paraId="1441B5BB" w14:textId="3E83BB69"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31" w:history="1">
        <w:r w:rsidR="00E82F8B" w:rsidRPr="00E82F8B">
          <w:rPr>
            <w:rStyle w:val="Hyperlink"/>
            <w:rFonts w:ascii="Arial" w:hAnsi="Arial" w:cs="Arial"/>
            <w:noProof/>
            <w:color w:val="4A4F54"/>
          </w:rPr>
          <w:t>6.10</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Planned Maintenance Works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_Toc4506131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74</w:t>
        </w:r>
        <w:r w:rsidR="00E82F8B" w:rsidRPr="00E82F8B">
          <w:rPr>
            <w:rFonts w:ascii="Arial" w:hAnsi="Arial" w:cs="Arial"/>
            <w:noProof/>
            <w:webHidden/>
            <w:color w:val="4A4F54"/>
          </w:rPr>
          <w:fldChar w:fldCharType="end"/>
        </w:r>
      </w:hyperlink>
    </w:p>
    <w:p w14:paraId="37E58520" w14:textId="0A27019F"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32" w:history="1">
        <w:r w:rsidR="00E82F8B" w:rsidRPr="00E82F8B">
          <w:rPr>
            <w:rStyle w:val="Hyperlink"/>
            <w:rFonts w:ascii="Arial" w:hAnsi="Arial" w:cs="Arial"/>
            <w:noProof/>
            <w:color w:val="4A4F54"/>
          </w:rPr>
          <w:t>6.11</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Repairs and Renewals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_Toc4506132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75</w:t>
        </w:r>
        <w:r w:rsidR="00E82F8B" w:rsidRPr="00E82F8B">
          <w:rPr>
            <w:rFonts w:ascii="Arial" w:hAnsi="Arial" w:cs="Arial"/>
            <w:noProof/>
            <w:webHidden/>
            <w:color w:val="4A4F54"/>
          </w:rPr>
          <w:fldChar w:fldCharType="end"/>
        </w:r>
      </w:hyperlink>
    </w:p>
    <w:p w14:paraId="7B30ED52" w14:textId="27C1372C"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33" w:history="1">
        <w:r w:rsidR="00E82F8B" w:rsidRPr="00E82F8B">
          <w:rPr>
            <w:rStyle w:val="Hyperlink"/>
            <w:rFonts w:ascii="Arial" w:hAnsi="Arial" w:cs="Arial"/>
            <w:noProof/>
            <w:color w:val="4A4F54"/>
          </w:rPr>
          <w:t>6.12</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Contract Lump Sum</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_Toc4506133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76</w:t>
        </w:r>
        <w:r w:rsidR="00E82F8B" w:rsidRPr="00E82F8B">
          <w:rPr>
            <w:rFonts w:ascii="Arial" w:hAnsi="Arial" w:cs="Arial"/>
            <w:noProof/>
            <w:webHidden/>
            <w:color w:val="4A4F54"/>
          </w:rPr>
          <w:fldChar w:fldCharType="end"/>
        </w:r>
      </w:hyperlink>
    </w:p>
    <w:p w14:paraId="1F0D54AF" w14:textId="1B389387"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34" w:history="1">
        <w:r w:rsidR="00E82F8B" w:rsidRPr="00E82F8B">
          <w:rPr>
            <w:rStyle w:val="Hyperlink"/>
            <w:rFonts w:ascii="Arial" w:hAnsi="Arial" w:cs="Arial"/>
            <w:noProof/>
            <w:color w:val="4A4F54"/>
          </w:rPr>
          <w:t>6.13</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Schedule of Rates - Maintenance and Response Repairs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_Toc4506134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76</w:t>
        </w:r>
        <w:r w:rsidR="00E82F8B" w:rsidRPr="00E82F8B">
          <w:rPr>
            <w:rFonts w:ascii="Arial" w:hAnsi="Arial" w:cs="Arial"/>
            <w:noProof/>
            <w:webHidden/>
            <w:color w:val="4A4F54"/>
          </w:rPr>
          <w:fldChar w:fldCharType="end"/>
        </w:r>
      </w:hyperlink>
    </w:p>
    <w:p w14:paraId="5D7674A5" w14:textId="72C2942C"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35" w:history="1">
        <w:r w:rsidR="00E82F8B" w:rsidRPr="00E82F8B">
          <w:rPr>
            <w:rStyle w:val="Hyperlink"/>
            <w:rFonts w:ascii="Arial" w:hAnsi="Arial" w:cs="Arial"/>
            <w:noProof/>
            <w:color w:val="4A4F54"/>
          </w:rPr>
          <w:t>6.14</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Asset Registers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_Toc4506135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76</w:t>
        </w:r>
        <w:r w:rsidR="00E82F8B" w:rsidRPr="00E82F8B">
          <w:rPr>
            <w:rFonts w:ascii="Arial" w:hAnsi="Arial" w:cs="Arial"/>
            <w:noProof/>
            <w:webHidden/>
            <w:color w:val="4A4F54"/>
          </w:rPr>
          <w:fldChar w:fldCharType="end"/>
        </w:r>
      </w:hyperlink>
    </w:p>
    <w:p w14:paraId="2465CB30" w14:textId="492CB5E2"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36" w:history="1">
        <w:r w:rsidR="00E82F8B" w:rsidRPr="00E82F8B">
          <w:rPr>
            <w:rStyle w:val="Hyperlink"/>
            <w:rFonts w:ascii="Arial" w:hAnsi="Arial" w:cs="Arial"/>
            <w:noProof/>
            <w:color w:val="4A4F54"/>
          </w:rPr>
          <w:t>6.15</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Response Repairs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_Toc4506136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76</w:t>
        </w:r>
        <w:r w:rsidR="00E82F8B" w:rsidRPr="00E82F8B">
          <w:rPr>
            <w:rFonts w:ascii="Arial" w:hAnsi="Arial" w:cs="Arial"/>
            <w:noProof/>
            <w:webHidden/>
            <w:color w:val="4A4F54"/>
          </w:rPr>
          <w:fldChar w:fldCharType="end"/>
        </w:r>
      </w:hyperlink>
    </w:p>
    <w:p w14:paraId="7030C3D4" w14:textId="7E3E96AF"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37" w:history="1">
        <w:r w:rsidR="00E82F8B" w:rsidRPr="00E82F8B">
          <w:rPr>
            <w:rStyle w:val="Hyperlink"/>
            <w:rFonts w:ascii="Arial" w:hAnsi="Arial" w:cs="Arial"/>
            <w:noProof/>
            <w:color w:val="4A4F54"/>
          </w:rPr>
          <w:t>6.16</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Commencement and Completion – Response Repairs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_Toc4506137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77</w:t>
        </w:r>
        <w:r w:rsidR="00E82F8B" w:rsidRPr="00E82F8B">
          <w:rPr>
            <w:rFonts w:ascii="Arial" w:hAnsi="Arial" w:cs="Arial"/>
            <w:noProof/>
            <w:webHidden/>
            <w:color w:val="4A4F54"/>
          </w:rPr>
          <w:fldChar w:fldCharType="end"/>
        </w:r>
      </w:hyperlink>
    </w:p>
    <w:p w14:paraId="19D5A297" w14:textId="149AF3C8"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38" w:history="1">
        <w:r w:rsidR="00E82F8B" w:rsidRPr="00E82F8B">
          <w:rPr>
            <w:rStyle w:val="Hyperlink"/>
            <w:rFonts w:ascii="Arial" w:hAnsi="Arial" w:cs="Arial"/>
            <w:noProof/>
            <w:color w:val="4A4F54"/>
          </w:rPr>
          <w:t>6.17</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Meetings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_Toc4506138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78</w:t>
        </w:r>
        <w:r w:rsidR="00E82F8B" w:rsidRPr="00E82F8B">
          <w:rPr>
            <w:rFonts w:ascii="Arial" w:hAnsi="Arial" w:cs="Arial"/>
            <w:noProof/>
            <w:webHidden/>
            <w:color w:val="4A4F54"/>
          </w:rPr>
          <w:fldChar w:fldCharType="end"/>
        </w:r>
      </w:hyperlink>
    </w:p>
    <w:p w14:paraId="33CB3706" w14:textId="577FB428"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39" w:history="1">
        <w:r w:rsidR="00E82F8B" w:rsidRPr="00E82F8B">
          <w:rPr>
            <w:rStyle w:val="Hyperlink"/>
            <w:rFonts w:ascii="Arial" w:hAnsi="Arial" w:cs="Arial"/>
            <w:noProof/>
            <w:color w:val="4A4F54"/>
          </w:rPr>
          <w:t>6.18</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Information and Reporting</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_Toc4506139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78</w:t>
        </w:r>
        <w:r w:rsidR="00E82F8B" w:rsidRPr="00E82F8B">
          <w:rPr>
            <w:rFonts w:ascii="Arial" w:hAnsi="Arial" w:cs="Arial"/>
            <w:noProof/>
            <w:webHidden/>
            <w:color w:val="4A4F54"/>
          </w:rPr>
          <w:fldChar w:fldCharType="end"/>
        </w:r>
      </w:hyperlink>
    </w:p>
    <w:p w14:paraId="160AB58D" w14:textId="289C4F66"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40" w:history="1">
        <w:r w:rsidR="00E82F8B" w:rsidRPr="00E82F8B">
          <w:rPr>
            <w:rStyle w:val="Hyperlink"/>
            <w:rFonts w:ascii="Arial" w:hAnsi="Arial" w:cs="Arial"/>
            <w:noProof/>
            <w:color w:val="4A4F54"/>
          </w:rPr>
          <w:t>6.19</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Inspection by Contract Administrator</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_Toc4506140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79</w:t>
        </w:r>
        <w:r w:rsidR="00E82F8B" w:rsidRPr="00E82F8B">
          <w:rPr>
            <w:rFonts w:ascii="Arial" w:hAnsi="Arial" w:cs="Arial"/>
            <w:noProof/>
            <w:webHidden/>
            <w:color w:val="4A4F54"/>
          </w:rPr>
          <w:fldChar w:fldCharType="end"/>
        </w:r>
      </w:hyperlink>
    </w:p>
    <w:p w14:paraId="33E3A9EE" w14:textId="2569363D"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41" w:history="1">
        <w:r w:rsidR="00E82F8B" w:rsidRPr="00E82F8B">
          <w:rPr>
            <w:rStyle w:val="Hyperlink"/>
            <w:rFonts w:ascii="Arial" w:hAnsi="Arial" w:cs="Arial"/>
            <w:noProof/>
            <w:color w:val="4A4F54"/>
          </w:rPr>
          <w:t>6.20</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Default Notice</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_Toc4506141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79</w:t>
        </w:r>
        <w:r w:rsidR="00E82F8B" w:rsidRPr="00E82F8B">
          <w:rPr>
            <w:rFonts w:ascii="Arial" w:hAnsi="Arial" w:cs="Arial"/>
            <w:noProof/>
            <w:webHidden/>
            <w:color w:val="4A4F54"/>
          </w:rPr>
          <w:fldChar w:fldCharType="end"/>
        </w:r>
      </w:hyperlink>
    </w:p>
    <w:p w14:paraId="3FFAE2C8" w14:textId="20BB31A3"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42" w:history="1">
        <w:r w:rsidR="00E82F8B" w:rsidRPr="00E82F8B">
          <w:rPr>
            <w:rStyle w:val="Hyperlink"/>
            <w:rFonts w:ascii="Arial" w:hAnsi="Arial" w:cs="Arial"/>
            <w:noProof/>
            <w:color w:val="4A4F54"/>
          </w:rPr>
          <w:t>6.21</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Order Value and Variations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_Toc4506142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80</w:t>
        </w:r>
        <w:r w:rsidR="00E82F8B" w:rsidRPr="00E82F8B">
          <w:rPr>
            <w:rFonts w:ascii="Arial" w:hAnsi="Arial" w:cs="Arial"/>
            <w:noProof/>
            <w:webHidden/>
            <w:color w:val="4A4F54"/>
          </w:rPr>
          <w:fldChar w:fldCharType="end"/>
        </w:r>
      </w:hyperlink>
    </w:p>
    <w:p w14:paraId="16DAEBE6" w14:textId="3E7918A3"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43" w:history="1">
        <w:r w:rsidR="00E82F8B" w:rsidRPr="00E82F8B">
          <w:rPr>
            <w:rStyle w:val="Hyperlink"/>
            <w:rFonts w:ascii="Arial" w:hAnsi="Arial" w:cs="Arial"/>
            <w:noProof/>
            <w:color w:val="4A4F54"/>
          </w:rPr>
          <w:t>6.22</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Fluctuations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_Toc4506143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80</w:t>
        </w:r>
        <w:r w:rsidR="00E82F8B" w:rsidRPr="00E82F8B">
          <w:rPr>
            <w:rFonts w:ascii="Arial" w:hAnsi="Arial" w:cs="Arial"/>
            <w:noProof/>
            <w:webHidden/>
            <w:color w:val="4A4F54"/>
          </w:rPr>
          <w:fldChar w:fldCharType="end"/>
        </w:r>
      </w:hyperlink>
    </w:p>
    <w:p w14:paraId="679896D7" w14:textId="76E81B9B"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44" w:history="1">
        <w:r w:rsidR="00E82F8B" w:rsidRPr="00E82F8B">
          <w:rPr>
            <w:rStyle w:val="Hyperlink"/>
            <w:rFonts w:ascii="Arial" w:hAnsi="Arial" w:cs="Arial"/>
            <w:noProof/>
            <w:color w:val="4A4F54"/>
          </w:rPr>
          <w:t>6.23</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Payment and Cash Flow</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_Toc4506144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80</w:t>
        </w:r>
        <w:r w:rsidR="00E82F8B" w:rsidRPr="00E82F8B">
          <w:rPr>
            <w:rFonts w:ascii="Arial" w:hAnsi="Arial" w:cs="Arial"/>
            <w:noProof/>
            <w:webHidden/>
            <w:color w:val="4A4F54"/>
          </w:rPr>
          <w:fldChar w:fldCharType="end"/>
        </w:r>
      </w:hyperlink>
    </w:p>
    <w:p w14:paraId="63DFB076" w14:textId="5ACE006D"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45" w:history="1">
        <w:r w:rsidR="00E82F8B" w:rsidRPr="00E82F8B">
          <w:rPr>
            <w:rStyle w:val="Hyperlink"/>
            <w:rFonts w:ascii="Arial" w:hAnsi="Arial" w:cs="Arial"/>
            <w:noProof/>
            <w:color w:val="4A4F54"/>
          </w:rPr>
          <w:t>6.24</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Access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_Toc4506145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81</w:t>
        </w:r>
        <w:r w:rsidR="00E82F8B" w:rsidRPr="00E82F8B">
          <w:rPr>
            <w:rFonts w:ascii="Arial" w:hAnsi="Arial" w:cs="Arial"/>
            <w:noProof/>
            <w:webHidden/>
            <w:color w:val="4A4F54"/>
          </w:rPr>
          <w:fldChar w:fldCharType="end"/>
        </w:r>
      </w:hyperlink>
    </w:p>
    <w:p w14:paraId="17819076" w14:textId="7E344647"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46" w:history="1">
        <w:r w:rsidR="00E82F8B" w:rsidRPr="00E82F8B">
          <w:rPr>
            <w:rStyle w:val="Hyperlink"/>
            <w:rFonts w:ascii="Arial" w:hAnsi="Arial" w:cs="Arial"/>
            <w:noProof/>
            <w:color w:val="4A4F54"/>
          </w:rPr>
          <w:t>6.25</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Hazelhurst Court Specific Requirements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_Toc4506146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82</w:t>
        </w:r>
        <w:r w:rsidR="00E82F8B" w:rsidRPr="00E82F8B">
          <w:rPr>
            <w:rFonts w:ascii="Arial" w:hAnsi="Arial" w:cs="Arial"/>
            <w:noProof/>
            <w:webHidden/>
            <w:color w:val="4A4F54"/>
          </w:rPr>
          <w:fldChar w:fldCharType="end"/>
        </w:r>
      </w:hyperlink>
    </w:p>
    <w:p w14:paraId="608FC06E" w14:textId="48128820"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47" w:history="1">
        <w:r w:rsidR="00E82F8B" w:rsidRPr="00E82F8B">
          <w:rPr>
            <w:rStyle w:val="Hyperlink"/>
            <w:rFonts w:ascii="Arial" w:hAnsi="Arial" w:cs="Arial"/>
            <w:noProof/>
            <w:color w:val="4A4F54"/>
          </w:rPr>
          <w:t>6.26</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Abortive Calls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_Toc4506147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83</w:t>
        </w:r>
        <w:r w:rsidR="00E82F8B" w:rsidRPr="00E82F8B">
          <w:rPr>
            <w:rFonts w:ascii="Arial" w:hAnsi="Arial" w:cs="Arial"/>
            <w:noProof/>
            <w:webHidden/>
            <w:color w:val="4A4F54"/>
          </w:rPr>
          <w:fldChar w:fldCharType="end"/>
        </w:r>
      </w:hyperlink>
    </w:p>
    <w:p w14:paraId="05D61355" w14:textId="324859C5"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48" w:history="1">
        <w:r w:rsidR="00E82F8B" w:rsidRPr="00E82F8B">
          <w:rPr>
            <w:rStyle w:val="Hyperlink"/>
            <w:rFonts w:ascii="Arial" w:hAnsi="Arial" w:cs="Arial"/>
            <w:noProof/>
            <w:color w:val="4A4F54"/>
          </w:rPr>
          <w:t>6.27</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Appointments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_Toc4506148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83</w:t>
        </w:r>
        <w:r w:rsidR="00E82F8B" w:rsidRPr="00E82F8B">
          <w:rPr>
            <w:rFonts w:ascii="Arial" w:hAnsi="Arial" w:cs="Arial"/>
            <w:noProof/>
            <w:webHidden/>
            <w:color w:val="4A4F54"/>
          </w:rPr>
          <w:fldChar w:fldCharType="end"/>
        </w:r>
      </w:hyperlink>
    </w:p>
    <w:p w14:paraId="00B04F6B" w14:textId="794C4AD3"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49" w:history="1">
        <w:r w:rsidR="00E82F8B" w:rsidRPr="00E82F8B">
          <w:rPr>
            <w:rStyle w:val="Hyperlink"/>
            <w:rFonts w:ascii="Arial" w:hAnsi="Arial" w:cs="Arial"/>
            <w:noProof/>
            <w:color w:val="4A4F54"/>
          </w:rPr>
          <w:t>6.28</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Identification</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_Toc4506149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83</w:t>
        </w:r>
        <w:r w:rsidR="00E82F8B" w:rsidRPr="00E82F8B">
          <w:rPr>
            <w:rFonts w:ascii="Arial" w:hAnsi="Arial" w:cs="Arial"/>
            <w:noProof/>
            <w:webHidden/>
            <w:color w:val="4A4F54"/>
          </w:rPr>
          <w:fldChar w:fldCharType="end"/>
        </w:r>
      </w:hyperlink>
    </w:p>
    <w:p w14:paraId="06E35D71" w14:textId="6056BC32"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50" w:history="1">
        <w:r w:rsidR="00E82F8B" w:rsidRPr="00E82F8B">
          <w:rPr>
            <w:rStyle w:val="Hyperlink"/>
            <w:rFonts w:ascii="Arial" w:hAnsi="Arial" w:cs="Arial"/>
            <w:noProof/>
            <w:color w:val="4A4F54"/>
          </w:rPr>
          <w:t>6.29</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Occupied Dwellings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_Toc4506150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84</w:t>
        </w:r>
        <w:r w:rsidR="00E82F8B" w:rsidRPr="00E82F8B">
          <w:rPr>
            <w:rFonts w:ascii="Arial" w:hAnsi="Arial" w:cs="Arial"/>
            <w:noProof/>
            <w:webHidden/>
            <w:color w:val="4A4F54"/>
          </w:rPr>
          <w:fldChar w:fldCharType="end"/>
        </w:r>
      </w:hyperlink>
    </w:p>
    <w:p w14:paraId="5B8479EA" w14:textId="26D247BA"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51" w:history="1">
        <w:r w:rsidR="00E82F8B" w:rsidRPr="00E82F8B">
          <w:rPr>
            <w:rStyle w:val="Hyperlink"/>
            <w:rFonts w:ascii="Arial" w:hAnsi="Arial" w:cs="Arial"/>
            <w:noProof/>
            <w:color w:val="4A4F54"/>
          </w:rPr>
          <w:t>6.30</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Working Hours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_Toc4506151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85</w:t>
        </w:r>
        <w:r w:rsidR="00E82F8B" w:rsidRPr="00E82F8B">
          <w:rPr>
            <w:rFonts w:ascii="Arial" w:hAnsi="Arial" w:cs="Arial"/>
            <w:noProof/>
            <w:webHidden/>
            <w:color w:val="4A4F54"/>
          </w:rPr>
          <w:fldChar w:fldCharType="end"/>
        </w:r>
      </w:hyperlink>
    </w:p>
    <w:p w14:paraId="0445DE64" w14:textId="298DF014"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52" w:history="1">
        <w:r w:rsidR="00E82F8B" w:rsidRPr="00E82F8B">
          <w:rPr>
            <w:rStyle w:val="Hyperlink"/>
            <w:rFonts w:ascii="Arial" w:hAnsi="Arial" w:cs="Arial"/>
            <w:noProof/>
            <w:color w:val="4A4F54"/>
          </w:rPr>
          <w:t>6.31</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Emergency Service – Response Repairs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_Toc4506152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85</w:t>
        </w:r>
        <w:r w:rsidR="00E82F8B" w:rsidRPr="00E82F8B">
          <w:rPr>
            <w:rFonts w:ascii="Arial" w:hAnsi="Arial" w:cs="Arial"/>
            <w:noProof/>
            <w:webHidden/>
            <w:color w:val="4A4F54"/>
          </w:rPr>
          <w:fldChar w:fldCharType="end"/>
        </w:r>
      </w:hyperlink>
    </w:p>
    <w:p w14:paraId="07714BFE" w14:textId="46F9A35A"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53" w:history="1">
        <w:r w:rsidR="00E82F8B" w:rsidRPr="00E82F8B">
          <w:rPr>
            <w:rStyle w:val="Hyperlink"/>
            <w:rFonts w:ascii="Arial" w:hAnsi="Arial" w:cs="Arial"/>
            <w:noProof/>
            <w:color w:val="4A4F54"/>
          </w:rPr>
          <w:t>6.32</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Making Good Defects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_Toc4506153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86</w:t>
        </w:r>
        <w:r w:rsidR="00E82F8B" w:rsidRPr="00E82F8B">
          <w:rPr>
            <w:rFonts w:ascii="Arial" w:hAnsi="Arial" w:cs="Arial"/>
            <w:noProof/>
            <w:webHidden/>
            <w:color w:val="4A4F54"/>
          </w:rPr>
          <w:fldChar w:fldCharType="end"/>
        </w:r>
      </w:hyperlink>
    </w:p>
    <w:p w14:paraId="207D0274" w14:textId="6855A407"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54" w:history="1">
        <w:r w:rsidR="00E82F8B" w:rsidRPr="00E82F8B">
          <w:rPr>
            <w:rStyle w:val="Hyperlink"/>
            <w:rFonts w:ascii="Arial" w:hAnsi="Arial" w:cs="Arial"/>
            <w:noProof/>
            <w:color w:val="4A4F54"/>
          </w:rPr>
          <w:t>6.33</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 xml:space="preserve">Spares Stock </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_Toc4506154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87</w:t>
        </w:r>
        <w:r w:rsidR="00E82F8B" w:rsidRPr="00E82F8B">
          <w:rPr>
            <w:rFonts w:ascii="Arial" w:hAnsi="Arial" w:cs="Arial"/>
            <w:noProof/>
            <w:webHidden/>
            <w:color w:val="4A4F54"/>
          </w:rPr>
          <w:fldChar w:fldCharType="end"/>
        </w:r>
      </w:hyperlink>
    </w:p>
    <w:p w14:paraId="76D3D1F0" w14:textId="5881B3D7"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55" w:history="1">
        <w:r w:rsidR="00E82F8B" w:rsidRPr="00E82F8B">
          <w:rPr>
            <w:rStyle w:val="Hyperlink"/>
            <w:rFonts w:ascii="Arial" w:hAnsi="Arial" w:cs="Arial"/>
            <w:noProof/>
            <w:color w:val="4A4F54"/>
          </w:rPr>
          <w:t>6.34</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Communication</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_Toc4506155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87</w:t>
        </w:r>
        <w:r w:rsidR="00E82F8B" w:rsidRPr="00E82F8B">
          <w:rPr>
            <w:rFonts w:ascii="Arial" w:hAnsi="Arial" w:cs="Arial"/>
            <w:noProof/>
            <w:webHidden/>
            <w:color w:val="4A4F54"/>
          </w:rPr>
          <w:fldChar w:fldCharType="end"/>
        </w:r>
      </w:hyperlink>
    </w:p>
    <w:p w14:paraId="3729CE10" w14:textId="22FC7339"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56" w:history="1">
        <w:r w:rsidR="00E82F8B" w:rsidRPr="00E82F8B">
          <w:rPr>
            <w:rStyle w:val="Hyperlink"/>
            <w:rFonts w:ascii="Arial" w:hAnsi="Arial" w:cs="Arial"/>
            <w:noProof/>
            <w:color w:val="4A4F54"/>
          </w:rPr>
          <w:t>6.35</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Confidentiality</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_Toc4506156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87</w:t>
        </w:r>
        <w:r w:rsidR="00E82F8B" w:rsidRPr="00E82F8B">
          <w:rPr>
            <w:rFonts w:ascii="Arial" w:hAnsi="Arial" w:cs="Arial"/>
            <w:noProof/>
            <w:webHidden/>
            <w:color w:val="4A4F54"/>
          </w:rPr>
          <w:fldChar w:fldCharType="end"/>
        </w:r>
      </w:hyperlink>
    </w:p>
    <w:p w14:paraId="59D3089D" w14:textId="02A14AB4"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57" w:history="1">
        <w:r w:rsidR="00E82F8B" w:rsidRPr="00E82F8B">
          <w:rPr>
            <w:rStyle w:val="Hyperlink"/>
            <w:rFonts w:ascii="Arial" w:hAnsi="Arial" w:cs="Arial"/>
            <w:noProof/>
            <w:color w:val="4A4F54"/>
          </w:rPr>
          <w:t>6.36</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Contractor's Employees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_Toc4506157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87</w:t>
        </w:r>
        <w:r w:rsidR="00E82F8B" w:rsidRPr="00E82F8B">
          <w:rPr>
            <w:rFonts w:ascii="Arial" w:hAnsi="Arial" w:cs="Arial"/>
            <w:noProof/>
            <w:webHidden/>
            <w:color w:val="4A4F54"/>
          </w:rPr>
          <w:fldChar w:fldCharType="end"/>
        </w:r>
      </w:hyperlink>
    </w:p>
    <w:p w14:paraId="0FFE4FD9" w14:textId="711D55A6"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58" w:history="1">
        <w:r w:rsidR="00E82F8B" w:rsidRPr="00E82F8B">
          <w:rPr>
            <w:rStyle w:val="Hyperlink"/>
            <w:rFonts w:ascii="Arial" w:hAnsi="Arial" w:cs="Arial"/>
            <w:noProof/>
            <w:color w:val="4A4F54"/>
          </w:rPr>
          <w:t>6.37</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Specialist Sub-Contractors and Suppliers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_Toc4506158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88</w:t>
        </w:r>
        <w:r w:rsidR="00E82F8B" w:rsidRPr="00E82F8B">
          <w:rPr>
            <w:rFonts w:ascii="Arial" w:hAnsi="Arial" w:cs="Arial"/>
            <w:noProof/>
            <w:webHidden/>
            <w:color w:val="4A4F54"/>
          </w:rPr>
          <w:fldChar w:fldCharType="end"/>
        </w:r>
      </w:hyperlink>
    </w:p>
    <w:p w14:paraId="2A49DF05" w14:textId="3429624D"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59" w:history="1">
        <w:r w:rsidR="00E82F8B" w:rsidRPr="00E82F8B">
          <w:rPr>
            <w:rStyle w:val="Hyperlink"/>
            <w:rFonts w:ascii="Arial" w:hAnsi="Arial" w:cs="Arial"/>
            <w:noProof/>
            <w:color w:val="4A4F54"/>
          </w:rPr>
          <w:t>6.38</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Collateral/Design Warranties and Defects Liability Guarantees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_Toc4506159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89</w:t>
        </w:r>
        <w:r w:rsidR="00E82F8B" w:rsidRPr="00E82F8B">
          <w:rPr>
            <w:rFonts w:ascii="Arial" w:hAnsi="Arial" w:cs="Arial"/>
            <w:noProof/>
            <w:webHidden/>
            <w:color w:val="4A4F54"/>
          </w:rPr>
          <w:fldChar w:fldCharType="end"/>
        </w:r>
      </w:hyperlink>
    </w:p>
    <w:p w14:paraId="6EFD9C94" w14:textId="1A69E2EE"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60" w:history="1">
        <w:r w:rsidR="00E82F8B" w:rsidRPr="00E82F8B">
          <w:rPr>
            <w:rStyle w:val="Hyperlink"/>
            <w:rFonts w:ascii="Arial" w:hAnsi="Arial" w:cs="Arial"/>
            <w:noProof/>
            <w:color w:val="4A4F54"/>
          </w:rPr>
          <w:t>6.39</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Materials, Plant etc</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_Toc4506160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89</w:t>
        </w:r>
        <w:r w:rsidR="00E82F8B" w:rsidRPr="00E82F8B">
          <w:rPr>
            <w:rFonts w:ascii="Arial" w:hAnsi="Arial" w:cs="Arial"/>
            <w:noProof/>
            <w:webHidden/>
            <w:color w:val="4A4F54"/>
          </w:rPr>
          <w:fldChar w:fldCharType="end"/>
        </w:r>
      </w:hyperlink>
    </w:p>
    <w:p w14:paraId="126CCAD6" w14:textId="38A09817"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61" w:history="1">
        <w:r w:rsidR="00E82F8B" w:rsidRPr="00E82F8B">
          <w:rPr>
            <w:rStyle w:val="Hyperlink"/>
            <w:rFonts w:ascii="Arial" w:hAnsi="Arial" w:cs="Arial"/>
            <w:noProof/>
            <w:color w:val="4A4F54"/>
          </w:rPr>
          <w:t>6.40</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Materials, Goods and Workskills to conform to Description, Testing &amp; Inspection</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_Toc4506161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91</w:t>
        </w:r>
        <w:r w:rsidR="00E82F8B" w:rsidRPr="00E82F8B">
          <w:rPr>
            <w:rFonts w:ascii="Arial" w:hAnsi="Arial" w:cs="Arial"/>
            <w:noProof/>
            <w:webHidden/>
            <w:color w:val="4A4F54"/>
          </w:rPr>
          <w:fldChar w:fldCharType="end"/>
        </w:r>
      </w:hyperlink>
    </w:p>
    <w:p w14:paraId="72AE2AF6" w14:textId="50E60B6E"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62" w:history="1">
        <w:r w:rsidR="00E82F8B" w:rsidRPr="00E82F8B">
          <w:rPr>
            <w:rStyle w:val="Hyperlink"/>
            <w:rFonts w:ascii="Arial" w:hAnsi="Arial" w:cs="Arial"/>
            <w:noProof/>
            <w:color w:val="4A4F54"/>
          </w:rPr>
          <w:t>6.41</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Quality Control</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_Toc4506162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91</w:t>
        </w:r>
        <w:r w:rsidR="00E82F8B" w:rsidRPr="00E82F8B">
          <w:rPr>
            <w:rFonts w:ascii="Arial" w:hAnsi="Arial" w:cs="Arial"/>
            <w:noProof/>
            <w:webHidden/>
            <w:color w:val="4A4F54"/>
          </w:rPr>
          <w:fldChar w:fldCharType="end"/>
        </w:r>
      </w:hyperlink>
    </w:p>
    <w:p w14:paraId="1EB31A8D" w14:textId="03BF4C46"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63" w:history="1">
        <w:r w:rsidR="00E82F8B" w:rsidRPr="00E82F8B">
          <w:rPr>
            <w:rStyle w:val="Hyperlink"/>
            <w:rFonts w:ascii="Arial" w:hAnsi="Arial" w:cs="Arial"/>
            <w:noProof/>
            <w:color w:val="4A4F54"/>
          </w:rPr>
          <w:t>6.42</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Mechanical and Electrical Installations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_Toc4506163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92</w:t>
        </w:r>
        <w:r w:rsidR="00E82F8B" w:rsidRPr="00E82F8B">
          <w:rPr>
            <w:rFonts w:ascii="Arial" w:hAnsi="Arial" w:cs="Arial"/>
            <w:noProof/>
            <w:webHidden/>
            <w:color w:val="4A4F54"/>
          </w:rPr>
          <w:fldChar w:fldCharType="end"/>
        </w:r>
      </w:hyperlink>
    </w:p>
    <w:p w14:paraId="580E5E60" w14:textId="5F3BB12D"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64" w:history="1">
        <w:r w:rsidR="00E82F8B" w:rsidRPr="00E82F8B">
          <w:rPr>
            <w:rStyle w:val="Hyperlink"/>
            <w:rFonts w:ascii="Arial" w:hAnsi="Arial" w:cs="Arial"/>
            <w:noProof/>
            <w:color w:val="4A4F54"/>
          </w:rPr>
          <w:t>6.43</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Asbestos and Hazardous Materials and Processes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_Toc4506164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92</w:t>
        </w:r>
        <w:r w:rsidR="00E82F8B" w:rsidRPr="00E82F8B">
          <w:rPr>
            <w:rFonts w:ascii="Arial" w:hAnsi="Arial" w:cs="Arial"/>
            <w:noProof/>
            <w:webHidden/>
            <w:color w:val="4A4F54"/>
          </w:rPr>
          <w:fldChar w:fldCharType="end"/>
        </w:r>
      </w:hyperlink>
    </w:p>
    <w:p w14:paraId="3A4769D5" w14:textId="68C8ED38"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65" w:history="1">
        <w:r w:rsidR="00E82F8B" w:rsidRPr="00E82F8B">
          <w:rPr>
            <w:rStyle w:val="Hyperlink"/>
            <w:rFonts w:ascii="Arial" w:hAnsi="Arial" w:cs="Arial"/>
            <w:noProof/>
            <w:color w:val="4A4F54"/>
          </w:rPr>
          <w:t>6.44</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Contractor's Site Base, Contract Management and Employees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_Toc4506165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93</w:t>
        </w:r>
        <w:r w:rsidR="00E82F8B" w:rsidRPr="00E82F8B">
          <w:rPr>
            <w:rFonts w:ascii="Arial" w:hAnsi="Arial" w:cs="Arial"/>
            <w:noProof/>
            <w:webHidden/>
            <w:color w:val="4A4F54"/>
          </w:rPr>
          <w:fldChar w:fldCharType="end"/>
        </w:r>
      </w:hyperlink>
    </w:p>
    <w:p w14:paraId="60B3EBDD" w14:textId="1BB28B18"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66" w:history="1">
        <w:r w:rsidR="00E82F8B" w:rsidRPr="00E82F8B">
          <w:rPr>
            <w:rStyle w:val="Hyperlink"/>
            <w:rFonts w:ascii="Arial" w:hAnsi="Arial" w:cs="Arial"/>
            <w:noProof/>
            <w:color w:val="4A4F54"/>
          </w:rPr>
          <w:t>6.45</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Parking / Use of the site</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_Toc4506166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94</w:t>
        </w:r>
        <w:r w:rsidR="00E82F8B" w:rsidRPr="00E82F8B">
          <w:rPr>
            <w:rFonts w:ascii="Arial" w:hAnsi="Arial" w:cs="Arial"/>
            <w:noProof/>
            <w:webHidden/>
            <w:color w:val="4A4F54"/>
          </w:rPr>
          <w:fldChar w:fldCharType="end"/>
        </w:r>
      </w:hyperlink>
    </w:p>
    <w:p w14:paraId="716C752B" w14:textId="0B0BC818"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67" w:history="1">
        <w:r w:rsidR="00E82F8B" w:rsidRPr="00E82F8B">
          <w:rPr>
            <w:rStyle w:val="Hyperlink"/>
            <w:rFonts w:ascii="Arial" w:hAnsi="Arial" w:cs="Arial"/>
            <w:noProof/>
            <w:color w:val="4A4F54"/>
          </w:rPr>
          <w:t>6.46</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Facilities for Public Utilities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_Toc4506167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95</w:t>
        </w:r>
        <w:r w:rsidR="00E82F8B" w:rsidRPr="00E82F8B">
          <w:rPr>
            <w:rFonts w:ascii="Arial" w:hAnsi="Arial" w:cs="Arial"/>
            <w:noProof/>
            <w:webHidden/>
            <w:color w:val="4A4F54"/>
          </w:rPr>
          <w:fldChar w:fldCharType="end"/>
        </w:r>
      </w:hyperlink>
    </w:p>
    <w:p w14:paraId="68D7E46F" w14:textId="6C1B2FD8"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68" w:history="1">
        <w:r w:rsidR="00E82F8B" w:rsidRPr="00E82F8B">
          <w:rPr>
            <w:rStyle w:val="Hyperlink"/>
            <w:rFonts w:ascii="Arial" w:hAnsi="Arial" w:cs="Arial"/>
            <w:noProof/>
            <w:color w:val="4A4F54"/>
          </w:rPr>
          <w:t>6.47</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Statutory Obligations, Notices, Fees and Charges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_Toc4506168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95</w:t>
        </w:r>
        <w:r w:rsidR="00E82F8B" w:rsidRPr="00E82F8B">
          <w:rPr>
            <w:rFonts w:ascii="Arial" w:hAnsi="Arial" w:cs="Arial"/>
            <w:noProof/>
            <w:webHidden/>
            <w:color w:val="4A4F54"/>
          </w:rPr>
          <w:fldChar w:fldCharType="end"/>
        </w:r>
      </w:hyperlink>
    </w:p>
    <w:p w14:paraId="3D63733B" w14:textId="0B9CB237"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69" w:history="1">
        <w:r w:rsidR="00E82F8B" w:rsidRPr="00E82F8B">
          <w:rPr>
            <w:rStyle w:val="Hyperlink"/>
            <w:rFonts w:ascii="Arial" w:hAnsi="Arial" w:cs="Arial"/>
            <w:noProof/>
            <w:color w:val="4A4F54"/>
          </w:rPr>
          <w:t>6.48</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Disclosure and Barring Service (Formerly Criminal Records Bureau)</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_Toc4506169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95</w:t>
        </w:r>
        <w:r w:rsidR="00E82F8B" w:rsidRPr="00E82F8B">
          <w:rPr>
            <w:rFonts w:ascii="Arial" w:hAnsi="Arial" w:cs="Arial"/>
            <w:noProof/>
            <w:webHidden/>
            <w:color w:val="4A4F54"/>
          </w:rPr>
          <w:fldChar w:fldCharType="end"/>
        </w:r>
      </w:hyperlink>
    </w:p>
    <w:p w14:paraId="2B487068" w14:textId="1EB536E6"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70" w:history="1">
        <w:r w:rsidR="00E82F8B" w:rsidRPr="00E82F8B">
          <w:rPr>
            <w:rStyle w:val="Hyperlink"/>
            <w:rFonts w:ascii="Arial" w:hAnsi="Arial" w:cs="Arial"/>
            <w:noProof/>
            <w:color w:val="4A4F54"/>
          </w:rPr>
          <w:t>6.49</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Safeguarding</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_Toc4506170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96</w:t>
        </w:r>
        <w:r w:rsidR="00E82F8B" w:rsidRPr="00E82F8B">
          <w:rPr>
            <w:rFonts w:ascii="Arial" w:hAnsi="Arial" w:cs="Arial"/>
            <w:noProof/>
            <w:webHidden/>
            <w:color w:val="4A4F54"/>
          </w:rPr>
          <w:fldChar w:fldCharType="end"/>
        </w:r>
      </w:hyperlink>
    </w:p>
    <w:p w14:paraId="150D14AF" w14:textId="047851E8"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71" w:history="1">
        <w:r w:rsidR="00E82F8B" w:rsidRPr="00E82F8B">
          <w:rPr>
            <w:rStyle w:val="Hyperlink"/>
            <w:rFonts w:ascii="Arial" w:hAnsi="Arial" w:cs="Arial"/>
            <w:noProof/>
            <w:color w:val="4A4F54"/>
          </w:rPr>
          <w:t>6.50</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Welfare and Washing Facilities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_Toc4506171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96</w:t>
        </w:r>
        <w:r w:rsidR="00E82F8B" w:rsidRPr="00E82F8B">
          <w:rPr>
            <w:rFonts w:ascii="Arial" w:hAnsi="Arial" w:cs="Arial"/>
            <w:noProof/>
            <w:webHidden/>
            <w:color w:val="4A4F54"/>
          </w:rPr>
          <w:fldChar w:fldCharType="end"/>
        </w:r>
      </w:hyperlink>
    </w:p>
    <w:p w14:paraId="31DF3B51" w14:textId="2A7A0AD0"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72" w:history="1">
        <w:r w:rsidR="00E82F8B" w:rsidRPr="00E82F8B">
          <w:rPr>
            <w:rStyle w:val="Hyperlink"/>
            <w:rFonts w:ascii="Arial" w:hAnsi="Arial" w:cs="Arial"/>
            <w:noProof/>
            <w:color w:val="4A4F54"/>
          </w:rPr>
          <w:t>6.51</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Protection of Resident's Personal Effects, Furniture and Fittings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_Toc4506172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96</w:t>
        </w:r>
        <w:r w:rsidR="00E82F8B" w:rsidRPr="00E82F8B">
          <w:rPr>
            <w:rFonts w:ascii="Arial" w:hAnsi="Arial" w:cs="Arial"/>
            <w:noProof/>
            <w:webHidden/>
            <w:color w:val="4A4F54"/>
          </w:rPr>
          <w:fldChar w:fldCharType="end"/>
        </w:r>
      </w:hyperlink>
    </w:p>
    <w:p w14:paraId="5BF35FAD" w14:textId="3C63C0D1"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73" w:history="1">
        <w:r w:rsidR="00E82F8B" w:rsidRPr="00E82F8B">
          <w:rPr>
            <w:rStyle w:val="Hyperlink"/>
            <w:rFonts w:ascii="Arial" w:hAnsi="Arial" w:cs="Arial"/>
            <w:noProof/>
            <w:color w:val="4A4F54"/>
          </w:rPr>
          <w:t>6.52</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Protecting the Works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_Toc4506173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97</w:t>
        </w:r>
        <w:r w:rsidR="00E82F8B" w:rsidRPr="00E82F8B">
          <w:rPr>
            <w:rFonts w:ascii="Arial" w:hAnsi="Arial" w:cs="Arial"/>
            <w:noProof/>
            <w:webHidden/>
            <w:color w:val="4A4F54"/>
          </w:rPr>
          <w:fldChar w:fldCharType="end"/>
        </w:r>
      </w:hyperlink>
    </w:p>
    <w:p w14:paraId="22AA541B" w14:textId="7FD86E19"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74" w:history="1">
        <w:r w:rsidR="00E82F8B" w:rsidRPr="00E82F8B">
          <w:rPr>
            <w:rStyle w:val="Hyperlink"/>
            <w:rFonts w:ascii="Arial" w:hAnsi="Arial" w:cs="Arial"/>
            <w:noProof/>
            <w:color w:val="4A4F54"/>
          </w:rPr>
          <w:t>6.53</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Existing Services to be Maintained</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_Toc4506174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97</w:t>
        </w:r>
        <w:r w:rsidR="00E82F8B" w:rsidRPr="00E82F8B">
          <w:rPr>
            <w:rFonts w:ascii="Arial" w:hAnsi="Arial" w:cs="Arial"/>
            <w:noProof/>
            <w:webHidden/>
            <w:color w:val="4A4F54"/>
          </w:rPr>
          <w:fldChar w:fldCharType="end"/>
        </w:r>
      </w:hyperlink>
    </w:p>
    <w:p w14:paraId="7B6944A1" w14:textId="10134C9B"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75" w:history="1">
        <w:r w:rsidR="00E82F8B" w:rsidRPr="00E82F8B">
          <w:rPr>
            <w:rStyle w:val="Hyperlink"/>
            <w:rFonts w:ascii="Arial" w:hAnsi="Arial" w:cs="Arial"/>
            <w:noProof/>
            <w:color w:val="4A4F54"/>
          </w:rPr>
          <w:t>6.54</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Electricity and Water for the Works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_Toc4506175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98</w:t>
        </w:r>
        <w:r w:rsidR="00E82F8B" w:rsidRPr="00E82F8B">
          <w:rPr>
            <w:rFonts w:ascii="Arial" w:hAnsi="Arial" w:cs="Arial"/>
            <w:noProof/>
            <w:webHidden/>
            <w:color w:val="4A4F54"/>
          </w:rPr>
          <w:fldChar w:fldCharType="end"/>
        </w:r>
      </w:hyperlink>
    </w:p>
    <w:p w14:paraId="107AD6DE" w14:textId="0D5B2309"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76" w:history="1">
        <w:r w:rsidR="00E82F8B" w:rsidRPr="00E82F8B">
          <w:rPr>
            <w:rStyle w:val="Hyperlink"/>
            <w:rFonts w:ascii="Arial" w:hAnsi="Arial" w:cs="Arial"/>
            <w:noProof/>
            <w:color w:val="4A4F54"/>
          </w:rPr>
          <w:t>6.55</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Roads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_Toc4506176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98</w:t>
        </w:r>
        <w:r w:rsidR="00E82F8B" w:rsidRPr="00E82F8B">
          <w:rPr>
            <w:rFonts w:ascii="Arial" w:hAnsi="Arial" w:cs="Arial"/>
            <w:noProof/>
            <w:webHidden/>
            <w:color w:val="4A4F54"/>
          </w:rPr>
          <w:fldChar w:fldCharType="end"/>
        </w:r>
      </w:hyperlink>
    </w:p>
    <w:p w14:paraId="5391B839" w14:textId="5C53F796"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77" w:history="1">
        <w:r w:rsidR="00E82F8B" w:rsidRPr="00E82F8B">
          <w:rPr>
            <w:rStyle w:val="Hyperlink"/>
            <w:rFonts w:ascii="Arial" w:hAnsi="Arial" w:cs="Arial"/>
            <w:noProof/>
            <w:color w:val="4A4F54"/>
          </w:rPr>
          <w:t>6.56</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Police Regulations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_Toc4506177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98</w:t>
        </w:r>
        <w:r w:rsidR="00E82F8B" w:rsidRPr="00E82F8B">
          <w:rPr>
            <w:rFonts w:ascii="Arial" w:hAnsi="Arial" w:cs="Arial"/>
            <w:noProof/>
            <w:webHidden/>
            <w:color w:val="4A4F54"/>
          </w:rPr>
          <w:fldChar w:fldCharType="end"/>
        </w:r>
      </w:hyperlink>
    </w:p>
    <w:p w14:paraId="185537AE" w14:textId="62F243C3"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78" w:history="1">
        <w:r w:rsidR="00E82F8B" w:rsidRPr="00E82F8B">
          <w:rPr>
            <w:rStyle w:val="Hyperlink"/>
            <w:rFonts w:ascii="Arial" w:hAnsi="Arial" w:cs="Arial"/>
            <w:noProof/>
            <w:color w:val="4A4F54"/>
          </w:rPr>
          <w:t>6.57</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Construction (Design and Management) Regulations 2015</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_Toc4506178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98</w:t>
        </w:r>
        <w:r w:rsidR="00E82F8B" w:rsidRPr="00E82F8B">
          <w:rPr>
            <w:rFonts w:ascii="Arial" w:hAnsi="Arial" w:cs="Arial"/>
            <w:noProof/>
            <w:webHidden/>
            <w:color w:val="4A4F54"/>
          </w:rPr>
          <w:fldChar w:fldCharType="end"/>
        </w:r>
      </w:hyperlink>
    </w:p>
    <w:p w14:paraId="1845C0F1" w14:textId="7742BFEF"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79" w:history="1">
        <w:r w:rsidR="00E82F8B" w:rsidRPr="00E82F8B">
          <w:rPr>
            <w:rStyle w:val="Hyperlink"/>
            <w:rFonts w:ascii="Arial" w:hAnsi="Arial" w:cs="Arial"/>
            <w:noProof/>
            <w:color w:val="4A4F54"/>
          </w:rPr>
          <w:t>6.58</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Maintenance Records – Improvement Works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_Toc4506179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99</w:t>
        </w:r>
        <w:r w:rsidR="00E82F8B" w:rsidRPr="00E82F8B">
          <w:rPr>
            <w:rFonts w:ascii="Arial" w:hAnsi="Arial" w:cs="Arial"/>
            <w:noProof/>
            <w:webHidden/>
            <w:color w:val="4A4F54"/>
          </w:rPr>
          <w:fldChar w:fldCharType="end"/>
        </w:r>
      </w:hyperlink>
    </w:p>
    <w:p w14:paraId="47078FE7" w14:textId="01F091CF"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80" w:history="1">
        <w:r w:rsidR="00E82F8B" w:rsidRPr="00E82F8B">
          <w:rPr>
            <w:rStyle w:val="Hyperlink"/>
            <w:rFonts w:ascii="Arial" w:hAnsi="Arial" w:cs="Arial"/>
            <w:noProof/>
            <w:color w:val="4A4F54"/>
          </w:rPr>
          <w:t>6.59</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Asbestos Register</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_Toc4506180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99</w:t>
        </w:r>
        <w:r w:rsidR="00E82F8B" w:rsidRPr="00E82F8B">
          <w:rPr>
            <w:rFonts w:ascii="Arial" w:hAnsi="Arial" w:cs="Arial"/>
            <w:noProof/>
            <w:webHidden/>
            <w:color w:val="4A4F54"/>
          </w:rPr>
          <w:fldChar w:fldCharType="end"/>
        </w:r>
      </w:hyperlink>
    </w:p>
    <w:p w14:paraId="08286D29" w14:textId="1A4FF77D"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81" w:history="1">
        <w:r w:rsidR="00E82F8B" w:rsidRPr="00E82F8B">
          <w:rPr>
            <w:rStyle w:val="Hyperlink"/>
            <w:rFonts w:ascii="Arial" w:hAnsi="Arial" w:cs="Arial"/>
            <w:noProof/>
            <w:color w:val="4A4F54"/>
          </w:rPr>
          <w:t>6.60</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Complaints</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_Toc4506181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99</w:t>
        </w:r>
        <w:r w:rsidR="00E82F8B" w:rsidRPr="00E82F8B">
          <w:rPr>
            <w:rFonts w:ascii="Arial" w:hAnsi="Arial" w:cs="Arial"/>
            <w:noProof/>
            <w:webHidden/>
            <w:color w:val="4A4F54"/>
          </w:rPr>
          <w:fldChar w:fldCharType="end"/>
        </w:r>
      </w:hyperlink>
    </w:p>
    <w:p w14:paraId="11F06203" w14:textId="4D075884" w:rsidR="00E82F8B" w:rsidRPr="00E82F8B" w:rsidRDefault="00694F46" w:rsidP="00E82F8B">
      <w:pPr>
        <w:pStyle w:val="TableofFigures"/>
        <w:tabs>
          <w:tab w:val="left" w:pos="2160"/>
          <w:tab w:val="right" w:leader="dot" w:pos="10612"/>
        </w:tabs>
        <w:rPr>
          <w:rFonts w:ascii="Arial" w:eastAsiaTheme="minorEastAsia" w:hAnsi="Arial" w:cs="Arial"/>
          <w:noProof/>
          <w:color w:val="4A4F54"/>
        </w:rPr>
      </w:pPr>
      <w:hyperlink w:anchor="_Toc4506182" w:history="1">
        <w:r w:rsidR="00E82F8B" w:rsidRPr="00E82F8B">
          <w:rPr>
            <w:rStyle w:val="Hyperlink"/>
            <w:rFonts w:ascii="Arial" w:hAnsi="Arial" w:cs="Arial"/>
            <w:noProof/>
            <w:color w:val="4A4F54"/>
          </w:rPr>
          <w:t>6.61</w:t>
        </w:r>
        <w:r w:rsidR="00E82F8B" w:rsidRPr="00E82F8B">
          <w:rPr>
            <w:rFonts w:ascii="Arial" w:eastAsiaTheme="minorEastAsia" w:hAnsi="Arial" w:cs="Arial"/>
            <w:noProof/>
            <w:color w:val="4A4F54"/>
          </w:rPr>
          <w:tab/>
        </w:r>
        <w:r w:rsidR="00E82F8B" w:rsidRPr="00E82F8B">
          <w:rPr>
            <w:rStyle w:val="Hyperlink"/>
            <w:rFonts w:ascii="Arial" w:hAnsi="Arial" w:cs="Arial"/>
            <w:noProof/>
            <w:color w:val="4A4F54"/>
          </w:rPr>
          <w:t>Fire Safety Order 2005</w:t>
        </w:r>
        <w:r w:rsidR="00E82F8B" w:rsidRPr="00E82F8B">
          <w:rPr>
            <w:rFonts w:ascii="Arial" w:hAnsi="Arial" w:cs="Arial"/>
            <w:noProof/>
            <w:webHidden/>
            <w:color w:val="4A4F54"/>
          </w:rPr>
          <w:tab/>
        </w:r>
        <w:r w:rsidR="00E82F8B" w:rsidRPr="00E82F8B">
          <w:rPr>
            <w:rFonts w:ascii="Arial" w:hAnsi="Arial" w:cs="Arial"/>
            <w:noProof/>
            <w:webHidden/>
            <w:color w:val="4A4F54"/>
          </w:rPr>
          <w:fldChar w:fldCharType="begin"/>
        </w:r>
        <w:r w:rsidR="00E82F8B" w:rsidRPr="00E82F8B">
          <w:rPr>
            <w:rFonts w:ascii="Arial" w:hAnsi="Arial" w:cs="Arial"/>
            <w:noProof/>
            <w:webHidden/>
            <w:color w:val="4A4F54"/>
          </w:rPr>
          <w:instrText xml:space="preserve"> PAGEREF _Toc4506182 \h </w:instrText>
        </w:r>
        <w:r w:rsidR="00E82F8B" w:rsidRPr="00E82F8B">
          <w:rPr>
            <w:rFonts w:ascii="Arial" w:hAnsi="Arial" w:cs="Arial"/>
            <w:noProof/>
            <w:webHidden/>
            <w:color w:val="4A4F54"/>
          </w:rPr>
        </w:r>
        <w:r w:rsidR="00E82F8B" w:rsidRPr="00E82F8B">
          <w:rPr>
            <w:rFonts w:ascii="Arial" w:hAnsi="Arial" w:cs="Arial"/>
            <w:noProof/>
            <w:webHidden/>
            <w:color w:val="4A4F54"/>
          </w:rPr>
          <w:fldChar w:fldCharType="separate"/>
        </w:r>
        <w:r w:rsidR="00336739">
          <w:rPr>
            <w:rFonts w:ascii="Arial" w:hAnsi="Arial" w:cs="Arial"/>
            <w:noProof/>
            <w:webHidden/>
            <w:color w:val="4A4F54"/>
          </w:rPr>
          <w:t>100</w:t>
        </w:r>
        <w:r w:rsidR="00E82F8B" w:rsidRPr="00E82F8B">
          <w:rPr>
            <w:rFonts w:ascii="Arial" w:hAnsi="Arial" w:cs="Arial"/>
            <w:noProof/>
            <w:webHidden/>
            <w:color w:val="4A4F54"/>
          </w:rPr>
          <w:fldChar w:fldCharType="end"/>
        </w:r>
      </w:hyperlink>
    </w:p>
    <w:p w14:paraId="004C0913" w14:textId="4DECD5B2" w:rsidR="0023514D" w:rsidRPr="00C46B4B" w:rsidRDefault="00E82F8B" w:rsidP="00E82F8B">
      <w:pPr>
        <w:pStyle w:val="BodyText"/>
        <w:rPr>
          <w:snapToGrid w:val="0"/>
        </w:rPr>
      </w:pPr>
      <w:r w:rsidRPr="00E82F8B">
        <w:rPr>
          <w:rFonts w:cs="Arial"/>
        </w:rPr>
        <w:fldChar w:fldCharType="end"/>
      </w:r>
    </w:p>
    <w:p w14:paraId="68AE1E0A" w14:textId="77777777" w:rsidR="0023514D" w:rsidRPr="00C46B4B" w:rsidRDefault="0023514D" w:rsidP="00800D9E">
      <w:pPr>
        <w:pStyle w:val="BodyText"/>
        <w:rPr>
          <w:snapToGrid w:val="0"/>
        </w:rPr>
      </w:pPr>
    </w:p>
    <w:p w14:paraId="7AC35785" w14:textId="1B1FCA03" w:rsidR="00E82F8B" w:rsidRDefault="00E82F8B">
      <w:pPr>
        <w:spacing w:after="160" w:line="259" w:lineRule="auto"/>
        <w:rPr>
          <w:snapToGrid w:val="0"/>
        </w:rPr>
      </w:pPr>
      <w:r>
        <w:rPr>
          <w:snapToGrid w:val="0"/>
        </w:rPr>
        <w:br w:type="page"/>
      </w:r>
    </w:p>
    <w:p w14:paraId="57FD78D0" w14:textId="77777777" w:rsidR="00E82F8B" w:rsidRPr="00EB0DAB" w:rsidRDefault="00E82F8B" w:rsidP="00336739">
      <w:pPr>
        <w:pStyle w:val="Heading2"/>
      </w:pPr>
      <w:bookmarkStart w:id="237" w:name="_Toc517687551"/>
      <w:bookmarkStart w:id="238" w:name="_Toc517687740"/>
      <w:bookmarkStart w:id="239" w:name="_Toc4506122"/>
      <w:bookmarkStart w:id="240" w:name="_Toc4571453"/>
      <w:bookmarkStart w:id="241" w:name="_Toc8131189"/>
      <w:r w:rsidRPr="00EB0DAB">
        <w:lastRenderedPageBreak/>
        <w:t>Generally</w:t>
      </w:r>
      <w:bookmarkEnd w:id="237"/>
      <w:bookmarkEnd w:id="238"/>
      <w:bookmarkEnd w:id="239"/>
      <w:bookmarkEnd w:id="240"/>
      <w:bookmarkEnd w:id="241"/>
    </w:p>
    <w:p w14:paraId="46BA78D1" w14:textId="77777777" w:rsidR="00E82F8B" w:rsidRPr="00EB0DAB" w:rsidRDefault="00E82F8B" w:rsidP="00E82F8B">
      <w:pPr>
        <w:pStyle w:val="BodyText"/>
        <w:rPr>
          <w:spacing w:val="-3"/>
        </w:rPr>
      </w:pPr>
      <w:r w:rsidRPr="00EB0DAB">
        <w:rPr>
          <w:spacing w:val="-3"/>
        </w:rPr>
        <w:t>The following clauses describe preliminary matters, general facilities and obligations and restrictions relating to this "Term Contract".</w:t>
      </w:r>
    </w:p>
    <w:p w14:paraId="43F123DE" w14:textId="77777777" w:rsidR="00E82F8B" w:rsidRPr="00EB0DAB" w:rsidRDefault="00E82F8B" w:rsidP="00E82F8B">
      <w:pPr>
        <w:pStyle w:val="BodyText"/>
        <w:rPr>
          <w:spacing w:val="-3"/>
        </w:rPr>
      </w:pPr>
      <w:r w:rsidRPr="00EB0DAB">
        <w:rPr>
          <w:spacing w:val="-3"/>
        </w:rPr>
        <w:t>The cost of complying with any or all of the following matters will be deemed to be included within the tender</w:t>
      </w:r>
      <w:r>
        <w:rPr>
          <w:spacing w:val="-3"/>
        </w:rPr>
        <w:t xml:space="preserve"> whether separately identified or not</w:t>
      </w:r>
      <w:r w:rsidRPr="00EB0DAB">
        <w:rPr>
          <w:spacing w:val="-3"/>
        </w:rPr>
        <w:t>.   The tender will also be deemed to include for all profit and any other overhead and establishment charges which may not be described in this section of the Tender Documents.</w:t>
      </w:r>
    </w:p>
    <w:p w14:paraId="4D8BC496" w14:textId="76E6331C" w:rsidR="00E82F8B" w:rsidRPr="00EB0DAB" w:rsidRDefault="00E82F8B" w:rsidP="00E82F8B">
      <w:pPr>
        <w:pStyle w:val="BodyText"/>
        <w:rPr>
          <w:spacing w:val="-3"/>
        </w:rPr>
      </w:pPr>
      <w:r w:rsidRPr="00EB0DAB">
        <w:rPr>
          <w:spacing w:val="-3"/>
        </w:rPr>
        <w:t xml:space="preserve">It is essential that the Contractor fully understands the scope of the work and the meaning and operation of a "Term Contract" and should satisfy themselves that if they have any queries on these matters that they refer them to Mr </w:t>
      </w:r>
      <w:r w:rsidR="00694F46">
        <w:rPr>
          <w:spacing w:val="-3"/>
        </w:rPr>
        <w:t>MK Chong</w:t>
      </w:r>
      <w:r w:rsidRPr="00EB0DAB">
        <w:rPr>
          <w:spacing w:val="-3"/>
        </w:rPr>
        <w:t xml:space="preserve">, Potter </w:t>
      </w:r>
      <w:proofErr w:type="spellStart"/>
      <w:r w:rsidRPr="00EB0DAB">
        <w:rPr>
          <w:spacing w:val="-3"/>
        </w:rPr>
        <w:t>Raper</w:t>
      </w:r>
      <w:proofErr w:type="spellEnd"/>
      <w:r w:rsidRPr="00EB0DAB">
        <w:rPr>
          <w:spacing w:val="-3"/>
        </w:rPr>
        <w:t xml:space="preserve"> </w:t>
      </w:r>
      <w:r>
        <w:rPr>
          <w:spacing w:val="-3"/>
        </w:rPr>
        <w:t>Ltd</w:t>
      </w:r>
      <w:r w:rsidRPr="00EB0DAB">
        <w:rPr>
          <w:spacing w:val="-3"/>
        </w:rPr>
        <w:t xml:space="preserve">, Duncan House, </w:t>
      </w:r>
      <w:proofErr w:type="spellStart"/>
      <w:r w:rsidRPr="00EB0DAB">
        <w:rPr>
          <w:spacing w:val="-3"/>
        </w:rPr>
        <w:t>Burnhill</w:t>
      </w:r>
      <w:proofErr w:type="spellEnd"/>
      <w:r w:rsidRPr="00EB0DAB">
        <w:rPr>
          <w:spacing w:val="-3"/>
        </w:rPr>
        <w:t xml:space="preserve"> Road, Beckenham, Kent BR3 3LA (</w:t>
      </w:r>
      <w:r w:rsidR="00694F46">
        <w:rPr>
          <w:spacing w:val="-3"/>
        </w:rPr>
        <w:t>mk.chong</w:t>
      </w:r>
      <w:r w:rsidRPr="00EB0DAB">
        <w:rPr>
          <w:spacing w:val="-3"/>
        </w:rPr>
        <w:t>@</w:t>
      </w:r>
      <w:r>
        <w:rPr>
          <w:spacing w:val="-3"/>
        </w:rPr>
        <w:t>potterraper.co.uk</w:t>
      </w:r>
      <w:r w:rsidRPr="00EB0DAB">
        <w:rPr>
          <w:spacing w:val="-3"/>
        </w:rPr>
        <w:t>) before submitting their tender, as no claim will be entertained on the basis of the Contractor not appreciating the working of a term contract, or on the grounds that the work undertaken or required differs from or is greater than or less than they envisaged based on the Tender Documents or the information given to them at tender stage.</w:t>
      </w:r>
    </w:p>
    <w:p w14:paraId="02008BC4" w14:textId="77777777" w:rsidR="00E82F8B" w:rsidRPr="00382E37" w:rsidRDefault="00E82F8B" w:rsidP="00336739">
      <w:pPr>
        <w:pStyle w:val="Heading2"/>
      </w:pPr>
      <w:bookmarkStart w:id="242" w:name="_Toc517687552"/>
      <w:bookmarkStart w:id="243" w:name="_Toc517687741"/>
      <w:bookmarkStart w:id="244" w:name="_Toc4506123"/>
      <w:bookmarkStart w:id="245" w:name="_Toc4571454"/>
      <w:bookmarkStart w:id="246" w:name="_Toc8131190"/>
      <w:r w:rsidRPr="00382E37">
        <w:t>Conditions of Contract</w:t>
      </w:r>
      <w:bookmarkEnd w:id="242"/>
      <w:bookmarkEnd w:id="243"/>
      <w:bookmarkEnd w:id="244"/>
      <w:bookmarkEnd w:id="245"/>
      <w:bookmarkEnd w:id="246"/>
    </w:p>
    <w:p w14:paraId="63E2EC02" w14:textId="77777777" w:rsidR="00E82F8B" w:rsidRPr="00EB0DAB" w:rsidRDefault="00E82F8B" w:rsidP="00E82F8B">
      <w:pPr>
        <w:pStyle w:val="BodyText"/>
        <w:rPr>
          <w:spacing w:val="-3"/>
        </w:rPr>
      </w:pPr>
      <w:r w:rsidRPr="00EB0DAB">
        <w:rPr>
          <w:spacing w:val="-3"/>
        </w:rPr>
        <w:t>The Conditions of Contract are the JCT Measured Term Contract 2011</w:t>
      </w:r>
      <w:r w:rsidRPr="00EB0DAB">
        <w:rPr>
          <w:color w:val="FF0000"/>
          <w:spacing w:val="-3"/>
        </w:rPr>
        <w:t xml:space="preserve"> </w:t>
      </w:r>
      <w:r w:rsidRPr="00EB0DAB">
        <w:rPr>
          <w:spacing w:val="-3"/>
        </w:rPr>
        <w:t>together with the Amendments and Additions detailed in the Tender Documents.  Any costs incurred in complying with the Conditions of Contract will be deemed to have been allowed for in the tender.</w:t>
      </w:r>
    </w:p>
    <w:p w14:paraId="6D9B3356" w14:textId="77777777" w:rsidR="00E82F8B" w:rsidRPr="00382E37" w:rsidRDefault="00E82F8B" w:rsidP="00336739">
      <w:pPr>
        <w:pStyle w:val="Heading2"/>
      </w:pPr>
      <w:bookmarkStart w:id="247" w:name="_Toc517687553"/>
      <w:bookmarkStart w:id="248" w:name="_Toc517687742"/>
      <w:bookmarkStart w:id="249" w:name="_Toc4506124"/>
      <w:bookmarkStart w:id="250" w:name="_Toc4571455"/>
      <w:bookmarkStart w:id="251" w:name="_Toc8131191"/>
      <w:r w:rsidRPr="00382E37">
        <w:t>Duration of Contract</w:t>
      </w:r>
      <w:bookmarkStart w:id="252" w:name="_GoBack"/>
      <w:bookmarkEnd w:id="247"/>
      <w:bookmarkEnd w:id="248"/>
      <w:bookmarkEnd w:id="249"/>
      <w:bookmarkEnd w:id="250"/>
      <w:bookmarkEnd w:id="251"/>
      <w:bookmarkEnd w:id="252"/>
    </w:p>
    <w:p w14:paraId="771BFE3C" w14:textId="77777777" w:rsidR="00E82F8B" w:rsidRDefault="00E82F8B" w:rsidP="00E82F8B">
      <w:pPr>
        <w:pStyle w:val="BodyText"/>
        <w:rPr>
          <w:spacing w:val="-3"/>
        </w:rPr>
      </w:pPr>
      <w:r w:rsidRPr="00EB0DAB">
        <w:rPr>
          <w:spacing w:val="-3"/>
        </w:rPr>
        <w:t xml:space="preserve">The Contract Period will be </w:t>
      </w:r>
      <w:r>
        <w:rPr>
          <w:spacing w:val="-3"/>
        </w:rPr>
        <w:t xml:space="preserve">24 months commencing </w:t>
      </w:r>
      <w:r w:rsidRPr="0077208A">
        <w:rPr>
          <w:spacing w:val="-3"/>
        </w:rPr>
        <w:t>on 1</w:t>
      </w:r>
      <w:r w:rsidRPr="0077208A">
        <w:rPr>
          <w:spacing w:val="-3"/>
          <w:vertAlign w:val="superscript"/>
        </w:rPr>
        <w:t>st</w:t>
      </w:r>
      <w:r w:rsidRPr="0077208A">
        <w:rPr>
          <w:spacing w:val="-3"/>
        </w:rPr>
        <w:t xml:space="preserve"> July 2019.  At the</w:t>
      </w:r>
      <w:r w:rsidRPr="00EB0DAB">
        <w:rPr>
          <w:spacing w:val="-3"/>
        </w:rPr>
        <w:t xml:space="preserve"> Employer’s option only, the Contract Period may be extended</w:t>
      </w:r>
      <w:r>
        <w:rPr>
          <w:spacing w:val="-3"/>
        </w:rPr>
        <w:t xml:space="preserve">, in </w:t>
      </w:r>
      <w:proofErr w:type="gramStart"/>
      <w:r>
        <w:rPr>
          <w:spacing w:val="-3"/>
        </w:rPr>
        <w:t>12 month</w:t>
      </w:r>
      <w:proofErr w:type="gramEnd"/>
      <w:r>
        <w:rPr>
          <w:spacing w:val="-3"/>
        </w:rPr>
        <w:t xml:space="preserve"> increments, to a</w:t>
      </w:r>
      <w:r w:rsidRPr="00EB0DAB">
        <w:rPr>
          <w:spacing w:val="-3"/>
        </w:rPr>
        <w:t xml:space="preserve"> maximum period of </w:t>
      </w:r>
      <w:r w:rsidRPr="007C1C64">
        <w:rPr>
          <w:spacing w:val="-3"/>
        </w:rPr>
        <w:t>48</w:t>
      </w:r>
      <w:r>
        <w:rPr>
          <w:spacing w:val="-3"/>
        </w:rPr>
        <w:t xml:space="preserve"> months.</w:t>
      </w:r>
      <w:r w:rsidRPr="00EB0DAB">
        <w:rPr>
          <w:spacing w:val="-3"/>
        </w:rPr>
        <w:t xml:space="preserve"> </w:t>
      </w:r>
    </w:p>
    <w:p w14:paraId="680D7C6F" w14:textId="77777777" w:rsidR="00E82F8B" w:rsidRPr="00382E37" w:rsidRDefault="00E82F8B" w:rsidP="00336739">
      <w:pPr>
        <w:pStyle w:val="Heading2"/>
      </w:pPr>
      <w:bookmarkStart w:id="253" w:name="_Toc517687554"/>
      <w:bookmarkStart w:id="254" w:name="_Toc517687743"/>
      <w:bookmarkStart w:id="255" w:name="_Toc4506125"/>
      <w:bookmarkStart w:id="256" w:name="_Toc4571456"/>
      <w:bookmarkStart w:id="257" w:name="_Toc8131192"/>
      <w:r w:rsidRPr="00382E37">
        <w:t>Scope of the Works</w:t>
      </w:r>
      <w:bookmarkEnd w:id="253"/>
      <w:bookmarkEnd w:id="254"/>
      <w:bookmarkEnd w:id="255"/>
      <w:bookmarkEnd w:id="256"/>
      <w:bookmarkEnd w:id="257"/>
    </w:p>
    <w:p w14:paraId="02D48818" w14:textId="77777777" w:rsidR="00E82F8B" w:rsidRPr="00EB0DAB" w:rsidRDefault="00E82F8B" w:rsidP="00E82F8B">
      <w:pPr>
        <w:pStyle w:val="BodyText"/>
        <w:rPr>
          <w:spacing w:val="-3"/>
        </w:rPr>
      </w:pPr>
      <w:r w:rsidRPr="00EB0DAB">
        <w:rPr>
          <w:spacing w:val="-3"/>
        </w:rPr>
        <w:t xml:space="preserve">The works </w:t>
      </w:r>
      <w:proofErr w:type="gramStart"/>
      <w:r w:rsidRPr="00EB0DAB">
        <w:rPr>
          <w:spacing w:val="-3"/>
        </w:rPr>
        <w:t>comprise:-</w:t>
      </w:r>
      <w:proofErr w:type="gramEnd"/>
    </w:p>
    <w:p w14:paraId="74BF91A3" w14:textId="77777777" w:rsidR="00E82F8B" w:rsidRPr="007C1C64" w:rsidRDefault="00E82F8B" w:rsidP="00336739">
      <w:pPr>
        <w:pStyle w:val="BodyText"/>
        <w:numPr>
          <w:ilvl w:val="0"/>
          <w:numId w:val="39"/>
        </w:numPr>
        <w:rPr>
          <w:spacing w:val="-3"/>
        </w:rPr>
      </w:pPr>
      <w:r w:rsidRPr="007C1C64">
        <w:rPr>
          <w:spacing w:val="-3"/>
        </w:rPr>
        <w:t xml:space="preserve">Programmed inspection, testing and maintenance of specialist equipment, fittings and installations. </w:t>
      </w:r>
    </w:p>
    <w:p w14:paraId="4BFA9C65" w14:textId="269F52ED" w:rsidR="00E82F8B" w:rsidRPr="00A451D8" w:rsidRDefault="00E82F8B" w:rsidP="00336739">
      <w:pPr>
        <w:pStyle w:val="BodyText"/>
        <w:numPr>
          <w:ilvl w:val="0"/>
          <w:numId w:val="39"/>
        </w:numPr>
        <w:rPr>
          <w:spacing w:val="-3"/>
        </w:rPr>
      </w:pPr>
      <w:r w:rsidRPr="00A451D8">
        <w:rPr>
          <w:spacing w:val="-3"/>
        </w:rPr>
        <w:t>R</w:t>
      </w:r>
      <w:r>
        <w:rPr>
          <w:spacing w:val="-3"/>
        </w:rPr>
        <w:t>esponse R</w:t>
      </w:r>
      <w:r w:rsidRPr="00A451D8">
        <w:rPr>
          <w:spacing w:val="-3"/>
        </w:rPr>
        <w:t>epairs in accordance with the Priority Code</w:t>
      </w:r>
      <w:r>
        <w:rPr>
          <w:spacing w:val="-3"/>
        </w:rPr>
        <w:t xml:space="preserve"> </w:t>
      </w:r>
      <w:r w:rsidRPr="00A451D8">
        <w:rPr>
          <w:spacing w:val="-3"/>
        </w:rPr>
        <w:t>stipulated on the</w:t>
      </w:r>
      <w:r>
        <w:rPr>
          <w:spacing w:val="-3"/>
        </w:rPr>
        <w:t xml:space="preserve"> </w:t>
      </w:r>
      <w:r w:rsidRPr="00A451D8">
        <w:rPr>
          <w:spacing w:val="-3"/>
        </w:rPr>
        <w:t>Order (refer to Contract Particulars).</w:t>
      </w:r>
    </w:p>
    <w:p w14:paraId="6FCD430C" w14:textId="77777777" w:rsidR="00E82F8B" w:rsidRPr="00382E37" w:rsidRDefault="00E82F8B" w:rsidP="00336739">
      <w:pPr>
        <w:pStyle w:val="Heading2"/>
      </w:pPr>
      <w:bookmarkStart w:id="258" w:name="_Toc517687555"/>
      <w:bookmarkStart w:id="259" w:name="_Toc517687744"/>
      <w:bookmarkStart w:id="260" w:name="_Toc4506126"/>
      <w:bookmarkStart w:id="261" w:name="_Toc4571457"/>
      <w:bookmarkStart w:id="262" w:name="_Toc8131193"/>
      <w:r w:rsidRPr="00382E37">
        <w:t>Contract Area</w:t>
      </w:r>
      <w:bookmarkEnd w:id="258"/>
      <w:bookmarkEnd w:id="259"/>
      <w:bookmarkEnd w:id="260"/>
      <w:bookmarkEnd w:id="261"/>
      <w:bookmarkEnd w:id="262"/>
    </w:p>
    <w:p w14:paraId="6F1AF7B3" w14:textId="77777777" w:rsidR="00E82F8B" w:rsidRDefault="00E82F8B" w:rsidP="00E82F8B">
      <w:pPr>
        <w:pStyle w:val="BodyText"/>
        <w:rPr>
          <w:spacing w:val="-3"/>
        </w:rPr>
      </w:pPr>
      <w:r w:rsidRPr="00EB0DAB">
        <w:rPr>
          <w:spacing w:val="-3"/>
        </w:rPr>
        <w:t>The Contract Area</w:t>
      </w:r>
      <w:r>
        <w:rPr>
          <w:spacing w:val="-3"/>
        </w:rPr>
        <w:t xml:space="preserve"> is </w:t>
      </w:r>
      <w:r w:rsidRPr="007C1C64">
        <w:rPr>
          <w:spacing w:val="-3"/>
        </w:rPr>
        <w:t xml:space="preserve">65-124 </w:t>
      </w:r>
      <w:proofErr w:type="spellStart"/>
      <w:r w:rsidRPr="007C1C64">
        <w:rPr>
          <w:spacing w:val="-3"/>
        </w:rPr>
        <w:t>Hazelhurst</w:t>
      </w:r>
      <w:proofErr w:type="spellEnd"/>
      <w:r w:rsidRPr="007C1C64">
        <w:rPr>
          <w:spacing w:val="-3"/>
        </w:rPr>
        <w:t xml:space="preserve"> Court, </w:t>
      </w:r>
      <w:proofErr w:type="spellStart"/>
      <w:r w:rsidRPr="007C1C64">
        <w:rPr>
          <w:spacing w:val="-3"/>
        </w:rPr>
        <w:t>Melfield</w:t>
      </w:r>
      <w:proofErr w:type="spellEnd"/>
      <w:r w:rsidRPr="007C1C64">
        <w:rPr>
          <w:spacing w:val="-3"/>
        </w:rPr>
        <w:t xml:space="preserve"> Gardens, London SE6 3DT.</w:t>
      </w:r>
      <w:r>
        <w:rPr>
          <w:spacing w:val="-3"/>
        </w:rPr>
        <w:t xml:space="preserve"> </w:t>
      </w:r>
      <w:r w:rsidRPr="00EB0DAB">
        <w:rPr>
          <w:spacing w:val="-3"/>
        </w:rPr>
        <w:t xml:space="preserve"> </w:t>
      </w:r>
    </w:p>
    <w:p w14:paraId="4B5E4D88" w14:textId="295C7B24" w:rsidR="00E82F8B" w:rsidRDefault="00E82F8B" w:rsidP="00E82F8B">
      <w:pPr>
        <w:pStyle w:val="BodyText"/>
        <w:rPr>
          <w:color w:val="00B0F0"/>
        </w:rPr>
      </w:pPr>
      <w:r>
        <w:rPr>
          <w:spacing w:val="-3"/>
        </w:rPr>
        <w:tab/>
      </w:r>
      <w:r>
        <w:rPr>
          <w:spacing w:val="-3"/>
        </w:rPr>
        <w:tab/>
      </w:r>
    </w:p>
    <w:p w14:paraId="7BD14986" w14:textId="77777777" w:rsidR="00E82F8B" w:rsidRDefault="00E82F8B" w:rsidP="00E82F8B">
      <w:pPr>
        <w:pStyle w:val="BodyText"/>
        <w:rPr>
          <w:color w:val="00B0F0"/>
        </w:rPr>
      </w:pPr>
    </w:p>
    <w:p w14:paraId="26FE81D5" w14:textId="77777777" w:rsidR="00E82F8B" w:rsidRDefault="00E82F8B" w:rsidP="00E82F8B">
      <w:pPr>
        <w:pStyle w:val="BodyText"/>
        <w:rPr>
          <w:color w:val="00B0F0"/>
        </w:rPr>
      </w:pPr>
    </w:p>
    <w:p w14:paraId="0CC78E71" w14:textId="77777777" w:rsidR="00E82F8B" w:rsidRDefault="00E82F8B" w:rsidP="00E82F8B">
      <w:pPr>
        <w:pStyle w:val="BodyText"/>
        <w:rPr>
          <w:color w:val="00B0F0"/>
        </w:rPr>
      </w:pPr>
    </w:p>
    <w:p w14:paraId="5EB03228" w14:textId="77777777" w:rsidR="00E82F8B" w:rsidRDefault="00E82F8B" w:rsidP="00E82F8B">
      <w:pPr>
        <w:pStyle w:val="BodyText"/>
        <w:rPr>
          <w:b/>
        </w:rPr>
      </w:pPr>
      <w:r>
        <w:rPr>
          <w:b/>
        </w:rPr>
        <w:br w:type="page"/>
      </w:r>
    </w:p>
    <w:p w14:paraId="28810FB6" w14:textId="77777777" w:rsidR="00E82F8B" w:rsidRPr="00EB0DAB" w:rsidRDefault="00E82F8B" w:rsidP="00336739">
      <w:pPr>
        <w:pStyle w:val="Heading2"/>
      </w:pPr>
      <w:bookmarkStart w:id="263" w:name="_Toc517687556"/>
      <w:bookmarkStart w:id="264" w:name="_Toc517687745"/>
      <w:bookmarkStart w:id="265" w:name="_Toc4506127"/>
      <w:bookmarkStart w:id="266" w:name="_Toc4571458"/>
      <w:bookmarkStart w:id="267" w:name="_Toc8131194"/>
      <w:r w:rsidRPr="00382E37">
        <w:lastRenderedPageBreak/>
        <w:t>Definition of Terms</w:t>
      </w:r>
      <w:bookmarkEnd w:id="263"/>
      <w:bookmarkEnd w:id="264"/>
      <w:bookmarkEnd w:id="265"/>
      <w:bookmarkEnd w:id="266"/>
      <w:bookmarkEnd w:id="267"/>
    </w:p>
    <w:p w14:paraId="2EB62D01" w14:textId="77777777" w:rsidR="00E82F8B" w:rsidRDefault="00E82F8B" w:rsidP="00E82F8B">
      <w:pPr>
        <w:pStyle w:val="BodyText"/>
        <w:rPr>
          <w:spacing w:val="-3"/>
        </w:rPr>
      </w:pPr>
      <w:r w:rsidRPr="00EB0DAB">
        <w:rPr>
          <w:spacing w:val="-3"/>
        </w:rPr>
        <w:t>“Approved”, “directed”, “selected” or “nominated” means approved, directed, selected or nominated in writing by the Contract Administrator</w:t>
      </w:r>
      <w:r>
        <w:rPr>
          <w:spacing w:val="-3"/>
        </w:rPr>
        <w:t>.</w:t>
      </w:r>
    </w:p>
    <w:p w14:paraId="18D416D0" w14:textId="77777777" w:rsidR="00E82F8B" w:rsidRDefault="00E82F8B" w:rsidP="00E82F8B">
      <w:pPr>
        <w:pStyle w:val="BodyText"/>
        <w:rPr>
          <w:spacing w:val="-3"/>
        </w:rPr>
      </w:pPr>
      <w:r w:rsidRPr="00EB0DAB">
        <w:rPr>
          <w:spacing w:val="-3"/>
        </w:rPr>
        <w:t>“BS” or “BS COP” means the latest British Standard Specification or British Standard Code of Practice published by the British Standards Institution including any amendments, revisions or replacements.</w:t>
      </w:r>
    </w:p>
    <w:p w14:paraId="796E5F37" w14:textId="77777777" w:rsidR="00E82F8B" w:rsidRDefault="00E82F8B" w:rsidP="00E82F8B">
      <w:pPr>
        <w:pStyle w:val="BodyText"/>
        <w:rPr>
          <w:spacing w:val="-3"/>
        </w:rPr>
      </w:pPr>
      <w:r w:rsidRPr="007C1C64">
        <w:rPr>
          <w:spacing w:val="-3"/>
        </w:rPr>
        <w:t>“Contract Lump Sum” means the tendered lump sums for the servicing and maintenance for Lots 1-9 for specialist equipment and associated works.</w:t>
      </w:r>
    </w:p>
    <w:p w14:paraId="4E32752A" w14:textId="77777777" w:rsidR="00E82F8B" w:rsidRPr="008871D7" w:rsidRDefault="00E82F8B" w:rsidP="00E82F8B">
      <w:pPr>
        <w:pStyle w:val="BodyText"/>
        <w:rPr>
          <w:spacing w:val="-3"/>
        </w:rPr>
      </w:pPr>
      <w:r w:rsidRPr="00EB0DAB">
        <w:rPr>
          <w:spacing w:val="-3"/>
        </w:rPr>
        <w:t>“Default Notice” means a written notice issued by the Contract Administrator as a result of the Contractor’s failure to comply with the Contract Administrator’s written instructions</w:t>
      </w:r>
      <w:r w:rsidRPr="008871D7">
        <w:rPr>
          <w:spacing w:val="-3"/>
        </w:rPr>
        <w:t xml:space="preserve"> or failure to commence or complete or carry out an Order or any part thereof in accordance with the terms and conditions of the Contract.</w:t>
      </w:r>
    </w:p>
    <w:p w14:paraId="3B3F6AB5" w14:textId="77777777" w:rsidR="00E82F8B" w:rsidRPr="008871D7" w:rsidRDefault="00E82F8B" w:rsidP="00E82F8B">
      <w:pPr>
        <w:pStyle w:val="BodyText"/>
        <w:rPr>
          <w:spacing w:val="-3"/>
        </w:rPr>
      </w:pPr>
      <w:r w:rsidRPr="008871D7">
        <w:rPr>
          <w:spacing w:val="-3"/>
        </w:rPr>
        <w:t>“Improvement Works” means the works included in the Contract Lump Sum.</w:t>
      </w:r>
    </w:p>
    <w:p w14:paraId="559C9CFB" w14:textId="77777777" w:rsidR="00E82F8B" w:rsidRDefault="00E82F8B" w:rsidP="00E82F8B">
      <w:pPr>
        <w:pStyle w:val="BodyText"/>
        <w:rPr>
          <w:spacing w:val="-3"/>
        </w:rPr>
      </w:pPr>
      <w:r w:rsidRPr="008871D7">
        <w:rPr>
          <w:spacing w:val="-3"/>
        </w:rPr>
        <w:t>“Item” means everything necessary to complete the repair or renewal.</w:t>
      </w:r>
    </w:p>
    <w:p w14:paraId="364EE1EB" w14:textId="77777777" w:rsidR="00E82F8B" w:rsidRPr="00EB0DAB" w:rsidRDefault="00E82F8B" w:rsidP="00E82F8B">
      <w:pPr>
        <w:pStyle w:val="BodyText"/>
        <w:rPr>
          <w:spacing w:val="-3"/>
        </w:rPr>
      </w:pPr>
      <w:r>
        <w:rPr>
          <w:spacing w:val="-3"/>
        </w:rPr>
        <w:t>“Order” means an instruction to carry out the Inspection and Maintenance Works or a Response Repair or Improvement Work.</w:t>
      </w:r>
    </w:p>
    <w:p w14:paraId="5E8CAEBC" w14:textId="77777777" w:rsidR="00E82F8B" w:rsidRPr="00EB0DAB" w:rsidRDefault="00E82F8B" w:rsidP="00E82F8B">
      <w:pPr>
        <w:pStyle w:val="BodyText"/>
        <w:rPr>
          <w:spacing w:val="-3"/>
        </w:rPr>
      </w:pPr>
      <w:r w:rsidRPr="00EB0DAB">
        <w:rPr>
          <w:spacing w:val="-3"/>
        </w:rPr>
        <w:t>“Percentage(s)” means the tendered percentage(s) as identified within the Form of Tender and the Contract Particulars.</w:t>
      </w:r>
    </w:p>
    <w:p w14:paraId="7C268C9B" w14:textId="77777777" w:rsidR="00E82F8B" w:rsidRPr="00EB0DAB" w:rsidRDefault="00E82F8B" w:rsidP="00E82F8B">
      <w:pPr>
        <w:pStyle w:val="BodyText"/>
        <w:rPr>
          <w:spacing w:val="-3"/>
        </w:rPr>
      </w:pPr>
      <w:r w:rsidRPr="00EB0DAB">
        <w:rPr>
          <w:spacing w:val="-3"/>
        </w:rPr>
        <w:t>“Rate” or “price” means the value tendered for any item of work</w:t>
      </w:r>
      <w:r>
        <w:rPr>
          <w:spacing w:val="-3"/>
        </w:rPr>
        <w:t xml:space="preserve"> for the unit of measurement expressed therein.</w:t>
      </w:r>
      <w:r w:rsidRPr="00EB0DAB">
        <w:rPr>
          <w:spacing w:val="-3"/>
        </w:rPr>
        <w:t xml:space="preserve"> </w:t>
      </w:r>
    </w:p>
    <w:p w14:paraId="3AD8F919" w14:textId="77777777" w:rsidR="00E82F8B" w:rsidRDefault="00E82F8B" w:rsidP="00E82F8B">
      <w:pPr>
        <w:pStyle w:val="BodyText"/>
        <w:rPr>
          <w:spacing w:val="-3"/>
        </w:rPr>
      </w:pPr>
      <w:r>
        <w:rPr>
          <w:spacing w:val="-3"/>
        </w:rPr>
        <w:t>“</w:t>
      </w:r>
      <w:r w:rsidRPr="00EB0DAB">
        <w:rPr>
          <w:spacing w:val="-3"/>
        </w:rPr>
        <w:t>Remove”, “clear away” or the like means the clearing away off the Employer's premises or removal to the Employer's store or an authorised tip or waste disposal site as directed.</w:t>
      </w:r>
    </w:p>
    <w:p w14:paraId="0FC481C2" w14:textId="77777777" w:rsidR="00E82F8B" w:rsidRDefault="00E82F8B" w:rsidP="00E82F8B">
      <w:pPr>
        <w:pStyle w:val="BodyText"/>
        <w:rPr>
          <w:spacing w:val="-3"/>
        </w:rPr>
      </w:pPr>
      <w:r>
        <w:rPr>
          <w:spacing w:val="-3"/>
        </w:rPr>
        <w:t>“Response Repair” means a repair required to be carried out by the Contractor to rectify a fault or faults to ensure the installations are fully operational at all times.</w:t>
      </w:r>
    </w:p>
    <w:p w14:paraId="60617977" w14:textId="77777777" w:rsidR="00E82F8B" w:rsidRDefault="00E82F8B" w:rsidP="00E82F8B">
      <w:pPr>
        <w:pStyle w:val="BodyText"/>
        <w:rPr>
          <w:spacing w:val="-3"/>
        </w:rPr>
      </w:pPr>
      <w:r>
        <w:rPr>
          <w:spacing w:val="-3"/>
        </w:rPr>
        <w:t xml:space="preserve">“Schedule of Rates” means the tendered rates for Maintenance and Response Repairs. </w:t>
      </w:r>
    </w:p>
    <w:p w14:paraId="70A3FA4A" w14:textId="77777777" w:rsidR="00E82F8B" w:rsidRDefault="00E82F8B" w:rsidP="00E82F8B">
      <w:pPr>
        <w:pStyle w:val="BodyText"/>
        <w:rPr>
          <w:spacing w:val="-3"/>
        </w:rPr>
      </w:pPr>
      <w:r>
        <w:rPr>
          <w:spacing w:val="-3"/>
        </w:rPr>
        <w:t>“Site” means any location at which there are Specialist</w:t>
      </w:r>
      <w:r w:rsidRPr="0011279F">
        <w:rPr>
          <w:spacing w:val="-3"/>
        </w:rPr>
        <w:t xml:space="preserve"> Equipment</w:t>
      </w:r>
      <w:r>
        <w:rPr>
          <w:spacing w:val="-3"/>
        </w:rPr>
        <w:t xml:space="preserve"> installations.</w:t>
      </w:r>
    </w:p>
    <w:p w14:paraId="091F0A43" w14:textId="77777777" w:rsidR="00E82F8B" w:rsidRDefault="00E82F8B" w:rsidP="00E82F8B">
      <w:pPr>
        <w:pStyle w:val="BodyText"/>
        <w:rPr>
          <w:spacing w:val="-3"/>
        </w:rPr>
      </w:pPr>
      <w:r>
        <w:rPr>
          <w:spacing w:val="-3"/>
        </w:rPr>
        <w:t>“Supply and Fix” or “Renew” means, unless otherwise stated, that the rate includes for taking out the existing where necessary and supplying and fixing the new items or materials described to a similar or improved specification including all necessary new works, alterations and adaptations, and commissioning.</w:t>
      </w:r>
    </w:p>
    <w:p w14:paraId="5CE73EF7" w14:textId="77777777" w:rsidR="00E82F8B" w:rsidRDefault="00E82F8B" w:rsidP="00E82F8B">
      <w:pPr>
        <w:pStyle w:val="BodyText"/>
        <w:rPr>
          <w:spacing w:val="-3"/>
        </w:rPr>
      </w:pPr>
      <w:r w:rsidRPr="0077208A">
        <w:rPr>
          <w:spacing w:val="-3"/>
        </w:rPr>
        <w:t xml:space="preserve">“Scheme Manager” means the person(s) nominated by the Client to be the contact </w:t>
      </w:r>
      <w:proofErr w:type="gramStart"/>
      <w:r w:rsidRPr="0077208A">
        <w:rPr>
          <w:spacing w:val="-3"/>
        </w:rPr>
        <w:t>for  appointments</w:t>
      </w:r>
      <w:proofErr w:type="gramEnd"/>
      <w:r w:rsidRPr="0077208A">
        <w:rPr>
          <w:spacing w:val="-3"/>
        </w:rPr>
        <w:t xml:space="preserve"> for access to residential areas within the premises.</w:t>
      </w:r>
    </w:p>
    <w:p w14:paraId="5320DEA5" w14:textId="77777777" w:rsidR="00E82F8B" w:rsidRPr="00382E37" w:rsidRDefault="00E82F8B" w:rsidP="00336739">
      <w:pPr>
        <w:pStyle w:val="Heading2"/>
      </w:pPr>
      <w:bookmarkStart w:id="268" w:name="_Toc517687557"/>
      <w:bookmarkStart w:id="269" w:name="_Toc517687746"/>
      <w:bookmarkStart w:id="270" w:name="_Toc4506128"/>
      <w:bookmarkStart w:id="271" w:name="_Toc4571459"/>
      <w:bookmarkStart w:id="272" w:name="_Toc8131195"/>
      <w:r w:rsidRPr="00336739">
        <w:rPr>
          <w:rStyle w:val="Heading2Char"/>
          <w:b/>
        </w:rPr>
        <w:t>Conditions</w:t>
      </w:r>
      <w:r w:rsidRPr="00382E37">
        <w:t xml:space="preserve"> Affecting the Execution of the Works</w:t>
      </w:r>
      <w:bookmarkEnd w:id="268"/>
      <w:bookmarkEnd w:id="269"/>
      <w:bookmarkEnd w:id="270"/>
      <w:bookmarkEnd w:id="271"/>
      <w:bookmarkEnd w:id="272"/>
    </w:p>
    <w:p w14:paraId="379690F9" w14:textId="77777777" w:rsidR="00E82F8B" w:rsidRPr="00EB0DAB" w:rsidRDefault="00E82F8B" w:rsidP="00E82F8B">
      <w:pPr>
        <w:pStyle w:val="BodyText"/>
        <w:rPr>
          <w:spacing w:val="-3"/>
        </w:rPr>
      </w:pPr>
      <w:r w:rsidRPr="00EB0DAB">
        <w:rPr>
          <w:spacing w:val="-3"/>
        </w:rPr>
        <w:t>The Contractor shall be deemed to have acquainted and satisfied themselves as to the Contract Area and the Sites owned or managed by the Employer at which the work will be required to be executed.</w:t>
      </w:r>
    </w:p>
    <w:p w14:paraId="2C736304" w14:textId="77777777" w:rsidR="00E82F8B" w:rsidRPr="00EB0DAB" w:rsidRDefault="00E82F8B" w:rsidP="00E82F8B">
      <w:pPr>
        <w:pStyle w:val="BodyText"/>
        <w:rPr>
          <w:spacing w:val="-3"/>
        </w:rPr>
      </w:pPr>
      <w:r>
        <w:rPr>
          <w:spacing w:val="-3"/>
        </w:rPr>
        <w:t>T</w:t>
      </w:r>
      <w:r w:rsidRPr="00EB0DAB">
        <w:rPr>
          <w:spacing w:val="-3"/>
        </w:rPr>
        <w:t>he Contractor shall be deemed to have acquainted and satisfied themselves as to the conditions affecting the supply and cost of labour, the availability and prices of materials and all other conditions of the locality in which the works under the Contract are to be carried out insofar as the same might affect the tender as no claim for extra costs arising from the foregoing will be entertained.</w:t>
      </w:r>
    </w:p>
    <w:p w14:paraId="5E8955C6" w14:textId="77777777" w:rsidR="00E82F8B" w:rsidRPr="00EB0DAB" w:rsidRDefault="00E82F8B" w:rsidP="00E82F8B">
      <w:pPr>
        <w:pStyle w:val="BodyText"/>
        <w:rPr>
          <w:spacing w:val="-3"/>
        </w:rPr>
      </w:pPr>
      <w:r w:rsidRPr="00EB0DAB">
        <w:rPr>
          <w:spacing w:val="-3"/>
        </w:rPr>
        <w:t xml:space="preserve">The Contractor shall be deemed to have acquainted and satisfied themselves with regard to all conditions and matters likely to affect the execution of the works, including any requirements of the Local Authorities and Public Utilities.  </w:t>
      </w:r>
    </w:p>
    <w:p w14:paraId="55AC7DEC" w14:textId="77777777" w:rsidR="00E82F8B" w:rsidRPr="00EB0DAB" w:rsidRDefault="00E82F8B" w:rsidP="00E82F8B">
      <w:pPr>
        <w:pStyle w:val="BodyText"/>
        <w:rPr>
          <w:spacing w:val="-3"/>
        </w:rPr>
      </w:pPr>
    </w:p>
    <w:p w14:paraId="55679D47" w14:textId="77777777" w:rsidR="00E82F8B" w:rsidRPr="00EB0DAB" w:rsidRDefault="00E82F8B" w:rsidP="00E82F8B">
      <w:pPr>
        <w:pStyle w:val="BodyText"/>
        <w:rPr>
          <w:spacing w:val="-3"/>
        </w:rPr>
      </w:pPr>
      <w:r w:rsidRPr="00EB0DAB">
        <w:rPr>
          <w:spacing w:val="-3"/>
        </w:rPr>
        <w:lastRenderedPageBreak/>
        <w:t>No claim by the Contractor for additional payment will be allowed on the grounds of any misunderstanding or misrepresentation due to lack of knowledge of such conditions, matters or requirements.</w:t>
      </w:r>
    </w:p>
    <w:p w14:paraId="1E50F41B" w14:textId="77777777" w:rsidR="00E82F8B" w:rsidRPr="00382E37" w:rsidRDefault="00E82F8B" w:rsidP="00336739">
      <w:pPr>
        <w:pStyle w:val="Heading2"/>
      </w:pPr>
      <w:bookmarkStart w:id="273" w:name="_Toc517687558"/>
      <w:bookmarkStart w:id="274" w:name="_Toc517687747"/>
      <w:bookmarkStart w:id="275" w:name="_Toc4506129"/>
      <w:bookmarkStart w:id="276" w:name="_Toc4571460"/>
      <w:bookmarkStart w:id="277" w:name="_Toc8131196"/>
      <w:r w:rsidRPr="00382E37">
        <w:t>Supply and Do Everything</w:t>
      </w:r>
      <w:bookmarkEnd w:id="273"/>
      <w:bookmarkEnd w:id="274"/>
      <w:bookmarkEnd w:id="275"/>
      <w:bookmarkEnd w:id="276"/>
      <w:bookmarkEnd w:id="277"/>
    </w:p>
    <w:p w14:paraId="0BC49E7B" w14:textId="77777777" w:rsidR="00E82F8B" w:rsidRDefault="00E82F8B" w:rsidP="00E82F8B">
      <w:pPr>
        <w:pStyle w:val="BodyText"/>
        <w:rPr>
          <w:spacing w:val="-3"/>
        </w:rPr>
      </w:pPr>
      <w:r w:rsidRPr="00EB0DAB">
        <w:rPr>
          <w:spacing w:val="-3"/>
        </w:rPr>
        <w:t>The Contractor shall supply and do everything necessary for the proper execution and completion of the work</w:t>
      </w:r>
      <w:r>
        <w:rPr>
          <w:spacing w:val="-3"/>
        </w:rPr>
        <w:t xml:space="preserve"> that may reasonably be inferred from the Tender Documents and/or any instructions and drawings issued whether described in detail or not, without any extra payment in respect thereof.</w:t>
      </w:r>
    </w:p>
    <w:p w14:paraId="5CA81C3D" w14:textId="77777777" w:rsidR="00E82F8B" w:rsidRPr="00EB0DAB" w:rsidRDefault="00E82F8B" w:rsidP="00E82F8B">
      <w:pPr>
        <w:pStyle w:val="BodyText"/>
        <w:rPr>
          <w:spacing w:val="-3"/>
        </w:rPr>
      </w:pPr>
      <w:r w:rsidRPr="00EB0DAB">
        <w:rPr>
          <w:spacing w:val="-3"/>
        </w:rPr>
        <w:t xml:space="preserve">The </w:t>
      </w:r>
      <w:r>
        <w:rPr>
          <w:spacing w:val="-3"/>
        </w:rPr>
        <w:t>Tender</w:t>
      </w:r>
      <w:r w:rsidRPr="00EB0DAB">
        <w:rPr>
          <w:spacing w:val="-3"/>
        </w:rPr>
        <w:t xml:space="preserve"> will be deemed to include, but not be limited to, the </w:t>
      </w:r>
      <w:proofErr w:type="gramStart"/>
      <w:r w:rsidRPr="00EB0DAB">
        <w:rPr>
          <w:spacing w:val="-3"/>
        </w:rPr>
        <w:t>following:-</w:t>
      </w:r>
      <w:proofErr w:type="gramEnd"/>
    </w:p>
    <w:p w14:paraId="76B8900C" w14:textId="010398A3" w:rsidR="00E82F8B" w:rsidRPr="00EB0DAB" w:rsidRDefault="00E82F8B" w:rsidP="00336739">
      <w:pPr>
        <w:pStyle w:val="BodyText"/>
        <w:numPr>
          <w:ilvl w:val="0"/>
          <w:numId w:val="40"/>
        </w:numPr>
        <w:rPr>
          <w:spacing w:val="-3"/>
        </w:rPr>
      </w:pPr>
      <w:r w:rsidRPr="00EB0DAB">
        <w:rPr>
          <w:spacing w:val="-3"/>
        </w:rPr>
        <w:t>Making arrangements, collecting and returning keys and obtaining access</w:t>
      </w:r>
      <w:r w:rsidR="00336739">
        <w:rPr>
          <w:spacing w:val="-3"/>
        </w:rPr>
        <w:t xml:space="preserve"> </w:t>
      </w:r>
      <w:r w:rsidRPr="00EB0DAB">
        <w:rPr>
          <w:spacing w:val="-3"/>
        </w:rPr>
        <w:t>to</w:t>
      </w:r>
      <w:r>
        <w:rPr>
          <w:spacing w:val="-3"/>
        </w:rPr>
        <w:t xml:space="preserve"> </w:t>
      </w:r>
      <w:r w:rsidRPr="00EB0DAB">
        <w:rPr>
          <w:spacing w:val="-3"/>
        </w:rPr>
        <w:t>the Site in the absence of an agreed appointment.</w:t>
      </w:r>
    </w:p>
    <w:p w14:paraId="217B1BD1" w14:textId="02035FAA" w:rsidR="00E82F8B" w:rsidRPr="00EB0DAB" w:rsidRDefault="00E82F8B" w:rsidP="00336739">
      <w:pPr>
        <w:pStyle w:val="BodyText"/>
        <w:numPr>
          <w:ilvl w:val="0"/>
          <w:numId w:val="40"/>
        </w:numPr>
        <w:rPr>
          <w:spacing w:val="-3"/>
        </w:rPr>
      </w:pPr>
      <w:r w:rsidRPr="00EB0DAB">
        <w:rPr>
          <w:spacing w:val="-3"/>
        </w:rPr>
        <w:t>Such return visits to the Site as shall be necessary to gain access and/or complete</w:t>
      </w:r>
      <w:r>
        <w:rPr>
          <w:spacing w:val="-3"/>
        </w:rPr>
        <w:t xml:space="preserve"> </w:t>
      </w:r>
      <w:r w:rsidRPr="00EB0DAB">
        <w:rPr>
          <w:spacing w:val="-3"/>
        </w:rPr>
        <w:t>the work including specific visits required by vulnerable residents.</w:t>
      </w:r>
    </w:p>
    <w:p w14:paraId="0AE6D35B" w14:textId="5679A3F2" w:rsidR="00E82F8B" w:rsidRPr="00EB0DAB" w:rsidRDefault="00E82F8B" w:rsidP="00336739">
      <w:pPr>
        <w:pStyle w:val="BodyText"/>
        <w:numPr>
          <w:ilvl w:val="0"/>
          <w:numId w:val="40"/>
        </w:numPr>
        <w:rPr>
          <w:spacing w:val="-3"/>
        </w:rPr>
      </w:pPr>
      <w:r w:rsidRPr="00EB0DAB">
        <w:rPr>
          <w:spacing w:val="-3"/>
        </w:rPr>
        <w:t>Providing all appropriately qualified and/or skilled labour, materials, plant and everything else necessary to complete the work</w:t>
      </w:r>
      <w:r>
        <w:rPr>
          <w:spacing w:val="-3"/>
        </w:rPr>
        <w:t>.</w:t>
      </w:r>
      <w:r w:rsidRPr="00EB0DAB">
        <w:rPr>
          <w:spacing w:val="-3"/>
        </w:rPr>
        <w:t xml:space="preserve"> </w:t>
      </w:r>
    </w:p>
    <w:p w14:paraId="544706E6" w14:textId="17DD871A" w:rsidR="00E82F8B" w:rsidRDefault="00E82F8B" w:rsidP="00336739">
      <w:pPr>
        <w:pStyle w:val="BodyText"/>
        <w:numPr>
          <w:ilvl w:val="0"/>
          <w:numId w:val="40"/>
        </w:numPr>
        <w:rPr>
          <w:spacing w:val="-3"/>
        </w:rPr>
      </w:pPr>
      <w:r w:rsidRPr="00EB0DAB">
        <w:rPr>
          <w:spacing w:val="-3"/>
        </w:rPr>
        <w:t xml:space="preserve">All necessary pre-inspections of the site to ascertain the actual requirements of the </w:t>
      </w:r>
      <w:r>
        <w:rPr>
          <w:spacing w:val="-3"/>
        </w:rPr>
        <w:t>W</w:t>
      </w:r>
      <w:r w:rsidRPr="00EB0DAB">
        <w:rPr>
          <w:spacing w:val="-3"/>
        </w:rPr>
        <w:t>orks and to obtain all details and measurements</w:t>
      </w:r>
      <w:r>
        <w:rPr>
          <w:spacing w:val="-3"/>
        </w:rPr>
        <w:t xml:space="preserve"> </w:t>
      </w:r>
      <w:r w:rsidRPr="00EB0DAB">
        <w:rPr>
          <w:spacing w:val="-3"/>
        </w:rPr>
        <w:t>as the Contractor deems appropriate.</w:t>
      </w:r>
    </w:p>
    <w:p w14:paraId="43E09247" w14:textId="77777777" w:rsidR="00E82F8B" w:rsidRPr="0077208A" w:rsidRDefault="00E82F8B" w:rsidP="00336739">
      <w:pPr>
        <w:pStyle w:val="BodyText"/>
        <w:numPr>
          <w:ilvl w:val="0"/>
          <w:numId w:val="40"/>
        </w:numPr>
        <w:rPr>
          <w:spacing w:val="-3"/>
        </w:rPr>
      </w:pPr>
      <w:r>
        <w:rPr>
          <w:spacing w:val="-3"/>
        </w:rPr>
        <w:t xml:space="preserve">Advising </w:t>
      </w:r>
      <w:r w:rsidRPr="0077208A">
        <w:rPr>
          <w:spacing w:val="-3"/>
        </w:rPr>
        <w:t xml:space="preserve">the Scheme Manager of the need to protect and remove residents’ personal effects, </w:t>
      </w:r>
      <w:r w:rsidRPr="0077208A">
        <w:rPr>
          <w:spacing w:val="-3"/>
        </w:rPr>
        <w:tab/>
        <w:t xml:space="preserve">furniture etc, assist as necessary, including providing storage boxes and provide all necessary protective screens, materials, clean dust sheets and </w:t>
      </w:r>
      <w:r w:rsidRPr="0077208A">
        <w:rPr>
          <w:spacing w:val="-3"/>
        </w:rPr>
        <w:tab/>
        <w:t>the like, move as required, and remove on completion.</w:t>
      </w:r>
    </w:p>
    <w:p w14:paraId="195876C7" w14:textId="2894A160" w:rsidR="00E82F8B" w:rsidRPr="0077208A" w:rsidRDefault="00E82F8B" w:rsidP="00336739">
      <w:pPr>
        <w:pStyle w:val="BodyText"/>
        <w:numPr>
          <w:ilvl w:val="0"/>
          <w:numId w:val="40"/>
        </w:numPr>
        <w:rPr>
          <w:spacing w:val="-3"/>
        </w:rPr>
      </w:pPr>
      <w:r w:rsidRPr="0077208A">
        <w:rPr>
          <w:spacing w:val="-3"/>
        </w:rPr>
        <w:t>Removing ducting, access covers, doors and floorboards, etc. setting aside and subsequently re-fixing.</w:t>
      </w:r>
    </w:p>
    <w:p w14:paraId="71D1609E" w14:textId="77777777" w:rsidR="00E82F8B" w:rsidRPr="00625EB2" w:rsidRDefault="00E82F8B" w:rsidP="00336739">
      <w:pPr>
        <w:pStyle w:val="BodyText"/>
        <w:numPr>
          <w:ilvl w:val="0"/>
          <w:numId w:val="40"/>
        </w:numPr>
        <w:rPr>
          <w:spacing w:val="-3"/>
        </w:rPr>
      </w:pPr>
      <w:r w:rsidRPr="0077208A">
        <w:rPr>
          <w:spacing w:val="-3"/>
        </w:rPr>
        <w:t>Provide verbal instruction and written manuals to the Scheme Manager with</w:t>
      </w:r>
      <w:r w:rsidRPr="00625EB2">
        <w:rPr>
          <w:spacing w:val="-3"/>
        </w:rPr>
        <w:t xml:space="preserve"> regard to new installations or appliances.</w:t>
      </w:r>
    </w:p>
    <w:p w14:paraId="087493AC" w14:textId="33486CE4" w:rsidR="00E82F8B" w:rsidRPr="00EB0DAB" w:rsidRDefault="00E82F8B" w:rsidP="00336739">
      <w:pPr>
        <w:pStyle w:val="BodyText"/>
        <w:numPr>
          <w:ilvl w:val="0"/>
          <w:numId w:val="40"/>
        </w:numPr>
        <w:rPr>
          <w:spacing w:val="-3"/>
        </w:rPr>
      </w:pPr>
      <w:r w:rsidRPr="00EB0DAB">
        <w:rPr>
          <w:spacing w:val="-3"/>
        </w:rPr>
        <w:t xml:space="preserve">Removing all surplus materials, rubbish and arisings from the site on a daily basis and upon completion of the works to </w:t>
      </w:r>
      <w:r>
        <w:rPr>
          <w:spacing w:val="-3"/>
        </w:rPr>
        <w:t xml:space="preserve">the satisfaction of the </w:t>
      </w:r>
      <w:r w:rsidRPr="00EB0DAB">
        <w:rPr>
          <w:spacing w:val="-3"/>
        </w:rPr>
        <w:t>Contract Administrator, and paying all tipping charges.</w:t>
      </w:r>
    </w:p>
    <w:p w14:paraId="42A1BBD4" w14:textId="77777777" w:rsidR="00336739" w:rsidRDefault="00E82F8B" w:rsidP="00336739">
      <w:pPr>
        <w:pStyle w:val="BodyText"/>
        <w:numPr>
          <w:ilvl w:val="0"/>
          <w:numId w:val="40"/>
        </w:numPr>
      </w:pPr>
      <w:r w:rsidRPr="00215779">
        <w:rPr>
          <w:spacing w:val="-3"/>
        </w:rPr>
        <w:t>Replacing</w:t>
      </w:r>
      <w:r w:rsidRPr="00EB0DAB">
        <w:t xml:space="preserve"> all items </w:t>
      </w:r>
      <w:r>
        <w:t xml:space="preserve">of plant, equipment </w:t>
      </w:r>
      <w:r w:rsidRPr="00EB0DAB">
        <w:t>and materials removed with new items and materials to a similar or improved specification</w:t>
      </w:r>
      <w:r>
        <w:t xml:space="preserve">. </w:t>
      </w:r>
    </w:p>
    <w:p w14:paraId="78990DA9" w14:textId="77777777" w:rsidR="00336739" w:rsidRDefault="00E82F8B" w:rsidP="00336739">
      <w:pPr>
        <w:pStyle w:val="BodyText"/>
        <w:numPr>
          <w:ilvl w:val="0"/>
          <w:numId w:val="40"/>
        </w:numPr>
      </w:pPr>
      <w:r w:rsidRPr="00C70C3D">
        <w:t xml:space="preserve">Where requested attend residents’ meetings, where necessary outside of Normal </w:t>
      </w:r>
      <w:r w:rsidRPr="00336739">
        <w:rPr>
          <w:spacing w:val="-3"/>
        </w:rPr>
        <w:t>Working</w:t>
      </w:r>
      <w:r w:rsidRPr="00C70C3D">
        <w:t xml:space="preserve"> Hours, and provide a detailed report with regard to the progress of the works.</w:t>
      </w:r>
    </w:p>
    <w:p w14:paraId="616D73D9" w14:textId="3F022B1B" w:rsidR="00336739" w:rsidRPr="00336739" w:rsidRDefault="00E82F8B" w:rsidP="00336739">
      <w:pPr>
        <w:pStyle w:val="BodyText"/>
        <w:numPr>
          <w:ilvl w:val="0"/>
          <w:numId w:val="40"/>
        </w:numPr>
      </w:pPr>
      <w:r w:rsidRPr="00336739">
        <w:rPr>
          <w:spacing w:val="-3"/>
        </w:rPr>
        <w:t>Locating and tracing the fault</w:t>
      </w:r>
      <w:r w:rsidR="00336739">
        <w:rPr>
          <w:spacing w:val="-3"/>
        </w:rPr>
        <w:t>.</w:t>
      </w:r>
    </w:p>
    <w:p w14:paraId="3510A4E0" w14:textId="77777777" w:rsidR="00336739" w:rsidRDefault="00E82F8B" w:rsidP="00336739">
      <w:pPr>
        <w:pStyle w:val="BodyText"/>
        <w:numPr>
          <w:ilvl w:val="0"/>
          <w:numId w:val="40"/>
        </w:numPr>
      </w:pPr>
      <w:r w:rsidRPr="00336739">
        <w:rPr>
          <w:spacing w:val="-3"/>
        </w:rPr>
        <w:tab/>
        <w:t>All necessary security of the site, plant and materials.</w:t>
      </w:r>
    </w:p>
    <w:p w14:paraId="2BD3679B" w14:textId="5A91E49D" w:rsidR="00E82F8B" w:rsidRPr="00336739" w:rsidRDefault="00E82F8B" w:rsidP="00336739">
      <w:pPr>
        <w:pStyle w:val="BodyText"/>
        <w:numPr>
          <w:ilvl w:val="0"/>
          <w:numId w:val="40"/>
        </w:numPr>
      </w:pPr>
      <w:r w:rsidRPr="00336739">
        <w:rPr>
          <w:spacing w:val="-3"/>
        </w:rPr>
        <w:t xml:space="preserve">Carrying out all Works in accordance with current Regulations, Statutory </w:t>
      </w:r>
      <w:r w:rsidRPr="00215779">
        <w:t>Requirements</w:t>
      </w:r>
      <w:r w:rsidRPr="00336739">
        <w:rPr>
          <w:spacing w:val="-3"/>
        </w:rPr>
        <w:t>, the manufacturer’s instructions and industry best practice.</w:t>
      </w:r>
    </w:p>
    <w:p w14:paraId="683A6BE4" w14:textId="77777777" w:rsidR="00E82F8B" w:rsidRPr="00382E37" w:rsidRDefault="00E82F8B" w:rsidP="00336739">
      <w:pPr>
        <w:pStyle w:val="Heading2"/>
      </w:pPr>
      <w:bookmarkStart w:id="278" w:name="_Toc517687559"/>
      <w:bookmarkStart w:id="279" w:name="_Toc517687748"/>
      <w:bookmarkStart w:id="280" w:name="_Toc4506130"/>
      <w:bookmarkStart w:id="281" w:name="_Toc4571461"/>
      <w:bookmarkStart w:id="282" w:name="_Toc8131197"/>
      <w:r w:rsidRPr="00382E37">
        <w:t>Existing Installations</w:t>
      </w:r>
      <w:bookmarkEnd w:id="278"/>
      <w:bookmarkEnd w:id="279"/>
      <w:bookmarkEnd w:id="280"/>
      <w:bookmarkEnd w:id="281"/>
      <w:bookmarkEnd w:id="282"/>
      <w:r w:rsidRPr="00382E37">
        <w:t xml:space="preserve"> </w:t>
      </w:r>
    </w:p>
    <w:p w14:paraId="424B21CF" w14:textId="77777777" w:rsidR="00E82F8B" w:rsidRDefault="00E82F8B" w:rsidP="00E82F8B">
      <w:pPr>
        <w:pStyle w:val="BodyText"/>
        <w:rPr>
          <w:spacing w:val="-3"/>
        </w:rPr>
      </w:pPr>
      <w:r>
        <w:rPr>
          <w:spacing w:val="-3"/>
        </w:rPr>
        <w:t xml:space="preserve">Within three Normal Working Days of the yearly maintenance visit, the Contractor shall provide a fully detailed report on the condition of </w:t>
      </w:r>
      <w:proofErr w:type="gramStart"/>
      <w:r>
        <w:rPr>
          <w:spacing w:val="-3"/>
        </w:rPr>
        <w:t xml:space="preserve">each  </w:t>
      </w:r>
      <w:r>
        <w:rPr>
          <w:spacing w:val="-3"/>
        </w:rPr>
        <w:tab/>
      </w:r>
      <w:proofErr w:type="gramEnd"/>
      <w:r>
        <w:rPr>
          <w:spacing w:val="-3"/>
        </w:rPr>
        <w:t xml:space="preserve">installation to the Contract Administrator.  The report, which shall be provided as a hard copy and computer disc, is to be to the approval of the Contract Administrator.  It shall include, but not be limited to, the </w:t>
      </w:r>
      <w:proofErr w:type="gramStart"/>
      <w:r>
        <w:rPr>
          <w:spacing w:val="-3"/>
        </w:rPr>
        <w:t>following:-</w:t>
      </w:r>
      <w:proofErr w:type="gramEnd"/>
      <w:r>
        <w:rPr>
          <w:spacing w:val="-3"/>
        </w:rPr>
        <w:t xml:space="preserve"> </w:t>
      </w:r>
    </w:p>
    <w:p w14:paraId="218630E4" w14:textId="77777777" w:rsidR="00E82F8B" w:rsidRDefault="00E82F8B" w:rsidP="00336739">
      <w:pPr>
        <w:pStyle w:val="BodyText"/>
        <w:numPr>
          <w:ilvl w:val="0"/>
          <w:numId w:val="41"/>
        </w:numPr>
        <w:rPr>
          <w:spacing w:val="-3"/>
        </w:rPr>
      </w:pPr>
      <w:r>
        <w:rPr>
          <w:spacing w:val="-3"/>
        </w:rPr>
        <w:t>Any variances to the information provided for the installations and equipment.</w:t>
      </w:r>
    </w:p>
    <w:p w14:paraId="27C16B43" w14:textId="77777777" w:rsidR="00E82F8B" w:rsidRDefault="00E82F8B" w:rsidP="00336739">
      <w:pPr>
        <w:pStyle w:val="BodyText"/>
        <w:numPr>
          <w:ilvl w:val="0"/>
          <w:numId w:val="41"/>
        </w:numPr>
        <w:rPr>
          <w:spacing w:val="-3"/>
        </w:rPr>
      </w:pPr>
      <w:r w:rsidRPr="00375361">
        <w:rPr>
          <w:spacing w:val="-3"/>
        </w:rPr>
        <w:t xml:space="preserve">Condition of the </w:t>
      </w:r>
      <w:r>
        <w:rPr>
          <w:spacing w:val="-3"/>
        </w:rPr>
        <w:t>installation</w:t>
      </w:r>
      <w:r w:rsidRPr="00375361">
        <w:rPr>
          <w:spacing w:val="-3"/>
        </w:rPr>
        <w:t xml:space="preserve"> and equipment.</w:t>
      </w:r>
    </w:p>
    <w:p w14:paraId="2F101948" w14:textId="77777777" w:rsidR="00E82F8B" w:rsidRDefault="00E82F8B" w:rsidP="00336739">
      <w:pPr>
        <w:pStyle w:val="BodyText"/>
        <w:numPr>
          <w:ilvl w:val="0"/>
          <w:numId w:val="41"/>
        </w:numPr>
        <w:rPr>
          <w:spacing w:val="-3"/>
        </w:rPr>
      </w:pPr>
      <w:r>
        <w:rPr>
          <w:spacing w:val="-3"/>
        </w:rPr>
        <w:lastRenderedPageBreak/>
        <w:t>Any items that will affect the execution of the works (e.g. rubbish).</w:t>
      </w:r>
    </w:p>
    <w:p w14:paraId="715628D7" w14:textId="77777777" w:rsidR="00E82F8B" w:rsidRDefault="00E82F8B" w:rsidP="00336739">
      <w:pPr>
        <w:pStyle w:val="BodyText"/>
        <w:numPr>
          <w:ilvl w:val="0"/>
          <w:numId w:val="41"/>
        </w:numPr>
        <w:rPr>
          <w:spacing w:val="-3"/>
        </w:rPr>
      </w:pPr>
      <w:r>
        <w:rPr>
          <w:spacing w:val="-3"/>
        </w:rPr>
        <w:t>Proposed changes to the maintenance requirements.</w:t>
      </w:r>
    </w:p>
    <w:p w14:paraId="21766346" w14:textId="77777777" w:rsidR="00E82F8B" w:rsidRDefault="00E82F8B" w:rsidP="00336739">
      <w:pPr>
        <w:pStyle w:val="BodyText"/>
        <w:numPr>
          <w:ilvl w:val="0"/>
          <w:numId w:val="41"/>
        </w:numPr>
        <w:rPr>
          <w:spacing w:val="-3"/>
        </w:rPr>
      </w:pPr>
      <w:r w:rsidRPr="00375361">
        <w:rPr>
          <w:spacing w:val="-3"/>
        </w:rPr>
        <w:t xml:space="preserve">Date and name of </w:t>
      </w:r>
      <w:r>
        <w:rPr>
          <w:spacing w:val="-3"/>
        </w:rPr>
        <w:t>engineers.</w:t>
      </w:r>
    </w:p>
    <w:p w14:paraId="72CBA724" w14:textId="7684D722" w:rsidR="00E82F8B" w:rsidRDefault="00E82F8B" w:rsidP="00336739">
      <w:pPr>
        <w:pStyle w:val="BodyText"/>
        <w:numPr>
          <w:ilvl w:val="0"/>
          <w:numId w:val="41"/>
        </w:numPr>
        <w:rPr>
          <w:spacing w:val="-3"/>
        </w:rPr>
      </w:pPr>
      <w:r>
        <w:rPr>
          <w:spacing w:val="-3"/>
        </w:rPr>
        <w:t>Level of risk to the continued operation of the installation and equipment (i.e. high, medium or low).</w:t>
      </w:r>
    </w:p>
    <w:p w14:paraId="40CA4DC5" w14:textId="77777777" w:rsidR="00E82F8B" w:rsidRDefault="00E82F8B" w:rsidP="00E82F8B">
      <w:pPr>
        <w:pStyle w:val="BodyText"/>
        <w:rPr>
          <w:spacing w:val="-3"/>
        </w:rPr>
      </w:pPr>
      <w:r>
        <w:rPr>
          <w:spacing w:val="-3"/>
        </w:rPr>
        <w:t xml:space="preserve">Where the Contractor considers that any part of the installation is unsafe, he shall disconnect or isolate it and immediately inform the Contract Administrator. </w:t>
      </w:r>
    </w:p>
    <w:p w14:paraId="6DFD19F6" w14:textId="77777777" w:rsidR="00E82F8B" w:rsidRDefault="00E82F8B" w:rsidP="00E82F8B">
      <w:pPr>
        <w:pStyle w:val="BodyText"/>
        <w:rPr>
          <w:spacing w:val="-3"/>
        </w:rPr>
      </w:pPr>
      <w:r>
        <w:rPr>
          <w:spacing w:val="-3"/>
        </w:rPr>
        <w:t xml:space="preserve">Notwithstanding the above, the Employer will, under no circumstances, consider a claim </w:t>
      </w:r>
      <w:r>
        <w:rPr>
          <w:spacing w:val="-3"/>
        </w:rPr>
        <w:tab/>
        <w:t xml:space="preserve">for additional payment resulting from the condition of the installations at the commencement of the contract or at any time during the contract period, even if the Contractor has identified defects. </w:t>
      </w:r>
    </w:p>
    <w:p w14:paraId="4149FC11" w14:textId="77777777" w:rsidR="00E82F8B" w:rsidRDefault="00E82F8B" w:rsidP="00E82F8B">
      <w:pPr>
        <w:pStyle w:val="BodyText"/>
        <w:rPr>
          <w:spacing w:val="-3"/>
        </w:rPr>
      </w:pPr>
      <w:r>
        <w:rPr>
          <w:spacing w:val="-3"/>
        </w:rPr>
        <w:t>Additional reports are to be provided, during the Contract Period, where there has been, or will be, a change to the initial recorded information.</w:t>
      </w:r>
    </w:p>
    <w:p w14:paraId="1BC49978" w14:textId="77777777" w:rsidR="00E82F8B" w:rsidRPr="00382E37" w:rsidRDefault="00E82F8B" w:rsidP="00336739">
      <w:pPr>
        <w:pStyle w:val="Heading2"/>
      </w:pPr>
      <w:bookmarkStart w:id="283" w:name="_Toc517687560"/>
      <w:bookmarkStart w:id="284" w:name="_Toc517687749"/>
      <w:bookmarkStart w:id="285" w:name="_Toc4506131"/>
      <w:bookmarkStart w:id="286" w:name="_Toc4571462"/>
      <w:bookmarkStart w:id="287" w:name="_Toc8131198"/>
      <w:r w:rsidRPr="00382E37">
        <w:t>Planned Maintenance Works</w:t>
      </w:r>
      <w:bookmarkEnd w:id="283"/>
      <w:bookmarkEnd w:id="284"/>
      <w:bookmarkEnd w:id="285"/>
      <w:bookmarkEnd w:id="286"/>
      <w:bookmarkEnd w:id="287"/>
      <w:r w:rsidRPr="00382E37">
        <w:t xml:space="preserve"> </w:t>
      </w:r>
    </w:p>
    <w:p w14:paraId="1D800CB4" w14:textId="77777777" w:rsidR="00E82F8B" w:rsidRPr="003B73C9" w:rsidRDefault="00E82F8B" w:rsidP="00E82F8B">
      <w:pPr>
        <w:pStyle w:val="BodyText"/>
        <w:rPr>
          <w:spacing w:val="-3"/>
        </w:rPr>
      </w:pPr>
      <w:r w:rsidRPr="00375361">
        <w:rPr>
          <w:rFonts w:cs="Arial"/>
          <w:spacing w:val="-3"/>
        </w:rPr>
        <w:t>The Contractor will</w:t>
      </w:r>
      <w:r>
        <w:rPr>
          <w:rFonts w:cs="Arial"/>
          <w:spacing w:val="-3"/>
        </w:rPr>
        <w:t xml:space="preserve"> </w:t>
      </w:r>
      <w:r w:rsidRPr="00375361">
        <w:rPr>
          <w:rFonts w:cs="Arial"/>
          <w:spacing w:val="-3"/>
        </w:rPr>
        <w:t>be required to carry out inspection</w:t>
      </w:r>
      <w:r>
        <w:rPr>
          <w:rFonts w:cs="Arial"/>
          <w:spacing w:val="-3"/>
        </w:rPr>
        <w:t>, testing</w:t>
      </w:r>
      <w:r w:rsidRPr="00375361">
        <w:rPr>
          <w:rFonts w:cs="Arial"/>
          <w:spacing w:val="-3"/>
        </w:rPr>
        <w:t xml:space="preserve"> and planned maintenance works to all </w:t>
      </w:r>
      <w:r w:rsidRPr="003B73C9">
        <w:rPr>
          <w:spacing w:val="-3"/>
        </w:rPr>
        <w:t xml:space="preserve">of </w:t>
      </w:r>
      <w:r w:rsidRPr="00E31D83">
        <w:rPr>
          <w:spacing w:val="-3"/>
        </w:rPr>
        <w:t>the equipment, fittings and installations included in Lots 1-9</w:t>
      </w:r>
      <w:r>
        <w:rPr>
          <w:spacing w:val="-3"/>
        </w:rPr>
        <w:t xml:space="preserve"> </w:t>
      </w:r>
      <w:r w:rsidRPr="003B73C9">
        <w:rPr>
          <w:spacing w:val="-3"/>
        </w:rPr>
        <w:t>included in the Contract.</w:t>
      </w:r>
    </w:p>
    <w:p w14:paraId="04FA8200" w14:textId="77777777" w:rsidR="00E82F8B" w:rsidRPr="003B73C9" w:rsidRDefault="00E82F8B" w:rsidP="00E82F8B">
      <w:pPr>
        <w:pStyle w:val="BodyText"/>
        <w:rPr>
          <w:spacing w:val="-3"/>
        </w:rPr>
      </w:pPr>
      <w:r w:rsidRPr="003B73C9">
        <w:rPr>
          <w:spacing w:val="-3"/>
        </w:rPr>
        <w:t xml:space="preserve">The Contractor will be required prior to the commencement of the Contract to submit to the Contract Administrator for approval a detailed programme of the </w:t>
      </w:r>
      <w:proofErr w:type="gramStart"/>
      <w:r w:rsidRPr="003B73C9">
        <w:rPr>
          <w:spacing w:val="-3"/>
        </w:rPr>
        <w:t>planned  maintenance</w:t>
      </w:r>
      <w:proofErr w:type="gramEnd"/>
      <w:r w:rsidRPr="003B73C9">
        <w:rPr>
          <w:spacing w:val="-3"/>
        </w:rPr>
        <w:t xml:space="preserve"> visits.  </w:t>
      </w:r>
    </w:p>
    <w:p w14:paraId="2CA17458" w14:textId="77777777" w:rsidR="00E82F8B" w:rsidRPr="003B73C9" w:rsidRDefault="00E82F8B" w:rsidP="00E82F8B">
      <w:pPr>
        <w:pStyle w:val="BodyText"/>
        <w:rPr>
          <w:spacing w:val="-3"/>
        </w:rPr>
      </w:pPr>
      <w:r w:rsidRPr="003B73C9">
        <w:rPr>
          <w:spacing w:val="-3"/>
        </w:rPr>
        <w:t>Subject to the agreement of the Contract Administrator to the planned maintenance works programmes the Contractor will be required to carry out the maintenance works in accordance with the minimum requirements of the Specification and the manufacturer’s instructions.</w:t>
      </w:r>
    </w:p>
    <w:p w14:paraId="17AA6F0B" w14:textId="77777777" w:rsidR="00E82F8B" w:rsidRPr="00375361" w:rsidRDefault="00E82F8B" w:rsidP="00E82F8B">
      <w:pPr>
        <w:pStyle w:val="BodyText"/>
        <w:rPr>
          <w:rFonts w:cs="Arial"/>
          <w:spacing w:val="-3"/>
        </w:rPr>
      </w:pPr>
      <w:r w:rsidRPr="00375361">
        <w:rPr>
          <w:rFonts w:cs="Arial"/>
          <w:spacing w:val="-3"/>
        </w:rPr>
        <w:t xml:space="preserve">The </w:t>
      </w:r>
      <w:r w:rsidRPr="003B73C9">
        <w:rPr>
          <w:spacing w:val="-3"/>
        </w:rPr>
        <w:t>Contractor</w:t>
      </w:r>
      <w:r w:rsidRPr="00375361">
        <w:rPr>
          <w:rFonts w:cs="Arial"/>
          <w:spacing w:val="-3"/>
        </w:rPr>
        <w:t xml:space="preserve"> will also b</w:t>
      </w:r>
      <w:r>
        <w:rPr>
          <w:rFonts w:cs="Arial"/>
          <w:spacing w:val="-3"/>
        </w:rPr>
        <w:t xml:space="preserve">e required </w:t>
      </w:r>
      <w:proofErr w:type="gramStart"/>
      <w:r>
        <w:rPr>
          <w:rFonts w:cs="Arial"/>
          <w:spacing w:val="-3"/>
        </w:rPr>
        <w:t>to:-</w:t>
      </w:r>
      <w:proofErr w:type="gramEnd"/>
    </w:p>
    <w:p w14:paraId="499A57C7" w14:textId="77777777" w:rsidR="00E82F8B" w:rsidRPr="00375361" w:rsidRDefault="00E82F8B" w:rsidP="00336739">
      <w:pPr>
        <w:pStyle w:val="BodyText"/>
        <w:numPr>
          <w:ilvl w:val="0"/>
          <w:numId w:val="42"/>
        </w:numPr>
        <w:rPr>
          <w:rFonts w:cs="Arial"/>
          <w:spacing w:val="-3"/>
        </w:rPr>
      </w:pPr>
      <w:r w:rsidRPr="00375361">
        <w:rPr>
          <w:rFonts w:cs="Arial"/>
          <w:spacing w:val="-3"/>
        </w:rPr>
        <w:t>Confirm or revise the programmes on a monthly basis and submit further copies for the approval of the Contract Administrator.</w:t>
      </w:r>
    </w:p>
    <w:p w14:paraId="731C70A6" w14:textId="77777777" w:rsidR="00E82F8B" w:rsidRPr="00375361" w:rsidRDefault="00E82F8B" w:rsidP="00336739">
      <w:pPr>
        <w:pStyle w:val="BodyText"/>
        <w:numPr>
          <w:ilvl w:val="0"/>
          <w:numId w:val="42"/>
        </w:numPr>
        <w:rPr>
          <w:rFonts w:cs="Arial"/>
          <w:spacing w:val="-3"/>
        </w:rPr>
      </w:pPr>
      <w:r w:rsidRPr="00375361">
        <w:rPr>
          <w:rFonts w:cs="Arial"/>
          <w:spacing w:val="-3"/>
        </w:rPr>
        <w:t xml:space="preserve">Provide a minimum of two </w:t>
      </w:r>
      <w:r>
        <w:rPr>
          <w:rFonts w:cs="Arial"/>
          <w:spacing w:val="-3"/>
        </w:rPr>
        <w:t xml:space="preserve">Normal Working </w:t>
      </w:r>
      <w:proofErr w:type="spellStart"/>
      <w:r>
        <w:rPr>
          <w:rFonts w:cs="Arial"/>
          <w:spacing w:val="-3"/>
        </w:rPr>
        <w:t xml:space="preserve">Days </w:t>
      </w:r>
      <w:r w:rsidRPr="00375361">
        <w:rPr>
          <w:rFonts w:cs="Arial"/>
          <w:spacing w:val="-3"/>
        </w:rPr>
        <w:t>notice</w:t>
      </w:r>
      <w:proofErr w:type="spellEnd"/>
      <w:r w:rsidRPr="00375361">
        <w:rPr>
          <w:rFonts w:cs="Arial"/>
          <w:spacing w:val="-3"/>
        </w:rPr>
        <w:t xml:space="preserve"> to the Contract Administrator when a maintenance visit has to be re-programmed.</w:t>
      </w:r>
    </w:p>
    <w:p w14:paraId="08574F45" w14:textId="77777777" w:rsidR="00E82F8B" w:rsidRPr="00375361" w:rsidRDefault="00E82F8B" w:rsidP="00336739">
      <w:pPr>
        <w:pStyle w:val="BodyText"/>
        <w:numPr>
          <w:ilvl w:val="0"/>
          <w:numId w:val="42"/>
        </w:numPr>
        <w:rPr>
          <w:rFonts w:cs="Arial"/>
          <w:spacing w:val="-3"/>
        </w:rPr>
      </w:pPr>
      <w:r w:rsidRPr="00375361">
        <w:rPr>
          <w:rFonts w:cs="Arial"/>
          <w:spacing w:val="-3"/>
        </w:rPr>
        <w:t>On completion of each maintenance visit, provide within t</w:t>
      </w:r>
      <w:r>
        <w:rPr>
          <w:rFonts w:cs="Arial"/>
          <w:spacing w:val="-3"/>
        </w:rPr>
        <w:t>hree Normal Working</w:t>
      </w:r>
      <w:r w:rsidRPr="00375361">
        <w:rPr>
          <w:rFonts w:cs="Arial"/>
          <w:spacing w:val="-3"/>
        </w:rPr>
        <w:t xml:space="preserve"> Days a typed Maintenance Report, in a form to be approved by the Contract Administrator, detailing, but not limited to, the </w:t>
      </w:r>
      <w:proofErr w:type="gramStart"/>
      <w:r w:rsidRPr="00375361">
        <w:rPr>
          <w:rFonts w:cs="Arial"/>
          <w:spacing w:val="-3"/>
        </w:rPr>
        <w:t>following:-</w:t>
      </w:r>
      <w:proofErr w:type="gramEnd"/>
    </w:p>
    <w:p w14:paraId="4F9D3D86" w14:textId="77777777" w:rsidR="00E82F8B" w:rsidRPr="00375361" w:rsidRDefault="00E82F8B" w:rsidP="00336739">
      <w:pPr>
        <w:pStyle w:val="BodyText"/>
        <w:numPr>
          <w:ilvl w:val="0"/>
          <w:numId w:val="43"/>
        </w:numPr>
        <w:ind w:left="2127"/>
        <w:rPr>
          <w:rFonts w:cs="Arial"/>
          <w:spacing w:val="-3"/>
        </w:rPr>
      </w:pPr>
      <w:r>
        <w:rPr>
          <w:rFonts w:cs="Arial"/>
          <w:spacing w:val="-3"/>
        </w:rPr>
        <w:t>Name of engineers</w:t>
      </w:r>
      <w:r w:rsidRPr="00375361">
        <w:rPr>
          <w:rFonts w:cs="Arial"/>
          <w:spacing w:val="-3"/>
        </w:rPr>
        <w:t>, date and time of arrival and departure.</w:t>
      </w:r>
    </w:p>
    <w:p w14:paraId="5E4E1425" w14:textId="77777777" w:rsidR="00E82F8B" w:rsidRPr="00375361" w:rsidRDefault="00E82F8B" w:rsidP="00336739">
      <w:pPr>
        <w:pStyle w:val="BodyText"/>
        <w:numPr>
          <w:ilvl w:val="0"/>
          <w:numId w:val="43"/>
        </w:numPr>
        <w:ind w:left="2127"/>
        <w:rPr>
          <w:rFonts w:cs="Arial"/>
          <w:spacing w:val="-3"/>
        </w:rPr>
      </w:pPr>
      <w:r w:rsidRPr="00375361">
        <w:rPr>
          <w:rFonts w:cs="Arial"/>
          <w:spacing w:val="-3"/>
        </w:rPr>
        <w:t xml:space="preserve">Test results and condition of </w:t>
      </w:r>
      <w:r>
        <w:rPr>
          <w:rFonts w:cs="Arial"/>
          <w:spacing w:val="-3"/>
        </w:rPr>
        <w:t>installation and equipment</w:t>
      </w:r>
      <w:r w:rsidRPr="00375361">
        <w:rPr>
          <w:rFonts w:cs="Arial"/>
          <w:spacing w:val="-3"/>
        </w:rPr>
        <w:t>.</w:t>
      </w:r>
    </w:p>
    <w:p w14:paraId="7467C0CE" w14:textId="77777777" w:rsidR="00E82F8B" w:rsidRPr="00375361" w:rsidRDefault="00E82F8B" w:rsidP="00336739">
      <w:pPr>
        <w:pStyle w:val="BodyText"/>
        <w:numPr>
          <w:ilvl w:val="0"/>
          <w:numId w:val="43"/>
        </w:numPr>
        <w:ind w:left="2127"/>
        <w:rPr>
          <w:rFonts w:cs="Arial"/>
          <w:spacing w:val="-3"/>
        </w:rPr>
      </w:pPr>
      <w:r w:rsidRPr="00375361">
        <w:rPr>
          <w:rFonts w:cs="Arial"/>
          <w:spacing w:val="-3"/>
        </w:rPr>
        <w:t>Additional works carried out.</w:t>
      </w:r>
    </w:p>
    <w:p w14:paraId="4B5C9838" w14:textId="745C7812" w:rsidR="00E82F8B" w:rsidRDefault="00E82F8B" w:rsidP="00336739">
      <w:pPr>
        <w:pStyle w:val="BodyText"/>
        <w:numPr>
          <w:ilvl w:val="0"/>
          <w:numId w:val="43"/>
        </w:numPr>
        <w:ind w:left="2127"/>
        <w:rPr>
          <w:rFonts w:cs="Arial"/>
          <w:spacing w:val="-3"/>
        </w:rPr>
      </w:pPr>
      <w:r w:rsidRPr="00257BC6">
        <w:rPr>
          <w:rFonts w:cs="Arial"/>
          <w:spacing w:val="-3"/>
        </w:rPr>
        <w:t>Fully detailed</w:t>
      </w:r>
      <w:r>
        <w:rPr>
          <w:rFonts w:cs="Arial"/>
          <w:spacing w:val="-3"/>
        </w:rPr>
        <w:t xml:space="preserve"> and priced</w:t>
      </w:r>
      <w:r w:rsidRPr="00257BC6">
        <w:rPr>
          <w:rFonts w:cs="Arial"/>
          <w:spacing w:val="-3"/>
        </w:rPr>
        <w:t xml:space="preserve"> recommendations for improvements</w:t>
      </w:r>
      <w:r>
        <w:rPr>
          <w:rFonts w:cs="Arial"/>
          <w:spacing w:val="-3"/>
        </w:rPr>
        <w:t>.</w:t>
      </w:r>
      <w:r w:rsidRPr="00257BC6">
        <w:rPr>
          <w:rFonts w:cs="Arial"/>
          <w:spacing w:val="-3"/>
        </w:rPr>
        <w:t xml:space="preserve"> </w:t>
      </w:r>
    </w:p>
    <w:p w14:paraId="3A488013" w14:textId="1A773DA2" w:rsidR="00E82F8B" w:rsidRDefault="00E82F8B" w:rsidP="00336739">
      <w:pPr>
        <w:pStyle w:val="BodyText"/>
        <w:numPr>
          <w:ilvl w:val="0"/>
          <w:numId w:val="43"/>
        </w:numPr>
        <w:ind w:left="2127"/>
        <w:rPr>
          <w:rFonts w:cs="Arial"/>
          <w:spacing w:val="-3"/>
        </w:rPr>
      </w:pPr>
      <w:r>
        <w:rPr>
          <w:rFonts w:cs="Arial"/>
          <w:spacing w:val="-3"/>
        </w:rPr>
        <w:t xml:space="preserve">All necessary test results and Certificates shall be provided with the Maintenance Report.  </w:t>
      </w:r>
    </w:p>
    <w:p w14:paraId="0C59A459" w14:textId="77777777" w:rsidR="00E82F8B" w:rsidRPr="00375361" w:rsidRDefault="00E82F8B" w:rsidP="00E82F8B">
      <w:pPr>
        <w:pStyle w:val="BodyText"/>
        <w:rPr>
          <w:rFonts w:cs="Arial"/>
          <w:spacing w:val="-3"/>
        </w:rPr>
      </w:pPr>
      <w:r w:rsidRPr="00375361">
        <w:rPr>
          <w:rFonts w:cs="Arial"/>
          <w:spacing w:val="-3"/>
        </w:rPr>
        <w:t xml:space="preserve">Each Maintenance Report shall be an original for the specific maintenance visit. Under no circumstances will a duplicate, or copied Maintenance Report from a previous maintenance visit, be accepted by the Contract Administrator. </w:t>
      </w:r>
    </w:p>
    <w:p w14:paraId="641914B0" w14:textId="77777777" w:rsidR="00336739" w:rsidRDefault="00E82F8B" w:rsidP="00336739">
      <w:pPr>
        <w:pStyle w:val="BodyText"/>
        <w:numPr>
          <w:ilvl w:val="0"/>
          <w:numId w:val="42"/>
        </w:numPr>
        <w:rPr>
          <w:rFonts w:cs="Arial"/>
          <w:spacing w:val="-3"/>
        </w:rPr>
      </w:pPr>
      <w:r>
        <w:rPr>
          <w:rFonts w:cs="Arial"/>
          <w:spacing w:val="-3"/>
        </w:rPr>
        <w:t>I</w:t>
      </w:r>
      <w:r w:rsidRPr="00375361">
        <w:rPr>
          <w:rFonts w:cs="Arial"/>
          <w:spacing w:val="-3"/>
        </w:rPr>
        <w:t xml:space="preserve">mmediately telephone the Contract Administrator and subsequently confirm in writing where urgent health and safety works are required. </w:t>
      </w:r>
    </w:p>
    <w:p w14:paraId="50EF8A1C" w14:textId="1C7DE067" w:rsidR="00E82F8B" w:rsidRPr="00336739" w:rsidRDefault="00E82F8B" w:rsidP="00336739">
      <w:pPr>
        <w:pStyle w:val="BodyText"/>
        <w:numPr>
          <w:ilvl w:val="0"/>
          <w:numId w:val="42"/>
        </w:numPr>
        <w:rPr>
          <w:rFonts w:cs="Arial"/>
          <w:spacing w:val="-3"/>
        </w:rPr>
      </w:pPr>
      <w:r w:rsidRPr="00336739">
        <w:rPr>
          <w:rFonts w:cs="Arial"/>
          <w:spacing w:val="-3"/>
        </w:rPr>
        <w:lastRenderedPageBreak/>
        <w:t>Submit to the Contract Administrator all reports required to fully comply with all Health and Safety Regulations and other Statutory Requirements and the Regulations of the Public Utilities.</w:t>
      </w:r>
    </w:p>
    <w:p w14:paraId="55466061" w14:textId="77777777" w:rsidR="00E82F8B" w:rsidRPr="00375361" w:rsidRDefault="00E82F8B" w:rsidP="00E82F8B">
      <w:pPr>
        <w:pStyle w:val="BodyText"/>
        <w:rPr>
          <w:rFonts w:cs="Arial"/>
          <w:spacing w:val="-3"/>
        </w:rPr>
      </w:pPr>
      <w:r>
        <w:rPr>
          <w:rFonts w:cs="Arial"/>
          <w:spacing w:val="-3"/>
        </w:rPr>
        <w:t xml:space="preserve">In addition to Building Log Books to be provided for </w:t>
      </w:r>
      <w:r w:rsidRPr="0077208A">
        <w:rPr>
          <w:rFonts w:cs="Arial"/>
          <w:spacing w:val="-3"/>
        </w:rPr>
        <w:t xml:space="preserve">the Lots included in the Contract Lump Sum, the Contractor shall provide, for all Lots, to the approval of the Contract Administrator, a Log Book to be </w:t>
      </w:r>
      <w:proofErr w:type="gramStart"/>
      <w:r w:rsidRPr="0077208A">
        <w:rPr>
          <w:rFonts w:cs="Arial"/>
          <w:spacing w:val="-3"/>
        </w:rPr>
        <w:t>retained  in</w:t>
      </w:r>
      <w:proofErr w:type="gramEnd"/>
      <w:r w:rsidRPr="0077208A">
        <w:rPr>
          <w:rFonts w:cs="Arial"/>
          <w:spacing w:val="-3"/>
        </w:rPr>
        <w:t xml:space="preserve"> a secure location to be agreed with the Scheme Manager on Site. Where a Log Book is lost or stolen, it shall be immediately replaced by the Contractor</w:t>
      </w:r>
      <w:r w:rsidRPr="00375361">
        <w:rPr>
          <w:rFonts w:cs="Arial"/>
          <w:spacing w:val="-3"/>
        </w:rPr>
        <w:t xml:space="preserve"> at no additional cost to the Contract.</w:t>
      </w:r>
    </w:p>
    <w:p w14:paraId="0E436307" w14:textId="77777777" w:rsidR="00E82F8B" w:rsidRPr="00375361" w:rsidRDefault="00E82F8B" w:rsidP="00E82F8B">
      <w:pPr>
        <w:pStyle w:val="BodyText"/>
        <w:rPr>
          <w:rFonts w:cs="Arial"/>
          <w:spacing w:val="-3"/>
        </w:rPr>
      </w:pPr>
      <w:r w:rsidRPr="00375361">
        <w:rPr>
          <w:rFonts w:cs="Arial"/>
          <w:spacing w:val="-3"/>
        </w:rPr>
        <w:t xml:space="preserve">The Log Book shall record the </w:t>
      </w:r>
      <w:proofErr w:type="gramStart"/>
      <w:r w:rsidRPr="00375361">
        <w:rPr>
          <w:rFonts w:cs="Arial"/>
          <w:spacing w:val="-3"/>
        </w:rPr>
        <w:t>following:-</w:t>
      </w:r>
      <w:proofErr w:type="gramEnd"/>
    </w:p>
    <w:p w14:paraId="490212B2" w14:textId="77777777" w:rsidR="00E82F8B" w:rsidRPr="00375361" w:rsidRDefault="00E82F8B" w:rsidP="00336739">
      <w:pPr>
        <w:pStyle w:val="BodyText"/>
        <w:numPr>
          <w:ilvl w:val="0"/>
          <w:numId w:val="45"/>
        </w:numPr>
        <w:rPr>
          <w:rFonts w:cs="Arial"/>
          <w:spacing w:val="-3"/>
        </w:rPr>
      </w:pPr>
      <w:r w:rsidRPr="00375361">
        <w:rPr>
          <w:rFonts w:cs="Arial"/>
          <w:spacing w:val="-3"/>
        </w:rPr>
        <w:t>Purpose of visit (e.g. maintenance, repair) by Contractor.</w:t>
      </w:r>
    </w:p>
    <w:p w14:paraId="6F94160C" w14:textId="77777777" w:rsidR="00E82F8B" w:rsidRPr="00375361" w:rsidRDefault="00E82F8B" w:rsidP="00336739">
      <w:pPr>
        <w:pStyle w:val="BodyText"/>
        <w:numPr>
          <w:ilvl w:val="0"/>
          <w:numId w:val="45"/>
        </w:numPr>
        <w:rPr>
          <w:rFonts w:cs="Arial"/>
          <w:spacing w:val="-3"/>
        </w:rPr>
      </w:pPr>
      <w:r w:rsidRPr="00375361">
        <w:rPr>
          <w:rFonts w:cs="Arial"/>
          <w:spacing w:val="-3"/>
        </w:rPr>
        <w:t>Visits by Contract Administrator</w:t>
      </w:r>
      <w:r>
        <w:rPr>
          <w:rFonts w:cs="Arial"/>
          <w:spacing w:val="-3"/>
        </w:rPr>
        <w:t>.</w:t>
      </w:r>
    </w:p>
    <w:p w14:paraId="1F1EACF8" w14:textId="77777777" w:rsidR="00E82F8B" w:rsidRPr="00375361" w:rsidRDefault="00E82F8B" w:rsidP="00336739">
      <w:pPr>
        <w:pStyle w:val="BodyText"/>
        <w:numPr>
          <w:ilvl w:val="0"/>
          <w:numId w:val="45"/>
        </w:numPr>
        <w:rPr>
          <w:rFonts w:cs="Arial"/>
          <w:spacing w:val="-3"/>
        </w:rPr>
      </w:pPr>
      <w:r w:rsidRPr="00375361">
        <w:rPr>
          <w:rFonts w:cs="Arial"/>
          <w:spacing w:val="-3"/>
        </w:rPr>
        <w:t xml:space="preserve">Date and time of arrival and departure of the </w:t>
      </w:r>
      <w:r>
        <w:rPr>
          <w:rFonts w:cs="Arial"/>
          <w:spacing w:val="-3"/>
        </w:rPr>
        <w:t>operative</w:t>
      </w:r>
      <w:r w:rsidRPr="00375361">
        <w:rPr>
          <w:rFonts w:cs="Arial"/>
          <w:spacing w:val="-3"/>
        </w:rPr>
        <w:t>s.</w:t>
      </w:r>
    </w:p>
    <w:p w14:paraId="76DE5B11" w14:textId="77777777" w:rsidR="00E82F8B" w:rsidRPr="00375361" w:rsidRDefault="00E82F8B" w:rsidP="00336739">
      <w:pPr>
        <w:pStyle w:val="BodyText"/>
        <w:numPr>
          <w:ilvl w:val="0"/>
          <w:numId w:val="45"/>
        </w:numPr>
        <w:rPr>
          <w:rFonts w:cs="Arial"/>
          <w:spacing w:val="-3"/>
        </w:rPr>
      </w:pPr>
      <w:r w:rsidRPr="00375361">
        <w:rPr>
          <w:rFonts w:cs="Arial"/>
          <w:spacing w:val="-3"/>
        </w:rPr>
        <w:t>Names and</w:t>
      </w:r>
      <w:r>
        <w:rPr>
          <w:rFonts w:cs="Arial"/>
          <w:spacing w:val="-3"/>
        </w:rPr>
        <w:t xml:space="preserve"> signatures of the engineers. </w:t>
      </w:r>
    </w:p>
    <w:p w14:paraId="4B588520" w14:textId="77777777" w:rsidR="00E82F8B" w:rsidRPr="00375361" w:rsidRDefault="00E82F8B" w:rsidP="00336739">
      <w:pPr>
        <w:pStyle w:val="BodyText"/>
        <w:numPr>
          <w:ilvl w:val="0"/>
          <w:numId w:val="45"/>
        </w:numPr>
        <w:rPr>
          <w:rFonts w:cs="Arial"/>
          <w:spacing w:val="-3"/>
        </w:rPr>
      </w:pPr>
      <w:r w:rsidRPr="00375361">
        <w:rPr>
          <w:rFonts w:cs="Arial"/>
          <w:spacing w:val="-3"/>
        </w:rPr>
        <w:t>Works carried out.</w:t>
      </w:r>
    </w:p>
    <w:p w14:paraId="4BD10F3F" w14:textId="77777777" w:rsidR="00E82F8B" w:rsidRPr="00375361" w:rsidRDefault="00E82F8B" w:rsidP="00E82F8B">
      <w:pPr>
        <w:pStyle w:val="BodyText"/>
        <w:rPr>
          <w:rFonts w:cs="Arial"/>
          <w:spacing w:val="-3"/>
        </w:rPr>
      </w:pPr>
      <w:r w:rsidRPr="00375361">
        <w:rPr>
          <w:rFonts w:cs="Arial"/>
          <w:spacing w:val="-3"/>
        </w:rPr>
        <w:t xml:space="preserve">The </w:t>
      </w:r>
      <w:r>
        <w:rPr>
          <w:rFonts w:cs="Arial"/>
          <w:spacing w:val="-3"/>
        </w:rPr>
        <w:t>Employer</w:t>
      </w:r>
      <w:r w:rsidRPr="00375361">
        <w:rPr>
          <w:rFonts w:cs="Arial"/>
          <w:spacing w:val="-3"/>
        </w:rPr>
        <w:t xml:space="preserve"> reserves the right to change the frequency of the maintenance service visits or to omit any of the </w:t>
      </w:r>
      <w:r>
        <w:rPr>
          <w:rFonts w:cs="Arial"/>
          <w:spacing w:val="-3"/>
        </w:rPr>
        <w:t>Sites</w:t>
      </w:r>
      <w:r w:rsidRPr="00375361">
        <w:rPr>
          <w:rFonts w:cs="Arial"/>
          <w:spacing w:val="-3"/>
        </w:rPr>
        <w:t xml:space="preserve"> from the Contract and, in all cases, the Contractor shall not be entitled to any sum or sums, including loss of profit, in respect of such modification.</w:t>
      </w:r>
    </w:p>
    <w:p w14:paraId="54CDF3B4" w14:textId="77777777" w:rsidR="00E82F8B" w:rsidRPr="00382E37" w:rsidRDefault="00E82F8B" w:rsidP="00336739">
      <w:pPr>
        <w:pStyle w:val="Heading2"/>
      </w:pPr>
      <w:bookmarkStart w:id="288" w:name="_Toc517687561"/>
      <w:bookmarkStart w:id="289" w:name="_Toc517687750"/>
      <w:bookmarkStart w:id="290" w:name="_Toc4506132"/>
      <w:bookmarkStart w:id="291" w:name="_Toc4571463"/>
      <w:bookmarkStart w:id="292" w:name="_Toc8131199"/>
      <w:r w:rsidRPr="00382E37">
        <w:t>Repairs and Renewals</w:t>
      </w:r>
      <w:bookmarkEnd w:id="288"/>
      <w:bookmarkEnd w:id="289"/>
      <w:bookmarkEnd w:id="290"/>
      <w:bookmarkEnd w:id="291"/>
      <w:bookmarkEnd w:id="292"/>
      <w:r w:rsidRPr="00382E37">
        <w:t xml:space="preserve"> </w:t>
      </w:r>
    </w:p>
    <w:p w14:paraId="50D79CA8" w14:textId="77777777" w:rsidR="00E82F8B" w:rsidRDefault="00E82F8B" w:rsidP="00E82F8B">
      <w:pPr>
        <w:pStyle w:val="BodyText"/>
        <w:rPr>
          <w:rFonts w:cs="Arial"/>
          <w:spacing w:val="-3"/>
        </w:rPr>
      </w:pPr>
      <w:r>
        <w:rPr>
          <w:rFonts w:cs="Arial"/>
          <w:spacing w:val="-3"/>
        </w:rPr>
        <w:t>Subject to the receipt of an Order, the Contractor shall carry out all repairs and renewals which shall be valued, where possible, in accordance with the Schedule of Rates for daywork and material and plant adjustments and invoices.</w:t>
      </w:r>
    </w:p>
    <w:p w14:paraId="29F5D410" w14:textId="77777777" w:rsidR="00E82F8B" w:rsidRDefault="00E82F8B" w:rsidP="00E82F8B">
      <w:pPr>
        <w:pStyle w:val="BodyText"/>
        <w:rPr>
          <w:rFonts w:cs="Arial"/>
          <w:spacing w:val="-3"/>
        </w:rPr>
      </w:pPr>
      <w:r>
        <w:rPr>
          <w:rFonts w:cs="Arial"/>
          <w:spacing w:val="-3"/>
        </w:rPr>
        <w:t>For all Emergency Orders (Priority Codes 0 &amp; 1) it is a requirement that suitably qualified engineers shall attend Site and commence the works within two hours or within one hour where “attend immediately” is stipulated.</w:t>
      </w:r>
    </w:p>
    <w:p w14:paraId="4BD3CEE5" w14:textId="77777777" w:rsidR="00E82F8B" w:rsidRPr="00382E37" w:rsidRDefault="00E82F8B" w:rsidP="00336739">
      <w:pPr>
        <w:pStyle w:val="Heading2"/>
      </w:pPr>
      <w:bookmarkStart w:id="293" w:name="_Toc517687562"/>
      <w:bookmarkStart w:id="294" w:name="_Toc517687751"/>
      <w:bookmarkStart w:id="295" w:name="_Toc4506133"/>
      <w:bookmarkStart w:id="296" w:name="_Toc4571464"/>
      <w:bookmarkStart w:id="297" w:name="_Toc8131200"/>
      <w:r w:rsidRPr="00382E37">
        <w:t>Contract Lump Sum</w:t>
      </w:r>
      <w:bookmarkEnd w:id="293"/>
      <w:bookmarkEnd w:id="294"/>
      <w:bookmarkEnd w:id="295"/>
      <w:bookmarkEnd w:id="296"/>
      <w:bookmarkEnd w:id="297"/>
    </w:p>
    <w:p w14:paraId="171A9464" w14:textId="21431100" w:rsidR="00E82F8B" w:rsidRPr="00E54DFC" w:rsidRDefault="00E82F8B" w:rsidP="00E82F8B">
      <w:pPr>
        <w:pStyle w:val="BodyText"/>
        <w:rPr>
          <w:rFonts w:cs="Arial"/>
          <w:spacing w:val="-3"/>
        </w:rPr>
      </w:pPr>
      <w:r>
        <w:rPr>
          <w:rFonts w:cs="Arial"/>
          <w:spacing w:val="-3"/>
        </w:rPr>
        <w:t>The Contract Lump Sum is to be fully priced by the Contractor and shall include everything necessary to complete the maintenance works particularly outlined in Appendix 2 of these documents.</w:t>
      </w:r>
    </w:p>
    <w:p w14:paraId="3F847570" w14:textId="77777777" w:rsidR="00E82F8B" w:rsidRPr="00382E37" w:rsidRDefault="00E82F8B" w:rsidP="00336739">
      <w:pPr>
        <w:pStyle w:val="Heading2"/>
      </w:pPr>
      <w:bookmarkStart w:id="298" w:name="_Toc517687563"/>
      <w:bookmarkStart w:id="299" w:name="_Toc517687752"/>
      <w:bookmarkStart w:id="300" w:name="_Toc4506134"/>
      <w:bookmarkStart w:id="301" w:name="_Toc4571465"/>
      <w:bookmarkStart w:id="302" w:name="_Toc8131201"/>
      <w:r w:rsidRPr="00382E37">
        <w:t>Schedule of Rates - Maintenance and Response Repairs</w:t>
      </w:r>
      <w:bookmarkEnd w:id="298"/>
      <w:bookmarkEnd w:id="299"/>
      <w:bookmarkEnd w:id="300"/>
      <w:bookmarkEnd w:id="301"/>
      <w:bookmarkEnd w:id="302"/>
    </w:p>
    <w:p w14:paraId="50E4319C" w14:textId="77777777" w:rsidR="00E82F8B" w:rsidRPr="003B73C9" w:rsidRDefault="00E82F8B" w:rsidP="00E82F8B">
      <w:pPr>
        <w:pStyle w:val="BodyText"/>
        <w:rPr>
          <w:rFonts w:cs="Arial"/>
          <w:spacing w:val="-3"/>
        </w:rPr>
      </w:pPr>
      <w:r w:rsidRPr="003B73C9">
        <w:rPr>
          <w:rFonts w:cs="Arial"/>
          <w:spacing w:val="-3"/>
        </w:rPr>
        <w:t>The Schedule of Rates are to be priced by the Contractor and shall include labour, travelling time, materials, plant, consumables and overheads and profit.</w:t>
      </w:r>
      <w:r w:rsidRPr="003B73C9">
        <w:rPr>
          <w:rFonts w:cs="Arial"/>
          <w:spacing w:val="-3"/>
        </w:rPr>
        <w:tab/>
      </w:r>
      <w:r w:rsidRPr="003B73C9">
        <w:rPr>
          <w:rFonts w:cs="Arial"/>
          <w:spacing w:val="-3"/>
        </w:rPr>
        <w:tab/>
      </w:r>
      <w:r w:rsidRPr="003B73C9">
        <w:rPr>
          <w:rFonts w:cs="Arial"/>
          <w:spacing w:val="-3"/>
        </w:rPr>
        <w:tab/>
      </w:r>
      <w:r w:rsidRPr="003B73C9">
        <w:rPr>
          <w:rFonts w:cs="Arial"/>
          <w:spacing w:val="-3"/>
        </w:rPr>
        <w:tab/>
      </w:r>
      <w:r w:rsidRPr="003B73C9">
        <w:rPr>
          <w:rFonts w:cs="Arial"/>
          <w:spacing w:val="-3"/>
        </w:rPr>
        <w:tab/>
      </w:r>
      <w:r w:rsidRPr="003B73C9">
        <w:rPr>
          <w:rFonts w:cs="Arial"/>
          <w:spacing w:val="-3"/>
        </w:rPr>
        <w:tab/>
      </w:r>
    </w:p>
    <w:p w14:paraId="5D500590" w14:textId="77777777" w:rsidR="00E82F8B" w:rsidRPr="003B73C9" w:rsidRDefault="00E82F8B" w:rsidP="00E82F8B">
      <w:pPr>
        <w:pStyle w:val="BodyText"/>
        <w:rPr>
          <w:rFonts w:cs="Arial"/>
          <w:spacing w:val="-3"/>
        </w:rPr>
      </w:pPr>
      <w:r w:rsidRPr="003B73C9">
        <w:rPr>
          <w:rFonts w:cs="Arial"/>
          <w:spacing w:val="-3"/>
        </w:rPr>
        <w:t>All items within the Schedule of Rates for response repairs shall be deemed to include for the supplying and fixing of all the specified items and for all necessary making good, temporary hoarding, other protection and ladders.</w:t>
      </w:r>
    </w:p>
    <w:p w14:paraId="25CC6893" w14:textId="77777777" w:rsidR="00E82F8B" w:rsidRPr="003B73C9" w:rsidRDefault="00E82F8B" w:rsidP="00E82F8B">
      <w:pPr>
        <w:pStyle w:val="BodyText"/>
        <w:rPr>
          <w:rFonts w:cs="Arial"/>
          <w:spacing w:val="-3"/>
        </w:rPr>
      </w:pPr>
      <w:r w:rsidRPr="003B73C9">
        <w:rPr>
          <w:rFonts w:cs="Arial"/>
          <w:spacing w:val="-3"/>
        </w:rPr>
        <w:t xml:space="preserve">All items within the Schedule of Rate for Maintenance shall be deemed to include for a </w:t>
      </w:r>
      <w:proofErr w:type="gramStart"/>
      <w:r w:rsidRPr="003B73C9">
        <w:rPr>
          <w:rFonts w:cs="Arial"/>
          <w:spacing w:val="-3"/>
        </w:rPr>
        <w:t>12 month</w:t>
      </w:r>
      <w:proofErr w:type="gramEnd"/>
      <w:r w:rsidRPr="003B73C9">
        <w:rPr>
          <w:rFonts w:cs="Arial"/>
          <w:spacing w:val="-3"/>
        </w:rPr>
        <w:t xml:space="preserve"> maintenance programme at the frequencies detailed in the Maintenance Specification.</w:t>
      </w:r>
    </w:p>
    <w:p w14:paraId="4F3A460D" w14:textId="26E17C2D" w:rsidR="00E82F8B" w:rsidRPr="003B73C9" w:rsidRDefault="00E82F8B" w:rsidP="00E82F8B">
      <w:pPr>
        <w:pStyle w:val="BodyText"/>
        <w:rPr>
          <w:rFonts w:cs="Arial"/>
          <w:spacing w:val="-3"/>
        </w:rPr>
      </w:pPr>
      <w:r w:rsidRPr="003B73C9">
        <w:rPr>
          <w:rFonts w:cs="Arial"/>
          <w:spacing w:val="-3"/>
        </w:rPr>
        <w:tab/>
        <w:t>The Contractor will be considered to have expert knowledge in inspection, testing and repair and maintenance work within the scope of this Contract.  The Contractor must decide, subject to the terms and conditions contained in the Contract Documents, what is necessary to carry out a repair or renewal to the satisfaction of the Contract Administrator.</w:t>
      </w:r>
    </w:p>
    <w:p w14:paraId="19B1B006" w14:textId="77777777" w:rsidR="00E82F8B" w:rsidRPr="003B73C9" w:rsidRDefault="00E82F8B" w:rsidP="00E82F8B">
      <w:pPr>
        <w:pStyle w:val="BodyText"/>
        <w:rPr>
          <w:rFonts w:cs="Arial"/>
          <w:spacing w:val="-3"/>
        </w:rPr>
      </w:pPr>
      <w:r w:rsidRPr="003B73C9">
        <w:rPr>
          <w:rFonts w:cs="Arial"/>
          <w:spacing w:val="-3"/>
        </w:rPr>
        <w:t xml:space="preserve">The Contractor shall maintain detailed financial records with regard to all Orders and, where requested, provide copies to the Contract Administrator. Particularly in relation to the cost of materials and plant, </w:t>
      </w:r>
      <w:r>
        <w:rPr>
          <w:rFonts w:cs="Arial"/>
          <w:spacing w:val="-3"/>
        </w:rPr>
        <w:t>p</w:t>
      </w:r>
      <w:r w:rsidRPr="003B73C9">
        <w:rPr>
          <w:rFonts w:cs="Arial"/>
          <w:spacing w:val="-3"/>
        </w:rPr>
        <w:t>ayment for these elements shall not be considered unless satisfactory invoices have been provided.</w:t>
      </w:r>
    </w:p>
    <w:p w14:paraId="50BAA827" w14:textId="77777777" w:rsidR="00E82F8B" w:rsidRPr="00EB0DAB" w:rsidRDefault="00E82F8B" w:rsidP="00E82F8B">
      <w:pPr>
        <w:pStyle w:val="BodyText"/>
        <w:rPr>
          <w:spacing w:val="-3"/>
        </w:rPr>
      </w:pPr>
    </w:p>
    <w:p w14:paraId="23D1AF12" w14:textId="77777777" w:rsidR="00E82F8B" w:rsidRPr="00382E37" w:rsidRDefault="00E82F8B" w:rsidP="00336739">
      <w:pPr>
        <w:pStyle w:val="Heading2"/>
      </w:pPr>
      <w:bookmarkStart w:id="303" w:name="_Toc517687564"/>
      <w:bookmarkStart w:id="304" w:name="_Toc517687753"/>
      <w:bookmarkStart w:id="305" w:name="_Toc4506135"/>
      <w:bookmarkStart w:id="306" w:name="_Toc4571466"/>
      <w:bookmarkStart w:id="307" w:name="_Toc8131202"/>
      <w:r w:rsidRPr="00382E37">
        <w:lastRenderedPageBreak/>
        <w:t>Asset Registers</w:t>
      </w:r>
      <w:bookmarkEnd w:id="303"/>
      <w:bookmarkEnd w:id="304"/>
      <w:bookmarkEnd w:id="305"/>
      <w:bookmarkEnd w:id="306"/>
      <w:bookmarkEnd w:id="307"/>
    </w:p>
    <w:p w14:paraId="3928AE68" w14:textId="77777777" w:rsidR="00E82F8B" w:rsidRPr="00EB0DAB" w:rsidRDefault="00E82F8B" w:rsidP="00E82F8B">
      <w:pPr>
        <w:pStyle w:val="BodyText"/>
        <w:rPr>
          <w:spacing w:val="-3"/>
        </w:rPr>
      </w:pPr>
      <w:r>
        <w:rPr>
          <w:spacing w:val="-3"/>
        </w:rPr>
        <w:t>T</w:t>
      </w:r>
      <w:r w:rsidRPr="00EB0DAB">
        <w:rPr>
          <w:spacing w:val="-3"/>
        </w:rPr>
        <w:t>he Contractor shall</w:t>
      </w:r>
      <w:r>
        <w:rPr>
          <w:spacing w:val="-3"/>
        </w:rPr>
        <w:t xml:space="preserve"> provide all information to the Contract Admin</w:t>
      </w:r>
      <w:r w:rsidRPr="00EB0DAB">
        <w:rPr>
          <w:spacing w:val="-3"/>
        </w:rPr>
        <w:t>istrator to ena</w:t>
      </w:r>
      <w:r>
        <w:rPr>
          <w:spacing w:val="-3"/>
        </w:rPr>
        <w:t xml:space="preserve">ble the Employer to maintain an </w:t>
      </w:r>
      <w:r w:rsidRPr="00EB0DAB">
        <w:rPr>
          <w:spacing w:val="-3"/>
        </w:rPr>
        <w:t>accurate Asset Register. It shall be a condition precedent to payment being made that the Contractor has provided all necessary information as determine</w:t>
      </w:r>
      <w:r>
        <w:rPr>
          <w:spacing w:val="-3"/>
        </w:rPr>
        <w:t>d by the Contract Administrator and this shall include, but not be limited to, the manufacturer’s details and all plant and equipment.</w:t>
      </w:r>
    </w:p>
    <w:p w14:paraId="69E92474" w14:textId="77777777" w:rsidR="00E82F8B" w:rsidRPr="00382E37" w:rsidRDefault="00E82F8B" w:rsidP="00336739">
      <w:pPr>
        <w:pStyle w:val="Heading2"/>
      </w:pPr>
      <w:bookmarkStart w:id="308" w:name="_Toc517687565"/>
      <w:bookmarkStart w:id="309" w:name="_Toc517687754"/>
      <w:bookmarkStart w:id="310" w:name="_Toc4506136"/>
      <w:bookmarkStart w:id="311" w:name="_Toc4571467"/>
      <w:bookmarkStart w:id="312" w:name="_Toc8131203"/>
      <w:r w:rsidRPr="00382E37">
        <w:t xml:space="preserve">Response </w:t>
      </w:r>
      <w:r w:rsidRPr="00382E37">
        <w:rPr>
          <w:rFonts w:cs="Arial"/>
        </w:rPr>
        <w:t>Repairs</w:t>
      </w:r>
      <w:bookmarkEnd w:id="308"/>
      <w:bookmarkEnd w:id="309"/>
      <w:bookmarkEnd w:id="310"/>
      <w:bookmarkEnd w:id="311"/>
      <w:bookmarkEnd w:id="312"/>
    </w:p>
    <w:p w14:paraId="1BA43BE5" w14:textId="77777777" w:rsidR="00E82F8B" w:rsidRDefault="00E82F8B" w:rsidP="00E82F8B">
      <w:pPr>
        <w:pStyle w:val="BodyText"/>
        <w:rPr>
          <w:spacing w:val="-3"/>
        </w:rPr>
      </w:pPr>
      <w:r w:rsidRPr="00D14209">
        <w:rPr>
          <w:spacing w:val="-3"/>
        </w:rPr>
        <w:t xml:space="preserve">The Contract Administrator will issue an Order to the Contractor for works to be carried out, indicating the required Priority Code.  It is expected that notification will normally be made electronically. </w:t>
      </w:r>
    </w:p>
    <w:p w14:paraId="6D996132" w14:textId="77777777" w:rsidR="00E82F8B" w:rsidRDefault="00E82F8B" w:rsidP="00E82F8B">
      <w:pPr>
        <w:pStyle w:val="BodyText"/>
        <w:rPr>
          <w:spacing w:val="-3"/>
        </w:rPr>
      </w:pPr>
      <w:r w:rsidRPr="00D14209">
        <w:rPr>
          <w:spacing w:val="-3"/>
        </w:rPr>
        <w:t xml:space="preserve">Orders </w:t>
      </w:r>
      <w:r w:rsidRPr="0077208A">
        <w:rPr>
          <w:spacing w:val="-3"/>
        </w:rPr>
        <w:t>will only be raised</w:t>
      </w:r>
      <w:r w:rsidRPr="00D14209">
        <w:rPr>
          <w:spacing w:val="-3"/>
        </w:rPr>
        <w:t xml:space="preserve"> by the E</w:t>
      </w:r>
      <w:r>
        <w:rPr>
          <w:spacing w:val="-3"/>
        </w:rPr>
        <w:t xml:space="preserve">mployer.  </w:t>
      </w:r>
    </w:p>
    <w:p w14:paraId="251FB8C3" w14:textId="77777777" w:rsidR="00E82F8B" w:rsidRPr="003B73C9" w:rsidRDefault="00E82F8B" w:rsidP="00E82F8B">
      <w:pPr>
        <w:pStyle w:val="BodyText"/>
        <w:rPr>
          <w:spacing w:val="-3"/>
        </w:rPr>
      </w:pPr>
      <w:r w:rsidRPr="003B73C9">
        <w:rPr>
          <w:spacing w:val="-3"/>
        </w:rPr>
        <w:t xml:space="preserve">For all Emergency Orders (Priority Codes 0 &amp; 1) it is a requirement that suitably qualified operatives shall attend site and commence the works within two hours or within one hour where “attend immediately” is stipulated. </w:t>
      </w:r>
    </w:p>
    <w:p w14:paraId="0E8DA166" w14:textId="77777777" w:rsidR="00E82F8B" w:rsidRPr="00D14209" w:rsidRDefault="00E82F8B" w:rsidP="00E82F8B">
      <w:pPr>
        <w:pStyle w:val="BodyText"/>
        <w:rPr>
          <w:spacing w:val="-3"/>
        </w:rPr>
      </w:pPr>
      <w:r w:rsidRPr="00D14209">
        <w:rPr>
          <w:spacing w:val="-3"/>
        </w:rPr>
        <w:t>Emergency Orders may be issued by telephone and subsequently confirmed, by the Contract Administrator, by email or electronically.</w:t>
      </w:r>
    </w:p>
    <w:p w14:paraId="22A2721C" w14:textId="77777777" w:rsidR="00E82F8B" w:rsidRPr="00D14209" w:rsidRDefault="00E82F8B" w:rsidP="00E82F8B">
      <w:pPr>
        <w:pStyle w:val="BodyText"/>
        <w:rPr>
          <w:spacing w:val="-3"/>
        </w:rPr>
      </w:pPr>
      <w:r w:rsidRPr="00D14209">
        <w:rPr>
          <w:spacing w:val="-3"/>
        </w:rPr>
        <w:t xml:space="preserve">Upon completion of each Response Repair Order the Contractor will be required to provide in duplicate a completion certificate in a form to be agreed by the Contract Administrator, </w:t>
      </w:r>
      <w:r>
        <w:rPr>
          <w:spacing w:val="-3"/>
        </w:rPr>
        <w:t xml:space="preserve">which </w:t>
      </w:r>
      <w:r w:rsidRPr="00D14209">
        <w:rPr>
          <w:spacing w:val="-3"/>
        </w:rPr>
        <w:t>is to include the Order number, brief description of the work</w:t>
      </w:r>
      <w:r>
        <w:rPr>
          <w:spacing w:val="-3"/>
        </w:rPr>
        <w:t>s, actions taken by the operative</w:t>
      </w:r>
      <w:r w:rsidRPr="00D14209">
        <w:rPr>
          <w:spacing w:val="-3"/>
        </w:rPr>
        <w:t xml:space="preserve"> to resolve the fault, time of arrival and departure and the name (in capitals)</w:t>
      </w:r>
      <w:r>
        <w:rPr>
          <w:spacing w:val="-3"/>
        </w:rPr>
        <w:t xml:space="preserve"> </w:t>
      </w:r>
      <w:r w:rsidRPr="00D14209">
        <w:rPr>
          <w:spacing w:val="-3"/>
        </w:rPr>
        <w:t xml:space="preserve">and signature of the </w:t>
      </w:r>
      <w:r w:rsidRPr="0077208A">
        <w:rPr>
          <w:spacing w:val="-3"/>
        </w:rPr>
        <w:t>operative.  One copy of the completion certificate shall be left in a secure location or with the Scheme Manager and</w:t>
      </w:r>
      <w:r w:rsidRPr="00D14209">
        <w:rPr>
          <w:spacing w:val="-3"/>
        </w:rPr>
        <w:t xml:space="preserve"> the other copy</w:t>
      </w:r>
      <w:r>
        <w:rPr>
          <w:spacing w:val="-3"/>
        </w:rPr>
        <w:t xml:space="preserve"> retained by the Contractor for inspection by the Contract Administrator at any time.  The Contractor shall file the completion certificates by address and UPRN to ensure immediate retrieval following an enquiry from the Contract Administrator. </w:t>
      </w:r>
    </w:p>
    <w:p w14:paraId="24467393" w14:textId="68B6AC03" w:rsidR="00E82F8B" w:rsidRDefault="00E82F8B" w:rsidP="00E82F8B">
      <w:pPr>
        <w:pStyle w:val="BodyText"/>
        <w:rPr>
          <w:spacing w:val="-3"/>
        </w:rPr>
      </w:pPr>
      <w:r w:rsidRPr="00D14209">
        <w:rPr>
          <w:spacing w:val="-3"/>
        </w:rPr>
        <w:tab/>
        <w:t xml:space="preserve">The Employer would prefer that all this information is collected by the Contractor electronically, through handheld devices, and uploaded in real time to the Contractor’s database.  This database should be viewable by the Contract Administrator at any time. The Contractor shall provide all training required by the Contract Administrator in the use of the Contractor’s databases. </w:t>
      </w:r>
    </w:p>
    <w:p w14:paraId="6F1A274C" w14:textId="77777777" w:rsidR="00E82F8B" w:rsidRPr="002831B2" w:rsidRDefault="00E82F8B" w:rsidP="00336739">
      <w:pPr>
        <w:pStyle w:val="Heading2"/>
      </w:pPr>
      <w:bookmarkStart w:id="313" w:name="_Toc517687566"/>
      <w:bookmarkStart w:id="314" w:name="_Toc517687755"/>
      <w:bookmarkStart w:id="315" w:name="_Toc4506137"/>
      <w:bookmarkStart w:id="316" w:name="_Toc4571468"/>
      <w:bookmarkStart w:id="317" w:name="_Toc8131204"/>
      <w:r w:rsidRPr="00382E37">
        <w:t>Commencement and Completion – Response Repairs</w:t>
      </w:r>
      <w:bookmarkEnd w:id="313"/>
      <w:bookmarkEnd w:id="314"/>
      <w:bookmarkEnd w:id="315"/>
      <w:bookmarkEnd w:id="316"/>
      <w:bookmarkEnd w:id="317"/>
    </w:p>
    <w:p w14:paraId="328F7005" w14:textId="77777777" w:rsidR="00E82F8B" w:rsidRPr="00D14209" w:rsidRDefault="00E82F8B" w:rsidP="00E82F8B">
      <w:pPr>
        <w:pStyle w:val="BodyText"/>
        <w:rPr>
          <w:spacing w:val="-3"/>
        </w:rPr>
      </w:pPr>
      <w:r w:rsidRPr="00D14209">
        <w:rPr>
          <w:spacing w:val="-3"/>
        </w:rPr>
        <w:t>The Contractor is referred to item 7 of the Contract Particulars “Orders – Priority Coding” which details the required time periods for the</w:t>
      </w:r>
      <w:r>
        <w:rPr>
          <w:spacing w:val="-3"/>
        </w:rPr>
        <w:t xml:space="preserve"> commencement and completion of all </w:t>
      </w:r>
      <w:r w:rsidRPr="00D14209">
        <w:rPr>
          <w:spacing w:val="-3"/>
        </w:rPr>
        <w:t>response repair Orders</w:t>
      </w:r>
      <w:r>
        <w:rPr>
          <w:spacing w:val="-3"/>
        </w:rPr>
        <w:t xml:space="preserve"> during and outside of Normal Working Hours.</w:t>
      </w:r>
      <w:r w:rsidRPr="00D14209">
        <w:rPr>
          <w:spacing w:val="-3"/>
        </w:rPr>
        <w:t xml:space="preserve"> </w:t>
      </w:r>
    </w:p>
    <w:p w14:paraId="1C35628B" w14:textId="77777777" w:rsidR="00E82F8B" w:rsidRPr="00D14209" w:rsidRDefault="00E82F8B" w:rsidP="00E82F8B">
      <w:pPr>
        <w:pStyle w:val="BodyText"/>
        <w:rPr>
          <w:spacing w:val="-3"/>
        </w:rPr>
      </w:pPr>
      <w:r w:rsidRPr="00D14209">
        <w:rPr>
          <w:spacing w:val="-3"/>
        </w:rPr>
        <w:t>If, for whatever reason, the Contractor is unable to complete an Order at the time of the initial visit they will be required to provide written confirmation, in a form to be approved by the Contract Administrator, of the outstanding works together with the actual time and date</w:t>
      </w:r>
      <w:r>
        <w:rPr>
          <w:spacing w:val="-3"/>
        </w:rPr>
        <w:t xml:space="preserve"> </w:t>
      </w:r>
      <w:r w:rsidRPr="00D14209">
        <w:rPr>
          <w:spacing w:val="-3"/>
        </w:rPr>
        <w:t xml:space="preserve">that the works will be completed.  </w:t>
      </w:r>
      <w:r>
        <w:rPr>
          <w:spacing w:val="-3"/>
        </w:rPr>
        <w:t xml:space="preserve">Where appropriate the time and date shall be agreed with </w:t>
      </w:r>
      <w:r w:rsidRPr="0077208A">
        <w:rPr>
          <w:spacing w:val="-3"/>
        </w:rPr>
        <w:t>the Scheme Manager.  A copy of this written confirmation shall be forwarded to the Contract Administrator and stored</w:t>
      </w:r>
      <w:r w:rsidRPr="00D14209">
        <w:rPr>
          <w:spacing w:val="-3"/>
        </w:rPr>
        <w:t xml:space="preserve"> on file for subsequent inspection by the Contract Administrator.</w:t>
      </w:r>
    </w:p>
    <w:p w14:paraId="1DCDBDB5" w14:textId="77777777" w:rsidR="00E82F8B" w:rsidRPr="00D14209" w:rsidRDefault="00E82F8B" w:rsidP="00E82F8B">
      <w:pPr>
        <w:pStyle w:val="BodyText"/>
        <w:rPr>
          <w:spacing w:val="-3"/>
        </w:rPr>
      </w:pPr>
      <w:r w:rsidRPr="00D14209">
        <w:rPr>
          <w:spacing w:val="-3"/>
        </w:rPr>
        <w:t>The Contractor will be required, on each Normal Working Day, to inform the Contract Administrator by email of a change of status with regard to an Order (i.e. completed, in progress, etc.).</w:t>
      </w:r>
    </w:p>
    <w:p w14:paraId="3494DFB2" w14:textId="77777777" w:rsidR="00E82F8B" w:rsidRPr="006251A8" w:rsidRDefault="00E82F8B" w:rsidP="00E82F8B">
      <w:pPr>
        <w:pStyle w:val="BodyText"/>
        <w:rPr>
          <w:spacing w:val="-3"/>
        </w:rPr>
      </w:pPr>
      <w:r w:rsidRPr="00D14209">
        <w:rPr>
          <w:spacing w:val="-3"/>
        </w:rPr>
        <w:t xml:space="preserve">An Order will not be accepted as being complete until the Contractor has notified the Contract Administrator by email or electronically </w:t>
      </w:r>
      <w:r>
        <w:rPr>
          <w:spacing w:val="-3"/>
        </w:rPr>
        <w:t xml:space="preserve">that </w:t>
      </w:r>
      <w:r w:rsidRPr="00D14209">
        <w:rPr>
          <w:spacing w:val="-3"/>
        </w:rPr>
        <w:t>the Order has been completed</w:t>
      </w:r>
      <w:r>
        <w:rPr>
          <w:spacing w:val="-3"/>
        </w:rPr>
        <w:t xml:space="preserve"> and</w:t>
      </w:r>
      <w:r w:rsidRPr="00D14209">
        <w:rPr>
          <w:spacing w:val="-3"/>
        </w:rPr>
        <w:t xml:space="preserve"> has </w:t>
      </w:r>
      <w:r>
        <w:rPr>
          <w:spacing w:val="-3"/>
        </w:rPr>
        <w:t>provided a fully detailed report.</w:t>
      </w:r>
    </w:p>
    <w:p w14:paraId="66BE045D" w14:textId="77777777" w:rsidR="00E82F8B" w:rsidRPr="00D14209" w:rsidRDefault="00E82F8B" w:rsidP="00336739">
      <w:pPr>
        <w:pStyle w:val="Heading2"/>
      </w:pPr>
      <w:bookmarkStart w:id="318" w:name="_Toc517687567"/>
      <w:bookmarkStart w:id="319" w:name="_Toc517687756"/>
      <w:bookmarkStart w:id="320" w:name="_Toc4506138"/>
      <w:bookmarkStart w:id="321" w:name="_Toc4571469"/>
      <w:bookmarkStart w:id="322" w:name="_Toc8131205"/>
      <w:r w:rsidRPr="00382E37">
        <w:t>Meetings</w:t>
      </w:r>
      <w:bookmarkEnd w:id="318"/>
      <w:bookmarkEnd w:id="319"/>
      <w:bookmarkEnd w:id="320"/>
      <w:bookmarkEnd w:id="321"/>
      <w:bookmarkEnd w:id="322"/>
    </w:p>
    <w:p w14:paraId="61618C30" w14:textId="77777777" w:rsidR="00E82F8B" w:rsidRPr="00D14209" w:rsidRDefault="00E82F8B" w:rsidP="00E82F8B">
      <w:pPr>
        <w:pStyle w:val="BodyText"/>
        <w:rPr>
          <w:spacing w:val="-3"/>
        </w:rPr>
      </w:pPr>
      <w:r w:rsidRPr="00D14209">
        <w:rPr>
          <w:spacing w:val="-3"/>
        </w:rPr>
        <w:t>The Contractor will be required to attend a pre</w:t>
      </w:r>
      <w:r w:rsidRPr="00D14209">
        <w:rPr>
          <w:spacing w:val="-3"/>
        </w:rPr>
        <w:noBreakHyphen/>
        <w:t>contract meeting with the Employer and their representatives.</w:t>
      </w:r>
    </w:p>
    <w:p w14:paraId="5A6FCF64" w14:textId="77777777" w:rsidR="00E82F8B" w:rsidRPr="00D14209" w:rsidRDefault="00E82F8B" w:rsidP="00E82F8B">
      <w:pPr>
        <w:pStyle w:val="BodyText"/>
        <w:rPr>
          <w:spacing w:val="-3"/>
        </w:rPr>
      </w:pPr>
      <w:r>
        <w:rPr>
          <w:spacing w:val="-3"/>
        </w:rPr>
        <w:lastRenderedPageBreak/>
        <w:t>Quarterly</w:t>
      </w:r>
      <w:r w:rsidRPr="00D14209">
        <w:rPr>
          <w:spacing w:val="-3"/>
        </w:rPr>
        <w:t xml:space="preserve"> progress meetings, or more frequently if required by the Contract Administrator, will be held throughout the duration of the Contract and the Contractor's management and supervisors will be required to attend, together with, if requested by the Contract Administrator, any sub</w:t>
      </w:r>
      <w:r w:rsidRPr="00D14209">
        <w:rPr>
          <w:spacing w:val="-3"/>
        </w:rPr>
        <w:noBreakHyphen/>
        <w:t>contractors and principal suppliers.</w:t>
      </w:r>
    </w:p>
    <w:p w14:paraId="193C527F" w14:textId="77777777" w:rsidR="00E82F8B" w:rsidRPr="00D14209" w:rsidRDefault="00E82F8B" w:rsidP="00E82F8B">
      <w:pPr>
        <w:pStyle w:val="BodyText"/>
        <w:rPr>
          <w:spacing w:val="-3"/>
        </w:rPr>
      </w:pPr>
      <w:r w:rsidRPr="0077208A">
        <w:rPr>
          <w:spacing w:val="-3"/>
        </w:rPr>
        <w:t>The Contractor may also be required to attend meetings with the Scheme Manager</w:t>
      </w:r>
      <w:r w:rsidRPr="00E31D83">
        <w:rPr>
          <w:spacing w:val="-3"/>
        </w:rPr>
        <w:t xml:space="preserve"> or staff which may be held outside Normal Working Hours.</w:t>
      </w:r>
    </w:p>
    <w:p w14:paraId="340E55CB" w14:textId="77777777" w:rsidR="00E82F8B" w:rsidRPr="00382E37" w:rsidRDefault="00E82F8B" w:rsidP="00336739">
      <w:pPr>
        <w:pStyle w:val="Heading2"/>
      </w:pPr>
      <w:bookmarkStart w:id="323" w:name="_Toc517687568"/>
      <w:bookmarkStart w:id="324" w:name="_Toc517687757"/>
      <w:bookmarkStart w:id="325" w:name="_Toc4506139"/>
      <w:bookmarkStart w:id="326" w:name="_Toc4571470"/>
      <w:bookmarkStart w:id="327" w:name="_Toc8131206"/>
      <w:r w:rsidRPr="00382E37">
        <w:t>Information and Reporting</w:t>
      </w:r>
      <w:bookmarkEnd w:id="323"/>
      <w:bookmarkEnd w:id="324"/>
      <w:bookmarkEnd w:id="325"/>
      <w:bookmarkEnd w:id="326"/>
      <w:bookmarkEnd w:id="327"/>
    </w:p>
    <w:p w14:paraId="41EABEE5" w14:textId="77777777" w:rsidR="00E82F8B" w:rsidRPr="00D14209" w:rsidRDefault="00E82F8B" w:rsidP="00E82F8B">
      <w:pPr>
        <w:pStyle w:val="BodyText"/>
        <w:rPr>
          <w:spacing w:val="-3"/>
        </w:rPr>
      </w:pPr>
      <w:r w:rsidRPr="00D14209">
        <w:rPr>
          <w:spacing w:val="-3"/>
        </w:rPr>
        <w:t xml:space="preserve">The Contractor will be required to instigate and maintain their own computerised system for </w:t>
      </w:r>
      <w:r>
        <w:rPr>
          <w:spacing w:val="-3"/>
        </w:rPr>
        <w:t>t</w:t>
      </w:r>
      <w:r w:rsidRPr="00D14209">
        <w:rPr>
          <w:spacing w:val="-3"/>
        </w:rPr>
        <w:t>he provision of works programmes and for recording by Site all Works to be carried out, updated in real time.  The information to be processed shall include the works carried out, time and date of commencement and completion.</w:t>
      </w:r>
    </w:p>
    <w:p w14:paraId="4A4232F2" w14:textId="542B7C4D" w:rsidR="00E82F8B" w:rsidRPr="00D14209" w:rsidRDefault="00E82F8B" w:rsidP="00E82F8B">
      <w:pPr>
        <w:pStyle w:val="BodyText"/>
        <w:rPr>
          <w:spacing w:val="-3"/>
        </w:rPr>
      </w:pPr>
      <w:r w:rsidRPr="00D14209">
        <w:rPr>
          <w:spacing w:val="-3"/>
        </w:rPr>
        <w:t>The computerised system provided by the Contractor, which shall be to the approval of the Contract Administrator, shall be fully compatible with the Employer's computer system.  The Contractor may at any time during the Contract Period be instructed by the Contract Administrator to provide the recorded information in a different format at no additional cost to the Employer.  The Employer will require live access to the Contractor’s computerised system, via a web</w:t>
      </w:r>
      <w:r w:rsidR="00336739">
        <w:rPr>
          <w:spacing w:val="-3"/>
        </w:rPr>
        <w:t xml:space="preserve"> </w:t>
      </w:r>
      <w:r w:rsidRPr="00D14209">
        <w:rPr>
          <w:spacing w:val="-3"/>
        </w:rPr>
        <w:t>portal, to facilitate investigation and monitoring of the Works carried out and complaints.</w:t>
      </w:r>
    </w:p>
    <w:p w14:paraId="3F7D9C71" w14:textId="77777777" w:rsidR="00E82F8B" w:rsidRPr="00D14209" w:rsidRDefault="00E82F8B" w:rsidP="00E82F8B">
      <w:pPr>
        <w:pStyle w:val="BodyText"/>
        <w:rPr>
          <w:spacing w:val="-3"/>
        </w:rPr>
      </w:pPr>
      <w:r w:rsidRPr="00D14209">
        <w:rPr>
          <w:spacing w:val="-3"/>
        </w:rPr>
        <w:t>Data shall be produced in an Excel/CSV format with the UPRN in column 1, Site address, Works carried out, date of completion or date works planned to be carried out and, where applicable, detailed costs, warranty periods and any resident refusals.</w:t>
      </w:r>
    </w:p>
    <w:p w14:paraId="5C4DCB8C" w14:textId="77777777" w:rsidR="00E82F8B" w:rsidRPr="00D14209" w:rsidRDefault="00E82F8B" w:rsidP="00E82F8B">
      <w:pPr>
        <w:pStyle w:val="BodyText"/>
        <w:rPr>
          <w:spacing w:val="-3"/>
        </w:rPr>
      </w:pPr>
      <w:r w:rsidRPr="00D14209">
        <w:rPr>
          <w:spacing w:val="-3"/>
        </w:rPr>
        <w:t>Photographic images shall not exceed 3mp (or preferably lower if resolution detail is not required).  Reports which contain photographs and/or diagrams shall generally be exported in a pdf format to keep the file size to a minimum.</w:t>
      </w:r>
    </w:p>
    <w:p w14:paraId="5C3B64E6" w14:textId="77777777" w:rsidR="00E82F8B" w:rsidRPr="00D14209" w:rsidRDefault="00E82F8B" w:rsidP="00E82F8B">
      <w:pPr>
        <w:pStyle w:val="BodyText"/>
        <w:rPr>
          <w:spacing w:val="-3"/>
        </w:rPr>
      </w:pPr>
      <w:r w:rsidRPr="00D14209">
        <w:rPr>
          <w:spacing w:val="-3"/>
        </w:rPr>
        <w:t>The Contractor shall provide computer disks and/or hard copies of the recorded information on a weekly basis to the Contract Administrator.</w:t>
      </w:r>
    </w:p>
    <w:p w14:paraId="6528F2ED" w14:textId="77777777" w:rsidR="00E82F8B" w:rsidRPr="00D14209" w:rsidRDefault="00E82F8B" w:rsidP="00E82F8B">
      <w:pPr>
        <w:pStyle w:val="BodyText"/>
        <w:rPr>
          <w:spacing w:val="-3"/>
        </w:rPr>
      </w:pPr>
      <w:r w:rsidRPr="00D14209">
        <w:rPr>
          <w:spacing w:val="-3"/>
        </w:rPr>
        <w:t>Where there is a Health and Safety risk, the Contractor shall immediately telephone the Contract Administrator and subsequently confirm this in writing.</w:t>
      </w:r>
    </w:p>
    <w:p w14:paraId="5FEA8DA6" w14:textId="77777777" w:rsidR="00E82F8B" w:rsidRDefault="00E82F8B" w:rsidP="00E82F8B">
      <w:pPr>
        <w:pStyle w:val="BodyText"/>
        <w:rPr>
          <w:spacing w:val="-3"/>
        </w:rPr>
      </w:pPr>
      <w:r w:rsidRPr="00D14209">
        <w:rPr>
          <w:spacing w:val="-3"/>
        </w:rPr>
        <w:t xml:space="preserve">In addition to the above the Contractor shall provide, in a form to be approved by the Contract Administrator, monthly written reports detailing high level statistical information which are to include, but not necessarily limited to, information on performance, invoicing, complaints, post completion inspections, </w:t>
      </w:r>
      <w:r>
        <w:rPr>
          <w:spacing w:val="-3"/>
        </w:rPr>
        <w:t xml:space="preserve">customer satisfaction, defects, inspection and maintenance programme compliance </w:t>
      </w:r>
      <w:r w:rsidRPr="00D14209">
        <w:rPr>
          <w:spacing w:val="-3"/>
        </w:rPr>
        <w:t>and details of all warranties and guarantees provided.</w:t>
      </w:r>
      <w:r>
        <w:rPr>
          <w:spacing w:val="-3"/>
        </w:rPr>
        <w:t xml:space="preserve"> The items to be included in the monthly reports shall be as stipulated by the Contract Administrator.</w:t>
      </w:r>
    </w:p>
    <w:p w14:paraId="4272ECC3" w14:textId="77777777" w:rsidR="00E82F8B" w:rsidRPr="00382E37" w:rsidRDefault="00E82F8B" w:rsidP="00336739">
      <w:pPr>
        <w:pStyle w:val="Heading2"/>
      </w:pPr>
      <w:bookmarkStart w:id="328" w:name="_Toc517687569"/>
      <w:bookmarkStart w:id="329" w:name="_Toc517687758"/>
      <w:bookmarkStart w:id="330" w:name="_Toc4506140"/>
      <w:bookmarkStart w:id="331" w:name="_Toc4571471"/>
      <w:bookmarkStart w:id="332" w:name="_Toc8131207"/>
      <w:r w:rsidRPr="00382E37">
        <w:t>Inspection by Contract Administrator</w:t>
      </w:r>
      <w:bookmarkEnd w:id="328"/>
      <w:bookmarkEnd w:id="329"/>
      <w:bookmarkEnd w:id="330"/>
      <w:bookmarkEnd w:id="331"/>
      <w:bookmarkEnd w:id="332"/>
    </w:p>
    <w:p w14:paraId="50A3FA1B" w14:textId="77777777" w:rsidR="00E82F8B" w:rsidRPr="003B73C9" w:rsidRDefault="00E82F8B" w:rsidP="00E82F8B">
      <w:pPr>
        <w:pStyle w:val="BodyText"/>
        <w:rPr>
          <w:spacing w:val="-3"/>
        </w:rPr>
      </w:pPr>
      <w:r w:rsidRPr="00D14209">
        <w:rPr>
          <w:spacing w:val="-3"/>
        </w:rPr>
        <w:t xml:space="preserve">The </w:t>
      </w:r>
      <w:r>
        <w:rPr>
          <w:spacing w:val="-3"/>
        </w:rPr>
        <w:t xml:space="preserve">completed </w:t>
      </w:r>
      <w:r w:rsidRPr="00D14209">
        <w:rPr>
          <w:spacing w:val="-3"/>
        </w:rPr>
        <w:t>works</w:t>
      </w:r>
      <w:r>
        <w:rPr>
          <w:spacing w:val="-3"/>
        </w:rPr>
        <w:t xml:space="preserve"> </w:t>
      </w:r>
      <w:r w:rsidRPr="00D14209">
        <w:rPr>
          <w:spacing w:val="-3"/>
        </w:rPr>
        <w:t>may be inspected by the Contract Administrator at any time.  Where requested, the Contractor shall carry out joint inspections with the Contract Administrator.</w:t>
      </w:r>
    </w:p>
    <w:p w14:paraId="5A921637" w14:textId="77777777" w:rsidR="00E82F8B" w:rsidRPr="00D14209" w:rsidRDefault="00E82F8B" w:rsidP="00E82F8B">
      <w:pPr>
        <w:pStyle w:val="BodyText"/>
        <w:rPr>
          <w:spacing w:val="-3"/>
        </w:rPr>
      </w:pPr>
      <w:r w:rsidRPr="00D14209">
        <w:rPr>
          <w:spacing w:val="-3"/>
        </w:rPr>
        <w:t xml:space="preserve">Where necessary the Contract Administrator may issue further written instructions to the Contractor with regard to outstanding works or any defects in the works carried out at the time of the inspection.  </w:t>
      </w:r>
    </w:p>
    <w:p w14:paraId="74A9A587" w14:textId="77777777" w:rsidR="00E82F8B" w:rsidRPr="00D14209" w:rsidRDefault="00E82F8B" w:rsidP="00E82F8B">
      <w:pPr>
        <w:pStyle w:val="BodyText"/>
        <w:rPr>
          <w:spacing w:val="-3"/>
        </w:rPr>
      </w:pPr>
      <w:r w:rsidRPr="00D14209">
        <w:rPr>
          <w:spacing w:val="-3"/>
        </w:rPr>
        <w:t xml:space="preserve">If subsequent inspections carried out by the Contract Administrator reveal that such works are still outstanding and/or such identified defects have not been remedied </w:t>
      </w:r>
      <w:proofErr w:type="gramStart"/>
      <w:r w:rsidRPr="00D14209">
        <w:rPr>
          <w:spacing w:val="-3"/>
        </w:rPr>
        <w:t xml:space="preserve">the </w:t>
      </w:r>
      <w:r>
        <w:rPr>
          <w:spacing w:val="-3"/>
        </w:rPr>
        <w:t xml:space="preserve"> </w:t>
      </w:r>
      <w:r w:rsidRPr="00D14209">
        <w:rPr>
          <w:spacing w:val="-3"/>
        </w:rPr>
        <w:t>Contract</w:t>
      </w:r>
      <w:proofErr w:type="gramEnd"/>
      <w:r w:rsidRPr="00D14209">
        <w:rPr>
          <w:spacing w:val="-3"/>
        </w:rPr>
        <w:t xml:space="preserve"> Administrator may issue a Default Notice to the Contractor. Where a Default Notice is issued the Contractor will be responsible for all costs incurred by the Employer in carrying out the subsequent inspections (refer to Conditions of Contract).</w:t>
      </w:r>
    </w:p>
    <w:p w14:paraId="54EBE14B" w14:textId="77777777" w:rsidR="00E82F8B" w:rsidRPr="00382E37" w:rsidRDefault="00E82F8B" w:rsidP="00336739">
      <w:pPr>
        <w:pStyle w:val="Heading2"/>
      </w:pPr>
      <w:bookmarkStart w:id="333" w:name="_Toc517687570"/>
      <w:bookmarkStart w:id="334" w:name="_Toc517687759"/>
      <w:bookmarkStart w:id="335" w:name="_Toc4506141"/>
      <w:bookmarkStart w:id="336" w:name="_Toc4571472"/>
      <w:bookmarkStart w:id="337" w:name="_Toc8131208"/>
      <w:r w:rsidRPr="00382E37">
        <w:t>Default Notice</w:t>
      </w:r>
      <w:bookmarkEnd w:id="333"/>
      <w:bookmarkEnd w:id="334"/>
      <w:bookmarkEnd w:id="335"/>
      <w:bookmarkEnd w:id="336"/>
      <w:bookmarkEnd w:id="337"/>
    </w:p>
    <w:p w14:paraId="374EC461" w14:textId="77777777" w:rsidR="00E82F8B" w:rsidRPr="00D14209" w:rsidRDefault="00E82F8B" w:rsidP="00E82F8B">
      <w:pPr>
        <w:pStyle w:val="BodyText"/>
        <w:rPr>
          <w:spacing w:val="-3"/>
        </w:rPr>
      </w:pPr>
      <w:r w:rsidRPr="00D14209">
        <w:rPr>
          <w:spacing w:val="-3"/>
        </w:rPr>
        <w:t xml:space="preserve">If the Contractor fails to comply with the Contract Administrator’s written instructions or fails to commence or carry out </w:t>
      </w:r>
      <w:r>
        <w:rPr>
          <w:spacing w:val="-3"/>
        </w:rPr>
        <w:t>the Works</w:t>
      </w:r>
      <w:r w:rsidRPr="00D14209">
        <w:rPr>
          <w:spacing w:val="-3"/>
        </w:rPr>
        <w:t xml:space="preserve"> or any part thereof in accordance with the terms and conditions of the Contract particularly with regard to the </w:t>
      </w:r>
      <w:proofErr w:type="gramStart"/>
      <w:r w:rsidRPr="00D14209">
        <w:rPr>
          <w:spacing w:val="-3"/>
        </w:rPr>
        <w:t>following:-</w:t>
      </w:r>
      <w:proofErr w:type="gramEnd"/>
    </w:p>
    <w:p w14:paraId="55AADBA4" w14:textId="77777777" w:rsidR="00E82F8B" w:rsidRPr="00D14209" w:rsidRDefault="00E82F8B" w:rsidP="00336739">
      <w:pPr>
        <w:pStyle w:val="BodyText"/>
        <w:numPr>
          <w:ilvl w:val="0"/>
          <w:numId w:val="47"/>
        </w:numPr>
        <w:rPr>
          <w:spacing w:val="-3"/>
        </w:rPr>
      </w:pPr>
      <w:r w:rsidRPr="00D14209">
        <w:rPr>
          <w:spacing w:val="-3"/>
        </w:rPr>
        <w:lastRenderedPageBreak/>
        <w:t xml:space="preserve">works not commenced and/or completed in accordance with the stipulated </w:t>
      </w:r>
      <w:r w:rsidRPr="00D14209">
        <w:rPr>
          <w:spacing w:val="-3"/>
        </w:rPr>
        <w:tab/>
        <w:t>Priority Code</w:t>
      </w:r>
    </w:p>
    <w:p w14:paraId="5453488A" w14:textId="77777777" w:rsidR="00E82F8B" w:rsidRPr="00D14209" w:rsidRDefault="00E82F8B" w:rsidP="00336739">
      <w:pPr>
        <w:pStyle w:val="BodyText"/>
        <w:numPr>
          <w:ilvl w:val="0"/>
          <w:numId w:val="47"/>
        </w:numPr>
        <w:rPr>
          <w:spacing w:val="-3"/>
        </w:rPr>
      </w:pPr>
      <w:r w:rsidRPr="00D14209">
        <w:rPr>
          <w:spacing w:val="-3"/>
        </w:rPr>
        <w:t xml:space="preserve">works not commenced </w:t>
      </w:r>
      <w:r>
        <w:rPr>
          <w:spacing w:val="-3"/>
        </w:rPr>
        <w:t xml:space="preserve">and/or completed at or within </w:t>
      </w:r>
      <w:r w:rsidRPr="00D14209">
        <w:rPr>
          <w:spacing w:val="-3"/>
        </w:rPr>
        <w:t>the time specified in the agreed Programme of Works</w:t>
      </w:r>
    </w:p>
    <w:p w14:paraId="5A5770BB" w14:textId="77777777" w:rsidR="00E82F8B" w:rsidRPr="00D14209" w:rsidRDefault="00E82F8B" w:rsidP="00336739">
      <w:pPr>
        <w:pStyle w:val="BodyText"/>
        <w:numPr>
          <w:ilvl w:val="0"/>
          <w:numId w:val="47"/>
        </w:numPr>
        <w:rPr>
          <w:spacing w:val="-3"/>
        </w:rPr>
      </w:pPr>
      <w:r w:rsidRPr="00D14209">
        <w:rPr>
          <w:spacing w:val="-3"/>
        </w:rPr>
        <w:t xml:space="preserve">works not commenced at the time of a pre-arranged appointment other than as a result of denied access by the resident </w:t>
      </w:r>
    </w:p>
    <w:p w14:paraId="1862DA5C" w14:textId="77777777" w:rsidR="00E82F8B" w:rsidRPr="00D14209" w:rsidRDefault="00E82F8B" w:rsidP="00336739">
      <w:pPr>
        <w:pStyle w:val="BodyText"/>
        <w:numPr>
          <w:ilvl w:val="0"/>
          <w:numId w:val="47"/>
        </w:numPr>
      </w:pPr>
      <w:r w:rsidRPr="00D14209">
        <w:t xml:space="preserve">works not completed to an acceptable standard with regard to </w:t>
      </w:r>
      <w:proofErr w:type="spellStart"/>
      <w:r w:rsidRPr="00D14209">
        <w:t>workskills</w:t>
      </w:r>
      <w:proofErr w:type="spellEnd"/>
      <w:r w:rsidRPr="00D14209">
        <w:t xml:space="preserve"> and/or </w:t>
      </w:r>
      <w:r>
        <w:tab/>
      </w:r>
      <w:r w:rsidRPr="00D14209">
        <w:t>materials</w:t>
      </w:r>
    </w:p>
    <w:p w14:paraId="2BB69D58" w14:textId="77777777" w:rsidR="00E82F8B" w:rsidRPr="00D14209" w:rsidRDefault="00E82F8B" w:rsidP="00336739">
      <w:pPr>
        <w:pStyle w:val="BodyText"/>
        <w:numPr>
          <w:ilvl w:val="0"/>
          <w:numId w:val="47"/>
        </w:numPr>
        <w:rPr>
          <w:spacing w:val="-3"/>
        </w:rPr>
      </w:pPr>
      <w:r w:rsidRPr="00D14209">
        <w:rPr>
          <w:spacing w:val="-3"/>
        </w:rPr>
        <w:t>the Contractor's overall conduct</w:t>
      </w:r>
    </w:p>
    <w:p w14:paraId="175B6B38" w14:textId="77777777" w:rsidR="00E82F8B" w:rsidRPr="00D14209" w:rsidRDefault="00E82F8B" w:rsidP="00336739">
      <w:pPr>
        <w:pStyle w:val="BodyText"/>
        <w:numPr>
          <w:ilvl w:val="0"/>
          <w:numId w:val="47"/>
        </w:numPr>
        <w:rPr>
          <w:spacing w:val="-3"/>
        </w:rPr>
      </w:pPr>
      <w:r w:rsidRPr="00D14209">
        <w:rPr>
          <w:spacing w:val="-3"/>
        </w:rPr>
        <w:t>the security of dwellings</w:t>
      </w:r>
    </w:p>
    <w:p w14:paraId="7B00A52C" w14:textId="77777777" w:rsidR="00E82F8B" w:rsidRPr="00D14209" w:rsidRDefault="00E82F8B" w:rsidP="00E82F8B">
      <w:pPr>
        <w:pStyle w:val="BodyText"/>
        <w:rPr>
          <w:spacing w:val="-3"/>
        </w:rPr>
      </w:pPr>
      <w:r w:rsidRPr="00D14209">
        <w:rPr>
          <w:spacing w:val="-3"/>
        </w:rPr>
        <w:t>then the Contract Administrator may issue a Default Notice to the Contractor.</w:t>
      </w:r>
    </w:p>
    <w:p w14:paraId="7FD30240" w14:textId="77777777" w:rsidR="00E82F8B" w:rsidRPr="00D14209" w:rsidRDefault="00E82F8B" w:rsidP="00E82F8B">
      <w:pPr>
        <w:pStyle w:val="BodyText"/>
        <w:rPr>
          <w:spacing w:val="-3"/>
        </w:rPr>
      </w:pPr>
      <w:r w:rsidRPr="00D14209">
        <w:rPr>
          <w:spacing w:val="-3"/>
        </w:rPr>
        <w:t>Where a Default Notice has been issued by the Contract Administrator (which ma</w:t>
      </w:r>
      <w:r>
        <w:rPr>
          <w:spacing w:val="-3"/>
        </w:rPr>
        <w:t>y be telephoned and/or e-mailed</w:t>
      </w:r>
      <w:r w:rsidRPr="00D14209">
        <w:rPr>
          <w:spacing w:val="-3"/>
        </w:rPr>
        <w:t xml:space="preserve">) the Contractor will, where instructed, be required to commence and/or complete </w:t>
      </w:r>
      <w:r>
        <w:rPr>
          <w:spacing w:val="-3"/>
        </w:rPr>
        <w:t>the Works</w:t>
      </w:r>
      <w:r w:rsidRPr="00D14209">
        <w:rPr>
          <w:spacing w:val="-3"/>
        </w:rPr>
        <w:t xml:space="preserve"> or any part thereof in accordance with the time period specified or the Order or any part thereof may be immediately cancelled and re</w:t>
      </w:r>
      <w:r w:rsidRPr="00D14209">
        <w:rPr>
          <w:spacing w:val="-3"/>
        </w:rPr>
        <w:noBreakHyphen/>
        <w:t>issued to an alternative Contractor.</w:t>
      </w:r>
    </w:p>
    <w:p w14:paraId="6F9044B6" w14:textId="77777777" w:rsidR="00E82F8B" w:rsidRPr="00D14209" w:rsidRDefault="00E82F8B" w:rsidP="00E82F8B">
      <w:pPr>
        <w:pStyle w:val="BodyText"/>
        <w:rPr>
          <w:spacing w:val="-3"/>
        </w:rPr>
      </w:pPr>
      <w:r w:rsidRPr="00D14209">
        <w:rPr>
          <w:spacing w:val="-3"/>
        </w:rPr>
        <w:t>Where a Default Notice is issued the Contractor will be responsible for any costs, loss or expense incurred by the Employer including compensation payments to the resident.</w:t>
      </w:r>
    </w:p>
    <w:p w14:paraId="468730EB" w14:textId="77777777" w:rsidR="00E82F8B" w:rsidRPr="00382E37" w:rsidRDefault="00E82F8B" w:rsidP="00336739">
      <w:pPr>
        <w:pStyle w:val="Heading2"/>
      </w:pPr>
      <w:bookmarkStart w:id="338" w:name="_Toc517687571"/>
      <w:bookmarkStart w:id="339" w:name="_Toc517687760"/>
      <w:bookmarkStart w:id="340" w:name="_Toc4506142"/>
      <w:bookmarkStart w:id="341" w:name="_Toc4571473"/>
      <w:bookmarkStart w:id="342" w:name="_Toc8131209"/>
      <w:r>
        <w:t>O</w:t>
      </w:r>
      <w:r w:rsidRPr="00382E37">
        <w:t>rder Value and Variations</w:t>
      </w:r>
      <w:bookmarkEnd w:id="338"/>
      <w:bookmarkEnd w:id="339"/>
      <w:bookmarkEnd w:id="340"/>
      <w:bookmarkEnd w:id="341"/>
      <w:bookmarkEnd w:id="342"/>
      <w:r w:rsidRPr="00382E37">
        <w:t xml:space="preserve"> </w:t>
      </w:r>
    </w:p>
    <w:p w14:paraId="1ACB7BA1" w14:textId="77777777" w:rsidR="00E82F8B" w:rsidRPr="0004586D" w:rsidRDefault="00E82F8B" w:rsidP="00E82F8B">
      <w:pPr>
        <w:pStyle w:val="BodyText"/>
        <w:rPr>
          <w:spacing w:val="-3"/>
        </w:rPr>
      </w:pPr>
      <w:r w:rsidRPr="0004586D">
        <w:rPr>
          <w:spacing w:val="-3"/>
        </w:rPr>
        <w:t>Where the Contractor</w:t>
      </w:r>
      <w:r>
        <w:rPr>
          <w:spacing w:val="-3"/>
        </w:rPr>
        <w:t xml:space="preserve"> is of the opinion that a repair Order will exceed </w:t>
      </w:r>
      <w:r w:rsidRPr="00E31D83">
        <w:rPr>
          <w:spacing w:val="-3"/>
        </w:rPr>
        <w:t>£250</w:t>
      </w:r>
      <w:r>
        <w:rPr>
          <w:spacing w:val="-3"/>
        </w:rPr>
        <w:t xml:space="preserve"> in value, or such other amount as the Contract Administrator may specify at any time, the Contractor shall obtain the approval of the Contract Administrator prior to proceeding with the works. The procedure for obtaining approval shall be as stipulated by the Contract Administrator.</w:t>
      </w:r>
    </w:p>
    <w:p w14:paraId="7B904032" w14:textId="77777777" w:rsidR="00E82F8B" w:rsidRPr="00D14209" w:rsidRDefault="00E82F8B" w:rsidP="00E82F8B">
      <w:pPr>
        <w:pStyle w:val="BodyText"/>
        <w:rPr>
          <w:spacing w:val="-3"/>
        </w:rPr>
      </w:pPr>
      <w:r w:rsidRPr="00D14209">
        <w:rPr>
          <w:spacing w:val="-3"/>
        </w:rPr>
        <w:t xml:space="preserve">All variations to an </w:t>
      </w:r>
      <w:r>
        <w:rPr>
          <w:spacing w:val="-3"/>
        </w:rPr>
        <w:t>O</w:t>
      </w:r>
      <w:r w:rsidRPr="00D14209">
        <w:rPr>
          <w:spacing w:val="-3"/>
        </w:rPr>
        <w:t>rder must be approved and confirmed in writing by the Contract Administrator.</w:t>
      </w:r>
    </w:p>
    <w:p w14:paraId="3E7E1C96" w14:textId="77777777" w:rsidR="00E82F8B" w:rsidRPr="00D14209" w:rsidRDefault="00E82F8B" w:rsidP="00E82F8B">
      <w:pPr>
        <w:pStyle w:val="BodyText"/>
        <w:rPr>
          <w:spacing w:val="-3"/>
        </w:rPr>
      </w:pPr>
      <w:r w:rsidRPr="00D14209">
        <w:rPr>
          <w:spacing w:val="-3"/>
        </w:rPr>
        <w:t xml:space="preserve">The Contractor shall immediately inform the Contract Administrator of any proposed variations (omissions and additions).  Variations which are notified on or after completion of </w:t>
      </w:r>
      <w:proofErr w:type="spellStart"/>
      <w:proofErr w:type="gramStart"/>
      <w:r w:rsidRPr="00D14209">
        <w:rPr>
          <w:spacing w:val="-3"/>
        </w:rPr>
        <w:t>a</w:t>
      </w:r>
      <w:proofErr w:type="spellEnd"/>
      <w:proofErr w:type="gramEnd"/>
      <w:r w:rsidRPr="00D14209">
        <w:rPr>
          <w:spacing w:val="-3"/>
        </w:rPr>
        <w:t xml:space="preserve"> Order will not be considered for additional payment.</w:t>
      </w:r>
    </w:p>
    <w:p w14:paraId="4228D04E" w14:textId="77777777" w:rsidR="00E82F8B" w:rsidRPr="00D14209" w:rsidRDefault="00E82F8B" w:rsidP="00E82F8B">
      <w:pPr>
        <w:pStyle w:val="BodyText"/>
        <w:rPr>
          <w:spacing w:val="-3"/>
        </w:rPr>
      </w:pPr>
      <w:r w:rsidRPr="00D14209">
        <w:rPr>
          <w:spacing w:val="-3"/>
        </w:rPr>
        <w:t>The Employer reserves the right to include additional Schedule of Rates items at any time throughout the Contract Period.  The rates and prices shall be calculated on the same basis as the existing rates and prices.</w:t>
      </w:r>
    </w:p>
    <w:p w14:paraId="5B3A6056" w14:textId="77777777" w:rsidR="00E82F8B" w:rsidRPr="00D14209" w:rsidRDefault="00E82F8B" w:rsidP="00336739">
      <w:pPr>
        <w:pStyle w:val="Heading2"/>
      </w:pPr>
      <w:bookmarkStart w:id="343" w:name="_Toc517687572"/>
      <w:bookmarkStart w:id="344" w:name="_Toc517687761"/>
      <w:bookmarkStart w:id="345" w:name="_Toc4506143"/>
      <w:bookmarkStart w:id="346" w:name="_Toc4571474"/>
      <w:bookmarkStart w:id="347" w:name="_Toc8131210"/>
      <w:r w:rsidRPr="00382E37">
        <w:t>Fluctuations</w:t>
      </w:r>
      <w:bookmarkEnd w:id="343"/>
      <w:bookmarkEnd w:id="344"/>
      <w:bookmarkEnd w:id="345"/>
      <w:bookmarkEnd w:id="346"/>
      <w:bookmarkEnd w:id="347"/>
    </w:p>
    <w:p w14:paraId="2293F91E" w14:textId="77777777" w:rsidR="00E82F8B" w:rsidRPr="00D14209" w:rsidRDefault="00E82F8B" w:rsidP="00E82F8B">
      <w:pPr>
        <w:pStyle w:val="BodyText"/>
        <w:rPr>
          <w:spacing w:val="-3"/>
        </w:rPr>
      </w:pPr>
      <w:r>
        <w:rPr>
          <w:spacing w:val="-3"/>
        </w:rPr>
        <w:t>O</w:t>
      </w:r>
      <w:r w:rsidRPr="00D14209">
        <w:rPr>
          <w:spacing w:val="-3"/>
        </w:rPr>
        <w:t xml:space="preserve">n the expiration of the initial </w:t>
      </w:r>
      <w:r w:rsidRPr="00E31D83">
        <w:rPr>
          <w:spacing w:val="-3"/>
        </w:rPr>
        <w:t>24 months</w:t>
      </w:r>
      <w:r w:rsidRPr="00D14209">
        <w:rPr>
          <w:spacing w:val="-3"/>
        </w:rPr>
        <w:t xml:space="preserve"> of the Contract Period </w:t>
      </w:r>
      <w:r>
        <w:rPr>
          <w:spacing w:val="-3"/>
        </w:rPr>
        <w:t>f</w:t>
      </w:r>
      <w:r w:rsidRPr="00D14209">
        <w:rPr>
          <w:spacing w:val="-3"/>
        </w:rPr>
        <w:t>luctuations shall be calculated in accordance with the formula detailed in the Contract Particulars.</w:t>
      </w:r>
    </w:p>
    <w:p w14:paraId="2C50A273" w14:textId="77777777" w:rsidR="00E82F8B" w:rsidRPr="00382E37" w:rsidRDefault="00E82F8B" w:rsidP="00336739">
      <w:pPr>
        <w:pStyle w:val="Heading2"/>
      </w:pPr>
      <w:bookmarkStart w:id="348" w:name="_Toc517687573"/>
      <w:bookmarkStart w:id="349" w:name="_Toc517687762"/>
      <w:bookmarkStart w:id="350" w:name="_Toc4506144"/>
      <w:bookmarkStart w:id="351" w:name="_Toc4571475"/>
      <w:bookmarkStart w:id="352" w:name="_Toc8131211"/>
      <w:r w:rsidRPr="00382E37">
        <w:t>Payment and Cash Flow</w:t>
      </w:r>
      <w:bookmarkEnd w:id="348"/>
      <w:bookmarkEnd w:id="349"/>
      <w:bookmarkEnd w:id="350"/>
      <w:bookmarkEnd w:id="351"/>
      <w:bookmarkEnd w:id="352"/>
    </w:p>
    <w:p w14:paraId="1C0DFE1A" w14:textId="77777777" w:rsidR="00E82F8B" w:rsidRPr="00D14209" w:rsidRDefault="00E82F8B" w:rsidP="00E82F8B">
      <w:pPr>
        <w:pStyle w:val="BodyText"/>
        <w:rPr>
          <w:spacing w:val="-3"/>
        </w:rPr>
      </w:pPr>
      <w:r w:rsidRPr="00D14209">
        <w:rPr>
          <w:spacing w:val="-3"/>
        </w:rPr>
        <w:t>Payment will only be made for Orders in accordance with the value agreed by the Contract Administrator.</w:t>
      </w:r>
      <w:r>
        <w:rPr>
          <w:spacing w:val="-3"/>
        </w:rPr>
        <w:t xml:space="preserve"> </w:t>
      </w:r>
      <w:r w:rsidRPr="00D14209">
        <w:rPr>
          <w:spacing w:val="-3"/>
        </w:rPr>
        <w:t xml:space="preserve">The Contractor will be required, on a monthly basis, to submit, in an approved electronic format, fully detailed payment applications to the Contract Administrator.  The payment applications shall </w:t>
      </w:r>
      <w:r>
        <w:rPr>
          <w:spacing w:val="-3"/>
        </w:rPr>
        <w:t xml:space="preserve">include the Order number and </w:t>
      </w:r>
      <w:r w:rsidRPr="00D14209">
        <w:rPr>
          <w:spacing w:val="-3"/>
        </w:rPr>
        <w:t>full details of all Works carried out</w:t>
      </w:r>
      <w:r>
        <w:rPr>
          <w:spacing w:val="-3"/>
        </w:rPr>
        <w:t xml:space="preserve"> and</w:t>
      </w:r>
      <w:r w:rsidRPr="00D14209">
        <w:rPr>
          <w:spacing w:val="-3"/>
        </w:rPr>
        <w:t xml:space="preserve"> the value calculated in accordance with the tender</w:t>
      </w:r>
      <w:r>
        <w:rPr>
          <w:spacing w:val="-3"/>
        </w:rPr>
        <w:t>, together with all supporting invoices etc..</w:t>
      </w:r>
      <w:r w:rsidRPr="00D14209">
        <w:rPr>
          <w:spacing w:val="-3"/>
        </w:rPr>
        <w:t>. Subject to the agreement of the Contract Administrator, payment will be made by the Employer within 28 days of the issue of the Payment Certificate.</w:t>
      </w:r>
    </w:p>
    <w:p w14:paraId="442A36D4" w14:textId="77777777" w:rsidR="00E82F8B" w:rsidRDefault="00E82F8B" w:rsidP="00E82F8B">
      <w:pPr>
        <w:pStyle w:val="BodyText"/>
        <w:rPr>
          <w:spacing w:val="-3"/>
        </w:rPr>
      </w:pPr>
      <w:r>
        <w:rPr>
          <w:spacing w:val="-3"/>
        </w:rPr>
        <w:t>Payment applications against the contract lump sum are expected quarterly.</w:t>
      </w:r>
    </w:p>
    <w:p w14:paraId="13D383FB" w14:textId="77777777" w:rsidR="00E82F8B" w:rsidRPr="00D14209" w:rsidRDefault="00E82F8B" w:rsidP="00E82F8B">
      <w:pPr>
        <w:pStyle w:val="BodyText"/>
        <w:rPr>
          <w:spacing w:val="-3"/>
        </w:rPr>
      </w:pPr>
      <w:r>
        <w:rPr>
          <w:spacing w:val="-3"/>
        </w:rPr>
        <w:t xml:space="preserve">All completed </w:t>
      </w:r>
      <w:r w:rsidRPr="00D14209">
        <w:rPr>
          <w:spacing w:val="-3"/>
        </w:rPr>
        <w:t>Orders must be included in the Contractor’s monthly payment application. Retrospective payment for completed Orders will not be made.</w:t>
      </w:r>
    </w:p>
    <w:p w14:paraId="6DC7C584" w14:textId="77777777" w:rsidR="00E82F8B" w:rsidRPr="00D14209" w:rsidRDefault="00E82F8B" w:rsidP="00E82F8B">
      <w:pPr>
        <w:pStyle w:val="BodyText"/>
        <w:rPr>
          <w:spacing w:val="-3"/>
        </w:rPr>
      </w:pPr>
      <w:r w:rsidRPr="00D14209">
        <w:rPr>
          <w:spacing w:val="-3"/>
        </w:rPr>
        <w:lastRenderedPageBreak/>
        <w:t>Payment will not be made for any Works which are in dispute with regard to completion, value, variations or defects.</w:t>
      </w:r>
    </w:p>
    <w:p w14:paraId="7AEDDCC2" w14:textId="77777777" w:rsidR="00E82F8B" w:rsidRPr="00D14209" w:rsidRDefault="00E82F8B" w:rsidP="00E82F8B">
      <w:pPr>
        <w:pStyle w:val="BodyText"/>
        <w:rPr>
          <w:spacing w:val="-3"/>
        </w:rPr>
      </w:pPr>
      <w:r w:rsidRPr="00D14209">
        <w:rPr>
          <w:spacing w:val="-3"/>
        </w:rPr>
        <w:t>It shall be a condition precedent to any payment being made that the Contractor has provided all</w:t>
      </w:r>
      <w:r>
        <w:rPr>
          <w:spacing w:val="-3"/>
        </w:rPr>
        <w:t xml:space="preserve"> relevant test certificates</w:t>
      </w:r>
      <w:r w:rsidRPr="00D14209">
        <w:rPr>
          <w:spacing w:val="-3"/>
        </w:rPr>
        <w:t>, guarantees and warranties.</w:t>
      </w:r>
    </w:p>
    <w:p w14:paraId="7B1B589C" w14:textId="77777777" w:rsidR="00E82F8B" w:rsidRPr="00D14209" w:rsidRDefault="00E82F8B" w:rsidP="00E82F8B">
      <w:pPr>
        <w:pStyle w:val="BodyText"/>
        <w:rPr>
          <w:spacing w:val="-3"/>
        </w:rPr>
      </w:pPr>
      <w:r w:rsidRPr="00D14209">
        <w:rPr>
          <w:spacing w:val="-3"/>
        </w:rPr>
        <w:t>If a payment application submitted by the Contractor is found to contain errors or be overvalued the application shall be amended by the Contract Administrator and the Contractor will be responsible for all costs incurred by the Employer in finding the error or overvaluation. The Contractor is referred to the Conditions of Contract.</w:t>
      </w:r>
    </w:p>
    <w:p w14:paraId="5BF613A3" w14:textId="77777777" w:rsidR="00E82F8B" w:rsidRDefault="00E82F8B" w:rsidP="00336739">
      <w:pPr>
        <w:pStyle w:val="Heading2"/>
      </w:pPr>
      <w:bookmarkStart w:id="353" w:name="_Toc517687574"/>
      <w:bookmarkStart w:id="354" w:name="_Toc517687763"/>
      <w:bookmarkStart w:id="355" w:name="_Toc4506145"/>
      <w:bookmarkStart w:id="356" w:name="_Toc4571476"/>
      <w:bookmarkStart w:id="357" w:name="_Toc8131212"/>
      <w:r w:rsidRPr="00382E37">
        <w:t>Access</w:t>
      </w:r>
      <w:bookmarkEnd w:id="353"/>
      <w:bookmarkEnd w:id="354"/>
      <w:bookmarkEnd w:id="355"/>
      <w:bookmarkEnd w:id="356"/>
      <w:bookmarkEnd w:id="357"/>
      <w:r w:rsidRPr="00D14209">
        <w:t xml:space="preserve"> </w:t>
      </w:r>
    </w:p>
    <w:p w14:paraId="11229570" w14:textId="77777777" w:rsidR="00E82F8B" w:rsidRPr="0077208A" w:rsidRDefault="00E82F8B" w:rsidP="00E82F8B">
      <w:pPr>
        <w:pStyle w:val="BodyText"/>
        <w:rPr>
          <w:spacing w:val="-3"/>
        </w:rPr>
      </w:pPr>
      <w:r w:rsidRPr="0077208A">
        <w:rPr>
          <w:spacing w:val="-3"/>
        </w:rPr>
        <w:t xml:space="preserve">Appointments and access requirements must be arranged through the Scheme Manager to ensure the ordered works are commenced and completed at and within the stipulated Priority Code time period. </w:t>
      </w:r>
    </w:p>
    <w:p w14:paraId="7C5C05CC" w14:textId="77777777" w:rsidR="00E82F8B" w:rsidRPr="0077208A" w:rsidRDefault="00E82F8B" w:rsidP="00E82F8B">
      <w:pPr>
        <w:pStyle w:val="BodyText"/>
        <w:rPr>
          <w:spacing w:val="-3"/>
        </w:rPr>
      </w:pPr>
      <w:r w:rsidRPr="0077208A">
        <w:rPr>
          <w:spacing w:val="-3"/>
        </w:rPr>
        <w:t xml:space="preserve">All communications regarding access and the works are to be entirely through the Scheme Manager. </w:t>
      </w:r>
    </w:p>
    <w:p w14:paraId="3FDD4D92" w14:textId="77777777" w:rsidR="00E82F8B" w:rsidRPr="0077208A" w:rsidRDefault="00E82F8B" w:rsidP="00E82F8B">
      <w:pPr>
        <w:pStyle w:val="BodyText"/>
        <w:rPr>
          <w:spacing w:val="-3"/>
        </w:rPr>
      </w:pPr>
      <w:r w:rsidRPr="0077208A">
        <w:rPr>
          <w:spacing w:val="-3"/>
        </w:rPr>
        <w:t>All Operatives must report to the Scheme Manager upon attending the Site. Any Operative found to be not following this requirement may be asked to leave the estate.</w:t>
      </w:r>
    </w:p>
    <w:p w14:paraId="15CF29C3" w14:textId="77777777" w:rsidR="00E82F8B" w:rsidRPr="00D14209" w:rsidRDefault="00E82F8B" w:rsidP="00E82F8B">
      <w:pPr>
        <w:pStyle w:val="BodyText"/>
        <w:rPr>
          <w:spacing w:val="-3"/>
        </w:rPr>
      </w:pPr>
      <w:r w:rsidRPr="0077208A">
        <w:rPr>
          <w:spacing w:val="-3"/>
        </w:rPr>
        <w:t>The Contractor will be entirely responsible for arranging appointments, access and agreeing a programme of works with the Scheme Manager.</w:t>
      </w:r>
      <w:r w:rsidRPr="00D14209">
        <w:rPr>
          <w:spacing w:val="-3"/>
        </w:rPr>
        <w:t xml:space="preserve"> </w:t>
      </w:r>
    </w:p>
    <w:p w14:paraId="5A871F40" w14:textId="77777777" w:rsidR="00E82F8B" w:rsidRDefault="00E82F8B" w:rsidP="00E82F8B">
      <w:pPr>
        <w:pStyle w:val="BodyText"/>
        <w:rPr>
          <w:spacing w:val="-3"/>
        </w:rPr>
      </w:pPr>
      <w:r w:rsidRPr="00D14209">
        <w:rPr>
          <w:spacing w:val="-3"/>
        </w:rPr>
        <w:t xml:space="preserve">Where access has not been obtained or where access has been refused by the resident, the Contractor shall immediately inform </w:t>
      </w:r>
      <w:r>
        <w:rPr>
          <w:spacing w:val="-3"/>
        </w:rPr>
        <w:t>the Scheme Manager</w:t>
      </w:r>
      <w:r w:rsidRPr="00D14209">
        <w:rPr>
          <w:spacing w:val="-3"/>
        </w:rPr>
        <w:t xml:space="preserve">.  </w:t>
      </w:r>
      <w:r>
        <w:rPr>
          <w:spacing w:val="-3"/>
        </w:rPr>
        <w:t>The Scheme Manager</w:t>
      </w:r>
      <w:r w:rsidRPr="00D14209">
        <w:rPr>
          <w:spacing w:val="-3"/>
        </w:rPr>
        <w:t>, on receipt of the notification, may either arrange access on behalf of the Contractor or issue further instructions to the Contractor.</w:t>
      </w:r>
    </w:p>
    <w:p w14:paraId="418F7EA5" w14:textId="77777777" w:rsidR="00E82F8B" w:rsidRPr="00580A4E" w:rsidRDefault="00E82F8B" w:rsidP="00336739">
      <w:pPr>
        <w:pStyle w:val="Heading2"/>
      </w:pPr>
      <w:bookmarkStart w:id="358" w:name="_Toc517687575"/>
      <w:bookmarkStart w:id="359" w:name="_Toc517687764"/>
      <w:bookmarkStart w:id="360" w:name="_Toc4506146"/>
      <w:bookmarkStart w:id="361" w:name="_Toc4571477"/>
      <w:bookmarkStart w:id="362" w:name="_Toc8131213"/>
      <w:proofErr w:type="spellStart"/>
      <w:r w:rsidRPr="00580A4E">
        <w:t>Hazelhurst</w:t>
      </w:r>
      <w:proofErr w:type="spellEnd"/>
      <w:r w:rsidRPr="00580A4E">
        <w:t xml:space="preserve"> Court Specific Requirements</w:t>
      </w:r>
      <w:bookmarkEnd w:id="358"/>
      <w:bookmarkEnd w:id="359"/>
      <w:bookmarkEnd w:id="360"/>
      <w:bookmarkEnd w:id="361"/>
      <w:bookmarkEnd w:id="362"/>
    </w:p>
    <w:p w14:paraId="7519F8EF" w14:textId="77777777" w:rsidR="00E82F8B" w:rsidRPr="00F35A8C" w:rsidRDefault="00E82F8B" w:rsidP="00E82F8B">
      <w:pPr>
        <w:pStyle w:val="BodyText"/>
        <w:rPr>
          <w:rFonts w:cs="Arial"/>
          <w:b/>
          <w:u w:val="single"/>
        </w:rPr>
      </w:pPr>
      <w:bookmarkStart w:id="363" w:name="_Toc517687765"/>
      <w:r w:rsidRPr="00F35A8C">
        <w:rPr>
          <w:rFonts w:cs="Arial"/>
          <w:b/>
          <w:u w:val="single"/>
        </w:rPr>
        <w:t>RADIOS, PRIVATE TELEPHONES, AMPLIFIED MUSIC, SHOUTING, SMOKING</w:t>
      </w:r>
      <w:r>
        <w:rPr>
          <w:rFonts w:cs="Arial"/>
          <w:b/>
          <w:u w:val="single"/>
        </w:rPr>
        <w:t xml:space="preserve">, </w:t>
      </w:r>
      <w:r w:rsidRPr="0077208A">
        <w:rPr>
          <w:rFonts w:cs="Arial"/>
          <w:b/>
          <w:u w:val="single"/>
        </w:rPr>
        <w:t>VAPING</w:t>
      </w:r>
      <w:r w:rsidRPr="00F35A8C">
        <w:rPr>
          <w:rFonts w:cs="Arial"/>
          <w:b/>
          <w:u w:val="single"/>
        </w:rPr>
        <w:t xml:space="preserve"> &amp; SWEARING</w:t>
      </w:r>
      <w:bookmarkEnd w:id="363"/>
    </w:p>
    <w:p w14:paraId="5C07346F" w14:textId="77777777" w:rsidR="00E82F8B" w:rsidRPr="0096035F" w:rsidRDefault="00E82F8B" w:rsidP="00E82F8B">
      <w:pPr>
        <w:pStyle w:val="BodyText"/>
        <w:rPr>
          <w:rFonts w:cs="Arial"/>
        </w:rPr>
      </w:pPr>
      <w:r w:rsidRPr="0096035F">
        <w:rPr>
          <w:rFonts w:cs="Arial"/>
        </w:rPr>
        <w:t xml:space="preserve">Shall not be permitted </w:t>
      </w:r>
      <w:r w:rsidRPr="003B73C9">
        <w:rPr>
          <w:spacing w:val="-3"/>
        </w:rPr>
        <w:t>anywhere</w:t>
      </w:r>
      <w:r w:rsidRPr="0096035F">
        <w:rPr>
          <w:rFonts w:cs="Arial"/>
        </w:rPr>
        <w:t xml:space="preserve"> on the </w:t>
      </w:r>
      <w:r>
        <w:rPr>
          <w:rFonts w:cs="Arial"/>
        </w:rPr>
        <w:t>site</w:t>
      </w:r>
      <w:r w:rsidRPr="0096035F">
        <w:rPr>
          <w:rFonts w:cs="Arial"/>
        </w:rPr>
        <w:t>.</w:t>
      </w:r>
    </w:p>
    <w:p w14:paraId="342EA90B" w14:textId="77777777" w:rsidR="00E82F8B" w:rsidRPr="0096035F" w:rsidRDefault="00E82F8B" w:rsidP="00E82F8B">
      <w:pPr>
        <w:pStyle w:val="BodyText"/>
        <w:rPr>
          <w:rFonts w:cs="Arial"/>
          <w:b/>
          <w:bCs/>
          <w:u w:val="single"/>
        </w:rPr>
      </w:pPr>
      <w:r w:rsidRPr="0096035F">
        <w:rPr>
          <w:rFonts w:cs="Arial"/>
          <w:b/>
          <w:u w:val="single"/>
        </w:rPr>
        <w:t xml:space="preserve">CONSUMPTION OF ALCOHOL &amp; </w:t>
      </w:r>
      <w:proofErr w:type="gramStart"/>
      <w:r w:rsidRPr="0096035F">
        <w:rPr>
          <w:rFonts w:cs="Arial"/>
          <w:b/>
          <w:u w:val="single"/>
        </w:rPr>
        <w:t>NON PRESCRIPTION</w:t>
      </w:r>
      <w:proofErr w:type="gramEnd"/>
      <w:r w:rsidRPr="0096035F">
        <w:rPr>
          <w:rFonts w:cs="Arial"/>
          <w:b/>
          <w:u w:val="single"/>
        </w:rPr>
        <w:t xml:space="preserve"> RECREATIONAL DRUGS</w:t>
      </w:r>
    </w:p>
    <w:p w14:paraId="14C4A4AE" w14:textId="77777777" w:rsidR="00E82F8B" w:rsidRPr="0096035F" w:rsidRDefault="00E82F8B" w:rsidP="00E82F8B">
      <w:pPr>
        <w:pStyle w:val="BodyText"/>
        <w:rPr>
          <w:rFonts w:cs="Arial"/>
          <w:bCs/>
        </w:rPr>
      </w:pPr>
      <w:r w:rsidRPr="0096035F">
        <w:rPr>
          <w:rFonts w:cs="Arial"/>
          <w:bCs/>
        </w:rPr>
        <w:t xml:space="preserve">The consumption of alcohol and non-prescription recreational drugs shall not be permitted by any personnel on the site and if any operative is suspected as being under the influence of such commodities then they shall be sent off the estate immediately.  Additionally, </w:t>
      </w:r>
      <w:r w:rsidRPr="0077208A">
        <w:rPr>
          <w:rFonts w:cs="Arial"/>
          <w:bCs/>
        </w:rPr>
        <w:t>the Scheme Manager will demand such action if he suspects this regulation has been breached and the</w:t>
      </w:r>
      <w:r w:rsidRPr="0096035F">
        <w:rPr>
          <w:rFonts w:cs="Arial"/>
          <w:bCs/>
        </w:rPr>
        <w:t xml:space="preserve"> Contractor will be liable for any </w:t>
      </w:r>
      <w:r w:rsidRPr="003B73C9">
        <w:rPr>
          <w:spacing w:val="-3"/>
        </w:rPr>
        <w:t>consequential</w:t>
      </w:r>
      <w:r w:rsidRPr="0096035F">
        <w:rPr>
          <w:rFonts w:cs="Arial"/>
          <w:bCs/>
        </w:rPr>
        <w:t xml:space="preserve"> losses or costs of any such breaches.</w:t>
      </w:r>
    </w:p>
    <w:p w14:paraId="14783CD1" w14:textId="77777777" w:rsidR="00E82F8B" w:rsidRPr="0096035F" w:rsidRDefault="00E82F8B" w:rsidP="00E82F8B">
      <w:pPr>
        <w:pStyle w:val="BodyText"/>
        <w:rPr>
          <w:rFonts w:cs="Arial"/>
          <w:b/>
          <w:bCs/>
        </w:rPr>
      </w:pPr>
      <w:r w:rsidRPr="0096035F">
        <w:rPr>
          <w:rFonts w:cs="Arial"/>
          <w:b/>
          <w:u w:val="single"/>
        </w:rPr>
        <w:t>TV AND OTHER CABLES AND AERIALS</w:t>
      </w:r>
    </w:p>
    <w:p w14:paraId="1C2C7DDF" w14:textId="77777777" w:rsidR="00E82F8B" w:rsidRPr="0096035F" w:rsidRDefault="00E82F8B" w:rsidP="00E82F8B">
      <w:pPr>
        <w:pStyle w:val="BodyText"/>
        <w:rPr>
          <w:rFonts w:cs="Arial"/>
        </w:rPr>
      </w:pPr>
      <w:r w:rsidRPr="0096035F">
        <w:rPr>
          <w:rFonts w:cs="Arial"/>
        </w:rPr>
        <w:t>All roof mounted aerials, cables and lightning cond</w:t>
      </w:r>
      <w:r>
        <w:rPr>
          <w:rFonts w:cs="Arial"/>
        </w:rPr>
        <w:t xml:space="preserve">uctors shall be protected, left </w:t>
      </w:r>
      <w:r w:rsidRPr="0096035F">
        <w:rPr>
          <w:rFonts w:cs="Arial"/>
        </w:rPr>
        <w:t xml:space="preserve">connected and undamaged.  All external cabling shall be fastened at the conclusion of the contract and </w:t>
      </w:r>
      <w:r w:rsidRPr="003B73C9">
        <w:rPr>
          <w:rFonts w:cs="Arial"/>
          <w:bCs/>
        </w:rPr>
        <w:t>redundant</w:t>
      </w:r>
      <w:r w:rsidRPr="0096035F">
        <w:rPr>
          <w:rFonts w:cs="Arial"/>
        </w:rPr>
        <w:t xml:space="preserve"> wiring removed.</w:t>
      </w:r>
    </w:p>
    <w:p w14:paraId="4C1B1B62" w14:textId="77777777" w:rsidR="00E82F8B" w:rsidRPr="0096035F" w:rsidRDefault="00E82F8B" w:rsidP="00E82F8B">
      <w:pPr>
        <w:pStyle w:val="BodyText"/>
        <w:rPr>
          <w:rFonts w:cs="Arial"/>
          <w:b/>
          <w:bCs/>
          <w:u w:val="single"/>
        </w:rPr>
      </w:pPr>
      <w:r w:rsidRPr="0096035F">
        <w:rPr>
          <w:rFonts w:cs="Arial"/>
          <w:b/>
          <w:u w:val="single"/>
        </w:rPr>
        <w:t>NOTICES TO RESIDENTS</w:t>
      </w:r>
    </w:p>
    <w:p w14:paraId="746F2FED" w14:textId="77777777" w:rsidR="00E82F8B" w:rsidRDefault="00E82F8B" w:rsidP="00E82F8B">
      <w:pPr>
        <w:pStyle w:val="BodyText"/>
        <w:rPr>
          <w:rFonts w:cs="Arial"/>
          <w:bCs/>
        </w:rPr>
      </w:pPr>
      <w:r w:rsidRPr="0096035F">
        <w:rPr>
          <w:rFonts w:cs="Arial"/>
          <w:bCs/>
        </w:rPr>
        <w:t xml:space="preserve">No instructions shall be accepted by the Contractor </w:t>
      </w:r>
      <w:r w:rsidRPr="0077208A">
        <w:rPr>
          <w:rFonts w:cs="Arial"/>
          <w:bCs/>
        </w:rPr>
        <w:t>from any residential occupiers except in regard to access if required.  Residential occupiers shall be directed to the Scheme Manager if they desire to make any comments or requests.</w:t>
      </w:r>
    </w:p>
    <w:p w14:paraId="3F7D8BAC" w14:textId="77777777" w:rsidR="00E82F8B" w:rsidRDefault="00E82F8B" w:rsidP="00E82F8B">
      <w:pPr>
        <w:pStyle w:val="BodyText"/>
        <w:rPr>
          <w:rFonts w:cs="Arial"/>
          <w:b/>
          <w:bCs/>
          <w:u w:val="single"/>
        </w:rPr>
      </w:pPr>
      <w:r w:rsidRPr="003B73C9">
        <w:rPr>
          <w:rFonts w:cs="Arial"/>
          <w:b/>
          <w:bCs/>
          <w:u w:val="single"/>
        </w:rPr>
        <w:t>ADVERTISEMENTS</w:t>
      </w:r>
    </w:p>
    <w:p w14:paraId="6F9D0125" w14:textId="77777777" w:rsidR="00E82F8B" w:rsidRPr="0096035F" w:rsidRDefault="00E82F8B" w:rsidP="00E82F8B">
      <w:pPr>
        <w:pStyle w:val="BodyText"/>
        <w:rPr>
          <w:rFonts w:cs="Arial"/>
          <w:bCs/>
        </w:rPr>
      </w:pPr>
      <w:r w:rsidRPr="0096035F">
        <w:rPr>
          <w:rFonts w:cs="Arial"/>
          <w:bCs/>
        </w:rPr>
        <w:t>No advertising whatsoever shall be permitted.</w:t>
      </w:r>
    </w:p>
    <w:p w14:paraId="5EB49274" w14:textId="77777777" w:rsidR="00336739" w:rsidRDefault="00336739">
      <w:pPr>
        <w:spacing w:after="160" w:line="259" w:lineRule="auto"/>
        <w:rPr>
          <w:rFonts w:eastAsiaTheme="majorEastAsia"/>
          <w:b/>
          <w:sz w:val="24"/>
          <w:szCs w:val="24"/>
        </w:rPr>
      </w:pPr>
      <w:bookmarkStart w:id="364" w:name="_Toc517687576"/>
      <w:bookmarkStart w:id="365" w:name="_Toc517687766"/>
      <w:bookmarkStart w:id="366" w:name="_Toc4506147"/>
      <w:bookmarkStart w:id="367" w:name="_Toc4571478"/>
      <w:r>
        <w:br w:type="page"/>
      </w:r>
    </w:p>
    <w:p w14:paraId="79BB13F6" w14:textId="1AA59E3F" w:rsidR="00E82F8B" w:rsidRPr="00382E37" w:rsidRDefault="00E82F8B" w:rsidP="00336739">
      <w:pPr>
        <w:pStyle w:val="Heading2"/>
      </w:pPr>
      <w:bookmarkStart w:id="368" w:name="_Toc8131214"/>
      <w:r w:rsidRPr="00382E37">
        <w:lastRenderedPageBreak/>
        <w:t>Abortive Calls</w:t>
      </w:r>
      <w:bookmarkEnd w:id="364"/>
      <w:bookmarkEnd w:id="365"/>
      <w:bookmarkEnd w:id="366"/>
      <w:bookmarkEnd w:id="367"/>
      <w:bookmarkEnd w:id="368"/>
    </w:p>
    <w:p w14:paraId="418C6010" w14:textId="77777777" w:rsidR="00E82F8B" w:rsidRPr="00D14209" w:rsidRDefault="00E82F8B" w:rsidP="00E82F8B">
      <w:pPr>
        <w:pStyle w:val="BodyText"/>
        <w:rPr>
          <w:spacing w:val="-3"/>
        </w:rPr>
      </w:pPr>
      <w:r w:rsidRPr="0077208A">
        <w:rPr>
          <w:spacing w:val="-3"/>
        </w:rPr>
        <w:t>Under no circumstance, including a failed appointment arranged by the Contract Administrator or Scheme Manager, will the Contractor</w:t>
      </w:r>
      <w:r w:rsidRPr="00D14209">
        <w:rPr>
          <w:spacing w:val="-3"/>
        </w:rPr>
        <w:t xml:space="preserve"> be entitled to an abortive call payment.</w:t>
      </w:r>
    </w:p>
    <w:p w14:paraId="6ABCD6E2" w14:textId="77777777" w:rsidR="00E82F8B" w:rsidRPr="00D14209" w:rsidRDefault="00E82F8B" w:rsidP="00336739">
      <w:pPr>
        <w:pStyle w:val="Heading2"/>
      </w:pPr>
      <w:bookmarkStart w:id="369" w:name="_Toc517687577"/>
      <w:bookmarkStart w:id="370" w:name="_Toc517687767"/>
      <w:bookmarkStart w:id="371" w:name="_Toc4506148"/>
      <w:bookmarkStart w:id="372" w:name="_Toc4571479"/>
      <w:bookmarkStart w:id="373" w:name="_Toc8131215"/>
      <w:r w:rsidRPr="00382E37">
        <w:t>Appointments</w:t>
      </w:r>
      <w:bookmarkEnd w:id="369"/>
      <w:bookmarkEnd w:id="370"/>
      <w:bookmarkEnd w:id="371"/>
      <w:bookmarkEnd w:id="372"/>
      <w:bookmarkEnd w:id="373"/>
      <w:r w:rsidRPr="00D14209">
        <w:t xml:space="preserve">  </w:t>
      </w:r>
    </w:p>
    <w:p w14:paraId="519496AC" w14:textId="77777777" w:rsidR="00E82F8B" w:rsidRPr="0077208A" w:rsidRDefault="00E82F8B" w:rsidP="00E82F8B">
      <w:pPr>
        <w:pStyle w:val="BodyText"/>
        <w:rPr>
          <w:spacing w:val="-3"/>
        </w:rPr>
      </w:pPr>
      <w:r w:rsidRPr="0077208A">
        <w:rPr>
          <w:spacing w:val="-3"/>
        </w:rPr>
        <w:t>Where works are required to be carried out in residential areas, the Contractor must make an appointment with the Scheme Manager at least 48 hours in advance of the required access, unless the works are classified as Emergency or Urgent.</w:t>
      </w:r>
    </w:p>
    <w:p w14:paraId="5F5A3B89" w14:textId="77777777" w:rsidR="00E82F8B" w:rsidRPr="0077208A" w:rsidRDefault="00E82F8B" w:rsidP="00E82F8B">
      <w:pPr>
        <w:pStyle w:val="BodyText"/>
        <w:rPr>
          <w:spacing w:val="-3"/>
        </w:rPr>
      </w:pPr>
      <w:r w:rsidRPr="0077208A">
        <w:rPr>
          <w:spacing w:val="-3"/>
        </w:rPr>
        <w:t xml:space="preserve">Where the Contractor, for a valid reason, is unable to complete an Order at the time of the initial appointment they must ensure that a further appointment is made with Scheme Manager before they leave the premises.  Written confirmation shall be provided to the Scheme Manager and this shall include the Order number, details of the work to be carried out, the Contractor’s name, address and telephone number and the date and time of the </w:t>
      </w:r>
      <w:proofErr w:type="gramStart"/>
      <w:r w:rsidRPr="0077208A">
        <w:rPr>
          <w:spacing w:val="-3"/>
        </w:rPr>
        <w:t>follow on</w:t>
      </w:r>
      <w:proofErr w:type="gramEnd"/>
      <w:r w:rsidRPr="0077208A">
        <w:rPr>
          <w:spacing w:val="-3"/>
        </w:rPr>
        <w:t xml:space="preserve"> appointment and the Scheme Manager’s signature.  The written confirmation, which is to be to the approval of the Contract Administrator, shall be based on a duplicate log book system with a numbered record being kept in the book for each letter issued for inspection by the Contract Administrator.</w:t>
      </w:r>
    </w:p>
    <w:p w14:paraId="6F926E7B" w14:textId="77777777" w:rsidR="00E82F8B" w:rsidRDefault="00E82F8B" w:rsidP="00E82F8B">
      <w:pPr>
        <w:pStyle w:val="BodyText"/>
        <w:rPr>
          <w:spacing w:val="-3"/>
        </w:rPr>
      </w:pPr>
      <w:r w:rsidRPr="0077208A">
        <w:rPr>
          <w:spacing w:val="-3"/>
        </w:rPr>
        <w:t>Should the Contractor, for whatever reason, fail to attend at the time of an agreed pre-arranged appointment, the Contractor will be liable for any reasonable costs incurred by the Employer or actual costs incurred by the Scheme Manager.  Notwithstanding this, the Contractor shall immediately inform the Scheme Manager if they are not able to attend</w:t>
      </w:r>
      <w:r w:rsidRPr="00D14209">
        <w:rPr>
          <w:spacing w:val="-3"/>
        </w:rPr>
        <w:t xml:space="preserve"> at the time of a pre-arranged appointment.  </w:t>
      </w:r>
    </w:p>
    <w:p w14:paraId="669AD01B" w14:textId="77777777" w:rsidR="00E82F8B" w:rsidRPr="00D14209" w:rsidRDefault="00E82F8B" w:rsidP="00336739">
      <w:pPr>
        <w:pStyle w:val="Heading2"/>
      </w:pPr>
      <w:bookmarkStart w:id="374" w:name="_Toc517687578"/>
      <w:bookmarkStart w:id="375" w:name="_Toc517687768"/>
      <w:bookmarkStart w:id="376" w:name="_Toc4506149"/>
      <w:bookmarkStart w:id="377" w:name="_Toc4571480"/>
      <w:bookmarkStart w:id="378" w:name="_Toc8131216"/>
      <w:r w:rsidRPr="00F35A8C">
        <w:t>Identification</w:t>
      </w:r>
      <w:bookmarkEnd w:id="374"/>
      <w:bookmarkEnd w:id="375"/>
      <w:bookmarkEnd w:id="376"/>
      <w:bookmarkEnd w:id="377"/>
      <w:bookmarkEnd w:id="378"/>
    </w:p>
    <w:p w14:paraId="7E7546B0" w14:textId="77777777" w:rsidR="00E82F8B" w:rsidRPr="00D14209" w:rsidRDefault="00E82F8B" w:rsidP="00E82F8B">
      <w:pPr>
        <w:pStyle w:val="BodyText"/>
        <w:rPr>
          <w:spacing w:val="-3"/>
        </w:rPr>
      </w:pPr>
      <w:r w:rsidRPr="00D14209">
        <w:rPr>
          <w:spacing w:val="-3"/>
        </w:rPr>
        <w:t>The Contractor's employees shall at all times be properly dressed in appropriate workwear or protective clothing which is to bear the Contractor's name and logo.</w:t>
      </w:r>
    </w:p>
    <w:p w14:paraId="6822FB1A" w14:textId="77777777" w:rsidR="00E82F8B" w:rsidRPr="00D14209" w:rsidRDefault="00E82F8B" w:rsidP="00E82F8B">
      <w:pPr>
        <w:pStyle w:val="BodyText"/>
        <w:rPr>
          <w:spacing w:val="-3"/>
        </w:rPr>
      </w:pPr>
      <w:r w:rsidRPr="00D14209">
        <w:rPr>
          <w:spacing w:val="-3"/>
        </w:rPr>
        <w:t>The Contractor will be required to provide laminated photographic identity cards to all employees engaged on this contract.  The identity cards will be subject to the approval of the Contract Administrator.  The Contractor shall ensure that the identity cards for employees no longer engaged on the contract are destroyed immediately.</w:t>
      </w:r>
    </w:p>
    <w:p w14:paraId="4D8E7BAB" w14:textId="5063557D" w:rsidR="00E82F8B" w:rsidRPr="00D14209" w:rsidRDefault="00E82F8B" w:rsidP="00E82F8B">
      <w:pPr>
        <w:pStyle w:val="BodyText"/>
        <w:rPr>
          <w:spacing w:val="-3"/>
        </w:rPr>
      </w:pPr>
      <w:r w:rsidRPr="00D14209">
        <w:rPr>
          <w:spacing w:val="-3"/>
        </w:rPr>
        <w:t xml:space="preserve"> Management, supervisors and all employees shall at all times carry with them their personal identification card as residents will be advised to check these on all occasions.</w:t>
      </w:r>
    </w:p>
    <w:p w14:paraId="072B89ED" w14:textId="77777777" w:rsidR="00E82F8B" w:rsidRPr="00D14209" w:rsidRDefault="00E82F8B" w:rsidP="00E82F8B">
      <w:pPr>
        <w:pStyle w:val="BodyText"/>
        <w:rPr>
          <w:spacing w:val="-3"/>
        </w:rPr>
      </w:pPr>
      <w:r w:rsidRPr="00D14209">
        <w:rPr>
          <w:spacing w:val="-3"/>
        </w:rPr>
        <w:t>The Contractor will be required to retain detailed records for each employee with regard to all visits to dwellings (e.g. work carried out, no access, time and date of visit etc.)</w:t>
      </w:r>
    </w:p>
    <w:p w14:paraId="1E417ACE" w14:textId="2A499E69" w:rsidR="00E82F8B" w:rsidRPr="00D14209" w:rsidRDefault="00E82F8B" w:rsidP="00E82F8B">
      <w:pPr>
        <w:pStyle w:val="BodyText"/>
        <w:rPr>
          <w:spacing w:val="-3"/>
        </w:rPr>
      </w:pPr>
      <w:r w:rsidRPr="00D14209">
        <w:rPr>
          <w:spacing w:val="-3"/>
        </w:rPr>
        <w:t>Prior to the commencement of the Contract, the Contractor will be required to agree a "Password" scheme with the Contract Administrator, and this shall include braille cards and minicom systems, to ensure that unauthorised access is not gained to any occupied dwellings.  The "Password" scheme shall be made available to all residents identified by the Co</w:t>
      </w:r>
      <w:r w:rsidR="00134F4B">
        <w:rPr>
          <w:spacing w:val="-3"/>
        </w:rPr>
        <w:t>n</w:t>
      </w:r>
      <w:r w:rsidRPr="00D14209">
        <w:rPr>
          <w:spacing w:val="-3"/>
        </w:rPr>
        <w:t>tract Administrator.</w:t>
      </w:r>
    </w:p>
    <w:p w14:paraId="10476069" w14:textId="77777777" w:rsidR="00E82F8B" w:rsidRPr="00F35A8C" w:rsidRDefault="00E82F8B" w:rsidP="00134F4B">
      <w:pPr>
        <w:pStyle w:val="Heading2"/>
      </w:pPr>
      <w:bookmarkStart w:id="379" w:name="_Toc517687579"/>
      <w:bookmarkStart w:id="380" w:name="_Toc517687769"/>
      <w:bookmarkStart w:id="381" w:name="_Toc4506150"/>
      <w:bookmarkStart w:id="382" w:name="_Toc4571481"/>
      <w:bookmarkStart w:id="383" w:name="_Toc8131217"/>
      <w:r w:rsidRPr="00F35A8C">
        <w:t>Occupied Dwellings</w:t>
      </w:r>
      <w:bookmarkEnd w:id="379"/>
      <w:bookmarkEnd w:id="380"/>
      <w:bookmarkEnd w:id="381"/>
      <w:bookmarkEnd w:id="382"/>
      <w:bookmarkEnd w:id="383"/>
    </w:p>
    <w:p w14:paraId="472DD4D0" w14:textId="77777777" w:rsidR="00E82F8B" w:rsidRPr="00D14209" w:rsidRDefault="00E82F8B" w:rsidP="00E82F8B">
      <w:pPr>
        <w:pStyle w:val="BodyText"/>
        <w:rPr>
          <w:spacing w:val="-3"/>
        </w:rPr>
      </w:pPr>
      <w:r w:rsidRPr="00D14209">
        <w:rPr>
          <w:spacing w:val="-3"/>
        </w:rPr>
        <w:t xml:space="preserve">The attention of the Contractor is drawn to the fact that </w:t>
      </w:r>
      <w:r>
        <w:rPr>
          <w:spacing w:val="-3"/>
        </w:rPr>
        <w:t xml:space="preserve">the Works </w:t>
      </w:r>
      <w:r w:rsidRPr="00D14209">
        <w:rPr>
          <w:spacing w:val="-3"/>
        </w:rPr>
        <w:t>will be required to be carried out in</w:t>
      </w:r>
      <w:r>
        <w:rPr>
          <w:spacing w:val="-3"/>
        </w:rPr>
        <w:t xml:space="preserve"> or around</w:t>
      </w:r>
      <w:r w:rsidRPr="00D14209">
        <w:rPr>
          <w:spacing w:val="-3"/>
        </w:rPr>
        <w:t xml:space="preserve"> occupied dwellings.</w:t>
      </w:r>
    </w:p>
    <w:p w14:paraId="673AC762" w14:textId="77777777" w:rsidR="00E82F8B" w:rsidRPr="00D14209" w:rsidRDefault="00E82F8B" w:rsidP="00E82F8B">
      <w:pPr>
        <w:pStyle w:val="BodyText"/>
        <w:rPr>
          <w:spacing w:val="-3"/>
        </w:rPr>
      </w:pPr>
      <w:r w:rsidRPr="00D14209">
        <w:rPr>
          <w:spacing w:val="-3"/>
        </w:rPr>
        <w:t xml:space="preserve">The tender is therefore deemed to include the </w:t>
      </w:r>
      <w:proofErr w:type="gramStart"/>
      <w:r w:rsidRPr="00D14209">
        <w:rPr>
          <w:spacing w:val="-3"/>
        </w:rPr>
        <w:t>following:-</w:t>
      </w:r>
      <w:proofErr w:type="gramEnd"/>
    </w:p>
    <w:p w14:paraId="75E1C095" w14:textId="77777777" w:rsidR="00E82F8B" w:rsidRPr="0077208A" w:rsidRDefault="00E82F8B" w:rsidP="00134F4B">
      <w:pPr>
        <w:pStyle w:val="BodyText"/>
        <w:numPr>
          <w:ilvl w:val="0"/>
          <w:numId w:val="48"/>
        </w:numPr>
        <w:rPr>
          <w:spacing w:val="-3"/>
        </w:rPr>
      </w:pPr>
      <w:r w:rsidRPr="00D14209">
        <w:rPr>
          <w:spacing w:val="-3"/>
        </w:rPr>
        <w:t xml:space="preserve">All necessary pre-inspections and liaison with the </w:t>
      </w:r>
      <w:r w:rsidRPr="0077208A">
        <w:rPr>
          <w:spacing w:val="-3"/>
        </w:rPr>
        <w:t>Scheme Manager</w:t>
      </w:r>
    </w:p>
    <w:p w14:paraId="70A60318" w14:textId="0A44F790" w:rsidR="00E82F8B" w:rsidRPr="0077208A" w:rsidRDefault="00E82F8B" w:rsidP="00134F4B">
      <w:pPr>
        <w:pStyle w:val="BodyText"/>
        <w:numPr>
          <w:ilvl w:val="0"/>
          <w:numId w:val="48"/>
        </w:numPr>
        <w:rPr>
          <w:spacing w:val="-3"/>
        </w:rPr>
      </w:pPr>
      <w:r w:rsidRPr="0077208A">
        <w:rPr>
          <w:spacing w:val="-3"/>
        </w:rPr>
        <w:t>Carrying out the works to suit the Scheme Manager’s reasonable requirements</w:t>
      </w:r>
    </w:p>
    <w:p w14:paraId="2BD1B05F" w14:textId="03D52795" w:rsidR="00E82F8B" w:rsidRPr="00D14209" w:rsidRDefault="00E82F8B" w:rsidP="00134F4B">
      <w:pPr>
        <w:pStyle w:val="BodyText"/>
        <w:numPr>
          <w:ilvl w:val="0"/>
          <w:numId w:val="48"/>
        </w:numPr>
        <w:rPr>
          <w:spacing w:val="-3"/>
        </w:rPr>
      </w:pPr>
      <w:r w:rsidRPr="0077208A">
        <w:rPr>
          <w:spacing w:val="-3"/>
        </w:rPr>
        <w:t>Carrying out the works in such a way as to cause the minimum</w:t>
      </w:r>
      <w:r w:rsidRPr="00D14209">
        <w:rPr>
          <w:spacing w:val="-3"/>
        </w:rPr>
        <w:t xml:space="preserve"> inconvenience to the residents</w:t>
      </w:r>
    </w:p>
    <w:p w14:paraId="266801B5" w14:textId="133C72FD" w:rsidR="00E82F8B" w:rsidRPr="00D14209" w:rsidRDefault="00E82F8B" w:rsidP="00134F4B">
      <w:pPr>
        <w:pStyle w:val="BodyText"/>
        <w:numPr>
          <w:ilvl w:val="0"/>
          <w:numId w:val="48"/>
        </w:numPr>
        <w:rPr>
          <w:spacing w:val="-3"/>
        </w:rPr>
      </w:pPr>
      <w:r w:rsidRPr="00D14209">
        <w:rPr>
          <w:spacing w:val="-3"/>
        </w:rPr>
        <w:t>Protection, removal and reinstatement of the residents’ furniture and property</w:t>
      </w:r>
    </w:p>
    <w:p w14:paraId="7F164462" w14:textId="7BC654AA" w:rsidR="00E82F8B" w:rsidRPr="00D14209" w:rsidRDefault="00E82F8B" w:rsidP="00134F4B">
      <w:pPr>
        <w:pStyle w:val="BodyText"/>
        <w:numPr>
          <w:ilvl w:val="0"/>
          <w:numId w:val="48"/>
        </w:numPr>
        <w:rPr>
          <w:spacing w:val="-3"/>
        </w:rPr>
      </w:pPr>
      <w:r w:rsidRPr="00D14209">
        <w:rPr>
          <w:spacing w:val="-3"/>
        </w:rPr>
        <w:lastRenderedPageBreak/>
        <w:t>Special considerations when dealing with elderly, infirm or disabled residents</w:t>
      </w:r>
    </w:p>
    <w:p w14:paraId="144A5652" w14:textId="38FEE84B" w:rsidR="00E82F8B" w:rsidRDefault="00E82F8B" w:rsidP="00134F4B">
      <w:pPr>
        <w:pStyle w:val="BodyText"/>
        <w:numPr>
          <w:ilvl w:val="0"/>
          <w:numId w:val="48"/>
        </w:numPr>
        <w:rPr>
          <w:spacing w:val="-3"/>
        </w:rPr>
      </w:pPr>
      <w:r w:rsidRPr="00D14209">
        <w:rPr>
          <w:spacing w:val="-3"/>
        </w:rPr>
        <w:t>Supervision and management to ensure proper co</w:t>
      </w:r>
      <w:r w:rsidRPr="00D14209">
        <w:rPr>
          <w:spacing w:val="-3"/>
        </w:rPr>
        <w:noBreakHyphen/>
        <w:t>ordination of the works</w:t>
      </w:r>
    </w:p>
    <w:p w14:paraId="02DE3EDE" w14:textId="3A11A8BC" w:rsidR="00E82F8B" w:rsidRPr="00D14209" w:rsidRDefault="00E82F8B" w:rsidP="00134F4B">
      <w:pPr>
        <w:pStyle w:val="BodyText"/>
        <w:numPr>
          <w:ilvl w:val="0"/>
          <w:numId w:val="48"/>
        </w:numPr>
        <w:rPr>
          <w:spacing w:val="-3"/>
        </w:rPr>
      </w:pPr>
      <w:r w:rsidRPr="00D14209">
        <w:rPr>
          <w:spacing w:val="-3"/>
        </w:rPr>
        <w:t>Safety and security of the dwelling</w:t>
      </w:r>
    </w:p>
    <w:p w14:paraId="231E6B2B" w14:textId="727CFC43" w:rsidR="00E82F8B" w:rsidRPr="00D14209" w:rsidRDefault="00E82F8B" w:rsidP="00134F4B">
      <w:pPr>
        <w:pStyle w:val="BodyText"/>
        <w:numPr>
          <w:ilvl w:val="0"/>
          <w:numId w:val="48"/>
        </w:numPr>
        <w:rPr>
          <w:spacing w:val="-3"/>
        </w:rPr>
      </w:pPr>
      <w:r w:rsidRPr="00D14209">
        <w:rPr>
          <w:spacing w:val="-3"/>
        </w:rPr>
        <w:t>Provision for all necessary temporary works</w:t>
      </w:r>
    </w:p>
    <w:p w14:paraId="61022404" w14:textId="5DA1F470" w:rsidR="00E82F8B" w:rsidRPr="00D14209" w:rsidRDefault="00E82F8B" w:rsidP="00134F4B">
      <w:pPr>
        <w:pStyle w:val="BodyText"/>
        <w:numPr>
          <w:ilvl w:val="0"/>
          <w:numId w:val="48"/>
        </w:numPr>
        <w:rPr>
          <w:spacing w:val="-3"/>
        </w:rPr>
      </w:pPr>
      <w:r w:rsidRPr="00D14209">
        <w:rPr>
          <w:spacing w:val="-3"/>
        </w:rPr>
        <w:t>All making good</w:t>
      </w:r>
    </w:p>
    <w:p w14:paraId="0DB5E73A" w14:textId="77777777" w:rsidR="00E82F8B" w:rsidRPr="00D14209" w:rsidRDefault="00E82F8B" w:rsidP="00E82F8B">
      <w:pPr>
        <w:pStyle w:val="BodyText"/>
        <w:rPr>
          <w:spacing w:val="-3"/>
        </w:rPr>
      </w:pPr>
      <w:r w:rsidRPr="00D14209">
        <w:rPr>
          <w:spacing w:val="-3"/>
        </w:rPr>
        <w:t>Under no circumstances will the Contractor be allowed to leave an occupied dwelling without basic amenities (</w:t>
      </w:r>
      <w:proofErr w:type="spellStart"/>
      <w:r w:rsidRPr="00D14209">
        <w:rPr>
          <w:spacing w:val="-3"/>
        </w:rPr>
        <w:t>i.e</w:t>
      </w:r>
      <w:proofErr w:type="spellEnd"/>
      <w:r w:rsidRPr="00D14209">
        <w:rPr>
          <w:spacing w:val="-3"/>
        </w:rPr>
        <w:t xml:space="preserve"> water and electricity).</w:t>
      </w:r>
    </w:p>
    <w:p w14:paraId="066A478E" w14:textId="77777777" w:rsidR="00E82F8B" w:rsidRPr="00D14209" w:rsidRDefault="00E82F8B" w:rsidP="00E82F8B">
      <w:pPr>
        <w:pStyle w:val="BodyText"/>
        <w:rPr>
          <w:spacing w:val="-3"/>
        </w:rPr>
      </w:pPr>
      <w:r w:rsidRPr="00D14209">
        <w:rPr>
          <w:spacing w:val="-3"/>
        </w:rPr>
        <w:t>The Contractor shall ensure that clear and safe access to the dwellings and communal areas and entrances is maintained at all times.</w:t>
      </w:r>
    </w:p>
    <w:p w14:paraId="7880BCC3" w14:textId="77777777" w:rsidR="00E82F8B" w:rsidRPr="00D14209" w:rsidRDefault="00E82F8B" w:rsidP="00E82F8B">
      <w:pPr>
        <w:pStyle w:val="BodyText"/>
        <w:rPr>
          <w:spacing w:val="-3"/>
        </w:rPr>
      </w:pPr>
      <w:r w:rsidRPr="00D14209">
        <w:rPr>
          <w:spacing w:val="-3"/>
        </w:rPr>
        <w:t>The Contractor's attention is drawn to the fact that vehicular access may not be available to all Sites.  The Contractor will be responsible for any damage to paved or grassed areas, footpaths, roads, etc caused by the parking of their lorries, vans or cars.</w:t>
      </w:r>
    </w:p>
    <w:p w14:paraId="25D8357E" w14:textId="77777777" w:rsidR="00E82F8B" w:rsidRDefault="00E82F8B" w:rsidP="00E82F8B">
      <w:pPr>
        <w:pStyle w:val="BodyText"/>
        <w:rPr>
          <w:spacing w:val="-3"/>
        </w:rPr>
      </w:pPr>
      <w:r w:rsidRPr="00D14209">
        <w:rPr>
          <w:spacing w:val="-3"/>
        </w:rPr>
        <w:t>The Employer will not entertain any financial claim for disruption as a result of access problems or difficulties experienced in working in or around occupied dwellings.</w:t>
      </w:r>
    </w:p>
    <w:p w14:paraId="0884506C" w14:textId="77777777" w:rsidR="00E82F8B" w:rsidRDefault="00E82F8B" w:rsidP="00E82F8B">
      <w:pPr>
        <w:pStyle w:val="BodyText"/>
        <w:rPr>
          <w:spacing w:val="-3"/>
        </w:rPr>
      </w:pPr>
      <w:r w:rsidRPr="00D14209">
        <w:rPr>
          <w:spacing w:val="-3"/>
        </w:rPr>
        <w:t xml:space="preserve">The Employer will not entertain any claim for additional costs incurred by the Contractor as a result of the Contractor having to work in dirty or unhygienic </w:t>
      </w:r>
      <w:r w:rsidRPr="00F91560">
        <w:rPr>
          <w:spacing w:val="-3"/>
        </w:rPr>
        <w:t>locations</w:t>
      </w:r>
      <w:r w:rsidRPr="00D14209">
        <w:rPr>
          <w:spacing w:val="-3"/>
        </w:rPr>
        <w:t>.</w:t>
      </w:r>
    </w:p>
    <w:p w14:paraId="4ED9EE22" w14:textId="77777777" w:rsidR="00E82F8B" w:rsidRPr="00F35A8C" w:rsidRDefault="00E82F8B" w:rsidP="00134F4B">
      <w:pPr>
        <w:pStyle w:val="Heading2"/>
      </w:pPr>
      <w:bookmarkStart w:id="384" w:name="_Toc517687581"/>
      <w:bookmarkStart w:id="385" w:name="_Toc517687771"/>
      <w:bookmarkStart w:id="386" w:name="_Toc4506151"/>
      <w:bookmarkStart w:id="387" w:name="_Toc4571482"/>
      <w:bookmarkStart w:id="388" w:name="_Toc8131218"/>
      <w:r w:rsidRPr="00F35A8C">
        <w:t>Working Hours</w:t>
      </w:r>
      <w:bookmarkEnd w:id="384"/>
      <w:bookmarkEnd w:id="385"/>
      <w:bookmarkEnd w:id="386"/>
      <w:bookmarkEnd w:id="387"/>
      <w:bookmarkEnd w:id="388"/>
    </w:p>
    <w:p w14:paraId="7862C7F9" w14:textId="77777777" w:rsidR="00E82F8B" w:rsidRPr="0077208A" w:rsidRDefault="00E82F8B" w:rsidP="00E82F8B">
      <w:pPr>
        <w:pStyle w:val="BodyText"/>
        <w:rPr>
          <w:spacing w:val="-3"/>
        </w:rPr>
      </w:pPr>
      <w:r w:rsidRPr="00D14209">
        <w:rPr>
          <w:spacing w:val="-3"/>
        </w:rPr>
        <w:t xml:space="preserve">Normal Working Hours shall be </w:t>
      </w:r>
      <w:r w:rsidRPr="0077208A">
        <w:rPr>
          <w:spacing w:val="-3"/>
        </w:rPr>
        <w:t>between 0800 hours and 1600 hours on Normal Working Days, but routine maintenance works in the Communal Kitchen are to be carried out when the Kitchen is not being used, which may mean working after 1600 hours.</w:t>
      </w:r>
    </w:p>
    <w:p w14:paraId="5DEF0959" w14:textId="77777777" w:rsidR="00E82F8B" w:rsidRPr="0077208A" w:rsidRDefault="00E82F8B" w:rsidP="00E82F8B">
      <w:pPr>
        <w:pStyle w:val="BodyText"/>
        <w:rPr>
          <w:spacing w:val="-3"/>
        </w:rPr>
      </w:pPr>
      <w:r w:rsidRPr="0077208A">
        <w:rPr>
          <w:spacing w:val="-3"/>
        </w:rPr>
        <w:t>Normal Working Days shall be Monday to Friday inclusive, excluding Public Holidays.</w:t>
      </w:r>
    </w:p>
    <w:p w14:paraId="4C906200" w14:textId="77777777" w:rsidR="00E82F8B" w:rsidRDefault="00E82F8B" w:rsidP="00E82F8B">
      <w:pPr>
        <w:pStyle w:val="BodyText"/>
        <w:rPr>
          <w:spacing w:val="-3"/>
        </w:rPr>
      </w:pPr>
      <w:r w:rsidRPr="0077208A">
        <w:rPr>
          <w:spacing w:val="-3"/>
        </w:rPr>
        <w:t>The Contractor should liaise with the Scheme Manager regarding any Protected Hours, during which no works will be able to be carried out, to prevent disruption to the normal pattern of operation of the premises.</w:t>
      </w:r>
    </w:p>
    <w:p w14:paraId="2D937073" w14:textId="684F4971" w:rsidR="00E82F8B" w:rsidRDefault="00E82F8B" w:rsidP="00E82F8B">
      <w:pPr>
        <w:pStyle w:val="BodyText"/>
        <w:rPr>
          <w:spacing w:val="-3"/>
        </w:rPr>
      </w:pPr>
      <w:r>
        <w:rPr>
          <w:spacing w:val="-3"/>
        </w:rPr>
        <w:tab/>
        <w:t>The Contractor shall also provide an emergency service for all times outside of Normal Working Hours.</w:t>
      </w:r>
    </w:p>
    <w:p w14:paraId="4A1FAEDB" w14:textId="77777777" w:rsidR="00E82F8B" w:rsidRPr="00D14209" w:rsidRDefault="00E82F8B" w:rsidP="00134F4B">
      <w:pPr>
        <w:pStyle w:val="Heading2"/>
      </w:pPr>
      <w:bookmarkStart w:id="389" w:name="_Toc517687582"/>
      <w:bookmarkStart w:id="390" w:name="_Toc517687772"/>
      <w:bookmarkStart w:id="391" w:name="_Toc4506152"/>
      <w:bookmarkStart w:id="392" w:name="_Toc4571483"/>
      <w:bookmarkStart w:id="393" w:name="_Toc8131219"/>
      <w:r w:rsidRPr="00F35A8C">
        <w:t>Emergency Service – Response Repairs</w:t>
      </w:r>
      <w:bookmarkEnd w:id="389"/>
      <w:bookmarkEnd w:id="390"/>
      <w:bookmarkEnd w:id="391"/>
      <w:bookmarkEnd w:id="392"/>
      <w:bookmarkEnd w:id="393"/>
    </w:p>
    <w:p w14:paraId="2B147019" w14:textId="77777777" w:rsidR="00E82F8B" w:rsidRPr="00D14209" w:rsidRDefault="00E82F8B" w:rsidP="00E82F8B">
      <w:pPr>
        <w:pStyle w:val="BodyText"/>
        <w:rPr>
          <w:spacing w:val="-3"/>
        </w:rPr>
      </w:pPr>
      <w:r w:rsidRPr="00D14209">
        <w:rPr>
          <w:spacing w:val="-3"/>
        </w:rPr>
        <w:t xml:space="preserve">The Contract Administrator may at any time, including outside of Normal Working Hours, instruct the Contractor to carry out emergency works. </w:t>
      </w:r>
    </w:p>
    <w:p w14:paraId="5E80CE8E" w14:textId="77777777" w:rsidR="00E82F8B" w:rsidRPr="00D14209" w:rsidRDefault="00E82F8B" w:rsidP="00E82F8B">
      <w:pPr>
        <w:pStyle w:val="BodyText"/>
        <w:rPr>
          <w:spacing w:val="-3"/>
        </w:rPr>
      </w:pPr>
      <w:r w:rsidRPr="00D14209">
        <w:rPr>
          <w:spacing w:val="-3"/>
        </w:rPr>
        <w:t xml:space="preserve">Emergency work during Normal Working Hours and outside of Normal Working Hours shall </w:t>
      </w:r>
      <w:proofErr w:type="spellStart"/>
      <w:r w:rsidRPr="00D14209">
        <w:rPr>
          <w:spacing w:val="-3"/>
        </w:rPr>
        <w:t>e</w:t>
      </w:r>
      <w:proofErr w:type="spellEnd"/>
      <w:r w:rsidRPr="00D14209">
        <w:rPr>
          <w:spacing w:val="-3"/>
        </w:rPr>
        <w:t xml:space="preserve"> commenced on site within t</w:t>
      </w:r>
      <w:r>
        <w:rPr>
          <w:spacing w:val="-3"/>
        </w:rPr>
        <w:t>wo</w:t>
      </w:r>
      <w:r w:rsidRPr="00D14209">
        <w:rPr>
          <w:spacing w:val="-3"/>
        </w:rPr>
        <w:t xml:space="preserve"> hours of receipt of an Order.  </w:t>
      </w:r>
    </w:p>
    <w:p w14:paraId="05DFF3EB" w14:textId="77777777" w:rsidR="00E82F8B" w:rsidRDefault="00E82F8B" w:rsidP="00E82F8B">
      <w:pPr>
        <w:pStyle w:val="BodyText"/>
        <w:rPr>
          <w:spacing w:val="-3"/>
        </w:rPr>
      </w:pPr>
      <w:r>
        <w:rPr>
          <w:spacing w:val="-3"/>
        </w:rPr>
        <w:t>Although the response time for emergency Orders is two hours this shall be reduced to one hour where it is stipulated that the Contractor is to attend immediately for events such as a health and safety risk.</w:t>
      </w:r>
    </w:p>
    <w:p w14:paraId="58ECFF3C" w14:textId="77777777" w:rsidR="00E82F8B" w:rsidRPr="00D14209" w:rsidRDefault="00E82F8B" w:rsidP="00E82F8B">
      <w:pPr>
        <w:pStyle w:val="BodyText"/>
        <w:rPr>
          <w:spacing w:val="-3"/>
        </w:rPr>
      </w:pPr>
      <w:r w:rsidRPr="00D14209">
        <w:rPr>
          <w:spacing w:val="-3"/>
        </w:rPr>
        <w:t xml:space="preserve">The Contractor will be required to provide the resources necessary to receive and respond to emergency works notification at all times. </w:t>
      </w:r>
    </w:p>
    <w:p w14:paraId="3DE4F367" w14:textId="77777777" w:rsidR="00E82F8B" w:rsidRPr="00D14209" w:rsidRDefault="00E82F8B" w:rsidP="00E82F8B">
      <w:pPr>
        <w:pStyle w:val="BodyText"/>
        <w:rPr>
          <w:spacing w:val="-3"/>
        </w:rPr>
      </w:pPr>
      <w:r w:rsidRPr="00D14209">
        <w:rPr>
          <w:spacing w:val="-3"/>
        </w:rPr>
        <w:t xml:space="preserve">The Contractor will be required to demonstrate the ability to operate an emergency </w:t>
      </w:r>
      <w:r>
        <w:rPr>
          <w:spacing w:val="-3"/>
        </w:rPr>
        <w:t>response</w:t>
      </w:r>
      <w:r w:rsidRPr="00D14209">
        <w:rPr>
          <w:spacing w:val="-3"/>
        </w:rPr>
        <w:t xml:space="preserve"> system which must be to the full satisfaction of the Contract Administrator. </w:t>
      </w:r>
    </w:p>
    <w:p w14:paraId="11776705" w14:textId="77777777" w:rsidR="00E82F8B" w:rsidRDefault="00E82F8B" w:rsidP="00E82F8B">
      <w:pPr>
        <w:pStyle w:val="BodyText"/>
        <w:rPr>
          <w:spacing w:val="-3"/>
        </w:rPr>
      </w:pPr>
      <w:r w:rsidRPr="00D14209">
        <w:rPr>
          <w:spacing w:val="-3"/>
        </w:rPr>
        <w:t>Under no circumstances will the Contractor be allowed to sub-contract the Emergency Service.</w:t>
      </w:r>
    </w:p>
    <w:p w14:paraId="2322C894" w14:textId="77777777" w:rsidR="00E82F8B" w:rsidRPr="00D14209" w:rsidRDefault="00E82F8B" w:rsidP="00E82F8B">
      <w:pPr>
        <w:pStyle w:val="BodyText"/>
        <w:rPr>
          <w:spacing w:val="-3"/>
        </w:rPr>
      </w:pPr>
      <w:r w:rsidRPr="00D14209">
        <w:rPr>
          <w:spacing w:val="-3"/>
        </w:rPr>
        <w:lastRenderedPageBreak/>
        <w:t xml:space="preserve">If the Contractor is unable to complete the emergency </w:t>
      </w:r>
      <w:proofErr w:type="gramStart"/>
      <w:r w:rsidRPr="00D14209">
        <w:rPr>
          <w:spacing w:val="-3"/>
        </w:rPr>
        <w:t>works</w:t>
      </w:r>
      <w:proofErr w:type="gramEnd"/>
      <w:r w:rsidRPr="00D14209">
        <w:rPr>
          <w:spacing w:val="-3"/>
        </w:rPr>
        <w:t xml:space="preserve"> they are to immediately</w:t>
      </w:r>
      <w:r>
        <w:rPr>
          <w:spacing w:val="-3"/>
        </w:rPr>
        <w:t xml:space="preserve"> telephone </w:t>
      </w:r>
      <w:r w:rsidRPr="00D14209">
        <w:rPr>
          <w:spacing w:val="-3"/>
        </w:rPr>
        <w:t>the Contract Administrator</w:t>
      </w:r>
      <w:r>
        <w:rPr>
          <w:spacing w:val="-3"/>
        </w:rPr>
        <w:t xml:space="preserve"> and subsequently confirm</w:t>
      </w:r>
      <w:r w:rsidRPr="00D14209">
        <w:rPr>
          <w:spacing w:val="-3"/>
        </w:rPr>
        <w:t xml:space="preserve"> by email. </w:t>
      </w:r>
    </w:p>
    <w:p w14:paraId="21F08C3F" w14:textId="77777777" w:rsidR="00E82F8B" w:rsidRPr="00D14209" w:rsidRDefault="00E82F8B" w:rsidP="00E82F8B">
      <w:pPr>
        <w:pStyle w:val="BodyText"/>
        <w:rPr>
          <w:spacing w:val="-3"/>
        </w:rPr>
      </w:pPr>
      <w:r>
        <w:rPr>
          <w:spacing w:val="-3"/>
        </w:rPr>
        <w:t>For emergency works outside of Normal Working Hours the Contractor must obtain the full name and telephone number of the person requesting the response. This must be quoted on the payment application submitted by the Contractor.</w:t>
      </w:r>
    </w:p>
    <w:p w14:paraId="70161AA8" w14:textId="76AA9169" w:rsidR="00E82F8B" w:rsidRDefault="00E82F8B" w:rsidP="00E82F8B">
      <w:pPr>
        <w:pStyle w:val="BodyText"/>
        <w:rPr>
          <w:spacing w:val="-3"/>
        </w:rPr>
      </w:pPr>
      <w:r>
        <w:rPr>
          <w:spacing w:val="-3"/>
        </w:rPr>
        <w:t>For all emergency works Orders the Contractor shall provide to the Contract Administrator a fully detailed report within four Normal Working Hours of the completion of the Order.</w:t>
      </w:r>
    </w:p>
    <w:p w14:paraId="59CFE252" w14:textId="77777777" w:rsidR="00E82F8B" w:rsidRPr="00F35A8C" w:rsidRDefault="00E82F8B" w:rsidP="00134F4B">
      <w:pPr>
        <w:pStyle w:val="Heading2"/>
      </w:pPr>
      <w:bookmarkStart w:id="394" w:name="_Toc517687583"/>
      <w:bookmarkStart w:id="395" w:name="_Toc517687773"/>
      <w:bookmarkStart w:id="396" w:name="_Toc4506153"/>
      <w:bookmarkStart w:id="397" w:name="_Toc4571484"/>
      <w:bookmarkStart w:id="398" w:name="_Toc8131220"/>
      <w:r w:rsidRPr="00F35A8C">
        <w:t>Making Good Defects</w:t>
      </w:r>
      <w:bookmarkEnd w:id="394"/>
      <w:bookmarkEnd w:id="395"/>
      <w:bookmarkEnd w:id="396"/>
      <w:bookmarkEnd w:id="397"/>
      <w:bookmarkEnd w:id="398"/>
    </w:p>
    <w:p w14:paraId="4C2068ED" w14:textId="08995545" w:rsidR="00E82F8B" w:rsidRPr="0077208A" w:rsidRDefault="00E82F8B" w:rsidP="00E82F8B">
      <w:pPr>
        <w:pStyle w:val="BodyText"/>
        <w:rPr>
          <w:spacing w:val="-3"/>
        </w:rPr>
      </w:pPr>
      <w:r w:rsidRPr="00D14209">
        <w:rPr>
          <w:b/>
          <w:spacing w:val="-3"/>
        </w:rPr>
        <w:tab/>
      </w:r>
      <w:r w:rsidRPr="00D14209">
        <w:rPr>
          <w:spacing w:val="-3"/>
        </w:rPr>
        <w:t xml:space="preserve">The Contractor will be required to provide and maintain a detailed record of all notified defects which shall include the nature of the defect, date of notification, agreed appointment time and date and the time and date the defect was remedied.  A copy of this record document shall be provided to the Contract Administrator on a weekly basis or </w:t>
      </w:r>
      <w:r w:rsidRPr="0077208A">
        <w:rPr>
          <w:spacing w:val="-3"/>
        </w:rPr>
        <w:t>as and when requested.</w:t>
      </w:r>
    </w:p>
    <w:p w14:paraId="72E16455" w14:textId="77777777" w:rsidR="00E82F8B" w:rsidRPr="00D14209" w:rsidRDefault="00E82F8B" w:rsidP="00E82F8B">
      <w:pPr>
        <w:pStyle w:val="BodyText"/>
        <w:rPr>
          <w:spacing w:val="-3"/>
        </w:rPr>
      </w:pPr>
      <w:r w:rsidRPr="0077208A">
        <w:rPr>
          <w:spacing w:val="-3"/>
        </w:rPr>
        <w:t>The Contractor shall, where applicable, be responsible for communicating with the Scheme Manager and, with the exception of Emergency Repairs, making an appointment to remedy the defect(s).</w:t>
      </w:r>
    </w:p>
    <w:p w14:paraId="797A18DC" w14:textId="77777777" w:rsidR="00E82F8B" w:rsidRPr="00D14209" w:rsidRDefault="00E82F8B" w:rsidP="00E82F8B">
      <w:pPr>
        <w:pStyle w:val="BodyText"/>
        <w:rPr>
          <w:spacing w:val="-3"/>
        </w:rPr>
      </w:pPr>
      <w:r w:rsidRPr="00D14209">
        <w:rPr>
          <w:spacing w:val="-3"/>
        </w:rPr>
        <w:t xml:space="preserve">Defects shall be remedied within the following time </w:t>
      </w:r>
      <w:proofErr w:type="gramStart"/>
      <w:r w:rsidRPr="00D14209">
        <w:rPr>
          <w:spacing w:val="-3"/>
        </w:rPr>
        <w:t>scales:-</w:t>
      </w:r>
      <w:proofErr w:type="gramEnd"/>
    </w:p>
    <w:p w14:paraId="3A8E28EC" w14:textId="77777777" w:rsidR="00E82F8B" w:rsidRPr="00D14209" w:rsidRDefault="00E82F8B" w:rsidP="00134F4B">
      <w:pPr>
        <w:pStyle w:val="BodyText"/>
        <w:numPr>
          <w:ilvl w:val="0"/>
          <w:numId w:val="49"/>
        </w:numPr>
        <w:rPr>
          <w:spacing w:val="-3"/>
        </w:rPr>
      </w:pPr>
      <w:r w:rsidRPr="00D14209">
        <w:rPr>
          <w:spacing w:val="-3"/>
        </w:rPr>
        <w:t>Emergency Repairs which include a serious health and safety risk, security risk or major damage to property risk shall be attended to immediately and remedied or made safe within 24 hours.  This also applies to defects reported outside of Normal Working Hours.  Where a defect is made safe the repair shall be completed within three Normal Working Days.</w:t>
      </w:r>
    </w:p>
    <w:p w14:paraId="669D771A" w14:textId="77777777" w:rsidR="00E82F8B" w:rsidRDefault="00E82F8B" w:rsidP="00134F4B">
      <w:pPr>
        <w:pStyle w:val="BodyText"/>
        <w:numPr>
          <w:ilvl w:val="0"/>
          <w:numId w:val="49"/>
        </w:numPr>
        <w:rPr>
          <w:spacing w:val="-3"/>
        </w:rPr>
      </w:pPr>
      <w:r w:rsidRPr="00D14209">
        <w:rPr>
          <w:spacing w:val="-3"/>
        </w:rPr>
        <w:t>Urgent Repairs which include a health and safety risk or damage to property risk shall be remedied within three Normal Working Days.</w:t>
      </w:r>
    </w:p>
    <w:p w14:paraId="0A8E36F8" w14:textId="77777777" w:rsidR="00E82F8B" w:rsidRPr="00D14209" w:rsidRDefault="00E82F8B" w:rsidP="00134F4B">
      <w:pPr>
        <w:pStyle w:val="BodyText"/>
        <w:numPr>
          <w:ilvl w:val="0"/>
          <w:numId w:val="49"/>
        </w:numPr>
        <w:rPr>
          <w:spacing w:val="-3"/>
        </w:rPr>
      </w:pPr>
      <w:r w:rsidRPr="00D14209">
        <w:rPr>
          <w:spacing w:val="-3"/>
        </w:rPr>
        <w:t>Routine Repairs for defects that cause little or no inconvenience to the resident shall be remedied within ten Normal Working Days.</w:t>
      </w:r>
    </w:p>
    <w:p w14:paraId="784C5784" w14:textId="77777777" w:rsidR="00E82F8B" w:rsidRPr="00F35A8C" w:rsidRDefault="00E82F8B" w:rsidP="00134F4B">
      <w:pPr>
        <w:pStyle w:val="Heading2"/>
      </w:pPr>
      <w:bookmarkStart w:id="399" w:name="_Toc517687584"/>
      <w:bookmarkStart w:id="400" w:name="_Toc517687774"/>
      <w:bookmarkStart w:id="401" w:name="_Toc4571485"/>
      <w:bookmarkStart w:id="402" w:name="_Toc8131221"/>
      <w:bookmarkStart w:id="403" w:name="_Toc4506154"/>
      <w:r w:rsidRPr="00F35A8C">
        <w:t>Spares Stock</w:t>
      </w:r>
      <w:bookmarkEnd w:id="399"/>
      <w:bookmarkEnd w:id="400"/>
      <w:bookmarkEnd w:id="401"/>
      <w:bookmarkEnd w:id="402"/>
      <w:r w:rsidRPr="00F35A8C">
        <w:t xml:space="preserve"> </w:t>
      </w:r>
      <w:bookmarkEnd w:id="403"/>
    </w:p>
    <w:p w14:paraId="09644EE9" w14:textId="77777777" w:rsidR="00E82F8B" w:rsidRPr="00D14209" w:rsidRDefault="00E82F8B" w:rsidP="00E82F8B">
      <w:pPr>
        <w:pStyle w:val="BodyText"/>
        <w:rPr>
          <w:spacing w:val="-3"/>
        </w:rPr>
      </w:pPr>
      <w:r w:rsidRPr="00D14209">
        <w:rPr>
          <w:spacing w:val="-3"/>
        </w:rPr>
        <w:t xml:space="preserve">The Contractor shall be required, during the initial month of the contract, to develop an adequate stock of spares, categorised, listed and properly stored to meet the demands of this contract.  The system of stock control will be subject to random inspection by the Contract Administrator.  The Contractor must ensure that any </w:t>
      </w:r>
      <w:r>
        <w:rPr>
          <w:spacing w:val="-3"/>
        </w:rPr>
        <w:t xml:space="preserve">equipment or plant </w:t>
      </w:r>
      <w:r w:rsidRPr="00D14209">
        <w:rPr>
          <w:spacing w:val="-3"/>
        </w:rPr>
        <w:t xml:space="preserve">not stocked are available on short delivery or are immediately available for emergency works. </w:t>
      </w:r>
    </w:p>
    <w:p w14:paraId="2BF83D22" w14:textId="77777777" w:rsidR="00E82F8B" w:rsidRDefault="00E82F8B" w:rsidP="00E82F8B">
      <w:pPr>
        <w:pStyle w:val="BodyText"/>
        <w:rPr>
          <w:spacing w:val="-3"/>
        </w:rPr>
      </w:pPr>
      <w:r>
        <w:rPr>
          <w:spacing w:val="-3"/>
        </w:rPr>
        <w:t>It shall be expected particularly that spares should be maintained for common fault elements.</w:t>
      </w:r>
    </w:p>
    <w:p w14:paraId="6764E4C2" w14:textId="77777777" w:rsidR="00E82F8B" w:rsidRPr="00D14209" w:rsidRDefault="00E82F8B" w:rsidP="00E82F8B">
      <w:pPr>
        <w:pStyle w:val="BodyText"/>
        <w:rPr>
          <w:spacing w:val="-3"/>
        </w:rPr>
      </w:pPr>
      <w:r w:rsidRPr="00D14209">
        <w:rPr>
          <w:spacing w:val="-3"/>
        </w:rPr>
        <w:t xml:space="preserve">It will be the Contractor’s responsibility to determine and accumulate all necessary spares, including those recommended by the Contract Administrator, and to ensure that these are available to “on call” operatives. The Contractor must ensure that their vehicles are stocked with the appropriate spares in sufficient quantity to facilitate the Employer’s objective of a “right first time” solution. </w:t>
      </w:r>
    </w:p>
    <w:p w14:paraId="7A062829" w14:textId="77777777" w:rsidR="00E82F8B" w:rsidRPr="00D14209" w:rsidRDefault="00E82F8B" w:rsidP="00E82F8B">
      <w:pPr>
        <w:pStyle w:val="BodyText"/>
        <w:rPr>
          <w:spacing w:val="-3"/>
        </w:rPr>
      </w:pPr>
      <w:r w:rsidRPr="00D14209">
        <w:rPr>
          <w:spacing w:val="-3"/>
        </w:rPr>
        <w:t xml:space="preserve">Under no circumstances, including work valued as daywork, will the Contractor be reimbursed any costs in connection with the obtaining of or collection of materials, equipment or spares. </w:t>
      </w:r>
    </w:p>
    <w:p w14:paraId="7C4A9988" w14:textId="77777777" w:rsidR="00E82F8B" w:rsidRPr="00F35A8C" w:rsidRDefault="00E82F8B" w:rsidP="00134F4B">
      <w:pPr>
        <w:pStyle w:val="Heading2"/>
      </w:pPr>
      <w:bookmarkStart w:id="404" w:name="_Toc517687585"/>
      <w:bookmarkStart w:id="405" w:name="_Toc517687775"/>
      <w:bookmarkStart w:id="406" w:name="_Toc4506155"/>
      <w:bookmarkStart w:id="407" w:name="_Toc4571486"/>
      <w:bookmarkStart w:id="408" w:name="_Toc8131222"/>
      <w:r w:rsidRPr="00F35A8C">
        <w:t>Communication</w:t>
      </w:r>
      <w:bookmarkEnd w:id="404"/>
      <w:bookmarkEnd w:id="405"/>
      <w:bookmarkEnd w:id="406"/>
      <w:bookmarkEnd w:id="407"/>
      <w:bookmarkEnd w:id="408"/>
      <w:r w:rsidRPr="00F35A8C">
        <w:t xml:space="preserve"> </w:t>
      </w:r>
    </w:p>
    <w:p w14:paraId="39180887" w14:textId="77777777" w:rsidR="00E82F8B" w:rsidRPr="00D14209" w:rsidRDefault="00E82F8B" w:rsidP="00E82F8B">
      <w:pPr>
        <w:pStyle w:val="BodyText"/>
        <w:rPr>
          <w:spacing w:val="-3"/>
        </w:rPr>
      </w:pPr>
      <w:r w:rsidRPr="00D14209">
        <w:rPr>
          <w:spacing w:val="-3"/>
        </w:rPr>
        <w:t>The Contractor will be required to provide, maintain and pay all costs in connection with email, free</w:t>
      </w:r>
      <w:r>
        <w:rPr>
          <w:spacing w:val="-3"/>
        </w:rPr>
        <w:t>-</w:t>
      </w:r>
      <w:r w:rsidRPr="00D14209">
        <w:rPr>
          <w:spacing w:val="-3"/>
        </w:rPr>
        <w:t>phone telephone and automatic text facilities to facilitate the making of appointments, which are only to be used in connection with the Works carried out under this Contract.</w:t>
      </w:r>
    </w:p>
    <w:p w14:paraId="696156BA" w14:textId="77777777" w:rsidR="00E82F8B" w:rsidRPr="00D14209" w:rsidRDefault="00E82F8B" w:rsidP="00E82F8B">
      <w:pPr>
        <w:pStyle w:val="BodyText"/>
        <w:rPr>
          <w:spacing w:val="-3"/>
        </w:rPr>
      </w:pPr>
      <w:r w:rsidRPr="00D14209">
        <w:rPr>
          <w:spacing w:val="-3"/>
        </w:rPr>
        <w:lastRenderedPageBreak/>
        <w:t>The Contractor must be available and immediately respond to all telephone calls and e-mails during Normal Working Hours and, in the case of an emergency, outside of Normal Working Hours.</w:t>
      </w:r>
    </w:p>
    <w:p w14:paraId="4CDFF3EC" w14:textId="77777777" w:rsidR="00E82F8B" w:rsidRPr="00D14209" w:rsidRDefault="00E82F8B" w:rsidP="00134F4B">
      <w:pPr>
        <w:pStyle w:val="Heading2"/>
      </w:pPr>
      <w:bookmarkStart w:id="409" w:name="_Toc517687586"/>
      <w:bookmarkStart w:id="410" w:name="_Toc517687776"/>
      <w:bookmarkStart w:id="411" w:name="_Toc4506156"/>
      <w:bookmarkStart w:id="412" w:name="_Toc4571487"/>
      <w:bookmarkStart w:id="413" w:name="_Toc8131223"/>
      <w:r w:rsidRPr="00F35A8C">
        <w:t>Confidentiality</w:t>
      </w:r>
      <w:bookmarkEnd w:id="409"/>
      <w:bookmarkEnd w:id="410"/>
      <w:bookmarkEnd w:id="411"/>
      <w:bookmarkEnd w:id="412"/>
      <w:bookmarkEnd w:id="413"/>
    </w:p>
    <w:p w14:paraId="235B3B96" w14:textId="77777777" w:rsidR="00E82F8B" w:rsidRPr="00D14209" w:rsidRDefault="00E82F8B" w:rsidP="00E82F8B">
      <w:pPr>
        <w:pStyle w:val="BodyText"/>
        <w:rPr>
          <w:spacing w:val="-3"/>
        </w:rPr>
      </w:pPr>
      <w:r w:rsidRPr="00D14209">
        <w:rPr>
          <w:spacing w:val="-3"/>
        </w:rPr>
        <w:t>All information provided to the Contractor by the Contract Administrator and vice versa shall be treated as confidential and shall not be divulged to any third party without the prior written approval of the Contract Administrator and the Contractor.</w:t>
      </w:r>
    </w:p>
    <w:p w14:paraId="525901F2" w14:textId="77777777" w:rsidR="00E82F8B" w:rsidRPr="00D14209" w:rsidRDefault="00E82F8B" w:rsidP="00E82F8B">
      <w:pPr>
        <w:pStyle w:val="BodyText"/>
        <w:rPr>
          <w:spacing w:val="-3"/>
        </w:rPr>
      </w:pPr>
      <w:r w:rsidRPr="00D14209">
        <w:rPr>
          <w:spacing w:val="-3"/>
        </w:rPr>
        <w:t>The Contractor and the Contract Administrator will be required to fully comply with the Data Protection Act.</w:t>
      </w:r>
    </w:p>
    <w:p w14:paraId="63D40570" w14:textId="77777777" w:rsidR="00E82F8B" w:rsidRPr="00F35A8C" w:rsidRDefault="00E82F8B" w:rsidP="00134F4B">
      <w:pPr>
        <w:pStyle w:val="Heading2"/>
      </w:pPr>
      <w:bookmarkStart w:id="414" w:name="_Toc517687587"/>
      <w:bookmarkStart w:id="415" w:name="_Toc517687777"/>
      <w:bookmarkStart w:id="416" w:name="_Toc4506157"/>
      <w:bookmarkStart w:id="417" w:name="_Toc4571488"/>
      <w:bookmarkStart w:id="418" w:name="_Toc8131224"/>
      <w:r w:rsidRPr="00F35A8C">
        <w:t>Contractor's Employees</w:t>
      </w:r>
      <w:bookmarkEnd w:id="414"/>
      <w:bookmarkEnd w:id="415"/>
      <w:bookmarkEnd w:id="416"/>
      <w:bookmarkEnd w:id="417"/>
      <w:bookmarkEnd w:id="418"/>
    </w:p>
    <w:p w14:paraId="015E7998" w14:textId="77777777" w:rsidR="00E82F8B" w:rsidRPr="00D14209" w:rsidRDefault="00E82F8B" w:rsidP="00E82F8B">
      <w:pPr>
        <w:pStyle w:val="BodyText"/>
        <w:rPr>
          <w:spacing w:val="-3"/>
        </w:rPr>
      </w:pPr>
      <w:r w:rsidRPr="00D14209">
        <w:rPr>
          <w:spacing w:val="-3"/>
        </w:rPr>
        <w:t>The Contractor shall be entirely responsible for the conditions of service of his own employees.  He shall at all times be entirely responsible for the payment of all income or other taxes, national insurance contributions or levies of any kind (insofar as an Employer or Contractor may be under any duty or liability in respect of such matters) relating to or arising directly or indirectly out of the employment by the Contractor of any person in or in connection with the performance of the Contract.  The Contractor shall fully indemnify the Employer in respect of any liability of the Employer is respect of such matters.</w:t>
      </w:r>
    </w:p>
    <w:p w14:paraId="56523E32" w14:textId="77777777" w:rsidR="00E82F8B" w:rsidRPr="00D14209" w:rsidRDefault="00E82F8B" w:rsidP="00E82F8B">
      <w:pPr>
        <w:pStyle w:val="BodyText"/>
        <w:rPr>
          <w:spacing w:val="-3"/>
        </w:rPr>
      </w:pPr>
      <w:r w:rsidRPr="00D14209">
        <w:rPr>
          <w:spacing w:val="-3"/>
        </w:rPr>
        <w:t>The Contractor shall appoint a full-time competent and experienced Contracts Manager and Deputy Contracts Manager for the duration of the works.  These persons shall be named at the pre</w:t>
      </w:r>
      <w:r w:rsidRPr="00D14209">
        <w:rPr>
          <w:spacing w:val="-3"/>
        </w:rPr>
        <w:noBreakHyphen/>
        <w:t>contract meeting or prior to work commencing along with contact telephone numbers (landline and mobile) and e-mail address.</w:t>
      </w:r>
    </w:p>
    <w:p w14:paraId="63A1F2BA" w14:textId="77777777" w:rsidR="00E82F8B" w:rsidRPr="00D14209" w:rsidRDefault="00E82F8B" w:rsidP="00E82F8B">
      <w:pPr>
        <w:pStyle w:val="BodyText"/>
        <w:rPr>
          <w:spacing w:val="-3"/>
        </w:rPr>
      </w:pPr>
      <w:r w:rsidRPr="00D14209">
        <w:rPr>
          <w:spacing w:val="-3"/>
        </w:rPr>
        <w:t>If complaints are received regarding the conduct of the Contractor's employees, including sub-contractors, the Contract Administrator will instruct the Contractor to remove the offending employee from site immediately.  The employee will not be allowed entry or be allowed to carry out work to the Employer's properties until an investigation by the Contractor and the Employer has been carried out.</w:t>
      </w:r>
    </w:p>
    <w:p w14:paraId="6195669C" w14:textId="77777777" w:rsidR="00E82F8B" w:rsidRPr="00D14209" w:rsidRDefault="00E82F8B" w:rsidP="00E82F8B">
      <w:pPr>
        <w:pStyle w:val="BodyText"/>
        <w:rPr>
          <w:spacing w:val="-3"/>
        </w:rPr>
      </w:pPr>
      <w:r w:rsidRPr="00D14209">
        <w:rPr>
          <w:spacing w:val="-3"/>
        </w:rPr>
        <w:t>If an employee is removed from site, the Contractor is to make immediate arrangements for an alternative employee to complete the work.  If the uncompleted work is dangerous or unsafe, the Contractor is to make arrangements for alternative employees to attend immediately.  In the event of any complaint arising from the works, the Contractor shall co</w:t>
      </w:r>
      <w:r w:rsidRPr="00D14209">
        <w:rPr>
          <w:spacing w:val="-3"/>
        </w:rPr>
        <w:noBreakHyphen/>
        <w:t>operate in any investigations conducted by the Employer and shall provide all relevant information and documentation upon request.</w:t>
      </w:r>
    </w:p>
    <w:p w14:paraId="5E55262E" w14:textId="77777777" w:rsidR="00E82F8B" w:rsidRPr="00D14209" w:rsidRDefault="00E82F8B" w:rsidP="00E82F8B">
      <w:pPr>
        <w:pStyle w:val="BodyText"/>
        <w:rPr>
          <w:spacing w:val="-3"/>
        </w:rPr>
      </w:pPr>
      <w:r w:rsidRPr="00D14209">
        <w:rPr>
          <w:spacing w:val="-3"/>
        </w:rPr>
        <w:t xml:space="preserve">The Contractor's Contracts Manager is to inform the Contract Administrator on a </w:t>
      </w:r>
      <w:r>
        <w:rPr>
          <w:spacing w:val="-3"/>
        </w:rPr>
        <w:t>monthly</w:t>
      </w:r>
      <w:r w:rsidRPr="00D14209">
        <w:rPr>
          <w:spacing w:val="-3"/>
        </w:rPr>
        <w:t xml:space="preserve"> basis, or as and when requested, of the </w:t>
      </w:r>
      <w:proofErr w:type="gramStart"/>
      <w:r w:rsidRPr="00D14209">
        <w:rPr>
          <w:spacing w:val="-3"/>
        </w:rPr>
        <w:t>following:-</w:t>
      </w:r>
      <w:proofErr w:type="gramEnd"/>
    </w:p>
    <w:p w14:paraId="2A2B0F36" w14:textId="77777777" w:rsidR="00E82F8B" w:rsidRPr="00D14209" w:rsidRDefault="00E82F8B" w:rsidP="00134F4B">
      <w:pPr>
        <w:pStyle w:val="BodyText"/>
        <w:numPr>
          <w:ilvl w:val="0"/>
          <w:numId w:val="50"/>
        </w:numPr>
        <w:rPr>
          <w:spacing w:val="-3"/>
        </w:rPr>
      </w:pPr>
      <w:r w:rsidRPr="00D14209">
        <w:rPr>
          <w:spacing w:val="-3"/>
        </w:rPr>
        <w:t>Progress of works</w:t>
      </w:r>
    </w:p>
    <w:p w14:paraId="50F357CB" w14:textId="77777777" w:rsidR="00E82F8B" w:rsidRPr="00D14209" w:rsidRDefault="00E82F8B" w:rsidP="00134F4B">
      <w:pPr>
        <w:pStyle w:val="BodyText"/>
        <w:numPr>
          <w:ilvl w:val="0"/>
          <w:numId w:val="50"/>
        </w:numPr>
        <w:rPr>
          <w:spacing w:val="-3"/>
        </w:rPr>
      </w:pPr>
      <w:r w:rsidRPr="00D14209">
        <w:rPr>
          <w:spacing w:val="-3"/>
        </w:rPr>
        <w:t>Completed works</w:t>
      </w:r>
    </w:p>
    <w:p w14:paraId="227BE409" w14:textId="77777777" w:rsidR="00E82F8B" w:rsidRPr="00D14209" w:rsidRDefault="00E82F8B" w:rsidP="00134F4B">
      <w:pPr>
        <w:pStyle w:val="BodyText"/>
        <w:numPr>
          <w:ilvl w:val="0"/>
          <w:numId w:val="50"/>
        </w:numPr>
        <w:rPr>
          <w:spacing w:val="-3"/>
        </w:rPr>
      </w:pPr>
      <w:r w:rsidRPr="00D14209">
        <w:rPr>
          <w:spacing w:val="-3"/>
        </w:rPr>
        <w:t>Delays in completed works</w:t>
      </w:r>
    </w:p>
    <w:p w14:paraId="05E7E638" w14:textId="77777777" w:rsidR="00E82F8B" w:rsidRPr="00D14209" w:rsidRDefault="00E82F8B" w:rsidP="00134F4B">
      <w:pPr>
        <w:pStyle w:val="BodyText"/>
        <w:numPr>
          <w:ilvl w:val="0"/>
          <w:numId w:val="50"/>
        </w:numPr>
        <w:rPr>
          <w:spacing w:val="-3"/>
        </w:rPr>
      </w:pPr>
      <w:r w:rsidRPr="00D14209">
        <w:rPr>
          <w:spacing w:val="-3"/>
        </w:rPr>
        <w:t>Additional works required</w:t>
      </w:r>
    </w:p>
    <w:p w14:paraId="056637DC" w14:textId="77777777" w:rsidR="00E82F8B" w:rsidRPr="00F35A8C" w:rsidRDefault="00E82F8B" w:rsidP="00134F4B">
      <w:pPr>
        <w:pStyle w:val="Heading2"/>
      </w:pPr>
      <w:bookmarkStart w:id="419" w:name="_Toc517687588"/>
      <w:bookmarkStart w:id="420" w:name="_Toc517687778"/>
      <w:bookmarkStart w:id="421" w:name="_Toc4506158"/>
      <w:bookmarkStart w:id="422" w:name="_Toc4571489"/>
      <w:bookmarkStart w:id="423" w:name="_Toc8131225"/>
      <w:r w:rsidRPr="00F35A8C">
        <w:t>Specialist Sub-Contractors and Suppliers</w:t>
      </w:r>
      <w:bookmarkEnd w:id="419"/>
      <w:bookmarkEnd w:id="420"/>
      <w:bookmarkEnd w:id="421"/>
      <w:bookmarkEnd w:id="422"/>
      <w:bookmarkEnd w:id="423"/>
    </w:p>
    <w:p w14:paraId="3D79B622" w14:textId="66146602" w:rsidR="00E82F8B" w:rsidRPr="00D14209" w:rsidRDefault="00E82F8B" w:rsidP="00E82F8B">
      <w:pPr>
        <w:pStyle w:val="BodyText"/>
        <w:rPr>
          <w:spacing w:val="-3"/>
        </w:rPr>
      </w:pPr>
      <w:r w:rsidRPr="00D14209">
        <w:rPr>
          <w:spacing w:val="-3"/>
        </w:rPr>
        <w:t>If any work be ordered to be executed by special</w:t>
      </w:r>
      <w:r>
        <w:rPr>
          <w:spacing w:val="-3"/>
        </w:rPr>
        <w:t>ist contractors</w:t>
      </w:r>
      <w:r w:rsidRPr="00D14209">
        <w:rPr>
          <w:spacing w:val="-3"/>
        </w:rPr>
        <w:t xml:space="preserve"> or any materials or </w:t>
      </w:r>
      <w:r>
        <w:rPr>
          <w:spacing w:val="-3"/>
        </w:rPr>
        <w:tab/>
      </w:r>
      <w:r w:rsidRPr="00D14209">
        <w:rPr>
          <w:spacing w:val="-3"/>
        </w:rPr>
        <w:t xml:space="preserve">articles are supplied on a "Prime Cost" basis, the Contractor shall produce the receipted monthly statements (such accounts and statements to show the trade and cash discounts and all rebates which shall accrue to the Employer) in respect thereof, and the </w:t>
      </w:r>
      <w:r>
        <w:rPr>
          <w:spacing w:val="-3"/>
        </w:rPr>
        <w:tab/>
      </w:r>
      <w:r w:rsidRPr="00D14209">
        <w:rPr>
          <w:spacing w:val="-3"/>
        </w:rPr>
        <w:t xml:space="preserve">Contractor will be allowed the tendered percentage addition on the net amount paid for such work, materials and plant.  The term Sub-Contractors is deemed to include specialist </w:t>
      </w:r>
      <w:r>
        <w:rPr>
          <w:spacing w:val="-3"/>
        </w:rPr>
        <w:t>c</w:t>
      </w:r>
      <w:r w:rsidRPr="00D14209">
        <w:rPr>
          <w:spacing w:val="-3"/>
        </w:rPr>
        <w:t>ontractors</w:t>
      </w:r>
      <w:r>
        <w:rPr>
          <w:spacing w:val="-3"/>
        </w:rPr>
        <w:t>.</w:t>
      </w:r>
    </w:p>
    <w:p w14:paraId="040E5E01" w14:textId="77777777" w:rsidR="00E82F8B" w:rsidRPr="00D14209" w:rsidRDefault="00E82F8B" w:rsidP="00E82F8B">
      <w:pPr>
        <w:pStyle w:val="BodyText"/>
        <w:rPr>
          <w:spacing w:val="-3"/>
        </w:rPr>
      </w:pPr>
      <w:r w:rsidRPr="00D14209">
        <w:rPr>
          <w:spacing w:val="-3"/>
        </w:rPr>
        <w:t xml:space="preserve">The Contractor shall, if where requested, produce vouchers and receipts in respect of accounts for Works executed by other Contractors in connection with this Contract and instructed by the Contract Administrator to be paid by the Contractor, and the tendered percentage addition on the amount thereof will be allowed to the Contractor.  No further </w:t>
      </w:r>
      <w:r w:rsidRPr="00D14209">
        <w:rPr>
          <w:spacing w:val="-3"/>
        </w:rPr>
        <w:lastRenderedPageBreak/>
        <w:t>profit or sum shall be allowed to the Contractor in respect of the Works, materials or articles aforesaid beyond the percentages mentioned in this clause.</w:t>
      </w:r>
    </w:p>
    <w:p w14:paraId="4248E8F5" w14:textId="77777777" w:rsidR="00E82F8B" w:rsidRPr="00F35A8C" w:rsidRDefault="00E82F8B" w:rsidP="00134F4B">
      <w:pPr>
        <w:pStyle w:val="Heading2"/>
      </w:pPr>
      <w:bookmarkStart w:id="424" w:name="_Toc517687589"/>
      <w:bookmarkStart w:id="425" w:name="_Toc517687779"/>
      <w:bookmarkStart w:id="426" w:name="_Toc4506159"/>
      <w:bookmarkStart w:id="427" w:name="_Toc4571490"/>
      <w:bookmarkStart w:id="428" w:name="_Toc8131226"/>
      <w:r w:rsidRPr="00F35A8C">
        <w:t>Collateral/Design Warranties and Defects Liability Guarantees</w:t>
      </w:r>
      <w:bookmarkEnd w:id="424"/>
      <w:bookmarkEnd w:id="425"/>
      <w:bookmarkEnd w:id="426"/>
      <w:bookmarkEnd w:id="427"/>
      <w:bookmarkEnd w:id="428"/>
    </w:p>
    <w:p w14:paraId="4E3FC633" w14:textId="77777777" w:rsidR="00E82F8B" w:rsidRPr="00D14209" w:rsidRDefault="00E82F8B" w:rsidP="00E82F8B">
      <w:pPr>
        <w:pStyle w:val="BodyText"/>
        <w:rPr>
          <w:spacing w:val="-3"/>
        </w:rPr>
      </w:pPr>
      <w:r w:rsidRPr="00D14209">
        <w:rPr>
          <w:spacing w:val="-3"/>
        </w:rPr>
        <w:t>It is a requirement of the Employer that all Specialist Sub-Contractors employed by the Contractor enter into Collateral or Design Warranties as appropriate in a form to be agreed by the Contract Administrator provided always that the obligations given in the Collateral/Design Warranties and the defects liability guarantees are capable of being covered by professional indemnity insurance at a reasonable level of cover.  The Contractor shall be deemed to have allowed for all costs in connection with the provision of these warranties in the tender.</w:t>
      </w:r>
    </w:p>
    <w:p w14:paraId="3DAC01DD" w14:textId="77777777" w:rsidR="00E82F8B" w:rsidRPr="00D14209" w:rsidRDefault="00E82F8B" w:rsidP="00AF2BD6">
      <w:pPr>
        <w:pStyle w:val="BodyText"/>
      </w:pPr>
      <w:r w:rsidRPr="00D14209">
        <w:t>The Defects Liability Period shall be 12 months</w:t>
      </w:r>
      <w:r>
        <w:t>.</w:t>
      </w:r>
    </w:p>
    <w:p w14:paraId="7580FCBE" w14:textId="77777777" w:rsidR="00E82F8B" w:rsidRPr="00D14209" w:rsidRDefault="00E82F8B" w:rsidP="00E82F8B">
      <w:pPr>
        <w:pStyle w:val="BodyText"/>
        <w:rPr>
          <w:spacing w:val="-3"/>
        </w:rPr>
      </w:pPr>
      <w:r w:rsidRPr="00D14209">
        <w:rPr>
          <w:spacing w:val="-3"/>
        </w:rPr>
        <w:t xml:space="preserve">The Contractor will be required during the defects liability period to rectify at their own expense any defects in any work carried out or any materials or components supplied by them and to assign to or obtain for the Employer the benefits of any insurance backed guarantees and other obtainable guarantees relating to the work, materials, components or parts for the full periods thereof.  In the event of the Contractor’s failure to comply with the foregoing provisions in regard to defects the Employer may employ others to carry out such rectification and shall deduct the cost thereof from monies due or to become due to the Contractor under this contract or recover the same as a debt due to the Employer by the Contract. </w:t>
      </w:r>
    </w:p>
    <w:p w14:paraId="1FB3A7BC" w14:textId="77777777" w:rsidR="00E82F8B" w:rsidRPr="00D14209" w:rsidRDefault="00E82F8B" w:rsidP="00E82F8B">
      <w:pPr>
        <w:pStyle w:val="BodyText"/>
        <w:rPr>
          <w:spacing w:val="-3"/>
        </w:rPr>
      </w:pPr>
      <w:r w:rsidRPr="00D14209">
        <w:rPr>
          <w:spacing w:val="-3"/>
        </w:rPr>
        <w:t>The Contractor will be required to provide to the Contract Administrator, on a regular basis, copies of all drawings, manuals and warranties and to maintain a control issue log which shall be available for inspection by the Contract Administrator at any time.</w:t>
      </w:r>
    </w:p>
    <w:p w14:paraId="2D92B045" w14:textId="77777777" w:rsidR="00E82F8B" w:rsidRPr="00F35A8C" w:rsidRDefault="00E82F8B" w:rsidP="00134F4B">
      <w:pPr>
        <w:pStyle w:val="Heading2"/>
      </w:pPr>
      <w:bookmarkStart w:id="429" w:name="_Toc517687590"/>
      <w:bookmarkStart w:id="430" w:name="_Toc517687780"/>
      <w:bookmarkStart w:id="431" w:name="_Toc4506160"/>
      <w:bookmarkStart w:id="432" w:name="_Toc4571491"/>
      <w:bookmarkStart w:id="433" w:name="_Toc8131227"/>
      <w:r w:rsidRPr="00F35A8C">
        <w:t>Materials, Plant etc</w:t>
      </w:r>
      <w:bookmarkEnd w:id="429"/>
      <w:bookmarkEnd w:id="430"/>
      <w:bookmarkEnd w:id="431"/>
      <w:bookmarkEnd w:id="432"/>
      <w:bookmarkEnd w:id="433"/>
    </w:p>
    <w:p w14:paraId="45F54BAE" w14:textId="77777777" w:rsidR="00E82F8B" w:rsidRPr="00D14209" w:rsidRDefault="00E82F8B" w:rsidP="00E82F8B">
      <w:pPr>
        <w:pStyle w:val="BodyText"/>
        <w:rPr>
          <w:spacing w:val="-3"/>
        </w:rPr>
      </w:pPr>
      <w:r w:rsidRPr="00D14209">
        <w:rPr>
          <w:spacing w:val="-3"/>
        </w:rPr>
        <w:t>The Contractor shall provide all necessary materials and plant for the execution of the works, including special and mechanical plant, fuel and running expenses and all tools, tackle, staging, shoring and timber for any temporary works.</w:t>
      </w:r>
    </w:p>
    <w:p w14:paraId="3A913DCF" w14:textId="77777777" w:rsidR="00E82F8B" w:rsidRPr="00D14209" w:rsidRDefault="00E82F8B" w:rsidP="00E82F8B">
      <w:pPr>
        <w:pStyle w:val="BodyText"/>
        <w:rPr>
          <w:spacing w:val="-3"/>
        </w:rPr>
      </w:pPr>
      <w:r w:rsidRPr="00D14209">
        <w:rPr>
          <w:spacing w:val="-3"/>
        </w:rPr>
        <w:t>All materials and plant brought by the Contractor upon the site or on land occupied by them in connection with the execution of the works, and intended to be used for the purpose of or in the execution of the works shall immediately they are brought upon the site or upon the said land be deemed to be the property of the Employer and the</w:t>
      </w:r>
    </w:p>
    <w:p w14:paraId="354443A7" w14:textId="77777777" w:rsidR="00E82F8B" w:rsidRPr="00D14209" w:rsidRDefault="00E82F8B" w:rsidP="00E82F8B">
      <w:pPr>
        <w:pStyle w:val="BodyText"/>
        <w:rPr>
          <w:spacing w:val="-3"/>
        </w:rPr>
      </w:pPr>
      <w:r w:rsidRPr="00D14209">
        <w:rPr>
          <w:spacing w:val="-3"/>
        </w:rPr>
        <w:t>Contractor shall not remove the same or any part thereof during the progress of the works without the written consent of the Contract Administrator.</w:t>
      </w:r>
    </w:p>
    <w:p w14:paraId="49D0E351" w14:textId="77777777" w:rsidR="00E82F8B" w:rsidRPr="00D14209" w:rsidRDefault="00E82F8B" w:rsidP="00E82F8B">
      <w:pPr>
        <w:pStyle w:val="BodyText"/>
        <w:rPr>
          <w:spacing w:val="-3"/>
        </w:rPr>
      </w:pPr>
      <w:r w:rsidRPr="00D14209">
        <w:rPr>
          <w:spacing w:val="-3"/>
        </w:rPr>
        <w:t>The same shall be and remain at the risk of the Contractor, and the Employer shall not be in any way answerable or liable for any loss or damage which may happen to or, in respect of any plant or materials being lost, stolen, removed, damaged or destroyed by weather or otherwise.</w:t>
      </w:r>
      <w:r>
        <w:rPr>
          <w:spacing w:val="-3"/>
        </w:rPr>
        <w:t xml:space="preserve"> </w:t>
      </w:r>
      <w:r w:rsidRPr="00D14209">
        <w:rPr>
          <w:spacing w:val="-3"/>
        </w:rPr>
        <w:t xml:space="preserve">The Contractor shall ensure that all plant and materials are placed and used and all operations are carried out in such a manner as to prevent injury to persons or loss or damage to property. </w:t>
      </w:r>
    </w:p>
    <w:p w14:paraId="30F37627" w14:textId="77777777" w:rsidR="00E82F8B" w:rsidRPr="00D14209" w:rsidRDefault="00E82F8B" w:rsidP="00E82F8B">
      <w:pPr>
        <w:pStyle w:val="BodyText"/>
        <w:rPr>
          <w:spacing w:val="-3"/>
        </w:rPr>
      </w:pPr>
      <w:r w:rsidRPr="00D14209">
        <w:rPr>
          <w:spacing w:val="-3"/>
        </w:rPr>
        <w:t>Plant and materials shall not be kept on site longer than is necessary or left unattended in occupied dwellings, balconies, corridors, hallways or staircases or in courtyards or other common areas, without adequate safeguards.</w:t>
      </w:r>
    </w:p>
    <w:p w14:paraId="6F136830" w14:textId="77777777" w:rsidR="00E82F8B" w:rsidRPr="00D14209" w:rsidRDefault="00E82F8B" w:rsidP="00E82F8B">
      <w:pPr>
        <w:pStyle w:val="BodyText"/>
        <w:rPr>
          <w:spacing w:val="-3"/>
        </w:rPr>
      </w:pPr>
      <w:r w:rsidRPr="00D14209">
        <w:rPr>
          <w:spacing w:val="-3"/>
        </w:rPr>
        <w:t>All electrical equipment and appliances used by the Contractor shall be a maximum of 110 volts and installed by a competent person.  The Contractor shall take measures to minimise the effect of construction noise by applying those recommendations contained in BS 5228.  The Contractor shall use the most effective measures available to control noise, fumes, dust or other nuisances and hazards and plant likely to cause disturbance may only be used within the periods agreed by the Contract Administrator.</w:t>
      </w:r>
    </w:p>
    <w:p w14:paraId="11CEA573" w14:textId="77777777" w:rsidR="00E82F8B" w:rsidRDefault="00E82F8B" w:rsidP="00E82F8B">
      <w:pPr>
        <w:pStyle w:val="BodyText"/>
        <w:rPr>
          <w:spacing w:val="-3"/>
        </w:rPr>
      </w:pPr>
      <w:r>
        <w:rPr>
          <w:spacing w:val="-3"/>
        </w:rPr>
        <w:t>The Contractor shall reimburse the Client for any electricity used in the carrying out of their work.</w:t>
      </w:r>
    </w:p>
    <w:p w14:paraId="0ED9B442" w14:textId="77777777" w:rsidR="00E82F8B" w:rsidRPr="00D14209" w:rsidRDefault="00E82F8B" w:rsidP="00E82F8B">
      <w:pPr>
        <w:pStyle w:val="BodyText"/>
        <w:rPr>
          <w:spacing w:val="-3"/>
        </w:rPr>
      </w:pPr>
      <w:r w:rsidRPr="00D14209">
        <w:rPr>
          <w:spacing w:val="-3"/>
        </w:rPr>
        <w:t>The Contractor shall provide all plant, hoisting and other tackle, ladders, trestles, temporary sheds and other conveniences together with all tools and equipment necessary for carrying out the Works.</w:t>
      </w:r>
    </w:p>
    <w:p w14:paraId="7EA5DF3F" w14:textId="77777777" w:rsidR="00E82F8B" w:rsidRPr="00D14209" w:rsidRDefault="00E82F8B" w:rsidP="00E82F8B">
      <w:pPr>
        <w:pStyle w:val="BodyText"/>
        <w:rPr>
          <w:spacing w:val="-3"/>
        </w:rPr>
      </w:pPr>
      <w:r w:rsidRPr="00D14209">
        <w:rPr>
          <w:spacing w:val="-3"/>
        </w:rPr>
        <w:lastRenderedPageBreak/>
        <w:t>The Contractor shall use all plant in a safe manner to the entire satisfaction of the Contract Administrator and shall keep the same under proper control and safe keeping and the Employer shall be under no liability in respect thereof.</w:t>
      </w:r>
    </w:p>
    <w:p w14:paraId="0AAEECA1" w14:textId="77777777" w:rsidR="00E82F8B" w:rsidRPr="00D14209" w:rsidRDefault="00E82F8B" w:rsidP="00E82F8B">
      <w:pPr>
        <w:pStyle w:val="BodyText"/>
        <w:rPr>
          <w:spacing w:val="-3"/>
        </w:rPr>
      </w:pPr>
      <w:r w:rsidRPr="00D14209">
        <w:rPr>
          <w:spacing w:val="-3"/>
        </w:rPr>
        <w:t xml:space="preserve">The Contractor shall provide all </w:t>
      </w:r>
      <w:r>
        <w:rPr>
          <w:spacing w:val="-3"/>
        </w:rPr>
        <w:t xml:space="preserve">plant, equipment and </w:t>
      </w:r>
      <w:r w:rsidRPr="00D14209">
        <w:rPr>
          <w:spacing w:val="-3"/>
        </w:rPr>
        <w:t>materials necessary for the carrying out of the works and they shall be stored, applied and used in accordance with the manufacturer's instructions.  All materials are to be new unless otherwise specified and samples of proposed materials and work shall be submitted to the Contract Administrator when requested.</w:t>
      </w:r>
    </w:p>
    <w:p w14:paraId="0CB3CEAC" w14:textId="77777777" w:rsidR="00E82F8B" w:rsidRPr="00D14209" w:rsidRDefault="00E82F8B" w:rsidP="00E82F8B">
      <w:pPr>
        <w:pStyle w:val="BodyText"/>
        <w:rPr>
          <w:spacing w:val="-3"/>
        </w:rPr>
      </w:pPr>
      <w:r w:rsidRPr="00D14209">
        <w:rPr>
          <w:spacing w:val="-3"/>
        </w:rPr>
        <w:t xml:space="preserve">All </w:t>
      </w:r>
      <w:r>
        <w:rPr>
          <w:spacing w:val="-3"/>
        </w:rPr>
        <w:t xml:space="preserve">plant, equipment and </w:t>
      </w:r>
      <w:r w:rsidRPr="00D14209">
        <w:rPr>
          <w:spacing w:val="-3"/>
        </w:rPr>
        <w:t>materials used for the purposes of the Contract shall be stored by the Contractor at all times in a safe and secure manner.  Materials which are poisonous, corrosive, explosive or inflammable shall be deemed to be hazardous, and where such materials are involved, they shall be kept in their original or suitably marked containers.</w:t>
      </w:r>
    </w:p>
    <w:p w14:paraId="162B3BA6" w14:textId="77777777" w:rsidR="00E82F8B" w:rsidRPr="00D14209" w:rsidRDefault="00E82F8B" w:rsidP="00E82F8B">
      <w:pPr>
        <w:pStyle w:val="BodyText"/>
        <w:rPr>
          <w:spacing w:val="-3"/>
        </w:rPr>
      </w:pPr>
      <w:r w:rsidRPr="00D14209">
        <w:rPr>
          <w:spacing w:val="-3"/>
        </w:rPr>
        <w:t>The Contractor must obtain the prior written approval of the Contract Administrator before storing any hazardous material at any site.</w:t>
      </w:r>
    </w:p>
    <w:p w14:paraId="649EF341" w14:textId="77777777" w:rsidR="00E82F8B" w:rsidRDefault="00E82F8B" w:rsidP="00134F4B">
      <w:pPr>
        <w:pStyle w:val="Heading2"/>
      </w:pPr>
      <w:bookmarkStart w:id="434" w:name="_Toc517687591"/>
      <w:bookmarkStart w:id="435" w:name="_Toc517687781"/>
      <w:bookmarkStart w:id="436" w:name="_Toc4506161"/>
      <w:bookmarkStart w:id="437" w:name="_Toc4571492"/>
      <w:bookmarkStart w:id="438" w:name="_Toc8131228"/>
      <w:r w:rsidRPr="00F35A8C">
        <w:t xml:space="preserve">Materials, Goods and </w:t>
      </w:r>
      <w:proofErr w:type="spellStart"/>
      <w:r w:rsidRPr="00F35A8C">
        <w:t>Workskills</w:t>
      </w:r>
      <w:proofErr w:type="spellEnd"/>
      <w:r w:rsidRPr="00F35A8C">
        <w:t xml:space="preserve"> to conform to Description, Testing and Inspection</w:t>
      </w:r>
      <w:bookmarkEnd w:id="434"/>
      <w:bookmarkEnd w:id="435"/>
      <w:bookmarkEnd w:id="436"/>
      <w:bookmarkEnd w:id="437"/>
      <w:bookmarkEnd w:id="438"/>
      <w:r w:rsidRPr="00F35A8C">
        <w:t xml:space="preserve"> </w:t>
      </w:r>
    </w:p>
    <w:p w14:paraId="7896E445" w14:textId="77777777" w:rsidR="00E82F8B" w:rsidRPr="00D14209" w:rsidRDefault="00E82F8B" w:rsidP="00E82F8B">
      <w:pPr>
        <w:pStyle w:val="BodyText"/>
        <w:rPr>
          <w:spacing w:val="-3"/>
        </w:rPr>
      </w:pPr>
      <w:r w:rsidRPr="00D14209">
        <w:rPr>
          <w:spacing w:val="-3"/>
        </w:rPr>
        <w:t xml:space="preserve">When requested by the Contract Administrator, the Contractor shall submit to the Contract Administrator samples of </w:t>
      </w:r>
      <w:r>
        <w:rPr>
          <w:spacing w:val="-3"/>
        </w:rPr>
        <w:t xml:space="preserve">plant, equipment, </w:t>
      </w:r>
      <w:r w:rsidRPr="00D14209">
        <w:rPr>
          <w:spacing w:val="-3"/>
        </w:rPr>
        <w:t>materials</w:t>
      </w:r>
      <w:r>
        <w:rPr>
          <w:spacing w:val="-3"/>
        </w:rPr>
        <w:t xml:space="preserve"> </w:t>
      </w:r>
      <w:r w:rsidRPr="00D14209">
        <w:rPr>
          <w:spacing w:val="-3"/>
        </w:rPr>
        <w:t xml:space="preserve">and </w:t>
      </w:r>
      <w:proofErr w:type="spellStart"/>
      <w:r w:rsidRPr="00D14209">
        <w:rPr>
          <w:spacing w:val="-3"/>
        </w:rPr>
        <w:t>workskills</w:t>
      </w:r>
      <w:proofErr w:type="spellEnd"/>
      <w:r w:rsidRPr="00D14209">
        <w:rPr>
          <w:spacing w:val="-3"/>
        </w:rPr>
        <w:t xml:space="preserve"> and no bulk delivery shall be made until such samples have been approved.  The quality of materials, goods and </w:t>
      </w:r>
      <w:proofErr w:type="spellStart"/>
      <w:r w:rsidRPr="00D14209">
        <w:rPr>
          <w:spacing w:val="-3"/>
        </w:rPr>
        <w:t>workskills</w:t>
      </w:r>
      <w:proofErr w:type="spellEnd"/>
      <w:r w:rsidRPr="00D14209">
        <w:rPr>
          <w:spacing w:val="-3"/>
        </w:rPr>
        <w:t xml:space="preserve"> shall be maintained to the standard of the approved samples.</w:t>
      </w:r>
    </w:p>
    <w:p w14:paraId="177FE7E4" w14:textId="77777777" w:rsidR="00E82F8B" w:rsidRPr="00D14209" w:rsidRDefault="00E82F8B" w:rsidP="00E82F8B">
      <w:pPr>
        <w:pStyle w:val="BodyText"/>
        <w:rPr>
          <w:spacing w:val="-3"/>
        </w:rPr>
      </w:pPr>
      <w:r w:rsidRPr="00D14209">
        <w:rPr>
          <w:spacing w:val="-3"/>
        </w:rPr>
        <w:t>The Contractor shall be deemed to be conversant with the availability of materials and the tender shall be deemed to allow for obtaining all materials from whatever source may be</w:t>
      </w:r>
      <w:r>
        <w:rPr>
          <w:spacing w:val="-3"/>
        </w:rPr>
        <w:t xml:space="preserve"> </w:t>
      </w:r>
      <w:r w:rsidRPr="00D14209">
        <w:rPr>
          <w:spacing w:val="-3"/>
        </w:rPr>
        <w:t>necessary in order to fulfil their contractual obligations.</w:t>
      </w:r>
    </w:p>
    <w:p w14:paraId="28F3B38E" w14:textId="77777777" w:rsidR="00E82F8B" w:rsidRPr="00D14209" w:rsidRDefault="00E82F8B" w:rsidP="00E82F8B">
      <w:pPr>
        <w:pStyle w:val="BodyText"/>
        <w:rPr>
          <w:spacing w:val="-3"/>
        </w:rPr>
      </w:pPr>
      <w:r w:rsidRPr="00D14209">
        <w:rPr>
          <w:spacing w:val="-3"/>
        </w:rPr>
        <w:t xml:space="preserve">The tender shall be deemed to allow for all charges and costs for providing samples, carrying out tests and inspection of </w:t>
      </w:r>
      <w:r>
        <w:rPr>
          <w:spacing w:val="-3"/>
        </w:rPr>
        <w:t xml:space="preserve">plant, equipment and </w:t>
      </w:r>
      <w:r w:rsidRPr="00D14209">
        <w:rPr>
          <w:spacing w:val="-3"/>
        </w:rPr>
        <w:t xml:space="preserve">materials, goods and </w:t>
      </w:r>
      <w:proofErr w:type="spellStart"/>
      <w:r w:rsidRPr="00D14209">
        <w:rPr>
          <w:spacing w:val="-3"/>
        </w:rPr>
        <w:t>workskills</w:t>
      </w:r>
      <w:proofErr w:type="spellEnd"/>
      <w:r w:rsidRPr="00D14209">
        <w:rPr>
          <w:spacing w:val="-3"/>
        </w:rPr>
        <w:t xml:space="preserve"> as directed by the Contract Administrator. </w:t>
      </w:r>
    </w:p>
    <w:p w14:paraId="2380B675" w14:textId="77777777" w:rsidR="00E82F8B" w:rsidRPr="00D14209" w:rsidRDefault="00E82F8B" w:rsidP="00E82F8B">
      <w:pPr>
        <w:pStyle w:val="BodyText"/>
        <w:rPr>
          <w:spacing w:val="-3"/>
        </w:rPr>
      </w:pPr>
      <w:r w:rsidRPr="00D14209">
        <w:rPr>
          <w:spacing w:val="-3"/>
        </w:rPr>
        <w:t xml:space="preserve">The Contractor shall ensure that materials specified to conform to BS are clearly and indelibly marked with the reference specified.  Where this is impracticable, the relevant advice/delivery notes must include the BS reference with which the materials are to comply.  </w:t>
      </w:r>
    </w:p>
    <w:p w14:paraId="2573404B" w14:textId="77777777" w:rsidR="00E82F8B" w:rsidRPr="00D14209" w:rsidRDefault="00E82F8B" w:rsidP="00E82F8B">
      <w:pPr>
        <w:pStyle w:val="BodyText"/>
        <w:rPr>
          <w:spacing w:val="-3"/>
        </w:rPr>
      </w:pPr>
      <w:r w:rsidRPr="00D14209">
        <w:rPr>
          <w:spacing w:val="-3"/>
        </w:rPr>
        <w:t>The Contractor shall obtain the whole quantity of any particular material or component required to complete the work from one manufacturer or obtain approval of any change in source of supply and shall produce written evidence of sources of supply when requested by the Contract Administrator.</w:t>
      </w:r>
    </w:p>
    <w:p w14:paraId="40CA3D43" w14:textId="77777777" w:rsidR="00E82F8B" w:rsidRPr="00D14209" w:rsidRDefault="00E82F8B" w:rsidP="00E82F8B">
      <w:pPr>
        <w:pStyle w:val="BodyText"/>
        <w:rPr>
          <w:spacing w:val="-3"/>
        </w:rPr>
      </w:pPr>
      <w:r w:rsidRPr="00D14209">
        <w:rPr>
          <w:spacing w:val="-3"/>
        </w:rPr>
        <w:t xml:space="preserve">Where materials or articles are specified as </w:t>
      </w:r>
      <w:proofErr w:type="spellStart"/>
      <w:r w:rsidRPr="00D14209">
        <w:rPr>
          <w:spacing w:val="-3"/>
        </w:rPr>
        <w:t>Agrément</w:t>
      </w:r>
      <w:proofErr w:type="spellEnd"/>
      <w:r w:rsidRPr="00D14209">
        <w:rPr>
          <w:spacing w:val="-3"/>
        </w:rPr>
        <w:t xml:space="preserve"> Certified, they must be obtained from a manufacturer currently holding a certificate for the material or article. </w:t>
      </w:r>
    </w:p>
    <w:p w14:paraId="0B4B75A7" w14:textId="77777777" w:rsidR="00E82F8B" w:rsidRPr="00D14209" w:rsidRDefault="00E82F8B" w:rsidP="00E82F8B">
      <w:pPr>
        <w:pStyle w:val="BodyText"/>
        <w:rPr>
          <w:spacing w:val="-3"/>
        </w:rPr>
      </w:pPr>
      <w:r w:rsidRPr="00D14209">
        <w:rPr>
          <w:spacing w:val="-3"/>
        </w:rPr>
        <w:t xml:space="preserve">All materials and </w:t>
      </w:r>
      <w:proofErr w:type="spellStart"/>
      <w:r w:rsidRPr="00D14209">
        <w:rPr>
          <w:spacing w:val="-3"/>
        </w:rPr>
        <w:t>workskills</w:t>
      </w:r>
      <w:proofErr w:type="spellEnd"/>
      <w:r w:rsidRPr="00D14209">
        <w:rPr>
          <w:spacing w:val="-3"/>
        </w:rPr>
        <w:t xml:space="preserve"> not otherwise specified are to be in accordance with the latest British Standard Specification or British Standard Codes of Practice (or European/International Standards where applicable) at the time of tender and in the absence of such a Standard or Code of Practice then according to the best principles of the trade to which the particular work belongs.</w:t>
      </w:r>
    </w:p>
    <w:p w14:paraId="6DC6C5D9" w14:textId="77777777" w:rsidR="00E82F8B" w:rsidRPr="00D14209" w:rsidRDefault="00E82F8B" w:rsidP="00E82F8B">
      <w:pPr>
        <w:pStyle w:val="BodyText"/>
        <w:rPr>
          <w:spacing w:val="-3"/>
        </w:rPr>
      </w:pPr>
      <w:r w:rsidRPr="00D14209">
        <w:rPr>
          <w:spacing w:val="-3"/>
        </w:rPr>
        <w:t>All items of replacement or renewal shall match the existing in size, colour, material, texture, finish and specification as far as is practicable unless otherwise approved by the Contract Administrator.</w:t>
      </w:r>
    </w:p>
    <w:p w14:paraId="2430F320" w14:textId="77777777" w:rsidR="00E82F8B" w:rsidRPr="00F35A8C" w:rsidRDefault="00E82F8B" w:rsidP="00134F4B">
      <w:pPr>
        <w:pStyle w:val="Heading2"/>
      </w:pPr>
      <w:bookmarkStart w:id="439" w:name="_Toc517687592"/>
      <w:bookmarkStart w:id="440" w:name="_Toc517687782"/>
      <w:bookmarkStart w:id="441" w:name="_Toc4506162"/>
      <w:bookmarkStart w:id="442" w:name="_Toc4571493"/>
      <w:bookmarkStart w:id="443" w:name="_Toc8131229"/>
      <w:r w:rsidRPr="00F35A8C">
        <w:t>Quality Control</w:t>
      </w:r>
      <w:bookmarkEnd w:id="439"/>
      <w:bookmarkEnd w:id="440"/>
      <w:bookmarkEnd w:id="441"/>
      <w:bookmarkEnd w:id="442"/>
      <w:bookmarkEnd w:id="443"/>
    </w:p>
    <w:p w14:paraId="65A29387" w14:textId="77777777" w:rsidR="00E82F8B" w:rsidRPr="00D14209" w:rsidRDefault="00E82F8B" w:rsidP="00E82F8B">
      <w:pPr>
        <w:pStyle w:val="BodyText"/>
        <w:rPr>
          <w:spacing w:val="-3"/>
        </w:rPr>
      </w:pPr>
      <w:r>
        <w:rPr>
          <w:spacing w:val="-3"/>
        </w:rPr>
        <w:t>T</w:t>
      </w:r>
      <w:r w:rsidRPr="00D14209">
        <w:rPr>
          <w:spacing w:val="-3"/>
        </w:rPr>
        <w:t xml:space="preserve">he Contractor shall have in place at the commencement of the Contract a quality </w:t>
      </w:r>
      <w:r>
        <w:rPr>
          <w:spacing w:val="-3"/>
        </w:rPr>
        <w:tab/>
        <w:t xml:space="preserve">system </w:t>
      </w:r>
      <w:r w:rsidRPr="00D14209">
        <w:rPr>
          <w:spacing w:val="-3"/>
        </w:rPr>
        <w:t>sufficient to ensure that at least 20% of all</w:t>
      </w:r>
      <w:r>
        <w:rPr>
          <w:spacing w:val="-3"/>
        </w:rPr>
        <w:t xml:space="preserve"> repair</w:t>
      </w:r>
      <w:r w:rsidRPr="00D14209">
        <w:rPr>
          <w:spacing w:val="-3"/>
        </w:rPr>
        <w:t xml:space="preserve"> Orders are inspected by Supervisors.  Written reports in a form to be agreed by the Contract Administrator shall be provided by the Contractor with regard to each inspection carried out and submitted </w:t>
      </w:r>
      <w:r>
        <w:rPr>
          <w:spacing w:val="-3"/>
        </w:rPr>
        <w:tab/>
      </w:r>
      <w:r w:rsidRPr="00D14209">
        <w:rPr>
          <w:spacing w:val="-3"/>
        </w:rPr>
        <w:t xml:space="preserve">to the Contract Administrator on a weekly basis. </w:t>
      </w:r>
    </w:p>
    <w:p w14:paraId="618505AF" w14:textId="77777777" w:rsidR="00E82F8B" w:rsidRPr="00F35A8C" w:rsidRDefault="00E82F8B" w:rsidP="00134F4B">
      <w:pPr>
        <w:pStyle w:val="Heading2"/>
      </w:pPr>
      <w:bookmarkStart w:id="444" w:name="_Toc517687593"/>
      <w:bookmarkStart w:id="445" w:name="_Toc517687783"/>
      <w:bookmarkStart w:id="446" w:name="_Toc4506163"/>
      <w:bookmarkStart w:id="447" w:name="_Toc4571494"/>
      <w:bookmarkStart w:id="448" w:name="_Toc8131230"/>
      <w:r w:rsidRPr="00F35A8C">
        <w:lastRenderedPageBreak/>
        <w:t>Mechanical and Electrical Installations</w:t>
      </w:r>
      <w:bookmarkEnd w:id="444"/>
      <w:bookmarkEnd w:id="445"/>
      <w:bookmarkEnd w:id="446"/>
      <w:bookmarkEnd w:id="447"/>
      <w:bookmarkEnd w:id="448"/>
    </w:p>
    <w:p w14:paraId="471CFE5A" w14:textId="77777777" w:rsidR="00E82F8B" w:rsidRDefault="00E82F8B" w:rsidP="00E82F8B">
      <w:pPr>
        <w:pStyle w:val="BodyText"/>
        <w:rPr>
          <w:spacing w:val="-3"/>
        </w:rPr>
      </w:pPr>
      <w:r>
        <w:rPr>
          <w:spacing w:val="-3"/>
        </w:rPr>
        <w:t>Work to gas installations shall be carried out by Gas Safe Registered Engineers.</w:t>
      </w:r>
    </w:p>
    <w:p w14:paraId="1ABD5115" w14:textId="77777777" w:rsidR="00E82F8B" w:rsidRPr="00D14209" w:rsidRDefault="00E82F8B" w:rsidP="00E82F8B">
      <w:pPr>
        <w:pStyle w:val="BodyText"/>
        <w:rPr>
          <w:spacing w:val="-3"/>
        </w:rPr>
      </w:pPr>
      <w:r w:rsidRPr="00D14209">
        <w:rPr>
          <w:spacing w:val="-3"/>
        </w:rPr>
        <w:t>All electrical works shall be carried out in accordance with the IEE Regulations, by a Contractor approved by the National Inspection Council for Electrical Installation Contracting (NICEIC).</w:t>
      </w:r>
    </w:p>
    <w:p w14:paraId="3719827D" w14:textId="77777777" w:rsidR="00E82F8B" w:rsidRPr="00D14209" w:rsidRDefault="00E82F8B" w:rsidP="00E82F8B">
      <w:pPr>
        <w:pStyle w:val="BodyText"/>
        <w:rPr>
          <w:spacing w:val="-3"/>
        </w:rPr>
      </w:pPr>
      <w:r w:rsidRPr="00D14209">
        <w:rPr>
          <w:spacing w:val="-3"/>
        </w:rPr>
        <w:t xml:space="preserve">On completion of </w:t>
      </w:r>
      <w:r w:rsidRPr="003B73C9">
        <w:rPr>
          <w:spacing w:val="-3"/>
        </w:rPr>
        <w:t>any</w:t>
      </w:r>
      <w:r w:rsidRPr="00D14209">
        <w:rPr>
          <w:spacing w:val="-3"/>
        </w:rPr>
        <w:t xml:space="preserve"> works to the </w:t>
      </w:r>
      <w:r>
        <w:rPr>
          <w:spacing w:val="-3"/>
        </w:rPr>
        <w:t xml:space="preserve">gas, mechanical and </w:t>
      </w:r>
      <w:r w:rsidRPr="00D14209">
        <w:rPr>
          <w:spacing w:val="-3"/>
        </w:rPr>
        <w:t xml:space="preserve">electrical installations, the Contractor shall carry out all necessary tests in accordance with </w:t>
      </w:r>
      <w:r>
        <w:rPr>
          <w:spacing w:val="-3"/>
        </w:rPr>
        <w:t xml:space="preserve">the Regulations and provide the </w:t>
      </w:r>
      <w:r w:rsidRPr="00D14209">
        <w:rPr>
          <w:spacing w:val="-3"/>
        </w:rPr>
        <w:t>appropriate</w:t>
      </w:r>
      <w:r>
        <w:rPr>
          <w:spacing w:val="-3"/>
        </w:rPr>
        <w:t xml:space="preserve"> gas and/or</w:t>
      </w:r>
      <w:r w:rsidRPr="00D14209">
        <w:rPr>
          <w:spacing w:val="-3"/>
        </w:rPr>
        <w:t xml:space="preserve"> NICEIC test certificate</w:t>
      </w:r>
      <w:r>
        <w:rPr>
          <w:spacing w:val="-3"/>
        </w:rPr>
        <w:t>s</w:t>
      </w:r>
      <w:r w:rsidRPr="00D14209">
        <w:rPr>
          <w:spacing w:val="-3"/>
        </w:rPr>
        <w:t xml:space="preserve"> to the Contract Administrator.  The Contract Administrator reserves the right to witness any such tests and, on completion, the Contractor will be required to certify that the installations conform to all Regulations, relevant bye-laws and standards.</w:t>
      </w:r>
    </w:p>
    <w:p w14:paraId="37E5F5E4" w14:textId="77777777" w:rsidR="00E82F8B" w:rsidRPr="00D14209" w:rsidRDefault="00E82F8B" w:rsidP="00E82F8B">
      <w:pPr>
        <w:pStyle w:val="BodyText"/>
        <w:rPr>
          <w:spacing w:val="-3"/>
        </w:rPr>
      </w:pPr>
      <w:r w:rsidRPr="00D14209">
        <w:rPr>
          <w:spacing w:val="-3"/>
        </w:rPr>
        <w:t>If the Contractor is unable to certify that the</w:t>
      </w:r>
      <w:r>
        <w:rPr>
          <w:spacing w:val="-3"/>
        </w:rPr>
        <w:t xml:space="preserve"> gas, mechanical and</w:t>
      </w:r>
      <w:r w:rsidRPr="00D14209">
        <w:rPr>
          <w:spacing w:val="-3"/>
        </w:rPr>
        <w:t xml:space="preserve"> electrical installations fully comply with the Regulations, relevant bye-laws and standards they shall immediately inform the Contract Administrator by email.</w:t>
      </w:r>
    </w:p>
    <w:p w14:paraId="6AA01E86" w14:textId="77777777" w:rsidR="00E82F8B" w:rsidRPr="00F35A8C" w:rsidRDefault="00E82F8B" w:rsidP="00134F4B">
      <w:pPr>
        <w:pStyle w:val="Heading2"/>
      </w:pPr>
      <w:bookmarkStart w:id="449" w:name="_Toc517687594"/>
      <w:bookmarkStart w:id="450" w:name="_Toc517687784"/>
      <w:bookmarkStart w:id="451" w:name="_Toc4506164"/>
      <w:bookmarkStart w:id="452" w:name="_Toc4571495"/>
      <w:bookmarkStart w:id="453" w:name="_Toc8131231"/>
      <w:r w:rsidRPr="00F35A8C">
        <w:t>Asbestos and Hazardous Materials and Processes</w:t>
      </w:r>
      <w:bookmarkEnd w:id="449"/>
      <w:bookmarkEnd w:id="450"/>
      <w:bookmarkEnd w:id="451"/>
      <w:bookmarkEnd w:id="452"/>
      <w:bookmarkEnd w:id="453"/>
    </w:p>
    <w:p w14:paraId="2BD546A2" w14:textId="77777777" w:rsidR="00E82F8B" w:rsidRPr="00D14209" w:rsidRDefault="00E82F8B" w:rsidP="00E82F8B">
      <w:pPr>
        <w:pStyle w:val="BodyText"/>
        <w:rPr>
          <w:spacing w:val="-3"/>
        </w:rPr>
      </w:pPr>
      <w:r w:rsidRPr="00D14209">
        <w:rPr>
          <w:spacing w:val="-3"/>
        </w:rPr>
        <w:t>The Contractor shall be responsible for ascertaining whether the execution of any works shall or is likely to involve any interference with asbestos and other hazardous substances, live electricity conductors or cables, gas piping or storage containers, pipes, conveying water or steam or any other hazardous substances or installation.</w:t>
      </w:r>
    </w:p>
    <w:p w14:paraId="113E683B" w14:textId="77777777" w:rsidR="00E82F8B" w:rsidRPr="00D14209" w:rsidRDefault="00E82F8B" w:rsidP="00E82F8B">
      <w:pPr>
        <w:pStyle w:val="BodyText"/>
        <w:rPr>
          <w:spacing w:val="-3"/>
        </w:rPr>
      </w:pPr>
      <w:r w:rsidRPr="00D14209">
        <w:rPr>
          <w:spacing w:val="-3"/>
        </w:rPr>
        <w:t>In the event that any of the works involves interference with any hazardous substance or installation the Contractor shall forthwith notify the Contract Administrator in writing together with any precautions proposed to be taken in consequence of the hazard which may affect the use of the premises or the comfort or freedom of movement of any person likely to be in or near the premises during execution of the works.</w:t>
      </w:r>
    </w:p>
    <w:p w14:paraId="5818B3E5" w14:textId="77777777" w:rsidR="00E82F8B" w:rsidRPr="00D14209" w:rsidRDefault="00E82F8B" w:rsidP="00E82F8B">
      <w:pPr>
        <w:pStyle w:val="BodyText"/>
        <w:rPr>
          <w:spacing w:val="-3"/>
        </w:rPr>
      </w:pPr>
      <w:r w:rsidRPr="00D14209">
        <w:rPr>
          <w:spacing w:val="-3"/>
        </w:rPr>
        <w:t xml:space="preserve">The Contractor shall likewise notify </w:t>
      </w:r>
      <w:r w:rsidRPr="0077208A">
        <w:rPr>
          <w:spacing w:val="-3"/>
        </w:rPr>
        <w:t>the Scheme Manager in writing of all restrictions, guidance or other precautions which are desirable</w:t>
      </w:r>
      <w:r w:rsidRPr="00D14209">
        <w:rPr>
          <w:spacing w:val="-3"/>
        </w:rPr>
        <w:t xml:space="preserve"> or necessary for the safety of all persons occupying or using the premises in consequence of the works.  The Contractor shall provide all barriers and warning notices required for that purpose and shall make effective arrangements for the occupants to consult and communicate with the Contractor throughout the duration of the works on the effects and nature of such precautions.</w:t>
      </w:r>
    </w:p>
    <w:p w14:paraId="71A7FCDC" w14:textId="77777777" w:rsidR="00E82F8B" w:rsidRPr="00D14209" w:rsidRDefault="00E82F8B" w:rsidP="00E82F8B">
      <w:pPr>
        <w:pStyle w:val="BodyText"/>
        <w:rPr>
          <w:spacing w:val="-3"/>
        </w:rPr>
      </w:pPr>
      <w:r w:rsidRPr="00D14209">
        <w:rPr>
          <w:spacing w:val="-3"/>
        </w:rPr>
        <w:t>The Contractor shall also provide the Contract Administrator with a written Method Statement detailing all relevant information on any dangerous, hazardous, noxious or offensive substance or process to be used or handled on site, which might present a risk to the health, safety or welfare of the public or persons visiting the site.  The Method Statements shall include details of the substance or process to be used or handled, risk assessments and the precautions and protective measures the contractor intends to take.   Such information shall be provided at least 14 days before the substance or process is to be used or handled, or immediately if such dangerous substance, e.g. asbestos is discovered unexpectedly.</w:t>
      </w:r>
    </w:p>
    <w:p w14:paraId="0F5561B0" w14:textId="77777777" w:rsidR="00E82F8B" w:rsidRPr="00D14209" w:rsidRDefault="00E82F8B" w:rsidP="00E82F8B">
      <w:pPr>
        <w:pStyle w:val="BodyText"/>
        <w:rPr>
          <w:spacing w:val="-3"/>
        </w:rPr>
      </w:pPr>
      <w:r w:rsidRPr="00D14209">
        <w:rPr>
          <w:spacing w:val="-3"/>
        </w:rPr>
        <w:t>If asbestos or asbestos based materials and components are discovered the Contract Administrator must be informed immediately.</w:t>
      </w:r>
    </w:p>
    <w:p w14:paraId="3930C860" w14:textId="77777777" w:rsidR="00E82F8B" w:rsidRPr="00D14209" w:rsidRDefault="00E82F8B" w:rsidP="00E82F8B">
      <w:pPr>
        <w:pStyle w:val="BodyText"/>
        <w:rPr>
          <w:spacing w:val="-3"/>
        </w:rPr>
      </w:pPr>
      <w:r w:rsidRPr="00D14209">
        <w:rPr>
          <w:spacing w:val="-3"/>
        </w:rPr>
        <w:t>The Contractor will be required to fully comply with all Regulations and Codes of Practice relating to asbestos removal and other hazardous materials and processes including the Health and Safety Executive’s Codes of Practice and Guidelines.</w:t>
      </w:r>
    </w:p>
    <w:p w14:paraId="214BF944" w14:textId="77777777" w:rsidR="00E82F8B" w:rsidRPr="00D14209" w:rsidRDefault="00E82F8B" w:rsidP="00E82F8B">
      <w:pPr>
        <w:pStyle w:val="BodyText"/>
        <w:rPr>
          <w:spacing w:val="-3"/>
        </w:rPr>
      </w:pPr>
      <w:r w:rsidRPr="00D14209">
        <w:rPr>
          <w:spacing w:val="-3"/>
        </w:rPr>
        <w:t>Prior to the removal of any asbestos, the Contractor will be required to submit, for the approval of the Contract Administrator, detailed Method Statements.  All costs associated with the provision of Method Statements will be deemed to be included in the tender.</w:t>
      </w:r>
    </w:p>
    <w:p w14:paraId="5FDF7005" w14:textId="77777777" w:rsidR="00E82F8B" w:rsidRPr="00D14209" w:rsidRDefault="00E82F8B" w:rsidP="00E82F8B">
      <w:pPr>
        <w:pStyle w:val="BodyText"/>
        <w:rPr>
          <w:spacing w:val="-3"/>
        </w:rPr>
      </w:pPr>
      <w:r w:rsidRPr="00D14209">
        <w:rPr>
          <w:spacing w:val="-3"/>
        </w:rPr>
        <w:t>When carrying out removal and disposal of asbestos or asbestos based materials and components particular attention is drawn to the Health and Safety Executive's requirement that competent approved and licensed specialists must be used.  This requirement shall be strictly enforced and under no circumstances shall unqualified operatives be allowed to execute this type of work.</w:t>
      </w:r>
    </w:p>
    <w:p w14:paraId="19D963E2" w14:textId="77777777" w:rsidR="00E82F8B" w:rsidRPr="00D14209" w:rsidRDefault="00E82F8B" w:rsidP="00E82F8B">
      <w:pPr>
        <w:pStyle w:val="BodyText"/>
        <w:rPr>
          <w:spacing w:val="-3"/>
        </w:rPr>
      </w:pPr>
    </w:p>
    <w:p w14:paraId="43D99670" w14:textId="77777777" w:rsidR="00E82F8B" w:rsidRPr="00D14209" w:rsidRDefault="00E82F8B" w:rsidP="00E82F8B">
      <w:pPr>
        <w:pStyle w:val="BodyText"/>
        <w:rPr>
          <w:spacing w:val="-3"/>
        </w:rPr>
      </w:pPr>
      <w:r w:rsidRPr="00D14209">
        <w:rPr>
          <w:spacing w:val="-3"/>
        </w:rPr>
        <w:lastRenderedPageBreak/>
        <w:t xml:space="preserve">The Contractor shall only dispose of asbestos and any other hazardous material in accordance with statutory requirements and in a </w:t>
      </w:r>
      <w:proofErr w:type="gramStart"/>
      <w:r w:rsidRPr="00D14209">
        <w:rPr>
          <w:spacing w:val="-3"/>
        </w:rPr>
        <w:t>manner</w:t>
      </w:r>
      <w:proofErr w:type="gramEnd"/>
      <w:r w:rsidRPr="00D14209">
        <w:rPr>
          <w:spacing w:val="-3"/>
        </w:rPr>
        <w:t xml:space="preserve"> which is sensitive to the preservation of the environment.  The Contractor shall comply with any express instruction of the Contract Administrator regarding the disposal of hazardous material, though the failure of the Contract Administrator to issue any such instructions shall not relieve the Contractor of their obligations under this sub-clause. </w:t>
      </w:r>
    </w:p>
    <w:p w14:paraId="30C492DA" w14:textId="77777777" w:rsidR="00E82F8B" w:rsidRPr="00D14209" w:rsidRDefault="00E82F8B" w:rsidP="00134F4B">
      <w:pPr>
        <w:pStyle w:val="Heading2"/>
      </w:pPr>
      <w:bookmarkStart w:id="454" w:name="_Toc517687595"/>
      <w:bookmarkStart w:id="455" w:name="_Toc517687785"/>
      <w:bookmarkStart w:id="456" w:name="_Toc4506165"/>
      <w:bookmarkStart w:id="457" w:name="_Toc4571496"/>
      <w:bookmarkStart w:id="458" w:name="_Toc8131232"/>
      <w:r w:rsidRPr="00F35A8C">
        <w:t>Contractor's Site Base, Contract Management and Employees</w:t>
      </w:r>
      <w:bookmarkEnd w:id="454"/>
      <w:bookmarkEnd w:id="455"/>
      <w:bookmarkEnd w:id="456"/>
      <w:bookmarkEnd w:id="457"/>
      <w:bookmarkEnd w:id="458"/>
    </w:p>
    <w:p w14:paraId="119BFECB" w14:textId="77777777" w:rsidR="00E82F8B" w:rsidRPr="00D14209" w:rsidRDefault="00E82F8B" w:rsidP="00E82F8B">
      <w:pPr>
        <w:pStyle w:val="BodyText"/>
        <w:rPr>
          <w:spacing w:val="-3"/>
        </w:rPr>
      </w:pPr>
      <w:r w:rsidRPr="00D14209">
        <w:rPr>
          <w:spacing w:val="-3"/>
        </w:rPr>
        <w:t xml:space="preserve">In order to comply with the requirements of the Contract, </w:t>
      </w:r>
      <w:r>
        <w:rPr>
          <w:spacing w:val="-3"/>
        </w:rPr>
        <w:t>t</w:t>
      </w:r>
      <w:r w:rsidRPr="00D14209">
        <w:rPr>
          <w:spacing w:val="-3"/>
        </w:rPr>
        <w:t>he Contractor shall supply all management, supervision and grades of labour necessary to complete the works in a workmanlike manner.</w:t>
      </w:r>
    </w:p>
    <w:p w14:paraId="61EC89A4" w14:textId="77777777" w:rsidR="00E82F8B" w:rsidRPr="00D14209" w:rsidRDefault="00E82F8B" w:rsidP="00E82F8B">
      <w:pPr>
        <w:pStyle w:val="BodyText"/>
        <w:rPr>
          <w:spacing w:val="-3"/>
        </w:rPr>
      </w:pPr>
      <w:r w:rsidRPr="00573084">
        <w:rPr>
          <w:spacing w:val="-3"/>
        </w:rPr>
        <w:t>The Contractor's management will be required to attend Employer and residents’ meetings, where necessary, out of Normal Working Hours, and to provide typed reports and detailed programme information.</w:t>
      </w:r>
      <w:r w:rsidRPr="00D14209">
        <w:rPr>
          <w:spacing w:val="-3"/>
        </w:rPr>
        <w:tab/>
      </w:r>
    </w:p>
    <w:p w14:paraId="40EB229A" w14:textId="77777777" w:rsidR="00E82F8B" w:rsidRDefault="00E82F8B" w:rsidP="00E82F8B">
      <w:pPr>
        <w:pStyle w:val="BodyText"/>
        <w:rPr>
          <w:spacing w:val="-3"/>
        </w:rPr>
      </w:pPr>
      <w:r w:rsidRPr="00D14209">
        <w:rPr>
          <w:spacing w:val="-3"/>
        </w:rPr>
        <w:t>The Contracto</w:t>
      </w:r>
      <w:r>
        <w:rPr>
          <w:spacing w:val="-3"/>
        </w:rPr>
        <w:t>r shall provide only qualified and</w:t>
      </w:r>
      <w:r w:rsidRPr="00D14209">
        <w:rPr>
          <w:spacing w:val="-3"/>
        </w:rPr>
        <w:t xml:space="preserve"> experienced </w:t>
      </w:r>
      <w:r>
        <w:rPr>
          <w:spacing w:val="-3"/>
        </w:rPr>
        <w:t>engineers</w:t>
      </w:r>
      <w:r w:rsidRPr="00D14209">
        <w:rPr>
          <w:spacing w:val="-3"/>
        </w:rPr>
        <w:t xml:space="preserve">, adequately supervised at all times.  Where requested by the Contract Administrator the Contractor shall provide details of all management, supervisors and employees </w:t>
      </w:r>
      <w:r>
        <w:rPr>
          <w:spacing w:val="-3"/>
        </w:rPr>
        <w:t>including those of approved sub-</w:t>
      </w:r>
      <w:r w:rsidRPr="00D14209">
        <w:rPr>
          <w:spacing w:val="-3"/>
        </w:rPr>
        <w:t>contractors, to be used to carry out works including grades, experience, qualifications, etc. The Contract Administrator shall immediately be informed of any changes to staff during the Contract period.</w:t>
      </w:r>
    </w:p>
    <w:p w14:paraId="3D4882BB" w14:textId="77777777" w:rsidR="00E82F8B" w:rsidRPr="00D14209" w:rsidRDefault="00E82F8B" w:rsidP="00E82F8B">
      <w:pPr>
        <w:pStyle w:val="BodyText"/>
        <w:rPr>
          <w:spacing w:val="-3"/>
        </w:rPr>
      </w:pPr>
      <w:r w:rsidRPr="00D14209">
        <w:rPr>
          <w:spacing w:val="-3"/>
        </w:rPr>
        <w:t>The Contractor will be required to obtain the written approval of the Contract Administrator to all proposed sub</w:t>
      </w:r>
      <w:r w:rsidRPr="00D14209">
        <w:rPr>
          <w:spacing w:val="-3"/>
        </w:rPr>
        <w:noBreakHyphen/>
        <w:t>contractors prior to them carrying out any works under this contract.  Under no circumstances will further sub-contracting be approved.</w:t>
      </w:r>
    </w:p>
    <w:p w14:paraId="2F7E21A9" w14:textId="77777777" w:rsidR="00E82F8B" w:rsidRPr="00D14209" w:rsidRDefault="00E82F8B" w:rsidP="00E82F8B">
      <w:pPr>
        <w:pStyle w:val="BodyText"/>
        <w:rPr>
          <w:spacing w:val="-3"/>
        </w:rPr>
      </w:pPr>
      <w:r w:rsidRPr="00D14209">
        <w:rPr>
          <w:spacing w:val="-3"/>
        </w:rPr>
        <w:t xml:space="preserve">The Contractor will be required to discuss with the Contract Administrator and use their best </w:t>
      </w:r>
      <w:r>
        <w:rPr>
          <w:spacing w:val="-3"/>
        </w:rPr>
        <w:t>e</w:t>
      </w:r>
      <w:r w:rsidRPr="00D14209">
        <w:rPr>
          <w:spacing w:val="-3"/>
        </w:rPr>
        <w:t xml:space="preserve">ndeavours to provide </w:t>
      </w:r>
      <w:r>
        <w:rPr>
          <w:spacing w:val="-3"/>
        </w:rPr>
        <w:t>operative</w:t>
      </w:r>
      <w:r w:rsidRPr="00D14209">
        <w:rPr>
          <w:spacing w:val="-3"/>
        </w:rPr>
        <w:t>s sensitive to the special circumstances of the residents of a particular dwelling or property.</w:t>
      </w:r>
    </w:p>
    <w:p w14:paraId="666238AF" w14:textId="77777777" w:rsidR="00E82F8B" w:rsidRPr="00F35A8C" w:rsidRDefault="00E82F8B" w:rsidP="00134F4B">
      <w:pPr>
        <w:pStyle w:val="Heading2"/>
      </w:pPr>
      <w:bookmarkStart w:id="459" w:name="_Toc517687596"/>
      <w:bookmarkStart w:id="460" w:name="_Toc517687786"/>
      <w:bookmarkStart w:id="461" w:name="_Toc4506166"/>
      <w:bookmarkStart w:id="462" w:name="_Toc4571497"/>
      <w:bookmarkStart w:id="463" w:name="_Toc8131233"/>
      <w:r w:rsidRPr="00F35A8C">
        <w:t>Parking / Use of the site</w:t>
      </w:r>
      <w:bookmarkEnd w:id="459"/>
      <w:bookmarkEnd w:id="460"/>
      <w:bookmarkEnd w:id="461"/>
      <w:bookmarkEnd w:id="462"/>
      <w:bookmarkEnd w:id="463"/>
    </w:p>
    <w:p w14:paraId="752EC0D0" w14:textId="77777777" w:rsidR="00E82F8B" w:rsidRPr="00290874" w:rsidRDefault="00E82F8B" w:rsidP="00E82F8B">
      <w:pPr>
        <w:pStyle w:val="BodyText"/>
        <w:rPr>
          <w:spacing w:val="-3"/>
        </w:rPr>
      </w:pPr>
      <w:r w:rsidRPr="00290874">
        <w:rPr>
          <w:spacing w:val="-3"/>
        </w:rPr>
        <w:t>The Contractor shall arrange for the necessary unloading/loading and temporary parking of vehicles, provision of containers etc and shall hold the Company harmless in respect of any fines and charges incurred.</w:t>
      </w:r>
    </w:p>
    <w:p w14:paraId="4C85A18A" w14:textId="77777777" w:rsidR="00E82F8B" w:rsidRPr="0077208A" w:rsidRDefault="00E82F8B" w:rsidP="00E82F8B">
      <w:pPr>
        <w:pStyle w:val="BodyText"/>
        <w:rPr>
          <w:spacing w:val="-3"/>
        </w:rPr>
      </w:pPr>
      <w:r w:rsidRPr="0077208A">
        <w:rPr>
          <w:spacing w:val="-3"/>
        </w:rPr>
        <w:t>Contractors’ vehicles may park on the site with prior application for a permit, which will be arranged by the Client.  Vehicles shall only be permitted to use hard paved roads and shall not traverse the lawns or gardens.  Contractors’ and suppliers’ vehicles shall not park in any of the designated parking spaces.</w:t>
      </w:r>
    </w:p>
    <w:p w14:paraId="4AEDC4BE" w14:textId="77777777" w:rsidR="00E82F8B" w:rsidRPr="00290874" w:rsidRDefault="00E82F8B" w:rsidP="00AF2BD6">
      <w:pPr>
        <w:pStyle w:val="BodyText"/>
      </w:pPr>
      <w:r w:rsidRPr="0077208A">
        <w:t>Motorcycles are not permitted to park on the estate.</w:t>
      </w:r>
    </w:p>
    <w:p w14:paraId="367A758D" w14:textId="77777777" w:rsidR="00E82F8B" w:rsidRPr="00290874" w:rsidRDefault="00E82F8B" w:rsidP="00E82F8B">
      <w:pPr>
        <w:pStyle w:val="BodyText"/>
        <w:rPr>
          <w:spacing w:val="-3"/>
        </w:rPr>
      </w:pPr>
      <w:r w:rsidRPr="00290874">
        <w:rPr>
          <w:spacing w:val="-3"/>
        </w:rPr>
        <w:t>Any requirement for the use of parking spaces and garages shall be discussed at the contract negotiation stage when consideration will be given to reasonable requests where possible.</w:t>
      </w:r>
    </w:p>
    <w:p w14:paraId="7B38E318" w14:textId="77777777" w:rsidR="00E82F8B" w:rsidRPr="008323E6" w:rsidRDefault="00E82F8B" w:rsidP="00E82F8B">
      <w:pPr>
        <w:pStyle w:val="BodyText"/>
        <w:rPr>
          <w:spacing w:val="-3"/>
        </w:rPr>
      </w:pPr>
      <w:r w:rsidRPr="008323E6">
        <w:rPr>
          <w:spacing w:val="-3"/>
        </w:rPr>
        <w:t>The premises will remain occupied whilst the works are in progress and the Contractor shall at all times have due regard for the occupiers.  All noise shall be kept to an absolute minimum.  All permitted subcontractors shall be advised of the Company’s requirements contained within the Contract documents.</w:t>
      </w:r>
    </w:p>
    <w:p w14:paraId="50D671BC" w14:textId="77777777" w:rsidR="00E82F8B" w:rsidRPr="008323E6" w:rsidRDefault="00E82F8B" w:rsidP="00E82F8B">
      <w:pPr>
        <w:pStyle w:val="BodyText"/>
        <w:rPr>
          <w:spacing w:val="-3"/>
        </w:rPr>
      </w:pPr>
      <w:r w:rsidRPr="008323E6">
        <w:rPr>
          <w:spacing w:val="-3"/>
        </w:rPr>
        <w:t xml:space="preserve">The Contractor shall not use the passenger lifts under any circumstances except with the specific prior approval of </w:t>
      </w:r>
      <w:r w:rsidRPr="0077208A">
        <w:rPr>
          <w:spacing w:val="-3"/>
        </w:rPr>
        <w:t>the Scheme Manager. If such</w:t>
      </w:r>
      <w:r w:rsidRPr="008323E6">
        <w:rPr>
          <w:spacing w:val="-3"/>
        </w:rPr>
        <w:t xml:space="preserve"> approval is granted regard shall be given to the carrying capacity of the passenger lifts.  This shall not be exceeded at any time and large items shall not be forced into the lift cars which are not designed for carrying goods.  No rubble or unprotected items shall be transported in the lifts under any circumstances.</w:t>
      </w:r>
    </w:p>
    <w:p w14:paraId="2A3E4527" w14:textId="77777777" w:rsidR="00E82F8B" w:rsidRPr="008323E6" w:rsidRDefault="00E82F8B" w:rsidP="00E82F8B">
      <w:pPr>
        <w:pStyle w:val="BodyText"/>
        <w:rPr>
          <w:spacing w:val="-3"/>
        </w:rPr>
      </w:pPr>
      <w:r w:rsidRPr="008323E6">
        <w:rPr>
          <w:spacing w:val="-3"/>
        </w:rPr>
        <w:t>The Contractor shall not use, or permit the use of the estate grounds and facilities except in the course of undertaking works associated with the Contract and shall provide its own staff accommodation.  Contractors shall not use the gardens for recreational purposes.</w:t>
      </w:r>
    </w:p>
    <w:p w14:paraId="55301FDF" w14:textId="0DC8EA55" w:rsidR="00E82F8B" w:rsidRPr="0069250B" w:rsidRDefault="00E82F8B" w:rsidP="00134F4B">
      <w:pPr>
        <w:pStyle w:val="BodyText"/>
        <w:tabs>
          <w:tab w:val="left" w:pos="1710"/>
        </w:tabs>
        <w:rPr>
          <w:spacing w:val="-3"/>
        </w:rPr>
      </w:pPr>
      <w:r w:rsidRPr="0069250B">
        <w:rPr>
          <w:spacing w:val="-3"/>
        </w:rPr>
        <w:t xml:space="preserve">The Contractor shall maintain uninterrupted access to the estate and premises for the </w:t>
      </w:r>
      <w:r>
        <w:rPr>
          <w:spacing w:val="-3"/>
        </w:rPr>
        <w:t xml:space="preserve">  </w:t>
      </w:r>
      <w:r w:rsidRPr="0069250B">
        <w:rPr>
          <w:spacing w:val="-3"/>
        </w:rPr>
        <w:t>occupiers.</w:t>
      </w:r>
    </w:p>
    <w:p w14:paraId="3243A24D" w14:textId="77777777" w:rsidR="00E82F8B" w:rsidRPr="008323E6" w:rsidRDefault="00E82F8B" w:rsidP="00E82F8B">
      <w:pPr>
        <w:pStyle w:val="BodyText"/>
        <w:rPr>
          <w:spacing w:val="-3"/>
        </w:rPr>
      </w:pPr>
    </w:p>
    <w:p w14:paraId="67B63A37" w14:textId="77777777" w:rsidR="00E82F8B" w:rsidRPr="00F35A8C" w:rsidRDefault="00E82F8B" w:rsidP="00134F4B">
      <w:pPr>
        <w:pStyle w:val="Heading2"/>
      </w:pPr>
      <w:bookmarkStart w:id="464" w:name="_Toc517687597"/>
      <w:bookmarkStart w:id="465" w:name="_Toc517687787"/>
      <w:bookmarkStart w:id="466" w:name="_Toc4506167"/>
      <w:bookmarkStart w:id="467" w:name="_Toc4571498"/>
      <w:bookmarkStart w:id="468" w:name="_Toc8131234"/>
      <w:r w:rsidRPr="00F35A8C">
        <w:lastRenderedPageBreak/>
        <w:t>Facilities for Public Utilities</w:t>
      </w:r>
      <w:bookmarkEnd w:id="464"/>
      <w:bookmarkEnd w:id="465"/>
      <w:bookmarkEnd w:id="466"/>
      <w:bookmarkEnd w:id="467"/>
      <w:bookmarkEnd w:id="468"/>
    </w:p>
    <w:p w14:paraId="5089CA6F" w14:textId="77777777" w:rsidR="00E82F8B" w:rsidRPr="00D14209" w:rsidRDefault="00E82F8B" w:rsidP="00E82F8B">
      <w:pPr>
        <w:pStyle w:val="BodyText"/>
        <w:rPr>
          <w:spacing w:val="-3"/>
        </w:rPr>
      </w:pPr>
      <w:r w:rsidRPr="00D14209">
        <w:rPr>
          <w:spacing w:val="-3"/>
        </w:rPr>
        <w:t>The tender shall be deemed to allow for affording facilities to the various Public Utilities for attending to their mains, services and lines as may be necessary.</w:t>
      </w:r>
    </w:p>
    <w:p w14:paraId="02D313CD" w14:textId="77777777" w:rsidR="00E82F8B" w:rsidRPr="00D14209" w:rsidRDefault="00E82F8B" w:rsidP="00E82F8B">
      <w:pPr>
        <w:pStyle w:val="BodyText"/>
        <w:rPr>
          <w:spacing w:val="-3"/>
        </w:rPr>
      </w:pPr>
      <w:r w:rsidRPr="00D14209">
        <w:rPr>
          <w:spacing w:val="-3"/>
        </w:rPr>
        <w:t>The cost of any works carried out by the Public Utilities shall be submitted to the Contract Administrator for payment as if the Public Utility was a specialist sub-contractor.</w:t>
      </w:r>
    </w:p>
    <w:p w14:paraId="28040A26" w14:textId="77777777" w:rsidR="00E82F8B" w:rsidRPr="00F35A8C" w:rsidRDefault="00E82F8B" w:rsidP="00AF2BD6">
      <w:pPr>
        <w:pStyle w:val="Heading2"/>
      </w:pPr>
      <w:bookmarkStart w:id="469" w:name="_Toc517687598"/>
      <w:bookmarkStart w:id="470" w:name="_Toc517687788"/>
      <w:bookmarkStart w:id="471" w:name="_Toc4506168"/>
      <w:bookmarkStart w:id="472" w:name="_Toc4571499"/>
      <w:bookmarkStart w:id="473" w:name="_Toc8131235"/>
      <w:r w:rsidRPr="00F35A8C">
        <w:t>Statutory Obligations, Notices, Fees and Charges</w:t>
      </w:r>
      <w:bookmarkEnd w:id="469"/>
      <w:bookmarkEnd w:id="470"/>
      <w:bookmarkEnd w:id="471"/>
      <w:bookmarkEnd w:id="472"/>
      <w:bookmarkEnd w:id="473"/>
    </w:p>
    <w:p w14:paraId="0B26863E" w14:textId="77777777" w:rsidR="00E82F8B" w:rsidRPr="00D14209" w:rsidRDefault="00E82F8B" w:rsidP="00E82F8B">
      <w:pPr>
        <w:pStyle w:val="BodyText"/>
        <w:rPr>
          <w:spacing w:val="-3"/>
        </w:rPr>
      </w:pPr>
      <w:r w:rsidRPr="00D14209">
        <w:rPr>
          <w:spacing w:val="-3"/>
        </w:rPr>
        <w:t>The Contractor will be required to comply with and give all notices required by any statute, any statutory instrument, rule or order or any Regulation or bye</w:t>
      </w:r>
      <w:r w:rsidRPr="00D14209">
        <w:rPr>
          <w:spacing w:val="-3"/>
        </w:rPr>
        <w:noBreakHyphen/>
        <w:t>law applicable to an Order including the Regulations of the</w:t>
      </w:r>
      <w:r>
        <w:rPr>
          <w:spacing w:val="-3"/>
        </w:rPr>
        <w:t xml:space="preserve"> Gas, Water and</w:t>
      </w:r>
      <w:r w:rsidRPr="00D14209">
        <w:rPr>
          <w:spacing w:val="-3"/>
        </w:rPr>
        <w:t xml:space="preserve"> Electricity companies.</w:t>
      </w:r>
    </w:p>
    <w:p w14:paraId="6172931A" w14:textId="77777777" w:rsidR="00E82F8B" w:rsidRPr="00D14209" w:rsidRDefault="00E82F8B" w:rsidP="00E82F8B">
      <w:pPr>
        <w:pStyle w:val="BodyText"/>
        <w:rPr>
          <w:spacing w:val="-3"/>
        </w:rPr>
      </w:pPr>
      <w:r w:rsidRPr="00D14209">
        <w:rPr>
          <w:spacing w:val="-3"/>
        </w:rPr>
        <w:t>With regard to the "Management of Health and Safety at Work Regulations 1999” and the “Working at Height Regulations 2005 as amended 2007" the Contractor will be required, prior to the commencement of the Contract and when required by the Contract Administrator, to provide detailed risk assessments for all items or trades identified by the Contract Administrator.  All risk assessments are to be to the approval of the Contract Administrator.  When requested by the Contract Administrator, the Contractor will also be required to provide detailed Method Statements.</w:t>
      </w:r>
    </w:p>
    <w:p w14:paraId="35E36F16" w14:textId="77777777" w:rsidR="00E82F8B" w:rsidRPr="00D14209" w:rsidRDefault="00E82F8B" w:rsidP="00E82F8B">
      <w:pPr>
        <w:pStyle w:val="BodyText"/>
        <w:rPr>
          <w:spacing w:val="-3"/>
        </w:rPr>
      </w:pPr>
      <w:r w:rsidRPr="00D14209">
        <w:rPr>
          <w:spacing w:val="-3"/>
        </w:rPr>
        <w:t>Where the Contractor fails to comply with any of the requirements of this clause the Contract Administrator will arrange for the preparation and submission of appropriate notices, drawings and details and the payment of fees.  All additional costs incurred by the Employer, including administration costs, will be recoverable from the Contractor.</w:t>
      </w:r>
    </w:p>
    <w:p w14:paraId="5C1C36EF" w14:textId="77777777" w:rsidR="00E82F8B" w:rsidRPr="00F35A8C" w:rsidRDefault="00E82F8B" w:rsidP="00AF2BD6">
      <w:pPr>
        <w:pStyle w:val="Heading2"/>
      </w:pPr>
      <w:bookmarkStart w:id="474" w:name="_Toc517687599"/>
      <w:bookmarkStart w:id="475" w:name="_Toc517687789"/>
      <w:bookmarkStart w:id="476" w:name="_Toc4506169"/>
      <w:bookmarkStart w:id="477" w:name="_Toc4571500"/>
      <w:bookmarkStart w:id="478" w:name="_Toc8131236"/>
      <w:r w:rsidRPr="00F35A8C">
        <w:t>Disclosure and Barring Service (Formerly Criminal Records Bureau)</w:t>
      </w:r>
      <w:bookmarkEnd w:id="474"/>
      <w:bookmarkEnd w:id="475"/>
      <w:bookmarkEnd w:id="476"/>
      <w:bookmarkEnd w:id="477"/>
      <w:bookmarkEnd w:id="478"/>
    </w:p>
    <w:p w14:paraId="25D7EAA3" w14:textId="77777777" w:rsidR="00E82F8B" w:rsidRPr="00165972" w:rsidRDefault="00E82F8B" w:rsidP="00E82F8B">
      <w:pPr>
        <w:pStyle w:val="BodyText"/>
        <w:rPr>
          <w:spacing w:val="-3"/>
        </w:rPr>
      </w:pPr>
      <w:r w:rsidRPr="00165972">
        <w:rPr>
          <w:spacing w:val="-3"/>
        </w:rPr>
        <w:t xml:space="preserve">If owing to the nature of the works being provided under the Contract, employees of the Contractor are exempt from the provisions of Section 4(2) of the Rehabilitation of Offenders Act 1974, by virtue of the Rehabilitation of Offenders Act (Exceptions) Order 1975 or any re-enactment or replacement thereof, the Contractor shall ensure that such employees provide information in accordance with the said Act and Order about convictions which would otherwise be spent under the provisions of the said Act or which may arise at any time during the Contract Period. </w:t>
      </w:r>
    </w:p>
    <w:p w14:paraId="329AC4B6" w14:textId="77777777" w:rsidR="00E82F8B" w:rsidRPr="00165972" w:rsidRDefault="00E82F8B" w:rsidP="00E82F8B">
      <w:pPr>
        <w:pStyle w:val="BodyText"/>
        <w:rPr>
          <w:spacing w:val="-3"/>
        </w:rPr>
      </w:pPr>
      <w:r w:rsidRPr="00165972">
        <w:rPr>
          <w:spacing w:val="-3"/>
        </w:rPr>
        <w:t>The Contractor shall at their expense register with the Disclosure and Barring Service (DBS) in respect of staff employed or to be employed on this Contract in accordance with the DBS Code of Practice.  The Contractor shall so far as he is lawfully able to, disclose to the Contract Administrator the names of his employees who either will not agree to a disclosure application being made or who has convictions disclosed by the DBS or otherwise known to the Contractor including details of the conviction(s).  The Employer shall have the right to require such employees to be removed from provision of the Contract.</w:t>
      </w:r>
    </w:p>
    <w:p w14:paraId="2415D807" w14:textId="77777777" w:rsidR="00E82F8B" w:rsidRPr="00165972" w:rsidRDefault="00E82F8B" w:rsidP="00E82F8B">
      <w:pPr>
        <w:pStyle w:val="BodyText"/>
        <w:rPr>
          <w:spacing w:val="-3"/>
        </w:rPr>
      </w:pPr>
      <w:r w:rsidRPr="00165972">
        <w:rPr>
          <w:spacing w:val="-3"/>
        </w:rPr>
        <w:t>In addition, the Contractor shall ensure that in dealing with prospective employees to be e</w:t>
      </w:r>
      <w:r>
        <w:rPr>
          <w:spacing w:val="-3"/>
        </w:rPr>
        <w:t>m</w:t>
      </w:r>
      <w:r w:rsidRPr="00165972">
        <w:rPr>
          <w:spacing w:val="-3"/>
        </w:rPr>
        <w:t xml:space="preserve">ployed on this Contract, an appropriate statement of the position regarding the Rehabilitation of Offenders Act and disclosure of criminal convictions and the need to produce a disclosure certificate from the DBS is included in information given to all relevant applicants. </w:t>
      </w:r>
    </w:p>
    <w:p w14:paraId="1A1647DE" w14:textId="77777777" w:rsidR="00E82F8B" w:rsidRPr="00165972" w:rsidRDefault="00E82F8B" w:rsidP="00E82F8B">
      <w:pPr>
        <w:pStyle w:val="BodyText"/>
        <w:rPr>
          <w:spacing w:val="-3"/>
        </w:rPr>
      </w:pPr>
      <w:r w:rsidRPr="00165972">
        <w:rPr>
          <w:spacing w:val="-3"/>
        </w:rPr>
        <w:t xml:space="preserve">The Contractor shall not, without the prior written approval of the Employer, employ on this Contract any person who discloses any previous conviction or convictions or about whom such disclosure is made by the DBS. </w:t>
      </w:r>
    </w:p>
    <w:p w14:paraId="34D97029" w14:textId="77777777" w:rsidR="00E82F8B" w:rsidRPr="00165972" w:rsidRDefault="00E82F8B" w:rsidP="00E82F8B">
      <w:pPr>
        <w:pStyle w:val="BodyText"/>
        <w:rPr>
          <w:spacing w:val="-3"/>
        </w:rPr>
      </w:pPr>
      <w:r w:rsidRPr="00165972">
        <w:rPr>
          <w:spacing w:val="-3"/>
        </w:rPr>
        <w:t xml:space="preserve">The Employer shall not in any circumstances be liable either to the Contractor or to the employee(s) in respect of any liability, loss or damage occasioned by his removal from this contract and the Contractor shall fully indemnify the Employer against any claim made by such employee(s). </w:t>
      </w:r>
    </w:p>
    <w:p w14:paraId="569711B6" w14:textId="77777777" w:rsidR="00E82F8B" w:rsidRPr="00F35A8C" w:rsidRDefault="00E82F8B" w:rsidP="00AF2BD6">
      <w:pPr>
        <w:pStyle w:val="Heading2"/>
      </w:pPr>
      <w:bookmarkStart w:id="479" w:name="_Toc4506170"/>
      <w:bookmarkStart w:id="480" w:name="_Toc4571501"/>
      <w:bookmarkStart w:id="481" w:name="_Toc8131237"/>
      <w:r>
        <w:t>Safeguarding</w:t>
      </w:r>
      <w:bookmarkEnd w:id="479"/>
      <w:bookmarkEnd w:id="480"/>
      <w:bookmarkEnd w:id="481"/>
    </w:p>
    <w:p w14:paraId="248776A3" w14:textId="77777777" w:rsidR="00E82F8B" w:rsidRDefault="00E82F8B" w:rsidP="00E82F8B">
      <w:pPr>
        <w:pStyle w:val="BodyText"/>
        <w:rPr>
          <w:spacing w:val="-3"/>
        </w:rPr>
      </w:pPr>
      <w:r w:rsidRPr="0077208A">
        <w:rPr>
          <w:spacing w:val="-3"/>
        </w:rPr>
        <w:t>The Contractor shall comply with all requirements of the Client’s Safeguarding Policy included in Appendix 1.</w:t>
      </w:r>
    </w:p>
    <w:p w14:paraId="392D6C50" w14:textId="77777777" w:rsidR="00E82F8B" w:rsidRPr="00F35A8C" w:rsidRDefault="00E82F8B" w:rsidP="00AF2BD6">
      <w:pPr>
        <w:pStyle w:val="Heading2"/>
      </w:pPr>
      <w:bookmarkStart w:id="482" w:name="_Toc517687600"/>
      <w:bookmarkStart w:id="483" w:name="_Toc517687790"/>
      <w:bookmarkStart w:id="484" w:name="_Toc4506171"/>
      <w:bookmarkStart w:id="485" w:name="_Toc4571502"/>
      <w:bookmarkStart w:id="486" w:name="_Toc8131238"/>
      <w:r w:rsidRPr="00F35A8C">
        <w:lastRenderedPageBreak/>
        <w:t>Welfare and Washing Facilities</w:t>
      </w:r>
      <w:bookmarkEnd w:id="482"/>
      <w:bookmarkEnd w:id="483"/>
      <w:bookmarkEnd w:id="484"/>
      <w:bookmarkEnd w:id="485"/>
      <w:bookmarkEnd w:id="486"/>
    </w:p>
    <w:p w14:paraId="22E38AAA" w14:textId="77777777" w:rsidR="00E82F8B" w:rsidRPr="0077208A" w:rsidRDefault="00E82F8B" w:rsidP="00E82F8B">
      <w:pPr>
        <w:pStyle w:val="BodyText"/>
        <w:rPr>
          <w:spacing w:val="-3"/>
        </w:rPr>
      </w:pPr>
      <w:r w:rsidRPr="00D14209">
        <w:rPr>
          <w:spacing w:val="-3"/>
        </w:rPr>
        <w:t xml:space="preserve">The Contractor shall </w:t>
      </w:r>
      <w:r w:rsidRPr="0077208A">
        <w:rPr>
          <w:spacing w:val="-3"/>
        </w:rPr>
        <w:t>comply with all Statutory Requirements concerning all matters relating to Health, Safety and Welfare and will be afforded the use of the sanitary accommodation and washing facilities located in Block A, which must be kept clean and tidy for use by the residents and staff at all times.</w:t>
      </w:r>
    </w:p>
    <w:p w14:paraId="7B22B758" w14:textId="77777777" w:rsidR="00E82F8B" w:rsidRPr="00D14209" w:rsidRDefault="00E82F8B" w:rsidP="00E82F8B">
      <w:pPr>
        <w:pStyle w:val="BodyText"/>
        <w:rPr>
          <w:spacing w:val="-3"/>
        </w:rPr>
      </w:pPr>
      <w:r w:rsidRPr="0077208A">
        <w:rPr>
          <w:spacing w:val="-3"/>
        </w:rPr>
        <w:t>Under no circumstances shall the Contractor approach</w:t>
      </w:r>
      <w:r w:rsidRPr="00D14209">
        <w:rPr>
          <w:spacing w:val="-3"/>
        </w:rPr>
        <w:t xml:space="preserve"> residents to use their welfare facilities.</w:t>
      </w:r>
    </w:p>
    <w:p w14:paraId="2DA39949" w14:textId="77777777" w:rsidR="00E82F8B" w:rsidRPr="00D14209" w:rsidRDefault="00E82F8B" w:rsidP="00AF2BD6">
      <w:pPr>
        <w:pStyle w:val="Heading2"/>
      </w:pPr>
      <w:bookmarkStart w:id="487" w:name="_Toc517687601"/>
      <w:bookmarkStart w:id="488" w:name="_Toc517687791"/>
      <w:bookmarkStart w:id="489" w:name="_Toc4506172"/>
      <w:bookmarkStart w:id="490" w:name="_Toc4571503"/>
      <w:bookmarkStart w:id="491" w:name="_Toc8131239"/>
      <w:r w:rsidRPr="00F35A8C">
        <w:t>Protection of Resident's Personal Effects, Furniture and Fittings</w:t>
      </w:r>
      <w:bookmarkEnd w:id="487"/>
      <w:bookmarkEnd w:id="488"/>
      <w:bookmarkEnd w:id="489"/>
      <w:bookmarkEnd w:id="490"/>
      <w:bookmarkEnd w:id="491"/>
    </w:p>
    <w:p w14:paraId="3EB02344" w14:textId="77777777" w:rsidR="00E82F8B" w:rsidRPr="00D14209" w:rsidRDefault="00E82F8B" w:rsidP="00E82F8B">
      <w:pPr>
        <w:pStyle w:val="BodyText"/>
        <w:rPr>
          <w:spacing w:val="-3"/>
        </w:rPr>
      </w:pPr>
      <w:r w:rsidRPr="00D14209">
        <w:rPr>
          <w:spacing w:val="-3"/>
        </w:rPr>
        <w:t>The Contractor shall not use any furniture, fittings or apparatus belonging to the Employer or residents and all furniture, fittings and apparatus shall be moved as necessary or as directed within the dwelling or to a place of safety within the Contract Area in order that the Works the subject of any Order may be properly executed.</w:t>
      </w:r>
    </w:p>
    <w:p w14:paraId="3EC83007" w14:textId="77777777" w:rsidR="00E82F8B" w:rsidRPr="00D14209" w:rsidRDefault="00E82F8B" w:rsidP="00E82F8B">
      <w:pPr>
        <w:pStyle w:val="BodyText"/>
        <w:rPr>
          <w:spacing w:val="-3"/>
        </w:rPr>
      </w:pPr>
      <w:r w:rsidRPr="00D14209">
        <w:rPr>
          <w:spacing w:val="-3"/>
        </w:rPr>
        <w:t xml:space="preserve">The Contractor shall properly cover such furniture, floor coverings, fittings or apparatus with clean dust sheets and protect them from dirt and splashes and at completion of the Works the subject of any Order </w:t>
      </w:r>
      <w:proofErr w:type="gramStart"/>
      <w:r w:rsidRPr="00D14209">
        <w:rPr>
          <w:spacing w:val="-3"/>
        </w:rPr>
        <w:t>replace</w:t>
      </w:r>
      <w:proofErr w:type="gramEnd"/>
      <w:r w:rsidRPr="00D14209">
        <w:rPr>
          <w:spacing w:val="-3"/>
        </w:rPr>
        <w:t xml:space="preserve"> all such furniture, fittings or apparatus in their original positions.</w:t>
      </w:r>
    </w:p>
    <w:p w14:paraId="666DF953" w14:textId="77777777" w:rsidR="00E82F8B" w:rsidRPr="00D14209" w:rsidRDefault="00E82F8B" w:rsidP="00E82F8B">
      <w:pPr>
        <w:pStyle w:val="BodyText"/>
        <w:rPr>
          <w:spacing w:val="-3"/>
        </w:rPr>
      </w:pPr>
      <w:r w:rsidRPr="00D14209">
        <w:rPr>
          <w:spacing w:val="-3"/>
        </w:rPr>
        <w:t xml:space="preserve">All claims resulting from damage or alleged damage to the residents’ property shall be expeditiously </w:t>
      </w:r>
      <w:r w:rsidRPr="0077208A">
        <w:rPr>
          <w:spacing w:val="-3"/>
        </w:rPr>
        <w:t>dealt with by the Contractor.  Where this results in an insurance claim the matter shall be resolved by the Scheme Manager and the Contractor.  The Contractor will however be required to provide a written report to the Contract Administrator, on a monthly basis, detailing all claims.  If the Scheme Manager and Contractor</w:t>
      </w:r>
      <w:r w:rsidRPr="00D14209">
        <w:rPr>
          <w:spacing w:val="-3"/>
        </w:rPr>
        <w:t xml:space="preserve"> are unable to agree who is responsible for the damage the Contract Administrator should be immediately informed.</w:t>
      </w:r>
    </w:p>
    <w:p w14:paraId="18AAE4D8" w14:textId="77777777" w:rsidR="00E82F8B" w:rsidRPr="00D14209" w:rsidRDefault="00E82F8B" w:rsidP="00AF2BD6">
      <w:pPr>
        <w:pStyle w:val="Heading2"/>
      </w:pPr>
      <w:bookmarkStart w:id="492" w:name="_Toc517687602"/>
      <w:bookmarkStart w:id="493" w:name="_Toc517687792"/>
      <w:bookmarkStart w:id="494" w:name="_Toc4506173"/>
      <w:bookmarkStart w:id="495" w:name="_Toc4571504"/>
      <w:bookmarkStart w:id="496" w:name="_Toc8131240"/>
      <w:r w:rsidRPr="00F35A8C">
        <w:t>Protecting the Works</w:t>
      </w:r>
      <w:bookmarkEnd w:id="492"/>
      <w:bookmarkEnd w:id="493"/>
      <w:bookmarkEnd w:id="494"/>
      <w:bookmarkEnd w:id="495"/>
      <w:bookmarkEnd w:id="496"/>
    </w:p>
    <w:p w14:paraId="51F2EB6D" w14:textId="77777777" w:rsidR="00E82F8B" w:rsidRPr="00D14209" w:rsidRDefault="00E82F8B" w:rsidP="00E82F8B">
      <w:pPr>
        <w:pStyle w:val="BodyText"/>
        <w:rPr>
          <w:spacing w:val="-3"/>
        </w:rPr>
      </w:pPr>
      <w:r w:rsidRPr="00D14209">
        <w:rPr>
          <w:spacing w:val="-3"/>
        </w:rPr>
        <w:t>The Contractor shall protect the whole of the works from damage.  Such protection shall include for tarpaulins and/or other waterproof sheets and coverings, timber framed screens, corrugated sheeting and the like and any other protective materials or structures necessary to protect the works. Protection is also to include temporary casings, coverings, planked barrow runs, padding for ladders and scaffolding bearing on the work and all other measures for protecting the work from damage or soiling.</w:t>
      </w:r>
    </w:p>
    <w:p w14:paraId="506393E8" w14:textId="77777777" w:rsidR="00E82F8B" w:rsidRPr="00D14209" w:rsidRDefault="00E82F8B" w:rsidP="00E82F8B">
      <w:pPr>
        <w:pStyle w:val="BodyText"/>
        <w:rPr>
          <w:spacing w:val="-3"/>
        </w:rPr>
      </w:pPr>
      <w:r w:rsidRPr="00D14209">
        <w:rPr>
          <w:spacing w:val="-3"/>
        </w:rPr>
        <w:t xml:space="preserve">The Contractor shall not permit anything to be done that is calculated to injure the stability of the works or buildings and no cutting through walls or floors shall be done, other than as indicated by the drawings or as described in the specific orders without the approval of the Contract Administrator, and the Contractor will be held responsible for all damage arising through carelessness or inadvertence in this respect.  Any work damaged or soiled by weather, traffic or other causes due to inadequate temporary protection shall be taken down and re-executed or otherwise made good </w:t>
      </w:r>
      <w:proofErr w:type="spellStart"/>
      <w:r w:rsidRPr="00D14209">
        <w:rPr>
          <w:spacing w:val="-3"/>
        </w:rPr>
        <w:t>by</w:t>
      </w:r>
      <w:proofErr w:type="spellEnd"/>
      <w:r w:rsidRPr="00D14209">
        <w:rPr>
          <w:spacing w:val="-3"/>
        </w:rPr>
        <w:t xml:space="preserve"> and at the cost of the Contractor.</w:t>
      </w:r>
    </w:p>
    <w:p w14:paraId="5D983023" w14:textId="77777777" w:rsidR="00E82F8B" w:rsidRPr="00D14209" w:rsidRDefault="00E82F8B" w:rsidP="00E82F8B">
      <w:pPr>
        <w:pStyle w:val="BodyText"/>
        <w:rPr>
          <w:spacing w:val="-3"/>
        </w:rPr>
      </w:pPr>
      <w:r w:rsidRPr="00D14209">
        <w:rPr>
          <w:spacing w:val="-3"/>
        </w:rPr>
        <w:t>The tender shall be deemed to allow for securing the properties against trespass and to protect the public, maintaining these temporary measures during the progress of the works, clearing away when no longer required and reinstatement of work disturbed.</w:t>
      </w:r>
    </w:p>
    <w:p w14:paraId="497A3284" w14:textId="77777777" w:rsidR="00E82F8B" w:rsidRPr="00D14209" w:rsidRDefault="00E82F8B" w:rsidP="00E82F8B">
      <w:pPr>
        <w:pStyle w:val="BodyText"/>
        <w:rPr>
          <w:spacing w:val="-3"/>
        </w:rPr>
      </w:pPr>
      <w:r w:rsidRPr="00D14209">
        <w:rPr>
          <w:spacing w:val="-3"/>
        </w:rPr>
        <w:t>The Contractor shall provide for the efficient protection of the public, the Employer's representatives and all other persons occupying or using the premises, also of adjoining or neighbouring property during the progress of the works included in or required to be done in connection with the Contract.</w:t>
      </w:r>
    </w:p>
    <w:p w14:paraId="024B8D7E" w14:textId="77777777" w:rsidR="00E82F8B" w:rsidRPr="00D14209" w:rsidRDefault="00E82F8B" w:rsidP="00E82F8B">
      <w:pPr>
        <w:pStyle w:val="BodyText"/>
        <w:rPr>
          <w:spacing w:val="-3"/>
        </w:rPr>
      </w:pPr>
      <w:r w:rsidRPr="00D14209">
        <w:rPr>
          <w:spacing w:val="-3"/>
        </w:rPr>
        <w:t>The Contractor shall provide all lighting and everything else necessary by day and night for the protection of the public and for the protection of the works, goods, materials, plant, etc, on the site of the works to whomsoever belonging.  In this latter connection, the Contractor's attention is drawn to the advice available on security from the Local Crime Prevention Officer.</w:t>
      </w:r>
    </w:p>
    <w:p w14:paraId="6E15338B" w14:textId="77777777" w:rsidR="00E82F8B" w:rsidRPr="00D14209" w:rsidRDefault="00E82F8B" w:rsidP="00AF2BD6">
      <w:pPr>
        <w:pStyle w:val="Heading2"/>
      </w:pPr>
      <w:bookmarkStart w:id="497" w:name="_Toc517687603"/>
      <w:bookmarkStart w:id="498" w:name="_Toc517687793"/>
      <w:bookmarkStart w:id="499" w:name="_Toc4506174"/>
      <w:bookmarkStart w:id="500" w:name="_Toc4571505"/>
      <w:bookmarkStart w:id="501" w:name="_Toc8131241"/>
      <w:r w:rsidRPr="00F35A8C">
        <w:t>Existing Services to be Maintained</w:t>
      </w:r>
      <w:bookmarkEnd w:id="497"/>
      <w:bookmarkEnd w:id="498"/>
      <w:bookmarkEnd w:id="499"/>
      <w:bookmarkEnd w:id="500"/>
      <w:bookmarkEnd w:id="501"/>
    </w:p>
    <w:p w14:paraId="193C4CFE" w14:textId="77777777" w:rsidR="00E82F8B" w:rsidRPr="00D14209" w:rsidRDefault="00E82F8B" w:rsidP="00E82F8B">
      <w:pPr>
        <w:pStyle w:val="BodyText"/>
        <w:rPr>
          <w:spacing w:val="-3"/>
        </w:rPr>
      </w:pPr>
      <w:r w:rsidRPr="00D14209">
        <w:rPr>
          <w:spacing w:val="-3"/>
        </w:rPr>
        <w:t xml:space="preserve">The existing </w:t>
      </w:r>
      <w:r>
        <w:rPr>
          <w:spacing w:val="-3"/>
        </w:rPr>
        <w:t xml:space="preserve">gas, electric and water installations </w:t>
      </w:r>
      <w:r w:rsidRPr="00D14209">
        <w:rPr>
          <w:spacing w:val="-3"/>
        </w:rPr>
        <w:t>shall be, as far as possible, fully maintained during the progress of the works and the Contractor shall take all necessary steps to prevent any interruption thereof</w:t>
      </w:r>
      <w:r>
        <w:rPr>
          <w:spacing w:val="-3"/>
        </w:rPr>
        <w:t>.</w:t>
      </w:r>
    </w:p>
    <w:p w14:paraId="11501446" w14:textId="77777777" w:rsidR="00E82F8B" w:rsidRPr="00D14209" w:rsidRDefault="00E82F8B" w:rsidP="00E82F8B">
      <w:pPr>
        <w:pStyle w:val="BodyText"/>
        <w:rPr>
          <w:spacing w:val="-3"/>
        </w:rPr>
      </w:pPr>
      <w:r w:rsidRPr="00D14209">
        <w:rPr>
          <w:spacing w:val="-3"/>
        </w:rPr>
        <w:lastRenderedPageBreak/>
        <w:t xml:space="preserve">Any temporary </w:t>
      </w:r>
      <w:r>
        <w:rPr>
          <w:spacing w:val="-3"/>
        </w:rPr>
        <w:t>disruption to the gas, electric and water installations</w:t>
      </w:r>
      <w:r w:rsidRPr="00D14209">
        <w:rPr>
          <w:spacing w:val="-3"/>
        </w:rPr>
        <w:t xml:space="preserve"> which may be necessary in connection with the works shall be done at such times as may be directed by the Contract Administrator. </w:t>
      </w:r>
    </w:p>
    <w:p w14:paraId="0817862C" w14:textId="77777777" w:rsidR="00E82F8B" w:rsidRPr="00D14209" w:rsidRDefault="00E82F8B" w:rsidP="00E82F8B">
      <w:pPr>
        <w:pStyle w:val="BodyText"/>
        <w:rPr>
          <w:spacing w:val="-3"/>
        </w:rPr>
      </w:pPr>
      <w:r w:rsidRPr="00D14209">
        <w:rPr>
          <w:spacing w:val="-3"/>
        </w:rPr>
        <w:t>The Contractor shall be responsible for maintaining close liaison with the Public Utilities so as to avoid any disruption of the existing services.</w:t>
      </w:r>
    </w:p>
    <w:p w14:paraId="7E16B327" w14:textId="77777777" w:rsidR="00E82F8B" w:rsidRPr="00D14209" w:rsidRDefault="00E82F8B" w:rsidP="00E82F8B">
      <w:pPr>
        <w:pStyle w:val="BodyText"/>
        <w:rPr>
          <w:spacing w:val="-3"/>
        </w:rPr>
      </w:pPr>
      <w:r w:rsidRPr="00D14209">
        <w:rPr>
          <w:spacing w:val="-3"/>
        </w:rPr>
        <w:t xml:space="preserve">Under no circumstances will the Contractor be allowed to leave an occupied dwelling without </w:t>
      </w:r>
      <w:r>
        <w:rPr>
          <w:spacing w:val="-3"/>
        </w:rPr>
        <w:t>b</w:t>
      </w:r>
      <w:r w:rsidRPr="00D14209">
        <w:rPr>
          <w:spacing w:val="-3"/>
        </w:rPr>
        <w:t>asic amenities (i.e. water and electricity).</w:t>
      </w:r>
    </w:p>
    <w:p w14:paraId="099E8C7A" w14:textId="77777777" w:rsidR="00E82F8B" w:rsidRPr="00F35A8C" w:rsidRDefault="00E82F8B" w:rsidP="00AF2BD6">
      <w:pPr>
        <w:pStyle w:val="Heading2"/>
      </w:pPr>
      <w:bookmarkStart w:id="502" w:name="_Toc517687604"/>
      <w:bookmarkStart w:id="503" w:name="_Toc517687794"/>
      <w:bookmarkStart w:id="504" w:name="_Toc4506175"/>
      <w:bookmarkStart w:id="505" w:name="_Toc4571506"/>
      <w:bookmarkStart w:id="506" w:name="_Toc8131242"/>
      <w:r w:rsidRPr="00F35A8C">
        <w:t>Electricity and Water for the Works</w:t>
      </w:r>
      <w:bookmarkEnd w:id="502"/>
      <w:bookmarkEnd w:id="503"/>
      <w:bookmarkEnd w:id="504"/>
      <w:bookmarkEnd w:id="505"/>
      <w:bookmarkEnd w:id="506"/>
    </w:p>
    <w:p w14:paraId="1B89B5AD" w14:textId="77777777" w:rsidR="00E82F8B" w:rsidRPr="00D14209" w:rsidRDefault="00E82F8B" w:rsidP="00E82F8B">
      <w:pPr>
        <w:pStyle w:val="BodyText"/>
        <w:rPr>
          <w:spacing w:val="-3"/>
        </w:rPr>
      </w:pPr>
      <w:r w:rsidRPr="00D14209">
        <w:rPr>
          <w:spacing w:val="-3"/>
        </w:rPr>
        <w:t>The Contractor shall include in their tender for all electricity and water supplies required for the works, including that required by Sub-Contractors.</w:t>
      </w:r>
    </w:p>
    <w:p w14:paraId="08A45EB3" w14:textId="77777777" w:rsidR="00E82F8B" w:rsidRDefault="00E82F8B" w:rsidP="00E82F8B">
      <w:pPr>
        <w:pStyle w:val="BodyText"/>
        <w:rPr>
          <w:spacing w:val="-3"/>
        </w:rPr>
      </w:pPr>
      <w:r w:rsidRPr="00D14209">
        <w:rPr>
          <w:spacing w:val="-3"/>
        </w:rPr>
        <w:t xml:space="preserve">Where electricity and water supplies, etc are not available, the Contractor is to contact the relevant supply Authority to arrange a temporary supply and pay all fees and charges in connection therewith. </w:t>
      </w:r>
    </w:p>
    <w:p w14:paraId="1A244A6D" w14:textId="77777777" w:rsidR="00E82F8B" w:rsidRPr="00D14209" w:rsidRDefault="00E82F8B" w:rsidP="00E82F8B">
      <w:pPr>
        <w:pStyle w:val="BodyText"/>
        <w:rPr>
          <w:spacing w:val="-3"/>
        </w:rPr>
      </w:pPr>
      <w:r>
        <w:rPr>
          <w:spacing w:val="-3"/>
        </w:rPr>
        <w:t>Where agreed in advance, the Contractor may be permitted to tap in to the existing water and electricity services, the cost of use shall be reimbursed to the Employer.</w:t>
      </w:r>
    </w:p>
    <w:p w14:paraId="4E2E45C0" w14:textId="77777777" w:rsidR="00E82F8B" w:rsidRPr="00D14209" w:rsidRDefault="00E82F8B" w:rsidP="00AF2BD6">
      <w:pPr>
        <w:pStyle w:val="Heading2"/>
      </w:pPr>
      <w:bookmarkStart w:id="507" w:name="_Toc517687605"/>
      <w:bookmarkStart w:id="508" w:name="_Toc517687795"/>
      <w:bookmarkStart w:id="509" w:name="_Toc4506176"/>
      <w:bookmarkStart w:id="510" w:name="_Toc4571507"/>
      <w:bookmarkStart w:id="511" w:name="_Toc8131243"/>
      <w:r w:rsidRPr="00F35A8C">
        <w:t>Roads</w:t>
      </w:r>
      <w:bookmarkEnd w:id="507"/>
      <w:bookmarkEnd w:id="508"/>
      <w:bookmarkEnd w:id="509"/>
      <w:bookmarkEnd w:id="510"/>
      <w:bookmarkEnd w:id="511"/>
    </w:p>
    <w:p w14:paraId="2E7A5302" w14:textId="77777777" w:rsidR="00E82F8B" w:rsidRPr="00D14209" w:rsidRDefault="00E82F8B" w:rsidP="00E82F8B">
      <w:pPr>
        <w:pStyle w:val="BodyText"/>
        <w:rPr>
          <w:spacing w:val="-3"/>
        </w:rPr>
      </w:pPr>
      <w:r w:rsidRPr="00D14209">
        <w:rPr>
          <w:spacing w:val="-3"/>
        </w:rPr>
        <w:t>The Contractor shall be responsible for all damage to roads or streets (whether public or private) arising out of or in the course of or by reason of the execution of the Works.</w:t>
      </w:r>
    </w:p>
    <w:p w14:paraId="673DB192" w14:textId="4A08932B" w:rsidR="00E82F8B" w:rsidRPr="00D14209" w:rsidRDefault="00E82F8B" w:rsidP="00AF2BD6">
      <w:pPr>
        <w:pStyle w:val="Heading2"/>
      </w:pPr>
      <w:bookmarkStart w:id="512" w:name="_Toc517687606"/>
      <w:bookmarkStart w:id="513" w:name="_Toc517687796"/>
      <w:bookmarkStart w:id="514" w:name="_Toc4506177"/>
      <w:bookmarkStart w:id="515" w:name="_Toc4571508"/>
      <w:bookmarkStart w:id="516" w:name="_Toc8131244"/>
      <w:r w:rsidRPr="00F35A8C">
        <w:t>Police Regulations</w:t>
      </w:r>
      <w:bookmarkEnd w:id="512"/>
      <w:bookmarkEnd w:id="513"/>
      <w:bookmarkEnd w:id="514"/>
      <w:bookmarkEnd w:id="515"/>
      <w:bookmarkEnd w:id="516"/>
    </w:p>
    <w:p w14:paraId="48C45191" w14:textId="77777777" w:rsidR="00E82F8B" w:rsidRPr="00D14209" w:rsidRDefault="00E82F8B" w:rsidP="00E82F8B">
      <w:pPr>
        <w:pStyle w:val="BodyText"/>
        <w:rPr>
          <w:spacing w:val="-3"/>
        </w:rPr>
      </w:pPr>
      <w:r w:rsidRPr="00D14209">
        <w:rPr>
          <w:spacing w:val="-3"/>
        </w:rPr>
        <w:t>The Contractor shall at all times observe any police regulations including those regarding the loading and unloading of or waiting by vehicles on public highways, together with Local Authority requirements regarding skips and to pay all fees required.</w:t>
      </w:r>
    </w:p>
    <w:p w14:paraId="17710F75" w14:textId="77777777" w:rsidR="00E82F8B" w:rsidRPr="00D14209" w:rsidRDefault="00E82F8B" w:rsidP="00AF2BD6">
      <w:pPr>
        <w:pStyle w:val="Heading2"/>
      </w:pPr>
      <w:bookmarkStart w:id="517" w:name="_Toc517687607"/>
      <w:bookmarkStart w:id="518" w:name="_Toc517687797"/>
      <w:bookmarkStart w:id="519" w:name="_Toc4506178"/>
      <w:bookmarkStart w:id="520" w:name="_Toc4571509"/>
      <w:bookmarkStart w:id="521" w:name="_Toc8131245"/>
      <w:r w:rsidRPr="00F35A8C">
        <w:t>Construction (Design and Management) Regulations 2015</w:t>
      </w:r>
      <w:bookmarkEnd w:id="517"/>
      <w:bookmarkEnd w:id="518"/>
      <w:bookmarkEnd w:id="519"/>
      <w:bookmarkEnd w:id="520"/>
      <w:bookmarkEnd w:id="521"/>
      <w:r w:rsidRPr="00D14209">
        <w:t xml:space="preserve"> </w:t>
      </w:r>
    </w:p>
    <w:p w14:paraId="064E3C40" w14:textId="4602B947" w:rsidR="00E82F8B" w:rsidRPr="003B73C9" w:rsidRDefault="00E82F8B" w:rsidP="00E82F8B">
      <w:pPr>
        <w:pStyle w:val="BodyText"/>
        <w:rPr>
          <w:spacing w:val="-3"/>
        </w:rPr>
      </w:pPr>
      <w:r w:rsidRPr="00D14209">
        <w:tab/>
      </w:r>
      <w:r w:rsidRPr="003B73C9">
        <w:rPr>
          <w:spacing w:val="-3"/>
        </w:rPr>
        <w:t>The Contractor shall comply with the Construction (Design and Management) Regulations 2015. The Pre-Construction H&amp;S Information Pack will be provided by the CDM Principal Designer prior to the commencement of any Order that comes within the scope of the CDM Regulations.</w:t>
      </w:r>
    </w:p>
    <w:p w14:paraId="3C721E2C" w14:textId="77777777" w:rsidR="00E82F8B" w:rsidRPr="003B73C9" w:rsidRDefault="00E82F8B" w:rsidP="00E82F8B">
      <w:pPr>
        <w:pStyle w:val="BodyText"/>
        <w:rPr>
          <w:spacing w:val="-3"/>
        </w:rPr>
      </w:pPr>
      <w:r w:rsidRPr="003B73C9">
        <w:rPr>
          <w:spacing w:val="-3"/>
        </w:rPr>
        <w:t>The Contractor shall provide, when required, to the</w:t>
      </w:r>
      <w:r w:rsidRPr="00165972">
        <w:rPr>
          <w:spacing w:val="-3"/>
        </w:rPr>
        <w:t xml:space="preserve"> Contract Administrator</w:t>
      </w:r>
      <w:r w:rsidRPr="003B73C9">
        <w:rPr>
          <w:spacing w:val="-3"/>
        </w:rPr>
        <w:t xml:space="preserve">, a method statement to identify compliance with the Construction (Design and Management) Regulations 2015 (CDM).  Where </w:t>
      </w:r>
      <w:proofErr w:type="gramStart"/>
      <w:r w:rsidRPr="003B73C9">
        <w:rPr>
          <w:spacing w:val="-3"/>
        </w:rPr>
        <w:t>an  Order</w:t>
      </w:r>
      <w:proofErr w:type="gramEnd"/>
      <w:r w:rsidRPr="003B73C9">
        <w:rPr>
          <w:spacing w:val="-3"/>
        </w:rPr>
        <w:t xml:space="preserve"> comes within the scope of the CDM </w:t>
      </w:r>
    </w:p>
    <w:p w14:paraId="00FC507D" w14:textId="77777777" w:rsidR="00E82F8B" w:rsidRPr="003B73C9" w:rsidRDefault="00E82F8B" w:rsidP="00E82F8B">
      <w:pPr>
        <w:pStyle w:val="BodyText"/>
        <w:rPr>
          <w:spacing w:val="-3"/>
        </w:rPr>
      </w:pPr>
      <w:r w:rsidRPr="003B73C9">
        <w:rPr>
          <w:spacing w:val="-3"/>
        </w:rPr>
        <w:t xml:space="preserve">Regulations, then for the purpose of that Order, the Contractor shall be designated as the “Principal Contractor” to undertake such duties as are required under the CDM Regulations and shall allocate appropriate resources in accordance with the CDM Regulations.  The </w:t>
      </w:r>
      <w:r w:rsidRPr="00165972">
        <w:rPr>
          <w:spacing w:val="-3"/>
        </w:rPr>
        <w:t>Contract Administrator</w:t>
      </w:r>
      <w:r w:rsidRPr="003B73C9">
        <w:rPr>
          <w:spacing w:val="-3"/>
        </w:rPr>
        <w:t xml:space="preserve"> will also at that time advise who will be the “CDM Principal Designer”. Where applicable the Contractor shall provide, for the approval of the CDM Principal Designer”, a Construction Phase Health and Safety Plan prior to commencing any works on site. The Contractor shall also provide a complete project Health and Safety File for each Site.</w:t>
      </w:r>
    </w:p>
    <w:p w14:paraId="5AB7378E" w14:textId="77777777" w:rsidR="00E82F8B" w:rsidRPr="003B73C9" w:rsidRDefault="00E82F8B" w:rsidP="00E82F8B">
      <w:pPr>
        <w:pStyle w:val="BodyText"/>
        <w:rPr>
          <w:spacing w:val="-3"/>
        </w:rPr>
      </w:pPr>
      <w:r w:rsidRPr="003B73C9">
        <w:rPr>
          <w:spacing w:val="-3"/>
        </w:rPr>
        <w:t xml:space="preserve">The Health and Safety File shall include information relevant to the future maintenance, up-keep and demolition of the structure and shall include a general description of the work undertaken and separate files including drawings, maintenance manuals and details of </w:t>
      </w:r>
      <w:proofErr w:type="gramStart"/>
      <w:r w:rsidRPr="003B73C9">
        <w:rPr>
          <w:spacing w:val="-3"/>
        </w:rPr>
        <w:t>high risk</w:t>
      </w:r>
      <w:proofErr w:type="gramEnd"/>
      <w:r w:rsidRPr="003B73C9">
        <w:rPr>
          <w:spacing w:val="-3"/>
        </w:rPr>
        <w:t xml:space="preserve"> materials (e.g. asbestos) etc for each section of the works. </w:t>
      </w:r>
    </w:p>
    <w:p w14:paraId="0E376F44" w14:textId="77777777" w:rsidR="00E82F8B" w:rsidRPr="00A0645B" w:rsidRDefault="00E82F8B" w:rsidP="00AF2BD6">
      <w:pPr>
        <w:pStyle w:val="Heading2"/>
      </w:pPr>
      <w:bookmarkStart w:id="522" w:name="_Toc517687608"/>
      <w:bookmarkStart w:id="523" w:name="_Toc517687798"/>
      <w:bookmarkStart w:id="524" w:name="_Toc4506179"/>
      <w:bookmarkStart w:id="525" w:name="_Toc4571510"/>
      <w:bookmarkStart w:id="526" w:name="_Toc8131246"/>
      <w:r w:rsidRPr="00A0645B">
        <w:t>Maintenance Records – Improvement Works</w:t>
      </w:r>
      <w:bookmarkEnd w:id="522"/>
      <w:bookmarkEnd w:id="523"/>
      <w:bookmarkEnd w:id="524"/>
      <w:bookmarkEnd w:id="525"/>
      <w:bookmarkEnd w:id="526"/>
    </w:p>
    <w:p w14:paraId="3DBEA804" w14:textId="77777777" w:rsidR="00E82F8B" w:rsidRPr="003B73C9" w:rsidRDefault="00E82F8B" w:rsidP="00E82F8B">
      <w:pPr>
        <w:pStyle w:val="BodyText"/>
        <w:rPr>
          <w:spacing w:val="-3"/>
        </w:rPr>
      </w:pPr>
      <w:r w:rsidRPr="003B73C9">
        <w:rPr>
          <w:spacing w:val="-3"/>
        </w:rPr>
        <w:t xml:space="preserve">On the completion of each Order the Contractor shall provide all necessary information to facilitate the updating of the Employer’s </w:t>
      </w:r>
      <w:r>
        <w:rPr>
          <w:spacing w:val="-3"/>
        </w:rPr>
        <w:t>maintenance records</w:t>
      </w:r>
      <w:r w:rsidRPr="003B73C9">
        <w:rPr>
          <w:spacing w:val="-3"/>
        </w:rPr>
        <w:t>.</w:t>
      </w:r>
    </w:p>
    <w:p w14:paraId="01904BE4" w14:textId="77777777" w:rsidR="00E82F8B" w:rsidRDefault="00E82F8B" w:rsidP="00E82F8B">
      <w:pPr>
        <w:pStyle w:val="BodyText"/>
        <w:rPr>
          <w:spacing w:val="-3"/>
        </w:rPr>
      </w:pPr>
      <w:r w:rsidRPr="003B73C9">
        <w:rPr>
          <w:spacing w:val="-3"/>
        </w:rPr>
        <w:lastRenderedPageBreak/>
        <w:t xml:space="preserve">The format of the data shall be agreed with the </w:t>
      </w:r>
      <w:r w:rsidRPr="00D14209">
        <w:rPr>
          <w:spacing w:val="-3"/>
        </w:rPr>
        <w:t>Contract Administrator</w:t>
      </w:r>
      <w:r w:rsidRPr="003B73C9">
        <w:rPr>
          <w:spacing w:val="-3"/>
        </w:rPr>
        <w:t xml:space="preserve"> and shall include all elements of the building</w:t>
      </w:r>
      <w:r>
        <w:rPr>
          <w:spacing w:val="-3"/>
        </w:rPr>
        <w:t xml:space="preserve"> affected by the works</w:t>
      </w:r>
      <w:r w:rsidRPr="003B73C9">
        <w:rPr>
          <w:spacing w:val="-3"/>
        </w:rPr>
        <w:t>.</w:t>
      </w:r>
    </w:p>
    <w:p w14:paraId="2461662B" w14:textId="77777777" w:rsidR="00E82F8B" w:rsidRPr="00F35A8C" w:rsidRDefault="00E82F8B" w:rsidP="00AF2BD6">
      <w:pPr>
        <w:pStyle w:val="Heading2"/>
      </w:pPr>
      <w:bookmarkStart w:id="527" w:name="_Toc517687609"/>
      <w:bookmarkStart w:id="528" w:name="_Toc517687799"/>
      <w:bookmarkStart w:id="529" w:name="_Toc4506180"/>
      <w:bookmarkStart w:id="530" w:name="_Toc4571511"/>
      <w:bookmarkStart w:id="531" w:name="_Toc8131247"/>
      <w:r w:rsidRPr="00F35A8C">
        <w:t>Asbestos Register</w:t>
      </w:r>
      <w:bookmarkEnd w:id="527"/>
      <w:bookmarkEnd w:id="528"/>
      <w:bookmarkEnd w:id="529"/>
      <w:bookmarkEnd w:id="530"/>
      <w:bookmarkEnd w:id="531"/>
      <w:r w:rsidRPr="00F35A8C">
        <w:t xml:space="preserve"> </w:t>
      </w:r>
    </w:p>
    <w:p w14:paraId="60282FB1" w14:textId="77777777" w:rsidR="00E82F8B" w:rsidRPr="00D14209" w:rsidRDefault="00E82F8B" w:rsidP="00E82F8B">
      <w:pPr>
        <w:pStyle w:val="BodyText"/>
        <w:rPr>
          <w:spacing w:val="-3"/>
        </w:rPr>
      </w:pPr>
      <w:r w:rsidRPr="003B73C9">
        <w:rPr>
          <w:spacing w:val="-3"/>
        </w:rPr>
        <w:t xml:space="preserve">On the completion of any Works the Contractor shall provide all necessary information to facilitate the updating of the Employer’s asbestos register.  The format and processing of the data shall be in a format agreed with the </w:t>
      </w:r>
      <w:r w:rsidRPr="00D14209">
        <w:rPr>
          <w:spacing w:val="-3"/>
        </w:rPr>
        <w:t>Contract Administrator.</w:t>
      </w:r>
    </w:p>
    <w:p w14:paraId="0B6A230E" w14:textId="77777777" w:rsidR="00E82F8B" w:rsidRPr="00F35A8C" w:rsidRDefault="00E82F8B" w:rsidP="00AF2BD6">
      <w:pPr>
        <w:pStyle w:val="Heading2"/>
      </w:pPr>
      <w:bookmarkStart w:id="532" w:name="_Toc517687610"/>
      <w:bookmarkStart w:id="533" w:name="_Toc517687800"/>
      <w:bookmarkStart w:id="534" w:name="_Toc4506181"/>
      <w:bookmarkStart w:id="535" w:name="_Toc4571512"/>
      <w:bookmarkStart w:id="536" w:name="_Toc8131248"/>
      <w:r w:rsidRPr="00F35A8C">
        <w:t>Complaints</w:t>
      </w:r>
      <w:bookmarkEnd w:id="532"/>
      <w:bookmarkEnd w:id="533"/>
      <w:bookmarkEnd w:id="534"/>
      <w:bookmarkEnd w:id="535"/>
      <w:bookmarkEnd w:id="536"/>
      <w:r w:rsidRPr="00F35A8C">
        <w:t xml:space="preserve"> </w:t>
      </w:r>
    </w:p>
    <w:p w14:paraId="1338CE7F" w14:textId="77777777" w:rsidR="00E82F8B" w:rsidRPr="00D14209" w:rsidRDefault="00E82F8B" w:rsidP="00E82F8B">
      <w:pPr>
        <w:pStyle w:val="BodyText"/>
        <w:rPr>
          <w:spacing w:val="-3"/>
        </w:rPr>
      </w:pPr>
      <w:r w:rsidRPr="00D14209">
        <w:rPr>
          <w:spacing w:val="-3"/>
        </w:rPr>
        <w:t>The Contract Administrator will inform the Contractor, in writing, of all complaints received with regard to Works carried out by the Contractor.</w:t>
      </w:r>
    </w:p>
    <w:p w14:paraId="63D6DB63" w14:textId="77777777" w:rsidR="00E82F8B" w:rsidRPr="00D14209" w:rsidRDefault="00E82F8B" w:rsidP="00E82F8B">
      <w:pPr>
        <w:pStyle w:val="BodyText"/>
        <w:rPr>
          <w:spacing w:val="-3"/>
        </w:rPr>
      </w:pPr>
      <w:r w:rsidRPr="00D14209">
        <w:rPr>
          <w:spacing w:val="-3"/>
        </w:rPr>
        <w:t>The Contractor shall file these complaints, together with complaints received direct from any resident, by address to facilitate retrieval and, where requested, provide copies of the subsequent communications to the Contract Administrator.</w:t>
      </w:r>
    </w:p>
    <w:p w14:paraId="7B23291F" w14:textId="77777777" w:rsidR="00E82F8B" w:rsidRPr="00D14209" w:rsidRDefault="00E82F8B" w:rsidP="00E82F8B">
      <w:pPr>
        <w:pStyle w:val="BodyText"/>
        <w:rPr>
          <w:spacing w:val="-3"/>
        </w:rPr>
      </w:pPr>
      <w:r w:rsidRPr="00D14209">
        <w:rPr>
          <w:spacing w:val="-3"/>
        </w:rPr>
        <w:t>The Contractor, on receipt of the complaint, shall immediately inform the Contract Administrator, in writing, of the action they intend to take or are taking to remedy the complaint.</w:t>
      </w:r>
    </w:p>
    <w:p w14:paraId="47D4E0C6" w14:textId="77777777" w:rsidR="00E82F8B" w:rsidRPr="00D14209" w:rsidRDefault="00E82F8B" w:rsidP="00E82F8B">
      <w:pPr>
        <w:pStyle w:val="BodyText"/>
        <w:rPr>
          <w:spacing w:val="-3"/>
        </w:rPr>
      </w:pPr>
      <w:r w:rsidRPr="00D14209">
        <w:rPr>
          <w:spacing w:val="-3"/>
        </w:rPr>
        <w:t xml:space="preserve">The Contractor will be responsible for any costs, loss or expense incurred by the Employer including compensation payments to the resident. </w:t>
      </w:r>
    </w:p>
    <w:p w14:paraId="787FAC81" w14:textId="77777777" w:rsidR="00E82F8B" w:rsidRDefault="00E82F8B" w:rsidP="00AF2BD6">
      <w:pPr>
        <w:pStyle w:val="Heading2"/>
      </w:pPr>
      <w:bookmarkStart w:id="537" w:name="_Toc517687611"/>
      <w:bookmarkStart w:id="538" w:name="_Toc517687801"/>
      <w:bookmarkStart w:id="539" w:name="_Toc4506182"/>
      <w:bookmarkStart w:id="540" w:name="_Toc4571513"/>
      <w:bookmarkStart w:id="541" w:name="_Toc8131249"/>
      <w:r w:rsidRPr="00F35A8C">
        <w:t>Fire Safety Order 2005</w:t>
      </w:r>
      <w:bookmarkEnd w:id="537"/>
      <w:bookmarkEnd w:id="538"/>
      <w:bookmarkEnd w:id="539"/>
      <w:bookmarkEnd w:id="540"/>
      <w:bookmarkEnd w:id="541"/>
    </w:p>
    <w:p w14:paraId="71F749C1" w14:textId="77777777" w:rsidR="00E82F8B" w:rsidRPr="003B73C9" w:rsidRDefault="00E82F8B" w:rsidP="00E82F8B">
      <w:pPr>
        <w:pStyle w:val="BodyText"/>
        <w:rPr>
          <w:spacing w:val="-3"/>
        </w:rPr>
      </w:pPr>
      <w:bookmarkStart w:id="542" w:name="_Toc517687612"/>
      <w:bookmarkEnd w:id="542"/>
      <w:r w:rsidRPr="003B73C9">
        <w:rPr>
          <w:spacing w:val="-3"/>
        </w:rPr>
        <w:t xml:space="preserve">The Contractor shall provide sufficient resources to ensure full compliance with the Fire Safety Order 2005.  The Contractor shall request copies of the existing fire risk assessments from the Responsible Person at </w:t>
      </w:r>
      <w:proofErr w:type="spellStart"/>
      <w:r>
        <w:rPr>
          <w:spacing w:val="-3"/>
        </w:rPr>
        <w:t>Hazelhurst</w:t>
      </w:r>
      <w:proofErr w:type="spellEnd"/>
      <w:r>
        <w:rPr>
          <w:spacing w:val="-3"/>
        </w:rPr>
        <w:t xml:space="preserve"> Court</w:t>
      </w:r>
      <w:r w:rsidRPr="003B73C9">
        <w:rPr>
          <w:spacing w:val="-3"/>
        </w:rPr>
        <w:t xml:space="preserve"> and must ensure that their Health and Safety procedures, with regard to controlling the risk of fire, complement the existing procedures.  Where necessary, the Contractor shall provide further risk assessments and co-ordinate their fire prevention arrangements with the Responsible Person at </w:t>
      </w:r>
      <w:proofErr w:type="spellStart"/>
      <w:r>
        <w:rPr>
          <w:spacing w:val="-3"/>
        </w:rPr>
        <w:t>Hazelhurst</w:t>
      </w:r>
      <w:proofErr w:type="spellEnd"/>
      <w:r>
        <w:rPr>
          <w:spacing w:val="-3"/>
        </w:rPr>
        <w:t xml:space="preserve"> Court</w:t>
      </w:r>
      <w:r w:rsidRPr="003B73C9">
        <w:rPr>
          <w:spacing w:val="-3"/>
        </w:rPr>
        <w:t>.</w:t>
      </w:r>
    </w:p>
    <w:p w14:paraId="2D95954E" w14:textId="77777777" w:rsidR="0023514D" w:rsidRPr="00C46B4B" w:rsidRDefault="0023514D" w:rsidP="00800D9E">
      <w:pPr>
        <w:pStyle w:val="BodyText"/>
        <w:rPr>
          <w:snapToGrid w:val="0"/>
        </w:rPr>
      </w:pPr>
    </w:p>
    <w:p w14:paraId="33018D1E" w14:textId="77777777" w:rsidR="0023514D" w:rsidRPr="00C46B4B" w:rsidRDefault="0023514D" w:rsidP="00800D9E">
      <w:pPr>
        <w:pStyle w:val="BodyText"/>
        <w:rPr>
          <w:snapToGrid w:val="0"/>
        </w:rPr>
      </w:pPr>
    </w:p>
    <w:p w14:paraId="5D8F7EDB" w14:textId="77777777" w:rsidR="0023514D" w:rsidRPr="00C46B4B" w:rsidRDefault="0023514D" w:rsidP="00800D9E">
      <w:pPr>
        <w:pStyle w:val="BodyText"/>
        <w:rPr>
          <w:snapToGrid w:val="0"/>
        </w:rPr>
      </w:pPr>
    </w:p>
    <w:p w14:paraId="650271EC" w14:textId="77777777" w:rsidR="0023514D" w:rsidRPr="00C46B4B" w:rsidRDefault="0023514D" w:rsidP="00800D9E">
      <w:pPr>
        <w:pStyle w:val="BodyText"/>
        <w:rPr>
          <w:snapToGrid w:val="0"/>
        </w:rPr>
      </w:pPr>
    </w:p>
    <w:p w14:paraId="29D946D3" w14:textId="77777777" w:rsidR="0023514D" w:rsidRPr="00C46B4B" w:rsidRDefault="0023514D" w:rsidP="00800D9E">
      <w:pPr>
        <w:pStyle w:val="BodyText"/>
        <w:rPr>
          <w:snapToGrid w:val="0"/>
        </w:rPr>
      </w:pPr>
    </w:p>
    <w:p w14:paraId="0F7EC933" w14:textId="77777777" w:rsidR="0023514D" w:rsidRPr="00C46B4B" w:rsidRDefault="0023514D" w:rsidP="00800D9E">
      <w:pPr>
        <w:pStyle w:val="BodyText"/>
        <w:rPr>
          <w:snapToGrid w:val="0"/>
        </w:rPr>
      </w:pPr>
    </w:p>
    <w:p w14:paraId="0DF95404" w14:textId="77777777" w:rsidR="0023514D" w:rsidRPr="00C46B4B" w:rsidRDefault="0023514D" w:rsidP="00800D9E">
      <w:pPr>
        <w:pStyle w:val="BodyText"/>
        <w:rPr>
          <w:snapToGrid w:val="0"/>
        </w:rPr>
      </w:pPr>
      <w:r w:rsidRPr="00C46B4B">
        <w:rPr>
          <w:snapToGrid w:val="0"/>
        </w:rPr>
        <w:tab/>
      </w:r>
      <w:r w:rsidRPr="00C46B4B">
        <w:rPr>
          <w:snapToGrid w:val="0"/>
        </w:rPr>
        <w:tab/>
      </w:r>
      <w:r w:rsidRPr="00C46B4B">
        <w:rPr>
          <w:snapToGrid w:val="0"/>
        </w:rPr>
        <w:tab/>
      </w:r>
    </w:p>
    <w:p w14:paraId="3118D08E" w14:textId="00E0F96F" w:rsidR="0023514D" w:rsidRPr="00C46B4B" w:rsidRDefault="0023514D" w:rsidP="00800D9E">
      <w:pPr>
        <w:pStyle w:val="BodyText"/>
        <w:rPr>
          <w:snapToGrid w:val="0"/>
        </w:rPr>
      </w:pPr>
    </w:p>
    <w:sectPr w:rsidR="0023514D" w:rsidRPr="00C46B4B" w:rsidSect="00193A02">
      <w:headerReference w:type="default" r:id="rId8"/>
      <w:footerReference w:type="default" r:id="rId9"/>
      <w:headerReference w:type="first" r:id="rId10"/>
      <w:pgSz w:w="11906" w:h="16838" w:code="9"/>
      <w:pgMar w:top="567" w:right="567" w:bottom="567" w:left="567" w:header="51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7B4B2" w14:textId="77777777" w:rsidR="00152CAD" w:rsidRDefault="00152CAD" w:rsidP="00294231">
      <w:r>
        <w:separator/>
      </w:r>
    </w:p>
  </w:endnote>
  <w:endnote w:type="continuationSeparator" w:id="0">
    <w:p w14:paraId="6493AC0B" w14:textId="77777777" w:rsidR="00152CAD" w:rsidRDefault="00152CAD" w:rsidP="0029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0309" w14:textId="77777777" w:rsidR="00152CAD" w:rsidRDefault="00152CAD" w:rsidP="004F5494">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1411"/>
    </w:tblGrid>
    <w:tr w:rsidR="00152CAD" w:rsidRPr="004F5494" w14:paraId="7E504BEE" w14:textId="77777777" w:rsidTr="00846686">
      <w:tc>
        <w:tcPr>
          <w:tcW w:w="9351" w:type="dxa"/>
          <w:tcMar>
            <w:left w:w="0" w:type="dxa"/>
          </w:tcMar>
          <w:vAlign w:val="bottom"/>
        </w:tcPr>
        <w:p w14:paraId="7B6C2E02" w14:textId="77777777" w:rsidR="00152CAD" w:rsidRPr="004F5494" w:rsidRDefault="00152CAD" w:rsidP="004F5494">
          <w:pPr>
            <w:pStyle w:val="Footer"/>
          </w:pPr>
          <w:r w:rsidRPr="004F5494">
            <w:t>www.potterraper.co.uk</w:t>
          </w:r>
        </w:p>
      </w:tc>
      <w:tc>
        <w:tcPr>
          <w:tcW w:w="1411" w:type="dxa"/>
          <w:tcMar>
            <w:right w:w="0" w:type="dxa"/>
          </w:tcMar>
          <w:vAlign w:val="bottom"/>
        </w:tcPr>
        <w:p w14:paraId="002DF658" w14:textId="32397DAD" w:rsidR="00152CAD" w:rsidRPr="004F5494" w:rsidRDefault="00694F46" w:rsidP="004F5494">
          <w:pPr>
            <w:pStyle w:val="NoSpacing"/>
            <w:jc w:val="right"/>
            <w:rPr>
              <w:sz w:val="16"/>
            </w:rPr>
          </w:pPr>
          <w:sdt>
            <w:sdtPr>
              <w:rPr>
                <w:sz w:val="16"/>
              </w:rPr>
              <w:id w:val="1216857453"/>
              <w:docPartObj>
                <w:docPartGallery w:val="Page Numbers (Top of Page)"/>
                <w:docPartUnique/>
              </w:docPartObj>
            </w:sdtPr>
            <w:sdtEndPr/>
            <w:sdtContent>
              <w:r w:rsidR="00152CAD" w:rsidRPr="004F5494">
                <w:rPr>
                  <w:sz w:val="16"/>
                </w:rPr>
                <w:fldChar w:fldCharType="begin"/>
              </w:r>
              <w:r w:rsidR="00152CAD" w:rsidRPr="004F5494">
                <w:rPr>
                  <w:sz w:val="16"/>
                </w:rPr>
                <w:instrText xml:space="preserve"> PAGE </w:instrText>
              </w:r>
              <w:r w:rsidR="00152CAD" w:rsidRPr="004F5494">
                <w:rPr>
                  <w:sz w:val="16"/>
                </w:rPr>
                <w:fldChar w:fldCharType="separate"/>
              </w:r>
              <w:r w:rsidR="00EC2585">
                <w:rPr>
                  <w:noProof/>
                  <w:sz w:val="16"/>
                </w:rPr>
                <w:t>11</w:t>
              </w:r>
              <w:r w:rsidR="00152CAD" w:rsidRPr="004F5494">
                <w:rPr>
                  <w:sz w:val="16"/>
                </w:rPr>
                <w:fldChar w:fldCharType="end"/>
              </w:r>
              <w:r w:rsidR="00152CAD" w:rsidRPr="004F5494">
                <w:rPr>
                  <w:sz w:val="16"/>
                </w:rPr>
                <w:t>/</w:t>
              </w:r>
              <w:r w:rsidR="00152CAD" w:rsidRPr="004F5494">
                <w:rPr>
                  <w:sz w:val="16"/>
                </w:rPr>
                <w:fldChar w:fldCharType="begin"/>
              </w:r>
              <w:r w:rsidR="00152CAD" w:rsidRPr="004F5494">
                <w:rPr>
                  <w:sz w:val="16"/>
                </w:rPr>
                <w:instrText xml:space="preserve"> NUMPAGES  </w:instrText>
              </w:r>
              <w:r w:rsidR="00152CAD" w:rsidRPr="004F5494">
                <w:rPr>
                  <w:sz w:val="16"/>
                </w:rPr>
                <w:fldChar w:fldCharType="separate"/>
              </w:r>
              <w:r w:rsidR="00EC2585">
                <w:rPr>
                  <w:noProof/>
                  <w:sz w:val="16"/>
                </w:rPr>
                <w:t>90</w:t>
              </w:r>
              <w:r w:rsidR="00152CAD" w:rsidRPr="004F5494">
                <w:rPr>
                  <w:sz w:val="16"/>
                </w:rPr>
                <w:fldChar w:fldCharType="end"/>
              </w:r>
            </w:sdtContent>
          </w:sdt>
        </w:p>
      </w:tc>
    </w:tr>
  </w:tbl>
  <w:p w14:paraId="697DF1FB" w14:textId="77777777" w:rsidR="00152CAD" w:rsidRDefault="00152CAD" w:rsidP="004F5494">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71689" w14:textId="77777777" w:rsidR="00152CAD" w:rsidRDefault="00152CAD" w:rsidP="00294231">
      <w:r>
        <w:separator/>
      </w:r>
    </w:p>
  </w:footnote>
  <w:footnote w:type="continuationSeparator" w:id="0">
    <w:p w14:paraId="059F9DC2" w14:textId="77777777" w:rsidR="00152CAD" w:rsidRDefault="00152CAD" w:rsidP="00294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461"/>
      <w:gridCol w:w="2301"/>
    </w:tblGrid>
    <w:tr w:rsidR="00152CAD" w14:paraId="6ACAB650" w14:textId="77777777" w:rsidTr="00050B7B">
      <w:trPr>
        <w:trHeight w:hRule="exact" w:val="510"/>
      </w:trPr>
      <w:tc>
        <w:tcPr>
          <w:tcW w:w="8461" w:type="dxa"/>
          <w:tcMar>
            <w:left w:w="0" w:type="dxa"/>
          </w:tcMar>
          <w:vAlign w:val="center"/>
        </w:tcPr>
        <w:p w14:paraId="35FA6E64" w14:textId="48E6496D" w:rsidR="00152CAD" w:rsidRPr="00752E6A" w:rsidRDefault="00152CAD" w:rsidP="00294231">
          <w:pPr>
            <w:pStyle w:val="Header"/>
          </w:pPr>
          <w:r>
            <w:t xml:space="preserve">SPECIALIST EQUIPMENT </w:t>
          </w:r>
        </w:p>
      </w:tc>
      <w:tc>
        <w:tcPr>
          <w:tcW w:w="2301" w:type="dxa"/>
        </w:tcPr>
        <w:p w14:paraId="6369BED4" w14:textId="77777777" w:rsidR="00152CAD" w:rsidRDefault="00152CAD" w:rsidP="00294231">
          <w:pPr>
            <w:pStyle w:val="Header"/>
          </w:pPr>
          <w:r>
            <w:rPr>
              <w:noProof/>
              <w:lang w:eastAsia="en-GB"/>
            </w:rPr>
            <w:drawing>
              <wp:inline distT="0" distB="0" distL="0" distR="0" wp14:anchorId="0A89E6EB" wp14:editId="676C8715">
                <wp:extent cx="1384615" cy="324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tter_Raper_Logo_Primary_Hi_Res_CMYK.jpg"/>
                        <pic:cNvPicPr/>
                      </pic:nvPicPr>
                      <pic:blipFill>
                        <a:blip r:embed="rId1">
                          <a:extLst>
                            <a:ext uri="{28A0092B-C50C-407E-A947-70E740481C1C}">
                              <a14:useLocalDpi xmlns:a14="http://schemas.microsoft.com/office/drawing/2010/main" val="0"/>
                            </a:ext>
                          </a:extLst>
                        </a:blip>
                        <a:stretch>
                          <a:fillRect/>
                        </a:stretch>
                      </pic:blipFill>
                      <pic:spPr>
                        <a:xfrm>
                          <a:off x="0" y="0"/>
                          <a:ext cx="1384615" cy="324000"/>
                        </a:xfrm>
                        <a:prstGeom prst="rect">
                          <a:avLst/>
                        </a:prstGeom>
                      </pic:spPr>
                    </pic:pic>
                  </a:graphicData>
                </a:graphic>
              </wp:inline>
            </w:drawing>
          </w:r>
        </w:p>
      </w:tc>
    </w:tr>
    <w:tr w:rsidR="00152CAD" w14:paraId="61E66B11" w14:textId="77777777" w:rsidTr="00050B7B">
      <w:trPr>
        <w:trHeight w:hRule="exact" w:val="510"/>
      </w:trPr>
      <w:tc>
        <w:tcPr>
          <w:tcW w:w="8461" w:type="dxa"/>
          <w:tcBorders>
            <w:bottom w:val="single" w:sz="4" w:space="0" w:color="4A4F54"/>
          </w:tcBorders>
          <w:tcMar>
            <w:left w:w="0" w:type="dxa"/>
          </w:tcMar>
        </w:tcPr>
        <w:p w14:paraId="7DC0F918" w14:textId="07A3C9C2" w:rsidR="00152CAD" w:rsidRPr="00D40FAD" w:rsidRDefault="00152CAD" w:rsidP="00294231">
          <w:pPr>
            <w:pStyle w:val="Header2"/>
          </w:pPr>
          <w:r>
            <w:t xml:space="preserve">MAINTENANCE AND RESPONSIVE REPAIRS </w:t>
          </w:r>
        </w:p>
      </w:tc>
      <w:tc>
        <w:tcPr>
          <w:tcW w:w="2301" w:type="dxa"/>
          <w:tcBorders>
            <w:bottom w:val="single" w:sz="4" w:space="0" w:color="4A4F54"/>
          </w:tcBorders>
        </w:tcPr>
        <w:p w14:paraId="6F210C6C" w14:textId="77777777" w:rsidR="00152CAD" w:rsidRDefault="00152CAD" w:rsidP="00294231">
          <w:pPr>
            <w:pStyle w:val="Header"/>
          </w:pPr>
        </w:p>
      </w:tc>
    </w:tr>
  </w:tbl>
  <w:p w14:paraId="5FA6514D" w14:textId="77777777" w:rsidR="00152CAD" w:rsidRPr="00C871DA" w:rsidRDefault="00152CAD" w:rsidP="00294231">
    <w:pPr>
      <w:pStyle w:val="Header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461"/>
      <w:gridCol w:w="2301"/>
    </w:tblGrid>
    <w:tr w:rsidR="00152CAD" w14:paraId="243A797C" w14:textId="77777777" w:rsidTr="00050B7B">
      <w:trPr>
        <w:trHeight w:hRule="exact" w:val="510"/>
      </w:trPr>
      <w:tc>
        <w:tcPr>
          <w:tcW w:w="8461" w:type="dxa"/>
          <w:tcMar>
            <w:left w:w="0" w:type="dxa"/>
          </w:tcMar>
          <w:vAlign w:val="center"/>
        </w:tcPr>
        <w:p w14:paraId="7B33F9AE" w14:textId="77777777" w:rsidR="00152CAD" w:rsidRPr="00752E6A" w:rsidRDefault="00152CAD" w:rsidP="00294231">
          <w:pPr>
            <w:pStyle w:val="Header"/>
          </w:pPr>
        </w:p>
      </w:tc>
      <w:tc>
        <w:tcPr>
          <w:tcW w:w="2301" w:type="dxa"/>
        </w:tcPr>
        <w:p w14:paraId="13FE777C" w14:textId="77777777" w:rsidR="00152CAD" w:rsidRDefault="00152CAD" w:rsidP="00294231">
          <w:pPr>
            <w:pStyle w:val="Header"/>
          </w:pPr>
          <w:r>
            <w:rPr>
              <w:noProof/>
              <w:lang w:eastAsia="en-GB"/>
            </w:rPr>
            <w:drawing>
              <wp:inline distT="0" distB="0" distL="0" distR="0" wp14:anchorId="53F18FF3" wp14:editId="752C480C">
                <wp:extent cx="1384615" cy="324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tter_Raper_Logo_Primary_Hi_Res_CMYK.jpg"/>
                        <pic:cNvPicPr/>
                      </pic:nvPicPr>
                      <pic:blipFill>
                        <a:blip r:embed="rId1">
                          <a:extLst>
                            <a:ext uri="{28A0092B-C50C-407E-A947-70E740481C1C}">
                              <a14:useLocalDpi xmlns:a14="http://schemas.microsoft.com/office/drawing/2010/main" val="0"/>
                            </a:ext>
                          </a:extLst>
                        </a:blip>
                        <a:stretch>
                          <a:fillRect/>
                        </a:stretch>
                      </pic:blipFill>
                      <pic:spPr>
                        <a:xfrm>
                          <a:off x="0" y="0"/>
                          <a:ext cx="1384615" cy="324000"/>
                        </a:xfrm>
                        <a:prstGeom prst="rect">
                          <a:avLst/>
                        </a:prstGeom>
                      </pic:spPr>
                    </pic:pic>
                  </a:graphicData>
                </a:graphic>
              </wp:inline>
            </w:drawing>
          </w:r>
        </w:p>
      </w:tc>
    </w:tr>
    <w:tr w:rsidR="00152CAD" w14:paraId="3792821F" w14:textId="77777777" w:rsidTr="00050B7B">
      <w:trPr>
        <w:trHeight w:hRule="exact" w:val="510"/>
      </w:trPr>
      <w:tc>
        <w:tcPr>
          <w:tcW w:w="8461" w:type="dxa"/>
          <w:tcBorders>
            <w:bottom w:val="single" w:sz="4" w:space="0" w:color="4A4F54"/>
          </w:tcBorders>
          <w:tcMar>
            <w:left w:w="0" w:type="dxa"/>
          </w:tcMar>
        </w:tcPr>
        <w:p w14:paraId="72534EAE" w14:textId="77777777" w:rsidR="00152CAD" w:rsidRPr="00D40FAD" w:rsidRDefault="00152CAD" w:rsidP="00294231">
          <w:pPr>
            <w:pStyle w:val="Header2"/>
          </w:pPr>
        </w:p>
      </w:tc>
      <w:tc>
        <w:tcPr>
          <w:tcW w:w="2301" w:type="dxa"/>
          <w:tcBorders>
            <w:bottom w:val="single" w:sz="4" w:space="0" w:color="4A4F54"/>
          </w:tcBorders>
        </w:tcPr>
        <w:p w14:paraId="00FE51BD" w14:textId="77777777" w:rsidR="00152CAD" w:rsidRDefault="00152CAD" w:rsidP="00294231">
          <w:pPr>
            <w:pStyle w:val="Header"/>
          </w:pPr>
        </w:p>
      </w:tc>
    </w:tr>
  </w:tbl>
  <w:p w14:paraId="0A96BD87" w14:textId="77777777" w:rsidR="00152CAD" w:rsidRPr="00F109A4" w:rsidRDefault="00152CAD" w:rsidP="00294231">
    <w:pPr>
      <w:pStyle w:val="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45.75pt;height:42pt" o:bullet="t">
        <v:imagedata r:id="rId1" o:title="bullet"/>
      </v:shape>
    </w:pict>
  </w:numPicBullet>
  <w:abstractNum w:abstractNumId="0" w15:restartNumberingAfterBreak="0">
    <w:nsid w:val="09687A76"/>
    <w:multiLevelType w:val="multilevel"/>
    <w:tmpl w:val="75E2EC0C"/>
    <w:lvl w:ilvl="0">
      <w:start w:val="1"/>
      <w:numFmt w:val="decimal"/>
      <w:pStyle w:val="Index1"/>
      <w:lvlText w:val="Appendix %1"/>
      <w:lvlJc w:val="left"/>
      <w:pPr>
        <w:ind w:left="6456" w:hanging="360"/>
      </w:pPr>
      <w:rPr>
        <w:specVanish w:val="0"/>
      </w:rPr>
    </w:lvl>
    <w:lvl w:ilvl="1">
      <w:start w:val="1"/>
      <w:numFmt w:val="lowerLetter"/>
      <w:lvlText w:val="%2."/>
      <w:lvlJc w:val="left"/>
      <w:pPr>
        <w:ind w:left="7460" w:hanging="360"/>
      </w:pPr>
      <w:rPr>
        <w:rFonts w:hint="default"/>
      </w:rPr>
    </w:lvl>
    <w:lvl w:ilvl="2">
      <w:start w:val="1"/>
      <w:numFmt w:val="lowerRoman"/>
      <w:lvlText w:val="%3."/>
      <w:lvlJc w:val="right"/>
      <w:pPr>
        <w:ind w:left="8180" w:hanging="180"/>
      </w:pPr>
      <w:rPr>
        <w:rFonts w:hint="default"/>
      </w:rPr>
    </w:lvl>
    <w:lvl w:ilvl="3">
      <w:start w:val="1"/>
      <w:numFmt w:val="decimal"/>
      <w:lvlText w:val="%4."/>
      <w:lvlJc w:val="left"/>
      <w:pPr>
        <w:ind w:left="8900" w:hanging="360"/>
      </w:pPr>
      <w:rPr>
        <w:rFonts w:hint="default"/>
      </w:rPr>
    </w:lvl>
    <w:lvl w:ilvl="4">
      <w:start w:val="1"/>
      <w:numFmt w:val="lowerLetter"/>
      <w:lvlText w:val="%5."/>
      <w:lvlJc w:val="left"/>
      <w:pPr>
        <w:ind w:left="9620" w:hanging="360"/>
      </w:pPr>
      <w:rPr>
        <w:rFonts w:hint="default"/>
      </w:rPr>
    </w:lvl>
    <w:lvl w:ilvl="5">
      <w:start w:val="1"/>
      <w:numFmt w:val="lowerRoman"/>
      <w:lvlText w:val="%6."/>
      <w:lvlJc w:val="right"/>
      <w:pPr>
        <w:ind w:left="10340" w:hanging="180"/>
      </w:pPr>
      <w:rPr>
        <w:rFonts w:hint="default"/>
      </w:rPr>
    </w:lvl>
    <w:lvl w:ilvl="6">
      <w:start w:val="1"/>
      <w:numFmt w:val="decimal"/>
      <w:lvlText w:val="%7."/>
      <w:lvlJc w:val="left"/>
      <w:pPr>
        <w:ind w:left="11060" w:hanging="360"/>
      </w:pPr>
      <w:rPr>
        <w:rFonts w:hint="default"/>
      </w:rPr>
    </w:lvl>
    <w:lvl w:ilvl="7">
      <w:start w:val="1"/>
      <w:numFmt w:val="lowerLetter"/>
      <w:lvlText w:val="%8."/>
      <w:lvlJc w:val="left"/>
      <w:pPr>
        <w:ind w:left="11780" w:hanging="360"/>
      </w:pPr>
      <w:rPr>
        <w:rFonts w:hint="default"/>
      </w:rPr>
    </w:lvl>
    <w:lvl w:ilvl="8">
      <w:start w:val="1"/>
      <w:numFmt w:val="lowerRoman"/>
      <w:lvlText w:val="%9."/>
      <w:lvlJc w:val="right"/>
      <w:pPr>
        <w:ind w:left="12500" w:hanging="180"/>
      </w:pPr>
      <w:rPr>
        <w:rFonts w:hint="default"/>
      </w:rPr>
    </w:lvl>
  </w:abstractNum>
  <w:abstractNum w:abstractNumId="1" w15:restartNumberingAfterBreak="0">
    <w:nsid w:val="09762493"/>
    <w:multiLevelType w:val="hybridMultilevel"/>
    <w:tmpl w:val="8F78617A"/>
    <w:lvl w:ilvl="0" w:tplc="5910270A">
      <w:start w:val="1"/>
      <w:numFmt w:val="bullet"/>
      <w:lvlText w:val=""/>
      <w:lvlJc w:val="left"/>
      <w:pPr>
        <w:tabs>
          <w:tab w:val="num" w:pos="1859"/>
        </w:tabs>
        <w:ind w:left="1859" w:hanging="360"/>
      </w:pPr>
      <w:rPr>
        <w:rFonts w:ascii="Wingdings" w:hAnsi="Wingdings" w:hint="default"/>
      </w:rPr>
    </w:lvl>
    <w:lvl w:ilvl="1" w:tplc="04090003" w:tentative="1">
      <w:start w:val="1"/>
      <w:numFmt w:val="bullet"/>
      <w:lvlText w:val="o"/>
      <w:lvlJc w:val="left"/>
      <w:pPr>
        <w:tabs>
          <w:tab w:val="num" w:pos="2579"/>
        </w:tabs>
        <w:ind w:left="2579" w:hanging="360"/>
      </w:pPr>
      <w:rPr>
        <w:rFonts w:ascii="Courier New" w:hAnsi="Courier New" w:cs="Courier New" w:hint="default"/>
      </w:rPr>
    </w:lvl>
    <w:lvl w:ilvl="2" w:tplc="04090005" w:tentative="1">
      <w:start w:val="1"/>
      <w:numFmt w:val="bullet"/>
      <w:lvlText w:val=""/>
      <w:lvlJc w:val="left"/>
      <w:pPr>
        <w:tabs>
          <w:tab w:val="num" w:pos="3299"/>
        </w:tabs>
        <w:ind w:left="3299" w:hanging="360"/>
      </w:pPr>
      <w:rPr>
        <w:rFonts w:ascii="Wingdings" w:hAnsi="Wingdings" w:hint="default"/>
      </w:rPr>
    </w:lvl>
    <w:lvl w:ilvl="3" w:tplc="04090001" w:tentative="1">
      <w:start w:val="1"/>
      <w:numFmt w:val="bullet"/>
      <w:lvlText w:val=""/>
      <w:lvlJc w:val="left"/>
      <w:pPr>
        <w:tabs>
          <w:tab w:val="num" w:pos="4019"/>
        </w:tabs>
        <w:ind w:left="4019" w:hanging="360"/>
      </w:pPr>
      <w:rPr>
        <w:rFonts w:ascii="Symbol" w:hAnsi="Symbol" w:hint="default"/>
      </w:rPr>
    </w:lvl>
    <w:lvl w:ilvl="4" w:tplc="04090003" w:tentative="1">
      <w:start w:val="1"/>
      <w:numFmt w:val="bullet"/>
      <w:lvlText w:val="o"/>
      <w:lvlJc w:val="left"/>
      <w:pPr>
        <w:tabs>
          <w:tab w:val="num" w:pos="4739"/>
        </w:tabs>
        <w:ind w:left="4739" w:hanging="360"/>
      </w:pPr>
      <w:rPr>
        <w:rFonts w:ascii="Courier New" w:hAnsi="Courier New" w:cs="Courier New" w:hint="default"/>
      </w:rPr>
    </w:lvl>
    <w:lvl w:ilvl="5" w:tplc="04090005" w:tentative="1">
      <w:start w:val="1"/>
      <w:numFmt w:val="bullet"/>
      <w:lvlText w:val=""/>
      <w:lvlJc w:val="left"/>
      <w:pPr>
        <w:tabs>
          <w:tab w:val="num" w:pos="5459"/>
        </w:tabs>
        <w:ind w:left="5459" w:hanging="360"/>
      </w:pPr>
      <w:rPr>
        <w:rFonts w:ascii="Wingdings" w:hAnsi="Wingdings" w:hint="default"/>
      </w:rPr>
    </w:lvl>
    <w:lvl w:ilvl="6" w:tplc="04090001" w:tentative="1">
      <w:start w:val="1"/>
      <w:numFmt w:val="bullet"/>
      <w:lvlText w:val=""/>
      <w:lvlJc w:val="left"/>
      <w:pPr>
        <w:tabs>
          <w:tab w:val="num" w:pos="6179"/>
        </w:tabs>
        <w:ind w:left="6179" w:hanging="360"/>
      </w:pPr>
      <w:rPr>
        <w:rFonts w:ascii="Symbol" w:hAnsi="Symbol" w:hint="default"/>
      </w:rPr>
    </w:lvl>
    <w:lvl w:ilvl="7" w:tplc="04090003" w:tentative="1">
      <w:start w:val="1"/>
      <w:numFmt w:val="bullet"/>
      <w:lvlText w:val="o"/>
      <w:lvlJc w:val="left"/>
      <w:pPr>
        <w:tabs>
          <w:tab w:val="num" w:pos="6899"/>
        </w:tabs>
        <w:ind w:left="6899" w:hanging="360"/>
      </w:pPr>
      <w:rPr>
        <w:rFonts w:ascii="Courier New" w:hAnsi="Courier New" w:cs="Courier New" w:hint="default"/>
      </w:rPr>
    </w:lvl>
    <w:lvl w:ilvl="8" w:tplc="04090005" w:tentative="1">
      <w:start w:val="1"/>
      <w:numFmt w:val="bullet"/>
      <w:lvlText w:val=""/>
      <w:lvlJc w:val="left"/>
      <w:pPr>
        <w:tabs>
          <w:tab w:val="num" w:pos="7619"/>
        </w:tabs>
        <w:ind w:left="7619" w:hanging="360"/>
      </w:pPr>
      <w:rPr>
        <w:rFonts w:ascii="Wingdings" w:hAnsi="Wingdings" w:hint="default"/>
      </w:rPr>
    </w:lvl>
  </w:abstractNum>
  <w:abstractNum w:abstractNumId="2" w15:restartNumberingAfterBreak="0">
    <w:nsid w:val="0B0B527F"/>
    <w:multiLevelType w:val="hybridMultilevel"/>
    <w:tmpl w:val="6688C4E8"/>
    <w:lvl w:ilvl="0" w:tplc="DF06A0FC">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3" w15:restartNumberingAfterBreak="0">
    <w:nsid w:val="0D6E54F2"/>
    <w:multiLevelType w:val="hybridMultilevel"/>
    <w:tmpl w:val="27FC7B18"/>
    <w:lvl w:ilvl="0" w:tplc="0EBCA5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BA2F39"/>
    <w:multiLevelType w:val="hybridMultilevel"/>
    <w:tmpl w:val="58A053B2"/>
    <w:lvl w:ilvl="0" w:tplc="335A9262">
      <w:start w:val="1"/>
      <w:numFmt w:val="lowerLetter"/>
      <w:lvlText w:val="%1)"/>
      <w:lvlJc w:val="left"/>
      <w:pPr>
        <w:ind w:left="1575" w:hanging="85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F16D66"/>
    <w:multiLevelType w:val="hybridMultilevel"/>
    <w:tmpl w:val="DD06AE32"/>
    <w:lvl w:ilvl="0" w:tplc="D6AC1ED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4BD57A7"/>
    <w:multiLevelType w:val="hybridMultilevel"/>
    <w:tmpl w:val="ED3486A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15213910"/>
    <w:multiLevelType w:val="hybridMultilevel"/>
    <w:tmpl w:val="9466983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1C895C02"/>
    <w:multiLevelType w:val="multilevel"/>
    <w:tmpl w:val="034E1D04"/>
    <w:lvl w:ilvl="0">
      <w:start w:val="1"/>
      <w:numFmt w:val="decimal"/>
      <w:pStyle w:val="Level1"/>
      <w:lvlText w:val="%1"/>
      <w:lvlJc w:val="left"/>
      <w:pPr>
        <w:tabs>
          <w:tab w:val="num" w:pos="992"/>
        </w:tabs>
        <w:ind w:left="992" w:hanging="992"/>
      </w:pPr>
      <w:rPr>
        <w:rFonts w:ascii="CG Times" w:hAnsi="CG Times"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CG Times" w:hAnsi="CG Times"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CG Times" w:hAnsi="CG Times" w:cs="Arial" w:hint="default"/>
        <w:b w:val="0"/>
        <w:bCs w:val="0"/>
        <w:i w:val="0"/>
        <w:iCs w:val="0"/>
        <w:color w:val="auto"/>
        <w:sz w:val="24"/>
        <w:szCs w:val="24"/>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9" w15:restartNumberingAfterBreak="0">
    <w:nsid w:val="1E747176"/>
    <w:multiLevelType w:val="hybridMultilevel"/>
    <w:tmpl w:val="3626D51C"/>
    <w:lvl w:ilvl="0" w:tplc="71180D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F92512E"/>
    <w:multiLevelType w:val="hybridMultilevel"/>
    <w:tmpl w:val="2968F29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1FBC15EB"/>
    <w:multiLevelType w:val="hybridMultilevel"/>
    <w:tmpl w:val="04D008D2"/>
    <w:lvl w:ilvl="0" w:tplc="8FC01C0A">
      <w:start w:val="7"/>
      <w:numFmt w:val="bullet"/>
      <w:lvlText w:val="-"/>
      <w:lvlJc w:val="left"/>
      <w:pPr>
        <w:tabs>
          <w:tab w:val="num" w:pos="1680"/>
        </w:tabs>
        <w:ind w:left="1680" w:hanging="360"/>
      </w:pPr>
      <w:rPr>
        <w:rFonts w:ascii="CG Times" w:eastAsia="Times New Roman" w:hAnsi="CG Times" w:cs="Times New Roman"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12" w15:restartNumberingAfterBreak="0">
    <w:nsid w:val="22901F62"/>
    <w:multiLevelType w:val="hybridMultilevel"/>
    <w:tmpl w:val="46B87648"/>
    <w:lvl w:ilvl="0" w:tplc="4854129C">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F25476"/>
    <w:multiLevelType w:val="hybridMultilevel"/>
    <w:tmpl w:val="003C67AA"/>
    <w:lvl w:ilvl="0" w:tplc="334444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4C45DA"/>
    <w:multiLevelType w:val="hybridMultilevel"/>
    <w:tmpl w:val="DBA6031C"/>
    <w:lvl w:ilvl="0" w:tplc="F06AD812">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28730693"/>
    <w:multiLevelType w:val="hybridMultilevel"/>
    <w:tmpl w:val="B8A8B40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29002271"/>
    <w:multiLevelType w:val="hybridMultilevel"/>
    <w:tmpl w:val="F63CF4D2"/>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292B7E6A"/>
    <w:multiLevelType w:val="hybridMultilevel"/>
    <w:tmpl w:val="DDE8D07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9A72337"/>
    <w:multiLevelType w:val="multilevel"/>
    <w:tmpl w:val="8278BC20"/>
    <w:lvl w:ilvl="0">
      <w:start w:val="1"/>
      <w:numFmt w:val="decimal"/>
      <w:lvlText w:val=""/>
      <w:lvlJc w:val="left"/>
      <w:pPr>
        <w:tabs>
          <w:tab w:val="num" w:pos="360"/>
        </w:tabs>
        <w:ind w:left="360" w:hanging="360"/>
      </w:pPr>
      <w:rPr>
        <w:rFonts w:ascii="Symbol" w:hAnsi="Symbol" w:hint="default"/>
      </w:rPr>
    </w:lvl>
    <w:lvl w:ilvl="1">
      <w:start w:val="1"/>
      <w:numFmt w:val="decimal"/>
      <w:lvlText w:val="%1.%2"/>
      <w:lvlJc w:val="left"/>
      <w:pPr>
        <w:tabs>
          <w:tab w:val="num" w:pos="1134"/>
        </w:tabs>
        <w:ind w:left="1134" w:hanging="1134"/>
      </w:pPr>
      <w:rPr>
        <w:rFonts w:ascii="Arial" w:hAnsi="Arial" w:hint="default"/>
        <w:sz w:val="22"/>
      </w:rPr>
    </w:lvl>
    <w:lvl w:ilvl="2">
      <w:start w:val="1"/>
      <w:numFmt w:val="decimal"/>
      <w:lvlText w:val="%1.%2.%3"/>
      <w:lvlJc w:val="left"/>
      <w:pPr>
        <w:tabs>
          <w:tab w:val="num" w:pos="2268"/>
        </w:tabs>
        <w:ind w:left="2268" w:hanging="1134"/>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9" w15:restartNumberingAfterBreak="0">
    <w:nsid w:val="29FB4D45"/>
    <w:multiLevelType w:val="hybridMultilevel"/>
    <w:tmpl w:val="0BD69112"/>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2A6B06E2"/>
    <w:multiLevelType w:val="hybridMultilevel"/>
    <w:tmpl w:val="7690E29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2DF00B8C"/>
    <w:multiLevelType w:val="hybridMultilevel"/>
    <w:tmpl w:val="713A616E"/>
    <w:lvl w:ilvl="0" w:tplc="F06AD812">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2FE76FE4"/>
    <w:multiLevelType w:val="hybridMultilevel"/>
    <w:tmpl w:val="8EA03AE4"/>
    <w:lvl w:ilvl="0" w:tplc="F06AD81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E96394"/>
    <w:multiLevelType w:val="singleLevel"/>
    <w:tmpl w:val="E490F138"/>
    <w:lvl w:ilvl="0">
      <w:start w:val="1"/>
      <w:numFmt w:val="lowerRoman"/>
      <w:lvlText w:val="%1)"/>
      <w:lvlJc w:val="left"/>
      <w:pPr>
        <w:tabs>
          <w:tab w:val="num" w:pos="2160"/>
        </w:tabs>
        <w:ind w:left="1872" w:hanging="432"/>
      </w:pPr>
    </w:lvl>
  </w:abstractNum>
  <w:abstractNum w:abstractNumId="24" w15:restartNumberingAfterBreak="0">
    <w:nsid w:val="353A3174"/>
    <w:multiLevelType w:val="hybridMultilevel"/>
    <w:tmpl w:val="E11A577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38F25B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9D863A5"/>
    <w:multiLevelType w:val="hybridMultilevel"/>
    <w:tmpl w:val="07BAB8A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3DBF1905"/>
    <w:multiLevelType w:val="hybridMultilevel"/>
    <w:tmpl w:val="D110DFC2"/>
    <w:lvl w:ilvl="0" w:tplc="F06AD81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3E4064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04311B4"/>
    <w:multiLevelType w:val="hybridMultilevel"/>
    <w:tmpl w:val="A858E97A"/>
    <w:lvl w:ilvl="0" w:tplc="A61E5D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0B80601"/>
    <w:multiLevelType w:val="hybridMultilevel"/>
    <w:tmpl w:val="86889504"/>
    <w:lvl w:ilvl="0" w:tplc="236C69D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43CB11F0"/>
    <w:multiLevelType w:val="hybridMultilevel"/>
    <w:tmpl w:val="B6EE556E"/>
    <w:lvl w:ilvl="0" w:tplc="F06AD812">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15:restartNumberingAfterBreak="0">
    <w:nsid w:val="43EE560D"/>
    <w:multiLevelType w:val="hybridMultilevel"/>
    <w:tmpl w:val="DDFE1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AA01BE"/>
    <w:multiLevelType w:val="hybridMultilevel"/>
    <w:tmpl w:val="2E40A66C"/>
    <w:lvl w:ilvl="0" w:tplc="EEA025A8">
      <w:start w:val="1"/>
      <w:numFmt w:val="bullet"/>
      <w:pStyle w:val="ListParagraph"/>
      <w:lvlText w:val=""/>
      <w:lvlPicBulletId w:val="0"/>
      <w:lvlJc w:val="left"/>
      <w:pPr>
        <w:ind w:left="720" w:hanging="360"/>
      </w:pPr>
      <w:rPr>
        <w:rFonts w:ascii="Symbol" w:hAnsi="Symbol" w:hint="default"/>
        <w:b w:val="0"/>
        <w:bCs w:val="0"/>
        <w:i w:val="0"/>
        <w:iCs w:val="0"/>
        <w:caps w:val="0"/>
        <w:smallCaps w:val="0"/>
        <w:strike w:val="0"/>
        <w:dstrike w:val="0"/>
        <w:noProof w:val="0"/>
        <w:vanish w:val="0"/>
        <w:color w:val="auto"/>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871DFF"/>
    <w:multiLevelType w:val="hybridMultilevel"/>
    <w:tmpl w:val="08CE2CA0"/>
    <w:lvl w:ilvl="0" w:tplc="DB200FEA">
      <w:start w:val="1"/>
      <w:numFmt w:val="lowerLetter"/>
      <w:lvlText w:val="%1)"/>
      <w:lvlJc w:val="left"/>
      <w:pPr>
        <w:ind w:left="1800" w:hanging="360"/>
      </w:pPr>
      <w:rPr>
        <w:rFonts w:ascii="Verdana" w:eastAsia="Times New Roman" w:hAnsi="Verdana"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45DD01EB"/>
    <w:multiLevelType w:val="hybridMultilevel"/>
    <w:tmpl w:val="B2C001FA"/>
    <w:lvl w:ilvl="0" w:tplc="27984352">
      <w:start w:val="1"/>
      <w:numFmt w:val="lowerLetter"/>
      <w:lvlText w:val="%1)"/>
      <w:lvlJc w:val="left"/>
      <w:pPr>
        <w:ind w:left="1800" w:hanging="360"/>
      </w:pPr>
      <w:rPr>
        <w:rFonts w:hint="default"/>
      </w:rPr>
    </w:lvl>
    <w:lvl w:ilvl="1" w:tplc="3692DF12">
      <w:start w:val="1"/>
      <w:numFmt w:val="decimal"/>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480410FF"/>
    <w:multiLevelType w:val="hybridMultilevel"/>
    <w:tmpl w:val="540E37E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7" w15:restartNumberingAfterBreak="0">
    <w:nsid w:val="48B47065"/>
    <w:multiLevelType w:val="hybridMultilevel"/>
    <w:tmpl w:val="4C9EBF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4B6B0F54"/>
    <w:multiLevelType w:val="singleLevel"/>
    <w:tmpl w:val="E490F138"/>
    <w:lvl w:ilvl="0">
      <w:start w:val="1"/>
      <w:numFmt w:val="lowerRoman"/>
      <w:lvlText w:val="%1)"/>
      <w:lvlJc w:val="left"/>
      <w:pPr>
        <w:tabs>
          <w:tab w:val="num" w:pos="2160"/>
        </w:tabs>
        <w:ind w:left="1872" w:hanging="432"/>
      </w:pPr>
    </w:lvl>
  </w:abstractNum>
  <w:abstractNum w:abstractNumId="39" w15:restartNumberingAfterBreak="0">
    <w:nsid w:val="518236E1"/>
    <w:multiLevelType w:val="hybridMultilevel"/>
    <w:tmpl w:val="319CA9EA"/>
    <w:lvl w:ilvl="0" w:tplc="F06AD81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6BF2407"/>
    <w:multiLevelType w:val="hybridMultilevel"/>
    <w:tmpl w:val="B4A2187C"/>
    <w:lvl w:ilvl="0" w:tplc="08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15:restartNumberingAfterBreak="0">
    <w:nsid w:val="59DA518B"/>
    <w:multiLevelType w:val="hybridMultilevel"/>
    <w:tmpl w:val="A4BC58E8"/>
    <w:lvl w:ilvl="0" w:tplc="325666C8">
      <w:start w:val="1"/>
      <w:numFmt w:val="lowerLetter"/>
      <w:lvlText w:val="(%1)"/>
      <w:lvlJc w:val="left"/>
      <w:pPr>
        <w:ind w:left="1936" w:hanging="360"/>
      </w:pPr>
      <w:rPr>
        <w:rFonts w:hint="default"/>
      </w:rPr>
    </w:lvl>
    <w:lvl w:ilvl="1" w:tplc="08090019">
      <w:start w:val="1"/>
      <w:numFmt w:val="lowerLetter"/>
      <w:lvlText w:val="%2."/>
      <w:lvlJc w:val="left"/>
      <w:pPr>
        <w:ind w:left="2656" w:hanging="360"/>
      </w:pPr>
    </w:lvl>
    <w:lvl w:ilvl="2" w:tplc="0809001B" w:tentative="1">
      <w:start w:val="1"/>
      <w:numFmt w:val="lowerRoman"/>
      <w:lvlText w:val="%3."/>
      <w:lvlJc w:val="right"/>
      <w:pPr>
        <w:ind w:left="3376" w:hanging="180"/>
      </w:pPr>
    </w:lvl>
    <w:lvl w:ilvl="3" w:tplc="0809000F" w:tentative="1">
      <w:start w:val="1"/>
      <w:numFmt w:val="decimal"/>
      <w:lvlText w:val="%4."/>
      <w:lvlJc w:val="left"/>
      <w:pPr>
        <w:ind w:left="4096" w:hanging="360"/>
      </w:pPr>
    </w:lvl>
    <w:lvl w:ilvl="4" w:tplc="08090019" w:tentative="1">
      <w:start w:val="1"/>
      <w:numFmt w:val="lowerLetter"/>
      <w:lvlText w:val="%5."/>
      <w:lvlJc w:val="left"/>
      <w:pPr>
        <w:ind w:left="4816" w:hanging="360"/>
      </w:pPr>
    </w:lvl>
    <w:lvl w:ilvl="5" w:tplc="0809001B" w:tentative="1">
      <w:start w:val="1"/>
      <w:numFmt w:val="lowerRoman"/>
      <w:lvlText w:val="%6."/>
      <w:lvlJc w:val="right"/>
      <w:pPr>
        <w:ind w:left="5536" w:hanging="180"/>
      </w:pPr>
    </w:lvl>
    <w:lvl w:ilvl="6" w:tplc="0809000F" w:tentative="1">
      <w:start w:val="1"/>
      <w:numFmt w:val="decimal"/>
      <w:lvlText w:val="%7."/>
      <w:lvlJc w:val="left"/>
      <w:pPr>
        <w:ind w:left="6256" w:hanging="360"/>
      </w:pPr>
    </w:lvl>
    <w:lvl w:ilvl="7" w:tplc="08090019" w:tentative="1">
      <w:start w:val="1"/>
      <w:numFmt w:val="lowerLetter"/>
      <w:lvlText w:val="%8."/>
      <w:lvlJc w:val="left"/>
      <w:pPr>
        <w:ind w:left="6976" w:hanging="360"/>
      </w:pPr>
    </w:lvl>
    <w:lvl w:ilvl="8" w:tplc="0809001B" w:tentative="1">
      <w:start w:val="1"/>
      <w:numFmt w:val="lowerRoman"/>
      <w:lvlText w:val="%9."/>
      <w:lvlJc w:val="right"/>
      <w:pPr>
        <w:ind w:left="7696" w:hanging="180"/>
      </w:pPr>
    </w:lvl>
  </w:abstractNum>
  <w:abstractNum w:abstractNumId="42" w15:restartNumberingAfterBreak="0">
    <w:nsid w:val="60747F0F"/>
    <w:multiLevelType w:val="multilevel"/>
    <w:tmpl w:val="43602678"/>
    <w:lvl w:ilvl="0">
      <w:start w:val="1"/>
      <w:numFmt w:val="decimal"/>
      <w:pStyle w:val="Heading1"/>
      <w:lvlText w:val="%1.0"/>
      <w:lvlJc w:val="left"/>
      <w:pPr>
        <w:ind w:left="720" w:hanging="720"/>
      </w:pPr>
      <w:rPr>
        <w:rFonts w:ascii="Arial" w:hAnsi="Arial" w:hint="default"/>
        <w:b/>
        <w:i w:val="0"/>
        <w:caps w:val="0"/>
        <w:strike w:val="0"/>
        <w:dstrike w:val="0"/>
        <w:vanish w:val="0"/>
        <w:color w:val="0093C9"/>
        <w:sz w:val="28"/>
        <w:vertAlign w:val="baseline"/>
      </w:rPr>
    </w:lvl>
    <w:lvl w:ilvl="1">
      <w:start w:val="1"/>
      <w:numFmt w:val="decimal"/>
      <w:pStyle w:val="Heading2"/>
      <w:lvlText w:val="%1.%2"/>
      <w:lvlJc w:val="left"/>
      <w:pPr>
        <w:ind w:left="720" w:hanging="72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43" w15:restartNumberingAfterBreak="0">
    <w:nsid w:val="65D039B8"/>
    <w:multiLevelType w:val="hybridMultilevel"/>
    <w:tmpl w:val="2BD4CD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BE360F"/>
    <w:multiLevelType w:val="multilevel"/>
    <w:tmpl w:val="2640E5C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b w:val="0"/>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0855C4D"/>
    <w:multiLevelType w:val="hybridMultilevel"/>
    <w:tmpl w:val="5D6427AC"/>
    <w:lvl w:ilvl="0" w:tplc="F06AD81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1982893"/>
    <w:multiLevelType w:val="singleLevel"/>
    <w:tmpl w:val="B4CEB0EC"/>
    <w:lvl w:ilvl="0">
      <w:start w:val="1"/>
      <w:numFmt w:val="lowerLetter"/>
      <w:lvlText w:val="%1)"/>
      <w:lvlJc w:val="left"/>
      <w:pPr>
        <w:tabs>
          <w:tab w:val="num" w:pos="1440"/>
        </w:tabs>
        <w:ind w:left="1440" w:hanging="720"/>
      </w:pPr>
      <w:rPr>
        <w:b w:val="0"/>
        <w:i w:val="0"/>
      </w:rPr>
    </w:lvl>
  </w:abstractNum>
  <w:abstractNum w:abstractNumId="47" w15:restartNumberingAfterBreak="0">
    <w:nsid w:val="71DD012F"/>
    <w:multiLevelType w:val="singleLevel"/>
    <w:tmpl w:val="44DE44C6"/>
    <w:lvl w:ilvl="0">
      <w:start w:val="250"/>
      <w:numFmt w:val="bullet"/>
      <w:lvlText w:val=""/>
      <w:lvlJc w:val="left"/>
      <w:pPr>
        <w:tabs>
          <w:tab w:val="num" w:pos="1080"/>
        </w:tabs>
        <w:ind w:left="1080" w:hanging="360"/>
      </w:pPr>
      <w:rPr>
        <w:rFonts w:ascii="Symbol" w:hAnsi="Symbol" w:hint="default"/>
        <w:b w:val="0"/>
        <w:i w:val="0"/>
      </w:rPr>
    </w:lvl>
  </w:abstractNum>
  <w:abstractNum w:abstractNumId="48" w15:restartNumberingAfterBreak="0">
    <w:nsid w:val="729C12C1"/>
    <w:multiLevelType w:val="hybridMultilevel"/>
    <w:tmpl w:val="B67C360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33"/>
  </w:num>
  <w:num w:numId="3">
    <w:abstractNumId w:val="0"/>
  </w:num>
  <w:num w:numId="4">
    <w:abstractNumId w:val="15"/>
  </w:num>
  <w:num w:numId="5">
    <w:abstractNumId w:val="39"/>
  </w:num>
  <w:num w:numId="6">
    <w:abstractNumId w:val="7"/>
  </w:num>
  <w:num w:numId="7">
    <w:abstractNumId w:val="22"/>
  </w:num>
  <w:num w:numId="8">
    <w:abstractNumId w:val="20"/>
  </w:num>
  <w:num w:numId="9">
    <w:abstractNumId w:val="32"/>
  </w:num>
  <w:num w:numId="10">
    <w:abstractNumId w:val="43"/>
  </w:num>
  <w:num w:numId="11">
    <w:abstractNumId w:val="8"/>
  </w:num>
  <w:num w:numId="12">
    <w:abstractNumId w:val="3"/>
  </w:num>
  <w:num w:numId="13">
    <w:abstractNumId w:val="13"/>
  </w:num>
  <w:num w:numId="14">
    <w:abstractNumId w:val="1"/>
  </w:num>
  <w:num w:numId="15">
    <w:abstractNumId w:val="44"/>
  </w:num>
  <w:num w:numId="16">
    <w:abstractNumId w:val="30"/>
  </w:num>
  <w:num w:numId="17">
    <w:abstractNumId w:val="12"/>
  </w:num>
  <w:num w:numId="18">
    <w:abstractNumId w:val="48"/>
  </w:num>
  <w:num w:numId="19">
    <w:abstractNumId w:val="26"/>
  </w:num>
  <w:num w:numId="20">
    <w:abstractNumId w:val="42"/>
  </w:num>
  <w:num w:numId="21">
    <w:abstractNumId w:val="35"/>
  </w:num>
  <w:num w:numId="22">
    <w:abstractNumId w:val="27"/>
  </w:num>
  <w:num w:numId="23">
    <w:abstractNumId w:val="2"/>
  </w:num>
  <w:num w:numId="24">
    <w:abstractNumId w:val="11"/>
  </w:num>
  <w:num w:numId="25">
    <w:abstractNumId w:val="25"/>
  </w:num>
  <w:num w:numId="26">
    <w:abstractNumId w:val="18"/>
  </w:num>
  <w:num w:numId="27">
    <w:abstractNumId w:val="28"/>
  </w:num>
  <w:num w:numId="28">
    <w:abstractNumId w:val="47"/>
  </w:num>
  <w:num w:numId="29">
    <w:abstractNumId w:val="29"/>
  </w:num>
  <w:num w:numId="30">
    <w:abstractNumId w:val="4"/>
  </w:num>
  <w:num w:numId="31">
    <w:abstractNumId w:val="34"/>
  </w:num>
  <w:num w:numId="32">
    <w:abstractNumId w:val="41"/>
  </w:num>
  <w:num w:numId="33">
    <w:abstractNumId w:val="9"/>
  </w:num>
  <w:num w:numId="34">
    <w:abstractNumId w:val="37"/>
  </w:num>
  <w:num w:numId="35">
    <w:abstractNumId w:val="46"/>
  </w:num>
  <w:num w:numId="36">
    <w:abstractNumId w:val="38"/>
  </w:num>
  <w:num w:numId="37">
    <w:abstractNumId w:val="23"/>
  </w:num>
  <w:num w:numId="38">
    <w:abstractNumId w:val="5"/>
  </w:num>
  <w:num w:numId="39">
    <w:abstractNumId w:val="10"/>
  </w:num>
  <w:num w:numId="40">
    <w:abstractNumId w:val="16"/>
  </w:num>
  <w:num w:numId="41">
    <w:abstractNumId w:val="19"/>
  </w:num>
  <w:num w:numId="42">
    <w:abstractNumId w:val="6"/>
  </w:num>
  <w:num w:numId="43">
    <w:abstractNumId w:val="31"/>
  </w:num>
  <w:num w:numId="44">
    <w:abstractNumId w:val="45"/>
  </w:num>
  <w:num w:numId="45">
    <w:abstractNumId w:val="21"/>
  </w:num>
  <w:num w:numId="46">
    <w:abstractNumId w:val="14"/>
  </w:num>
  <w:num w:numId="47">
    <w:abstractNumId w:val="40"/>
  </w:num>
  <w:num w:numId="48">
    <w:abstractNumId w:val="17"/>
  </w:num>
  <w:num w:numId="49">
    <w:abstractNumId w:val="36"/>
  </w:num>
  <w:num w:numId="5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9F"/>
    <w:rsid w:val="00020552"/>
    <w:rsid w:val="00050B7B"/>
    <w:rsid w:val="00050D6E"/>
    <w:rsid w:val="000606E5"/>
    <w:rsid w:val="00072AC5"/>
    <w:rsid w:val="000826A9"/>
    <w:rsid w:val="0009045F"/>
    <w:rsid w:val="00096263"/>
    <w:rsid w:val="000A19F4"/>
    <w:rsid w:val="000B6119"/>
    <w:rsid w:val="0012202D"/>
    <w:rsid w:val="00130B7A"/>
    <w:rsid w:val="00134F4B"/>
    <w:rsid w:val="00152CAD"/>
    <w:rsid w:val="00181504"/>
    <w:rsid w:val="00193A02"/>
    <w:rsid w:val="001A72AA"/>
    <w:rsid w:val="001B22DF"/>
    <w:rsid w:val="001C4405"/>
    <w:rsid w:val="001D1C50"/>
    <w:rsid w:val="001E4039"/>
    <w:rsid w:val="001F690F"/>
    <w:rsid w:val="002020F5"/>
    <w:rsid w:val="002046FC"/>
    <w:rsid w:val="002315B4"/>
    <w:rsid w:val="0023514D"/>
    <w:rsid w:val="0024341C"/>
    <w:rsid w:val="0027209D"/>
    <w:rsid w:val="00293A4E"/>
    <w:rsid w:val="00294231"/>
    <w:rsid w:val="002A2808"/>
    <w:rsid w:val="002B1E79"/>
    <w:rsid w:val="002D2889"/>
    <w:rsid w:val="00310297"/>
    <w:rsid w:val="003119EC"/>
    <w:rsid w:val="003158EB"/>
    <w:rsid w:val="00333825"/>
    <w:rsid w:val="00335D22"/>
    <w:rsid w:val="00336739"/>
    <w:rsid w:val="003468AC"/>
    <w:rsid w:val="00357EED"/>
    <w:rsid w:val="00380837"/>
    <w:rsid w:val="00385FDF"/>
    <w:rsid w:val="003C3051"/>
    <w:rsid w:val="003E613F"/>
    <w:rsid w:val="004017D6"/>
    <w:rsid w:val="00422DBE"/>
    <w:rsid w:val="00435E42"/>
    <w:rsid w:val="00460DF7"/>
    <w:rsid w:val="00460F61"/>
    <w:rsid w:val="00474F37"/>
    <w:rsid w:val="0049513A"/>
    <w:rsid w:val="004A646A"/>
    <w:rsid w:val="004E684E"/>
    <w:rsid w:val="004F07AD"/>
    <w:rsid w:val="004F5494"/>
    <w:rsid w:val="0050177B"/>
    <w:rsid w:val="00502FF3"/>
    <w:rsid w:val="00504A68"/>
    <w:rsid w:val="00511E59"/>
    <w:rsid w:val="005137E3"/>
    <w:rsid w:val="00517756"/>
    <w:rsid w:val="005260A6"/>
    <w:rsid w:val="00542EE4"/>
    <w:rsid w:val="00547710"/>
    <w:rsid w:val="00547865"/>
    <w:rsid w:val="00592B45"/>
    <w:rsid w:val="005A5CE7"/>
    <w:rsid w:val="005B2191"/>
    <w:rsid w:val="005B6F60"/>
    <w:rsid w:val="00613666"/>
    <w:rsid w:val="00684071"/>
    <w:rsid w:val="00694F46"/>
    <w:rsid w:val="006A23A5"/>
    <w:rsid w:val="006A576F"/>
    <w:rsid w:val="006B2465"/>
    <w:rsid w:val="006B4392"/>
    <w:rsid w:val="006C0611"/>
    <w:rsid w:val="006C423A"/>
    <w:rsid w:val="006D694C"/>
    <w:rsid w:val="006E2BCA"/>
    <w:rsid w:val="006E442C"/>
    <w:rsid w:val="006E6658"/>
    <w:rsid w:val="00705757"/>
    <w:rsid w:val="007072D3"/>
    <w:rsid w:val="00722621"/>
    <w:rsid w:val="007262A9"/>
    <w:rsid w:val="00752E6A"/>
    <w:rsid w:val="00753513"/>
    <w:rsid w:val="00770394"/>
    <w:rsid w:val="00786A36"/>
    <w:rsid w:val="00795C98"/>
    <w:rsid w:val="00797276"/>
    <w:rsid w:val="007A14DC"/>
    <w:rsid w:val="007C5900"/>
    <w:rsid w:val="00800D9E"/>
    <w:rsid w:val="00810ED3"/>
    <w:rsid w:val="00823899"/>
    <w:rsid w:val="00837ADB"/>
    <w:rsid w:val="00846686"/>
    <w:rsid w:val="00846D5E"/>
    <w:rsid w:val="00870DA1"/>
    <w:rsid w:val="008A1433"/>
    <w:rsid w:val="008C52BE"/>
    <w:rsid w:val="008E55C2"/>
    <w:rsid w:val="008E6CB5"/>
    <w:rsid w:val="008F17F6"/>
    <w:rsid w:val="00905E37"/>
    <w:rsid w:val="00907863"/>
    <w:rsid w:val="0094479F"/>
    <w:rsid w:val="0095420F"/>
    <w:rsid w:val="009550E0"/>
    <w:rsid w:val="009B2C20"/>
    <w:rsid w:val="009C1CB3"/>
    <w:rsid w:val="009C1F8E"/>
    <w:rsid w:val="009F36CF"/>
    <w:rsid w:val="00A13636"/>
    <w:rsid w:val="00A51B4A"/>
    <w:rsid w:val="00A901FD"/>
    <w:rsid w:val="00AA1B67"/>
    <w:rsid w:val="00AD1DA1"/>
    <w:rsid w:val="00AD4522"/>
    <w:rsid w:val="00AE1F82"/>
    <w:rsid w:val="00AF2BD6"/>
    <w:rsid w:val="00AF6C6D"/>
    <w:rsid w:val="00B02DBB"/>
    <w:rsid w:val="00B82254"/>
    <w:rsid w:val="00B870E8"/>
    <w:rsid w:val="00BA593F"/>
    <w:rsid w:val="00BF2ED3"/>
    <w:rsid w:val="00C439A9"/>
    <w:rsid w:val="00C43CFE"/>
    <w:rsid w:val="00C4579C"/>
    <w:rsid w:val="00C76A25"/>
    <w:rsid w:val="00C80262"/>
    <w:rsid w:val="00C871DA"/>
    <w:rsid w:val="00CA40AE"/>
    <w:rsid w:val="00CA5CED"/>
    <w:rsid w:val="00CB13B1"/>
    <w:rsid w:val="00CF54F3"/>
    <w:rsid w:val="00CF6EAC"/>
    <w:rsid w:val="00D21CA3"/>
    <w:rsid w:val="00D36C34"/>
    <w:rsid w:val="00D40FAD"/>
    <w:rsid w:val="00D53C1D"/>
    <w:rsid w:val="00D67F97"/>
    <w:rsid w:val="00D7354E"/>
    <w:rsid w:val="00D931DE"/>
    <w:rsid w:val="00DA1DEE"/>
    <w:rsid w:val="00DA504A"/>
    <w:rsid w:val="00DD0166"/>
    <w:rsid w:val="00DD1CC2"/>
    <w:rsid w:val="00DD4740"/>
    <w:rsid w:val="00DD689C"/>
    <w:rsid w:val="00DF2CD7"/>
    <w:rsid w:val="00E51D0D"/>
    <w:rsid w:val="00E82F8B"/>
    <w:rsid w:val="00EA5494"/>
    <w:rsid w:val="00EC2585"/>
    <w:rsid w:val="00ED5A25"/>
    <w:rsid w:val="00EE4D1E"/>
    <w:rsid w:val="00EE6AAA"/>
    <w:rsid w:val="00F03A4E"/>
    <w:rsid w:val="00F109A4"/>
    <w:rsid w:val="00F30E55"/>
    <w:rsid w:val="00F4038A"/>
    <w:rsid w:val="00FA1C86"/>
    <w:rsid w:val="00FE63EA"/>
    <w:rsid w:val="00FE6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1168F"/>
  <w15:docId w15:val="{B621E886-32E5-413E-9A1E-A0560B82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4A4F5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6CF"/>
    <w:pPr>
      <w:spacing w:after="0" w:line="240" w:lineRule="auto"/>
    </w:pPr>
    <w:rPr>
      <w:spacing w:val="2"/>
      <w:kern w:val="20"/>
    </w:rPr>
  </w:style>
  <w:style w:type="paragraph" w:styleId="Heading1">
    <w:name w:val="heading 1"/>
    <w:basedOn w:val="Normal"/>
    <w:next w:val="BodyText"/>
    <w:link w:val="Heading1Char"/>
    <w:qFormat/>
    <w:rsid w:val="006D694C"/>
    <w:pPr>
      <w:keepNext/>
      <w:numPr>
        <w:numId w:val="1"/>
      </w:numPr>
      <w:outlineLvl w:val="0"/>
    </w:pPr>
    <w:rPr>
      <w:b/>
      <w:color w:val="0093C9"/>
      <w:sz w:val="28"/>
      <w:szCs w:val="28"/>
    </w:rPr>
  </w:style>
  <w:style w:type="paragraph" w:styleId="Heading2">
    <w:name w:val="heading 2"/>
    <w:basedOn w:val="Normal"/>
    <w:next w:val="BodyText"/>
    <w:link w:val="Heading2Char"/>
    <w:qFormat/>
    <w:rsid w:val="00D53C1D"/>
    <w:pPr>
      <w:keepNext/>
      <w:keepLines/>
      <w:numPr>
        <w:ilvl w:val="1"/>
        <w:numId w:val="1"/>
      </w:numPr>
      <w:spacing w:before="280" w:after="200"/>
      <w:outlineLvl w:val="1"/>
    </w:pPr>
    <w:rPr>
      <w:rFonts w:eastAsiaTheme="majorEastAsia"/>
      <w:b/>
      <w:sz w:val="24"/>
      <w:szCs w:val="24"/>
    </w:rPr>
  </w:style>
  <w:style w:type="paragraph" w:styleId="Heading3">
    <w:name w:val="heading 3"/>
    <w:basedOn w:val="Normal"/>
    <w:next w:val="BodyText"/>
    <w:link w:val="Heading3Char"/>
    <w:qFormat/>
    <w:rsid w:val="00FA1C86"/>
    <w:pPr>
      <w:keepNext/>
      <w:numPr>
        <w:ilvl w:val="2"/>
        <w:numId w:val="1"/>
      </w:numPr>
      <w:spacing w:before="240" w:after="200"/>
      <w:outlineLvl w:val="2"/>
    </w:pPr>
  </w:style>
  <w:style w:type="paragraph" w:styleId="Heading4">
    <w:name w:val="heading 4"/>
    <w:basedOn w:val="Normal"/>
    <w:next w:val="BodyText"/>
    <w:link w:val="Heading4Char"/>
    <w:qFormat/>
    <w:rsid w:val="009550E0"/>
    <w:pPr>
      <w:keepNext/>
      <w:spacing w:before="240" w:after="200"/>
      <w:outlineLvl w:val="3"/>
    </w:pPr>
    <w:rPr>
      <w:b/>
    </w:rPr>
  </w:style>
  <w:style w:type="paragraph" w:styleId="Heading5">
    <w:name w:val="heading 5"/>
    <w:basedOn w:val="Normal"/>
    <w:next w:val="BodyText"/>
    <w:link w:val="Heading5Char"/>
    <w:qFormat/>
    <w:rsid w:val="009550E0"/>
    <w:pPr>
      <w:spacing w:before="240" w:after="200"/>
      <w:outlineLvl w:val="4"/>
    </w:pPr>
    <w:rPr>
      <w:u w:val="single"/>
    </w:rPr>
  </w:style>
  <w:style w:type="paragraph" w:styleId="Heading6">
    <w:name w:val="heading 6"/>
    <w:basedOn w:val="Normal"/>
    <w:next w:val="Normal"/>
    <w:link w:val="Heading6Char"/>
    <w:qFormat/>
    <w:rsid w:val="007C5900"/>
    <w:pPr>
      <w:keepNext/>
      <w:widowControl w:val="0"/>
      <w:tabs>
        <w:tab w:val="left" w:pos="0"/>
        <w:tab w:val="left" w:pos="1574"/>
        <w:tab w:val="left" w:pos="2160"/>
      </w:tabs>
      <w:suppressAutoHyphens/>
      <w:ind w:left="1440"/>
      <w:jc w:val="both"/>
      <w:outlineLvl w:val="5"/>
    </w:pPr>
    <w:rPr>
      <w:rFonts w:ascii="CG Times" w:eastAsia="Times New Roman" w:hAnsi="CG Times" w:cs="Times New Roman"/>
      <w:snapToGrid w:val="0"/>
      <w:color w:val="auto"/>
      <w:spacing w:val="-3"/>
      <w:kern w:val="0"/>
      <w:sz w:val="24"/>
    </w:rPr>
  </w:style>
  <w:style w:type="paragraph" w:styleId="Heading7">
    <w:name w:val="heading 7"/>
    <w:basedOn w:val="Normal"/>
    <w:next w:val="Normal"/>
    <w:link w:val="Heading7Char"/>
    <w:qFormat/>
    <w:rsid w:val="007C5900"/>
    <w:pPr>
      <w:keepNext/>
      <w:widowControl w:val="0"/>
      <w:tabs>
        <w:tab w:val="left" w:pos="0"/>
        <w:tab w:val="left" w:pos="1574"/>
        <w:tab w:val="left" w:pos="2160"/>
        <w:tab w:val="right" w:leader="underscore" w:pos="7920"/>
      </w:tabs>
      <w:suppressAutoHyphens/>
      <w:spacing w:line="360" w:lineRule="auto"/>
      <w:ind w:left="1440"/>
      <w:jc w:val="both"/>
      <w:outlineLvl w:val="6"/>
    </w:pPr>
    <w:rPr>
      <w:rFonts w:ascii="CG Times" w:eastAsia="Times New Roman" w:hAnsi="CG Times" w:cs="Times New Roman"/>
      <w:snapToGrid w:val="0"/>
      <w:color w:val="auto"/>
      <w:spacing w:val="-3"/>
      <w:kern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Header2"/>
    <w:link w:val="HeaderChar"/>
    <w:unhideWhenUsed/>
    <w:qFormat/>
    <w:rsid w:val="00335D22"/>
    <w:pPr>
      <w:tabs>
        <w:tab w:val="center" w:pos="4513"/>
        <w:tab w:val="right" w:pos="9026"/>
      </w:tabs>
    </w:pPr>
    <w:rPr>
      <w:b/>
      <w:caps/>
      <w:sz w:val="42"/>
      <w:szCs w:val="42"/>
    </w:rPr>
  </w:style>
  <w:style w:type="character" w:customStyle="1" w:styleId="HeaderChar">
    <w:name w:val="Header Char"/>
    <w:basedOn w:val="DefaultParagraphFont"/>
    <w:link w:val="Header"/>
    <w:rsid w:val="00335D22"/>
    <w:rPr>
      <w:b/>
      <w:caps/>
      <w:spacing w:val="2"/>
      <w:kern w:val="20"/>
      <w:sz w:val="42"/>
      <w:szCs w:val="42"/>
    </w:rPr>
  </w:style>
  <w:style w:type="paragraph" w:styleId="Footer">
    <w:name w:val="footer"/>
    <w:basedOn w:val="NoSpacing"/>
    <w:link w:val="FooterChar"/>
    <w:uiPriority w:val="99"/>
    <w:unhideWhenUsed/>
    <w:rsid w:val="004F5494"/>
    <w:rPr>
      <w:sz w:val="16"/>
    </w:rPr>
  </w:style>
  <w:style w:type="character" w:customStyle="1" w:styleId="FooterChar">
    <w:name w:val="Footer Char"/>
    <w:basedOn w:val="DefaultParagraphFont"/>
    <w:link w:val="Footer"/>
    <w:uiPriority w:val="99"/>
    <w:rsid w:val="004F5494"/>
    <w:rPr>
      <w:rFonts w:ascii="Arial" w:hAnsi="Arial" w:cs="Arial"/>
      <w:color w:val="4A4F54"/>
      <w:spacing w:val="2"/>
      <w:kern w:val="2"/>
      <w:sz w:val="16"/>
      <w:szCs w:val="20"/>
    </w:rPr>
  </w:style>
  <w:style w:type="table" w:styleId="TableGrid">
    <w:name w:val="Table Grid"/>
    <w:basedOn w:val="TableNormal"/>
    <w:rsid w:val="00944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BodyText"/>
    <w:link w:val="ListParagraphChar"/>
    <w:uiPriority w:val="34"/>
    <w:qFormat/>
    <w:rsid w:val="00294231"/>
    <w:pPr>
      <w:numPr>
        <w:numId w:val="2"/>
      </w:numPr>
    </w:pPr>
  </w:style>
  <w:style w:type="paragraph" w:styleId="Title">
    <w:name w:val="Title"/>
    <w:basedOn w:val="Normal"/>
    <w:next w:val="BodyText"/>
    <w:link w:val="TitleChar"/>
    <w:qFormat/>
    <w:rsid w:val="008E6CB5"/>
    <w:pPr>
      <w:spacing w:after="120"/>
      <w:jc w:val="right"/>
    </w:pPr>
    <w:rPr>
      <w:b/>
      <w:caps/>
      <w:sz w:val="32"/>
      <w:szCs w:val="32"/>
    </w:rPr>
  </w:style>
  <w:style w:type="character" w:customStyle="1" w:styleId="TitleChar">
    <w:name w:val="Title Char"/>
    <w:basedOn w:val="DefaultParagraphFont"/>
    <w:link w:val="Title"/>
    <w:rsid w:val="008E6CB5"/>
    <w:rPr>
      <w:b/>
      <w:caps/>
      <w:spacing w:val="2"/>
      <w:kern w:val="20"/>
      <w:sz w:val="32"/>
      <w:szCs w:val="32"/>
    </w:rPr>
  </w:style>
  <w:style w:type="character" w:customStyle="1" w:styleId="Heading1Char">
    <w:name w:val="Heading 1 Char"/>
    <w:basedOn w:val="DefaultParagraphFont"/>
    <w:link w:val="Heading1"/>
    <w:rsid w:val="006D694C"/>
    <w:rPr>
      <w:b/>
      <w:color w:val="0093C9"/>
      <w:spacing w:val="2"/>
      <w:kern w:val="20"/>
      <w:sz w:val="28"/>
      <w:szCs w:val="28"/>
    </w:rPr>
  </w:style>
  <w:style w:type="character" w:customStyle="1" w:styleId="Heading2Char">
    <w:name w:val="Heading 2 Char"/>
    <w:basedOn w:val="DefaultParagraphFont"/>
    <w:link w:val="Heading2"/>
    <w:rsid w:val="00D53C1D"/>
    <w:rPr>
      <w:rFonts w:eastAsiaTheme="majorEastAsia"/>
      <w:b/>
      <w:spacing w:val="2"/>
      <w:kern w:val="20"/>
      <w:sz w:val="24"/>
      <w:szCs w:val="24"/>
    </w:rPr>
  </w:style>
  <w:style w:type="paragraph" w:styleId="TOCHeading">
    <w:name w:val="TOC Heading"/>
    <w:basedOn w:val="TOC3"/>
    <w:next w:val="Normal"/>
    <w:uiPriority w:val="39"/>
    <w:unhideWhenUsed/>
    <w:qFormat/>
    <w:rsid w:val="004F5494"/>
    <w:pPr>
      <w:ind w:left="0"/>
      <w:jc w:val="center"/>
    </w:pPr>
    <w:rPr>
      <w:b/>
      <w:color w:val="0093C9"/>
      <w:sz w:val="28"/>
      <w:szCs w:val="28"/>
    </w:rPr>
  </w:style>
  <w:style w:type="paragraph" w:styleId="TOC1">
    <w:name w:val="toc 1"/>
    <w:basedOn w:val="Normal"/>
    <w:next w:val="Normal"/>
    <w:autoRedefine/>
    <w:uiPriority w:val="39"/>
    <w:unhideWhenUsed/>
    <w:rsid w:val="00517756"/>
    <w:pPr>
      <w:tabs>
        <w:tab w:val="left" w:pos="426"/>
        <w:tab w:val="left" w:pos="1418"/>
        <w:tab w:val="right" w:leader="dot" w:pos="10772"/>
      </w:tabs>
      <w:spacing w:before="240" w:after="100"/>
    </w:pPr>
    <w:rPr>
      <w:b/>
      <w:noProof/>
    </w:rPr>
  </w:style>
  <w:style w:type="paragraph" w:styleId="TOC2">
    <w:name w:val="toc 2"/>
    <w:basedOn w:val="Normal"/>
    <w:next w:val="Normal"/>
    <w:autoRedefine/>
    <w:uiPriority w:val="39"/>
    <w:unhideWhenUsed/>
    <w:rsid w:val="00797276"/>
    <w:pPr>
      <w:tabs>
        <w:tab w:val="left" w:pos="851"/>
        <w:tab w:val="right" w:leader="dot" w:pos="10772"/>
      </w:tabs>
      <w:spacing w:before="120" w:after="120"/>
      <w:ind w:left="426"/>
    </w:pPr>
    <w:rPr>
      <w:noProof/>
    </w:rPr>
  </w:style>
  <w:style w:type="character" w:styleId="Hyperlink">
    <w:name w:val="Hyperlink"/>
    <w:basedOn w:val="DefaultParagraphFont"/>
    <w:uiPriority w:val="99"/>
    <w:unhideWhenUsed/>
    <w:rsid w:val="00EE6AAA"/>
    <w:rPr>
      <w:color w:val="0563C1" w:themeColor="hyperlink"/>
      <w:u w:val="single"/>
    </w:rPr>
  </w:style>
  <w:style w:type="paragraph" w:styleId="TOC3">
    <w:name w:val="toc 3"/>
    <w:basedOn w:val="Normal"/>
    <w:next w:val="Normal"/>
    <w:autoRedefine/>
    <w:uiPriority w:val="39"/>
    <w:unhideWhenUsed/>
    <w:rsid w:val="00797276"/>
    <w:pPr>
      <w:tabs>
        <w:tab w:val="left" w:pos="1418"/>
        <w:tab w:val="left" w:pos="1701"/>
        <w:tab w:val="right" w:leader="dot" w:pos="10772"/>
      </w:tabs>
      <w:spacing w:after="100"/>
      <w:ind w:left="851"/>
    </w:pPr>
    <w:rPr>
      <w:rFonts w:eastAsiaTheme="minorEastAsia"/>
      <w:noProof/>
      <w:lang w:val="en-US"/>
    </w:rPr>
  </w:style>
  <w:style w:type="paragraph" w:customStyle="1" w:styleId="Header2">
    <w:name w:val="Header 2"/>
    <w:basedOn w:val="Header"/>
    <w:next w:val="Normal"/>
    <w:link w:val="Header2Char"/>
    <w:uiPriority w:val="99"/>
    <w:qFormat/>
    <w:rsid w:val="00D40FAD"/>
    <w:rPr>
      <w:sz w:val="32"/>
      <w:szCs w:val="32"/>
    </w:rPr>
  </w:style>
  <w:style w:type="character" w:customStyle="1" w:styleId="Heading3Char">
    <w:name w:val="Heading 3 Char"/>
    <w:basedOn w:val="DefaultParagraphFont"/>
    <w:link w:val="Heading3"/>
    <w:rsid w:val="00FA1C86"/>
    <w:rPr>
      <w:spacing w:val="2"/>
      <w:kern w:val="20"/>
    </w:rPr>
  </w:style>
  <w:style w:type="character" w:customStyle="1" w:styleId="Header2Char">
    <w:name w:val="Header 2 Char"/>
    <w:basedOn w:val="HeaderChar"/>
    <w:link w:val="Header2"/>
    <w:uiPriority w:val="99"/>
    <w:rsid w:val="002020F5"/>
    <w:rPr>
      <w:rFonts w:ascii="Arial" w:hAnsi="Arial" w:cs="Arial"/>
      <w:b/>
      <w:caps/>
      <w:color w:val="4A4F54"/>
      <w:spacing w:val="2"/>
      <w:kern w:val="2"/>
      <w:sz w:val="32"/>
      <w:szCs w:val="32"/>
    </w:rPr>
  </w:style>
  <w:style w:type="character" w:customStyle="1" w:styleId="Heading4Char">
    <w:name w:val="Heading 4 Char"/>
    <w:basedOn w:val="DefaultParagraphFont"/>
    <w:link w:val="Heading4"/>
    <w:rsid w:val="009550E0"/>
    <w:rPr>
      <w:b/>
      <w:spacing w:val="2"/>
      <w:kern w:val="20"/>
    </w:rPr>
  </w:style>
  <w:style w:type="character" w:customStyle="1" w:styleId="Heading5Char">
    <w:name w:val="Heading 5 Char"/>
    <w:basedOn w:val="DefaultParagraphFont"/>
    <w:link w:val="Heading5"/>
    <w:rsid w:val="009550E0"/>
    <w:rPr>
      <w:spacing w:val="2"/>
      <w:kern w:val="20"/>
      <w:u w:val="single"/>
    </w:rPr>
  </w:style>
  <w:style w:type="paragraph" w:styleId="MacroText">
    <w:name w:val="macro"/>
    <w:link w:val="MacroTextChar"/>
    <w:uiPriority w:val="99"/>
    <w:unhideWhenUsed/>
    <w:rsid w:val="003102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pacing w:val="2"/>
      <w:kern w:val="2"/>
    </w:rPr>
  </w:style>
  <w:style w:type="character" w:customStyle="1" w:styleId="MacroTextChar">
    <w:name w:val="Macro Text Char"/>
    <w:basedOn w:val="DefaultParagraphFont"/>
    <w:link w:val="MacroText"/>
    <w:uiPriority w:val="99"/>
    <w:rsid w:val="00310297"/>
    <w:rPr>
      <w:rFonts w:ascii="Consolas" w:hAnsi="Consolas" w:cs="Arial"/>
      <w:color w:val="4A4F54"/>
      <w:spacing w:val="2"/>
      <w:kern w:val="2"/>
      <w:sz w:val="20"/>
      <w:szCs w:val="20"/>
    </w:rPr>
  </w:style>
  <w:style w:type="paragraph" w:styleId="BodyText">
    <w:name w:val="Body Text"/>
    <w:basedOn w:val="Normal"/>
    <w:link w:val="BodyTextChar"/>
    <w:unhideWhenUsed/>
    <w:qFormat/>
    <w:rsid w:val="009B2C20"/>
    <w:pPr>
      <w:spacing w:after="200" w:line="264" w:lineRule="auto"/>
      <w:ind w:left="709"/>
    </w:pPr>
  </w:style>
  <w:style w:type="character" w:customStyle="1" w:styleId="BodyTextChar">
    <w:name w:val="Body Text Char"/>
    <w:basedOn w:val="DefaultParagraphFont"/>
    <w:link w:val="BodyText"/>
    <w:rsid w:val="009B2C20"/>
    <w:rPr>
      <w:spacing w:val="2"/>
      <w:kern w:val="20"/>
    </w:rPr>
  </w:style>
  <w:style w:type="character" w:styleId="BookTitle">
    <w:name w:val="Book Title"/>
    <w:basedOn w:val="DefaultParagraphFont"/>
    <w:uiPriority w:val="33"/>
    <w:rsid w:val="00294231"/>
    <w:rPr>
      <w:b/>
      <w:bCs/>
      <w:i/>
      <w:iCs/>
      <w:spacing w:val="5"/>
    </w:rPr>
  </w:style>
  <w:style w:type="character" w:styleId="Emphasis">
    <w:name w:val="Emphasis"/>
    <w:qFormat/>
    <w:rsid w:val="00294231"/>
    <w:rPr>
      <w:rFonts w:ascii="Arial" w:hAnsi="Arial"/>
      <w:i/>
      <w:sz w:val="20"/>
    </w:rPr>
  </w:style>
  <w:style w:type="paragraph" w:styleId="Quote">
    <w:name w:val="Quote"/>
    <w:basedOn w:val="BodyText"/>
    <w:next w:val="Normal"/>
    <w:link w:val="QuoteChar"/>
    <w:uiPriority w:val="29"/>
    <w:qFormat/>
    <w:rsid w:val="00294231"/>
    <w:rPr>
      <w:i/>
    </w:rPr>
  </w:style>
  <w:style w:type="character" w:customStyle="1" w:styleId="QuoteChar">
    <w:name w:val="Quote Char"/>
    <w:basedOn w:val="DefaultParagraphFont"/>
    <w:link w:val="Quote"/>
    <w:uiPriority w:val="29"/>
    <w:rsid w:val="00294231"/>
    <w:rPr>
      <w:rFonts w:ascii="Arial" w:hAnsi="Arial" w:cs="Arial"/>
      <w:i/>
      <w:color w:val="4A4F54"/>
      <w:spacing w:val="2"/>
      <w:kern w:val="2"/>
      <w:sz w:val="20"/>
      <w:szCs w:val="20"/>
    </w:rPr>
  </w:style>
  <w:style w:type="paragraph" w:styleId="IntenseQuote">
    <w:name w:val="Intense Quote"/>
    <w:basedOn w:val="Quote"/>
    <w:next w:val="Normal"/>
    <w:link w:val="IntenseQuoteChar"/>
    <w:uiPriority w:val="30"/>
    <w:qFormat/>
    <w:rsid w:val="00294231"/>
    <w:rPr>
      <w:b/>
    </w:rPr>
  </w:style>
  <w:style w:type="character" w:customStyle="1" w:styleId="IntenseQuoteChar">
    <w:name w:val="Intense Quote Char"/>
    <w:basedOn w:val="DefaultParagraphFont"/>
    <w:link w:val="IntenseQuote"/>
    <w:uiPriority w:val="30"/>
    <w:rsid w:val="00294231"/>
    <w:rPr>
      <w:rFonts w:ascii="Arial" w:hAnsi="Arial" w:cs="Arial"/>
      <w:b/>
      <w:i/>
      <w:color w:val="4A4F54"/>
      <w:spacing w:val="2"/>
      <w:kern w:val="2"/>
      <w:sz w:val="20"/>
      <w:szCs w:val="20"/>
    </w:rPr>
  </w:style>
  <w:style w:type="paragraph" w:styleId="Subtitle">
    <w:name w:val="Subtitle"/>
    <w:basedOn w:val="Normal"/>
    <w:next w:val="Normal"/>
    <w:link w:val="SubtitleChar"/>
    <w:qFormat/>
    <w:rsid w:val="00294231"/>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rsid w:val="00294231"/>
    <w:rPr>
      <w:rFonts w:eastAsiaTheme="minorEastAsia"/>
      <w:color w:val="5A5A5A" w:themeColor="text1" w:themeTint="A5"/>
      <w:spacing w:val="15"/>
      <w:kern w:val="2"/>
    </w:rPr>
  </w:style>
  <w:style w:type="paragraph" w:styleId="NoSpacing">
    <w:name w:val="No Spacing"/>
    <w:uiPriority w:val="1"/>
    <w:qFormat/>
    <w:rsid w:val="004F5494"/>
    <w:pPr>
      <w:spacing w:after="0" w:line="240" w:lineRule="auto"/>
    </w:pPr>
    <w:rPr>
      <w:rFonts w:cs="Arial"/>
      <w:spacing w:val="2"/>
      <w:kern w:val="2"/>
    </w:rPr>
  </w:style>
  <w:style w:type="paragraph" w:styleId="ListBullet">
    <w:name w:val="List Bullet"/>
    <w:basedOn w:val="ListParagraph"/>
    <w:uiPriority w:val="99"/>
    <w:unhideWhenUsed/>
    <w:qFormat/>
    <w:rsid w:val="00020552"/>
  </w:style>
  <w:style w:type="paragraph" w:styleId="Index1">
    <w:name w:val="index 1"/>
    <w:basedOn w:val="Heading1"/>
    <w:next w:val="BodyText"/>
    <w:autoRedefine/>
    <w:qFormat/>
    <w:rsid w:val="00A51B4A"/>
    <w:pPr>
      <w:pageBreakBefore/>
      <w:numPr>
        <w:numId w:val="3"/>
      </w:numPr>
      <w:ind w:left="0" w:firstLine="567"/>
      <w:jc w:val="center"/>
    </w:pPr>
    <w:rPr>
      <w:sz w:val="32"/>
    </w:rPr>
  </w:style>
  <w:style w:type="paragraph" w:styleId="TOC4">
    <w:name w:val="toc 4"/>
    <w:basedOn w:val="TOC1"/>
    <w:next w:val="Normal"/>
    <w:autoRedefine/>
    <w:uiPriority w:val="39"/>
    <w:unhideWhenUsed/>
    <w:rsid w:val="00517756"/>
    <w:pPr>
      <w:spacing w:before="360"/>
    </w:pPr>
  </w:style>
  <w:style w:type="table" w:customStyle="1" w:styleId="Style1">
    <w:name w:val="Style1"/>
    <w:basedOn w:val="TableNormal"/>
    <w:uiPriority w:val="99"/>
    <w:rsid w:val="003C3051"/>
    <w:pPr>
      <w:spacing w:before="60" w:after="60" w:line="240" w:lineRule="auto"/>
    </w:pPr>
    <w:rPr>
      <w:spacing w:val="2"/>
      <w:kern w:val="2"/>
    </w:rPr>
    <w:tblPr>
      <w:tblBorders>
        <w:insideH w:val="single" w:sz="4" w:space="0" w:color="auto"/>
        <w:insideV w:val="single" w:sz="4" w:space="0" w:color="auto"/>
      </w:tblBorders>
    </w:tblPr>
    <w:tblStylePr w:type="firstRow">
      <w:pPr>
        <w:wordWrap/>
        <w:spacing w:beforeLines="60" w:before="60" w:beforeAutospacing="0" w:afterLines="60" w:after="60" w:afterAutospacing="0" w:line="240" w:lineRule="auto"/>
      </w:pPr>
      <w:rPr>
        <w:rFonts w:ascii="Arial" w:hAnsi="Arial"/>
        <w:b/>
        <w:i w:val="0"/>
        <w:caps/>
        <w:smallCaps w:val="0"/>
        <w:color w:val="0093C9"/>
        <w:spacing w:val="2"/>
        <w:kern w:val="2"/>
        <w:u w:color="0093C9"/>
      </w:rPr>
    </w:tblStylePr>
  </w:style>
  <w:style w:type="paragraph" w:styleId="PlainText">
    <w:name w:val="Plain Text"/>
    <w:basedOn w:val="BodyText"/>
    <w:link w:val="PlainTextChar"/>
    <w:uiPriority w:val="99"/>
    <w:unhideWhenUsed/>
    <w:rsid w:val="00B82254"/>
    <w:pPr>
      <w:spacing w:before="60" w:after="60" w:line="240" w:lineRule="auto"/>
      <w:jc w:val="center"/>
    </w:pPr>
    <w:rPr>
      <w:b/>
      <w:color w:val="auto"/>
    </w:rPr>
  </w:style>
  <w:style w:type="character" w:customStyle="1" w:styleId="PlainTextChar">
    <w:name w:val="Plain Text Char"/>
    <w:basedOn w:val="DefaultParagraphFont"/>
    <w:link w:val="PlainText"/>
    <w:uiPriority w:val="99"/>
    <w:rsid w:val="00B82254"/>
    <w:rPr>
      <w:rFonts w:ascii="Arial" w:hAnsi="Arial" w:cs="Arial"/>
      <w:b/>
      <w:spacing w:val="2"/>
      <w:kern w:val="2"/>
      <w:sz w:val="20"/>
      <w:szCs w:val="20"/>
    </w:rPr>
  </w:style>
  <w:style w:type="table" w:customStyle="1" w:styleId="Style2">
    <w:name w:val="Style2"/>
    <w:basedOn w:val="TableNormal"/>
    <w:uiPriority w:val="99"/>
    <w:rsid w:val="003C3051"/>
    <w:pPr>
      <w:spacing w:before="60" w:after="60" w:line="240" w:lineRule="auto"/>
    </w:pPr>
    <w:rPr>
      <w:spacing w:val="2"/>
      <w:kern w:val="2"/>
    </w:rPr>
    <w:tblPr>
      <w:tblBorders>
        <w:insideH w:val="single" w:sz="4" w:space="0" w:color="4A4F54"/>
        <w:insideV w:val="single" w:sz="4" w:space="0" w:color="4A4F54"/>
      </w:tblBorders>
    </w:tblPr>
    <w:tblStylePr w:type="firstRow">
      <w:pPr>
        <w:wordWrap/>
        <w:spacing w:beforeLines="60" w:before="60" w:beforeAutospacing="0" w:afterLines="60" w:after="60" w:afterAutospacing="0" w:line="240" w:lineRule="auto"/>
      </w:pPr>
      <w:rPr>
        <w:rFonts w:ascii="Arial" w:hAnsi="Arial"/>
        <w:b/>
        <w:caps/>
        <w:smallCaps w:val="0"/>
        <w:color w:val="0093C9"/>
        <w:spacing w:val="2"/>
        <w:kern w:val="2"/>
      </w:rPr>
    </w:tblStylePr>
    <w:tblStylePr w:type="firstCol">
      <w:pPr>
        <w:wordWrap/>
        <w:spacing w:beforeLines="60" w:before="60" w:beforeAutospacing="0" w:afterLines="60" w:after="60" w:afterAutospacing="0" w:line="240" w:lineRule="auto"/>
      </w:pPr>
      <w:rPr>
        <w:rFonts w:ascii="Arial" w:hAnsi="Arial"/>
        <w:b/>
        <w:caps/>
        <w:smallCaps w:val="0"/>
        <w:color w:val="0093C9"/>
        <w:spacing w:val="2"/>
        <w:kern w:val="2"/>
      </w:rPr>
    </w:tblStylePr>
  </w:style>
  <w:style w:type="table" w:customStyle="1" w:styleId="Style3">
    <w:name w:val="Style3"/>
    <w:basedOn w:val="TableNormal"/>
    <w:uiPriority w:val="99"/>
    <w:rsid w:val="003C3051"/>
    <w:pPr>
      <w:spacing w:before="60" w:after="60" w:line="240" w:lineRule="auto"/>
    </w:pPr>
    <w:rPr>
      <w:spacing w:val="2"/>
      <w:kern w:val="2"/>
    </w:rPr>
    <w:tblPr>
      <w:tblStyleRowBandSize w:val="1"/>
      <w:tblBorders>
        <w:insideH w:val="single" w:sz="4" w:space="0" w:color="4A4F54"/>
        <w:insideV w:val="single" w:sz="4" w:space="0" w:color="4A4F54"/>
      </w:tblBorders>
    </w:tblPr>
    <w:tblStylePr w:type="firstRow">
      <w:pPr>
        <w:wordWrap/>
        <w:spacing w:beforeLines="60" w:before="60" w:beforeAutospacing="0" w:afterLines="60" w:after="60" w:afterAutospacing="0" w:line="240" w:lineRule="auto"/>
      </w:pPr>
      <w:rPr>
        <w:b/>
        <w:caps/>
        <w:smallCaps w:val="0"/>
        <w:color w:val="0093C9"/>
        <w:spacing w:val="2"/>
        <w:kern w:val="2"/>
      </w:rPr>
    </w:tblStylePr>
    <w:tblStylePr w:type="band1Horz">
      <w:tblPr/>
      <w:tcPr>
        <w:shd w:val="clear" w:color="auto" w:fill="DBDCDD"/>
      </w:tcPr>
    </w:tblStylePr>
  </w:style>
  <w:style w:type="paragraph" w:styleId="BalloonText">
    <w:name w:val="Balloon Text"/>
    <w:basedOn w:val="Normal"/>
    <w:link w:val="BalloonTextChar"/>
    <w:unhideWhenUsed/>
    <w:rsid w:val="001C4405"/>
    <w:rPr>
      <w:rFonts w:ascii="Tahoma" w:hAnsi="Tahoma" w:cs="Tahoma"/>
      <w:sz w:val="16"/>
      <w:szCs w:val="16"/>
    </w:rPr>
  </w:style>
  <w:style w:type="character" w:customStyle="1" w:styleId="BalloonTextChar">
    <w:name w:val="Balloon Text Char"/>
    <w:basedOn w:val="DefaultParagraphFont"/>
    <w:link w:val="BalloonText"/>
    <w:rsid w:val="001C4405"/>
    <w:rPr>
      <w:rFonts w:ascii="Tahoma" w:hAnsi="Tahoma" w:cs="Tahoma"/>
      <w:sz w:val="16"/>
      <w:szCs w:val="16"/>
    </w:rPr>
  </w:style>
  <w:style w:type="table" w:customStyle="1" w:styleId="Style4">
    <w:name w:val="Style4"/>
    <w:basedOn w:val="TableNormal"/>
    <w:uiPriority w:val="99"/>
    <w:rsid w:val="003C3051"/>
    <w:pPr>
      <w:spacing w:before="60" w:after="60" w:line="240" w:lineRule="auto"/>
    </w:pPr>
    <w:rPr>
      <w:spacing w:val="2"/>
      <w:kern w:val="2"/>
    </w:rPr>
    <w:tblPr>
      <w:tblStyleRowBandSize w:val="1"/>
      <w:tblBorders>
        <w:insideH w:val="single" w:sz="4" w:space="0" w:color="4A4F54"/>
        <w:insideV w:val="single" w:sz="4" w:space="0" w:color="4A4F54"/>
      </w:tblBorders>
    </w:tblPr>
    <w:tblStylePr w:type="firstRow">
      <w:pPr>
        <w:wordWrap/>
        <w:spacing w:beforeLines="60" w:before="60" w:beforeAutospacing="0" w:afterLines="60" w:after="60" w:afterAutospacing="0" w:line="240" w:lineRule="auto"/>
      </w:pPr>
      <w:rPr>
        <w:b/>
        <w:caps/>
        <w:smallCaps w:val="0"/>
        <w:color w:val="0093C9"/>
        <w:spacing w:val="2"/>
        <w:kern w:val="2"/>
      </w:rPr>
    </w:tblStylePr>
    <w:tblStylePr w:type="band1Horz">
      <w:tblPr/>
      <w:tcPr>
        <w:shd w:val="clear" w:color="auto" w:fill="E5F4F9"/>
      </w:tcPr>
    </w:tblStylePr>
  </w:style>
  <w:style w:type="paragraph" w:customStyle="1" w:styleId="Title1">
    <w:name w:val="Title1"/>
    <w:basedOn w:val="ListParagraph"/>
    <w:link w:val="Title1Char"/>
    <w:qFormat/>
    <w:rsid w:val="00FA1C86"/>
    <w:pPr>
      <w:numPr>
        <w:numId w:val="0"/>
      </w:numPr>
      <w:spacing w:after="0" w:line="240" w:lineRule="auto"/>
      <w:ind w:left="1140" w:hanging="1140"/>
      <w:contextualSpacing/>
    </w:pPr>
    <w:rPr>
      <w:rFonts w:ascii="Verdana" w:eastAsia="Times New Roman" w:hAnsi="Verdana" w:cs="Arial"/>
      <w:b/>
      <w:snapToGrid w:val="0"/>
      <w:color w:val="auto"/>
      <w:spacing w:val="-3"/>
      <w:kern w:val="0"/>
      <w:u w:val="single"/>
    </w:rPr>
  </w:style>
  <w:style w:type="character" w:customStyle="1" w:styleId="ListParagraphChar">
    <w:name w:val="List Paragraph Char"/>
    <w:basedOn w:val="DefaultParagraphFont"/>
    <w:link w:val="ListParagraph"/>
    <w:uiPriority w:val="34"/>
    <w:rsid w:val="00FA1C86"/>
    <w:rPr>
      <w:spacing w:val="2"/>
      <w:kern w:val="20"/>
    </w:rPr>
  </w:style>
  <w:style w:type="paragraph" w:customStyle="1" w:styleId="NormalParagraph">
    <w:name w:val="Normal Paragraph"/>
    <w:basedOn w:val="Normal"/>
    <w:link w:val="NormalParagraphChar"/>
    <w:qFormat/>
    <w:rsid w:val="00FA1C86"/>
    <w:pPr>
      <w:widowControl w:val="0"/>
      <w:tabs>
        <w:tab w:val="left" w:pos="-1440"/>
        <w:tab w:val="left" w:pos="-720"/>
        <w:tab w:val="left" w:pos="0"/>
        <w:tab w:val="left" w:pos="1134"/>
      </w:tabs>
      <w:suppressAutoHyphens/>
      <w:ind w:left="1140" w:hanging="1140"/>
      <w:jc w:val="both"/>
    </w:pPr>
    <w:rPr>
      <w:rFonts w:ascii="Verdana" w:eastAsia="Times New Roman" w:hAnsi="Verdana" w:cs="Times New Roman"/>
      <w:snapToGrid w:val="0"/>
      <w:color w:val="auto"/>
      <w:spacing w:val="-3"/>
      <w:kern w:val="0"/>
    </w:rPr>
  </w:style>
  <w:style w:type="character" w:customStyle="1" w:styleId="NormalParagraphChar">
    <w:name w:val="Normal Paragraph Char"/>
    <w:basedOn w:val="DefaultParagraphFont"/>
    <w:link w:val="NormalParagraph"/>
    <w:rsid w:val="00FA1C86"/>
    <w:rPr>
      <w:rFonts w:ascii="Verdana" w:eastAsia="Times New Roman" w:hAnsi="Verdana" w:cs="Times New Roman"/>
      <w:snapToGrid w:val="0"/>
      <w:color w:val="auto"/>
      <w:spacing w:val="-3"/>
    </w:rPr>
  </w:style>
  <w:style w:type="paragraph" w:styleId="BodyText2">
    <w:name w:val="Body Text 2"/>
    <w:basedOn w:val="Normal"/>
    <w:link w:val="BodyText2Char"/>
    <w:unhideWhenUsed/>
    <w:rsid w:val="009B2C20"/>
    <w:pPr>
      <w:spacing w:after="120" w:line="480" w:lineRule="auto"/>
    </w:pPr>
  </w:style>
  <w:style w:type="character" w:customStyle="1" w:styleId="BodyText2Char">
    <w:name w:val="Body Text 2 Char"/>
    <w:basedOn w:val="DefaultParagraphFont"/>
    <w:link w:val="BodyText2"/>
    <w:rsid w:val="009B2C20"/>
    <w:rPr>
      <w:spacing w:val="2"/>
      <w:kern w:val="20"/>
    </w:rPr>
  </w:style>
  <w:style w:type="paragraph" w:styleId="BodyText3">
    <w:name w:val="Body Text 3"/>
    <w:basedOn w:val="Normal"/>
    <w:link w:val="BodyText3Char"/>
    <w:unhideWhenUsed/>
    <w:rsid w:val="009B2C20"/>
    <w:pPr>
      <w:spacing w:after="120"/>
    </w:pPr>
    <w:rPr>
      <w:sz w:val="16"/>
      <w:szCs w:val="16"/>
    </w:rPr>
  </w:style>
  <w:style w:type="character" w:customStyle="1" w:styleId="BodyText3Char">
    <w:name w:val="Body Text 3 Char"/>
    <w:basedOn w:val="DefaultParagraphFont"/>
    <w:link w:val="BodyText3"/>
    <w:rsid w:val="009B2C20"/>
    <w:rPr>
      <w:spacing w:val="2"/>
      <w:kern w:val="20"/>
      <w:sz w:val="16"/>
      <w:szCs w:val="16"/>
    </w:rPr>
  </w:style>
  <w:style w:type="character" w:customStyle="1" w:styleId="Title1Char">
    <w:name w:val="Title1 Char"/>
    <w:basedOn w:val="ListParagraphChar"/>
    <w:link w:val="Title1"/>
    <w:rsid w:val="009B2C20"/>
    <w:rPr>
      <w:rFonts w:ascii="Verdana" w:eastAsia="Times New Roman" w:hAnsi="Verdana" w:cs="Arial"/>
      <w:b/>
      <w:snapToGrid w:val="0"/>
      <w:color w:val="auto"/>
      <w:spacing w:val="-3"/>
      <w:kern w:val="20"/>
      <w:u w:val="single"/>
    </w:rPr>
  </w:style>
  <w:style w:type="paragraph" w:styleId="EndnoteText">
    <w:name w:val="endnote text"/>
    <w:basedOn w:val="Normal"/>
    <w:link w:val="EndnoteTextChar"/>
    <w:rsid w:val="009B2C20"/>
    <w:pPr>
      <w:widowControl w:val="0"/>
    </w:pPr>
    <w:rPr>
      <w:rFonts w:ascii="Courier New" w:eastAsia="Times New Roman" w:hAnsi="Courier New" w:cs="Times New Roman"/>
      <w:snapToGrid w:val="0"/>
      <w:color w:val="auto"/>
      <w:spacing w:val="0"/>
      <w:kern w:val="0"/>
      <w:sz w:val="24"/>
      <w:lang w:val="x-none"/>
    </w:rPr>
  </w:style>
  <w:style w:type="character" w:customStyle="1" w:styleId="EndnoteTextChar">
    <w:name w:val="Endnote Text Char"/>
    <w:basedOn w:val="DefaultParagraphFont"/>
    <w:link w:val="EndnoteText"/>
    <w:rsid w:val="009B2C20"/>
    <w:rPr>
      <w:rFonts w:ascii="Courier New" w:eastAsia="Times New Roman" w:hAnsi="Courier New" w:cs="Times New Roman"/>
      <w:snapToGrid w:val="0"/>
      <w:color w:val="auto"/>
      <w:sz w:val="24"/>
      <w:lang w:val="x-none"/>
    </w:rPr>
  </w:style>
  <w:style w:type="character" w:customStyle="1" w:styleId="Heading6Char">
    <w:name w:val="Heading 6 Char"/>
    <w:basedOn w:val="DefaultParagraphFont"/>
    <w:link w:val="Heading6"/>
    <w:rsid w:val="007C5900"/>
    <w:rPr>
      <w:rFonts w:ascii="CG Times" w:eastAsia="Times New Roman" w:hAnsi="CG Times" w:cs="Times New Roman"/>
      <w:snapToGrid w:val="0"/>
      <w:color w:val="auto"/>
      <w:spacing w:val="-3"/>
      <w:sz w:val="24"/>
    </w:rPr>
  </w:style>
  <w:style w:type="character" w:customStyle="1" w:styleId="Heading7Char">
    <w:name w:val="Heading 7 Char"/>
    <w:basedOn w:val="DefaultParagraphFont"/>
    <w:link w:val="Heading7"/>
    <w:rsid w:val="007C5900"/>
    <w:rPr>
      <w:rFonts w:ascii="CG Times" w:eastAsia="Times New Roman" w:hAnsi="CG Times" w:cs="Times New Roman"/>
      <w:snapToGrid w:val="0"/>
      <w:color w:val="auto"/>
      <w:spacing w:val="-3"/>
      <w:sz w:val="24"/>
      <w:u w:val="single"/>
    </w:rPr>
  </w:style>
  <w:style w:type="character" w:customStyle="1" w:styleId="PersonalComposeStyle">
    <w:name w:val="Personal Compose Style"/>
    <w:rsid w:val="007C5900"/>
    <w:rPr>
      <w:rFonts w:ascii="Arial" w:hAnsi="Arial" w:cs="Arial"/>
      <w:color w:val="auto"/>
      <w:sz w:val="20"/>
    </w:rPr>
  </w:style>
  <w:style w:type="character" w:customStyle="1" w:styleId="PersonalReplyStyle">
    <w:name w:val="Personal Reply Style"/>
    <w:rsid w:val="007C5900"/>
    <w:rPr>
      <w:rFonts w:ascii="Arial" w:hAnsi="Arial" w:cs="Arial"/>
      <w:color w:val="auto"/>
      <w:sz w:val="20"/>
    </w:rPr>
  </w:style>
  <w:style w:type="paragraph" w:styleId="EnvelopeAddress">
    <w:name w:val="envelope address"/>
    <w:basedOn w:val="Normal"/>
    <w:rsid w:val="007C5900"/>
    <w:pPr>
      <w:framePr w:w="7920" w:h="1980" w:hRule="exact" w:hSpace="180" w:wrap="auto" w:hAnchor="page" w:xAlign="center" w:yAlign="bottom"/>
      <w:ind w:left="2880"/>
    </w:pPr>
    <w:rPr>
      <w:rFonts w:ascii="Verdana" w:eastAsia="Times New Roman" w:hAnsi="Verdana" w:cs="Times New Roman"/>
      <w:color w:val="auto"/>
      <w:spacing w:val="0"/>
      <w:kern w:val="0"/>
      <w:lang w:eastAsia="en-GB"/>
    </w:rPr>
  </w:style>
  <w:style w:type="paragraph" w:styleId="EnvelopeReturn">
    <w:name w:val="envelope return"/>
    <w:basedOn w:val="Normal"/>
    <w:rsid w:val="007C5900"/>
    <w:rPr>
      <w:rFonts w:ascii="Verdana" w:eastAsia="Times New Roman" w:hAnsi="Verdana" w:cs="Times New Roman"/>
      <w:color w:val="auto"/>
      <w:spacing w:val="0"/>
      <w:kern w:val="0"/>
      <w:lang w:eastAsia="en-GB"/>
    </w:rPr>
  </w:style>
  <w:style w:type="paragraph" w:styleId="TOC9">
    <w:name w:val="toc 9"/>
    <w:basedOn w:val="Normal"/>
    <w:next w:val="Normal"/>
    <w:autoRedefine/>
    <w:uiPriority w:val="39"/>
    <w:unhideWhenUsed/>
    <w:rsid w:val="007C5900"/>
    <w:pPr>
      <w:spacing w:after="100"/>
      <w:ind w:left="1600"/>
    </w:pPr>
    <w:rPr>
      <w:rFonts w:ascii="Verdana" w:eastAsia="Times New Roman" w:hAnsi="Verdana" w:cs="Times New Roman"/>
      <w:color w:val="auto"/>
      <w:spacing w:val="0"/>
      <w:kern w:val="0"/>
      <w:lang w:eastAsia="en-GB"/>
    </w:rPr>
  </w:style>
  <w:style w:type="paragraph" w:styleId="BodyTextIndent2">
    <w:name w:val="Body Text Indent 2"/>
    <w:basedOn w:val="Normal"/>
    <w:link w:val="BodyTextIndent2Char"/>
    <w:unhideWhenUsed/>
    <w:rsid w:val="007C5900"/>
    <w:pPr>
      <w:spacing w:after="120" w:line="480" w:lineRule="auto"/>
      <w:ind w:left="283"/>
    </w:pPr>
    <w:rPr>
      <w:rFonts w:ascii="Verdana" w:eastAsia="Times New Roman" w:hAnsi="Verdana" w:cs="Times New Roman"/>
      <w:color w:val="auto"/>
      <w:spacing w:val="0"/>
      <w:kern w:val="0"/>
      <w:lang w:eastAsia="en-GB"/>
    </w:rPr>
  </w:style>
  <w:style w:type="character" w:customStyle="1" w:styleId="BodyTextIndent2Char">
    <w:name w:val="Body Text Indent 2 Char"/>
    <w:basedOn w:val="DefaultParagraphFont"/>
    <w:link w:val="BodyTextIndent2"/>
    <w:rsid w:val="007C5900"/>
    <w:rPr>
      <w:rFonts w:ascii="Verdana" w:eastAsia="Times New Roman" w:hAnsi="Verdana" w:cs="Times New Roman"/>
      <w:color w:val="auto"/>
      <w:lang w:eastAsia="en-GB"/>
    </w:rPr>
  </w:style>
  <w:style w:type="paragraph" w:styleId="BodyTextIndent3">
    <w:name w:val="Body Text Indent 3"/>
    <w:basedOn w:val="Normal"/>
    <w:link w:val="BodyTextIndent3Char"/>
    <w:unhideWhenUsed/>
    <w:rsid w:val="007C5900"/>
    <w:pPr>
      <w:spacing w:after="120"/>
      <w:ind w:left="283"/>
    </w:pPr>
    <w:rPr>
      <w:rFonts w:ascii="Verdana" w:eastAsia="Times New Roman" w:hAnsi="Verdana" w:cs="Times New Roman"/>
      <w:color w:val="auto"/>
      <w:spacing w:val="0"/>
      <w:kern w:val="0"/>
      <w:sz w:val="16"/>
      <w:szCs w:val="16"/>
      <w:lang w:eastAsia="en-GB"/>
    </w:rPr>
  </w:style>
  <w:style w:type="character" w:customStyle="1" w:styleId="BodyTextIndent3Char">
    <w:name w:val="Body Text Indent 3 Char"/>
    <w:basedOn w:val="DefaultParagraphFont"/>
    <w:link w:val="BodyTextIndent3"/>
    <w:rsid w:val="007C5900"/>
    <w:rPr>
      <w:rFonts w:ascii="Verdana" w:eastAsia="Times New Roman" w:hAnsi="Verdana" w:cs="Times New Roman"/>
      <w:color w:val="auto"/>
      <w:sz w:val="16"/>
      <w:szCs w:val="16"/>
      <w:lang w:eastAsia="en-GB"/>
    </w:rPr>
  </w:style>
  <w:style w:type="numbering" w:customStyle="1" w:styleId="NoList1">
    <w:name w:val="No List1"/>
    <w:next w:val="NoList"/>
    <w:semiHidden/>
    <w:rsid w:val="007C5900"/>
  </w:style>
  <w:style w:type="character" w:styleId="EndnoteReference">
    <w:name w:val="endnote reference"/>
    <w:semiHidden/>
    <w:rsid w:val="007C5900"/>
    <w:rPr>
      <w:vertAlign w:val="superscript"/>
    </w:rPr>
  </w:style>
  <w:style w:type="paragraph" w:styleId="FootnoteText">
    <w:name w:val="footnote text"/>
    <w:basedOn w:val="Normal"/>
    <w:link w:val="FootnoteTextChar"/>
    <w:semiHidden/>
    <w:rsid w:val="007C5900"/>
    <w:pPr>
      <w:widowControl w:val="0"/>
    </w:pPr>
    <w:rPr>
      <w:rFonts w:ascii="Courier New" w:eastAsia="Times New Roman" w:hAnsi="Courier New" w:cs="Times New Roman"/>
      <w:snapToGrid w:val="0"/>
      <w:color w:val="auto"/>
      <w:spacing w:val="0"/>
      <w:kern w:val="0"/>
      <w:sz w:val="24"/>
      <w:lang w:val="en-US"/>
    </w:rPr>
  </w:style>
  <w:style w:type="character" w:customStyle="1" w:styleId="FootnoteTextChar">
    <w:name w:val="Footnote Text Char"/>
    <w:basedOn w:val="DefaultParagraphFont"/>
    <w:link w:val="FootnoteText"/>
    <w:semiHidden/>
    <w:rsid w:val="007C5900"/>
    <w:rPr>
      <w:rFonts w:ascii="Courier New" w:eastAsia="Times New Roman" w:hAnsi="Courier New" w:cs="Times New Roman"/>
      <w:snapToGrid w:val="0"/>
      <w:color w:val="auto"/>
      <w:sz w:val="24"/>
      <w:lang w:val="en-US"/>
    </w:rPr>
  </w:style>
  <w:style w:type="character" w:styleId="FootnoteReference">
    <w:name w:val="footnote reference"/>
    <w:semiHidden/>
    <w:rsid w:val="007C5900"/>
    <w:rPr>
      <w:vertAlign w:val="superscript"/>
    </w:rPr>
  </w:style>
  <w:style w:type="character" w:customStyle="1" w:styleId="Document8">
    <w:name w:val="Document 8"/>
    <w:basedOn w:val="DefaultParagraphFont"/>
    <w:rsid w:val="007C5900"/>
  </w:style>
  <w:style w:type="character" w:customStyle="1" w:styleId="Document4">
    <w:name w:val="Document 4"/>
    <w:rsid w:val="007C5900"/>
    <w:rPr>
      <w:b/>
      <w:i/>
      <w:sz w:val="24"/>
    </w:rPr>
  </w:style>
  <w:style w:type="character" w:customStyle="1" w:styleId="Document6">
    <w:name w:val="Document 6"/>
    <w:basedOn w:val="DefaultParagraphFont"/>
    <w:rsid w:val="007C5900"/>
  </w:style>
  <w:style w:type="character" w:customStyle="1" w:styleId="Document5">
    <w:name w:val="Document 5"/>
    <w:basedOn w:val="DefaultParagraphFont"/>
    <w:rsid w:val="007C5900"/>
  </w:style>
  <w:style w:type="character" w:customStyle="1" w:styleId="Document2">
    <w:name w:val="Document 2"/>
    <w:rsid w:val="007C5900"/>
    <w:rPr>
      <w:rFonts w:ascii="Courier New" w:hAnsi="Courier New"/>
      <w:noProof w:val="0"/>
      <w:sz w:val="24"/>
      <w:lang w:val="en-US"/>
    </w:rPr>
  </w:style>
  <w:style w:type="character" w:customStyle="1" w:styleId="Document7">
    <w:name w:val="Document 7"/>
    <w:basedOn w:val="DefaultParagraphFont"/>
    <w:rsid w:val="007C5900"/>
  </w:style>
  <w:style w:type="character" w:customStyle="1" w:styleId="Bibliogrphy">
    <w:name w:val="Bibliogrphy"/>
    <w:basedOn w:val="DefaultParagraphFont"/>
    <w:rsid w:val="007C5900"/>
  </w:style>
  <w:style w:type="character" w:customStyle="1" w:styleId="RightPar1">
    <w:name w:val="Right Par 1"/>
    <w:basedOn w:val="DefaultParagraphFont"/>
    <w:rsid w:val="007C5900"/>
  </w:style>
  <w:style w:type="character" w:customStyle="1" w:styleId="RightPar2">
    <w:name w:val="Right Par 2"/>
    <w:basedOn w:val="DefaultParagraphFont"/>
    <w:rsid w:val="007C5900"/>
  </w:style>
  <w:style w:type="character" w:customStyle="1" w:styleId="Document3">
    <w:name w:val="Document 3"/>
    <w:rsid w:val="007C5900"/>
    <w:rPr>
      <w:rFonts w:ascii="Courier New" w:hAnsi="Courier New"/>
      <w:noProof w:val="0"/>
      <w:sz w:val="24"/>
      <w:lang w:val="en-US"/>
    </w:rPr>
  </w:style>
  <w:style w:type="character" w:customStyle="1" w:styleId="RightPar3">
    <w:name w:val="Right Par 3"/>
    <w:basedOn w:val="DefaultParagraphFont"/>
    <w:rsid w:val="007C5900"/>
  </w:style>
  <w:style w:type="character" w:customStyle="1" w:styleId="RightPar4">
    <w:name w:val="Right Par 4"/>
    <w:basedOn w:val="DefaultParagraphFont"/>
    <w:rsid w:val="007C5900"/>
  </w:style>
  <w:style w:type="character" w:customStyle="1" w:styleId="RightPar5">
    <w:name w:val="Right Par 5"/>
    <w:basedOn w:val="DefaultParagraphFont"/>
    <w:rsid w:val="007C5900"/>
  </w:style>
  <w:style w:type="character" w:customStyle="1" w:styleId="RightPar6">
    <w:name w:val="Right Par 6"/>
    <w:basedOn w:val="DefaultParagraphFont"/>
    <w:rsid w:val="007C5900"/>
  </w:style>
  <w:style w:type="character" w:customStyle="1" w:styleId="RightPar7">
    <w:name w:val="Right Par 7"/>
    <w:basedOn w:val="DefaultParagraphFont"/>
    <w:rsid w:val="007C5900"/>
  </w:style>
  <w:style w:type="character" w:customStyle="1" w:styleId="RightPar8">
    <w:name w:val="Right Par 8"/>
    <w:basedOn w:val="DefaultParagraphFont"/>
    <w:rsid w:val="007C5900"/>
  </w:style>
  <w:style w:type="paragraph" w:customStyle="1" w:styleId="Document1">
    <w:name w:val="Document 1"/>
    <w:rsid w:val="007C5900"/>
    <w:pPr>
      <w:keepNext/>
      <w:keepLines/>
      <w:widowControl w:val="0"/>
      <w:tabs>
        <w:tab w:val="left" w:pos="-720"/>
      </w:tabs>
      <w:suppressAutoHyphens/>
      <w:spacing w:after="0" w:line="240" w:lineRule="auto"/>
    </w:pPr>
    <w:rPr>
      <w:rFonts w:ascii="Courier New" w:eastAsia="Times New Roman" w:hAnsi="Courier New" w:cs="Times New Roman"/>
      <w:snapToGrid w:val="0"/>
      <w:color w:val="auto"/>
      <w:sz w:val="24"/>
      <w:lang w:val="en-US"/>
    </w:rPr>
  </w:style>
  <w:style w:type="character" w:customStyle="1" w:styleId="TechInit">
    <w:name w:val="Tech Init"/>
    <w:rsid w:val="007C5900"/>
    <w:rPr>
      <w:rFonts w:ascii="Courier New" w:hAnsi="Courier New"/>
      <w:noProof w:val="0"/>
      <w:sz w:val="24"/>
      <w:lang w:val="en-US"/>
    </w:rPr>
  </w:style>
  <w:style w:type="character" w:customStyle="1" w:styleId="Technical5">
    <w:name w:val="Technical 5"/>
    <w:basedOn w:val="DefaultParagraphFont"/>
    <w:rsid w:val="007C5900"/>
  </w:style>
  <w:style w:type="character" w:customStyle="1" w:styleId="Technical6">
    <w:name w:val="Technical 6"/>
    <w:basedOn w:val="DefaultParagraphFont"/>
    <w:rsid w:val="007C5900"/>
  </w:style>
  <w:style w:type="character" w:customStyle="1" w:styleId="Technical2">
    <w:name w:val="Technical 2"/>
    <w:rsid w:val="007C5900"/>
    <w:rPr>
      <w:rFonts w:ascii="Courier New" w:hAnsi="Courier New"/>
      <w:noProof w:val="0"/>
      <w:sz w:val="24"/>
      <w:lang w:val="en-US"/>
    </w:rPr>
  </w:style>
  <w:style w:type="character" w:customStyle="1" w:styleId="Technical3">
    <w:name w:val="Technical 3"/>
    <w:rsid w:val="007C5900"/>
    <w:rPr>
      <w:rFonts w:ascii="Courier New" w:hAnsi="Courier New"/>
      <w:noProof w:val="0"/>
      <w:sz w:val="24"/>
      <w:lang w:val="en-US"/>
    </w:rPr>
  </w:style>
  <w:style w:type="character" w:customStyle="1" w:styleId="Technical4">
    <w:name w:val="Technical 4"/>
    <w:basedOn w:val="DefaultParagraphFont"/>
    <w:rsid w:val="007C5900"/>
  </w:style>
  <w:style w:type="character" w:customStyle="1" w:styleId="Technical1">
    <w:name w:val="Technical 1"/>
    <w:rsid w:val="007C5900"/>
    <w:rPr>
      <w:rFonts w:ascii="Courier New" w:hAnsi="Courier New"/>
      <w:noProof w:val="0"/>
      <w:sz w:val="24"/>
      <w:lang w:val="en-US"/>
    </w:rPr>
  </w:style>
  <w:style w:type="character" w:customStyle="1" w:styleId="Technical7">
    <w:name w:val="Technical 7"/>
    <w:basedOn w:val="DefaultParagraphFont"/>
    <w:rsid w:val="007C5900"/>
  </w:style>
  <w:style w:type="character" w:customStyle="1" w:styleId="Technical8">
    <w:name w:val="Technical 8"/>
    <w:basedOn w:val="DefaultParagraphFont"/>
    <w:rsid w:val="007C5900"/>
  </w:style>
  <w:style w:type="character" w:customStyle="1" w:styleId="DocInit">
    <w:name w:val="Doc Init"/>
    <w:basedOn w:val="DefaultParagraphFont"/>
    <w:rsid w:val="007C5900"/>
  </w:style>
  <w:style w:type="paragraph" w:styleId="TOC5">
    <w:name w:val="toc 5"/>
    <w:basedOn w:val="Normal"/>
    <w:next w:val="Normal"/>
    <w:autoRedefine/>
    <w:uiPriority w:val="39"/>
    <w:rsid w:val="007C5900"/>
    <w:pPr>
      <w:widowControl w:val="0"/>
      <w:tabs>
        <w:tab w:val="right" w:leader="dot" w:pos="9360"/>
      </w:tabs>
      <w:suppressAutoHyphens/>
      <w:ind w:left="3600" w:right="720" w:hanging="720"/>
    </w:pPr>
    <w:rPr>
      <w:rFonts w:ascii="Courier New" w:eastAsia="Times New Roman" w:hAnsi="Courier New" w:cs="Times New Roman"/>
      <w:snapToGrid w:val="0"/>
      <w:color w:val="auto"/>
      <w:spacing w:val="0"/>
      <w:kern w:val="0"/>
      <w:sz w:val="24"/>
      <w:lang w:val="en-US"/>
    </w:rPr>
  </w:style>
  <w:style w:type="paragraph" w:styleId="TOC6">
    <w:name w:val="toc 6"/>
    <w:basedOn w:val="Normal"/>
    <w:next w:val="Normal"/>
    <w:autoRedefine/>
    <w:uiPriority w:val="39"/>
    <w:rsid w:val="007C5900"/>
    <w:pPr>
      <w:widowControl w:val="0"/>
      <w:tabs>
        <w:tab w:val="right" w:pos="9360"/>
      </w:tabs>
      <w:suppressAutoHyphens/>
      <w:ind w:left="720" w:hanging="720"/>
    </w:pPr>
    <w:rPr>
      <w:rFonts w:ascii="Courier New" w:eastAsia="Times New Roman" w:hAnsi="Courier New" w:cs="Times New Roman"/>
      <w:snapToGrid w:val="0"/>
      <w:color w:val="auto"/>
      <w:spacing w:val="0"/>
      <w:kern w:val="0"/>
      <w:sz w:val="24"/>
      <w:lang w:val="en-US"/>
    </w:rPr>
  </w:style>
  <w:style w:type="paragraph" w:styleId="TOC7">
    <w:name w:val="toc 7"/>
    <w:basedOn w:val="Normal"/>
    <w:next w:val="Normal"/>
    <w:autoRedefine/>
    <w:uiPriority w:val="39"/>
    <w:rsid w:val="007C5900"/>
    <w:pPr>
      <w:widowControl w:val="0"/>
      <w:suppressAutoHyphens/>
      <w:ind w:left="720" w:hanging="720"/>
    </w:pPr>
    <w:rPr>
      <w:rFonts w:ascii="Courier New" w:eastAsia="Times New Roman" w:hAnsi="Courier New" w:cs="Times New Roman"/>
      <w:snapToGrid w:val="0"/>
      <w:color w:val="auto"/>
      <w:spacing w:val="0"/>
      <w:kern w:val="0"/>
      <w:sz w:val="24"/>
      <w:lang w:val="en-US"/>
    </w:rPr>
  </w:style>
  <w:style w:type="paragraph" w:styleId="TOC8">
    <w:name w:val="toc 8"/>
    <w:basedOn w:val="Normal"/>
    <w:next w:val="Normal"/>
    <w:autoRedefine/>
    <w:uiPriority w:val="39"/>
    <w:rsid w:val="007C5900"/>
    <w:pPr>
      <w:widowControl w:val="0"/>
      <w:tabs>
        <w:tab w:val="right" w:pos="9360"/>
      </w:tabs>
      <w:suppressAutoHyphens/>
      <w:ind w:left="720" w:hanging="720"/>
    </w:pPr>
    <w:rPr>
      <w:rFonts w:ascii="Courier New" w:eastAsia="Times New Roman" w:hAnsi="Courier New" w:cs="Times New Roman"/>
      <w:snapToGrid w:val="0"/>
      <w:color w:val="auto"/>
      <w:spacing w:val="0"/>
      <w:kern w:val="0"/>
      <w:sz w:val="24"/>
      <w:lang w:val="en-US"/>
    </w:rPr>
  </w:style>
  <w:style w:type="paragraph" w:styleId="Index2">
    <w:name w:val="index 2"/>
    <w:basedOn w:val="Normal"/>
    <w:next w:val="Normal"/>
    <w:autoRedefine/>
    <w:semiHidden/>
    <w:rsid w:val="007C5900"/>
    <w:pPr>
      <w:widowControl w:val="0"/>
      <w:tabs>
        <w:tab w:val="right" w:leader="dot" w:pos="9360"/>
      </w:tabs>
      <w:suppressAutoHyphens/>
      <w:ind w:left="1440" w:right="720" w:hanging="720"/>
    </w:pPr>
    <w:rPr>
      <w:rFonts w:ascii="Courier New" w:eastAsia="Times New Roman" w:hAnsi="Courier New" w:cs="Times New Roman"/>
      <w:snapToGrid w:val="0"/>
      <w:color w:val="auto"/>
      <w:spacing w:val="0"/>
      <w:kern w:val="0"/>
      <w:sz w:val="24"/>
      <w:lang w:val="en-US"/>
    </w:rPr>
  </w:style>
  <w:style w:type="paragraph" w:styleId="TOAHeading">
    <w:name w:val="toa heading"/>
    <w:basedOn w:val="Normal"/>
    <w:next w:val="Normal"/>
    <w:semiHidden/>
    <w:rsid w:val="007C5900"/>
    <w:pPr>
      <w:widowControl w:val="0"/>
      <w:tabs>
        <w:tab w:val="right" w:pos="9360"/>
      </w:tabs>
      <w:suppressAutoHyphens/>
    </w:pPr>
    <w:rPr>
      <w:rFonts w:ascii="Courier New" w:eastAsia="Times New Roman" w:hAnsi="Courier New" w:cs="Times New Roman"/>
      <w:snapToGrid w:val="0"/>
      <w:color w:val="auto"/>
      <w:spacing w:val="0"/>
      <w:kern w:val="0"/>
      <w:sz w:val="24"/>
      <w:lang w:val="en-US"/>
    </w:rPr>
  </w:style>
  <w:style w:type="paragraph" w:styleId="Caption">
    <w:name w:val="caption"/>
    <w:basedOn w:val="Normal"/>
    <w:next w:val="Normal"/>
    <w:qFormat/>
    <w:rsid w:val="007C5900"/>
    <w:pPr>
      <w:widowControl w:val="0"/>
    </w:pPr>
    <w:rPr>
      <w:rFonts w:ascii="Courier New" w:eastAsia="Times New Roman" w:hAnsi="Courier New" w:cs="Times New Roman"/>
      <w:snapToGrid w:val="0"/>
      <w:color w:val="auto"/>
      <w:spacing w:val="0"/>
      <w:kern w:val="0"/>
      <w:sz w:val="24"/>
      <w:lang w:val="en-US"/>
    </w:rPr>
  </w:style>
  <w:style w:type="character" w:customStyle="1" w:styleId="EquationCaption">
    <w:name w:val="_Equation Caption"/>
    <w:rsid w:val="007C5900"/>
  </w:style>
  <w:style w:type="paragraph" w:styleId="BodyTextIndent">
    <w:name w:val="Body Text Indent"/>
    <w:basedOn w:val="Normal"/>
    <w:link w:val="BodyTextIndentChar"/>
    <w:rsid w:val="007C5900"/>
    <w:pPr>
      <w:widowControl w:val="0"/>
      <w:tabs>
        <w:tab w:val="left" w:pos="-1440"/>
        <w:tab w:val="left" w:pos="-720"/>
        <w:tab w:val="left" w:pos="0"/>
        <w:tab w:val="left" w:pos="720"/>
        <w:tab w:val="left" w:pos="2160"/>
      </w:tabs>
      <w:suppressAutoHyphens/>
      <w:ind w:left="2160" w:hanging="2160"/>
    </w:pPr>
    <w:rPr>
      <w:rFonts w:ascii="CG Times" w:eastAsia="Times New Roman" w:hAnsi="CG Times" w:cs="Times New Roman"/>
      <w:snapToGrid w:val="0"/>
      <w:color w:val="auto"/>
      <w:spacing w:val="0"/>
      <w:kern w:val="0"/>
      <w:sz w:val="24"/>
    </w:rPr>
  </w:style>
  <w:style w:type="character" w:customStyle="1" w:styleId="BodyTextIndentChar">
    <w:name w:val="Body Text Indent Char"/>
    <w:basedOn w:val="DefaultParagraphFont"/>
    <w:link w:val="BodyTextIndent"/>
    <w:rsid w:val="007C5900"/>
    <w:rPr>
      <w:rFonts w:ascii="CG Times" w:eastAsia="Times New Roman" w:hAnsi="CG Times" w:cs="Times New Roman"/>
      <w:snapToGrid w:val="0"/>
      <w:color w:val="auto"/>
      <w:sz w:val="24"/>
    </w:rPr>
  </w:style>
  <w:style w:type="character" w:styleId="PageNumber">
    <w:name w:val="page number"/>
    <w:basedOn w:val="DefaultParagraphFont"/>
    <w:rsid w:val="007C5900"/>
  </w:style>
  <w:style w:type="paragraph" w:styleId="BlockText">
    <w:name w:val="Block Text"/>
    <w:basedOn w:val="Normal"/>
    <w:rsid w:val="007C5900"/>
    <w:pPr>
      <w:widowControl w:val="0"/>
      <w:tabs>
        <w:tab w:val="left" w:pos="-1440"/>
        <w:tab w:val="left" w:pos="-720"/>
        <w:tab w:val="left" w:pos="0"/>
        <w:tab w:val="left" w:pos="1320"/>
        <w:tab w:val="left" w:pos="3120"/>
        <w:tab w:val="left" w:pos="5400"/>
        <w:tab w:val="left" w:pos="6000"/>
        <w:tab w:val="left" w:pos="6360"/>
      </w:tabs>
      <w:suppressAutoHyphens/>
      <w:ind w:left="5400" w:right="386" w:hanging="5400"/>
    </w:pPr>
    <w:rPr>
      <w:rFonts w:ascii="CG Times" w:eastAsia="Times New Roman" w:hAnsi="CG Times" w:cs="Times New Roman"/>
      <w:snapToGrid w:val="0"/>
      <w:color w:val="auto"/>
      <w:spacing w:val="0"/>
      <w:kern w:val="0"/>
      <w:sz w:val="24"/>
    </w:rPr>
  </w:style>
  <w:style w:type="paragraph" w:customStyle="1" w:styleId="Body1">
    <w:name w:val="Body 1"/>
    <w:basedOn w:val="Normal"/>
    <w:rsid w:val="007C5900"/>
    <w:pPr>
      <w:tabs>
        <w:tab w:val="left" w:pos="992"/>
        <w:tab w:val="left" w:pos="1701"/>
      </w:tabs>
      <w:spacing w:after="240" w:line="276" w:lineRule="auto"/>
      <w:ind w:left="992"/>
      <w:jc w:val="both"/>
    </w:pPr>
    <w:rPr>
      <w:rFonts w:eastAsia="Times New Roman" w:cs="Arial"/>
      <w:color w:val="auto"/>
      <w:spacing w:val="0"/>
      <w:kern w:val="0"/>
      <w:sz w:val="21"/>
      <w:szCs w:val="21"/>
      <w:lang w:eastAsia="en-GB"/>
    </w:rPr>
  </w:style>
  <w:style w:type="paragraph" w:customStyle="1" w:styleId="Body2">
    <w:name w:val="Body 2"/>
    <w:basedOn w:val="Normal"/>
    <w:rsid w:val="007C5900"/>
    <w:pPr>
      <w:tabs>
        <w:tab w:val="left" w:pos="992"/>
        <w:tab w:val="left" w:pos="1701"/>
      </w:tabs>
      <w:spacing w:after="240" w:line="276" w:lineRule="auto"/>
      <w:ind w:left="992"/>
      <w:jc w:val="both"/>
    </w:pPr>
    <w:rPr>
      <w:rFonts w:eastAsia="Times New Roman" w:cs="Arial"/>
      <w:color w:val="auto"/>
      <w:spacing w:val="0"/>
      <w:kern w:val="0"/>
      <w:sz w:val="21"/>
      <w:szCs w:val="21"/>
      <w:lang w:eastAsia="en-GB"/>
    </w:rPr>
  </w:style>
  <w:style w:type="paragraph" w:customStyle="1" w:styleId="Level1">
    <w:name w:val="Level 1"/>
    <w:basedOn w:val="Body1"/>
    <w:next w:val="Body1"/>
    <w:rsid w:val="007C5900"/>
    <w:pPr>
      <w:numPr>
        <w:numId w:val="11"/>
      </w:numPr>
      <w:tabs>
        <w:tab w:val="clear" w:pos="1701"/>
      </w:tabs>
      <w:outlineLvl w:val="0"/>
    </w:pPr>
  </w:style>
  <w:style w:type="paragraph" w:customStyle="1" w:styleId="Level2">
    <w:name w:val="Level 2"/>
    <w:basedOn w:val="Body2"/>
    <w:next w:val="Body2"/>
    <w:rsid w:val="007C5900"/>
    <w:pPr>
      <w:numPr>
        <w:ilvl w:val="1"/>
        <w:numId w:val="11"/>
      </w:numPr>
      <w:tabs>
        <w:tab w:val="clear" w:pos="1701"/>
      </w:tabs>
      <w:outlineLvl w:val="1"/>
    </w:pPr>
  </w:style>
  <w:style w:type="paragraph" w:customStyle="1" w:styleId="Level3">
    <w:name w:val="Level 3"/>
    <w:basedOn w:val="Normal"/>
    <w:next w:val="Normal"/>
    <w:rsid w:val="007C5900"/>
    <w:pPr>
      <w:numPr>
        <w:ilvl w:val="2"/>
        <w:numId w:val="11"/>
      </w:numPr>
      <w:spacing w:after="240" w:line="276" w:lineRule="auto"/>
      <w:ind w:left="1984" w:hanging="992"/>
      <w:jc w:val="both"/>
      <w:outlineLvl w:val="2"/>
    </w:pPr>
    <w:rPr>
      <w:rFonts w:eastAsia="Times New Roman" w:cs="Arial"/>
      <w:color w:val="auto"/>
      <w:spacing w:val="0"/>
      <w:kern w:val="0"/>
      <w:sz w:val="21"/>
      <w:szCs w:val="21"/>
      <w:lang w:eastAsia="en-GB"/>
    </w:rPr>
  </w:style>
  <w:style w:type="paragraph" w:customStyle="1" w:styleId="Level4">
    <w:name w:val="Level 4"/>
    <w:basedOn w:val="Normal"/>
    <w:next w:val="Normal"/>
    <w:rsid w:val="007C5900"/>
    <w:pPr>
      <w:numPr>
        <w:ilvl w:val="3"/>
        <w:numId w:val="11"/>
      </w:numPr>
      <w:spacing w:after="240" w:line="276" w:lineRule="auto"/>
      <w:ind w:left="2694" w:hanging="709"/>
      <w:jc w:val="both"/>
      <w:outlineLvl w:val="3"/>
    </w:pPr>
    <w:rPr>
      <w:rFonts w:eastAsia="Times New Roman" w:cs="Arial"/>
      <w:color w:val="auto"/>
      <w:spacing w:val="0"/>
      <w:kern w:val="0"/>
      <w:sz w:val="21"/>
      <w:szCs w:val="21"/>
      <w:lang w:eastAsia="en-GB"/>
    </w:rPr>
  </w:style>
  <w:style w:type="paragraph" w:customStyle="1" w:styleId="Level5">
    <w:name w:val="Level 5"/>
    <w:basedOn w:val="Normal"/>
    <w:next w:val="Normal"/>
    <w:rsid w:val="007C5900"/>
    <w:pPr>
      <w:numPr>
        <w:ilvl w:val="4"/>
        <w:numId w:val="11"/>
      </w:numPr>
      <w:spacing w:after="240" w:line="276" w:lineRule="auto"/>
      <w:jc w:val="both"/>
      <w:outlineLvl w:val="4"/>
    </w:pPr>
    <w:rPr>
      <w:rFonts w:eastAsia="Times New Roman" w:cs="Arial"/>
      <w:color w:val="auto"/>
      <w:spacing w:val="0"/>
      <w:kern w:val="0"/>
      <w:sz w:val="21"/>
      <w:szCs w:val="21"/>
      <w:lang w:eastAsia="en-GB"/>
    </w:rPr>
  </w:style>
  <w:style w:type="paragraph" w:customStyle="1" w:styleId="Level6">
    <w:name w:val="Level 6"/>
    <w:basedOn w:val="Normal"/>
    <w:next w:val="Normal"/>
    <w:rsid w:val="007C5900"/>
    <w:pPr>
      <w:numPr>
        <w:ilvl w:val="5"/>
        <w:numId w:val="11"/>
      </w:numPr>
      <w:spacing w:after="240" w:line="276" w:lineRule="auto"/>
      <w:ind w:left="2694" w:hanging="709"/>
      <w:jc w:val="both"/>
      <w:outlineLvl w:val="5"/>
    </w:pPr>
    <w:rPr>
      <w:rFonts w:eastAsia="Times New Roman" w:cs="Arial"/>
      <w:color w:val="auto"/>
      <w:spacing w:val="0"/>
      <w:kern w:val="0"/>
      <w:sz w:val="21"/>
      <w:szCs w:val="21"/>
      <w:lang w:eastAsia="en-GB"/>
    </w:rPr>
  </w:style>
  <w:style w:type="paragraph" w:customStyle="1" w:styleId="Level7">
    <w:name w:val="Level 7"/>
    <w:basedOn w:val="Normal"/>
    <w:next w:val="Normal"/>
    <w:rsid w:val="007C5900"/>
    <w:pPr>
      <w:numPr>
        <w:ilvl w:val="6"/>
        <w:numId w:val="11"/>
      </w:numPr>
      <w:spacing w:after="240" w:line="276" w:lineRule="auto"/>
      <w:ind w:left="2694" w:hanging="709"/>
      <w:jc w:val="both"/>
      <w:outlineLvl w:val="6"/>
    </w:pPr>
    <w:rPr>
      <w:rFonts w:eastAsia="Times New Roman" w:cs="Arial"/>
      <w:color w:val="auto"/>
      <w:spacing w:val="0"/>
      <w:kern w:val="0"/>
      <w:sz w:val="21"/>
      <w:szCs w:val="21"/>
      <w:lang w:eastAsia="en-GB"/>
    </w:rPr>
  </w:style>
  <w:style w:type="character" w:styleId="CommentReference">
    <w:name w:val="annotation reference"/>
    <w:uiPriority w:val="99"/>
    <w:unhideWhenUsed/>
    <w:rsid w:val="007C5900"/>
    <w:rPr>
      <w:sz w:val="16"/>
      <w:szCs w:val="16"/>
    </w:rPr>
  </w:style>
  <w:style w:type="paragraph" w:styleId="CommentText">
    <w:name w:val="annotation text"/>
    <w:basedOn w:val="Normal"/>
    <w:link w:val="CommentTextChar"/>
    <w:uiPriority w:val="99"/>
    <w:unhideWhenUsed/>
    <w:rsid w:val="007C5900"/>
    <w:pPr>
      <w:spacing w:after="200" w:line="276" w:lineRule="auto"/>
    </w:pPr>
    <w:rPr>
      <w:rFonts w:ascii="Calibri" w:eastAsia="Calibri" w:hAnsi="Calibri" w:cs="Times New Roman"/>
      <w:color w:val="auto"/>
      <w:spacing w:val="0"/>
      <w:kern w:val="0"/>
      <w:lang w:val="x-none"/>
    </w:rPr>
  </w:style>
  <w:style w:type="character" w:customStyle="1" w:styleId="CommentTextChar">
    <w:name w:val="Comment Text Char"/>
    <w:basedOn w:val="DefaultParagraphFont"/>
    <w:link w:val="CommentText"/>
    <w:uiPriority w:val="99"/>
    <w:rsid w:val="007C5900"/>
    <w:rPr>
      <w:rFonts w:ascii="Calibri" w:eastAsia="Calibri" w:hAnsi="Calibri" w:cs="Times New Roman"/>
      <w:color w:val="auto"/>
      <w:lang w:val="x-none"/>
    </w:rPr>
  </w:style>
  <w:style w:type="paragraph" w:styleId="TableofFigures">
    <w:name w:val="table of figures"/>
    <w:basedOn w:val="Normal"/>
    <w:next w:val="Normal"/>
    <w:uiPriority w:val="99"/>
    <w:unhideWhenUsed/>
    <w:rsid w:val="007C5900"/>
    <w:rPr>
      <w:rFonts w:ascii="Verdana" w:eastAsia="Times New Roman" w:hAnsi="Verdana" w:cs="Times New Roman"/>
      <w:color w:val="auto"/>
      <w:spacing w:val="0"/>
      <w:kern w:val="0"/>
      <w:lang w:eastAsia="en-GB"/>
    </w:rPr>
  </w:style>
  <w:style w:type="character" w:styleId="UnresolvedMention">
    <w:name w:val="Unresolved Mention"/>
    <w:basedOn w:val="DefaultParagraphFont"/>
    <w:uiPriority w:val="99"/>
    <w:semiHidden/>
    <w:unhideWhenUsed/>
    <w:rsid w:val="005B2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1E838-1D34-422E-8CD3-1269A596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89</Pages>
  <Words>27534</Words>
  <Characters>156946</Characters>
  <Application>Microsoft Office Word</Application>
  <DocSecurity>0</DocSecurity>
  <Lines>1307</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Dicker</dc:creator>
  <cp:lastModifiedBy>MOLLIE DALTON</cp:lastModifiedBy>
  <cp:revision>3</cp:revision>
  <cp:lastPrinted>2019-03-21T11:13:00Z</cp:lastPrinted>
  <dcterms:created xsi:type="dcterms:W3CDTF">2019-05-07T13:19:00Z</dcterms:created>
  <dcterms:modified xsi:type="dcterms:W3CDTF">2019-05-08T09:19:00Z</dcterms:modified>
</cp:coreProperties>
</file>