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AD" w:rsidRPr="00D37780" w:rsidRDefault="008770CA" w:rsidP="00CF3A24">
      <w:pPr>
        <w:pStyle w:val="GPSL1Guidance"/>
        <w:ind w:left="0"/>
        <w:rPr>
          <w:rFonts w:asciiTheme="minorHAnsi" w:hAnsiTheme="minorHAnsi"/>
        </w:rPr>
      </w:pPr>
      <w:r w:rsidRPr="00D37780">
        <w:rPr>
          <w:rFonts w:asciiTheme="minorHAnsi" w:hAnsiTheme="minorHAnsi"/>
        </w:rPr>
        <w:t>D</w:t>
      </w:r>
      <w:bookmarkStart w:id="0" w:name="_Ref176142636"/>
      <w:bookmarkEnd w:id="0"/>
      <w:r w:rsidRPr="00D37780">
        <w:rPr>
          <w:rFonts w:asciiTheme="minorHAnsi" w:hAnsiTheme="minorHAnsi"/>
        </w:rPr>
        <w:t>ATED</w:t>
      </w:r>
      <w:r w:rsidR="003903E7" w:rsidRPr="00D37780">
        <w:rPr>
          <w:rFonts w:asciiTheme="minorHAnsi" w:hAnsiTheme="minorHAnsi"/>
        </w:rPr>
        <w:t xml:space="preserve"> </w:t>
      </w:r>
      <w:r w:rsidRPr="00D37780">
        <w:rPr>
          <w:rFonts w:asciiTheme="minorHAnsi" w:hAnsiTheme="minorHAnsi"/>
          <w:highlight w:val="green"/>
        </w:rPr>
        <w:t>[dd/mm/yyyy]</w:t>
      </w:r>
    </w:p>
    <w:p w:rsidR="003903E7" w:rsidRPr="00D37780" w:rsidRDefault="003903E7" w:rsidP="004C0A0C">
      <w:pPr>
        <w:pStyle w:val="GPSL1Guidance"/>
        <w:rPr>
          <w:rFonts w:asciiTheme="minorHAnsi" w:hAnsiTheme="minorHAnsi"/>
        </w:rPr>
      </w:pPr>
    </w:p>
    <w:p w:rsidR="00340FD6" w:rsidRPr="00D37780" w:rsidRDefault="002B25CF" w:rsidP="004416F8">
      <w:pPr>
        <w:jc w:val="center"/>
        <w:rPr>
          <w:rFonts w:asciiTheme="minorHAnsi" w:hAnsiTheme="minorHAnsi"/>
          <w:b/>
        </w:rPr>
      </w:pPr>
      <w:r w:rsidRPr="00D37780">
        <w:rPr>
          <w:rFonts w:asciiTheme="minorHAnsi" w:hAnsiTheme="minorHAnsi"/>
          <w:b/>
        </w:rPr>
        <w:t xml:space="preserve">CROWN COMMERCIAL </w:t>
      </w:r>
      <w:r w:rsidR="00340FD6" w:rsidRPr="00D37780">
        <w:rPr>
          <w:rFonts w:asciiTheme="minorHAnsi" w:hAnsiTheme="minorHAnsi"/>
          <w:b/>
        </w:rPr>
        <w:t>SERVICE</w:t>
      </w:r>
    </w:p>
    <w:p w:rsidR="00DE2C8F" w:rsidRPr="00D37780" w:rsidRDefault="00DE2C8F" w:rsidP="004416F8">
      <w:pPr>
        <w:jc w:val="center"/>
        <w:rPr>
          <w:rFonts w:asciiTheme="minorHAnsi" w:hAnsiTheme="minorHAnsi"/>
          <w:b/>
        </w:rPr>
      </w:pPr>
    </w:p>
    <w:p w:rsidR="00340FD6" w:rsidRPr="00D37780" w:rsidRDefault="00340FD6" w:rsidP="004416F8">
      <w:pPr>
        <w:jc w:val="center"/>
        <w:rPr>
          <w:rFonts w:asciiTheme="minorHAnsi" w:hAnsiTheme="minorHAnsi"/>
          <w:b/>
        </w:rPr>
      </w:pPr>
      <w:r w:rsidRPr="00D37780">
        <w:rPr>
          <w:rFonts w:asciiTheme="minorHAnsi" w:hAnsiTheme="minorHAnsi"/>
          <w:b/>
        </w:rPr>
        <w:t>and</w:t>
      </w:r>
    </w:p>
    <w:p w:rsidR="00DE2C8F" w:rsidRPr="00D37780" w:rsidRDefault="00DE2C8F" w:rsidP="004416F8">
      <w:pPr>
        <w:jc w:val="center"/>
        <w:rPr>
          <w:rFonts w:asciiTheme="minorHAnsi" w:hAnsiTheme="minorHAnsi"/>
          <w:b/>
          <w:highlight w:val="yellow"/>
        </w:rPr>
      </w:pPr>
    </w:p>
    <w:p w:rsidR="00340FD6" w:rsidRPr="00D37780" w:rsidRDefault="00340FD6" w:rsidP="004416F8">
      <w:pPr>
        <w:jc w:val="center"/>
        <w:rPr>
          <w:rFonts w:asciiTheme="minorHAnsi" w:hAnsiTheme="minorHAnsi"/>
          <w:b/>
        </w:rPr>
      </w:pPr>
      <w:r w:rsidRPr="00D37780">
        <w:rPr>
          <w:rFonts w:asciiTheme="minorHAnsi" w:hAnsiTheme="minorHAnsi"/>
          <w:b/>
          <w:highlight w:val="green"/>
          <w:u w:val="single"/>
        </w:rPr>
        <w:t>[</w:t>
      </w:r>
      <w:r w:rsidRPr="00D37780">
        <w:rPr>
          <w:rFonts w:asciiTheme="minorHAnsi" w:hAnsiTheme="minorHAnsi"/>
          <w:b/>
          <w:highlight w:val="green"/>
        </w:rPr>
        <w:t>SUPPLIER NAME</w:t>
      </w:r>
      <w:r w:rsidRPr="00D37780">
        <w:rPr>
          <w:rFonts w:asciiTheme="minorHAnsi" w:hAnsiTheme="minorHAnsi"/>
          <w:b/>
          <w:highlight w:val="green"/>
          <w:u w:val="single"/>
        </w:rPr>
        <w:t>]</w:t>
      </w:r>
    </w:p>
    <w:p w:rsidR="00DE2C8F" w:rsidRPr="00D37780" w:rsidRDefault="00DE2C8F" w:rsidP="00F06A24">
      <w:pPr>
        <w:rPr>
          <w:rFonts w:asciiTheme="minorHAnsi" w:hAnsiTheme="minorHAnsi"/>
          <w:b/>
          <w:highlight w:val="yellow"/>
        </w:rPr>
      </w:pPr>
    </w:p>
    <w:p w:rsidR="00156397" w:rsidRPr="00D37780" w:rsidRDefault="00340FD6" w:rsidP="004416F8">
      <w:pPr>
        <w:jc w:val="center"/>
        <w:rPr>
          <w:rFonts w:asciiTheme="minorHAnsi" w:hAnsiTheme="minorHAnsi"/>
          <w:b/>
        </w:rPr>
      </w:pPr>
      <w:r w:rsidRPr="00D37780">
        <w:rPr>
          <w:rFonts w:asciiTheme="minorHAnsi" w:hAnsiTheme="minorHAnsi"/>
          <w:b/>
        </w:rPr>
        <w:t>FRAMEWORK AGREEMENT</w:t>
      </w:r>
      <w:r w:rsidR="00ED7B97" w:rsidRPr="00D37780">
        <w:rPr>
          <w:rFonts w:asciiTheme="minorHAnsi" w:hAnsiTheme="minorHAnsi"/>
          <w:b/>
        </w:rPr>
        <w:t xml:space="preserve"> </w:t>
      </w:r>
    </w:p>
    <w:p w:rsidR="00156397" w:rsidRPr="00D37780" w:rsidRDefault="00ED7B97" w:rsidP="004416F8">
      <w:pPr>
        <w:jc w:val="center"/>
        <w:rPr>
          <w:rFonts w:asciiTheme="minorHAnsi" w:hAnsiTheme="minorHAnsi"/>
          <w:b/>
        </w:rPr>
      </w:pPr>
      <w:r w:rsidRPr="00D37780">
        <w:rPr>
          <w:rFonts w:asciiTheme="minorHAnsi" w:hAnsiTheme="minorHAnsi"/>
          <w:b/>
        </w:rPr>
        <w:t xml:space="preserve">FOR THE PROVISION OF </w:t>
      </w:r>
    </w:p>
    <w:p w:rsidR="00340FD6" w:rsidRPr="00D37780" w:rsidRDefault="0012511D" w:rsidP="004416F8">
      <w:pPr>
        <w:jc w:val="center"/>
        <w:rPr>
          <w:rFonts w:asciiTheme="minorHAnsi" w:hAnsiTheme="minorHAnsi"/>
          <w:b/>
        </w:rPr>
      </w:pPr>
      <w:r w:rsidRPr="00D37780">
        <w:rPr>
          <w:rFonts w:asciiTheme="minorHAnsi" w:hAnsiTheme="minorHAnsi"/>
          <w:b/>
        </w:rPr>
        <w:t>CIVIL SERVICE PENSIONS SCHEME MEDICAL ADVICE CONTRACT</w:t>
      </w:r>
    </w:p>
    <w:p w:rsidR="00DE2C8F" w:rsidRPr="00D37780" w:rsidRDefault="00DE2C8F" w:rsidP="004416F8">
      <w:pPr>
        <w:jc w:val="center"/>
        <w:rPr>
          <w:rFonts w:asciiTheme="minorHAnsi" w:hAnsiTheme="minorHAnsi"/>
          <w:b/>
        </w:rPr>
      </w:pPr>
    </w:p>
    <w:p w:rsidR="00340FD6" w:rsidRPr="00D37780" w:rsidRDefault="00340FD6" w:rsidP="004416F8">
      <w:pPr>
        <w:jc w:val="center"/>
        <w:rPr>
          <w:rFonts w:asciiTheme="minorHAnsi" w:hAnsiTheme="minorHAnsi"/>
          <w:b/>
        </w:rPr>
      </w:pPr>
      <w:r w:rsidRPr="00D37780">
        <w:rPr>
          <w:rFonts w:asciiTheme="minorHAnsi" w:hAnsiTheme="minorHAnsi"/>
          <w:b/>
        </w:rPr>
        <w:t xml:space="preserve">(Agreement Ref: </w:t>
      </w:r>
      <w:r w:rsidRPr="00D37780">
        <w:rPr>
          <w:rFonts w:asciiTheme="minorHAnsi" w:hAnsiTheme="minorHAnsi"/>
          <w:b/>
          <w:highlight w:val="green"/>
        </w:rPr>
        <w:t>[insert ref no.])</w:t>
      </w:r>
    </w:p>
    <w:p w:rsidR="00581ECE" w:rsidRPr="00D37780" w:rsidRDefault="00581ECE" w:rsidP="00200A17">
      <w:pPr>
        <w:pStyle w:val="MarginText"/>
        <w:jc w:val="left"/>
        <w:rPr>
          <w:rFonts w:asciiTheme="minorHAnsi" w:hAnsiTheme="minorHAnsi" w:cs="Arial"/>
          <w:b/>
          <w:szCs w:val="22"/>
          <w:highlight w:val="cyan"/>
        </w:rPr>
      </w:pPr>
    </w:p>
    <w:p w:rsidR="00DA4E8E" w:rsidRDefault="00DA4E8E" w:rsidP="00747D6D">
      <w:pPr>
        <w:overflowPunct/>
        <w:autoSpaceDE/>
        <w:autoSpaceDN/>
        <w:spacing w:after="0"/>
        <w:textAlignment w:val="auto"/>
        <w:rPr>
          <w:rFonts w:asciiTheme="minorHAnsi" w:eastAsia="STZhongsong" w:hAnsiTheme="minorHAnsi" w:cs="Times New Roman"/>
          <w:b/>
          <w:caps/>
          <w:lang w:eastAsia="zh-CN"/>
        </w:rPr>
      </w:pPr>
    </w:p>
    <w:p w:rsidR="00E04C9F" w:rsidRDefault="00E04C9F">
      <w:pPr>
        <w:overflowPunct/>
        <w:autoSpaceDE/>
        <w:autoSpaceDN/>
        <w:adjustRightInd/>
        <w:spacing w:after="0"/>
        <w:jc w:val="left"/>
        <w:textAlignment w:val="auto"/>
        <w:rPr>
          <w:rFonts w:asciiTheme="minorHAnsi" w:eastAsia="STZhongsong" w:hAnsiTheme="minorHAnsi" w:cs="Times New Roman"/>
          <w:b/>
          <w:caps/>
          <w:lang w:eastAsia="zh-CN"/>
        </w:rPr>
      </w:pPr>
      <w:r>
        <w:rPr>
          <w:rFonts w:asciiTheme="minorHAnsi" w:eastAsia="STZhongsong" w:hAnsiTheme="minorHAnsi" w:cs="Times New Roman"/>
          <w:b/>
          <w:caps/>
          <w:lang w:eastAsia="zh-CN"/>
        </w:rPr>
        <w:br w:type="page"/>
      </w:r>
    </w:p>
    <w:p w:rsidR="00E04C9F" w:rsidRPr="00D37780" w:rsidRDefault="00E04C9F" w:rsidP="00747D6D">
      <w:pPr>
        <w:overflowPunct/>
        <w:autoSpaceDE/>
        <w:autoSpaceDN/>
        <w:spacing w:after="0"/>
        <w:textAlignment w:val="auto"/>
        <w:rPr>
          <w:rFonts w:asciiTheme="minorHAnsi" w:eastAsia="STZhongsong" w:hAnsiTheme="minorHAnsi" w:cs="Times New Roman"/>
          <w:b/>
          <w:caps/>
          <w:lang w:eastAsia="zh-CN"/>
        </w:rPr>
      </w:pPr>
    </w:p>
    <w:p w:rsidR="00A026E9" w:rsidRPr="00D37780" w:rsidRDefault="009F36FE" w:rsidP="0012511D">
      <w:pPr>
        <w:jc w:val="center"/>
        <w:rPr>
          <w:rFonts w:asciiTheme="minorHAnsi" w:hAnsiTheme="minorHAnsi"/>
          <w:b/>
        </w:rPr>
      </w:pPr>
      <w:bookmarkStart w:id="1" w:name="_Toc348635898"/>
      <w:bookmarkStart w:id="2" w:name="_Toc348964733"/>
      <w:bookmarkStart w:id="3" w:name="_Toc348635907"/>
      <w:bookmarkStart w:id="4" w:name="_Toc348964742"/>
      <w:bookmarkEnd w:id="1"/>
      <w:bookmarkEnd w:id="2"/>
      <w:bookmarkEnd w:id="3"/>
      <w:bookmarkEnd w:id="4"/>
      <w:r w:rsidRPr="00D37780">
        <w:rPr>
          <w:rFonts w:asciiTheme="minorHAnsi" w:hAnsiTheme="minorHAnsi"/>
          <w:b/>
        </w:rPr>
        <w:t>TABLE OF CONTENT</w:t>
      </w:r>
    </w:p>
    <w:bookmarkStart w:id="5" w:name="TOCAppendicesField"/>
    <w:bookmarkEnd w:id="5"/>
    <w:p w:rsidR="00A317BC" w:rsidRPr="00D37780" w:rsidRDefault="00044569">
      <w:pPr>
        <w:pStyle w:val="TOC2"/>
        <w:rPr>
          <w:rFonts w:asciiTheme="minorHAnsi" w:hAnsiTheme="minorHAnsi" w:cs="Times New Roman"/>
          <w:b w:val="0"/>
          <w:bCs w:val="0"/>
          <w:lang w:eastAsia="en-GB"/>
        </w:rPr>
      </w:pPr>
      <w:r w:rsidRPr="00D37780">
        <w:rPr>
          <w:rFonts w:asciiTheme="minorHAnsi" w:hAnsiTheme="minorHAnsi"/>
        </w:rPr>
        <w:fldChar w:fldCharType="begin"/>
      </w:r>
      <w:r w:rsidRPr="00D37780">
        <w:rPr>
          <w:rFonts w:asciiTheme="minorHAnsi" w:hAnsiTheme="minorHAnsi"/>
        </w:rPr>
        <w:instrText xml:space="preserve"> TOC \o "1-3" \h \z \u </w:instrText>
      </w:r>
      <w:r w:rsidRPr="00D37780">
        <w:rPr>
          <w:rFonts w:asciiTheme="minorHAnsi" w:hAnsiTheme="minorHAnsi"/>
        </w:rPr>
        <w:fldChar w:fldCharType="separate"/>
      </w:r>
      <w:hyperlink w:anchor="_Toc459985229" w:history="1">
        <w:r w:rsidR="00A317BC" w:rsidRPr="00D37780">
          <w:rPr>
            <w:rStyle w:val="Hyperlink"/>
            <w:rFonts w:asciiTheme="minorHAnsi" w:eastAsia="STZhongsong" w:hAnsiTheme="minorHAnsi"/>
          </w:rPr>
          <w:t>1.</w:t>
        </w:r>
        <w:r w:rsidR="00A317BC" w:rsidRPr="00D37780">
          <w:rPr>
            <w:rFonts w:asciiTheme="minorHAnsi" w:hAnsiTheme="minorHAnsi" w:cs="Times New Roman"/>
            <w:b w:val="0"/>
            <w:bCs w:val="0"/>
            <w:lang w:eastAsia="en-GB"/>
          </w:rPr>
          <w:tab/>
        </w:r>
        <w:r w:rsidR="00A317BC" w:rsidRPr="00D37780">
          <w:rPr>
            <w:rStyle w:val="Hyperlink"/>
            <w:rFonts w:asciiTheme="minorHAnsi" w:eastAsia="STZhongsong" w:hAnsiTheme="minorHAnsi"/>
          </w:rPr>
          <w:t>DEFINITIONS AND INTERPRETATION</w:t>
        </w:r>
        <w:r w:rsidR="00A317BC" w:rsidRPr="00D37780">
          <w:rPr>
            <w:rFonts w:asciiTheme="minorHAnsi" w:hAnsiTheme="minorHAnsi"/>
            <w:webHidden/>
          </w:rPr>
          <w:tab/>
        </w:r>
        <w:r w:rsidR="00A317BC" w:rsidRPr="00D37780">
          <w:rPr>
            <w:rFonts w:asciiTheme="minorHAnsi" w:hAnsiTheme="minorHAnsi"/>
            <w:webHidden/>
          </w:rPr>
          <w:fldChar w:fldCharType="begin"/>
        </w:r>
        <w:r w:rsidR="00A317BC" w:rsidRPr="00D37780">
          <w:rPr>
            <w:rFonts w:asciiTheme="minorHAnsi" w:hAnsiTheme="minorHAnsi"/>
            <w:webHidden/>
          </w:rPr>
          <w:instrText xml:space="preserve"> PAGEREF _Toc459985229 \h </w:instrText>
        </w:r>
        <w:r w:rsidR="00A317BC" w:rsidRPr="00D37780">
          <w:rPr>
            <w:rFonts w:asciiTheme="minorHAnsi" w:hAnsiTheme="minorHAnsi"/>
            <w:webHidden/>
          </w:rPr>
        </w:r>
        <w:r w:rsidR="00A317BC" w:rsidRPr="00D37780">
          <w:rPr>
            <w:rFonts w:asciiTheme="minorHAnsi" w:hAnsiTheme="minorHAnsi"/>
            <w:webHidden/>
          </w:rPr>
          <w:fldChar w:fldCharType="separate"/>
        </w:r>
        <w:r w:rsidR="00A317BC" w:rsidRPr="00D37780">
          <w:rPr>
            <w:rFonts w:asciiTheme="minorHAnsi" w:hAnsiTheme="minorHAnsi"/>
            <w:webHidden/>
          </w:rPr>
          <w:t>5</w:t>
        </w:r>
        <w:r w:rsidR="00A317BC"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30" w:history="1">
        <w:r w:rsidRPr="00D37780">
          <w:rPr>
            <w:rStyle w:val="Hyperlink"/>
            <w:rFonts w:asciiTheme="minorHAnsi" w:eastAsia="STZhongsong" w:hAnsiTheme="minorHAnsi"/>
          </w:rPr>
          <w:t>2.</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DUE DILIGENCE</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_Toc459985230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7</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31" w:history="1">
        <w:r w:rsidRPr="00D37780">
          <w:rPr>
            <w:rStyle w:val="Hyperlink"/>
            <w:rFonts w:asciiTheme="minorHAnsi" w:eastAsia="STZhongsong" w:hAnsiTheme="minorHAnsi"/>
          </w:rPr>
          <w:t>3.</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SUPPLIER’S APPOINTMENT</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_Toc459985231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7</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32" w:history="1">
        <w:r w:rsidRPr="00D37780">
          <w:rPr>
            <w:rStyle w:val="Hyperlink"/>
            <w:rFonts w:asciiTheme="minorHAnsi" w:eastAsia="STZhongsong" w:hAnsiTheme="minorHAnsi"/>
          </w:rPr>
          <w:t>4.</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SCOPE OF FRAMEWORK AGREEMENT</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_Toc459985232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7</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33" w:history="1">
        <w:r w:rsidRPr="00D37780">
          <w:rPr>
            <w:rStyle w:val="Hyperlink"/>
            <w:rFonts w:asciiTheme="minorHAnsi" w:eastAsia="STZhongsong" w:hAnsiTheme="minorHAnsi"/>
          </w:rPr>
          <w:t>5.</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CALL OFF PROCEDURE</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_Toc459985233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8</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34" w:history="1">
        <w:r w:rsidRPr="00D37780">
          <w:rPr>
            <w:rStyle w:val="Hyperlink"/>
            <w:rFonts w:asciiTheme="minorHAnsi" w:eastAsia="STZhongsong" w:hAnsiTheme="minorHAnsi"/>
          </w:rPr>
          <w:t>6.</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ASSISTANCE IN RELATED PROCUREMENTS – NOT USED</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_Toc459985234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8</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35" w:history="1">
        <w:r w:rsidRPr="00D37780">
          <w:rPr>
            <w:rStyle w:val="Hyperlink"/>
            <w:rFonts w:asciiTheme="minorHAnsi" w:eastAsia="STZhongsong" w:hAnsiTheme="minorHAnsi"/>
          </w:rPr>
          <w:t>7.</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REPRESENTATIONS AND WARRANTIES</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_Toc459985235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8</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36" w:history="1">
        <w:r w:rsidRPr="00D37780">
          <w:rPr>
            <w:rStyle w:val="Hyperlink"/>
            <w:rFonts w:asciiTheme="minorHAnsi" w:eastAsia="STZhongsong" w:hAnsiTheme="minorHAnsi"/>
          </w:rPr>
          <w:t>8.</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GUARANTEE – NOT USED</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_Toc459985236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10</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37" w:history="1">
        <w:r w:rsidRPr="00D37780">
          <w:rPr>
            <w:rStyle w:val="Hyperlink"/>
            <w:rFonts w:asciiTheme="minorHAnsi" w:eastAsia="STZhongsong" w:hAnsiTheme="minorHAnsi"/>
          </w:rPr>
          <w:t>9.</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CYBER ESSENTIALS SCHEME CONDITION</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_Toc459985237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10</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38" w:history="1">
        <w:r w:rsidRPr="00D37780">
          <w:rPr>
            <w:rStyle w:val="Hyperlink"/>
            <w:rFonts w:asciiTheme="minorHAnsi" w:eastAsia="STZhongsong" w:hAnsiTheme="minorHAnsi"/>
          </w:rPr>
          <w:t>10.</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FRAMEWORK PERIOD</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_Toc459985238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10</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39" w:history="1">
        <w:r w:rsidRPr="00D37780">
          <w:rPr>
            <w:rStyle w:val="Hyperlink"/>
            <w:rFonts w:asciiTheme="minorHAnsi" w:eastAsia="STZhongsong" w:hAnsiTheme="minorHAnsi"/>
          </w:rPr>
          <w:t>11.</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FRAMEWORK AGREEMENT PERFORMANCE</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_Toc459985239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10</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40" w:history="1">
        <w:r w:rsidRPr="00D37780">
          <w:rPr>
            <w:rStyle w:val="Hyperlink"/>
            <w:rFonts w:asciiTheme="minorHAnsi" w:eastAsia="STZhongsong" w:hAnsiTheme="minorHAnsi"/>
          </w:rPr>
          <w:t>12.</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KEY PERFORMANCE INDICATORS</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_Toc459985240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11</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41" w:history="1">
        <w:r w:rsidRPr="00D37780">
          <w:rPr>
            <w:rStyle w:val="Hyperlink"/>
            <w:rFonts w:asciiTheme="minorHAnsi" w:eastAsia="STZhongsong" w:hAnsiTheme="minorHAnsi"/>
          </w:rPr>
          <w:t>13.</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STANDARDS</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_Toc459985241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11</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42" w:history="1">
        <w:r w:rsidRPr="00D37780">
          <w:rPr>
            <w:rStyle w:val="Hyperlink"/>
            <w:rFonts w:asciiTheme="minorHAnsi" w:eastAsia="STZhongsong" w:hAnsiTheme="minorHAnsi"/>
          </w:rPr>
          <w:t>14.</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MINIMUM STANDARDS OF RELIABILITY – NOT USED</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_Toc459985242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11</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43" w:history="1">
        <w:r w:rsidRPr="00D37780">
          <w:rPr>
            <w:rStyle w:val="Hyperlink"/>
            <w:rFonts w:asciiTheme="minorHAnsi" w:eastAsia="STZhongsong" w:hAnsiTheme="minorHAnsi"/>
          </w:rPr>
          <w:t>15.</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CONTINUOUS IMPROVEMENT</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_Toc459985243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11</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44" w:history="1">
        <w:r w:rsidRPr="00D37780">
          <w:rPr>
            <w:rStyle w:val="Hyperlink"/>
            <w:rFonts w:asciiTheme="minorHAnsi" w:eastAsia="STZhongsong" w:hAnsiTheme="minorHAnsi"/>
          </w:rPr>
          <w:t>16.</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CALL OFF PERFORMANCE – NOT USED</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_Toc459985244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11</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45" w:history="1">
        <w:r w:rsidRPr="00D37780">
          <w:rPr>
            <w:rStyle w:val="Hyperlink"/>
            <w:rFonts w:asciiTheme="minorHAnsi" w:eastAsia="STZhongsong" w:hAnsiTheme="minorHAnsi"/>
          </w:rPr>
          <w:t>17.</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FRAMEWORK AGREEMENT MANAGEMENT</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_Toc459985245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11</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46" w:history="1">
        <w:r w:rsidRPr="00D37780">
          <w:rPr>
            <w:rStyle w:val="Hyperlink"/>
            <w:rFonts w:asciiTheme="minorHAnsi" w:eastAsia="STZhongsong" w:hAnsiTheme="minorHAnsi"/>
          </w:rPr>
          <w:t>18.</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RECORDS, AUDIT ACCESS AND OPEN BOOK DATA</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_Toc459985246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12</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47" w:history="1">
        <w:r w:rsidRPr="00D37780">
          <w:rPr>
            <w:rStyle w:val="Hyperlink"/>
            <w:rFonts w:asciiTheme="minorHAnsi" w:eastAsia="STZhongsong" w:hAnsiTheme="minorHAnsi"/>
          </w:rPr>
          <w:t>19.</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CHANGE</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_Toc459985247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14</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48" w:history="1">
        <w:r w:rsidRPr="00D37780">
          <w:rPr>
            <w:rStyle w:val="Hyperlink"/>
            <w:rFonts w:asciiTheme="minorHAnsi" w:eastAsia="STZhongsong" w:hAnsiTheme="minorHAnsi"/>
          </w:rPr>
          <w:t>20.</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MANAGEMENT CHARGE – NOT USED</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_Toc459985248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15</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49" w:history="1">
        <w:r w:rsidRPr="00D37780">
          <w:rPr>
            <w:rStyle w:val="Hyperlink"/>
            <w:rFonts w:asciiTheme="minorHAnsi" w:eastAsia="STZhongsong" w:hAnsiTheme="minorHAnsi"/>
          </w:rPr>
          <w:t>21.</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PROMOTING TAX COMPLIANCE</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_Toc459985249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15</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50" w:history="1">
        <w:r w:rsidRPr="00D37780">
          <w:rPr>
            <w:rStyle w:val="Hyperlink"/>
            <w:rFonts w:asciiTheme="minorHAnsi" w:eastAsia="STZhongsong" w:hAnsiTheme="minorHAnsi"/>
          </w:rPr>
          <w:t>22.</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BENCHMARKING</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_Toc459985250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16</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51" w:history="1">
        <w:r w:rsidRPr="00D37780">
          <w:rPr>
            <w:rStyle w:val="Hyperlink"/>
            <w:rFonts w:asciiTheme="minorHAnsi" w:eastAsia="STZhongsong" w:hAnsiTheme="minorHAnsi"/>
          </w:rPr>
          <w:t>23.</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FINANCIAL DISTRESS – NOT USED</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_Toc459985251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16</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52" w:history="1">
        <w:r w:rsidRPr="00D37780">
          <w:rPr>
            <w:rStyle w:val="Hyperlink"/>
            <w:rFonts w:asciiTheme="minorHAnsi" w:eastAsia="STZhongsong" w:hAnsiTheme="minorHAnsi"/>
          </w:rPr>
          <w:t>24.</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STAFF TRANSFER – NOT USED</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_Toc459985252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16</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53" w:history="1">
        <w:r w:rsidRPr="00D37780">
          <w:rPr>
            <w:rStyle w:val="Hyperlink"/>
            <w:rFonts w:asciiTheme="minorHAnsi" w:eastAsia="STZhongsong" w:hAnsiTheme="minorHAnsi"/>
          </w:rPr>
          <w:t>25.</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SUPPLY CHAIN RIGHTS AND PROTECTION</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_Toc459985253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16</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54" w:history="1">
        <w:r w:rsidRPr="00D37780">
          <w:rPr>
            <w:rStyle w:val="Hyperlink"/>
            <w:rFonts w:asciiTheme="minorHAnsi" w:eastAsia="STZhongsong" w:hAnsiTheme="minorHAnsi"/>
          </w:rPr>
          <w:t>26.</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INTELLECTUAL PROPERTY RIGHTS</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_Toc459985254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19</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55" w:history="1">
        <w:r w:rsidRPr="00D37780">
          <w:rPr>
            <w:rStyle w:val="Hyperlink"/>
            <w:rFonts w:asciiTheme="minorHAnsi" w:eastAsia="STZhongsong" w:hAnsiTheme="minorHAnsi"/>
          </w:rPr>
          <w:t>27.</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PROVISION AND PROTECTION OF INFORMATION</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_Toc459985255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20</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56" w:history="1">
        <w:r w:rsidRPr="00D37780">
          <w:rPr>
            <w:rStyle w:val="Hyperlink"/>
            <w:rFonts w:asciiTheme="minorHAnsi" w:eastAsia="STZhongsong" w:hAnsiTheme="minorHAnsi"/>
          </w:rPr>
          <w:t>28.</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PUBLICITY AND BRANDING</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_Toc459985256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27</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57" w:history="1">
        <w:r w:rsidRPr="00D37780">
          <w:rPr>
            <w:rStyle w:val="Hyperlink"/>
            <w:rFonts w:asciiTheme="minorHAnsi" w:eastAsia="STZhongsong" w:hAnsiTheme="minorHAnsi"/>
          </w:rPr>
          <w:t>29.</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MARKETING</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_Toc459985257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27</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58" w:history="1">
        <w:r w:rsidRPr="00D37780">
          <w:rPr>
            <w:rStyle w:val="Hyperlink"/>
            <w:rFonts w:asciiTheme="minorHAnsi" w:eastAsia="STZhongsong" w:hAnsiTheme="minorHAnsi"/>
          </w:rPr>
          <w:t>30.</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LIABILITY</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_Toc459985258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27</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59" w:history="1">
        <w:r w:rsidRPr="00D37780">
          <w:rPr>
            <w:rStyle w:val="Hyperlink"/>
            <w:rFonts w:asciiTheme="minorHAnsi" w:eastAsia="STZhongsong" w:hAnsiTheme="minorHAnsi"/>
          </w:rPr>
          <w:t>31.</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INSURANCE</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_Toc459985259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28</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60" w:history="1">
        <w:r w:rsidRPr="00D37780">
          <w:rPr>
            <w:rStyle w:val="Hyperlink"/>
            <w:rFonts w:asciiTheme="minorHAnsi" w:eastAsia="STZhongsong" w:hAnsiTheme="minorHAnsi"/>
          </w:rPr>
          <w:t>32.</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AUTHORITY REMEDIES</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_Toc459985260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28</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61" w:history="1">
        <w:r w:rsidRPr="00D37780">
          <w:rPr>
            <w:rStyle w:val="Hyperlink"/>
            <w:rFonts w:asciiTheme="minorHAnsi" w:eastAsia="STZhongsong" w:hAnsiTheme="minorHAnsi"/>
          </w:rPr>
          <w:t>33.</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AUTHORITY TERMINATION RIGHTS</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_Toc459985261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29</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62" w:history="1">
        <w:r w:rsidRPr="00D37780">
          <w:rPr>
            <w:rStyle w:val="Hyperlink"/>
            <w:rFonts w:asciiTheme="minorHAnsi" w:eastAsia="STZhongsong" w:hAnsiTheme="minorHAnsi"/>
          </w:rPr>
          <w:t>34.</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SUSPENSION OF SUPPLIER’S APPOINTMENT – NOT USED</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_Toc459985262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31</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63" w:history="1">
        <w:r w:rsidRPr="00D37780">
          <w:rPr>
            <w:rStyle w:val="Hyperlink"/>
            <w:rFonts w:asciiTheme="minorHAnsi" w:eastAsia="STZhongsong" w:hAnsiTheme="minorHAnsi"/>
          </w:rPr>
          <w:t>35.</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CONSEQUENCES OF EXPIRY OR TERMINATION</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_Toc459985263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31</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64" w:history="1">
        <w:r w:rsidRPr="00D37780">
          <w:rPr>
            <w:rStyle w:val="Hyperlink"/>
            <w:rFonts w:asciiTheme="minorHAnsi" w:eastAsia="STZhongsong" w:hAnsiTheme="minorHAnsi"/>
          </w:rPr>
          <w:t>36.</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COMPLIANCE</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_Toc459985264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32</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65" w:history="1">
        <w:r w:rsidRPr="00D37780">
          <w:rPr>
            <w:rStyle w:val="Hyperlink"/>
            <w:rFonts w:asciiTheme="minorHAnsi" w:eastAsia="STZhongsong" w:hAnsiTheme="minorHAnsi"/>
          </w:rPr>
          <w:t>37.</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ASSIGNMENT AND NOVATION</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_Toc459985265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33</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66" w:history="1">
        <w:r w:rsidRPr="00D37780">
          <w:rPr>
            <w:rStyle w:val="Hyperlink"/>
            <w:rFonts w:asciiTheme="minorHAnsi" w:eastAsia="STZhongsong" w:hAnsiTheme="minorHAnsi"/>
          </w:rPr>
          <w:t>38.</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WAIVER AND CUMULATIVE REMEDIES</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_Toc459985266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33</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67" w:history="1">
        <w:r w:rsidRPr="00D37780">
          <w:rPr>
            <w:rStyle w:val="Hyperlink"/>
            <w:rFonts w:asciiTheme="minorHAnsi" w:eastAsia="STZhongsong" w:hAnsiTheme="minorHAnsi"/>
          </w:rPr>
          <w:t>39.</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RELATIONSHIP OF THE PARTIES</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_Toc459985267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34</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68" w:history="1">
        <w:r w:rsidRPr="00D37780">
          <w:rPr>
            <w:rStyle w:val="Hyperlink"/>
            <w:rFonts w:asciiTheme="minorHAnsi" w:eastAsia="STZhongsong" w:hAnsiTheme="minorHAnsi"/>
          </w:rPr>
          <w:t>40.</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PREVENTION OF FRAUD AND BRIBERY</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_Toc459985268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34</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69" w:history="1">
        <w:r w:rsidRPr="00D37780">
          <w:rPr>
            <w:rStyle w:val="Hyperlink"/>
            <w:rFonts w:asciiTheme="minorHAnsi" w:eastAsia="STZhongsong" w:hAnsiTheme="minorHAnsi"/>
          </w:rPr>
          <w:t>41.</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CONFLICTS OF INTEREST</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_Toc459985269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35</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70" w:history="1">
        <w:r w:rsidRPr="00D37780">
          <w:rPr>
            <w:rStyle w:val="Hyperlink"/>
            <w:rFonts w:asciiTheme="minorHAnsi" w:eastAsia="STZhongsong" w:hAnsiTheme="minorHAnsi"/>
          </w:rPr>
          <w:t>42.</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SEVERANCE</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_Toc459985270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36</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71" w:history="1">
        <w:r w:rsidRPr="00D37780">
          <w:rPr>
            <w:rStyle w:val="Hyperlink"/>
            <w:rFonts w:asciiTheme="minorHAnsi" w:eastAsia="STZhongsong" w:hAnsiTheme="minorHAnsi"/>
          </w:rPr>
          <w:t>43.</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FURTHER ASSURANCES</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_Toc459985271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36</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72" w:history="1">
        <w:r w:rsidRPr="00D37780">
          <w:rPr>
            <w:rStyle w:val="Hyperlink"/>
            <w:rFonts w:asciiTheme="minorHAnsi" w:eastAsia="STZhongsong" w:hAnsiTheme="minorHAnsi"/>
          </w:rPr>
          <w:t>44.</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ENTIRE AGREEMENT</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_Toc459985272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36</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73" w:history="1">
        <w:r w:rsidRPr="00D37780">
          <w:rPr>
            <w:rStyle w:val="Hyperlink"/>
            <w:rFonts w:asciiTheme="minorHAnsi" w:eastAsia="STZhongsong" w:hAnsiTheme="minorHAnsi"/>
          </w:rPr>
          <w:t>45.</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THIRD PARTY RIGHTS</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_Toc459985273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36</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74" w:history="1">
        <w:r w:rsidRPr="00D37780">
          <w:rPr>
            <w:rStyle w:val="Hyperlink"/>
            <w:rFonts w:asciiTheme="minorHAnsi" w:eastAsia="STZhongsong" w:hAnsiTheme="minorHAnsi"/>
          </w:rPr>
          <w:t>46.</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NOTICES</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_Toc459985274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37</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75" w:history="1">
        <w:r w:rsidRPr="00D37780">
          <w:rPr>
            <w:rStyle w:val="Hyperlink"/>
            <w:rFonts w:asciiTheme="minorHAnsi" w:eastAsia="STZhongsong" w:hAnsiTheme="minorHAnsi"/>
          </w:rPr>
          <w:t>47.</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COMPLAINTS HANDLING</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_Toc459985275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38</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76" w:history="1">
        <w:r w:rsidRPr="00D37780">
          <w:rPr>
            <w:rStyle w:val="Hyperlink"/>
            <w:rFonts w:asciiTheme="minorHAnsi" w:eastAsia="STZhongsong" w:hAnsiTheme="minorHAnsi"/>
          </w:rPr>
          <w:t>48.</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DISPUTE RESOLUTION</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_Toc459985276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39</w:t>
        </w:r>
        <w:r w:rsidRPr="00D37780">
          <w:rPr>
            <w:rFonts w:asciiTheme="minorHAnsi" w:hAnsiTheme="minorHAnsi"/>
            <w:webHidden/>
          </w:rPr>
          <w:fldChar w:fldCharType="end"/>
        </w:r>
      </w:hyperlink>
    </w:p>
    <w:p w:rsidR="00A317BC" w:rsidRPr="00D37780" w:rsidRDefault="00A317BC">
      <w:pPr>
        <w:pStyle w:val="TOC2"/>
        <w:rPr>
          <w:rFonts w:asciiTheme="minorHAnsi" w:hAnsiTheme="minorHAnsi" w:cs="Times New Roman"/>
          <w:b w:val="0"/>
          <w:bCs w:val="0"/>
          <w:lang w:eastAsia="en-GB"/>
        </w:rPr>
      </w:pPr>
      <w:hyperlink w:anchor="_Toc459985277" w:history="1">
        <w:r w:rsidRPr="00D37780">
          <w:rPr>
            <w:rStyle w:val="Hyperlink"/>
            <w:rFonts w:asciiTheme="minorHAnsi" w:eastAsia="STZhongsong" w:hAnsiTheme="minorHAnsi"/>
          </w:rPr>
          <w:t>49.</w:t>
        </w:r>
        <w:r w:rsidRPr="00D37780">
          <w:rPr>
            <w:rFonts w:asciiTheme="minorHAnsi" w:hAnsiTheme="minorHAnsi" w:cs="Times New Roman"/>
            <w:b w:val="0"/>
            <w:bCs w:val="0"/>
            <w:lang w:eastAsia="en-GB"/>
          </w:rPr>
          <w:tab/>
        </w:r>
        <w:r w:rsidRPr="00D37780">
          <w:rPr>
            <w:rStyle w:val="Hyperlink"/>
            <w:rFonts w:asciiTheme="minorHAnsi" w:eastAsia="STZhongsong" w:hAnsiTheme="minorHAnsi"/>
          </w:rPr>
          <w:t>GOVERNING LAW AND JURISDICTION</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_Toc459985277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39</w:t>
        </w:r>
        <w:r w:rsidRPr="00D37780">
          <w:rPr>
            <w:rFonts w:asciiTheme="minorHAnsi" w:hAnsiTheme="minorHAnsi"/>
            <w:webHidden/>
          </w:rPr>
          <w:fldChar w:fldCharType="end"/>
        </w:r>
      </w:hyperlink>
    </w:p>
    <w:p w:rsidR="00A317BC" w:rsidRPr="00D37780" w:rsidRDefault="00A317BC">
      <w:pPr>
        <w:pStyle w:val="TOC1"/>
        <w:rPr>
          <w:rFonts w:asciiTheme="minorHAnsi" w:hAnsiTheme="minorHAnsi" w:cs="Times New Roman"/>
          <w:b w:val="0"/>
          <w:bCs w:val="0"/>
          <w:caps w:val="0"/>
        </w:rPr>
      </w:pPr>
      <w:hyperlink w:anchor="_Toc459985278" w:history="1">
        <w:r w:rsidRPr="00D37780">
          <w:rPr>
            <w:rStyle w:val="Hyperlink"/>
            <w:rFonts w:asciiTheme="minorHAnsi" w:eastAsia="STZhongsong" w:hAnsiTheme="minorHAnsi"/>
          </w:rPr>
          <w:t>FRAMEWORK SCHEDULE 1: DEFINITIONS</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_Toc459985278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41</w:t>
        </w:r>
        <w:r w:rsidRPr="00D37780">
          <w:rPr>
            <w:rFonts w:asciiTheme="minorHAnsi" w:hAnsiTheme="minorHAnsi"/>
            <w:webHidden/>
          </w:rPr>
          <w:fldChar w:fldCharType="end"/>
        </w:r>
      </w:hyperlink>
    </w:p>
    <w:p w:rsidR="00A317BC" w:rsidRPr="00D37780" w:rsidRDefault="00A317BC">
      <w:pPr>
        <w:pStyle w:val="TOC1"/>
        <w:rPr>
          <w:rFonts w:asciiTheme="minorHAnsi" w:hAnsiTheme="minorHAnsi" w:cs="Times New Roman"/>
          <w:b w:val="0"/>
          <w:bCs w:val="0"/>
          <w:caps w:val="0"/>
        </w:rPr>
      </w:pPr>
      <w:hyperlink w:anchor="_Toc459985279" w:history="1">
        <w:r w:rsidRPr="00D37780">
          <w:rPr>
            <w:rStyle w:val="Hyperlink"/>
            <w:rFonts w:asciiTheme="minorHAnsi" w:eastAsia="STZhongsong" w:hAnsiTheme="minorHAnsi"/>
          </w:rPr>
          <w:t>FRAMEWORK SCHEDULE 2: GOODS AND/or SERVICES and Key Performance Indicators</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_Toc459985279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57</w:t>
        </w:r>
        <w:r w:rsidRPr="00D37780">
          <w:rPr>
            <w:rFonts w:asciiTheme="minorHAnsi" w:hAnsiTheme="minorHAnsi"/>
            <w:webHidden/>
          </w:rPr>
          <w:fldChar w:fldCharType="end"/>
        </w:r>
      </w:hyperlink>
    </w:p>
    <w:p w:rsidR="00A317BC" w:rsidRPr="00D37780" w:rsidRDefault="00A317BC" w:rsidP="00A317BC">
      <w:pPr>
        <w:pStyle w:val="TOC1"/>
        <w:rPr>
          <w:rFonts w:asciiTheme="minorHAnsi" w:hAnsiTheme="minorHAnsi" w:cs="Times New Roman"/>
          <w:b w:val="0"/>
          <w:bCs w:val="0"/>
        </w:rPr>
      </w:pPr>
      <w:hyperlink w:anchor="_Toc459985280" w:history="1">
        <w:r w:rsidRPr="00D37780">
          <w:rPr>
            <w:rStyle w:val="Hyperlink"/>
            <w:rFonts w:asciiTheme="minorHAnsi" w:eastAsia="STZhongsong" w:hAnsiTheme="minorHAnsi"/>
          </w:rPr>
          <w:t>FRAMEWORK SCHEDULE 3: FRAMEWORK prices AND CHARGING STRUCTURE</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_Toc459985280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77</w:t>
        </w:r>
        <w:r w:rsidRPr="00D37780">
          <w:rPr>
            <w:rFonts w:asciiTheme="minorHAnsi" w:hAnsiTheme="minorHAnsi"/>
            <w:webHidden/>
          </w:rPr>
          <w:fldChar w:fldCharType="end"/>
        </w:r>
      </w:hyperlink>
    </w:p>
    <w:p w:rsidR="00A317BC" w:rsidRPr="00D37780" w:rsidRDefault="00A317BC" w:rsidP="00A317BC">
      <w:pPr>
        <w:pStyle w:val="TOC1"/>
        <w:rPr>
          <w:rFonts w:asciiTheme="minorHAnsi" w:hAnsiTheme="minorHAnsi" w:cs="Times New Roman"/>
          <w:b w:val="0"/>
          <w:bCs w:val="0"/>
        </w:rPr>
      </w:pPr>
      <w:hyperlink w:anchor="_Toc459985282" w:history="1">
        <w:r w:rsidRPr="00D37780">
          <w:rPr>
            <w:rStyle w:val="Hyperlink"/>
            <w:rFonts w:asciiTheme="minorHAnsi" w:eastAsia="STZhongsong" w:hAnsiTheme="minorHAnsi"/>
          </w:rPr>
          <w:t>FRAMEWORK SCHEDULE 4: TEMPLATE ORDER FORM AND TEMPLATE CALL OFF TERMS NOT USED</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_Toc459985282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80</w:t>
        </w:r>
        <w:r w:rsidRPr="00D37780">
          <w:rPr>
            <w:rFonts w:asciiTheme="minorHAnsi" w:hAnsiTheme="minorHAnsi"/>
            <w:webHidden/>
          </w:rPr>
          <w:fldChar w:fldCharType="end"/>
        </w:r>
      </w:hyperlink>
    </w:p>
    <w:p w:rsidR="00A317BC" w:rsidRPr="00D37780" w:rsidRDefault="00A317BC">
      <w:pPr>
        <w:pStyle w:val="TOC1"/>
        <w:rPr>
          <w:rFonts w:asciiTheme="minorHAnsi" w:hAnsiTheme="minorHAnsi" w:cs="Times New Roman"/>
          <w:b w:val="0"/>
          <w:bCs w:val="0"/>
          <w:caps w:val="0"/>
        </w:rPr>
      </w:pPr>
      <w:hyperlink w:anchor="_Toc459985285" w:history="1">
        <w:r w:rsidRPr="00D37780">
          <w:rPr>
            <w:rStyle w:val="Hyperlink"/>
            <w:rFonts w:asciiTheme="minorHAnsi" w:eastAsia="STZhongsong" w:hAnsiTheme="minorHAnsi"/>
          </w:rPr>
          <w:t>FRAMEWORK SCHEDULE 5: CALL OFF PROCEDURE NOT USED</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_Toc459985285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81</w:t>
        </w:r>
        <w:r w:rsidRPr="00D37780">
          <w:rPr>
            <w:rFonts w:asciiTheme="minorHAnsi" w:hAnsiTheme="minorHAnsi"/>
            <w:webHidden/>
          </w:rPr>
          <w:fldChar w:fldCharType="end"/>
        </w:r>
      </w:hyperlink>
    </w:p>
    <w:p w:rsidR="00A317BC" w:rsidRPr="00D37780" w:rsidRDefault="00A317BC">
      <w:pPr>
        <w:pStyle w:val="TOC1"/>
        <w:rPr>
          <w:rFonts w:asciiTheme="minorHAnsi" w:hAnsiTheme="minorHAnsi" w:cs="Times New Roman"/>
          <w:b w:val="0"/>
          <w:bCs w:val="0"/>
          <w:caps w:val="0"/>
        </w:rPr>
      </w:pPr>
      <w:hyperlink w:anchor="_Toc459985286" w:history="1">
        <w:r w:rsidRPr="00D37780">
          <w:rPr>
            <w:rStyle w:val="Hyperlink"/>
            <w:rFonts w:asciiTheme="minorHAnsi" w:eastAsia="STZhongsong" w:hAnsiTheme="minorHAnsi"/>
          </w:rPr>
          <w:t>FRAMEWORK SCHEDULE 6: AWARD CRITERIA not used</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_Toc459985286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82</w:t>
        </w:r>
        <w:r w:rsidRPr="00D37780">
          <w:rPr>
            <w:rFonts w:asciiTheme="minorHAnsi" w:hAnsiTheme="minorHAnsi"/>
            <w:webHidden/>
          </w:rPr>
          <w:fldChar w:fldCharType="end"/>
        </w:r>
      </w:hyperlink>
    </w:p>
    <w:p w:rsidR="00A317BC" w:rsidRPr="00D37780" w:rsidRDefault="00A317BC">
      <w:pPr>
        <w:pStyle w:val="TOC1"/>
        <w:rPr>
          <w:rFonts w:asciiTheme="minorHAnsi" w:hAnsiTheme="minorHAnsi" w:cs="Times New Roman"/>
          <w:b w:val="0"/>
          <w:bCs w:val="0"/>
          <w:caps w:val="0"/>
        </w:rPr>
      </w:pPr>
      <w:hyperlink w:anchor="_Toc459985287" w:history="1">
        <w:r w:rsidRPr="00D37780">
          <w:rPr>
            <w:rStyle w:val="Hyperlink"/>
            <w:rFonts w:asciiTheme="minorHAnsi" w:eastAsia="STZhongsong" w:hAnsiTheme="minorHAnsi"/>
          </w:rPr>
          <w:t>FRAMEWORK SCHEDULE 7: KEY SUB-CONTRACTORS</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_Toc459985287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83</w:t>
        </w:r>
        <w:r w:rsidRPr="00D37780">
          <w:rPr>
            <w:rFonts w:asciiTheme="minorHAnsi" w:hAnsiTheme="minorHAnsi"/>
            <w:webHidden/>
          </w:rPr>
          <w:fldChar w:fldCharType="end"/>
        </w:r>
      </w:hyperlink>
    </w:p>
    <w:p w:rsidR="00A317BC" w:rsidRPr="00D37780" w:rsidRDefault="00A317BC">
      <w:pPr>
        <w:pStyle w:val="TOC1"/>
        <w:rPr>
          <w:rFonts w:asciiTheme="minorHAnsi" w:hAnsiTheme="minorHAnsi" w:cs="Times New Roman"/>
          <w:b w:val="0"/>
          <w:bCs w:val="0"/>
          <w:caps w:val="0"/>
        </w:rPr>
      </w:pPr>
      <w:hyperlink w:anchor="_Toc459985288" w:history="1">
        <w:r w:rsidRPr="00D37780">
          <w:rPr>
            <w:rStyle w:val="Hyperlink"/>
            <w:rFonts w:asciiTheme="minorHAnsi" w:eastAsia="STZhongsong" w:hAnsiTheme="minorHAnsi"/>
          </w:rPr>
          <w:t>FRAMEWORK SCHEDULE 8: FRAMEWORK MANAGEMENT</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_Toc459985288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84</w:t>
        </w:r>
        <w:r w:rsidRPr="00D37780">
          <w:rPr>
            <w:rFonts w:asciiTheme="minorHAnsi" w:hAnsiTheme="minorHAnsi"/>
            <w:webHidden/>
          </w:rPr>
          <w:fldChar w:fldCharType="end"/>
        </w:r>
      </w:hyperlink>
    </w:p>
    <w:p w:rsidR="00A317BC" w:rsidRPr="00D37780" w:rsidRDefault="00A317BC" w:rsidP="00A317BC">
      <w:pPr>
        <w:pStyle w:val="TOC1"/>
        <w:rPr>
          <w:rFonts w:asciiTheme="minorHAnsi" w:hAnsiTheme="minorHAnsi" w:cs="Times New Roman"/>
          <w:b w:val="0"/>
          <w:bCs w:val="0"/>
        </w:rPr>
      </w:pPr>
      <w:hyperlink w:anchor="_Toc459985289" w:history="1">
        <w:r w:rsidRPr="00D37780">
          <w:rPr>
            <w:rStyle w:val="Hyperlink"/>
            <w:rFonts w:asciiTheme="minorHAnsi" w:eastAsia="STZhongsong" w:hAnsiTheme="minorHAnsi"/>
          </w:rPr>
          <w:t>FRAMEWORK SCHEDULE 9: MANAGEMENT INFORMATION</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_Toc459985289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87</w:t>
        </w:r>
        <w:r w:rsidRPr="00D37780">
          <w:rPr>
            <w:rFonts w:asciiTheme="minorHAnsi" w:hAnsiTheme="minorHAnsi"/>
            <w:webHidden/>
          </w:rPr>
          <w:fldChar w:fldCharType="end"/>
        </w:r>
      </w:hyperlink>
    </w:p>
    <w:p w:rsidR="00A317BC" w:rsidRPr="00D37780" w:rsidRDefault="00A317BC">
      <w:pPr>
        <w:pStyle w:val="TOC1"/>
        <w:rPr>
          <w:rFonts w:asciiTheme="minorHAnsi" w:hAnsiTheme="minorHAnsi" w:cs="Times New Roman"/>
          <w:b w:val="0"/>
          <w:bCs w:val="0"/>
          <w:caps w:val="0"/>
        </w:rPr>
      </w:pPr>
      <w:hyperlink w:anchor="_Toc459985291" w:history="1">
        <w:r w:rsidRPr="00D37780">
          <w:rPr>
            <w:rStyle w:val="Hyperlink"/>
            <w:rFonts w:asciiTheme="minorHAnsi" w:eastAsia="STZhongsong" w:hAnsiTheme="minorHAnsi"/>
          </w:rPr>
          <w:t>0.FRAMEWORK SCHEDULE 10: ANNUAL SELF AUDIT CERTIFICATE</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_Toc459985291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88</w:t>
        </w:r>
        <w:r w:rsidRPr="00D37780">
          <w:rPr>
            <w:rFonts w:asciiTheme="minorHAnsi" w:hAnsiTheme="minorHAnsi"/>
            <w:webHidden/>
          </w:rPr>
          <w:fldChar w:fldCharType="end"/>
        </w:r>
      </w:hyperlink>
    </w:p>
    <w:p w:rsidR="00A317BC" w:rsidRPr="00D37780" w:rsidRDefault="00A317BC">
      <w:pPr>
        <w:pStyle w:val="TOC1"/>
        <w:rPr>
          <w:rFonts w:asciiTheme="minorHAnsi" w:hAnsiTheme="minorHAnsi" w:cs="Times New Roman"/>
          <w:b w:val="0"/>
          <w:bCs w:val="0"/>
          <w:caps w:val="0"/>
        </w:rPr>
      </w:pPr>
      <w:hyperlink w:anchor="_Toc459985292" w:history="1">
        <w:r w:rsidRPr="00D37780">
          <w:rPr>
            <w:rStyle w:val="Hyperlink"/>
            <w:rFonts w:asciiTheme="minorHAnsi" w:eastAsia="STZhongsong" w:hAnsiTheme="minorHAnsi"/>
          </w:rPr>
          <w:t>FRAMEWORK SCHEDULE 11: MARKETING</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_Toc459985292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90</w:t>
        </w:r>
        <w:r w:rsidRPr="00D37780">
          <w:rPr>
            <w:rFonts w:asciiTheme="minorHAnsi" w:hAnsiTheme="minorHAnsi"/>
            <w:webHidden/>
          </w:rPr>
          <w:fldChar w:fldCharType="end"/>
        </w:r>
      </w:hyperlink>
    </w:p>
    <w:p w:rsidR="00A317BC" w:rsidRPr="00D37780" w:rsidRDefault="00A317BC">
      <w:pPr>
        <w:pStyle w:val="TOC1"/>
        <w:rPr>
          <w:rFonts w:asciiTheme="minorHAnsi" w:hAnsiTheme="minorHAnsi" w:cs="Times New Roman"/>
          <w:b w:val="0"/>
          <w:bCs w:val="0"/>
          <w:caps w:val="0"/>
        </w:rPr>
      </w:pPr>
      <w:hyperlink w:anchor="_Toc459985293" w:history="1">
        <w:r w:rsidRPr="00D37780">
          <w:rPr>
            <w:rStyle w:val="Hyperlink"/>
            <w:rFonts w:asciiTheme="minorHAnsi" w:eastAsia="STZhongsong" w:hAnsiTheme="minorHAnsi"/>
          </w:rPr>
          <w:t>FRAMEWORK SCHEDULE 12: CONTINUOUS IMPROVEMENT AND BENCHMARKING</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_Toc459985293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91</w:t>
        </w:r>
        <w:r w:rsidRPr="00D37780">
          <w:rPr>
            <w:rFonts w:asciiTheme="minorHAnsi" w:hAnsiTheme="minorHAnsi"/>
            <w:webHidden/>
          </w:rPr>
          <w:fldChar w:fldCharType="end"/>
        </w:r>
      </w:hyperlink>
    </w:p>
    <w:p w:rsidR="00A317BC" w:rsidRPr="00D37780" w:rsidRDefault="00A317BC">
      <w:pPr>
        <w:pStyle w:val="TOC1"/>
        <w:rPr>
          <w:rFonts w:asciiTheme="minorHAnsi" w:hAnsiTheme="minorHAnsi" w:cs="Times New Roman"/>
          <w:b w:val="0"/>
          <w:bCs w:val="0"/>
          <w:caps w:val="0"/>
        </w:rPr>
      </w:pPr>
      <w:hyperlink w:anchor="_Toc459985294" w:history="1">
        <w:r w:rsidRPr="00D37780">
          <w:rPr>
            <w:rStyle w:val="Hyperlink"/>
            <w:rFonts w:asciiTheme="minorHAnsi" w:eastAsia="STZhongsong" w:hAnsiTheme="minorHAnsi"/>
          </w:rPr>
          <w:t>FRAMEWORK SCHEDULE 13: GUARANTEE not used</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_Toc459985294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96</w:t>
        </w:r>
        <w:r w:rsidRPr="00D37780">
          <w:rPr>
            <w:rFonts w:asciiTheme="minorHAnsi" w:hAnsiTheme="minorHAnsi"/>
            <w:webHidden/>
          </w:rPr>
          <w:fldChar w:fldCharType="end"/>
        </w:r>
      </w:hyperlink>
    </w:p>
    <w:p w:rsidR="00A317BC" w:rsidRPr="00D37780" w:rsidRDefault="00A317BC" w:rsidP="00A317BC">
      <w:pPr>
        <w:pStyle w:val="TOC1"/>
        <w:rPr>
          <w:rFonts w:asciiTheme="minorHAnsi" w:hAnsiTheme="minorHAnsi" w:cs="Times New Roman"/>
          <w:b w:val="0"/>
          <w:bCs w:val="0"/>
        </w:rPr>
      </w:pPr>
      <w:hyperlink w:anchor="_Toc459985295" w:history="1">
        <w:r w:rsidRPr="00D37780">
          <w:rPr>
            <w:rStyle w:val="Hyperlink"/>
            <w:rFonts w:asciiTheme="minorHAnsi" w:eastAsia="STZhongsong" w:hAnsiTheme="minorHAnsi"/>
          </w:rPr>
          <w:t>FRAMEWORK SCHEDULE 14: INSURANCE REQUIREMENTS</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_Toc459985295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97</w:t>
        </w:r>
        <w:r w:rsidRPr="00D37780">
          <w:rPr>
            <w:rFonts w:asciiTheme="minorHAnsi" w:hAnsiTheme="minorHAnsi"/>
            <w:webHidden/>
          </w:rPr>
          <w:fldChar w:fldCharType="end"/>
        </w:r>
      </w:hyperlink>
    </w:p>
    <w:p w:rsidR="00A317BC" w:rsidRPr="00D37780" w:rsidRDefault="00A317BC" w:rsidP="00A317BC">
      <w:pPr>
        <w:pStyle w:val="TOC1"/>
        <w:rPr>
          <w:rFonts w:asciiTheme="minorHAnsi" w:hAnsiTheme="minorHAnsi" w:cs="Times New Roman"/>
          <w:b w:val="0"/>
          <w:bCs w:val="0"/>
          <w:caps w:val="0"/>
        </w:rPr>
      </w:pPr>
      <w:hyperlink w:anchor="_Toc459985298" w:history="1">
        <w:r w:rsidRPr="00D37780">
          <w:rPr>
            <w:rStyle w:val="Hyperlink"/>
            <w:rFonts w:asciiTheme="minorHAnsi" w:eastAsia="STZhongsong" w:hAnsiTheme="minorHAnsi"/>
          </w:rPr>
          <w:t>FRAMEWORK SCHEDULE 15: STAFF TRANSFER not used</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_Toc459985298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104</w:t>
        </w:r>
        <w:r w:rsidRPr="00D37780">
          <w:rPr>
            <w:rFonts w:asciiTheme="minorHAnsi" w:hAnsiTheme="minorHAnsi"/>
            <w:webHidden/>
          </w:rPr>
          <w:fldChar w:fldCharType="end"/>
        </w:r>
      </w:hyperlink>
    </w:p>
    <w:p w:rsidR="00A317BC" w:rsidRPr="00D37780" w:rsidRDefault="00A317BC">
      <w:pPr>
        <w:pStyle w:val="TOC1"/>
        <w:rPr>
          <w:rFonts w:asciiTheme="minorHAnsi" w:hAnsiTheme="minorHAnsi" w:cs="Times New Roman"/>
          <w:b w:val="0"/>
          <w:bCs w:val="0"/>
          <w:caps w:val="0"/>
        </w:rPr>
      </w:pPr>
      <w:hyperlink w:anchor="_Toc459985300" w:history="1">
        <w:r w:rsidRPr="00D37780">
          <w:rPr>
            <w:rStyle w:val="Hyperlink"/>
            <w:rFonts w:asciiTheme="minorHAnsi" w:eastAsia="STZhongsong" w:hAnsiTheme="minorHAnsi"/>
          </w:rPr>
          <w:t>FRAMEWORK SCHEDULE 16: FINANCIAL DISTRESS not used</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_Toc459985300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105</w:t>
        </w:r>
        <w:r w:rsidRPr="00D37780">
          <w:rPr>
            <w:rFonts w:asciiTheme="minorHAnsi" w:hAnsiTheme="minorHAnsi"/>
            <w:webHidden/>
          </w:rPr>
          <w:fldChar w:fldCharType="end"/>
        </w:r>
      </w:hyperlink>
    </w:p>
    <w:p w:rsidR="00A317BC" w:rsidRPr="00D37780" w:rsidRDefault="00A317BC">
      <w:pPr>
        <w:pStyle w:val="TOC1"/>
        <w:rPr>
          <w:rFonts w:asciiTheme="minorHAnsi" w:hAnsiTheme="minorHAnsi" w:cs="Times New Roman"/>
          <w:b w:val="0"/>
          <w:bCs w:val="0"/>
          <w:caps w:val="0"/>
        </w:rPr>
      </w:pPr>
      <w:hyperlink w:anchor="_Toc459985301" w:history="1">
        <w:r w:rsidRPr="00D37780">
          <w:rPr>
            <w:rStyle w:val="Hyperlink"/>
            <w:rFonts w:asciiTheme="minorHAnsi" w:eastAsia="STZhongsong" w:hAnsiTheme="minorHAnsi"/>
          </w:rPr>
          <w:t>FRAMEWORK SCHEDULE 17: COMMERCIALLY SENSITIVE INFORMATION</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_Toc459985301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106</w:t>
        </w:r>
        <w:r w:rsidRPr="00D37780">
          <w:rPr>
            <w:rFonts w:asciiTheme="minorHAnsi" w:hAnsiTheme="minorHAnsi"/>
            <w:webHidden/>
          </w:rPr>
          <w:fldChar w:fldCharType="end"/>
        </w:r>
      </w:hyperlink>
    </w:p>
    <w:p w:rsidR="00A317BC" w:rsidRPr="00D37780" w:rsidRDefault="00A317BC">
      <w:pPr>
        <w:pStyle w:val="TOC1"/>
        <w:rPr>
          <w:rFonts w:asciiTheme="minorHAnsi" w:hAnsiTheme="minorHAnsi" w:cs="Times New Roman"/>
          <w:b w:val="0"/>
          <w:bCs w:val="0"/>
          <w:caps w:val="0"/>
        </w:rPr>
      </w:pPr>
      <w:hyperlink w:anchor="_Toc459985302" w:history="1">
        <w:r w:rsidRPr="00D37780">
          <w:rPr>
            <w:rStyle w:val="Hyperlink"/>
            <w:rFonts w:asciiTheme="minorHAnsi" w:eastAsia="STZhongsong" w:hAnsiTheme="minorHAnsi"/>
          </w:rPr>
          <w:t>FRAMEWORK SCHEDULE 18: DISPUTE RESOLUTION PROCEDURE</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_Toc459985302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107</w:t>
        </w:r>
        <w:r w:rsidRPr="00D37780">
          <w:rPr>
            <w:rFonts w:asciiTheme="minorHAnsi" w:hAnsiTheme="minorHAnsi"/>
            <w:webHidden/>
          </w:rPr>
          <w:fldChar w:fldCharType="end"/>
        </w:r>
      </w:hyperlink>
    </w:p>
    <w:p w:rsidR="00A317BC" w:rsidRPr="00D37780" w:rsidRDefault="00A317BC">
      <w:pPr>
        <w:pStyle w:val="TOC1"/>
        <w:rPr>
          <w:rFonts w:asciiTheme="minorHAnsi" w:hAnsiTheme="minorHAnsi" w:cs="Times New Roman"/>
          <w:b w:val="0"/>
          <w:bCs w:val="0"/>
          <w:caps w:val="0"/>
        </w:rPr>
      </w:pPr>
      <w:hyperlink w:anchor="_Toc459985303" w:history="1">
        <w:r w:rsidRPr="00D37780">
          <w:rPr>
            <w:rStyle w:val="Hyperlink"/>
            <w:rFonts w:asciiTheme="minorHAnsi" w:eastAsia="STZhongsong" w:hAnsiTheme="minorHAnsi"/>
          </w:rPr>
          <w:t>FRAMEWORK SCHEDULE 19: VARIATION FORM</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_Toc459985303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112</w:t>
        </w:r>
        <w:r w:rsidRPr="00D37780">
          <w:rPr>
            <w:rFonts w:asciiTheme="minorHAnsi" w:hAnsiTheme="minorHAnsi"/>
            <w:webHidden/>
          </w:rPr>
          <w:fldChar w:fldCharType="end"/>
        </w:r>
      </w:hyperlink>
    </w:p>
    <w:p w:rsidR="00A317BC" w:rsidRPr="00D37780" w:rsidRDefault="00A317BC">
      <w:pPr>
        <w:pStyle w:val="TOC1"/>
        <w:rPr>
          <w:rFonts w:asciiTheme="minorHAnsi" w:hAnsiTheme="minorHAnsi" w:cs="Times New Roman"/>
          <w:b w:val="0"/>
          <w:bCs w:val="0"/>
          <w:caps w:val="0"/>
        </w:rPr>
      </w:pPr>
      <w:hyperlink w:anchor="_Toc459985304" w:history="1">
        <w:r w:rsidRPr="00D37780">
          <w:rPr>
            <w:rStyle w:val="Hyperlink"/>
            <w:rFonts w:asciiTheme="minorHAnsi" w:eastAsia="STZhongsong" w:hAnsiTheme="minorHAnsi"/>
          </w:rPr>
          <w:t>FRAMEWORK SCHEDULE 20: CONDUCT OF CLAIMS</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_Toc459985304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113</w:t>
        </w:r>
        <w:r w:rsidRPr="00D37780">
          <w:rPr>
            <w:rFonts w:asciiTheme="minorHAnsi" w:hAnsiTheme="minorHAnsi"/>
            <w:webHidden/>
          </w:rPr>
          <w:fldChar w:fldCharType="end"/>
        </w:r>
      </w:hyperlink>
    </w:p>
    <w:p w:rsidR="00A317BC" w:rsidRPr="00D37780" w:rsidRDefault="00A317BC" w:rsidP="00A317BC">
      <w:pPr>
        <w:pStyle w:val="TOC1"/>
        <w:rPr>
          <w:rFonts w:asciiTheme="minorHAnsi" w:hAnsiTheme="minorHAnsi" w:cs="Times New Roman"/>
          <w:b w:val="0"/>
          <w:bCs w:val="0"/>
          <w:caps w:val="0"/>
        </w:rPr>
      </w:pPr>
      <w:hyperlink w:anchor="_Toc459985305" w:history="1">
        <w:r w:rsidRPr="00D37780">
          <w:rPr>
            <w:rStyle w:val="Hyperlink"/>
            <w:rFonts w:asciiTheme="minorHAnsi" w:eastAsia="STZhongsong" w:hAnsiTheme="minorHAnsi"/>
          </w:rPr>
          <w:t>FRAMEWORK SCHEDULE 21: TENDER</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_Toc459985305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115</w:t>
        </w:r>
        <w:r w:rsidRPr="00D37780">
          <w:rPr>
            <w:rFonts w:asciiTheme="minorHAnsi" w:hAnsiTheme="minorHAnsi"/>
            <w:webHidden/>
          </w:rPr>
          <w:fldChar w:fldCharType="end"/>
        </w:r>
      </w:hyperlink>
    </w:p>
    <w:p w:rsidR="00A317BC" w:rsidRPr="00D37780" w:rsidRDefault="00A317BC" w:rsidP="00A317BC">
      <w:pPr>
        <w:pStyle w:val="TOC1"/>
        <w:rPr>
          <w:rFonts w:asciiTheme="minorHAnsi" w:hAnsiTheme="minorHAnsi" w:cs="Times New Roman"/>
          <w:b w:val="0"/>
          <w:bCs w:val="0"/>
          <w:caps w:val="0"/>
        </w:rPr>
      </w:pPr>
      <w:hyperlink w:anchor="_Toc459985308" w:history="1">
        <w:r w:rsidRPr="00D37780">
          <w:rPr>
            <w:rStyle w:val="Hyperlink"/>
            <w:rFonts w:asciiTheme="minorHAnsi" w:eastAsia="STZhongsong" w:hAnsiTheme="minorHAnsi"/>
          </w:rPr>
          <w:t>FRAMEWORK Schedule 22: Transparency reports not used</w:t>
        </w:r>
        <w:r w:rsidRPr="00D37780">
          <w:rPr>
            <w:rFonts w:asciiTheme="minorHAnsi" w:hAnsiTheme="minorHAnsi"/>
            <w:webHidden/>
          </w:rPr>
          <w:tab/>
        </w:r>
        <w:r w:rsidRPr="00D37780">
          <w:rPr>
            <w:rFonts w:asciiTheme="minorHAnsi" w:hAnsiTheme="minorHAnsi"/>
            <w:webHidden/>
          </w:rPr>
          <w:fldChar w:fldCharType="begin"/>
        </w:r>
        <w:r w:rsidRPr="00D37780">
          <w:rPr>
            <w:rFonts w:asciiTheme="minorHAnsi" w:hAnsiTheme="minorHAnsi"/>
            <w:webHidden/>
          </w:rPr>
          <w:instrText xml:space="preserve"> PAGEREF _Toc459985308 \h </w:instrText>
        </w:r>
        <w:r w:rsidRPr="00D37780">
          <w:rPr>
            <w:rFonts w:asciiTheme="minorHAnsi" w:hAnsiTheme="minorHAnsi"/>
            <w:webHidden/>
          </w:rPr>
        </w:r>
        <w:r w:rsidRPr="00D37780">
          <w:rPr>
            <w:rFonts w:asciiTheme="minorHAnsi" w:hAnsiTheme="minorHAnsi"/>
            <w:webHidden/>
          </w:rPr>
          <w:fldChar w:fldCharType="separate"/>
        </w:r>
        <w:r w:rsidRPr="00D37780">
          <w:rPr>
            <w:rFonts w:asciiTheme="minorHAnsi" w:hAnsiTheme="minorHAnsi"/>
            <w:webHidden/>
          </w:rPr>
          <w:t>116</w:t>
        </w:r>
        <w:r w:rsidRPr="00D37780">
          <w:rPr>
            <w:rFonts w:asciiTheme="minorHAnsi" w:hAnsiTheme="minorHAnsi"/>
            <w:webHidden/>
          </w:rPr>
          <w:fldChar w:fldCharType="end"/>
        </w:r>
      </w:hyperlink>
    </w:p>
    <w:p w:rsidR="00340FD6" w:rsidRPr="00D37780" w:rsidRDefault="00044569" w:rsidP="002E61F2">
      <w:pPr>
        <w:rPr>
          <w:rFonts w:asciiTheme="minorHAnsi" w:hAnsiTheme="minorHAnsi"/>
        </w:rPr>
      </w:pPr>
      <w:r w:rsidRPr="00D37780">
        <w:rPr>
          <w:rFonts w:asciiTheme="minorHAnsi" w:hAnsiTheme="minorHAnsi"/>
        </w:rPr>
        <w:fldChar w:fldCharType="end"/>
      </w:r>
      <w:r w:rsidR="000D0D7E" w:rsidRPr="00D37780" w:rsidDel="000D0D7E">
        <w:rPr>
          <w:rFonts w:asciiTheme="minorHAnsi" w:hAnsiTheme="minorHAnsi"/>
          <w:noProof/>
          <w:lang w:eastAsia="en-GB"/>
        </w:rPr>
        <w:t xml:space="preserve"> </w:t>
      </w:r>
      <w:r w:rsidR="004F67FD" w:rsidRPr="00D37780">
        <w:rPr>
          <w:rFonts w:asciiTheme="minorHAnsi" w:hAnsiTheme="minorHAnsi"/>
        </w:rPr>
        <w:br w:type="page"/>
      </w:r>
      <w:r w:rsidR="009876AE" w:rsidRPr="00D37780">
        <w:rPr>
          <w:rFonts w:asciiTheme="minorHAnsi" w:hAnsiTheme="minorHAnsi"/>
        </w:rPr>
        <w:lastRenderedPageBreak/>
        <w:t xml:space="preserve">This </w:t>
      </w:r>
      <w:bookmarkStart w:id="6" w:name="bmDocumentType_1"/>
      <w:r w:rsidR="009876AE" w:rsidRPr="00D37780">
        <w:rPr>
          <w:rFonts w:asciiTheme="minorHAnsi" w:hAnsiTheme="minorHAnsi"/>
        </w:rPr>
        <w:t>Agreement</w:t>
      </w:r>
      <w:bookmarkEnd w:id="6"/>
      <w:r w:rsidR="00340FD6" w:rsidRPr="00D37780">
        <w:rPr>
          <w:rFonts w:asciiTheme="minorHAnsi" w:hAnsiTheme="minorHAnsi"/>
        </w:rPr>
        <w:t xml:space="preserve"> is made on </w:t>
      </w:r>
      <w:r w:rsidR="00340FD6" w:rsidRPr="00D37780">
        <w:rPr>
          <w:rFonts w:asciiTheme="minorHAnsi" w:hAnsiTheme="minorHAnsi"/>
          <w:b/>
          <w:i/>
          <w:highlight w:val="green"/>
        </w:rPr>
        <w:t xml:space="preserve">[insert </w:t>
      </w:r>
      <w:r w:rsidR="00C5263A" w:rsidRPr="00D37780">
        <w:rPr>
          <w:rFonts w:asciiTheme="minorHAnsi" w:hAnsiTheme="minorHAnsi"/>
          <w:b/>
          <w:i/>
          <w:highlight w:val="green"/>
        </w:rPr>
        <w:t xml:space="preserve">Framework </w:t>
      </w:r>
      <w:r w:rsidR="00340FD6" w:rsidRPr="00D37780">
        <w:rPr>
          <w:rFonts w:asciiTheme="minorHAnsi" w:hAnsiTheme="minorHAnsi"/>
          <w:b/>
          <w:i/>
          <w:highlight w:val="green"/>
        </w:rPr>
        <w:t>Commencement Date dd/mm/yyyy]</w:t>
      </w:r>
    </w:p>
    <w:p w:rsidR="00D81DAD" w:rsidRPr="00D37780" w:rsidRDefault="001827DA">
      <w:pPr>
        <w:rPr>
          <w:rFonts w:asciiTheme="minorHAnsi" w:hAnsiTheme="minorHAnsi"/>
        </w:rPr>
      </w:pPr>
      <w:r w:rsidRPr="00D37780">
        <w:rPr>
          <w:rFonts w:asciiTheme="minorHAnsi" w:hAnsiTheme="minorHAnsi"/>
          <w:b/>
        </w:rPr>
        <w:t xml:space="preserve">BETWEEN: </w:t>
      </w:r>
      <w:bookmarkStart w:id="7" w:name="bmParticulars"/>
      <w:bookmarkEnd w:id="7"/>
    </w:p>
    <w:p w:rsidR="00F20C99" w:rsidRPr="00D37780" w:rsidRDefault="00340FD6" w:rsidP="00F06A24">
      <w:pPr>
        <w:ind w:left="567" w:hanging="567"/>
        <w:rPr>
          <w:rFonts w:asciiTheme="minorHAnsi" w:hAnsiTheme="minorHAnsi"/>
        </w:rPr>
      </w:pPr>
      <w:bookmarkStart w:id="8" w:name="bmPartiesLower"/>
      <w:r w:rsidRPr="00D37780">
        <w:rPr>
          <w:rFonts w:asciiTheme="minorHAnsi" w:hAnsiTheme="minorHAnsi"/>
        </w:rPr>
        <w:t xml:space="preserve">(1) </w:t>
      </w:r>
      <w:r w:rsidRPr="00D37780">
        <w:rPr>
          <w:rFonts w:asciiTheme="minorHAnsi" w:hAnsiTheme="minorHAnsi"/>
        </w:rPr>
        <w:tab/>
        <w:t xml:space="preserve">the </w:t>
      </w:r>
      <w:r w:rsidR="00A335C2" w:rsidRPr="00D37780">
        <w:rPr>
          <w:rFonts w:asciiTheme="minorHAnsi" w:hAnsiTheme="minorHAnsi"/>
        </w:rPr>
        <w:t xml:space="preserve">Minister </w:t>
      </w:r>
      <w:r w:rsidR="008770CA" w:rsidRPr="00D37780">
        <w:rPr>
          <w:rFonts w:asciiTheme="minorHAnsi" w:hAnsiTheme="minorHAnsi"/>
        </w:rPr>
        <w:t xml:space="preserve">for the </w:t>
      </w:r>
      <w:r w:rsidR="00A335C2" w:rsidRPr="00D37780">
        <w:rPr>
          <w:rFonts w:asciiTheme="minorHAnsi" w:hAnsiTheme="minorHAnsi"/>
        </w:rPr>
        <w:t>C</w:t>
      </w:r>
      <w:r w:rsidR="008770CA" w:rsidRPr="00D37780">
        <w:rPr>
          <w:rFonts w:asciiTheme="minorHAnsi" w:hAnsiTheme="minorHAnsi"/>
        </w:rPr>
        <w:t xml:space="preserve">abinet </w:t>
      </w:r>
      <w:r w:rsidR="00A335C2" w:rsidRPr="00D37780">
        <w:rPr>
          <w:rFonts w:asciiTheme="minorHAnsi" w:hAnsiTheme="minorHAnsi"/>
        </w:rPr>
        <w:t>O</w:t>
      </w:r>
      <w:r w:rsidR="008770CA" w:rsidRPr="00D37780">
        <w:rPr>
          <w:rFonts w:asciiTheme="minorHAnsi" w:hAnsiTheme="minorHAnsi"/>
        </w:rPr>
        <w:t>ffice ("</w:t>
      </w:r>
      <w:r w:rsidRPr="00D37780">
        <w:rPr>
          <w:rFonts w:asciiTheme="minorHAnsi" w:hAnsiTheme="minorHAnsi"/>
          <w:b/>
        </w:rPr>
        <w:t>Cabinet Office</w:t>
      </w:r>
      <w:r w:rsidR="008770CA" w:rsidRPr="00D37780">
        <w:rPr>
          <w:rFonts w:asciiTheme="minorHAnsi" w:hAnsiTheme="minorHAnsi"/>
        </w:rPr>
        <w:t>"</w:t>
      </w:r>
      <w:r w:rsidRPr="00D37780">
        <w:rPr>
          <w:rFonts w:asciiTheme="minorHAnsi" w:hAnsiTheme="minorHAnsi"/>
        </w:rPr>
        <w:t>), whose offices are loca</w:t>
      </w:r>
      <w:r w:rsidR="00F410D7" w:rsidRPr="00D37780">
        <w:rPr>
          <w:rFonts w:asciiTheme="minorHAnsi" w:hAnsiTheme="minorHAnsi"/>
        </w:rPr>
        <w:t xml:space="preserve">ted at </w:t>
      </w:r>
      <w:r w:rsidR="00361406">
        <w:rPr>
          <w:rFonts w:asciiTheme="minorHAnsi" w:hAnsiTheme="minorHAnsi"/>
        </w:rPr>
        <w:t>70 Whitehall, London, SW1A 2AS</w:t>
      </w:r>
      <w:r w:rsidRPr="00D37780">
        <w:rPr>
          <w:rFonts w:asciiTheme="minorHAnsi" w:hAnsiTheme="minorHAnsi"/>
        </w:rPr>
        <w:t xml:space="preserve"> (the </w:t>
      </w:r>
      <w:r w:rsidR="008770CA" w:rsidRPr="00D37780">
        <w:rPr>
          <w:rFonts w:asciiTheme="minorHAnsi" w:hAnsiTheme="minorHAnsi"/>
        </w:rPr>
        <w:t>"</w:t>
      </w:r>
      <w:r w:rsidRPr="00D37780">
        <w:rPr>
          <w:rFonts w:asciiTheme="minorHAnsi" w:hAnsiTheme="minorHAnsi"/>
          <w:b/>
        </w:rPr>
        <w:t>Authority</w:t>
      </w:r>
      <w:r w:rsidR="008770CA" w:rsidRPr="00D37780">
        <w:rPr>
          <w:rFonts w:asciiTheme="minorHAnsi" w:hAnsiTheme="minorHAnsi"/>
        </w:rPr>
        <w:t>"</w:t>
      </w:r>
      <w:r w:rsidRPr="00D37780">
        <w:rPr>
          <w:rFonts w:asciiTheme="minorHAnsi" w:hAnsiTheme="minorHAnsi"/>
        </w:rPr>
        <w:t>);</w:t>
      </w:r>
    </w:p>
    <w:p w:rsidR="00F20C99" w:rsidRPr="00D37780" w:rsidRDefault="008770CA" w:rsidP="00F06A24">
      <w:pPr>
        <w:ind w:left="567" w:hanging="567"/>
        <w:rPr>
          <w:rFonts w:asciiTheme="minorHAnsi" w:hAnsiTheme="minorHAnsi"/>
        </w:rPr>
      </w:pPr>
      <w:r w:rsidRPr="00D37780">
        <w:rPr>
          <w:rFonts w:asciiTheme="minorHAnsi" w:hAnsiTheme="minorHAnsi"/>
        </w:rPr>
        <w:t xml:space="preserve">(2) </w:t>
      </w:r>
      <w:r w:rsidRPr="00D37780">
        <w:rPr>
          <w:rFonts w:asciiTheme="minorHAnsi" w:hAnsiTheme="minorHAnsi"/>
        </w:rPr>
        <w:tab/>
      </w:r>
      <w:bookmarkEnd w:id="8"/>
      <w:r w:rsidRPr="00D37780">
        <w:rPr>
          <w:rFonts w:asciiTheme="minorHAnsi" w:hAnsiTheme="minorHAnsi"/>
          <w:b/>
          <w:i/>
          <w:highlight w:val="green"/>
        </w:rPr>
        <w:t>[Insert COMPANY’S NAME]</w:t>
      </w:r>
      <w:r w:rsidR="00C735BB" w:rsidRPr="00D37780">
        <w:rPr>
          <w:rFonts w:asciiTheme="minorHAnsi" w:hAnsiTheme="minorHAnsi"/>
        </w:rPr>
        <w:t xml:space="preserve"> which </w:t>
      </w:r>
      <w:r w:rsidRPr="00D37780">
        <w:rPr>
          <w:rFonts w:asciiTheme="minorHAnsi" w:hAnsiTheme="minorHAnsi"/>
        </w:rPr>
        <w:t xml:space="preserve">is a company registered in </w:t>
      </w:r>
      <w:r w:rsidRPr="00D37780">
        <w:rPr>
          <w:rFonts w:asciiTheme="minorHAnsi" w:hAnsiTheme="minorHAnsi"/>
          <w:b/>
          <w:i/>
          <w:highlight w:val="green"/>
        </w:rPr>
        <w:t>[England and Wales</w:t>
      </w:r>
      <w:r w:rsidRPr="00D37780">
        <w:rPr>
          <w:rFonts w:asciiTheme="minorHAnsi" w:hAnsiTheme="minorHAnsi"/>
          <w:highlight w:val="green"/>
        </w:rPr>
        <w:t>]</w:t>
      </w:r>
      <w:r w:rsidRPr="00D37780">
        <w:rPr>
          <w:rFonts w:asciiTheme="minorHAnsi" w:hAnsiTheme="minorHAnsi"/>
        </w:rPr>
        <w:t xml:space="preserve"> under company number </w:t>
      </w:r>
      <w:r w:rsidRPr="00D37780">
        <w:rPr>
          <w:rFonts w:asciiTheme="minorHAnsi" w:hAnsiTheme="minorHAnsi"/>
          <w:b/>
          <w:i/>
          <w:highlight w:val="green"/>
        </w:rPr>
        <w:t>[insert company no.</w:t>
      </w:r>
      <w:r w:rsidRPr="00D37780">
        <w:rPr>
          <w:rFonts w:asciiTheme="minorHAnsi" w:hAnsiTheme="minorHAnsi"/>
          <w:highlight w:val="green"/>
        </w:rPr>
        <w:t>]</w:t>
      </w:r>
      <w:r w:rsidR="00340FD6" w:rsidRPr="00D37780">
        <w:rPr>
          <w:rFonts w:asciiTheme="minorHAnsi" w:hAnsiTheme="minorHAnsi"/>
        </w:rPr>
        <w:t xml:space="preserve"> and whose registered office is at </w:t>
      </w:r>
      <w:r w:rsidRPr="00D37780">
        <w:rPr>
          <w:rFonts w:asciiTheme="minorHAnsi" w:hAnsiTheme="minorHAnsi"/>
          <w:b/>
          <w:i/>
          <w:highlight w:val="green"/>
        </w:rPr>
        <w:t>[insert address]</w:t>
      </w:r>
      <w:r w:rsidRPr="00D37780">
        <w:rPr>
          <w:rFonts w:asciiTheme="minorHAnsi" w:hAnsiTheme="minorHAnsi"/>
        </w:rPr>
        <w:t xml:space="preserve"> </w:t>
      </w:r>
      <w:r w:rsidR="00340FD6" w:rsidRPr="00D37780">
        <w:rPr>
          <w:rFonts w:asciiTheme="minorHAnsi" w:hAnsiTheme="minorHAnsi"/>
        </w:rPr>
        <w:t xml:space="preserve">(the </w:t>
      </w:r>
      <w:r w:rsidRPr="00D37780">
        <w:rPr>
          <w:rFonts w:asciiTheme="minorHAnsi" w:hAnsiTheme="minorHAnsi"/>
        </w:rPr>
        <w:t>"</w:t>
      </w:r>
      <w:r w:rsidRPr="00D37780">
        <w:rPr>
          <w:rFonts w:asciiTheme="minorHAnsi" w:hAnsiTheme="minorHAnsi"/>
          <w:b/>
        </w:rPr>
        <w:t>Supplier</w:t>
      </w:r>
      <w:r w:rsidRPr="00D37780">
        <w:rPr>
          <w:rFonts w:asciiTheme="minorHAnsi" w:hAnsiTheme="minorHAnsi"/>
        </w:rPr>
        <w:t>"</w:t>
      </w:r>
      <w:r w:rsidR="00340FD6" w:rsidRPr="00D37780">
        <w:rPr>
          <w:rFonts w:asciiTheme="minorHAnsi" w:hAnsiTheme="minorHAnsi"/>
        </w:rPr>
        <w:t>).</w:t>
      </w:r>
    </w:p>
    <w:p w:rsidR="00D81DAD" w:rsidRPr="00D37780" w:rsidRDefault="001827DA">
      <w:pPr>
        <w:rPr>
          <w:rFonts w:asciiTheme="minorHAnsi" w:hAnsiTheme="minorHAnsi"/>
        </w:rPr>
      </w:pPr>
      <w:r w:rsidRPr="00D37780">
        <w:rPr>
          <w:rFonts w:asciiTheme="minorHAnsi" w:hAnsiTheme="minorHAnsi"/>
          <w:b/>
        </w:rPr>
        <w:t>RECITALS:</w:t>
      </w:r>
    </w:p>
    <w:p w:rsidR="00CA5481" w:rsidRPr="00D37780" w:rsidRDefault="00340FD6" w:rsidP="00825E93">
      <w:pPr>
        <w:pStyle w:val="GPSRecitals"/>
        <w:rPr>
          <w:rFonts w:asciiTheme="minorHAnsi" w:hAnsiTheme="minorHAnsi"/>
          <w:i/>
        </w:rPr>
      </w:pPr>
      <w:r w:rsidRPr="00D37780">
        <w:rPr>
          <w:rFonts w:asciiTheme="minorHAnsi" w:hAnsiTheme="minorHAnsi"/>
        </w:rPr>
        <w:t xml:space="preserve">The Authority placed a contract notice </w:t>
      </w:r>
      <w:r w:rsidR="002B49ED" w:rsidRPr="00D37780">
        <w:rPr>
          <w:rFonts w:asciiTheme="minorHAnsi" w:hAnsiTheme="minorHAnsi"/>
          <w:b/>
          <w:i/>
          <w:highlight w:val="green"/>
        </w:rPr>
        <w:t>[Insert the OJEU reference number]</w:t>
      </w:r>
      <w:r w:rsidRPr="00D37780">
        <w:rPr>
          <w:rFonts w:asciiTheme="minorHAnsi" w:hAnsiTheme="minorHAnsi"/>
        </w:rPr>
        <w:t xml:space="preserve"> on </w:t>
      </w:r>
      <w:r w:rsidR="002B49ED" w:rsidRPr="00D37780">
        <w:rPr>
          <w:rFonts w:asciiTheme="minorHAnsi" w:hAnsiTheme="minorHAnsi"/>
          <w:b/>
          <w:i/>
          <w:highlight w:val="green"/>
        </w:rPr>
        <w:t>[Insert date of issue of OJEU dd/mm/yyyy]</w:t>
      </w:r>
      <w:r w:rsidRPr="00D37780">
        <w:rPr>
          <w:rFonts w:asciiTheme="minorHAnsi" w:hAnsiTheme="minorHAnsi"/>
        </w:rPr>
        <w:t xml:space="preserve"> (the </w:t>
      </w:r>
      <w:r w:rsidRPr="00D37780">
        <w:rPr>
          <w:rFonts w:asciiTheme="minorHAnsi" w:hAnsiTheme="minorHAnsi"/>
          <w:b/>
        </w:rPr>
        <w:t>"OJEU Notice"</w:t>
      </w:r>
      <w:r w:rsidRPr="00D37780">
        <w:rPr>
          <w:rFonts w:asciiTheme="minorHAnsi" w:hAnsiTheme="minorHAnsi"/>
        </w:rPr>
        <w:t>) in the Official Journa</w:t>
      </w:r>
      <w:r w:rsidR="00F410D7" w:rsidRPr="00D37780">
        <w:rPr>
          <w:rFonts w:asciiTheme="minorHAnsi" w:hAnsiTheme="minorHAnsi"/>
        </w:rPr>
        <w:t>l of the European Union seeking tenders</w:t>
      </w:r>
      <w:r w:rsidR="00F410D7" w:rsidRPr="00D37780">
        <w:rPr>
          <w:rFonts w:asciiTheme="minorHAnsi" w:hAnsiTheme="minorHAnsi"/>
          <w:b/>
        </w:rPr>
        <w:t xml:space="preserve"> </w:t>
      </w:r>
      <w:r w:rsidRPr="00D37780">
        <w:rPr>
          <w:rFonts w:asciiTheme="minorHAnsi" w:hAnsiTheme="minorHAnsi"/>
        </w:rPr>
        <w:t xml:space="preserve">from providers of </w:t>
      </w:r>
      <w:r w:rsidR="00F410D7" w:rsidRPr="00D37780">
        <w:rPr>
          <w:rFonts w:asciiTheme="minorHAnsi" w:hAnsiTheme="minorHAnsi"/>
        </w:rPr>
        <w:t xml:space="preserve">civil service pensions scheme medical advice </w:t>
      </w:r>
      <w:r w:rsidR="0082160C" w:rsidRPr="00D37780">
        <w:rPr>
          <w:rFonts w:asciiTheme="minorHAnsi" w:hAnsiTheme="minorHAnsi"/>
        </w:rPr>
        <w:t>interested in entering</w:t>
      </w:r>
      <w:r w:rsidRPr="00D37780">
        <w:rPr>
          <w:rFonts w:asciiTheme="minorHAnsi" w:hAnsiTheme="minorHAnsi"/>
        </w:rPr>
        <w:t xml:space="preserve"> into a framework arrangement for the supply of such </w:t>
      </w:r>
      <w:r w:rsidR="00C226F6" w:rsidRPr="00D37780">
        <w:rPr>
          <w:rFonts w:asciiTheme="minorHAnsi" w:hAnsiTheme="minorHAnsi"/>
        </w:rPr>
        <w:t>Services</w:t>
      </w:r>
      <w:r w:rsidRPr="00D37780">
        <w:rPr>
          <w:rFonts w:asciiTheme="minorHAnsi" w:hAnsiTheme="minorHAnsi"/>
        </w:rPr>
        <w:t xml:space="preserve"> to Contracting </w:t>
      </w:r>
      <w:r w:rsidR="00F76535" w:rsidRPr="00D37780">
        <w:rPr>
          <w:rFonts w:asciiTheme="minorHAnsi" w:hAnsiTheme="minorHAnsi"/>
        </w:rPr>
        <w:t>Authorities</w:t>
      </w:r>
      <w:r w:rsidRPr="00D37780">
        <w:rPr>
          <w:rFonts w:asciiTheme="minorHAnsi" w:hAnsiTheme="minorHAnsi"/>
        </w:rPr>
        <w:t>.</w:t>
      </w:r>
      <w:r w:rsidR="00CA5481" w:rsidRPr="00D37780">
        <w:rPr>
          <w:rFonts w:asciiTheme="minorHAnsi" w:hAnsiTheme="minorHAnsi"/>
        </w:rPr>
        <w:t xml:space="preserve"> </w:t>
      </w:r>
    </w:p>
    <w:p w:rsidR="00D81DAD" w:rsidRPr="00D37780" w:rsidRDefault="00825E93" w:rsidP="00825E93">
      <w:pPr>
        <w:pStyle w:val="GPSRecitals"/>
        <w:rPr>
          <w:rFonts w:asciiTheme="minorHAnsi" w:hAnsiTheme="minorHAnsi"/>
          <w:i/>
        </w:rPr>
      </w:pPr>
      <w:r w:rsidRPr="00D37780">
        <w:rPr>
          <w:rFonts w:asciiTheme="minorHAnsi" w:hAnsiTheme="minorHAnsi"/>
        </w:rPr>
        <w:t>Not used.</w:t>
      </w:r>
    </w:p>
    <w:p w:rsidR="00D81DAD" w:rsidRPr="00D37780" w:rsidRDefault="00340FD6" w:rsidP="00825E93">
      <w:pPr>
        <w:pStyle w:val="GPSRecitals"/>
        <w:rPr>
          <w:rFonts w:asciiTheme="minorHAnsi" w:hAnsiTheme="minorHAnsi"/>
        </w:rPr>
      </w:pPr>
      <w:r w:rsidRPr="00D37780">
        <w:rPr>
          <w:rFonts w:asciiTheme="minorHAnsi" w:hAnsiTheme="minorHAnsi"/>
        </w:rPr>
        <w:t xml:space="preserve">On </w:t>
      </w:r>
      <w:r w:rsidR="00C24535">
        <w:rPr>
          <w:rFonts w:asciiTheme="minorHAnsi" w:hAnsiTheme="minorHAnsi"/>
        </w:rPr>
        <w:t>31/08/2016</w:t>
      </w:r>
      <w:r w:rsidRPr="00D37780">
        <w:rPr>
          <w:rFonts w:asciiTheme="minorHAnsi" w:hAnsiTheme="minorHAnsi"/>
        </w:rPr>
        <w:t xml:space="preserve"> the Authority issued an invitation to tender (the "</w:t>
      </w:r>
      <w:r w:rsidRPr="00D37780">
        <w:rPr>
          <w:rFonts w:asciiTheme="minorHAnsi" w:hAnsiTheme="minorHAnsi"/>
          <w:b/>
        </w:rPr>
        <w:t>Invitation to Tender</w:t>
      </w:r>
      <w:r w:rsidR="00825E93" w:rsidRPr="00D37780">
        <w:rPr>
          <w:rFonts w:asciiTheme="minorHAnsi" w:hAnsiTheme="minorHAnsi"/>
        </w:rPr>
        <w:t>") for the provision of</w:t>
      </w:r>
      <w:r w:rsidR="00680399" w:rsidRPr="00D37780">
        <w:rPr>
          <w:rFonts w:asciiTheme="minorHAnsi" w:hAnsiTheme="minorHAnsi"/>
          <w:i/>
        </w:rPr>
        <w:t xml:space="preserve"> </w:t>
      </w:r>
      <w:r w:rsidR="00825E93" w:rsidRPr="00D37780">
        <w:rPr>
          <w:rFonts w:asciiTheme="minorHAnsi" w:hAnsiTheme="minorHAnsi"/>
          <w:i/>
        </w:rPr>
        <w:t>Civil Service Pensions Scheme Medical Advice Contract</w:t>
      </w:r>
    </w:p>
    <w:p w:rsidR="00D81DAD" w:rsidRPr="00D37780" w:rsidRDefault="0082160C" w:rsidP="00581ECE">
      <w:pPr>
        <w:pStyle w:val="GPSRecitals"/>
        <w:rPr>
          <w:rFonts w:asciiTheme="minorHAnsi" w:hAnsiTheme="minorHAnsi"/>
        </w:rPr>
      </w:pPr>
      <w:r w:rsidRPr="00D37780">
        <w:rPr>
          <w:rFonts w:asciiTheme="minorHAnsi" w:hAnsiTheme="minorHAnsi"/>
        </w:rPr>
        <w:t>In response to the Invitation to Tender, t</w:t>
      </w:r>
      <w:r w:rsidR="00340FD6" w:rsidRPr="00D37780">
        <w:rPr>
          <w:rFonts w:asciiTheme="minorHAnsi" w:hAnsiTheme="minorHAnsi"/>
        </w:rPr>
        <w:t xml:space="preserve">he Supplier </w:t>
      </w:r>
      <w:r w:rsidRPr="00D37780">
        <w:rPr>
          <w:rFonts w:asciiTheme="minorHAnsi" w:hAnsiTheme="minorHAnsi"/>
        </w:rPr>
        <w:t>submitted</w:t>
      </w:r>
      <w:r w:rsidR="0004189B" w:rsidRPr="00D37780">
        <w:rPr>
          <w:rFonts w:asciiTheme="minorHAnsi" w:hAnsiTheme="minorHAnsi"/>
        </w:rPr>
        <w:t xml:space="preserve"> a ten</w:t>
      </w:r>
      <w:r w:rsidRPr="00D37780">
        <w:rPr>
          <w:rFonts w:asciiTheme="minorHAnsi" w:hAnsiTheme="minorHAnsi"/>
        </w:rPr>
        <w:t xml:space="preserve">der to the Authority on </w:t>
      </w:r>
      <w:r w:rsidRPr="00D37780">
        <w:rPr>
          <w:rFonts w:asciiTheme="minorHAnsi" w:hAnsiTheme="minorHAnsi"/>
          <w:b/>
          <w:i/>
          <w:highlight w:val="green"/>
        </w:rPr>
        <w:t>[insert date</w:t>
      </w:r>
      <w:r w:rsidR="00303D96" w:rsidRPr="00D37780">
        <w:rPr>
          <w:rFonts w:asciiTheme="minorHAnsi" w:hAnsiTheme="minorHAnsi"/>
          <w:b/>
          <w:i/>
          <w:highlight w:val="green"/>
        </w:rPr>
        <w:t xml:space="preserve"> </w:t>
      </w:r>
      <w:r w:rsidRPr="00D37780">
        <w:rPr>
          <w:rFonts w:asciiTheme="minorHAnsi" w:hAnsiTheme="minorHAnsi"/>
          <w:b/>
          <w:i/>
          <w:highlight w:val="green"/>
        </w:rPr>
        <w:t>dd/mm/yyyy]</w:t>
      </w:r>
      <w:r w:rsidR="0004189B" w:rsidRPr="00D37780">
        <w:rPr>
          <w:rFonts w:asciiTheme="minorHAnsi" w:hAnsiTheme="minorHAnsi"/>
        </w:rPr>
        <w:t xml:space="preserve"> (set out in Fram</w:t>
      </w:r>
      <w:r w:rsidR="00824728">
        <w:rPr>
          <w:rFonts w:asciiTheme="minorHAnsi" w:hAnsiTheme="minorHAnsi"/>
        </w:rPr>
        <w:t xml:space="preserve">ework Schedule 14 </w:t>
      </w:r>
      <w:r w:rsidR="0004189B" w:rsidRPr="00D37780">
        <w:rPr>
          <w:rFonts w:asciiTheme="minorHAnsi" w:hAnsiTheme="minorHAnsi"/>
        </w:rPr>
        <w:t xml:space="preserve">(Tender)) (the </w:t>
      </w:r>
      <w:r w:rsidR="002E7CBD" w:rsidRPr="00D37780">
        <w:rPr>
          <w:rFonts w:asciiTheme="minorHAnsi" w:hAnsiTheme="minorHAnsi"/>
        </w:rPr>
        <w:t>“</w:t>
      </w:r>
      <w:r w:rsidR="0004189B" w:rsidRPr="00D37780">
        <w:rPr>
          <w:rFonts w:asciiTheme="minorHAnsi" w:hAnsiTheme="minorHAnsi"/>
          <w:b/>
        </w:rPr>
        <w:t>Tender</w:t>
      </w:r>
      <w:r w:rsidR="0004189B" w:rsidRPr="00D37780">
        <w:rPr>
          <w:rFonts w:asciiTheme="minorHAnsi" w:hAnsiTheme="minorHAnsi"/>
        </w:rPr>
        <w:t>”)</w:t>
      </w:r>
      <w:r w:rsidRPr="00D37780">
        <w:rPr>
          <w:rFonts w:asciiTheme="minorHAnsi" w:hAnsiTheme="minorHAnsi"/>
        </w:rPr>
        <w:t xml:space="preserve"> </w:t>
      </w:r>
      <w:r w:rsidR="0004189B" w:rsidRPr="00D37780">
        <w:rPr>
          <w:rFonts w:asciiTheme="minorHAnsi" w:hAnsiTheme="minorHAnsi"/>
        </w:rPr>
        <w:t xml:space="preserve">through which it </w:t>
      </w:r>
      <w:r w:rsidR="00340FD6" w:rsidRPr="00D37780">
        <w:rPr>
          <w:rFonts w:asciiTheme="minorHAnsi" w:hAnsiTheme="minorHAnsi"/>
        </w:rPr>
        <w:t xml:space="preserve">represented to the Authority that it is capable of delivering the </w:t>
      </w:r>
      <w:r w:rsidR="00C226F6" w:rsidRPr="00D37780">
        <w:rPr>
          <w:rFonts w:asciiTheme="minorHAnsi" w:hAnsiTheme="minorHAnsi"/>
        </w:rPr>
        <w:t>Goods and/or Services</w:t>
      </w:r>
      <w:r w:rsidR="00340FD6" w:rsidRPr="00D37780">
        <w:rPr>
          <w:rFonts w:asciiTheme="minorHAnsi" w:hAnsiTheme="minorHAnsi"/>
        </w:rPr>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D37780">
        <w:rPr>
          <w:rFonts w:asciiTheme="minorHAnsi" w:hAnsiTheme="minorHAnsi"/>
        </w:rPr>
        <w:t>Goods and/or Services</w:t>
      </w:r>
      <w:r w:rsidR="00340FD6" w:rsidRPr="00D37780">
        <w:rPr>
          <w:rFonts w:asciiTheme="minorHAnsi" w:hAnsiTheme="minorHAnsi"/>
        </w:rPr>
        <w:t xml:space="preserve"> in an efficient and cost effective manner.</w:t>
      </w:r>
    </w:p>
    <w:p w:rsidR="00D81DAD" w:rsidRPr="00D37780" w:rsidRDefault="00340FD6" w:rsidP="00410D03">
      <w:pPr>
        <w:pStyle w:val="GPSRecitals"/>
        <w:rPr>
          <w:rFonts w:asciiTheme="minorHAnsi" w:hAnsiTheme="minorHAnsi"/>
        </w:rPr>
      </w:pPr>
      <w:r w:rsidRPr="00D37780">
        <w:rPr>
          <w:rFonts w:asciiTheme="minorHAnsi" w:hAnsiTheme="minorHAnsi"/>
        </w:rPr>
        <w:t xml:space="preserve">On the basis of the Tender, the Authority selected the Supplier to enter into a framework agreement to provide the </w:t>
      </w:r>
      <w:r w:rsidR="00C226F6" w:rsidRPr="00D37780">
        <w:rPr>
          <w:rFonts w:asciiTheme="minorHAnsi" w:hAnsiTheme="minorHAnsi"/>
        </w:rPr>
        <w:t>Goods and/or Services</w:t>
      </w:r>
      <w:r w:rsidRPr="00D37780">
        <w:rPr>
          <w:rFonts w:asciiTheme="minorHAnsi" w:hAnsiTheme="minorHAnsi"/>
        </w:rPr>
        <w:t xml:space="preserve"> to Contracting </w:t>
      </w:r>
      <w:r w:rsidR="00F76535" w:rsidRPr="00D37780">
        <w:rPr>
          <w:rFonts w:asciiTheme="minorHAnsi" w:hAnsiTheme="minorHAnsi"/>
        </w:rPr>
        <w:t>Authorities</w:t>
      </w:r>
      <w:r w:rsidRPr="00D37780">
        <w:rPr>
          <w:rFonts w:asciiTheme="minorHAnsi" w:hAnsiTheme="minorHAnsi"/>
        </w:rPr>
        <w:t xml:space="preserve"> from time to time on a call</w:t>
      </w:r>
      <w:r w:rsidR="00CF1F8A" w:rsidRPr="00D37780">
        <w:rPr>
          <w:rFonts w:asciiTheme="minorHAnsi" w:hAnsiTheme="minorHAnsi"/>
        </w:rPr>
        <w:t xml:space="preserve"> </w:t>
      </w:r>
      <w:r w:rsidRPr="00D37780">
        <w:rPr>
          <w:rFonts w:asciiTheme="minorHAnsi" w:hAnsiTheme="minorHAnsi"/>
        </w:rPr>
        <w:t>off basis in accordance with this Framework Agreement.</w:t>
      </w:r>
    </w:p>
    <w:p w:rsidR="00D81DAD" w:rsidRPr="00D37780" w:rsidRDefault="00340FD6" w:rsidP="006C626F">
      <w:pPr>
        <w:pStyle w:val="GPSRecitals"/>
        <w:rPr>
          <w:rFonts w:asciiTheme="minorHAnsi" w:hAnsiTheme="minorHAnsi"/>
        </w:rPr>
      </w:pPr>
      <w:r w:rsidRPr="00D37780">
        <w:rPr>
          <w:rFonts w:asciiTheme="minorHAnsi" w:hAnsiTheme="minorHAnsi"/>
        </w:rPr>
        <w:t xml:space="preserve">It is the Parties' intention that there will be no obligation for any Contracting </w:t>
      </w:r>
      <w:r w:rsidR="00F76535" w:rsidRPr="00D37780">
        <w:rPr>
          <w:rFonts w:asciiTheme="minorHAnsi" w:hAnsiTheme="minorHAnsi"/>
        </w:rPr>
        <w:t>Authority</w:t>
      </w:r>
      <w:r w:rsidRPr="00D37780">
        <w:rPr>
          <w:rFonts w:asciiTheme="minorHAnsi" w:hAnsiTheme="minorHAnsi"/>
        </w:rPr>
        <w:t xml:space="preserve"> to </w:t>
      </w:r>
      <w:r w:rsidR="00A75174" w:rsidRPr="00D37780">
        <w:rPr>
          <w:rFonts w:asciiTheme="minorHAnsi" w:hAnsiTheme="minorHAnsi"/>
        </w:rPr>
        <w:t>award</w:t>
      </w:r>
      <w:r w:rsidRPr="00D37780">
        <w:rPr>
          <w:rFonts w:asciiTheme="minorHAnsi" w:hAnsiTheme="minorHAnsi"/>
        </w:rPr>
        <w:t xml:space="preserve"> any </w:t>
      </w:r>
      <w:r w:rsidR="00A75174" w:rsidRPr="00D37780">
        <w:rPr>
          <w:rFonts w:asciiTheme="minorHAnsi" w:hAnsiTheme="minorHAnsi"/>
        </w:rPr>
        <w:t>Call Off Agreements</w:t>
      </w:r>
      <w:r w:rsidRPr="00D37780">
        <w:rPr>
          <w:rFonts w:asciiTheme="minorHAnsi" w:hAnsiTheme="minorHAnsi"/>
        </w:rPr>
        <w:t xml:space="preserve"> under this Framework Agreement during the </w:t>
      </w:r>
      <w:r w:rsidR="00CE23D2" w:rsidRPr="00D37780">
        <w:rPr>
          <w:rFonts w:asciiTheme="minorHAnsi" w:hAnsiTheme="minorHAnsi"/>
        </w:rPr>
        <w:t>Framework Period</w:t>
      </w:r>
      <w:r w:rsidRPr="00D37780">
        <w:rPr>
          <w:rFonts w:asciiTheme="minorHAnsi" w:hAnsiTheme="minorHAnsi"/>
        </w:rPr>
        <w:t>.</w:t>
      </w:r>
    </w:p>
    <w:p w:rsidR="00D81DAD" w:rsidRPr="00D37780" w:rsidRDefault="001827DA" w:rsidP="00E94334">
      <w:pPr>
        <w:pStyle w:val="GPSL1CLAUSEHEADING"/>
        <w:rPr>
          <w:rFonts w:asciiTheme="minorHAnsi" w:hAnsiTheme="minorHAnsi"/>
        </w:rPr>
      </w:pPr>
      <w:bookmarkStart w:id="9" w:name="_Toc350353505"/>
      <w:bookmarkStart w:id="10" w:name="_Toc350353578"/>
      <w:bookmarkStart w:id="11" w:name="_Toc350353839"/>
      <w:bookmarkStart w:id="12" w:name="_Toc350353912"/>
      <w:bookmarkStart w:id="13" w:name="_Toc350353985"/>
      <w:bookmarkStart w:id="14" w:name="_Toc350354059"/>
      <w:bookmarkStart w:id="15" w:name="_Toc350354135"/>
      <w:bookmarkStart w:id="16" w:name="_Toc350354211"/>
      <w:bookmarkStart w:id="17" w:name="_Toc350354287"/>
      <w:bookmarkStart w:id="18" w:name="_Toc350354364"/>
      <w:bookmarkStart w:id="19" w:name="_Toc350354439"/>
      <w:bookmarkStart w:id="20" w:name="_Toc354740835"/>
      <w:bookmarkStart w:id="21" w:name="_Toc366085124"/>
      <w:bookmarkStart w:id="22" w:name="_Toc348637106"/>
      <w:bookmarkStart w:id="23" w:name="_Ref349138918"/>
      <w:bookmarkStart w:id="24" w:name="_Toc380428683"/>
      <w:bookmarkStart w:id="25" w:name="_Toc459985229"/>
      <w:bookmarkEnd w:id="9"/>
      <w:bookmarkEnd w:id="10"/>
      <w:bookmarkEnd w:id="11"/>
      <w:bookmarkEnd w:id="12"/>
      <w:bookmarkEnd w:id="13"/>
      <w:bookmarkEnd w:id="14"/>
      <w:bookmarkEnd w:id="15"/>
      <w:bookmarkEnd w:id="16"/>
      <w:bookmarkEnd w:id="17"/>
      <w:bookmarkEnd w:id="18"/>
      <w:bookmarkEnd w:id="19"/>
      <w:r w:rsidRPr="00D37780">
        <w:rPr>
          <w:rFonts w:asciiTheme="minorHAnsi" w:hAnsiTheme="minorHAnsi"/>
        </w:rPr>
        <w:t>DEFINITIONS AND INTERPRETATION</w:t>
      </w:r>
      <w:bookmarkEnd w:id="20"/>
      <w:bookmarkEnd w:id="21"/>
      <w:bookmarkEnd w:id="24"/>
      <w:bookmarkEnd w:id="25"/>
    </w:p>
    <w:p w:rsidR="00D81DAD" w:rsidRPr="00D37780" w:rsidRDefault="001827DA" w:rsidP="00E94334">
      <w:pPr>
        <w:pStyle w:val="GPSL2NumberedBoldHeading"/>
        <w:rPr>
          <w:rFonts w:asciiTheme="minorHAnsi" w:hAnsiTheme="minorHAnsi"/>
        </w:rPr>
      </w:pPr>
      <w:bookmarkStart w:id="26" w:name="_Ref354501142"/>
      <w:r w:rsidRPr="00D37780">
        <w:rPr>
          <w:rFonts w:asciiTheme="minorHAnsi" w:hAnsiTheme="minorHAnsi"/>
        </w:rPr>
        <w:t>Definitions</w:t>
      </w:r>
      <w:bookmarkEnd w:id="26"/>
    </w:p>
    <w:p w:rsidR="00D81DAD" w:rsidRPr="00D37780" w:rsidRDefault="00C04FED" w:rsidP="00E94334">
      <w:pPr>
        <w:pStyle w:val="GPSL3numberedclause"/>
        <w:rPr>
          <w:rFonts w:asciiTheme="minorHAnsi" w:hAnsiTheme="minorHAnsi"/>
        </w:rPr>
      </w:pPr>
      <w:bookmarkStart w:id="27" w:name="_Ref349143074"/>
      <w:bookmarkEnd w:id="22"/>
      <w:bookmarkEnd w:id="23"/>
      <w:r w:rsidRPr="00D37780">
        <w:rPr>
          <w:rFonts w:asciiTheme="minorHAnsi" w:hAnsiTheme="minorHAnsi"/>
        </w:rPr>
        <w:t xml:space="preserve">In this Framework Agreement, unless the context otherwise requires, </w:t>
      </w:r>
      <w:r w:rsidR="001827DA" w:rsidRPr="00D37780">
        <w:rPr>
          <w:rFonts w:asciiTheme="minorHAnsi" w:hAnsiTheme="minorHAnsi"/>
        </w:rPr>
        <w:t>capitalised</w:t>
      </w:r>
      <w:r w:rsidRPr="00D37780">
        <w:rPr>
          <w:rFonts w:asciiTheme="minorHAnsi" w:hAnsiTheme="minorHAnsi"/>
        </w:rPr>
        <w:t xml:space="preserve"> expressions shall have the meanings set out in Framework</w:t>
      </w:r>
      <w:r w:rsidR="00EA6CAB" w:rsidRPr="00D37780">
        <w:rPr>
          <w:rFonts w:asciiTheme="minorHAnsi" w:hAnsiTheme="minorHAnsi"/>
        </w:rPr>
        <w:t xml:space="preserve"> Schedule 1 (Definitions)</w:t>
      </w:r>
      <w:r w:rsidRPr="00D37780">
        <w:rPr>
          <w:rFonts w:asciiTheme="minorHAnsi" w:hAnsiTheme="minorHAnsi"/>
        </w:rPr>
        <w:t xml:space="preserve"> or the relevant Framework Schedule in which that capitalised expression appears. </w:t>
      </w:r>
    </w:p>
    <w:p w:rsidR="00A026E9" w:rsidRPr="00D37780" w:rsidRDefault="00B02524" w:rsidP="00E94334">
      <w:pPr>
        <w:pStyle w:val="GPSL3numberedclause"/>
        <w:rPr>
          <w:rFonts w:asciiTheme="minorHAnsi" w:hAnsiTheme="minorHAnsi"/>
        </w:rPr>
      </w:pPr>
      <w:r w:rsidRPr="00D37780">
        <w:rPr>
          <w:rFonts w:asciiTheme="minorHAnsi" w:hAnsiTheme="minorHAnsi"/>
        </w:rPr>
        <w:t xml:space="preserve">If a capitalised expression does not have an interpretation in </w:t>
      </w:r>
      <w:r w:rsidR="00183FB8" w:rsidRPr="00D37780">
        <w:rPr>
          <w:rFonts w:asciiTheme="minorHAnsi" w:hAnsiTheme="minorHAnsi"/>
        </w:rPr>
        <w:t xml:space="preserve">Framework Schedule 1 (Definitions) </w:t>
      </w:r>
      <w:r w:rsidRPr="00D37780">
        <w:rPr>
          <w:rFonts w:asciiTheme="minorHAnsi" w:hAnsiTheme="minorHAnsi"/>
        </w:rPr>
        <w:t xml:space="preserve">or </w:t>
      </w:r>
      <w:r w:rsidR="00FB737C" w:rsidRPr="00D37780">
        <w:rPr>
          <w:rFonts w:asciiTheme="minorHAnsi" w:hAnsiTheme="minorHAnsi"/>
        </w:rPr>
        <w:t xml:space="preserve">the </w:t>
      </w:r>
      <w:r w:rsidRPr="00D37780">
        <w:rPr>
          <w:rFonts w:asciiTheme="minorHAnsi" w:hAnsiTheme="minorHAnsi"/>
        </w:rPr>
        <w:t xml:space="preserve">relevant Framework Schedule, it shall have the meaning given to it in </w:t>
      </w:r>
      <w:r w:rsidR="00F7417A" w:rsidRPr="00D37780">
        <w:rPr>
          <w:rFonts w:asciiTheme="minorHAnsi" w:hAnsiTheme="minorHAnsi"/>
        </w:rPr>
        <w:t xml:space="preserve">this </w:t>
      </w:r>
      <w:r w:rsidRPr="00D37780">
        <w:rPr>
          <w:rFonts w:asciiTheme="minorHAnsi" w:hAnsiTheme="minorHAnsi"/>
        </w:rPr>
        <w:t xml:space="preserve">Framework Agreement. If no meaning is given to it in </w:t>
      </w:r>
      <w:r w:rsidR="00F7417A" w:rsidRPr="00D37780">
        <w:rPr>
          <w:rFonts w:asciiTheme="minorHAnsi" w:hAnsiTheme="minorHAnsi"/>
        </w:rPr>
        <w:t xml:space="preserve">this </w:t>
      </w:r>
      <w:r w:rsidRPr="00D37780">
        <w:rPr>
          <w:rFonts w:asciiTheme="minorHAnsi" w:hAnsiTheme="minorHAnsi"/>
        </w:rPr>
        <w:t xml:space="preserve">Framework Agreement, it shall in the first instance be interpreted in </w:t>
      </w:r>
      <w:r w:rsidRPr="00D37780">
        <w:rPr>
          <w:rFonts w:asciiTheme="minorHAnsi" w:hAnsiTheme="minorHAnsi"/>
        </w:rPr>
        <w:lastRenderedPageBreak/>
        <w:t>accordance with the common interpretation within the relevant market sector/industry where appropriate.  Otherwise, it shall be interpreted in accordance with the dictionary meaning.</w:t>
      </w:r>
    </w:p>
    <w:bookmarkEnd w:id="27"/>
    <w:p w:rsidR="00D81DAD" w:rsidRPr="00D37780" w:rsidRDefault="00BD2D66" w:rsidP="00E94334">
      <w:pPr>
        <w:pStyle w:val="GPSL2NumberedBoldHeading"/>
        <w:rPr>
          <w:rFonts w:asciiTheme="minorHAnsi" w:hAnsiTheme="minorHAnsi"/>
        </w:rPr>
      </w:pPr>
      <w:r w:rsidRPr="00D37780">
        <w:rPr>
          <w:rFonts w:asciiTheme="minorHAnsi" w:hAnsiTheme="minorHAnsi"/>
        </w:rPr>
        <w:t>Interpretation</w:t>
      </w:r>
    </w:p>
    <w:p w:rsidR="00D81DAD" w:rsidRPr="00D37780" w:rsidRDefault="009937A9" w:rsidP="00E94334">
      <w:pPr>
        <w:pStyle w:val="GPSL3numberedclause"/>
        <w:rPr>
          <w:rFonts w:asciiTheme="minorHAnsi" w:hAnsiTheme="minorHAnsi"/>
        </w:rPr>
      </w:pPr>
      <w:r w:rsidRPr="00D37780">
        <w:rPr>
          <w:rFonts w:asciiTheme="minorHAnsi" w:hAnsiTheme="minorHAnsi"/>
        </w:rPr>
        <w:t>In this Framework Agreement, unless the context otherwise requires:</w:t>
      </w:r>
    </w:p>
    <w:p w:rsidR="00A026E9" w:rsidRPr="00D37780" w:rsidRDefault="009937A9" w:rsidP="00E94334">
      <w:pPr>
        <w:pStyle w:val="GPSL4numberedclause"/>
        <w:rPr>
          <w:rFonts w:asciiTheme="minorHAnsi" w:hAnsiTheme="minorHAnsi"/>
        </w:rPr>
      </w:pPr>
      <w:r w:rsidRPr="00D37780">
        <w:rPr>
          <w:rFonts w:asciiTheme="minorHAnsi" w:hAnsiTheme="minorHAnsi"/>
        </w:rPr>
        <w:t xml:space="preserve">the singular </w:t>
      </w:r>
      <w:r w:rsidR="001827DA" w:rsidRPr="00D37780">
        <w:rPr>
          <w:rFonts w:asciiTheme="minorHAnsi" w:hAnsiTheme="minorHAnsi"/>
        </w:rPr>
        <w:t>includes</w:t>
      </w:r>
      <w:r w:rsidRPr="00D37780">
        <w:rPr>
          <w:rFonts w:asciiTheme="minorHAnsi" w:hAnsiTheme="minorHAnsi"/>
        </w:rPr>
        <w:t xml:space="preserve"> the plural and vice versa</w:t>
      </w:r>
      <w:r w:rsidR="00A20DBC" w:rsidRPr="00D37780">
        <w:rPr>
          <w:rFonts w:asciiTheme="minorHAnsi" w:hAnsiTheme="minorHAnsi"/>
        </w:rPr>
        <w:t>;</w:t>
      </w:r>
      <w:r w:rsidRPr="00D37780">
        <w:rPr>
          <w:rFonts w:asciiTheme="minorHAnsi" w:hAnsiTheme="minorHAnsi"/>
        </w:rPr>
        <w:t xml:space="preserve"> </w:t>
      </w:r>
    </w:p>
    <w:p w:rsidR="009D629C" w:rsidRPr="00D37780" w:rsidRDefault="00E540E3" w:rsidP="00E94334">
      <w:pPr>
        <w:pStyle w:val="GPSL4numberedclause"/>
        <w:rPr>
          <w:rFonts w:asciiTheme="minorHAnsi" w:hAnsiTheme="minorHAnsi"/>
        </w:rPr>
      </w:pPr>
      <w:r w:rsidRPr="00D37780">
        <w:rPr>
          <w:rFonts w:asciiTheme="minorHAnsi" w:hAnsiTheme="minorHAnsi"/>
        </w:rPr>
        <w:t>r</w:t>
      </w:r>
      <w:r w:rsidR="009937A9" w:rsidRPr="00D37780">
        <w:rPr>
          <w:rFonts w:asciiTheme="minorHAnsi" w:hAnsiTheme="minorHAnsi"/>
        </w:rPr>
        <w:t>eference to a gender includes the other gender and the neuter;</w:t>
      </w:r>
    </w:p>
    <w:p w:rsidR="009D629C" w:rsidRPr="00D37780" w:rsidRDefault="0047535E" w:rsidP="00581ECE">
      <w:pPr>
        <w:pStyle w:val="GPSL4numberedclause"/>
        <w:rPr>
          <w:rFonts w:asciiTheme="minorHAnsi" w:hAnsiTheme="minorHAnsi"/>
        </w:rPr>
      </w:pPr>
      <w:r w:rsidRPr="00D37780">
        <w:rPr>
          <w:rFonts w:asciiTheme="minorHAnsi" w:hAnsiTheme="minorHAnsi"/>
        </w:rPr>
        <w:t>references to a person include an individual, company, body corporate, corporation, unincorporated association, firm, partnership or other legal entity or Crown Body;</w:t>
      </w:r>
    </w:p>
    <w:p w:rsidR="009D629C" w:rsidRPr="00D37780" w:rsidRDefault="00A20DBC" w:rsidP="00E94334">
      <w:pPr>
        <w:pStyle w:val="GPSL4numberedclause"/>
        <w:rPr>
          <w:rFonts w:asciiTheme="minorHAnsi" w:hAnsiTheme="minorHAnsi"/>
        </w:rPr>
      </w:pPr>
      <w:r w:rsidRPr="00D37780">
        <w:rPr>
          <w:rFonts w:asciiTheme="minorHAnsi" w:hAnsiTheme="minorHAnsi"/>
        </w:rPr>
        <w:t>a reference to any Law includes a reference to that Law as amended, extended, consolidated or re-enacted from time to time;</w:t>
      </w:r>
    </w:p>
    <w:p w:rsidR="009D629C" w:rsidRPr="00D37780" w:rsidRDefault="008640C0" w:rsidP="00E94334">
      <w:pPr>
        <w:pStyle w:val="GPSL4numberedclause"/>
        <w:rPr>
          <w:rFonts w:asciiTheme="minorHAnsi" w:hAnsiTheme="minorHAnsi"/>
        </w:rPr>
      </w:pPr>
      <w:r w:rsidRPr="00D37780">
        <w:rPr>
          <w:rFonts w:asciiTheme="minorHAnsi" w:hAnsiTheme="minorHAnsi"/>
        </w:rPr>
        <w:t>the words "</w:t>
      </w:r>
      <w:r w:rsidRPr="00D37780">
        <w:rPr>
          <w:rFonts w:asciiTheme="minorHAnsi" w:hAnsiTheme="minorHAnsi"/>
          <w:b/>
        </w:rPr>
        <w:t>including</w:t>
      </w:r>
      <w:r w:rsidRPr="00D37780">
        <w:rPr>
          <w:rFonts w:asciiTheme="minorHAnsi" w:hAnsiTheme="minorHAnsi"/>
        </w:rPr>
        <w:t>", "</w:t>
      </w:r>
      <w:r w:rsidRPr="00D37780">
        <w:rPr>
          <w:rFonts w:asciiTheme="minorHAnsi" w:hAnsiTheme="minorHAnsi"/>
          <w:b/>
        </w:rPr>
        <w:t>other</w:t>
      </w:r>
      <w:r w:rsidRPr="00D37780">
        <w:rPr>
          <w:rFonts w:asciiTheme="minorHAnsi" w:hAnsiTheme="minorHAnsi"/>
        </w:rPr>
        <w:t>", "</w:t>
      </w:r>
      <w:r w:rsidRPr="00D37780">
        <w:rPr>
          <w:rFonts w:asciiTheme="minorHAnsi" w:hAnsiTheme="minorHAnsi"/>
          <w:b/>
        </w:rPr>
        <w:t>in particular</w:t>
      </w:r>
      <w:r w:rsidRPr="00D37780">
        <w:rPr>
          <w:rFonts w:asciiTheme="minorHAnsi" w:hAnsiTheme="minorHAnsi"/>
        </w:rPr>
        <w:t>", "</w:t>
      </w:r>
      <w:r w:rsidRPr="00D37780">
        <w:rPr>
          <w:rFonts w:asciiTheme="minorHAnsi" w:hAnsiTheme="minorHAnsi"/>
          <w:b/>
        </w:rPr>
        <w:t>for example</w:t>
      </w:r>
      <w:r w:rsidRPr="00D37780">
        <w:rPr>
          <w:rFonts w:asciiTheme="minorHAnsi" w:hAnsiTheme="minorHAnsi"/>
        </w:rPr>
        <w:t>" and similar words shall not limit the generality of the preceding words and shall be construed as if they were immediately followed by the words "without limitation";</w:t>
      </w:r>
    </w:p>
    <w:p w:rsidR="009D629C" w:rsidRPr="00D37780" w:rsidRDefault="008640C0" w:rsidP="00E94334">
      <w:pPr>
        <w:pStyle w:val="GPSL4numberedclause"/>
        <w:rPr>
          <w:rFonts w:asciiTheme="minorHAnsi" w:hAnsiTheme="minorHAnsi"/>
        </w:rPr>
      </w:pPr>
      <w:r w:rsidRPr="00D37780">
        <w:rPr>
          <w:rFonts w:asciiTheme="minorHAnsi" w:hAnsiTheme="minorHAnsi"/>
        </w:rPr>
        <w:t>references to</w:t>
      </w:r>
      <w:r w:rsidR="004C2EAC" w:rsidRPr="00D37780">
        <w:rPr>
          <w:rFonts w:asciiTheme="minorHAnsi" w:hAnsiTheme="minorHAnsi"/>
        </w:rPr>
        <w:t xml:space="preserve"> </w:t>
      </w:r>
      <w:r w:rsidR="002E7CBD" w:rsidRPr="00D37780">
        <w:rPr>
          <w:rFonts w:asciiTheme="minorHAnsi" w:hAnsiTheme="minorHAnsi"/>
        </w:rPr>
        <w:t>“</w:t>
      </w:r>
      <w:r w:rsidRPr="00D37780">
        <w:rPr>
          <w:rFonts w:asciiTheme="minorHAnsi" w:hAnsiTheme="minorHAnsi"/>
          <w:b/>
        </w:rPr>
        <w:t>writing</w:t>
      </w:r>
      <w:r w:rsidRPr="00D37780">
        <w:rPr>
          <w:rFonts w:asciiTheme="minorHAnsi" w:hAnsiTheme="minorHAnsi"/>
        </w:rPr>
        <w:t>” include typing, printing, lithography, photography, display on a screen, electronic and facsimile transmission and other modes of representing or reproducing words in a visible form and expressions referring to writing shall be construed accordingly;</w:t>
      </w:r>
    </w:p>
    <w:p w:rsidR="009D629C" w:rsidRPr="00D37780" w:rsidRDefault="00944C17" w:rsidP="00E94334">
      <w:pPr>
        <w:pStyle w:val="GPSL4numberedclause"/>
        <w:rPr>
          <w:rFonts w:asciiTheme="minorHAnsi" w:hAnsiTheme="minorHAnsi"/>
        </w:rPr>
      </w:pPr>
      <w:r w:rsidRPr="00D37780">
        <w:rPr>
          <w:rFonts w:asciiTheme="minorHAnsi" w:hAnsiTheme="minorHAnsi"/>
        </w:rPr>
        <w:t xml:space="preserve">references to </w:t>
      </w:r>
      <w:r w:rsidR="002E7CBD" w:rsidRPr="00D37780">
        <w:rPr>
          <w:rFonts w:asciiTheme="minorHAnsi" w:hAnsiTheme="minorHAnsi"/>
        </w:rPr>
        <w:t>“</w:t>
      </w:r>
      <w:r w:rsidRPr="00D37780">
        <w:rPr>
          <w:rFonts w:asciiTheme="minorHAnsi" w:hAnsiTheme="minorHAnsi"/>
          <w:b/>
        </w:rPr>
        <w:t>representations</w:t>
      </w:r>
      <w:r w:rsidRPr="00D37780">
        <w:rPr>
          <w:rFonts w:asciiTheme="minorHAnsi" w:hAnsiTheme="minorHAnsi"/>
        </w:rPr>
        <w:t>” shall be construed as references to present facts</w:t>
      </w:r>
      <w:r w:rsidR="00A533D3" w:rsidRPr="00D37780">
        <w:rPr>
          <w:rFonts w:asciiTheme="minorHAnsi" w:hAnsiTheme="minorHAnsi"/>
        </w:rPr>
        <w:t xml:space="preserve">; </w:t>
      </w:r>
      <w:r w:rsidRPr="00D37780">
        <w:rPr>
          <w:rFonts w:asciiTheme="minorHAnsi" w:hAnsiTheme="minorHAnsi"/>
        </w:rPr>
        <w:t xml:space="preserve"> to </w:t>
      </w:r>
      <w:r w:rsidR="002E7CBD" w:rsidRPr="00D37780">
        <w:rPr>
          <w:rFonts w:asciiTheme="minorHAnsi" w:hAnsiTheme="minorHAnsi"/>
        </w:rPr>
        <w:t>“</w:t>
      </w:r>
      <w:r w:rsidRPr="00D37780">
        <w:rPr>
          <w:rFonts w:asciiTheme="minorHAnsi" w:hAnsiTheme="minorHAnsi"/>
          <w:b/>
        </w:rPr>
        <w:t>warranties</w:t>
      </w:r>
      <w:r w:rsidRPr="00D37780">
        <w:rPr>
          <w:rFonts w:asciiTheme="minorHAnsi" w:hAnsiTheme="minorHAnsi"/>
        </w:rPr>
        <w:t>” as references to present and future facts</w:t>
      </w:r>
      <w:r w:rsidR="00A533D3" w:rsidRPr="00D37780">
        <w:rPr>
          <w:rFonts w:asciiTheme="minorHAnsi" w:hAnsiTheme="minorHAnsi"/>
        </w:rPr>
        <w:t>;</w:t>
      </w:r>
      <w:r w:rsidRPr="00D37780">
        <w:rPr>
          <w:rFonts w:asciiTheme="minorHAnsi" w:hAnsiTheme="minorHAnsi"/>
        </w:rPr>
        <w:t xml:space="preserve"> and to </w:t>
      </w:r>
      <w:r w:rsidR="002E7CBD" w:rsidRPr="00D37780">
        <w:rPr>
          <w:rFonts w:asciiTheme="minorHAnsi" w:hAnsiTheme="minorHAnsi"/>
        </w:rPr>
        <w:t>“</w:t>
      </w:r>
      <w:r w:rsidRPr="00D37780">
        <w:rPr>
          <w:rFonts w:asciiTheme="minorHAnsi" w:hAnsiTheme="minorHAnsi"/>
          <w:b/>
        </w:rPr>
        <w:t>undertakings</w:t>
      </w:r>
      <w:r w:rsidR="00817BC2" w:rsidRPr="00D37780">
        <w:rPr>
          <w:rFonts w:asciiTheme="minorHAnsi" w:hAnsiTheme="minorHAnsi"/>
        </w:rPr>
        <w:t>”</w:t>
      </w:r>
      <w:r w:rsidRPr="00D37780">
        <w:rPr>
          <w:rFonts w:asciiTheme="minorHAnsi" w:hAnsiTheme="minorHAnsi"/>
        </w:rPr>
        <w:t xml:space="preserve"> as references to obligations under this </w:t>
      </w:r>
      <w:r w:rsidR="004856DF" w:rsidRPr="00D37780">
        <w:rPr>
          <w:rFonts w:asciiTheme="minorHAnsi" w:hAnsiTheme="minorHAnsi"/>
        </w:rPr>
        <w:t>Framework Agreement</w:t>
      </w:r>
      <w:r w:rsidRPr="00D37780">
        <w:rPr>
          <w:rFonts w:asciiTheme="minorHAnsi" w:hAnsiTheme="minorHAnsi"/>
        </w:rPr>
        <w:t>;</w:t>
      </w:r>
    </w:p>
    <w:p w:rsidR="009D629C" w:rsidRPr="00D37780" w:rsidRDefault="008640C0" w:rsidP="00E94334">
      <w:pPr>
        <w:pStyle w:val="GPSL4numberedclause"/>
        <w:rPr>
          <w:rFonts w:asciiTheme="minorHAnsi" w:hAnsiTheme="minorHAnsi"/>
        </w:rPr>
      </w:pPr>
      <w:r w:rsidRPr="00D37780">
        <w:rPr>
          <w:rFonts w:asciiTheme="minorHAnsi" w:hAnsiTheme="minorHAnsi"/>
        </w:rPr>
        <w:t xml:space="preserve">references to </w:t>
      </w:r>
      <w:r w:rsidR="002E7CBD" w:rsidRPr="00D37780">
        <w:rPr>
          <w:rFonts w:asciiTheme="minorHAnsi" w:hAnsiTheme="minorHAnsi"/>
        </w:rPr>
        <w:t>“</w:t>
      </w:r>
      <w:r w:rsidRPr="00D37780">
        <w:rPr>
          <w:rFonts w:asciiTheme="minorHAnsi" w:hAnsiTheme="minorHAnsi"/>
          <w:b/>
        </w:rPr>
        <w:t>Clauses</w:t>
      </w:r>
      <w:r w:rsidRPr="00D37780">
        <w:rPr>
          <w:rFonts w:asciiTheme="minorHAnsi" w:hAnsiTheme="minorHAnsi"/>
        </w:rPr>
        <w:t xml:space="preserve">” and </w:t>
      </w:r>
      <w:r w:rsidR="002E7CBD" w:rsidRPr="00D37780">
        <w:rPr>
          <w:rFonts w:asciiTheme="minorHAnsi" w:hAnsiTheme="minorHAnsi"/>
        </w:rPr>
        <w:t>“</w:t>
      </w:r>
      <w:r w:rsidRPr="00D37780">
        <w:rPr>
          <w:rFonts w:asciiTheme="minorHAnsi" w:hAnsiTheme="minorHAnsi"/>
          <w:b/>
        </w:rPr>
        <w:t>Framework Schedules</w:t>
      </w:r>
      <w:r w:rsidRPr="00D37780">
        <w:rPr>
          <w:rFonts w:asciiTheme="minorHAnsi" w:hAnsiTheme="minorHAnsi"/>
        </w:rPr>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9D629C" w:rsidRPr="00D37780" w:rsidRDefault="008640C0" w:rsidP="00E94334">
      <w:pPr>
        <w:pStyle w:val="GPSL4numberedclause"/>
        <w:rPr>
          <w:rFonts w:asciiTheme="minorHAnsi" w:hAnsiTheme="minorHAnsi"/>
        </w:rPr>
      </w:pPr>
      <w:r w:rsidRPr="00D37780">
        <w:rPr>
          <w:rFonts w:asciiTheme="minorHAnsi" w:hAnsiTheme="minorHAnsi"/>
        </w:rPr>
        <w:t>any reference to this Framework Agreement includes Framework</w:t>
      </w:r>
      <w:r w:rsidR="00183FB8" w:rsidRPr="00D37780">
        <w:rPr>
          <w:rFonts w:asciiTheme="minorHAnsi" w:hAnsiTheme="minorHAnsi"/>
        </w:rPr>
        <w:t xml:space="preserve"> Schedule 1 (Definitions)</w:t>
      </w:r>
      <w:r w:rsidRPr="00D37780">
        <w:rPr>
          <w:rFonts w:asciiTheme="minorHAnsi" w:hAnsiTheme="minorHAnsi"/>
        </w:rPr>
        <w:t xml:space="preserve"> and the Framework Schedules; and</w:t>
      </w:r>
    </w:p>
    <w:p w:rsidR="009D629C" w:rsidRPr="00D37780" w:rsidRDefault="008640C0" w:rsidP="00E94334">
      <w:pPr>
        <w:pStyle w:val="GPSL4numberedclause"/>
        <w:rPr>
          <w:rFonts w:asciiTheme="minorHAnsi" w:hAnsiTheme="minorHAnsi"/>
        </w:rPr>
      </w:pPr>
      <w:r w:rsidRPr="00D37780">
        <w:rPr>
          <w:rFonts w:asciiTheme="minorHAnsi" w:hAnsiTheme="minorHAnsi"/>
        </w:rPr>
        <w:t>the headings in this Framework Agreement are for ease of reference only and shall not affect the interpretation or construction of this Framework Agreement.</w:t>
      </w:r>
    </w:p>
    <w:p w:rsidR="00186292" w:rsidRPr="00D37780" w:rsidRDefault="00B906CF" w:rsidP="00E94334">
      <w:pPr>
        <w:pStyle w:val="GPSL3numberedclause"/>
        <w:rPr>
          <w:rFonts w:asciiTheme="minorHAnsi" w:hAnsiTheme="minorHAnsi"/>
        </w:rPr>
      </w:pPr>
      <w:bookmarkStart w:id="28" w:name="_Ref350358574"/>
      <w:r w:rsidRPr="00D37780">
        <w:rPr>
          <w:rFonts w:asciiTheme="minorHAnsi" w:hAnsiTheme="minorHAnsi"/>
        </w:rPr>
        <w:t xml:space="preserve">Subject to Clauses </w:t>
      </w:r>
      <w:r w:rsidRPr="00D37780">
        <w:rPr>
          <w:rFonts w:asciiTheme="minorHAnsi" w:hAnsiTheme="minorHAnsi"/>
        </w:rPr>
        <w:fldChar w:fldCharType="begin"/>
      </w:r>
      <w:r w:rsidRPr="00D37780">
        <w:rPr>
          <w:rFonts w:asciiTheme="minorHAnsi" w:hAnsiTheme="minorHAnsi"/>
        </w:rPr>
        <w:instrText xml:space="preserve"> REF _Ref350358581 \r \h </w:instrText>
      </w:r>
      <w:r w:rsidR="00850267" w:rsidRPr="00D37780">
        <w:rPr>
          <w:rFonts w:asciiTheme="minorHAnsi" w:hAnsiTheme="minorHAnsi"/>
        </w:rPr>
      </w:r>
      <w:r w:rsid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1.2.3</w:t>
      </w:r>
      <w:r w:rsidRPr="00D37780">
        <w:rPr>
          <w:rFonts w:asciiTheme="minorHAnsi" w:hAnsiTheme="minorHAnsi"/>
        </w:rPr>
        <w:fldChar w:fldCharType="end"/>
      </w:r>
      <w:r w:rsidRPr="00D37780">
        <w:rPr>
          <w:rFonts w:asciiTheme="minorHAnsi" w:hAnsiTheme="minorHAnsi"/>
        </w:rPr>
        <w:t xml:space="preserve"> and </w:t>
      </w:r>
      <w:r w:rsidRPr="00D37780">
        <w:rPr>
          <w:rFonts w:asciiTheme="minorHAnsi" w:hAnsiTheme="minorHAnsi"/>
        </w:rPr>
        <w:fldChar w:fldCharType="begin"/>
      </w:r>
      <w:r w:rsidRPr="00D37780">
        <w:rPr>
          <w:rFonts w:asciiTheme="minorHAnsi" w:hAnsiTheme="minorHAnsi"/>
        </w:rPr>
        <w:instrText xml:space="preserve"> REF _Ref350934925 \r \h </w:instrText>
      </w:r>
      <w:r w:rsidR="00850267" w:rsidRPr="00D37780">
        <w:rPr>
          <w:rFonts w:asciiTheme="minorHAnsi" w:hAnsiTheme="minorHAnsi"/>
        </w:rPr>
      </w:r>
      <w:r w:rsid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1.2.4</w:t>
      </w:r>
      <w:r w:rsidRPr="00D37780">
        <w:rPr>
          <w:rFonts w:asciiTheme="minorHAnsi" w:hAnsiTheme="minorHAnsi"/>
        </w:rPr>
        <w:fldChar w:fldCharType="end"/>
      </w:r>
      <w:r w:rsidRPr="00D37780">
        <w:rPr>
          <w:rFonts w:asciiTheme="minorHAnsi" w:hAnsiTheme="minorHAnsi"/>
        </w:rPr>
        <w:t>, i</w:t>
      </w:r>
      <w:r w:rsidR="00C265F8" w:rsidRPr="00D37780">
        <w:rPr>
          <w:rFonts w:asciiTheme="minorHAnsi" w:hAnsiTheme="minorHAnsi"/>
        </w:rPr>
        <w:t xml:space="preserve">n the event and to the extent only of a conflict between any </w:t>
      </w:r>
      <w:r w:rsidR="00E34E70" w:rsidRPr="00D37780">
        <w:rPr>
          <w:rFonts w:asciiTheme="minorHAnsi" w:hAnsiTheme="minorHAnsi"/>
        </w:rPr>
        <w:t xml:space="preserve">of the </w:t>
      </w:r>
      <w:r w:rsidR="00C265F8" w:rsidRPr="00D37780">
        <w:rPr>
          <w:rFonts w:asciiTheme="minorHAnsi" w:hAnsiTheme="minorHAnsi"/>
        </w:rPr>
        <w:t>provisions of this Framework Agreement</w:t>
      </w:r>
      <w:r w:rsidR="00E34E70" w:rsidRPr="00D37780">
        <w:rPr>
          <w:rFonts w:asciiTheme="minorHAnsi" w:hAnsiTheme="minorHAnsi"/>
        </w:rPr>
        <w:t>,</w:t>
      </w:r>
      <w:r w:rsidR="00C265F8" w:rsidRPr="00D37780">
        <w:rPr>
          <w:rFonts w:asciiTheme="minorHAnsi" w:hAnsiTheme="minorHAnsi"/>
        </w:rPr>
        <w:t xml:space="preserve"> the conflict shall be resolved</w:t>
      </w:r>
      <w:r w:rsidR="003141C7" w:rsidRPr="00D37780">
        <w:rPr>
          <w:rFonts w:asciiTheme="minorHAnsi" w:hAnsiTheme="minorHAnsi"/>
        </w:rPr>
        <w:t>,</w:t>
      </w:r>
      <w:r w:rsidR="00C265F8" w:rsidRPr="00D37780">
        <w:rPr>
          <w:rFonts w:asciiTheme="minorHAnsi" w:hAnsiTheme="minorHAnsi"/>
        </w:rPr>
        <w:t xml:space="preserve"> in accordance with the following </w:t>
      </w:r>
      <w:r w:rsidR="00E173E2" w:rsidRPr="00D37780">
        <w:rPr>
          <w:rFonts w:asciiTheme="minorHAnsi" w:hAnsiTheme="minorHAnsi"/>
        </w:rPr>
        <w:t xml:space="preserve">descending </w:t>
      </w:r>
      <w:r w:rsidR="00C265F8" w:rsidRPr="00D37780">
        <w:rPr>
          <w:rFonts w:asciiTheme="minorHAnsi" w:hAnsiTheme="minorHAnsi"/>
        </w:rPr>
        <w:t>order of precedence:</w:t>
      </w:r>
      <w:bookmarkEnd w:id="28"/>
    </w:p>
    <w:p w:rsidR="00A026E9" w:rsidRPr="00D37780" w:rsidRDefault="00C265F8" w:rsidP="00E94334">
      <w:pPr>
        <w:pStyle w:val="GPSL4numberedclause"/>
        <w:rPr>
          <w:rFonts w:asciiTheme="minorHAnsi" w:hAnsiTheme="minorHAnsi"/>
        </w:rPr>
      </w:pPr>
      <w:r w:rsidRPr="00D37780">
        <w:rPr>
          <w:rFonts w:asciiTheme="minorHAnsi" w:hAnsiTheme="minorHAnsi"/>
        </w:rPr>
        <w:t>the Clauses</w:t>
      </w:r>
      <w:r w:rsidR="00AD4305" w:rsidRPr="00D37780">
        <w:rPr>
          <w:rFonts w:asciiTheme="minorHAnsi" w:hAnsiTheme="minorHAnsi"/>
        </w:rPr>
        <w:t xml:space="preserve"> and </w:t>
      </w:r>
      <w:r w:rsidR="00183FB8" w:rsidRPr="00D37780">
        <w:rPr>
          <w:rFonts w:asciiTheme="minorHAnsi" w:hAnsiTheme="minorHAnsi"/>
        </w:rPr>
        <w:t>Framework Schedule 1 (Definitions)</w:t>
      </w:r>
      <w:r w:rsidR="00AD4305" w:rsidRPr="00D37780">
        <w:rPr>
          <w:rFonts w:asciiTheme="minorHAnsi" w:hAnsiTheme="minorHAnsi"/>
        </w:rPr>
        <w:t>;</w:t>
      </w:r>
    </w:p>
    <w:p w:rsidR="009D629C" w:rsidRPr="00D37780" w:rsidRDefault="00C265F8" w:rsidP="00E94334">
      <w:pPr>
        <w:pStyle w:val="GPSL4numberedclause"/>
        <w:rPr>
          <w:rFonts w:asciiTheme="minorHAnsi" w:hAnsiTheme="minorHAnsi"/>
        </w:rPr>
      </w:pPr>
      <w:r w:rsidRPr="00D37780">
        <w:rPr>
          <w:rFonts w:asciiTheme="minorHAnsi" w:hAnsiTheme="minorHAnsi"/>
        </w:rPr>
        <w:t xml:space="preserve">Framework Schedules </w:t>
      </w:r>
      <w:r w:rsidR="00824728">
        <w:rPr>
          <w:rFonts w:asciiTheme="minorHAnsi" w:hAnsiTheme="minorHAnsi"/>
        </w:rPr>
        <w:t>1 to 13</w:t>
      </w:r>
      <w:r w:rsidR="008354D8" w:rsidRPr="00D37780">
        <w:rPr>
          <w:rFonts w:asciiTheme="minorHAnsi" w:hAnsiTheme="minorHAnsi"/>
        </w:rPr>
        <w:t xml:space="preserve"> </w:t>
      </w:r>
      <w:r w:rsidRPr="00D37780">
        <w:rPr>
          <w:rFonts w:asciiTheme="minorHAnsi" w:hAnsiTheme="minorHAnsi"/>
        </w:rPr>
        <w:t>inclusive</w:t>
      </w:r>
      <w:r w:rsidR="00C35B82" w:rsidRPr="00D37780">
        <w:rPr>
          <w:rFonts w:asciiTheme="minorHAnsi" w:hAnsiTheme="minorHAnsi"/>
        </w:rPr>
        <w:t>;</w:t>
      </w:r>
    </w:p>
    <w:p w:rsidR="009D629C" w:rsidRPr="00D37780" w:rsidRDefault="00C35B82" w:rsidP="00410D03">
      <w:pPr>
        <w:pStyle w:val="GPSL4numberedclause"/>
        <w:rPr>
          <w:rFonts w:asciiTheme="minorHAnsi" w:hAnsiTheme="minorHAnsi"/>
        </w:rPr>
      </w:pPr>
      <w:r w:rsidRPr="00D37780">
        <w:rPr>
          <w:rFonts w:asciiTheme="minorHAnsi" w:hAnsiTheme="minorHAnsi"/>
        </w:rPr>
        <w:t>Framework Schedule</w:t>
      </w:r>
      <w:r w:rsidR="00824728">
        <w:rPr>
          <w:rFonts w:asciiTheme="minorHAnsi" w:hAnsiTheme="minorHAnsi"/>
        </w:rPr>
        <w:t xml:space="preserve"> 14</w:t>
      </w:r>
      <w:r w:rsidRPr="00D37780">
        <w:rPr>
          <w:rFonts w:asciiTheme="minorHAnsi" w:hAnsiTheme="minorHAnsi"/>
        </w:rPr>
        <w:t xml:space="preserve"> (Tender).</w:t>
      </w:r>
    </w:p>
    <w:p w:rsidR="00A026E9" w:rsidRPr="00D37780" w:rsidRDefault="009876AE" w:rsidP="00E94334">
      <w:pPr>
        <w:pStyle w:val="GPSL3numberedclause"/>
        <w:rPr>
          <w:rFonts w:asciiTheme="minorHAnsi" w:hAnsiTheme="minorHAnsi"/>
        </w:rPr>
      </w:pPr>
      <w:bookmarkStart w:id="29" w:name="_Ref350934925"/>
      <w:r w:rsidRPr="00D37780">
        <w:rPr>
          <w:rFonts w:asciiTheme="minorHAnsi" w:hAnsiTheme="minorHAnsi"/>
        </w:rPr>
        <w:lastRenderedPageBreak/>
        <w:t xml:space="preserve">Where </w:t>
      </w:r>
      <w:r w:rsidR="00824728">
        <w:rPr>
          <w:rFonts w:asciiTheme="minorHAnsi" w:hAnsiTheme="minorHAnsi"/>
        </w:rPr>
        <w:t>Framework Schedule 14 (</w:t>
      </w:r>
      <w:r w:rsidRPr="00D37780">
        <w:rPr>
          <w:rFonts w:asciiTheme="minorHAnsi" w:hAnsiTheme="minorHAnsi"/>
        </w:rPr>
        <w:t>Tender</w:t>
      </w:r>
      <w:r w:rsidR="00B906CF" w:rsidRPr="00D37780">
        <w:rPr>
          <w:rFonts w:asciiTheme="minorHAnsi" w:hAnsiTheme="minorHAnsi"/>
        </w:rPr>
        <w:t>)</w:t>
      </w:r>
      <w:r w:rsidRPr="00D37780">
        <w:rPr>
          <w:rFonts w:asciiTheme="minorHAnsi" w:hAnsiTheme="minorHAnsi"/>
        </w:rPr>
        <w:t xml:space="preserve"> contains provisions which are more favourable to the Authority in relation to the rest of the Framework Agreement, such provisions of the Tender shall prevail.</w:t>
      </w:r>
      <w:bookmarkEnd w:id="29"/>
      <w:r w:rsidRPr="00D37780">
        <w:rPr>
          <w:rFonts w:asciiTheme="minorHAnsi" w:hAnsiTheme="minorHAnsi"/>
        </w:rPr>
        <w:t xml:space="preserve"> The Authority shall in its absolute and sole discretion determine whether any provision in the Tender is more favourable to it in relation to </w:t>
      </w:r>
      <w:r w:rsidR="00F7417A" w:rsidRPr="00D37780">
        <w:rPr>
          <w:rFonts w:asciiTheme="minorHAnsi" w:hAnsiTheme="minorHAnsi"/>
        </w:rPr>
        <w:t xml:space="preserve">this </w:t>
      </w:r>
      <w:r w:rsidRPr="00D37780">
        <w:rPr>
          <w:rFonts w:asciiTheme="minorHAnsi" w:hAnsiTheme="minorHAnsi"/>
        </w:rPr>
        <w:t>Framework Agreement.</w:t>
      </w:r>
    </w:p>
    <w:p w:rsidR="00A026E9" w:rsidRPr="00D37780" w:rsidRDefault="00D363BD" w:rsidP="00DF455D">
      <w:pPr>
        <w:pStyle w:val="GPSL1CLAUSEHEADING"/>
        <w:ind w:left="425" w:hanging="425"/>
        <w:rPr>
          <w:rFonts w:asciiTheme="minorHAnsi" w:hAnsiTheme="minorHAnsi"/>
        </w:rPr>
      </w:pPr>
      <w:bookmarkStart w:id="30" w:name="_Toc348637107"/>
      <w:bookmarkStart w:id="31" w:name="_Toc354740836"/>
      <w:bookmarkStart w:id="32" w:name="_Toc366085125"/>
      <w:bookmarkStart w:id="33" w:name="_Ref311659292"/>
      <w:bookmarkStart w:id="34" w:name="_Toc380428684"/>
      <w:bookmarkStart w:id="35" w:name="_Toc459985230"/>
      <w:r w:rsidRPr="00D37780">
        <w:rPr>
          <w:rFonts w:asciiTheme="minorHAnsi" w:hAnsiTheme="minorHAnsi"/>
        </w:rPr>
        <w:t>DUE DILIGENCE</w:t>
      </w:r>
      <w:bookmarkEnd w:id="34"/>
      <w:bookmarkEnd w:id="35"/>
      <w:r w:rsidRPr="00D37780">
        <w:rPr>
          <w:rFonts w:asciiTheme="minorHAnsi" w:hAnsiTheme="minorHAnsi"/>
        </w:rPr>
        <w:t xml:space="preserve"> </w:t>
      </w:r>
    </w:p>
    <w:p w:rsidR="00A026E9" w:rsidRPr="00D37780" w:rsidRDefault="00D363BD" w:rsidP="00525F43">
      <w:pPr>
        <w:pStyle w:val="GPSL2Numbered"/>
        <w:tabs>
          <w:tab w:val="clear" w:pos="709"/>
        </w:tabs>
        <w:rPr>
          <w:rFonts w:asciiTheme="minorHAnsi" w:hAnsiTheme="minorHAnsi"/>
        </w:rPr>
      </w:pPr>
      <w:r w:rsidRPr="00D37780">
        <w:rPr>
          <w:rFonts w:asciiTheme="minorHAnsi" w:hAnsiTheme="minorHAnsi"/>
        </w:rPr>
        <w:t>The Supplier acknowledges that:</w:t>
      </w:r>
    </w:p>
    <w:p w:rsidR="00A026E9" w:rsidRPr="00D37780" w:rsidRDefault="00D363BD" w:rsidP="00E94334">
      <w:pPr>
        <w:pStyle w:val="GPSL3numberedclause"/>
        <w:rPr>
          <w:rFonts w:asciiTheme="minorHAnsi" w:hAnsiTheme="minorHAnsi"/>
        </w:rPr>
      </w:pPr>
      <w:r w:rsidRPr="00D37780">
        <w:rPr>
          <w:rFonts w:asciiTheme="minorHAnsi" w:hAnsiTheme="minorHAnsi"/>
        </w:rPr>
        <w:t xml:space="preserve">the Authority has delivered or made available to the Supplier all of the information and documents that the Supplier considers necessary or relevant for the performance or its obligations under this Framework Agreement; </w:t>
      </w:r>
    </w:p>
    <w:p w:rsidR="009D629C" w:rsidRPr="00D37780" w:rsidRDefault="00D363BD" w:rsidP="00E94334">
      <w:pPr>
        <w:pStyle w:val="GPSL3numberedclause"/>
        <w:rPr>
          <w:rFonts w:asciiTheme="minorHAnsi" w:hAnsiTheme="minorHAnsi"/>
        </w:rPr>
      </w:pPr>
      <w:r w:rsidRPr="00D37780">
        <w:rPr>
          <w:rFonts w:asciiTheme="minorHAnsi" w:hAnsiTheme="minorHAnsi"/>
        </w:rPr>
        <w:t>it has made its own enquiries to satisfy itself as to the accuracy of the Due Diligence Information;</w:t>
      </w:r>
    </w:p>
    <w:p w:rsidR="009D629C" w:rsidRPr="00D37780" w:rsidRDefault="006B148A" w:rsidP="0077651E">
      <w:pPr>
        <w:pStyle w:val="GPSL3numberedclause"/>
        <w:rPr>
          <w:rFonts w:asciiTheme="minorHAnsi" w:hAnsiTheme="minorHAnsi"/>
        </w:rPr>
      </w:pPr>
      <w:r w:rsidRPr="00D37780">
        <w:rPr>
          <w:rFonts w:asciiTheme="minorHAnsi" w:hAnsiTheme="minorHAnsi"/>
        </w:rPr>
        <w:t>i</w:t>
      </w:r>
      <w:r w:rsidR="00D363BD" w:rsidRPr="00D37780">
        <w:rPr>
          <w:rFonts w:asciiTheme="minorHAnsi" w:hAnsiTheme="minorHAnsi"/>
        </w:rPr>
        <w:t xml:space="preserve">t has raised all relevant due diligence questions with the Authority before the </w:t>
      </w:r>
      <w:r w:rsidRPr="00D37780">
        <w:rPr>
          <w:rFonts w:asciiTheme="minorHAnsi" w:hAnsiTheme="minorHAnsi"/>
        </w:rPr>
        <w:t xml:space="preserve">Framework </w:t>
      </w:r>
      <w:r w:rsidR="001D6A88" w:rsidRPr="00D37780">
        <w:rPr>
          <w:rFonts w:asciiTheme="minorHAnsi" w:hAnsiTheme="minorHAnsi"/>
        </w:rPr>
        <w:t>Commencement Date</w:t>
      </w:r>
      <w:r w:rsidR="00427B0D" w:rsidRPr="00D37780">
        <w:rPr>
          <w:rFonts w:asciiTheme="minorHAnsi" w:hAnsiTheme="minorHAnsi"/>
        </w:rPr>
        <w:t xml:space="preserve">, </w:t>
      </w:r>
      <w:r w:rsidR="0077651E" w:rsidRPr="00D37780">
        <w:rPr>
          <w:rFonts w:asciiTheme="minorHAnsi" w:hAnsiTheme="minorHAnsi"/>
        </w:rPr>
        <w:t>has</w:t>
      </w:r>
      <w:r w:rsidR="00427B0D" w:rsidRPr="00D37780">
        <w:rPr>
          <w:rFonts w:asciiTheme="minorHAnsi" w:hAnsiTheme="minorHAnsi"/>
        </w:rPr>
        <w:t xml:space="preserve"> undertaken all necessary due diligence and has</w:t>
      </w:r>
      <w:r w:rsidR="0077651E" w:rsidRPr="00D37780">
        <w:rPr>
          <w:rFonts w:asciiTheme="minorHAnsi" w:hAnsiTheme="minorHAnsi"/>
        </w:rPr>
        <w:t xml:space="preserve"> entered into this Call Off Contract in reliance on its own due diligence alone</w:t>
      </w:r>
      <w:r w:rsidR="001D6A88" w:rsidRPr="00D37780">
        <w:rPr>
          <w:rFonts w:asciiTheme="minorHAnsi" w:hAnsiTheme="minorHAnsi"/>
        </w:rPr>
        <w:t>;</w:t>
      </w:r>
    </w:p>
    <w:p w:rsidR="009D629C" w:rsidRPr="00D37780" w:rsidRDefault="006B148A" w:rsidP="00E94334">
      <w:pPr>
        <w:pStyle w:val="GPSL3numberedclause"/>
        <w:rPr>
          <w:rFonts w:asciiTheme="minorHAnsi" w:hAnsiTheme="minorHAnsi"/>
        </w:rPr>
      </w:pPr>
      <w:r w:rsidRPr="00D37780">
        <w:rPr>
          <w:rFonts w:asciiTheme="minorHAnsi" w:hAnsiTheme="minorHAnsi"/>
        </w:rPr>
        <w:t>it shall not be excused from the performance of any of its obligations under this Framework Agreement on the groun</w:t>
      </w:r>
      <w:r w:rsidR="0024620F" w:rsidRPr="00D37780">
        <w:rPr>
          <w:rFonts w:asciiTheme="minorHAnsi" w:hAnsiTheme="minorHAnsi"/>
        </w:rPr>
        <w:t>ds of, nor shall the Supplier be</w:t>
      </w:r>
      <w:r w:rsidRPr="00D37780">
        <w:rPr>
          <w:rFonts w:asciiTheme="minorHAnsi" w:hAnsiTheme="minorHAnsi"/>
        </w:rPr>
        <w:t xml:space="preserve"> entitled to recover any additional costs or charges, arising as a result of any:</w:t>
      </w:r>
    </w:p>
    <w:p w:rsidR="00A026E9" w:rsidRPr="00D37780" w:rsidRDefault="006B148A" w:rsidP="00E94334">
      <w:pPr>
        <w:pStyle w:val="GPSL4numberedclause"/>
        <w:rPr>
          <w:rFonts w:asciiTheme="minorHAnsi" w:hAnsiTheme="minorHAnsi"/>
        </w:rPr>
      </w:pPr>
      <w:r w:rsidRPr="00D37780">
        <w:rPr>
          <w:rFonts w:asciiTheme="minorHAnsi" w:hAnsiTheme="minorHAnsi"/>
        </w:rPr>
        <w:t xml:space="preserve">misrepresentation of the requirements of the Supplier in the </w:t>
      </w:r>
      <w:r w:rsidR="001C018C" w:rsidRPr="00D37780">
        <w:rPr>
          <w:rFonts w:asciiTheme="minorHAnsi" w:hAnsiTheme="minorHAnsi"/>
        </w:rPr>
        <w:t xml:space="preserve">Invitation to Tender </w:t>
      </w:r>
      <w:r w:rsidRPr="00D37780">
        <w:rPr>
          <w:rFonts w:asciiTheme="minorHAnsi" w:hAnsiTheme="minorHAnsi"/>
        </w:rPr>
        <w:t xml:space="preserve">or elsewhere; </w:t>
      </w:r>
    </w:p>
    <w:p w:rsidR="009D629C" w:rsidRPr="00D37780" w:rsidRDefault="006B148A" w:rsidP="00E94334">
      <w:pPr>
        <w:pStyle w:val="GPSL4numberedclause"/>
        <w:rPr>
          <w:rFonts w:asciiTheme="minorHAnsi" w:hAnsiTheme="minorHAnsi"/>
        </w:rPr>
      </w:pPr>
      <w:r w:rsidRPr="00D37780">
        <w:rPr>
          <w:rFonts w:asciiTheme="minorHAnsi" w:hAnsiTheme="minorHAnsi"/>
        </w:rPr>
        <w:t>failure by the Supplier to satisfy itself as to the accuracy and/or adequacy o</w:t>
      </w:r>
      <w:r w:rsidR="00E237FE" w:rsidRPr="00D37780">
        <w:rPr>
          <w:rFonts w:asciiTheme="minorHAnsi" w:hAnsiTheme="minorHAnsi"/>
        </w:rPr>
        <w:t>f the Due Diligence Information; and/or</w:t>
      </w:r>
    </w:p>
    <w:p w:rsidR="00E237FE" w:rsidRPr="00D37780" w:rsidRDefault="00E237FE" w:rsidP="00E94334">
      <w:pPr>
        <w:pStyle w:val="GPSL4numberedclause"/>
        <w:rPr>
          <w:rFonts w:asciiTheme="minorHAnsi" w:hAnsiTheme="minorHAnsi"/>
        </w:rPr>
      </w:pPr>
      <w:r w:rsidRPr="00D37780">
        <w:rPr>
          <w:rFonts w:asciiTheme="minorHAnsi" w:hAnsiTheme="minorHAnsi"/>
        </w:rPr>
        <w:t>failure by the Supplier to undertake its own due diligence.</w:t>
      </w:r>
    </w:p>
    <w:p w:rsidR="009D629C" w:rsidRPr="00D37780" w:rsidRDefault="0024620F" w:rsidP="00E94334">
      <w:pPr>
        <w:pStyle w:val="GPSL1CLAUSEHEADING"/>
        <w:rPr>
          <w:rFonts w:asciiTheme="minorHAnsi" w:hAnsiTheme="minorHAnsi"/>
        </w:rPr>
      </w:pPr>
      <w:bookmarkStart w:id="36" w:name="_Toc380428685"/>
      <w:bookmarkStart w:id="37" w:name="_Toc459985231"/>
      <w:r w:rsidRPr="00D37780">
        <w:rPr>
          <w:rFonts w:asciiTheme="minorHAnsi" w:hAnsiTheme="minorHAnsi"/>
        </w:rPr>
        <w:t>SUPPLIER’S</w:t>
      </w:r>
      <w:r w:rsidR="001827DA" w:rsidRPr="00D37780">
        <w:rPr>
          <w:rFonts w:asciiTheme="minorHAnsi" w:hAnsiTheme="minorHAnsi"/>
        </w:rPr>
        <w:t xml:space="preserve"> APPOINTMENT</w:t>
      </w:r>
      <w:bookmarkEnd w:id="30"/>
      <w:bookmarkEnd w:id="31"/>
      <w:bookmarkEnd w:id="32"/>
      <w:bookmarkEnd w:id="36"/>
      <w:bookmarkEnd w:id="37"/>
    </w:p>
    <w:p w:rsidR="009D629C" w:rsidRPr="00D37780" w:rsidRDefault="001827DA" w:rsidP="00D6044C">
      <w:pPr>
        <w:pStyle w:val="GPSL2Numbered"/>
        <w:rPr>
          <w:rFonts w:asciiTheme="minorHAnsi" w:hAnsiTheme="minorHAnsi"/>
        </w:rPr>
      </w:pPr>
      <w:r w:rsidRPr="00D37780">
        <w:rPr>
          <w:rFonts w:asciiTheme="minorHAnsi" w:hAnsiTheme="minorHAnsi"/>
        </w:rPr>
        <w:t>The Authority hereby appoints the Supplier as a potential provider of the Goods and</w:t>
      </w:r>
      <w:r w:rsidR="00012166" w:rsidRPr="00D37780">
        <w:rPr>
          <w:rFonts w:asciiTheme="minorHAnsi" w:hAnsiTheme="minorHAnsi"/>
        </w:rPr>
        <w:t>/or Services</w:t>
      </w:r>
      <w:r w:rsidRPr="00D37780">
        <w:rPr>
          <w:rFonts w:asciiTheme="minorHAnsi" w:hAnsiTheme="minorHAnsi"/>
        </w:rPr>
        <w:t>.</w:t>
      </w:r>
    </w:p>
    <w:p w:rsidR="009D629C" w:rsidRPr="00D37780" w:rsidRDefault="00340FD6" w:rsidP="00D6044C">
      <w:pPr>
        <w:pStyle w:val="GPSL2Numbered"/>
        <w:rPr>
          <w:rFonts w:asciiTheme="minorHAnsi" w:hAnsiTheme="minorHAnsi"/>
        </w:rPr>
      </w:pPr>
      <w:bookmarkStart w:id="38" w:name="_Toc350353587"/>
      <w:bookmarkEnd w:id="38"/>
      <w:r w:rsidRPr="00D37780">
        <w:rPr>
          <w:rFonts w:asciiTheme="minorHAnsi" w:hAnsiTheme="minorHAnsi"/>
        </w:rPr>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D37780">
        <w:rPr>
          <w:rFonts w:asciiTheme="minorHAnsi" w:hAnsiTheme="minorHAnsi"/>
        </w:rPr>
        <w:t>one</w:t>
      </w:r>
      <w:r w:rsidRPr="00D37780">
        <w:rPr>
          <w:rFonts w:asciiTheme="minorHAnsi" w:hAnsiTheme="minorHAnsi"/>
        </w:rPr>
        <w:t xml:space="preserve"> </w:t>
      </w:r>
      <w:r w:rsidR="00927683" w:rsidRPr="00D37780">
        <w:rPr>
          <w:rFonts w:asciiTheme="minorHAnsi" w:hAnsiTheme="minorHAnsi"/>
        </w:rPr>
        <w:t xml:space="preserve">pound </w:t>
      </w:r>
      <w:r w:rsidRPr="00D37780">
        <w:rPr>
          <w:rFonts w:asciiTheme="minorHAnsi" w:hAnsiTheme="minorHAnsi"/>
        </w:rPr>
        <w:t>(£</w:t>
      </w:r>
      <w:r w:rsidR="00C226F6" w:rsidRPr="00D37780">
        <w:rPr>
          <w:rFonts w:asciiTheme="minorHAnsi" w:hAnsiTheme="minorHAnsi"/>
        </w:rPr>
        <w:t>1</w:t>
      </w:r>
      <w:r w:rsidRPr="00D37780">
        <w:rPr>
          <w:rFonts w:asciiTheme="minorHAnsi" w:hAnsiTheme="minorHAnsi"/>
        </w:rPr>
        <w:t>.00) sterling (receipt of which is hereby acknowledged by the Supplier).</w:t>
      </w:r>
    </w:p>
    <w:p w:rsidR="00D81DAD" w:rsidRPr="00D37780" w:rsidRDefault="001827DA" w:rsidP="00E94334">
      <w:pPr>
        <w:pStyle w:val="GPSL1CLAUSEHEADING"/>
        <w:rPr>
          <w:rFonts w:asciiTheme="minorHAnsi" w:hAnsiTheme="minorHAnsi"/>
        </w:rPr>
      </w:pPr>
      <w:bookmarkStart w:id="39" w:name="_Ref311654688"/>
      <w:bookmarkStart w:id="40" w:name="_Toc335385407"/>
      <w:bookmarkStart w:id="41" w:name="_Toc348637108"/>
      <w:bookmarkStart w:id="42" w:name="_Toc354740837"/>
      <w:bookmarkStart w:id="43" w:name="_Toc366085126"/>
      <w:bookmarkStart w:id="44" w:name="_Toc380428686"/>
      <w:bookmarkStart w:id="45" w:name="_Hlt430848503"/>
      <w:bookmarkStart w:id="46" w:name="_Toc459985232"/>
      <w:bookmarkEnd w:id="33"/>
      <w:bookmarkEnd w:id="45"/>
      <w:r w:rsidRPr="00D37780">
        <w:rPr>
          <w:rFonts w:asciiTheme="minorHAnsi" w:hAnsiTheme="minorHAnsi"/>
        </w:rPr>
        <w:t>SCOPE OF FRAMEWORK AGREEMENT</w:t>
      </w:r>
      <w:bookmarkEnd w:id="39"/>
      <w:bookmarkEnd w:id="40"/>
      <w:bookmarkEnd w:id="41"/>
      <w:bookmarkEnd w:id="42"/>
      <w:bookmarkEnd w:id="43"/>
      <w:bookmarkEnd w:id="44"/>
      <w:bookmarkEnd w:id="46"/>
    </w:p>
    <w:p w:rsidR="00D81DAD" w:rsidRPr="00D37780" w:rsidRDefault="00103F8B" w:rsidP="00D6044C">
      <w:pPr>
        <w:pStyle w:val="GPSL2Numbered"/>
        <w:rPr>
          <w:rFonts w:asciiTheme="minorHAnsi" w:hAnsiTheme="minorHAnsi"/>
        </w:rPr>
      </w:pPr>
      <w:r w:rsidRPr="00D37780">
        <w:rPr>
          <w:rFonts w:asciiTheme="minorHAnsi" w:hAnsiTheme="minorHAnsi"/>
        </w:rPr>
        <w:t xml:space="preserve">Without prejudice to Clause </w:t>
      </w:r>
      <w:r w:rsidR="00B347DE" w:rsidRPr="00D37780">
        <w:rPr>
          <w:rFonts w:asciiTheme="minorHAnsi" w:hAnsiTheme="minorHAnsi"/>
        </w:rPr>
        <w:fldChar w:fldCharType="begin"/>
      </w:r>
      <w:r w:rsidR="00B347DE" w:rsidRPr="00D37780">
        <w:rPr>
          <w:rFonts w:asciiTheme="minorHAnsi" w:hAnsiTheme="minorHAnsi"/>
        </w:rPr>
        <w:instrText xml:space="preserve"> REF _Ref364954408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45</w:t>
      </w:r>
      <w:r w:rsidR="00B347DE" w:rsidRPr="00D37780">
        <w:rPr>
          <w:rFonts w:asciiTheme="minorHAnsi" w:hAnsiTheme="minorHAnsi"/>
        </w:rPr>
        <w:fldChar w:fldCharType="end"/>
      </w:r>
      <w:r w:rsidRPr="00D37780">
        <w:rPr>
          <w:rFonts w:asciiTheme="minorHAnsi" w:hAnsiTheme="minorHAnsi"/>
        </w:rPr>
        <w:t xml:space="preserve"> (Third Party Rights), this Framework Agreement governs the relationship between the Authority and the Supplier in respect of the provision of the Goods and/or Services by the Supplier.</w:t>
      </w:r>
    </w:p>
    <w:p w:rsidR="00D81DAD" w:rsidRPr="00D37780" w:rsidRDefault="00340FD6" w:rsidP="00D6044C">
      <w:pPr>
        <w:pStyle w:val="GPSL2Numbered"/>
        <w:rPr>
          <w:rFonts w:asciiTheme="minorHAnsi" w:hAnsiTheme="minorHAnsi"/>
        </w:rPr>
      </w:pPr>
      <w:r w:rsidRPr="00D37780">
        <w:rPr>
          <w:rFonts w:asciiTheme="minorHAnsi" w:hAnsiTheme="minorHAnsi"/>
        </w:rPr>
        <w:t xml:space="preserve">The Supplier </w:t>
      </w:r>
      <w:r w:rsidR="001827DA" w:rsidRPr="00D37780">
        <w:rPr>
          <w:rFonts w:asciiTheme="minorHAnsi" w:hAnsiTheme="minorHAnsi"/>
        </w:rPr>
        <w:t>acknowledges</w:t>
      </w:r>
      <w:r w:rsidR="00CB5CBF" w:rsidRPr="00D37780">
        <w:rPr>
          <w:rFonts w:asciiTheme="minorHAnsi" w:hAnsiTheme="minorHAnsi"/>
        </w:rPr>
        <w:t xml:space="preserve"> and agrees</w:t>
      </w:r>
      <w:r w:rsidRPr="00D37780">
        <w:rPr>
          <w:rFonts w:asciiTheme="minorHAnsi" w:hAnsiTheme="minorHAnsi"/>
        </w:rPr>
        <w:t xml:space="preserve"> that</w:t>
      </w:r>
      <w:r w:rsidR="00CB5CBF" w:rsidRPr="00D37780">
        <w:rPr>
          <w:rFonts w:asciiTheme="minorHAnsi" w:hAnsiTheme="minorHAnsi"/>
        </w:rPr>
        <w:t>:</w:t>
      </w:r>
    </w:p>
    <w:p w:rsidR="00D81DAD" w:rsidRPr="00D37780" w:rsidRDefault="00340FD6" w:rsidP="00E94334">
      <w:pPr>
        <w:pStyle w:val="GPSL3numberedclause"/>
        <w:rPr>
          <w:rFonts w:asciiTheme="minorHAnsi" w:hAnsiTheme="minorHAnsi"/>
        </w:rPr>
      </w:pPr>
      <w:r w:rsidRPr="00D37780">
        <w:rPr>
          <w:rFonts w:asciiTheme="minorHAnsi" w:hAnsiTheme="minorHAnsi"/>
        </w:rPr>
        <w:t xml:space="preserve">there is no obligation whatsoever on the Authority or on any Other Contracting </w:t>
      </w:r>
      <w:r w:rsidR="00F76535" w:rsidRPr="00D37780">
        <w:rPr>
          <w:rFonts w:asciiTheme="minorHAnsi" w:hAnsiTheme="minorHAnsi"/>
        </w:rPr>
        <w:t>Authority</w:t>
      </w:r>
      <w:r w:rsidRPr="00D37780">
        <w:rPr>
          <w:rFonts w:asciiTheme="minorHAnsi" w:hAnsiTheme="minorHAnsi"/>
        </w:rPr>
        <w:t xml:space="preserve"> to invite or select the Supplier to provide any </w:t>
      </w:r>
      <w:r w:rsidR="00C226F6" w:rsidRPr="00D37780">
        <w:rPr>
          <w:rFonts w:asciiTheme="minorHAnsi" w:hAnsiTheme="minorHAnsi"/>
        </w:rPr>
        <w:t>Goods and/or Services</w:t>
      </w:r>
      <w:r w:rsidRPr="00D37780">
        <w:rPr>
          <w:rFonts w:asciiTheme="minorHAnsi" w:hAnsiTheme="minorHAnsi"/>
        </w:rPr>
        <w:t xml:space="preserve"> and/or to purchase any </w:t>
      </w:r>
      <w:r w:rsidR="00C226F6" w:rsidRPr="00D37780">
        <w:rPr>
          <w:rFonts w:asciiTheme="minorHAnsi" w:hAnsiTheme="minorHAnsi"/>
        </w:rPr>
        <w:t>Goods and/or Services</w:t>
      </w:r>
      <w:r w:rsidRPr="00D37780">
        <w:rPr>
          <w:rFonts w:asciiTheme="minorHAnsi" w:hAnsiTheme="minorHAnsi"/>
        </w:rPr>
        <w:t xml:space="preserve"> under this Framework Agreement</w:t>
      </w:r>
      <w:r w:rsidR="00CB5CBF" w:rsidRPr="00D37780">
        <w:rPr>
          <w:rFonts w:asciiTheme="minorHAnsi" w:hAnsiTheme="minorHAnsi"/>
        </w:rPr>
        <w:t xml:space="preserve"> and</w:t>
      </w:r>
    </w:p>
    <w:p w:rsidR="00D81DAD" w:rsidRPr="00D37780" w:rsidRDefault="00CB5CBF" w:rsidP="00E94334">
      <w:pPr>
        <w:pStyle w:val="GPSL3numberedclause"/>
        <w:rPr>
          <w:rFonts w:asciiTheme="minorHAnsi" w:hAnsiTheme="minorHAnsi"/>
        </w:rPr>
      </w:pPr>
      <w:r w:rsidRPr="00D37780">
        <w:rPr>
          <w:rFonts w:asciiTheme="minorHAnsi" w:hAnsiTheme="minorHAnsi"/>
        </w:rPr>
        <w:lastRenderedPageBreak/>
        <w:t>in entering into this Framework Agreemen</w:t>
      </w:r>
      <w:r w:rsidR="00E21FA5" w:rsidRPr="00D37780">
        <w:rPr>
          <w:rFonts w:asciiTheme="minorHAnsi" w:hAnsiTheme="minorHAnsi"/>
        </w:rPr>
        <w:t xml:space="preserve">t no form of </w:t>
      </w:r>
      <w:r w:rsidRPr="00D37780">
        <w:rPr>
          <w:rFonts w:asciiTheme="minorHAnsi" w:hAnsiTheme="minorHAnsi"/>
        </w:rPr>
        <w:t xml:space="preserve">volume or value guarantee granted by the Authority and/or Other Contracting </w:t>
      </w:r>
      <w:r w:rsidR="00F76535" w:rsidRPr="00D37780">
        <w:rPr>
          <w:rFonts w:asciiTheme="minorHAnsi" w:hAnsiTheme="minorHAnsi"/>
        </w:rPr>
        <w:t>Authorities</w:t>
      </w:r>
      <w:r w:rsidRPr="00D37780">
        <w:rPr>
          <w:rFonts w:asciiTheme="minorHAnsi" w:hAnsiTheme="minorHAnsi"/>
        </w:rPr>
        <w:t xml:space="preserve"> in relation to the provision of the Goods and/or Services by the Supplier and that the Authority and Other Contracting </w:t>
      </w:r>
      <w:r w:rsidR="00F76535" w:rsidRPr="00D37780">
        <w:rPr>
          <w:rFonts w:asciiTheme="minorHAnsi" w:hAnsiTheme="minorHAnsi"/>
        </w:rPr>
        <w:t>Authorities</w:t>
      </w:r>
      <w:r w:rsidRPr="00D37780">
        <w:rPr>
          <w:rFonts w:asciiTheme="minorHAnsi" w:hAnsiTheme="minorHAnsi"/>
        </w:rPr>
        <w:t xml:space="preserve"> are at all times entitled to enter into other contracts and agreements with other </w:t>
      </w:r>
      <w:r w:rsidR="0024620F" w:rsidRPr="00D37780">
        <w:rPr>
          <w:rFonts w:asciiTheme="minorHAnsi" w:hAnsiTheme="minorHAnsi"/>
        </w:rPr>
        <w:t>Supplier’s</w:t>
      </w:r>
      <w:r w:rsidRPr="00D37780">
        <w:rPr>
          <w:rFonts w:asciiTheme="minorHAnsi" w:hAnsiTheme="minorHAnsi"/>
        </w:rPr>
        <w:t xml:space="preserve"> for the provision of any or all </w:t>
      </w:r>
      <w:r w:rsidR="00676F47" w:rsidRPr="00D37780">
        <w:rPr>
          <w:rFonts w:asciiTheme="minorHAnsi" w:hAnsiTheme="minorHAnsi"/>
        </w:rPr>
        <w:t xml:space="preserve">goods and/or </w:t>
      </w:r>
      <w:r w:rsidRPr="00D37780">
        <w:rPr>
          <w:rFonts w:asciiTheme="minorHAnsi" w:hAnsiTheme="minorHAnsi"/>
        </w:rPr>
        <w:t>services which are the same as or similar to the Goods and/or Services.</w:t>
      </w:r>
    </w:p>
    <w:p w:rsidR="00D81DAD" w:rsidRPr="00D37780" w:rsidRDefault="001827DA" w:rsidP="00E94334">
      <w:pPr>
        <w:pStyle w:val="GPSL2Numbered"/>
        <w:rPr>
          <w:rFonts w:asciiTheme="minorHAnsi" w:hAnsiTheme="minorHAnsi"/>
        </w:rPr>
      </w:pPr>
      <w:r w:rsidRPr="00D37780">
        <w:rPr>
          <w:rFonts w:asciiTheme="minorHAnsi" w:hAnsiTheme="minorHAnsi"/>
        </w:rPr>
        <w:t xml:space="preserve">In the event that any Other Contracting </w:t>
      </w:r>
      <w:r w:rsidR="00F76535" w:rsidRPr="00D37780">
        <w:rPr>
          <w:rFonts w:asciiTheme="minorHAnsi" w:hAnsiTheme="minorHAnsi"/>
        </w:rPr>
        <w:t>Authority</w:t>
      </w:r>
      <w:r w:rsidRPr="00D37780">
        <w:rPr>
          <w:rFonts w:asciiTheme="minorHAnsi" w:hAnsiTheme="minorHAnsi"/>
        </w:rPr>
        <w:t xml:space="preserve"> makes an approach to the Supplier with a request for the supply of Equivalent Goods and/or Services, the Supplier shall promptly and in any event within five (5) Working Days of the request by the Other Contracting </w:t>
      </w:r>
      <w:r w:rsidR="00F76535" w:rsidRPr="00D37780">
        <w:rPr>
          <w:rFonts w:asciiTheme="minorHAnsi" w:hAnsiTheme="minorHAnsi"/>
        </w:rPr>
        <w:t>Authority</w:t>
      </w:r>
      <w:r w:rsidRPr="00D37780">
        <w:rPr>
          <w:rFonts w:asciiTheme="minorHAnsi" w:hAnsiTheme="minorHAnsi"/>
        </w:rPr>
        <w:t xml:space="preserve">, and before any supply of Equivalent Goods and/or Services is made, inform such Other Contracting </w:t>
      </w:r>
      <w:r w:rsidR="00F76535" w:rsidRPr="00D37780">
        <w:rPr>
          <w:rFonts w:asciiTheme="minorHAnsi" w:hAnsiTheme="minorHAnsi"/>
        </w:rPr>
        <w:t>Authority</w:t>
      </w:r>
      <w:r w:rsidRPr="00D37780">
        <w:rPr>
          <w:rFonts w:asciiTheme="minorHAnsi" w:hAnsiTheme="minorHAnsi"/>
        </w:rPr>
        <w:t xml:space="preserve"> of the existence of this Framework and the Other Contracting </w:t>
      </w:r>
      <w:r w:rsidR="00B00B11" w:rsidRPr="00D37780">
        <w:rPr>
          <w:rFonts w:asciiTheme="minorHAnsi" w:hAnsiTheme="minorHAnsi"/>
        </w:rPr>
        <w:t>Authority’s</w:t>
      </w:r>
      <w:r w:rsidRPr="00D37780">
        <w:rPr>
          <w:rFonts w:asciiTheme="minorHAnsi" w:hAnsiTheme="minorHAnsi"/>
        </w:rPr>
        <w:t xml:space="preserve"> ability to award Call Off Agreements for Goods and/or Services pursuant to this Framework Agreement.</w:t>
      </w:r>
    </w:p>
    <w:p w:rsidR="00D81DAD" w:rsidRPr="00D37780" w:rsidRDefault="00D81DAD" w:rsidP="00E94334">
      <w:pPr>
        <w:pStyle w:val="GPSL1CLAUSEHEADING"/>
        <w:rPr>
          <w:rFonts w:asciiTheme="minorHAnsi" w:hAnsiTheme="minorHAnsi"/>
        </w:rPr>
      </w:pPr>
      <w:bookmarkStart w:id="47" w:name="_Ref365046531"/>
      <w:bookmarkStart w:id="48" w:name="_Toc366085127"/>
      <w:bookmarkStart w:id="49" w:name="_Toc380428687"/>
      <w:bookmarkStart w:id="50" w:name="_Toc459985233"/>
      <w:r w:rsidRPr="00D37780">
        <w:rPr>
          <w:rFonts w:asciiTheme="minorHAnsi" w:hAnsiTheme="minorHAnsi"/>
        </w:rPr>
        <w:t>CALL OFF PROCEDURE</w:t>
      </w:r>
      <w:bookmarkEnd w:id="47"/>
      <w:bookmarkEnd w:id="48"/>
      <w:bookmarkEnd w:id="49"/>
      <w:bookmarkEnd w:id="50"/>
    </w:p>
    <w:p w:rsidR="00D81DAD" w:rsidRPr="00D37780" w:rsidRDefault="00D81DAD" w:rsidP="00486FC6">
      <w:pPr>
        <w:pStyle w:val="GPSL2Numbered"/>
        <w:rPr>
          <w:rFonts w:asciiTheme="minorHAnsi" w:hAnsiTheme="minorHAnsi"/>
        </w:rPr>
      </w:pPr>
      <w:r w:rsidRPr="00D37780">
        <w:rPr>
          <w:rFonts w:asciiTheme="minorHAnsi" w:hAnsiTheme="minorHAnsi"/>
        </w:rPr>
        <w:t xml:space="preserve">If the Authority or any Other Contracting </w:t>
      </w:r>
      <w:r w:rsidR="00B00B11" w:rsidRPr="00D37780">
        <w:rPr>
          <w:rFonts w:asciiTheme="minorHAnsi" w:hAnsiTheme="minorHAnsi"/>
        </w:rPr>
        <w:t>Authority</w:t>
      </w:r>
      <w:r w:rsidRPr="00D37780">
        <w:rPr>
          <w:rFonts w:asciiTheme="minorHAnsi" w:hAnsiTheme="minorHAnsi"/>
        </w:rPr>
        <w:t xml:space="preserve"> decides to source any of the Goods and/or Services through this Framework Agreement, then it shall be entitled at any time in its absolute and sole discreti</w:t>
      </w:r>
      <w:r w:rsidR="00486FC6" w:rsidRPr="00D37780">
        <w:rPr>
          <w:rFonts w:asciiTheme="minorHAnsi" w:hAnsiTheme="minorHAnsi"/>
        </w:rPr>
        <w:t>on during the Framework Period.</w:t>
      </w:r>
    </w:p>
    <w:p w:rsidR="009D629C" w:rsidRPr="00D37780" w:rsidRDefault="00D81DAD" w:rsidP="00424DBB">
      <w:pPr>
        <w:pStyle w:val="GPSL1CLAUSEHEADING"/>
        <w:rPr>
          <w:rFonts w:asciiTheme="minorHAnsi" w:hAnsiTheme="minorHAnsi"/>
        </w:rPr>
      </w:pPr>
      <w:bookmarkStart w:id="51" w:name="_Ref365046540"/>
      <w:bookmarkStart w:id="52" w:name="_Toc366085128"/>
      <w:bookmarkStart w:id="53" w:name="_Toc380428688"/>
      <w:bookmarkStart w:id="54" w:name="_Toc459985234"/>
      <w:r w:rsidRPr="00D37780">
        <w:rPr>
          <w:rFonts w:asciiTheme="minorHAnsi" w:hAnsiTheme="minorHAnsi"/>
        </w:rPr>
        <w:t>ASSISTANCE IN RELATED PROCUREMENTS</w:t>
      </w:r>
      <w:bookmarkEnd w:id="51"/>
      <w:bookmarkEnd w:id="52"/>
      <w:bookmarkEnd w:id="53"/>
      <w:r w:rsidR="00BF3813" w:rsidRPr="00D37780">
        <w:rPr>
          <w:rFonts w:asciiTheme="minorHAnsi" w:hAnsiTheme="minorHAnsi"/>
        </w:rPr>
        <w:t xml:space="preserve"> – NO</w:t>
      </w:r>
      <w:r w:rsidR="00424DBB" w:rsidRPr="00D37780">
        <w:rPr>
          <w:rFonts w:asciiTheme="minorHAnsi" w:hAnsiTheme="minorHAnsi"/>
        </w:rPr>
        <w:t>T USED</w:t>
      </w:r>
      <w:bookmarkEnd w:id="54"/>
    </w:p>
    <w:p w:rsidR="00D81DAD" w:rsidRPr="00D37780" w:rsidRDefault="001827DA" w:rsidP="00E94334">
      <w:pPr>
        <w:pStyle w:val="GPSL1CLAUSEHEADING"/>
        <w:rPr>
          <w:rFonts w:asciiTheme="minorHAnsi" w:hAnsiTheme="minorHAnsi"/>
        </w:rPr>
      </w:pPr>
      <w:bookmarkStart w:id="55" w:name="_Ref311654733"/>
      <w:bookmarkStart w:id="56" w:name="_Toc335385410"/>
      <w:bookmarkStart w:id="57" w:name="_Toc348637111"/>
      <w:bookmarkStart w:id="58" w:name="_Ref349138490"/>
      <w:bookmarkStart w:id="59" w:name="_Ref349140180"/>
      <w:bookmarkStart w:id="60" w:name="_Ref350355336"/>
      <w:bookmarkStart w:id="61" w:name="_Toc354740840"/>
      <w:bookmarkStart w:id="62" w:name="_Toc366085129"/>
      <w:bookmarkStart w:id="63" w:name="_Toc380428689"/>
      <w:bookmarkStart w:id="64" w:name="_Toc459985235"/>
      <w:r w:rsidRPr="00D37780">
        <w:rPr>
          <w:rFonts w:asciiTheme="minorHAnsi" w:hAnsiTheme="minorHAnsi"/>
        </w:rPr>
        <w:t>REPRESENTATIONS</w:t>
      </w:r>
      <w:bookmarkEnd w:id="55"/>
      <w:r w:rsidRPr="00D37780">
        <w:rPr>
          <w:rFonts w:asciiTheme="minorHAnsi" w:hAnsiTheme="minorHAnsi"/>
        </w:rPr>
        <w:t xml:space="preserve"> AND </w:t>
      </w:r>
      <w:bookmarkEnd w:id="56"/>
      <w:bookmarkEnd w:id="57"/>
      <w:bookmarkEnd w:id="58"/>
      <w:bookmarkEnd w:id="59"/>
      <w:bookmarkEnd w:id="60"/>
      <w:bookmarkEnd w:id="61"/>
      <w:r w:rsidRPr="00D37780">
        <w:rPr>
          <w:rFonts w:asciiTheme="minorHAnsi" w:hAnsiTheme="minorHAnsi"/>
        </w:rPr>
        <w:t>WARRANTIES</w:t>
      </w:r>
      <w:bookmarkEnd w:id="62"/>
      <w:bookmarkEnd w:id="63"/>
      <w:bookmarkEnd w:id="64"/>
    </w:p>
    <w:p w:rsidR="00D81DAD" w:rsidRPr="00D37780" w:rsidRDefault="000C62E2" w:rsidP="00E94334">
      <w:pPr>
        <w:pStyle w:val="GPSL2Numbered"/>
        <w:rPr>
          <w:rFonts w:asciiTheme="minorHAnsi" w:hAnsiTheme="minorHAnsi"/>
        </w:rPr>
      </w:pPr>
      <w:bookmarkStart w:id="65" w:name="_Ref358210076"/>
      <w:bookmarkStart w:id="66" w:name="_Ref311652303"/>
      <w:r w:rsidRPr="00D37780">
        <w:rPr>
          <w:rFonts w:asciiTheme="minorHAnsi" w:hAnsiTheme="minorHAnsi"/>
        </w:rPr>
        <w:t>Each Party represents and warrants that:</w:t>
      </w:r>
      <w:bookmarkEnd w:id="65"/>
    </w:p>
    <w:p w:rsidR="00D81DAD" w:rsidRPr="00D37780" w:rsidRDefault="000C62E2" w:rsidP="00E94334">
      <w:pPr>
        <w:pStyle w:val="GPSL3numberedclause"/>
        <w:rPr>
          <w:rFonts w:asciiTheme="minorHAnsi" w:hAnsiTheme="minorHAnsi"/>
        </w:rPr>
      </w:pPr>
      <w:r w:rsidRPr="00D37780">
        <w:rPr>
          <w:rFonts w:asciiTheme="minorHAnsi" w:hAnsiTheme="minorHAnsi"/>
        </w:rPr>
        <w:t xml:space="preserve">it has full capacity and authority to enter into and to perform this Framework Agreement; </w:t>
      </w:r>
    </w:p>
    <w:p w:rsidR="00D81DAD" w:rsidRPr="00D37780" w:rsidRDefault="000C62E2" w:rsidP="00E94334">
      <w:pPr>
        <w:pStyle w:val="GPSL3numberedclause"/>
        <w:rPr>
          <w:rFonts w:asciiTheme="minorHAnsi" w:hAnsiTheme="minorHAnsi"/>
        </w:rPr>
      </w:pPr>
      <w:r w:rsidRPr="00D37780">
        <w:rPr>
          <w:rFonts w:asciiTheme="minorHAnsi" w:hAnsiTheme="minorHAnsi"/>
        </w:rPr>
        <w:t xml:space="preserve">this </w:t>
      </w:r>
      <w:r w:rsidR="000C17C0" w:rsidRPr="00D37780">
        <w:rPr>
          <w:rFonts w:asciiTheme="minorHAnsi" w:hAnsiTheme="minorHAnsi"/>
        </w:rPr>
        <w:t>Framework Agreement</w:t>
      </w:r>
      <w:r w:rsidRPr="00D37780">
        <w:rPr>
          <w:rFonts w:asciiTheme="minorHAnsi" w:hAnsiTheme="minorHAnsi"/>
        </w:rPr>
        <w:t xml:space="preserve"> is executed by its duly authorised representative;</w:t>
      </w:r>
    </w:p>
    <w:p w:rsidR="00D81DAD" w:rsidRPr="00D37780" w:rsidRDefault="000C62E2" w:rsidP="00E94334">
      <w:pPr>
        <w:pStyle w:val="GPSL3numberedclause"/>
        <w:rPr>
          <w:rFonts w:asciiTheme="minorHAnsi" w:hAnsiTheme="minorHAnsi"/>
        </w:rPr>
      </w:pPr>
      <w:r w:rsidRPr="00D37780">
        <w:rPr>
          <w:rFonts w:asciiTheme="minorHAnsi" w:hAnsiTheme="minorHAnsi"/>
        </w:rPr>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D37780">
        <w:rPr>
          <w:rFonts w:asciiTheme="minorHAnsi" w:hAnsiTheme="minorHAnsi"/>
        </w:rPr>
        <w:t>Affiliates</w:t>
      </w:r>
      <w:r w:rsidRPr="00D37780">
        <w:rPr>
          <w:rFonts w:asciiTheme="minorHAnsi" w:hAnsiTheme="minorHAnsi"/>
        </w:rPr>
        <w:t>) that might affect its ability to perform its obligations under this Framework Agreement; and</w:t>
      </w:r>
    </w:p>
    <w:p w:rsidR="00D81DAD" w:rsidRPr="00D37780" w:rsidRDefault="000C62E2" w:rsidP="00E94334">
      <w:pPr>
        <w:pStyle w:val="GPSL3numberedclause"/>
        <w:rPr>
          <w:rFonts w:asciiTheme="minorHAnsi" w:hAnsiTheme="minorHAnsi"/>
        </w:rPr>
      </w:pPr>
      <w:r w:rsidRPr="00D37780">
        <w:rPr>
          <w:rFonts w:asciiTheme="minorHAnsi" w:hAnsiTheme="minorHAnsi"/>
        </w:rPr>
        <w:t xml:space="preserve">its obligations under this </w:t>
      </w:r>
      <w:r w:rsidR="00AF5526" w:rsidRPr="00D37780">
        <w:rPr>
          <w:rFonts w:asciiTheme="minorHAnsi" w:hAnsiTheme="minorHAnsi"/>
        </w:rPr>
        <w:t>Framework Agreement</w:t>
      </w:r>
      <w:r w:rsidRPr="00D37780">
        <w:rPr>
          <w:rFonts w:asciiTheme="minorHAnsi" w:hAnsiTheme="minorHAnsi"/>
        </w:rPr>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81DAD" w:rsidRPr="00D37780" w:rsidRDefault="00340FD6" w:rsidP="00E94334">
      <w:pPr>
        <w:pStyle w:val="GPSL2Numbered"/>
        <w:rPr>
          <w:rFonts w:asciiTheme="minorHAnsi" w:hAnsiTheme="minorHAnsi"/>
        </w:rPr>
      </w:pPr>
      <w:bookmarkStart w:id="67" w:name="_Ref361398731"/>
      <w:r w:rsidRPr="00D37780">
        <w:rPr>
          <w:rFonts w:asciiTheme="minorHAnsi" w:hAnsiTheme="minorHAnsi"/>
        </w:rPr>
        <w:t>The Supplier</w:t>
      </w:r>
      <w:r w:rsidR="002C6F1E" w:rsidRPr="00D37780">
        <w:rPr>
          <w:rFonts w:asciiTheme="minorHAnsi" w:hAnsiTheme="minorHAnsi"/>
        </w:rPr>
        <w:t xml:space="preserve"> represents</w:t>
      </w:r>
      <w:r w:rsidR="008620D3" w:rsidRPr="00D37780">
        <w:rPr>
          <w:rFonts w:asciiTheme="minorHAnsi" w:hAnsiTheme="minorHAnsi"/>
        </w:rPr>
        <w:t xml:space="preserve"> and</w:t>
      </w:r>
      <w:r w:rsidRPr="00D37780">
        <w:rPr>
          <w:rFonts w:asciiTheme="minorHAnsi" w:hAnsiTheme="minorHAnsi"/>
        </w:rPr>
        <w:t xml:space="preserve"> warrants</w:t>
      </w:r>
      <w:r w:rsidR="008620D3" w:rsidRPr="00D37780">
        <w:rPr>
          <w:rFonts w:asciiTheme="minorHAnsi" w:hAnsiTheme="minorHAnsi"/>
        </w:rPr>
        <w:t xml:space="preserve"> </w:t>
      </w:r>
      <w:r w:rsidRPr="00D37780">
        <w:rPr>
          <w:rFonts w:asciiTheme="minorHAnsi" w:hAnsiTheme="minorHAnsi"/>
        </w:rPr>
        <w:t>that:</w:t>
      </w:r>
      <w:bookmarkEnd w:id="66"/>
      <w:bookmarkEnd w:id="67"/>
    </w:p>
    <w:p w:rsidR="00D81DAD" w:rsidRPr="00D37780" w:rsidRDefault="006A2A42" w:rsidP="00E94334">
      <w:pPr>
        <w:pStyle w:val="GPSL3numberedclause"/>
        <w:rPr>
          <w:rFonts w:asciiTheme="minorHAnsi" w:hAnsiTheme="minorHAnsi"/>
        </w:rPr>
      </w:pPr>
      <w:r w:rsidRPr="00D37780">
        <w:rPr>
          <w:rFonts w:asciiTheme="minorHAnsi" w:hAnsiTheme="minorHAnsi"/>
        </w:rPr>
        <w:t xml:space="preserve">it is validly incorporated, organised and subsisting in accordance with the Laws of its place of incorporation; </w:t>
      </w:r>
    </w:p>
    <w:p w:rsidR="00D81DAD" w:rsidRPr="00D37780" w:rsidRDefault="006A2A42" w:rsidP="00E94334">
      <w:pPr>
        <w:pStyle w:val="GPSL3numberedclause"/>
        <w:rPr>
          <w:rFonts w:asciiTheme="minorHAnsi" w:hAnsiTheme="minorHAnsi"/>
        </w:rPr>
      </w:pPr>
      <w:r w:rsidRPr="00D37780">
        <w:rPr>
          <w:rFonts w:asciiTheme="minorHAnsi" w:hAnsiTheme="minorHAnsi"/>
        </w:rPr>
        <w:t>it has</w:t>
      </w:r>
      <w:r w:rsidR="005F301C" w:rsidRPr="00D37780">
        <w:rPr>
          <w:rFonts w:asciiTheme="minorHAnsi" w:hAnsiTheme="minorHAnsi"/>
        </w:rPr>
        <w:t xml:space="preserve"> obtained and will maintain all licences</w:t>
      </w:r>
      <w:r w:rsidR="00CB5CBF" w:rsidRPr="00D37780">
        <w:rPr>
          <w:rFonts w:asciiTheme="minorHAnsi" w:hAnsiTheme="minorHAnsi"/>
        </w:rPr>
        <w:t>, a</w:t>
      </w:r>
      <w:r w:rsidR="005F301C" w:rsidRPr="00D37780">
        <w:rPr>
          <w:rFonts w:asciiTheme="minorHAnsi" w:hAnsiTheme="minorHAnsi"/>
        </w:rPr>
        <w:t>uthorisations, permits,</w:t>
      </w:r>
      <w:r w:rsidRPr="00D37780">
        <w:rPr>
          <w:rFonts w:asciiTheme="minorHAnsi" w:hAnsiTheme="minorHAnsi"/>
        </w:rPr>
        <w:t xml:space="preserve"> necessary consents (including, where its procedures so require, the consent of its Parent Company) and regulatory approvals to enter into </w:t>
      </w:r>
      <w:r w:rsidR="005F301C" w:rsidRPr="00D37780">
        <w:rPr>
          <w:rFonts w:asciiTheme="minorHAnsi" w:hAnsiTheme="minorHAnsi"/>
        </w:rPr>
        <w:t xml:space="preserve">and perform its obligations under </w:t>
      </w:r>
      <w:r w:rsidRPr="00D37780">
        <w:rPr>
          <w:rFonts w:asciiTheme="minorHAnsi" w:hAnsiTheme="minorHAnsi"/>
        </w:rPr>
        <w:t xml:space="preserve">this </w:t>
      </w:r>
      <w:r w:rsidR="0013771A" w:rsidRPr="00D37780">
        <w:rPr>
          <w:rFonts w:asciiTheme="minorHAnsi" w:hAnsiTheme="minorHAnsi"/>
        </w:rPr>
        <w:t>Framework Agreement</w:t>
      </w:r>
      <w:r w:rsidRPr="00D37780">
        <w:rPr>
          <w:rFonts w:asciiTheme="minorHAnsi" w:hAnsiTheme="minorHAnsi"/>
        </w:rPr>
        <w:t>;</w:t>
      </w:r>
    </w:p>
    <w:p w:rsidR="00D81DAD" w:rsidRPr="00D37780" w:rsidRDefault="006A2A42" w:rsidP="00E94334">
      <w:pPr>
        <w:pStyle w:val="GPSL3numberedclause"/>
        <w:rPr>
          <w:rFonts w:asciiTheme="minorHAnsi" w:hAnsiTheme="minorHAnsi"/>
        </w:rPr>
      </w:pPr>
      <w:r w:rsidRPr="00D37780">
        <w:rPr>
          <w:rFonts w:asciiTheme="minorHAnsi" w:hAnsiTheme="minorHAnsi"/>
        </w:rPr>
        <w:lastRenderedPageBreak/>
        <w:t xml:space="preserve">it has not committed or agreed to commit a Prohibited Act and has no knowledge that an agreement has been reached involving the committal by it or any of its Affiliates of a Prohibited Act, </w:t>
      </w:r>
      <w:r w:rsidR="005B0CF8" w:rsidRPr="00D37780">
        <w:rPr>
          <w:rFonts w:asciiTheme="minorHAnsi" w:hAnsiTheme="minorHAnsi"/>
        </w:rPr>
        <w:t>save where</w:t>
      </w:r>
      <w:r w:rsidRPr="00D37780">
        <w:rPr>
          <w:rFonts w:asciiTheme="minorHAnsi" w:hAnsiTheme="minorHAnsi"/>
        </w:rPr>
        <w:t xml:space="preserve"> details of any such arrangement have b</w:t>
      </w:r>
      <w:r w:rsidR="0013771A" w:rsidRPr="00D37780">
        <w:rPr>
          <w:rFonts w:asciiTheme="minorHAnsi" w:hAnsiTheme="minorHAnsi"/>
        </w:rPr>
        <w:t xml:space="preserve">een disclosed in writing to </w:t>
      </w:r>
      <w:r w:rsidRPr="00D37780">
        <w:rPr>
          <w:rFonts w:asciiTheme="minorHAnsi" w:hAnsiTheme="minorHAnsi"/>
        </w:rPr>
        <w:t xml:space="preserve">the Authority before the </w:t>
      </w:r>
      <w:r w:rsidR="005B0CF8" w:rsidRPr="00D37780">
        <w:rPr>
          <w:rFonts w:asciiTheme="minorHAnsi" w:hAnsiTheme="minorHAnsi"/>
        </w:rPr>
        <w:t>Framework</w:t>
      </w:r>
      <w:r w:rsidRPr="00D37780">
        <w:rPr>
          <w:rFonts w:asciiTheme="minorHAnsi" w:hAnsiTheme="minorHAnsi"/>
        </w:rPr>
        <w:t xml:space="preserve"> Commencement Date;</w:t>
      </w:r>
    </w:p>
    <w:p w:rsidR="00D81DAD" w:rsidRPr="00D37780" w:rsidRDefault="006A2A42" w:rsidP="00E94334">
      <w:pPr>
        <w:pStyle w:val="GPSL3numberedclause"/>
        <w:rPr>
          <w:rFonts w:asciiTheme="minorHAnsi" w:hAnsiTheme="minorHAnsi"/>
        </w:rPr>
      </w:pPr>
      <w:r w:rsidRPr="00D37780">
        <w:rPr>
          <w:rFonts w:asciiTheme="minorHAnsi" w:hAnsiTheme="minorHAnsi"/>
        </w:rPr>
        <w:t xml:space="preserve">its execution, delivery and performance of its obligations under this </w:t>
      </w:r>
      <w:r w:rsidR="005B0CF8" w:rsidRPr="00D37780">
        <w:rPr>
          <w:rFonts w:asciiTheme="minorHAnsi" w:hAnsiTheme="minorHAnsi"/>
        </w:rPr>
        <w:t>Framework Agreement</w:t>
      </w:r>
      <w:r w:rsidRPr="00D37780">
        <w:rPr>
          <w:rFonts w:asciiTheme="minorHAnsi" w:hAnsiTheme="minorHAnsi"/>
        </w:rPr>
        <w:t xml:space="preserve"> does not and will not constitute a breach of any Law or obligation applicable to it and does not and will not cause or result in a </w:t>
      </w:r>
      <w:r w:rsidR="0077775E" w:rsidRPr="00D37780">
        <w:rPr>
          <w:rFonts w:asciiTheme="minorHAnsi" w:hAnsiTheme="minorHAnsi"/>
        </w:rPr>
        <w:t>breach of</w:t>
      </w:r>
      <w:r w:rsidRPr="00D37780">
        <w:rPr>
          <w:rFonts w:asciiTheme="minorHAnsi" w:hAnsiTheme="minorHAnsi"/>
        </w:rPr>
        <w:t xml:space="preserve"> any agreement by which it is bound;</w:t>
      </w:r>
    </w:p>
    <w:p w:rsidR="00D81DAD" w:rsidRPr="00D37780" w:rsidRDefault="006A2A42" w:rsidP="00E94334">
      <w:pPr>
        <w:pStyle w:val="GPSL3numberedclause"/>
        <w:rPr>
          <w:rFonts w:asciiTheme="minorHAnsi" w:hAnsiTheme="minorHAnsi"/>
        </w:rPr>
      </w:pPr>
      <w:r w:rsidRPr="00D37780">
        <w:rPr>
          <w:rFonts w:asciiTheme="minorHAnsi" w:hAnsiTheme="minorHAnsi"/>
        </w:rPr>
        <w:t xml:space="preserve">as at the </w:t>
      </w:r>
      <w:r w:rsidR="006B6D52" w:rsidRPr="00D37780">
        <w:rPr>
          <w:rFonts w:asciiTheme="minorHAnsi" w:hAnsiTheme="minorHAnsi"/>
        </w:rPr>
        <w:t>Framework</w:t>
      </w:r>
      <w:r w:rsidRPr="00D37780">
        <w:rPr>
          <w:rFonts w:asciiTheme="minorHAnsi" w:hAnsiTheme="minorHAnsi"/>
        </w:rPr>
        <w:t xml:space="preserve"> </w:t>
      </w:r>
      <w:r w:rsidR="006B6D52" w:rsidRPr="00D37780">
        <w:rPr>
          <w:rFonts w:asciiTheme="minorHAnsi" w:hAnsiTheme="minorHAnsi"/>
        </w:rPr>
        <w:t xml:space="preserve">Commencement </w:t>
      </w:r>
      <w:r w:rsidRPr="00D37780">
        <w:rPr>
          <w:rFonts w:asciiTheme="minorHAnsi" w:hAnsiTheme="minorHAnsi"/>
        </w:rPr>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EA1DBA" w:rsidRPr="00D37780">
        <w:rPr>
          <w:rFonts w:asciiTheme="minorHAnsi" w:hAnsiTheme="minorHAnsi"/>
        </w:rPr>
        <w:t>Framework Agreement</w:t>
      </w:r>
      <w:r w:rsidRPr="00D37780">
        <w:rPr>
          <w:rFonts w:asciiTheme="minorHAnsi" w:hAnsiTheme="minorHAnsi"/>
        </w:rPr>
        <w:t>;</w:t>
      </w:r>
    </w:p>
    <w:p w:rsidR="00D81DAD" w:rsidRPr="00D37780" w:rsidRDefault="002F6A41" w:rsidP="00E94334">
      <w:pPr>
        <w:pStyle w:val="GPSL3numberedclause"/>
        <w:rPr>
          <w:rFonts w:asciiTheme="minorHAnsi" w:hAnsiTheme="minorHAnsi"/>
        </w:rPr>
      </w:pPr>
      <w:bookmarkStart w:id="68" w:name="_Ref379538717"/>
      <w:r w:rsidRPr="00D37780">
        <w:rPr>
          <w:rFonts w:asciiTheme="minorHAnsi" w:hAnsiTheme="minorHAnsi"/>
        </w:rPr>
        <w:t xml:space="preserve">if the Charges payable under this Framework Agreement exceed or are likely to exceed five (5) million pounds, </w:t>
      </w:r>
      <w:r w:rsidR="006A2A42" w:rsidRPr="00D37780">
        <w:rPr>
          <w:rFonts w:asciiTheme="minorHAnsi" w:hAnsiTheme="minorHAnsi"/>
        </w:rPr>
        <w:t xml:space="preserve">as at the </w:t>
      </w:r>
      <w:r w:rsidR="00EA1DBA" w:rsidRPr="00D37780">
        <w:rPr>
          <w:rFonts w:asciiTheme="minorHAnsi" w:hAnsiTheme="minorHAnsi"/>
        </w:rPr>
        <w:t>Framework</w:t>
      </w:r>
      <w:r w:rsidR="006A2A42" w:rsidRPr="00D37780">
        <w:rPr>
          <w:rFonts w:asciiTheme="minorHAnsi" w:hAnsiTheme="minorHAnsi"/>
        </w:rPr>
        <w:t xml:space="preserve"> Commencement Date, it has notified the </w:t>
      </w:r>
      <w:r w:rsidR="00EA1DBA" w:rsidRPr="00D37780">
        <w:rPr>
          <w:rFonts w:asciiTheme="minorHAnsi" w:hAnsiTheme="minorHAnsi"/>
        </w:rPr>
        <w:t xml:space="preserve">Authority </w:t>
      </w:r>
      <w:r w:rsidR="006A2A42" w:rsidRPr="00D37780">
        <w:rPr>
          <w:rFonts w:asciiTheme="minorHAnsi" w:hAnsiTheme="minorHAnsi"/>
        </w:rPr>
        <w:t>in writing of any Occasions of Tax Non-Compliance</w:t>
      </w:r>
      <w:r w:rsidR="005040B2" w:rsidRPr="00D37780">
        <w:rPr>
          <w:rFonts w:asciiTheme="minorHAnsi" w:hAnsiTheme="minorHAnsi"/>
          <w:bCs/>
        </w:rPr>
        <w:t xml:space="preserve"> or any litigation that it is involved in connection with any Occasions of Tax Non Compliance</w:t>
      </w:r>
      <w:r w:rsidR="006A2A42" w:rsidRPr="00D37780">
        <w:rPr>
          <w:rFonts w:asciiTheme="minorHAnsi" w:hAnsiTheme="minorHAnsi"/>
        </w:rPr>
        <w:t>;</w:t>
      </w:r>
      <w:bookmarkEnd w:id="68"/>
    </w:p>
    <w:p w:rsidR="00D81DAD" w:rsidRPr="00D37780" w:rsidRDefault="006A2A42" w:rsidP="00E94334">
      <w:pPr>
        <w:pStyle w:val="GPSL3numberedclause"/>
        <w:rPr>
          <w:rFonts w:asciiTheme="minorHAnsi" w:hAnsiTheme="minorHAnsi"/>
        </w:rPr>
      </w:pPr>
      <w:r w:rsidRPr="00D37780">
        <w:rPr>
          <w:rFonts w:asciiTheme="minorHAnsi" w:hAnsiTheme="minorHAnsi"/>
        </w:rPr>
        <w:t xml:space="preserve">it has and shall continue to have all necessary </w:t>
      </w:r>
      <w:r w:rsidR="00AA6643" w:rsidRPr="00D37780">
        <w:rPr>
          <w:rFonts w:asciiTheme="minorHAnsi" w:hAnsiTheme="minorHAnsi"/>
        </w:rPr>
        <w:t>Intellectual Property R</w:t>
      </w:r>
      <w:r w:rsidRPr="00D37780">
        <w:rPr>
          <w:rFonts w:asciiTheme="minorHAnsi" w:hAnsiTheme="minorHAnsi"/>
        </w:rPr>
        <w:t>ights</w:t>
      </w:r>
      <w:r w:rsidR="005040B2" w:rsidRPr="00D37780">
        <w:rPr>
          <w:rFonts w:asciiTheme="minorHAnsi" w:hAnsiTheme="minorHAnsi"/>
        </w:rPr>
        <w:t xml:space="preserve"> including in </w:t>
      </w:r>
      <w:r w:rsidR="000C17C0" w:rsidRPr="00D37780">
        <w:rPr>
          <w:rFonts w:asciiTheme="minorHAnsi" w:hAnsiTheme="minorHAnsi"/>
        </w:rPr>
        <w:t xml:space="preserve">and to </w:t>
      </w:r>
      <w:r w:rsidRPr="00D37780">
        <w:rPr>
          <w:rFonts w:asciiTheme="minorHAnsi" w:hAnsiTheme="minorHAnsi"/>
        </w:rPr>
        <w:t xml:space="preserve">any materials made available by the Supplier (and/or any Sub-Contractor) to the </w:t>
      </w:r>
      <w:r w:rsidR="002E0CF3" w:rsidRPr="00D37780">
        <w:rPr>
          <w:rFonts w:asciiTheme="minorHAnsi" w:hAnsiTheme="minorHAnsi"/>
        </w:rPr>
        <w:t>Authority</w:t>
      </w:r>
      <w:r w:rsidRPr="00D37780">
        <w:rPr>
          <w:rFonts w:asciiTheme="minorHAnsi" w:hAnsiTheme="minorHAnsi"/>
        </w:rPr>
        <w:t xml:space="preserve"> which are necessary</w:t>
      </w:r>
      <w:r w:rsidRPr="00D37780">
        <w:rPr>
          <w:rFonts w:asciiTheme="minorHAnsi" w:hAnsiTheme="minorHAnsi"/>
          <w:b/>
          <w:i/>
        </w:rPr>
        <w:t xml:space="preserve"> </w:t>
      </w:r>
      <w:r w:rsidRPr="00D37780">
        <w:rPr>
          <w:rFonts w:asciiTheme="minorHAnsi" w:hAnsiTheme="minorHAnsi"/>
        </w:rPr>
        <w:t xml:space="preserve">for the performance of the </w:t>
      </w:r>
      <w:r w:rsidR="0024620F" w:rsidRPr="00D37780">
        <w:rPr>
          <w:rFonts w:asciiTheme="minorHAnsi" w:hAnsiTheme="minorHAnsi"/>
        </w:rPr>
        <w:t>Supplier’s</w:t>
      </w:r>
      <w:r w:rsidRPr="00D37780">
        <w:rPr>
          <w:rFonts w:asciiTheme="minorHAnsi" w:hAnsiTheme="minorHAnsi"/>
        </w:rPr>
        <w:t xml:space="preserve"> obligations under this </w:t>
      </w:r>
      <w:r w:rsidR="002E0CF3" w:rsidRPr="00D37780">
        <w:rPr>
          <w:rFonts w:asciiTheme="minorHAnsi" w:hAnsiTheme="minorHAnsi"/>
        </w:rPr>
        <w:t>Framework Agreement</w:t>
      </w:r>
      <w:r w:rsidRPr="00D37780">
        <w:rPr>
          <w:rFonts w:asciiTheme="minorHAnsi" w:hAnsiTheme="minorHAnsi"/>
        </w:rPr>
        <w:t>;</w:t>
      </w:r>
    </w:p>
    <w:p w:rsidR="00F021DC" w:rsidRPr="00D37780" w:rsidRDefault="00F021DC" w:rsidP="00E94334">
      <w:pPr>
        <w:pStyle w:val="GPSL3numberedclause"/>
        <w:rPr>
          <w:rFonts w:asciiTheme="minorHAnsi" w:hAnsiTheme="minorHAnsi"/>
        </w:rPr>
      </w:pPr>
      <w:r w:rsidRPr="00D37780">
        <w:rPr>
          <w:rFonts w:asciiTheme="minorHAnsi" w:hAnsiTheme="minorHAnsi"/>
        </w:rPr>
        <w:t xml:space="preserve">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w:t>
      </w:r>
      <w:r w:rsidR="00B00B11" w:rsidRPr="00D37780">
        <w:rPr>
          <w:rFonts w:asciiTheme="minorHAnsi" w:hAnsiTheme="minorHAnsi"/>
        </w:rPr>
        <w:t>Authorities</w:t>
      </w:r>
      <w:r w:rsidRPr="00D37780">
        <w:rPr>
          <w:rFonts w:asciiTheme="minorHAnsi" w:hAnsiTheme="minorHAnsi"/>
        </w:rPr>
        <w:t>.</w:t>
      </w:r>
    </w:p>
    <w:p w:rsidR="00A026E9" w:rsidRPr="00D37780" w:rsidRDefault="006A2A42" w:rsidP="00E94334">
      <w:pPr>
        <w:pStyle w:val="GPSL3numberedclause"/>
        <w:rPr>
          <w:rFonts w:asciiTheme="minorHAnsi" w:hAnsiTheme="minorHAnsi"/>
        </w:rPr>
      </w:pPr>
      <w:r w:rsidRPr="00D37780">
        <w:rPr>
          <w:rFonts w:asciiTheme="minorHAnsi" w:hAnsiTheme="minorHAnsi"/>
        </w:rPr>
        <w:t xml:space="preserve">it is not subject to any contractual obligation, compliance with which is likely to have a material adverse effect on its ability to perform its obligations under this </w:t>
      </w:r>
      <w:r w:rsidR="003C113D" w:rsidRPr="00D37780">
        <w:rPr>
          <w:rFonts w:asciiTheme="minorHAnsi" w:hAnsiTheme="minorHAnsi"/>
        </w:rPr>
        <w:t>Framework Agreemen</w:t>
      </w:r>
      <w:r w:rsidRPr="00D37780">
        <w:rPr>
          <w:rFonts w:asciiTheme="minorHAnsi" w:hAnsiTheme="minorHAnsi"/>
        </w:rPr>
        <w:t xml:space="preserve">t; </w:t>
      </w:r>
    </w:p>
    <w:p w:rsidR="009D629C" w:rsidRPr="00D37780" w:rsidRDefault="006A2A42" w:rsidP="00E94334">
      <w:pPr>
        <w:pStyle w:val="GPSL3numberedclause"/>
        <w:rPr>
          <w:rFonts w:asciiTheme="minorHAnsi" w:hAnsiTheme="minorHAnsi"/>
        </w:rPr>
      </w:pPr>
      <w:r w:rsidRPr="00D37780">
        <w:rPr>
          <w:rFonts w:asciiTheme="minorHAnsi" w:hAnsiTheme="minorHAnsi"/>
        </w:rPr>
        <w:t xml:space="preserve">it is not affected by an Insolvency Event and no proceedings or other steps have been taken and not discharged (nor, to the best of its knowledge, </w:t>
      </w:r>
      <w:r w:rsidR="003C113D" w:rsidRPr="00D37780">
        <w:rPr>
          <w:rFonts w:asciiTheme="minorHAnsi" w:hAnsiTheme="minorHAnsi"/>
        </w:rPr>
        <w:t xml:space="preserve">have been or </w:t>
      </w:r>
      <w:r w:rsidRPr="00D37780">
        <w:rPr>
          <w:rFonts w:asciiTheme="minorHAnsi" w:hAnsiTheme="minorHAnsi"/>
        </w:rPr>
        <w:t xml:space="preserve">are threatened) for the winding up of the Supplier or for its dissolution or for the appointment of a receiver, administrative receiver, liquidator, manager, administrator or similar officer in relation to any of the </w:t>
      </w:r>
      <w:r w:rsidR="0024620F" w:rsidRPr="00D37780">
        <w:rPr>
          <w:rFonts w:asciiTheme="minorHAnsi" w:hAnsiTheme="minorHAnsi"/>
        </w:rPr>
        <w:t>Supplier’s</w:t>
      </w:r>
      <w:r w:rsidRPr="00D37780">
        <w:rPr>
          <w:rFonts w:asciiTheme="minorHAnsi" w:hAnsiTheme="minorHAnsi"/>
        </w:rPr>
        <w:t xml:space="preserve"> assets or revenue</w:t>
      </w:r>
      <w:r w:rsidR="007E6ADC" w:rsidRPr="00D37780">
        <w:rPr>
          <w:rFonts w:asciiTheme="minorHAnsi" w:hAnsiTheme="minorHAnsi"/>
        </w:rPr>
        <w:t>;</w:t>
      </w:r>
    </w:p>
    <w:p w:rsidR="009D629C" w:rsidRPr="00D37780" w:rsidRDefault="009B5285" w:rsidP="00E94334">
      <w:pPr>
        <w:pStyle w:val="GPSL3numberedclause"/>
        <w:rPr>
          <w:rFonts w:asciiTheme="minorHAnsi" w:hAnsiTheme="minorHAnsi"/>
        </w:rPr>
      </w:pPr>
      <w:r w:rsidRPr="00D37780">
        <w:rPr>
          <w:rFonts w:asciiTheme="minorHAnsi" w:hAnsiTheme="minorHAnsi"/>
        </w:rPr>
        <w:t>f</w:t>
      </w:r>
      <w:r w:rsidR="00A719CB" w:rsidRPr="00D37780">
        <w:rPr>
          <w:rFonts w:asciiTheme="minorHAnsi" w:hAnsiTheme="minorHAnsi"/>
        </w:rPr>
        <w:t xml:space="preserve">or the duration of </w:t>
      </w:r>
      <w:r w:rsidR="00F7417A" w:rsidRPr="00D37780">
        <w:rPr>
          <w:rFonts w:asciiTheme="minorHAnsi" w:hAnsiTheme="minorHAnsi"/>
        </w:rPr>
        <w:t xml:space="preserve">this </w:t>
      </w:r>
      <w:r w:rsidR="0076439D" w:rsidRPr="00D37780">
        <w:rPr>
          <w:rFonts w:asciiTheme="minorHAnsi" w:hAnsiTheme="minorHAnsi"/>
        </w:rPr>
        <w:t xml:space="preserve">Framework Agreement </w:t>
      </w:r>
      <w:r w:rsidR="00A719CB" w:rsidRPr="00D37780">
        <w:rPr>
          <w:rFonts w:asciiTheme="minorHAnsi" w:hAnsiTheme="minorHAnsi"/>
        </w:rPr>
        <w:t xml:space="preserve">and for a period of twelve (12) Months after the termination or expiry of </w:t>
      </w:r>
      <w:r w:rsidR="00F7417A" w:rsidRPr="00D37780">
        <w:rPr>
          <w:rFonts w:asciiTheme="minorHAnsi" w:hAnsiTheme="minorHAnsi"/>
        </w:rPr>
        <w:t xml:space="preserve">this </w:t>
      </w:r>
      <w:r w:rsidR="0076439D" w:rsidRPr="00D37780">
        <w:rPr>
          <w:rFonts w:asciiTheme="minorHAnsi" w:hAnsiTheme="minorHAnsi"/>
        </w:rPr>
        <w:t>Framework Agreement</w:t>
      </w:r>
      <w:r w:rsidR="00A719CB" w:rsidRPr="00D37780">
        <w:rPr>
          <w:rFonts w:asciiTheme="minorHAnsi" w:hAnsiTheme="minorHAnsi"/>
        </w:rPr>
        <w:t xml:space="preserve"> the Supplier shall not employ or offer employment to any staff of the Authority or the staf</w:t>
      </w:r>
      <w:r w:rsidR="00225FCA" w:rsidRPr="00D37780">
        <w:rPr>
          <w:rFonts w:asciiTheme="minorHAnsi" w:hAnsiTheme="minorHAnsi"/>
        </w:rPr>
        <w:t>f</w:t>
      </w:r>
      <w:r w:rsidR="00A719CB" w:rsidRPr="00D37780">
        <w:rPr>
          <w:rFonts w:asciiTheme="minorHAnsi" w:hAnsiTheme="minorHAnsi"/>
        </w:rPr>
        <w:t xml:space="preserve"> of any Contracting </w:t>
      </w:r>
      <w:r w:rsidR="00B00B11" w:rsidRPr="00D37780">
        <w:rPr>
          <w:rFonts w:asciiTheme="minorHAnsi" w:hAnsiTheme="minorHAnsi"/>
        </w:rPr>
        <w:t>Authority</w:t>
      </w:r>
      <w:r w:rsidR="00A719CB" w:rsidRPr="00D37780">
        <w:rPr>
          <w:rFonts w:asciiTheme="minorHAnsi" w:hAnsiTheme="minorHAnsi"/>
        </w:rPr>
        <w:t xml:space="preserve"> who has been associated with the procurement and/or provision  of the Goods and/or Services without Approval or the prior written consent of the relevant Contracting </w:t>
      </w:r>
      <w:r w:rsidR="00B00B11" w:rsidRPr="00D37780">
        <w:rPr>
          <w:rFonts w:asciiTheme="minorHAnsi" w:hAnsiTheme="minorHAnsi"/>
        </w:rPr>
        <w:t>Authority</w:t>
      </w:r>
      <w:r w:rsidR="00B347DE" w:rsidRPr="00D37780">
        <w:rPr>
          <w:rFonts w:asciiTheme="minorHAnsi" w:hAnsiTheme="minorHAnsi"/>
        </w:rPr>
        <w:t xml:space="preserve"> which shall not be unreasonably withheld</w:t>
      </w:r>
      <w:r w:rsidR="00A719CB" w:rsidRPr="00D37780">
        <w:rPr>
          <w:rFonts w:asciiTheme="minorHAnsi" w:hAnsiTheme="minorHAnsi"/>
        </w:rPr>
        <w:t>;</w:t>
      </w:r>
      <w:r w:rsidRPr="00D37780">
        <w:rPr>
          <w:rFonts w:asciiTheme="minorHAnsi" w:hAnsiTheme="minorHAnsi"/>
        </w:rPr>
        <w:t xml:space="preserve"> and</w:t>
      </w:r>
    </w:p>
    <w:p w:rsidR="009D629C" w:rsidRPr="00D37780" w:rsidRDefault="009B5285" w:rsidP="00E94334">
      <w:pPr>
        <w:pStyle w:val="GPSL3numberedclause"/>
        <w:rPr>
          <w:rFonts w:asciiTheme="minorHAnsi" w:hAnsiTheme="minorHAnsi"/>
        </w:rPr>
      </w:pPr>
      <w:r w:rsidRPr="00D37780">
        <w:rPr>
          <w:rFonts w:asciiTheme="minorHAnsi" w:hAnsiTheme="minorHAnsi"/>
        </w:rPr>
        <w:lastRenderedPageBreak/>
        <w:t>in performing its obligations under this Framework Agree</w:t>
      </w:r>
      <w:r w:rsidR="0076439D" w:rsidRPr="00D37780">
        <w:rPr>
          <w:rFonts w:asciiTheme="minorHAnsi" w:hAnsiTheme="minorHAnsi"/>
        </w:rPr>
        <w:t>ment</w:t>
      </w:r>
      <w:r w:rsidRPr="00D37780">
        <w:rPr>
          <w:rFonts w:asciiTheme="minorHAnsi" w:hAnsiTheme="minorHAnsi"/>
        </w:rPr>
        <w:t xml:space="preserve"> the Supplier shall not (to the extent possible in the circumstances) discriminate between Contracting </w:t>
      </w:r>
      <w:r w:rsidR="00B00B11" w:rsidRPr="00D37780">
        <w:rPr>
          <w:rFonts w:asciiTheme="minorHAnsi" w:hAnsiTheme="minorHAnsi"/>
        </w:rPr>
        <w:t>Authorities</w:t>
      </w:r>
      <w:r w:rsidRPr="00D37780">
        <w:rPr>
          <w:rFonts w:asciiTheme="minorHAnsi" w:hAnsiTheme="minorHAnsi"/>
        </w:rPr>
        <w:t xml:space="preserve"> on the basis of their respective sizes.</w:t>
      </w:r>
    </w:p>
    <w:p w:rsidR="00D81DAD" w:rsidRPr="00D37780" w:rsidRDefault="006A2A42" w:rsidP="00E94334">
      <w:pPr>
        <w:pStyle w:val="GPSL2Numbered"/>
        <w:rPr>
          <w:rFonts w:asciiTheme="minorHAnsi" w:hAnsiTheme="minorHAnsi"/>
        </w:rPr>
      </w:pPr>
      <w:r w:rsidRPr="00D37780">
        <w:rPr>
          <w:rFonts w:asciiTheme="minorHAnsi" w:hAnsiTheme="minorHAnsi"/>
        </w:rPr>
        <w:t>Each of the representations</w:t>
      </w:r>
      <w:r w:rsidR="00135BDC" w:rsidRPr="00D37780">
        <w:rPr>
          <w:rFonts w:asciiTheme="minorHAnsi" w:hAnsiTheme="minorHAnsi"/>
        </w:rPr>
        <w:t xml:space="preserve"> and</w:t>
      </w:r>
      <w:r w:rsidRPr="00D37780">
        <w:rPr>
          <w:rFonts w:asciiTheme="minorHAnsi" w:hAnsiTheme="minorHAnsi"/>
        </w:rPr>
        <w:t xml:space="preserve"> warranties set out in Clauses </w:t>
      </w:r>
      <w:r w:rsidR="00B347DE" w:rsidRPr="00D37780">
        <w:rPr>
          <w:rFonts w:asciiTheme="minorHAnsi" w:hAnsiTheme="minorHAnsi"/>
        </w:rPr>
        <w:fldChar w:fldCharType="begin"/>
      </w:r>
      <w:r w:rsidR="00B347DE" w:rsidRPr="00D37780">
        <w:rPr>
          <w:rFonts w:asciiTheme="minorHAnsi" w:hAnsiTheme="minorHAnsi"/>
        </w:rPr>
        <w:instrText xml:space="preserve"> REF _Ref358210076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7.1</w:t>
      </w:r>
      <w:r w:rsidR="00B347DE" w:rsidRPr="00D37780">
        <w:rPr>
          <w:rFonts w:asciiTheme="minorHAnsi" w:hAnsiTheme="minorHAnsi"/>
        </w:rPr>
        <w:fldChar w:fldCharType="end"/>
      </w:r>
      <w:r w:rsidRPr="00D37780">
        <w:rPr>
          <w:rFonts w:asciiTheme="minorHAnsi" w:hAnsiTheme="minorHAnsi"/>
        </w:rPr>
        <w:t xml:space="preserve"> and </w:t>
      </w:r>
      <w:r w:rsidR="001827DA" w:rsidRPr="00D37780">
        <w:rPr>
          <w:rFonts w:asciiTheme="minorHAnsi" w:hAnsiTheme="minorHAnsi"/>
        </w:rPr>
        <w:fldChar w:fldCharType="begin"/>
      </w:r>
      <w:r w:rsidR="001827DA" w:rsidRPr="00D37780">
        <w:rPr>
          <w:rFonts w:asciiTheme="minorHAnsi" w:hAnsiTheme="minorHAnsi"/>
        </w:rPr>
        <w:instrText xml:space="preserve"> REF _Ref361398731 \r \h </w:instrText>
      </w:r>
      <w:r w:rsidR="00850267" w:rsidRPr="00D37780">
        <w:rPr>
          <w:rFonts w:asciiTheme="minorHAnsi" w:hAnsiTheme="minorHAnsi"/>
        </w:rPr>
      </w:r>
      <w:r w:rsidR="00D37780">
        <w:rPr>
          <w:rFonts w:asciiTheme="minorHAnsi" w:hAnsiTheme="minorHAnsi"/>
        </w:rPr>
        <w:instrText xml:space="preserve"> \* MERGEFORMAT </w:instrText>
      </w:r>
      <w:r w:rsidR="001827DA" w:rsidRPr="00D37780">
        <w:rPr>
          <w:rFonts w:asciiTheme="minorHAnsi" w:hAnsiTheme="minorHAnsi"/>
        </w:rPr>
        <w:fldChar w:fldCharType="separate"/>
      </w:r>
      <w:r w:rsidR="00C34DC8" w:rsidRPr="00D37780">
        <w:rPr>
          <w:rFonts w:asciiTheme="minorHAnsi" w:hAnsiTheme="minorHAnsi"/>
        </w:rPr>
        <w:t>7.2</w:t>
      </w:r>
      <w:r w:rsidR="001827DA" w:rsidRPr="00D37780">
        <w:rPr>
          <w:rFonts w:asciiTheme="minorHAnsi" w:hAnsiTheme="minorHAnsi"/>
        </w:rPr>
        <w:fldChar w:fldCharType="end"/>
      </w:r>
      <w:r w:rsidR="005F764F" w:rsidRPr="00D37780">
        <w:rPr>
          <w:rFonts w:asciiTheme="minorHAnsi" w:hAnsiTheme="minorHAnsi"/>
        </w:rPr>
        <w:t xml:space="preserve"> </w:t>
      </w:r>
      <w:r w:rsidRPr="00D37780">
        <w:rPr>
          <w:rFonts w:asciiTheme="minorHAnsi" w:hAnsiTheme="minorHAnsi"/>
        </w:rPr>
        <w:t>shall be construed as a separate representation</w:t>
      </w:r>
      <w:r w:rsidR="00135BDC" w:rsidRPr="00D37780">
        <w:rPr>
          <w:rFonts w:asciiTheme="minorHAnsi" w:hAnsiTheme="minorHAnsi"/>
        </w:rPr>
        <w:t xml:space="preserve"> and </w:t>
      </w:r>
      <w:r w:rsidRPr="00D37780">
        <w:rPr>
          <w:rFonts w:asciiTheme="minorHAnsi" w:hAnsiTheme="minorHAnsi"/>
        </w:rPr>
        <w:t>warran</w:t>
      </w:r>
      <w:r w:rsidR="00135BDC" w:rsidRPr="00D37780">
        <w:rPr>
          <w:rFonts w:asciiTheme="minorHAnsi" w:hAnsiTheme="minorHAnsi"/>
        </w:rPr>
        <w:t>ty a</w:t>
      </w:r>
      <w:r w:rsidR="008920F4" w:rsidRPr="00D37780">
        <w:rPr>
          <w:rFonts w:asciiTheme="minorHAnsi" w:hAnsiTheme="minorHAnsi"/>
        </w:rPr>
        <w:t xml:space="preserve">nd </w:t>
      </w:r>
      <w:r w:rsidRPr="00D37780">
        <w:rPr>
          <w:rFonts w:asciiTheme="minorHAnsi" w:hAnsiTheme="minorHAnsi"/>
        </w:rPr>
        <w:t xml:space="preserve">shall not be limited or restricted by reference to, or inference from, the terms of any other representation, warranty or any undertaking in this </w:t>
      </w:r>
      <w:r w:rsidR="008920F4" w:rsidRPr="00D37780">
        <w:rPr>
          <w:rFonts w:asciiTheme="minorHAnsi" w:hAnsiTheme="minorHAnsi"/>
        </w:rPr>
        <w:t>Framework Agreement</w:t>
      </w:r>
      <w:r w:rsidRPr="00D37780">
        <w:rPr>
          <w:rFonts w:asciiTheme="minorHAnsi" w:hAnsiTheme="minorHAnsi"/>
        </w:rPr>
        <w:t>.</w:t>
      </w:r>
    </w:p>
    <w:p w:rsidR="00A026E9" w:rsidRPr="00D37780" w:rsidRDefault="006A2A42" w:rsidP="00E94334">
      <w:pPr>
        <w:pStyle w:val="GPSL2Numbered"/>
        <w:rPr>
          <w:rFonts w:asciiTheme="minorHAnsi" w:hAnsiTheme="minorHAnsi"/>
        </w:rPr>
      </w:pPr>
      <w:r w:rsidRPr="00D37780">
        <w:rPr>
          <w:rFonts w:asciiTheme="minorHAnsi" w:hAnsiTheme="minorHAnsi"/>
        </w:rPr>
        <w:t>If at any time a Party becomes aware that a representation</w:t>
      </w:r>
      <w:r w:rsidR="00135BDC" w:rsidRPr="00D37780">
        <w:rPr>
          <w:rFonts w:asciiTheme="minorHAnsi" w:hAnsiTheme="minorHAnsi"/>
        </w:rPr>
        <w:t xml:space="preserve"> or</w:t>
      </w:r>
      <w:r w:rsidRPr="00D37780">
        <w:rPr>
          <w:rFonts w:asciiTheme="minorHAnsi" w:hAnsiTheme="minorHAnsi"/>
        </w:rPr>
        <w:t xml:space="preserve"> warranty given by it under Clauses </w:t>
      </w:r>
      <w:r w:rsidR="00B347DE" w:rsidRPr="00D37780">
        <w:rPr>
          <w:rFonts w:asciiTheme="minorHAnsi" w:hAnsiTheme="minorHAnsi"/>
        </w:rPr>
        <w:fldChar w:fldCharType="begin"/>
      </w:r>
      <w:r w:rsidR="00B347DE" w:rsidRPr="00D37780">
        <w:rPr>
          <w:rFonts w:asciiTheme="minorHAnsi" w:hAnsiTheme="minorHAnsi"/>
        </w:rPr>
        <w:instrText xml:space="preserve"> REF _Ref358210076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7.1</w:t>
      </w:r>
      <w:r w:rsidR="00B347DE" w:rsidRPr="00D37780">
        <w:rPr>
          <w:rFonts w:asciiTheme="minorHAnsi" w:hAnsiTheme="minorHAnsi"/>
        </w:rPr>
        <w:fldChar w:fldCharType="end"/>
      </w:r>
      <w:r w:rsidRPr="00D37780">
        <w:rPr>
          <w:rFonts w:asciiTheme="minorHAnsi" w:hAnsiTheme="minorHAnsi"/>
        </w:rPr>
        <w:t xml:space="preserve"> and </w:t>
      </w:r>
      <w:r w:rsidR="001827DA" w:rsidRPr="00D37780">
        <w:rPr>
          <w:rFonts w:asciiTheme="minorHAnsi" w:hAnsiTheme="minorHAnsi"/>
        </w:rPr>
        <w:fldChar w:fldCharType="begin"/>
      </w:r>
      <w:r w:rsidR="001827DA" w:rsidRPr="00D37780">
        <w:rPr>
          <w:rFonts w:asciiTheme="minorHAnsi" w:hAnsiTheme="minorHAnsi"/>
        </w:rPr>
        <w:instrText xml:space="preserve"> REF _Ref361398731 \r \h </w:instrText>
      </w:r>
      <w:r w:rsidR="00850267" w:rsidRPr="00D37780">
        <w:rPr>
          <w:rFonts w:asciiTheme="minorHAnsi" w:hAnsiTheme="minorHAnsi"/>
        </w:rPr>
      </w:r>
      <w:r w:rsidR="00D37780">
        <w:rPr>
          <w:rFonts w:asciiTheme="minorHAnsi" w:hAnsiTheme="minorHAnsi"/>
        </w:rPr>
        <w:instrText xml:space="preserve"> \* MERGEFORMAT </w:instrText>
      </w:r>
      <w:r w:rsidR="001827DA" w:rsidRPr="00D37780">
        <w:rPr>
          <w:rFonts w:asciiTheme="minorHAnsi" w:hAnsiTheme="minorHAnsi"/>
        </w:rPr>
        <w:fldChar w:fldCharType="separate"/>
      </w:r>
      <w:r w:rsidR="00C34DC8" w:rsidRPr="00D37780">
        <w:rPr>
          <w:rFonts w:asciiTheme="minorHAnsi" w:hAnsiTheme="minorHAnsi"/>
        </w:rPr>
        <w:t>7.2</w:t>
      </w:r>
      <w:r w:rsidR="001827DA" w:rsidRPr="00D37780">
        <w:rPr>
          <w:rFonts w:asciiTheme="minorHAnsi" w:hAnsiTheme="minorHAnsi"/>
        </w:rPr>
        <w:fldChar w:fldCharType="end"/>
      </w:r>
      <w:r w:rsidR="005F764F" w:rsidRPr="00D37780">
        <w:rPr>
          <w:rFonts w:asciiTheme="minorHAnsi" w:hAnsiTheme="minorHAnsi"/>
        </w:rPr>
        <w:t xml:space="preserve"> </w:t>
      </w:r>
      <w:r w:rsidRPr="00D37780">
        <w:rPr>
          <w:rFonts w:asciiTheme="minorHAnsi" w:hAnsiTheme="minorHAnsi"/>
        </w:rPr>
        <w:t>has been breached, is untrue or is misleading, it shall immediately notify the other Party of the relevant occurrence in sufficient detail to enable the other Party to make an accurate assessment of the situation.</w:t>
      </w:r>
    </w:p>
    <w:p w:rsidR="009D629C" w:rsidRPr="00D37780" w:rsidRDefault="006A2A42" w:rsidP="009E6F77">
      <w:pPr>
        <w:pStyle w:val="GPSL2Numbered"/>
        <w:rPr>
          <w:rFonts w:asciiTheme="minorHAnsi" w:hAnsiTheme="minorHAnsi"/>
        </w:rPr>
      </w:pPr>
      <w:r w:rsidRPr="00D37780">
        <w:rPr>
          <w:rFonts w:asciiTheme="minorHAnsi" w:hAnsiTheme="minorHAnsi"/>
        </w:rPr>
        <w:t xml:space="preserve">For the avoidance of doubt, the fact that any provision within this </w:t>
      </w:r>
      <w:r w:rsidR="007F4A8F" w:rsidRPr="00D37780">
        <w:rPr>
          <w:rFonts w:asciiTheme="minorHAnsi" w:hAnsiTheme="minorHAnsi"/>
        </w:rPr>
        <w:t>Framework Agreement</w:t>
      </w:r>
      <w:r w:rsidRPr="00D37780">
        <w:rPr>
          <w:rFonts w:asciiTheme="minorHAnsi" w:hAnsiTheme="minorHAnsi"/>
        </w:rPr>
        <w:t xml:space="preserve"> is expressed as a warranty shall not preclude any right of termination the </w:t>
      </w:r>
      <w:r w:rsidR="0084676D" w:rsidRPr="00D37780">
        <w:rPr>
          <w:rFonts w:asciiTheme="minorHAnsi" w:hAnsiTheme="minorHAnsi"/>
        </w:rPr>
        <w:t xml:space="preserve">Authority </w:t>
      </w:r>
      <w:r w:rsidRPr="00D37780">
        <w:rPr>
          <w:rFonts w:asciiTheme="minorHAnsi" w:hAnsiTheme="minorHAnsi"/>
        </w:rPr>
        <w:t xml:space="preserve">may have in respect of </w:t>
      </w:r>
      <w:r w:rsidR="007F4A8F" w:rsidRPr="00D37780">
        <w:rPr>
          <w:rFonts w:asciiTheme="minorHAnsi" w:hAnsiTheme="minorHAnsi"/>
        </w:rPr>
        <w:t xml:space="preserve">the </w:t>
      </w:r>
      <w:r w:rsidRPr="00D37780">
        <w:rPr>
          <w:rFonts w:asciiTheme="minorHAnsi" w:hAnsiTheme="minorHAnsi"/>
        </w:rPr>
        <w:t xml:space="preserve">breach of that provision by the Supplier which constitutes a </w:t>
      </w:r>
      <w:r w:rsidR="0084676D" w:rsidRPr="00D37780">
        <w:rPr>
          <w:rFonts w:asciiTheme="minorHAnsi" w:hAnsiTheme="minorHAnsi"/>
        </w:rPr>
        <w:t>material Default</w:t>
      </w:r>
      <w:r w:rsidR="00CE27AA" w:rsidRPr="00D37780">
        <w:rPr>
          <w:rFonts w:asciiTheme="minorHAnsi" w:hAnsiTheme="minorHAnsi"/>
        </w:rPr>
        <w:t xml:space="preserve"> of this Framework Agreement</w:t>
      </w:r>
      <w:r w:rsidRPr="00D37780">
        <w:rPr>
          <w:rFonts w:asciiTheme="minorHAnsi" w:hAnsiTheme="minorHAnsi"/>
        </w:rPr>
        <w:t>.</w:t>
      </w:r>
    </w:p>
    <w:p w:rsidR="00683F44" w:rsidRPr="00D37780" w:rsidRDefault="001827DA" w:rsidP="009E6F77">
      <w:pPr>
        <w:pStyle w:val="GPSL1CLAUSEHEADING"/>
        <w:rPr>
          <w:rFonts w:asciiTheme="minorHAnsi" w:hAnsiTheme="minorHAnsi"/>
        </w:rPr>
      </w:pPr>
      <w:bookmarkStart w:id="69" w:name="_Ref364954598"/>
      <w:bookmarkStart w:id="70" w:name="_Toc366085130"/>
      <w:bookmarkStart w:id="71" w:name="_Toc380428690"/>
      <w:bookmarkStart w:id="72" w:name="_Hlt430855521"/>
      <w:bookmarkStart w:id="73" w:name="_Ref429648608"/>
      <w:bookmarkStart w:id="74" w:name="_Toc459985236"/>
      <w:bookmarkEnd w:id="72"/>
      <w:r w:rsidRPr="00D37780">
        <w:rPr>
          <w:rFonts w:asciiTheme="minorHAnsi" w:hAnsiTheme="minorHAnsi"/>
        </w:rPr>
        <w:t>GUARANTEE</w:t>
      </w:r>
      <w:bookmarkStart w:id="75" w:name="_Toc413255942"/>
      <w:bookmarkStart w:id="76" w:name="_Toc413256036"/>
      <w:bookmarkEnd w:id="69"/>
      <w:bookmarkEnd w:id="70"/>
      <w:bookmarkEnd w:id="71"/>
      <w:bookmarkEnd w:id="73"/>
      <w:bookmarkEnd w:id="75"/>
      <w:bookmarkEnd w:id="76"/>
      <w:r w:rsidR="009E6F77" w:rsidRPr="00D37780">
        <w:rPr>
          <w:rFonts w:asciiTheme="minorHAnsi" w:hAnsiTheme="minorHAnsi"/>
        </w:rPr>
        <w:t xml:space="preserve"> – NOT USED</w:t>
      </w:r>
      <w:bookmarkStart w:id="77" w:name="_Hlt430855141"/>
      <w:bookmarkEnd w:id="74"/>
      <w:bookmarkEnd w:id="77"/>
    </w:p>
    <w:p w:rsidR="00233103" w:rsidRPr="00D37780" w:rsidRDefault="00233103" w:rsidP="00581ECE">
      <w:pPr>
        <w:pStyle w:val="GPSL1CLAUSEHEADING"/>
        <w:rPr>
          <w:rFonts w:asciiTheme="minorHAnsi" w:hAnsiTheme="minorHAnsi"/>
        </w:rPr>
      </w:pPr>
      <w:bookmarkStart w:id="78" w:name="_Ref413255042"/>
      <w:bookmarkStart w:id="79" w:name="_Hlt430853242"/>
      <w:bookmarkStart w:id="80" w:name="_Toc459985237"/>
      <w:bookmarkEnd w:id="79"/>
      <w:r w:rsidRPr="00D37780">
        <w:rPr>
          <w:rFonts w:asciiTheme="minorHAnsi" w:hAnsiTheme="minorHAnsi"/>
        </w:rPr>
        <w:t>CYBER ESSENTIALS SCHEME CONDITION</w:t>
      </w:r>
      <w:bookmarkEnd w:id="78"/>
      <w:bookmarkEnd w:id="80"/>
    </w:p>
    <w:p w:rsidR="007E146D" w:rsidRPr="00D37780" w:rsidRDefault="007E146D" w:rsidP="00EA154F">
      <w:pPr>
        <w:pStyle w:val="GPSL2Numbered"/>
        <w:rPr>
          <w:rFonts w:asciiTheme="minorHAnsi" w:hAnsiTheme="minorHAnsi"/>
        </w:rPr>
      </w:pPr>
      <w:bookmarkStart w:id="81" w:name="_Ref413255065"/>
      <w:r w:rsidRPr="00D37780">
        <w:rPr>
          <w:rFonts w:asciiTheme="minorHAnsi" w:hAnsiTheme="minorHAnsi"/>
        </w:rPr>
        <w:t>Where the Authority</w:t>
      </w:r>
      <w:r w:rsidR="00BA0F0A" w:rsidRPr="00D37780">
        <w:rPr>
          <w:rFonts w:asciiTheme="minorHAnsi" w:hAnsiTheme="minorHAnsi"/>
        </w:rPr>
        <w:t xml:space="preserve"> has</w:t>
      </w:r>
      <w:r w:rsidRPr="00D37780">
        <w:rPr>
          <w:rFonts w:asciiTheme="minorHAnsi" w:hAnsiTheme="minorHAnsi"/>
        </w:rPr>
        <w:t xml:space="preserve"> notifie</w:t>
      </w:r>
      <w:r w:rsidR="00220DB5" w:rsidRPr="00D37780">
        <w:rPr>
          <w:rFonts w:asciiTheme="minorHAnsi" w:hAnsiTheme="minorHAnsi"/>
        </w:rPr>
        <w:t>d</w:t>
      </w:r>
      <w:r w:rsidRPr="00D37780">
        <w:rPr>
          <w:rFonts w:asciiTheme="minorHAnsi" w:hAnsiTheme="minorHAnsi"/>
        </w:rPr>
        <w:t xml:space="preserve"> the Supplier that </w:t>
      </w:r>
      <w:r w:rsidR="00F21C5E" w:rsidRPr="00D37780">
        <w:rPr>
          <w:rFonts w:asciiTheme="minorHAnsi" w:hAnsiTheme="minorHAnsi"/>
        </w:rPr>
        <w:t xml:space="preserve">the award of this Framework Agreement </w:t>
      </w:r>
      <w:r w:rsidR="00220DB5" w:rsidRPr="00D37780">
        <w:rPr>
          <w:rFonts w:asciiTheme="minorHAnsi" w:hAnsiTheme="minorHAnsi"/>
        </w:rPr>
        <w:t>is</w:t>
      </w:r>
      <w:r w:rsidR="00F21C5E" w:rsidRPr="00D37780">
        <w:rPr>
          <w:rFonts w:asciiTheme="minorHAnsi" w:hAnsiTheme="minorHAnsi"/>
        </w:rPr>
        <w:t xml:space="preserve"> conditional u</w:t>
      </w:r>
      <w:r w:rsidR="00B61844" w:rsidRPr="00D37780">
        <w:rPr>
          <w:rFonts w:asciiTheme="minorHAnsi" w:hAnsiTheme="minorHAnsi"/>
        </w:rPr>
        <w:t>pon receipt of</w:t>
      </w:r>
      <w:r w:rsidR="00F21C5E" w:rsidRPr="00D37780">
        <w:rPr>
          <w:rFonts w:asciiTheme="minorHAnsi" w:hAnsiTheme="minorHAnsi"/>
        </w:rPr>
        <w:t xml:space="preserve"> </w:t>
      </w:r>
      <w:r w:rsidRPr="00D37780">
        <w:rPr>
          <w:rFonts w:asciiTheme="minorHAnsi" w:hAnsiTheme="minorHAnsi"/>
        </w:rPr>
        <w:t xml:space="preserve">a valid Cyber Essentials Scheme </w:t>
      </w:r>
      <w:r w:rsidR="00A339C4" w:rsidRPr="00D37780">
        <w:rPr>
          <w:rFonts w:asciiTheme="minorHAnsi" w:hAnsiTheme="minorHAnsi"/>
        </w:rPr>
        <w:t xml:space="preserve">Basic </w:t>
      </w:r>
      <w:r w:rsidRPr="00D37780">
        <w:rPr>
          <w:rFonts w:asciiTheme="minorHAnsi" w:hAnsiTheme="minorHAnsi"/>
        </w:rPr>
        <w:t>Certificate</w:t>
      </w:r>
      <w:r w:rsidR="00E06258" w:rsidRPr="00D37780">
        <w:rPr>
          <w:rFonts w:asciiTheme="minorHAnsi" w:hAnsiTheme="minorHAnsi"/>
        </w:rPr>
        <w:t xml:space="preserve"> and ISO27001 accreditation</w:t>
      </w:r>
      <w:r w:rsidRPr="00D37780">
        <w:rPr>
          <w:rFonts w:asciiTheme="minorHAnsi" w:hAnsiTheme="minorHAnsi"/>
        </w:rPr>
        <w:t>, then on or prior to the execution of the Framework Agreement</w:t>
      </w:r>
      <w:r w:rsidR="00546060" w:rsidRPr="00D37780">
        <w:rPr>
          <w:rFonts w:asciiTheme="minorHAnsi" w:hAnsiTheme="minorHAnsi"/>
        </w:rPr>
        <w:t>, as a condition for the award of this Framework Agreement,</w:t>
      </w:r>
      <w:r w:rsidRPr="00D37780">
        <w:rPr>
          <w:rFonts w:asciiTheme="minorHAnsi" w:hAnsiTheme="minorHAnsi"/>
        </w:rPr>
        <w:t xml:space="preserve"> </w:t>
      </w:r>
      <w:r w:rsidR="00AE2B85" w:rsidRPr="00D37780">
        <w:rPr>
          <w:rFonts w:asciiTheme="minorHAnsi" w:hAnsiTheme="minorHAnsi"/>
        </w:rPr>
        <w:t xml:space="preserve">the Supplier </w:t>
      </w:r>
      <w:r w:rsidR="00546060" w:rsidRPr="00D37780">
        <w:rPr>
          <w:rFonts w:asciiTheme="minorHAnsi" w:hAnsiTheme="minorHAnsi"/>
        </w:rPr>
        <w:t>must have</w:t>
      </w:r>
      <w:r w:rsidR="00220DB5" w:rsidRPr="00D37780">
        <w:rPr>
          <w:rFonts w:asciiTheme="minorHAnsi" w:hAnsiTheme="minorHAnsi"/>
        </w:rPr>
        <w:t xml:space="preserve"> </w:t>
      </w:r>
      <w:r w:rsidRPr="00D37780">
        <w:rPr>
          <w:rFonts w:asciiTheme="minorHAnsi" w:hAnsiTheme="minorHAnsi"/>
        </w:rPr>
        <w:t>deliver</w:t>
      </w:r>
      <w:r w:rsidR="00220DB5" w:rsidRPr="00D37780">
        <w:rPr>
          <w:rFonts w:asciiTheme="minorHAnsi" w:hAnsiTheme="minorHAnsi"/>
        </w:rPr>
        <w:t>ed</w:t>
      </w:r>
      <w:r w:rsidRPr="00D37780">
        <w:rPr>
          <w:rFonts w:asciiTheme="minorHAnsi" w:hAnsiTheme="minorHAnsi"/>
        </w:rPr>
        <w:t xml:space="preserve"> to the Authority </w:t>
      </w:r>
      <w:r w:rsidR="00813BF7" w:rsidRPr="00D37780">
        <w:rPr>
          <w:rFonts w:asciiTheme="minorHAnsi" w:hAnsiTheme="minorHAnsi"/>
        </w:rPr>
        <w:t xml:space="preserve">evidence of </w:t>
      </w:r>
      <w:r w:rsidR="00BE6A53" w:rsidRPr="00D37780">
        <w:rPr>
          <w:rFonts w:asciiTheme="minorHAnsi" w:hAnsiTheme="minorHAnsi"/>
        </w:rPr>
        <w:t>the same</w:t>
      </w:r>
      <w:r w:rsidRPr="00D37780">
        <w:rPr>
          <w:rFonts w:asciiTheme="minorHAnsi" w:hAnsiTheme="minorHAnsi"/>
        </w:rPr>
        <w:t>.</w:t>
      </w:r>
      <w:bookmarkEnd w:id="81"/>
    </w:p>
    <w:p w:rsidR="00756B7B" w:rsidRPr="00D37780" w:rsidRDefault="00756B7B" w:rsidP="00515214">
      <w:pPr>
        <w:pStyle w:val="GPSL2Numbered"/>
        <w:rPr>
          <w:rFonts w:asciiTheme="minorHAnsi" w:hAnsiTheme="minorHAnsi"/>
        </w:rPr>
      </w:pPr>
      <w:bookmarkStart w:id="82" w:name="_Ref413255089"/>
      <w:r w:rsidRPr="00D37780">
        <w:rPr>
          <w:rFonts w:asciiTheme="minorHAnsi" w:hAnsiTheme="minorHAnsi"/>
        </w:rPr>
        <w:t>Where</w:t>
      </w:r>
      <w:r w:rsidR="00813BF7" w:rsidRPr="00D37780">
        <w:rPr>
          <w:rFonts w:asciiTheme="minorHAnsi" w:hAnsiTheme="minorHAnsi"/>
        </w:rPr>
        <w:t xml:space="preserve"> the Supplier continues to Process Cyber Essentials </w:t>
      </w:r>
      <w:r w:rsidR="009476A9" w:rsidRPr="00D37780">
        <w:rPr>
          <w:rFonts w:asciiTheme="minorHAnsi" w:hAnsiTheme="minorHAnsi"/>
        </w:rPr>
        <w:t xml:space="preserve">Scheme </w:t>
      </w:r>
      <w:r w:rsidR="00813BF7" w:rsidRPr="00D37780">
        <w:rPr>
          <w:rFonts w:asciiTheme="minorHAnsi" w:hAnsiTheme="minorHAnsi"/>
        </w:rPr>
        <w:t xml:space="preserve">Data </w:t>
      </w:r>
      <w:r w:rsidR="008701AB" w:rsidRPr="00D37780">
        <w:rPr>
          <w:rFonts w:asciiTheme="minorHAnsi" w:hAnsiTheme="minorHAnsi"/>
        </w:rPr>
        <w:t>during the Framework Period</w:t>
      </w:r>
      <w:r w:rsidR="00813BF7" w:rsidRPr="00D37780">
        <w:rPr>
          <w:rFonts w:asciiTheme="minorHAnsi" w:hAnsiTheme="minorHAnsi"/>
        </w:rPr>
        <w:t xml:space="preserve"> the Supplier </w:t>
      </w:r>
      <w:r w:rsidR="00037A8A" w:rsidRPr="00D37780">
        <w:rPr>
          <w:rFonts w:asciiTheme="minorHAnsi" w:hAnsiTheme="minorHAnsi"/>
        </w:rPr>
        <w:t xml:space="preserve">shall </w:t>
      </w:r>
      <w:r w:rsidR="00813BF7" w:rsidRPr="00D37780">
        <w:rPr>
          <w:rFonts w:asciiTheme="minorHAnsi" w:hAnsiTheme="minorHAnsi"/>
        </w:rPr>
        <w:t>deliver to the Authority evidence of renewal of</w:t>
      </w:r>
      <w:r w:rsidR="008701AB" w:rsidRPr="00D37780">
        <w:rPr>
          <w:rFonts w:asciiTheme="minorHAnsi" w:hAnsiTheme="minorHAnsi"/>
        </w:rPr>
        <w:t xml:space="preserve"> a valid Cyber Essentials Scheme</w:t>
      </w:r>
      <w:r w:rsidR="00A339C4" w:rsidRPr="00D37780">
        <w:rPr>
          <w:rFonts w:asciiTheme="minorHAnsi" w:hAnsiTheme="minorHAnsi"/>
        </w:rPr>
        <w:t xml:space="preserve"> Basic</w:t>
      </w:r>
      <w:r w:rsidR="008701AB" w:rsidRPr="00D37780">
        <w:rPr>
          <w:rFonts w:asciiTheme="minorHAnsi" w:hAnsiTheme="minorHAnsi"/>
        </w:rPr>
        <w:t xml:space="preserve"> Certificate</w:t>
      </w:r>
      <w:r w:rsidR="00E45283" w:rsidRPr="00D37780">
        <w:rPr>
          <w:rFonts w:asciiTheme="minorHAnsi" w:hAnsiTheme="minorHAnsi"/>
        </w:rPr>
        <w:t xml:space="preserve"> and ISO27001 accreditation</w:t>
      </w:r>
      <w:r w:rsidR="00813BF7" w:rsidRPr="00D37780">
        <w:rPr>
          <w:rFonts w:asciiTheme="minorHAnsi" w:hAnsiTheme="minorHAnsi"/>
        </w:rPr>
        <w:t xml:space="preserve"> </w:t>
      </w:r>
      <w:r w:rsidR="00515005" w:rsidRPr="00D37780">
        <w:rPr>
          <w:rFonts w:asciiTheme="minorHAnsi" w:hAnsiTheme="minorHAnsi"/>
        </w:rPr>
        <w:t>on each anniversary</w:t>
      </w:r>
      <w:r w:rsidR="00037A8A" w:rsidRPr="00D37780">
        <w:rPr>
          <w:rFonts w:asciiTheme="minorHAnsi" w:hAnsiTheme="minorHAnsi"/>
        </w:rPr>
        <w:t xml:space="preserve"> of the </w:t>
      </w:r>
      <w:r w:rsidR="00BE6A53" w:rsidRPr="00D37780">
        <w:rPr>
          <w:rFonts w:asciiTheme="minorHAnsi" w:hAnsiTheme="minorHAnsi"/>
        </w:rPr>
        <w:t>first applicable c</w:t>
      </w:r>
      <w:r w:rsidR="00515005" w:rsidRPr="00D37780">
        <w:rPr>
          <w:rFonts w:asciiTheme="minorHAnsi" w:hAnsiTheme="minorHAnsi"/>
        </w:rPr>
        <w:t>ertificate obtained by the Supplier</w:t>
      </w:r>
      <w:r w:rsidR="00037A8A" w:rsidRPr="00D37780">
        <w:rPr>
          <w:rFonts w:asciiTheme="minorHAnsi" w:hAnsiTheme="minorHAnsi"/>
        </w:rPr>
        <w:t xml:space="preserve"> under Clause </w:t>
      </w:r>
      <w:r w:rsidR="00683F44" w:rsidRPr="00D37780">
        <w:rPr>
          <w:rFonts w:asciiTheme="minorHAnsi" w:hAnsiTheme="minorHAnsi"/>
        </w:rPr>
        <w:fldChar w:fldCharType="begin"/>
      </w:r>
      <w:r w:rsidR="00683F44" w:rsidRPr="00D37780">
        <w:rPr>
          <w:rFonts w:asciiTheme="minorHAnsi" w:hAnsiTheme="minorHAnsi"/>
        </w:rPr>
        <w:instrText xml:space="preserve"> REF _Ref413255065 \r \h </w:instrText>
      </w:r>
      <w:r w:rsidR="00850267" w:rsidRPr="00D37780">
        <w:rPr>
          <w:rFonts w:asciiTheme="minorHAnsi" w:hAnsiTheme="minorHAnsi"/>
        </w:rPr>
      </w:r>
      <w:r w:rsidR="00220DB5" w:rsidRPr="00D37780">
        <w:rPr>
          <w:rFonts w:asciiTheme="minorHAnsi" w:hAnsiTheme="minorHAnsi"/>
        </w:rPr>
        <w:instrText xml:space="preserve"> \* MERGEFORMAT </w:instrText>
      </w:r>
      <w:r w:rsidR="00683F44" w:rsidRPr="00D37780">
        <w:rPr>
          <w:rFonts w:asciiTheme="minorHAnsi" w:hAnsiTheme="minorHAnsi"/>
        </w:rPr>
        <w:fldChar w:fldCharType="separate"/>
      </w:r>
      <w:r w:rsidR="00C34DC8" w:rsidRPr="00D37780">
        <w:rPr>
          <w:rFonts w:asciiTheme="minorHAnsi" w:hAnsiTheme="minorHAnsi"/>
        </w:rPr>
        <w:t>9.1</w:t>
      </w:r>
      <w:r w:rsidR="00683F44" w:rsidRPr="00D37780">
        <w:rPr>
          <w:rFonts w:asciiTheme="minorHAnsi" w:hAnsiTheme="minorHAnsi"/>
        </w:rPr>
        <w:fldChar w:fldCharType="end"/>
      </w:r>
      <w:r w:rsidR="00515005" w:rsidRPr="00D37780">
        <w:rPr>
          <w:rFonts w:asciiTheme="minorHAnsi" w:hAnsiTheme="minorHAnsi"/>
        </w:rPr>
        <w:t>.</w:t>
      </w:r>
      <w:bookmarkEnd w:id="82"/>
    </w:p>
    <w:p w:rsidR="00A026E9" w:rsidRPr="00D37780" w:rsidRDefault="00515005" w:rsidP="00226DCD">
      <w:pPr>
        <w:pStyle w:val="GPSL2Numbered"/>
        <w:rPr>
          <w:rFonts w:asciiTheme="minorHAnsi" w:hAnsiTheme="minorHAnsi"/>
        </w:rPr>
      </w:pPr>
      <w:bookmarkStart w:id="83" w:name="_Ref413255171"/>
      <w:r w:rsidRPr="00D37780">
        <w:rPr>
          <w:rFonts w:asciiTheme="minorHAnsi" w:hAnsiTheme="minorHAnsi"/>
        </w:rPr>
        <w:t xml:space="preserve">In the event that the Supplier </w:t>
      </w:r>
      <w:r w:rsidR="00683F44" w:rsidRPr="00D37780">
        <w:rPr>
          <w:rFonts w:asciiTheme="minorHAnsi" w:hAnsiTheme="minorHAnsi"/>
        </w:rPr>
        <w:t>fails to comply with Clause</w:t>
      </w:r>
      <w:r w:rsidR="001C2AA6" w:rsidRPr="00D37780">
        <w:rPr>
          <w:rFonts w:asciiTheme="minorHAnsi" w:hAnsiTheme="minorHAnsi"/>
        </w:rPr>
        <w:t>s</w:t>
      </w:r>
      <w:r w:rsidR="00683F44" w:rsidRPr="00D37780">
        <w:rPr>
          <w:rFonts w:asciiTheme="minorHAnsi" w:hAnsiTheme="minorHAnsi"/>
        </w:rPr>
        <w:t xml:space="preserve"> </w:t>
      </w:r>
      <w:r w:rsidR="00683F44" w:rsidRPr="00D37780">
        <w:rPr>
          <w:rFonts w:asciiTheme="minorHAnsi" w:hAnsiTheme="minorHAnsi"/>
        </w:rPr>
        <w:fldChar w:fldCharType="begin"/>
      </w:r>
      <w:r w:rsidR="00683F44" w:rsidRPr="00D37780">
        <w:rPr>
          <w:rFonts w:asciiTheme="minorHAnsi" w:hAnsiTheme="minorHAnsi"/>
        </w:rPr>
        <w:instrText xml:space="preserve"> REF _Ref413255089 \r \h </w:instrText>
      </w:r>
      <w:r w:rsidR="00850267" w:rsidRPr="00D37780">
        <w:rPr>
          <w:rFonts w:asciiTheme="minorHAnsi" w:hAnsiTheme="minorHAnsi"/>
        </w:rPr>
      </w:r>
      <w:r w:rsidR="00220DB5" w:rsidRPr="00D37780">
        <w:rPr>
          <w:rFonts w:asciiTheme="minorHAnsi" w:hAnsiTheme="minorHAnsi"/>
        </w:rPr>
        <w:instrText xml:space="preserve"> \* MERGEFORMAT </w:instrText>
      </w:r>
      <w:r w:rsidR="00683F44" w:rsidRPr="00D37780">
        <w:rPr>
          <w:rFonts w:asciiTheme="minorHAnsi" w:hAnsiTheme="minorHAnsi"/>
        </w:rPr>
        <w:fldChar w:fldCharType="separate"/>
      </w:r>
      <w:r w:rsidR="00C34DC8" w:rsidRPr="00D37780">
        <w:rPr>
          <w:rFonts w:asciiTheme="minorHAnsi" w:hAnsiTheme="minorHAnsi"/>
        </w:rPr>
        <w:t>9.2</w:t>
      </w:r>
      <w:r w:rsidR="00683F44" w:rsidRPr="00D37780">
        <w:rPr>
          <w:rFonts w:asciiTheme="minorHAnsi" w:hAnsiTheme="minorHAnsi"/>
        </w:rPr>
        <w:fldChar w:fldCharType="end"/>
      </w:r>
      <w:r w:rsidRPr="00D37780">
        <w:rPr>
          <w:rFonts w:asciiTheme="minorHAnsi" w:hAnsiTheme="minorHAnsi"/>
        </w:rPr>
        <w:t>, the Authority reserves the right to terminate this Framework Agreement for material Default.</w:t>
      </w:r>
      <w:bookmarkStart w:id="84" w:name="_Toc365359178"/>
      <w:bookmarkStart w:id="85" w:name="_Toc365370750"/>
      <w:bookmarkStart w:id="86" w:name="_Toc365370975"/>
      <w:bookmarkStart w:id="87" w:name="_Toc365371075"/>
      <w:bookmarkStart w:id="88" w:name="_Toc365371174"/>
      <w:bookmarkStart w:id="89" w:name="_Toc365373704"/>
      <w:bookmarkStart w:id="90" w:name="_Toc365373799"/>
      <w:bookmarkStart w:id="91" w:name="_Toc365373896"/>
      <w:bookmarkStart w:id="92" w:name="_Toc365359179"/>
      <w:bookmarkStart w:id="93" w:name="_Toc365370751"/>
      <w:bookmarkStart w:id="94" w:name="_Toc365370976"/>
      <w:bookmarkStart w:id="95" w:name="_Toc365371076"/>
      <w:bookmarkStart w:id="96" w:name="_Toc365371175"/>
      <w:bookmarkStart w:id="97" w:name="_Toc365373705"/>
      <w:bookmarkStart w:id="98" w:name="_Toc365373800"/>
      <w:bookmarkStart w:id="99" w:name="_Toc365373897"/>
      <w:bookmarkStart w:id="100" w:name="_Toc365359180"/>
      <w:bookmarkStart w:id="101" w:name="_Toc365370752"/>
      <w:bookmarkStart w:id="102" w:name="_Toc365370977"/>
      <w:bookmarkStart w:id="103" w:name="_Toc365371077"/>
      <w:bookmarkStart w:id="104" w:name="_Toc365371176"/>
      <w:bookmarkStart w:id="105" w:name="_Toc365373706"/>
      <w:bookmarkStart w:id="106" w:name="_Toc365373801"/>
      <w:bookmarkStart w:id="107" w:name="_Toc365373898"/>
      <w:bookmarkStart w:id="108" w:name="_Toc365359181"/>
      <w:bookmarkStart w:id="109" w:name="_Toc365370753"/>
      <w:bookmarkStart w:id="110" w:name="_Toc365370978"/>
      <w:bookmarkStart w:id="111" w:name="_Toc365371078"/>
      <w:bookmarkStart w:id="112" w:name="_Toc365371177"/>
      <w:bookmarkStart w:id="113" w:name="_Toc365373707"/>
      <w:bookmarkStart w:id="114" w:name="_Toc365373802"/>
      <w:bookmarkStart w:id="115" w:name="_Toc365373899"/>
      <w:bookmarkStart w:id="116" w:name="_Toc365359182"/>
      <w:bookmarkStart w:id="117" w:name="_Toc365370754"/>
      <w:bookmarkStart w:id="118" w:name="_Toc365370979"/>
      <w:bookmarkStart w:id="119" w:name="_Toc365371079"/>
      <w:bookmarkStart w:id="120" w:name="_Toc365371178"/>
      <w:bookmarkStart w:id="121" w:name="_Toc365373708"/>
      <w:bookmarkStart w:id="122" w:name="_Toc365373803"/>
      <w:bookmarkStart w:id="123" w:name="_Toc365373900"/>
      <w:bookmarkStart w:id="124" w:name="_Toc365359183"/>
      <w:bookmarkStart w:id="125" w:name="_Toc365370755"/>
      <w:bookmarkStart w:id="126" w:name="_Toc365370980"/>
      <w:bookmarkStart w:id="127" w:name="_Toc365371080"/>
      <w:bookmarkStart w:id="128" w:name="_Toc365371179"/>
      <w:bookmarkStart w:id="129" w:name="_Toc365373709"/>
      <w:bookmarkStart w:id="130" w:name="_Toc365373804"/>
      <w:bookmarkStart w:id="131" w:name="_Toc365373901"/>
      <w:bookmarkStart w:id="132" w:name="_Toc365359184"/>
      <w:bookmarkStart w:id="133" w:name="_Toc365370756"/>
      <w:bookmarkStart w:id="134" w:name="_Toc365370981"/>
      <w:bookmarkStart w:id="135" w:name="_Toc365371081"/>
      <w:bookmarkStart w:id="136" w:name="_Toc365371180"/>
      <w:bookmarkStart w:id="137" w:name="_Toc365373710"/>
      <w:bookmarkStart w:id="138" w:name="_Toc365373805"/>
      <w:bookmarkStart w:id="139" w:name="_Toc365373902"/>
      <w:bookmarkStart w:id="140" w:name="_Toc365359185"/>
      <w:bookmarkStart w:id="141" w:name="_Toc365370757"/>
      <w:bookmarkStart w:id="142" w:name="_Toc365370982"/>
      <w:bookmarkStart w:id="143" w:name="_Toc365371082"/>
      <w:bookmarkStart w:id="144" w:name="_Toc365371181"/>
      <w:bookmarkStart w:id="145" w:name="_Toc365373711"/>
      <w:bookmarkStart w:id="146" w:name="_Toc365373806"/>
      <w:bookmarkStart w:id="147" w:name="_Toc365373903"/>
      <w:bookmarkStart w:id="148" w:name="_Toc365359186"/>
      <w:bookmarkStart w:id="149" w:name="_Toc365370758"/>
      <w:bookmarkStart w:id="150" w:name="_Toc365370983"/>
      <w:bookmarkStart w:id="151" w:name="_Toc365371083"/>
      <w:bookmarkStart w:id="152" w:name="_Toc365371182"/>
      <w:bookmarkStart w:id="153" w:name="_Toc365373712"/>
      <w:bookmarkStart w:id="154" w:name="_Toc365373807"/>
      <w:bookmarkStart w:id="155" w:name="_Toc365373904"/>
      <w:bookmarkStart w:id="156" w:name="_Toc365359187"/>
      <w:bookmarkStart w:id="157" w:name="_Toc365370759"/>
      <w:bookmarkStart w:id="158" w:name="_Toc365370984"/>
      <w:bookmarkStart w:id="159" w:name="_Toc365371084"/>
      <w:bookmarkStart w:id="160" w:name="_Toc365371183"/>
      <w:bookmarkStart w:id="161" w:name="_Toc365373713"/>
      <w:bookmarkStart w:id="162" w:name="_Toc365373808"/>
      <w:bookmarkStart w:id="163" w:name="_Toc365373905"/>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A026E9" w:rsidRPr="00D37780" w:rsidRDefault="001827DA" w:rsidP="00085E79">
      <w:pPr>
        <w:pStyle w:val="GPSL1CLAUSEHEADING"/>
        <w:ind w:left="426" w:hanging="426"/>
        <w:rPr>
          <w:rFonts w:asciiTheme="minorHAnsi" w:hAnsiTheme="minorHAnsi"/>
        </w:rPr>
      </w:pPr>
      <w:bookmarkStart w:id="164" w:name="_Toc366085132"/>
      <w:bookmarkStart w:id="165" w:name="_Toc380428692"/>
      <w:bookmarkStart w:id="166" w:name="_Toc459985238"/>
      <w:r w:rsidRPr="00D37780">
        <w:rPr>
          <w:rFonts w:asciiTheme="minorHAnsi" w:hAnsiTheme="minorHAnsi"/>
        </w:rPr>
        <w:t>FRAMEWORK PERIOD</w:t>
      </w:r>
      <w:bookmarkEnd w:id="164"/>
      <w:bookmarkEnd w:id="165"/>
      <w:bookmarkEnd w:id="166"/>
    </w:p>
    <w:p w:rsidR="00D81DAD" w:rsidRPr="00D37780" w:rsidRDefault="000736E8" w:rsidP="009E6F77">
      <w:pPr>
        <w:pStyle w:val="GPSL2Numbered"/>
        <w:rPr>
          <w:rFonts w:asciiTheme="minorHAnsi" w:hAnsiTheme="minorHAnsi"/>
        </w:rPr>
      </w:pPr>
      <w:bookmarkStart w:id="167" w:name="_Ref364956319"/>
      <w:r w:rsidRPr="00D37780">
        <w:rPr>
          <w:rFonts w:asciiTheme="minorHAnsi" w:hAnsiTheme="minorHAnsi"/>
        </w:rPr>
        <w:t>This Framework Agreement shall take effect on the Framework Commencement Date and shall expire, unless it is</w:t>
      </w:r>
      <w:r w:rsidR="00674D49" w:rsidRPr="00D37780">
        <w:rPr>
          <w:rFonts w:asciiTheme="minorHAnsi" w:hAnsiTheme="minorHAnsi"/>
        </w:rPr>
        <w:t xml:space="preserve"> </w:t>
      </w:r>
      <w:r w:rsidRPr="00D37780">
        <w:rPr>
          <w:rFonts w:asciiTheme="minorHAnsi" w:hAnsiTheme="minorHAnsi"/>
        </w:rPr>
        <w:t>terminated earlier in accordance with the terms of this Framework Agreement</w:t>
      </w:r>
      <w:r w:rsidR="00674D49" w:rsidRPr="00D37780">
        <w:rPr>
          <w:rFonts w:asciiTheme="minorHAnsi" w:hAnsiTheme="minorHAnsi"/>
        </w:rPr>
        <w:t xml:space="preserve"> or</w:t>
      </w:r>
      <w:r w:rsidRPr="00D37780">
        <w:rPr>
          <w:rFonts w:asciiTheme="minorHAnsi" w:hAnsiTheme="minorHAnsi"/>
        </w:rPr>
        <w:t xml:space="preserve"> otherwise by operation of Law</w:t>
      </w:r>
      <w:r w:rsidR="009E6F77" w:rsidRPr="00D37780">
        <w:rPr>
          <w:rFonts w:asciiTheme="minorHAnsi" w:hAnsiTheme="minorHAnsi"/>
        </w:rPr>
        <w:t xml:space="preserve"> </w:t>
      </w:r>
      <w:r w:rsidRPr="00D37780">
        <w:rPr>
          <w:rFonts w:asciiTheme="minorHAnsi" w:hAnsiTheme="minorHAnsi"/>
        </w:rPr>
        <w:t>at the end of the Initial Framework Period</w:t>
      </w:r>
      <w:bookmarkEnd w:id="167"/>
      <w:r w:rsidR="009E6F77" w:rsidRPr="00D37780">
        <w:rPr>
          <w:rFonts w:asciiTheme="minorHAnsi" w:hAnsiTheme="minorHAnsi"/>
        </w:rPr>
        <w:t>.</w:t>
      </w:r>
    </w:p>
    <w:p w:rsidR="00D81DAD" w:rsidRPr="00D37780" w:rsidRDefault="001827DA" w:rsidP="00E94334">
      <w:pPr>
        <w:pStyle w:val="GPSL1CLAUSEHEADING"/>
        <w:rPr>
          <w:rFonts w:asciiTheme="minorHAnsi" w:hAnsiTheme="minorHAnsi"/>
        </w:rPr>
      </w:pPr>
      <w:bookmarkStart w:id="168" w:name="_Ref365039009"/>
      <w:bookmarkStart w:id="169" w:name="_Toc366085134"/>
      <w:bookmarkStart w:id="170" w:name="_Toc380428694"/>
      <w:bookmarkStart w:id="171" w:name="_Toc459985239"/>
      <w:r w:rsidRPr="00D37780">
        <w:rPr>
          <w:rFonts w:asciiTheme="minorHAnsi" w:hAnsiTheme="minorHAnsi"/>
        </w:rPr>
        <w:t>FRAMEWORK AGREEMENT PERFORMANCE</w:t>
      </w:r>
      <w:bookmarkEnd w:id="168"/>
      <w:bookmarkEnd w:id="169"/>
      <w:bookmarkEnd w:id="170"/>
      <w:bookmarkEnd w:id="171"/>
    </w:p>
    <w:p w:rsidR="00D81DAD" w:rsidRPr="00D37780" w:rsidRDefault="000736E8" w:rsidP="00E94334">
      <w:pPr>
        <w:pStyle w:val="GPSL2Numbered"/>
        <w:rPr>
          <w:rFonts w:asciiTheme="minorHAnsi" w:hAnsiTheme="minorHAnsi"/>
        </w:rPr>
      </w:pPr>
      <w:bookmarkStart w:id="172" w:name="_Ref365015234"/>
      <w:r w:rsidRPr="00D37780">
        <w:rPr>
          <w:rFonts w:asciiTheme="minorHAnsi" w:hAnsiTheme="minorHAnsi"/>
        </w:rPr>
        <w:t>The Supplier shall pe</w:t>
      </w:r>
      <w:r w:rsidR="002D2D0D" w:rsidRPr="00D37780">
        <w:rPr>
          <w:rFonts w:asciiTheme="minorHAnsi" w:hAnsiTheme="minorHAnsi"/>
        </w:rPr>
        <w:t>r</w:t>
      </w:r>
      <w:r w:rsidRPr="00D37780">
        <w:rPr>
          <w:rFonts w:asciiTheme="minorHAnsi" w:hAnsiTheme="minorHAnsi"/>
        </w:rPr>
        <w:t>form its obligations under this Framework Agreement in accordance with</w:t>
      </w:r>
      <w:r w:rsidR="00273FDC" w:rsidRPr="00D37780">
        <w:rPr>
          <w:rFonts w:asciiTheme="minorHAnsi" w:hAnsiTheme="minorHAnsi"/>
        </w:rPr>
        <w:t>:</w:t>
      </w:r>
      <w:bookmarkEnd w:id="172"/>
    </w:p>
    <w:p w:rsidR="009D629C" w:rsidRPr="00D37780" w:rsidRDefault="00C81458" w:rsidP="00B2212B">
      <w:pPr>
        <w:pStyle w:val="GPSL3numberedclause"/>
        <w:rPr>
          <w:rFonts w:asciiTheme="minorHAnsi" w:hAnsiTheme="minorHAnsi"/>
        </w:rPr>
      </w:pPr>
      <w:r w:rsidRPr="00D37780">
        <w:rPr>
          <w:rFonts w:asciiTheme="minorHAnsi" w:hAnsiTheme="minorHAnsi"/>
        </w:rPr>
        <w:t>t</w:t>
      </w:r>
      <w:r w:rsidR="00273FDC" w:rsidRPr="00D37780">
        <w:rPr>
          <w:rFonts w:asciiTheme="minorHAnsi" w:hAnsiTheme="minorHAnsi"/>
        </w:rPr>
        <w:t>h</w:t>
      </w:r>
      <w:r w:rsidR="00273FDC" w:rsidRPr="00824728">
        <w:rPr>
          <w:rFonts w:asciiTheme="minorHAnsi" w:hAnsiTheme="minorHAnsi"/>
        </w:rPr>
        <w:t>e requirements of this Framework Agreement, including</w:t>
      </w:r>
      <w:r w:rsidR="002D2D0D" w:rsidRPr="00824728">
        <w:rPr>
          <w:rFonts w:asciiTheme="minorHAnsi" w:hAnsiTheme="minorHAnsi"/>
        </w:rPr>
        <w:t xml:space="preserve"> Framework </w:t>
      </w:r>
      <w:r w:rsidR="00824728" w:rsidRPr="00824728">
        <w:rPr>
          <w:rFonts w:asciiTheme="minorHAnsi" w:hAnsiTheme="minorHAnsi"/>
        </w:rPr>
        <w:t>Schedule 5</w:t>
      </w:r>
      <w:r w:rsidR="002D2D0D" w:rsidRPr="00824728">
        <w:rPr>
          <w:rFonts w:asciiTheme="minorHAnsi" w:hAnsiTheme="minorHAnsi"/>
        </w:rPr>
        <w:t xml:space="preserve"> (</w:t>
      </w:r>
      <w:r w:rsidR="002D2D0D" w:rsidRPr="00D37780">
        <w:rPr>
          <w:rFonts w:asciiTheme="minorHAnsi" w:hAnsiTheme="minorHAnsi"/>
        </w:rPr>
        <w:t>Framework Management)</w:t>
      </w:r>
      <w:r w:rsidR="00273FDC" w:rsidRPr="00D37780">
        <w:rPr>
          <w:rFonts w:asciiTheme="minorHAnsi" w:hAnsiTheme="minorHAnsi"/>
        </w:rPr>
        <w:t xml:space="preserve">; </w:t>
      </w:r>
      <w:bookmarkStart w:id="173" w:name="_Ref311652868"/>
    </w:p>
    <w:p w:rsidR="009D629C" w:rsidRPr="00D37780" w:rsidRDefault="00273FDC" w:rsidP="00E94334">
      <w:pPr>
        <w:pStyle w:val="GPSL3numberedclause"/>
        <w:rPr>
          <w:rFonts w:asciiTheme="minorHAnsi" w:hAnsiTheme="minorHAnsi"/>
        </w:rPr>
      </w:pPr>
      <w:r w:rsidRPr="00D37780">
        <w:rPr>
          <w:rFonts w:asciiTheme="minorHAnsi" w:hAnsiTheme="minorHAnsi"/>
        </w:rPr>
        <w:t>Good Industry Practice;</w:t>
      </w:r>
      <w:bookmarkStart w:id="174" w:name="_Ref335312867"/>
      <w:bookmarkEnd w:id="173"/>
      <w:r w:rsidRPr="00D37780">
        <w:rPr>
          <w:rFonts w:asciiTheme="minorHAnsi" w:hAnsiTheme="minorHAnsi"/>
        </w:rPr>
        <w:t xml:space="preserve"> </w:t>
      </w:r>
      <w:bookmarkEnd w:id="174"/>
    </w:p>
    <w:p w:rsidR="009D629C" w:rsidRPr="00D37780" w:rsidRDefault="00273FDC" w:rsidP="00E94334">
      <w:pPr>
        <w:pStyle w:val="GPSL3numberedclause"/>
        <w:rPr>
          <w:rFonts w:asciiTheme="minorHAnsi" w:hAnsiTheme="minorHAnsi"/>
        </w:rPr>
      </w:pPr>
      <w:r w:rsidRPr="00D37780">
        <w:rPr>
          <w:rFonts w:asciiTheme="minorHAnsi" w:hAnsiTheme="minorHAnsi"/>
        </w:rPr>
        <w:t>all applicable Standards; and</w:t>
      </w:r>
    </w:p>
    <w:p w:rsidR="009D629C" w:rsidRPr="00D37780" w:rsidRDefault="00273FDC" w:rsidP="00E94334">
      <w:pPr>
        <w:pStyle w:val="GPSL3numberedclause"/>
        <w:rPr>
          <w:rFonts w:asciiTheme="minorHAnsi" w:hAnsiTheme="minorHAnsi"/>
        </w:rPr>
      </w:pPr>
      <w:r w:rsidRPr="00D37780">
        <w:rPr>
          <w:rFonts w:asciiTheme="minorHAnsi" w:hAnsiTheme="minorHAnsi"/>
        </w:rPr>
        <w:t>in compliance with all applicable Law.</w:t>
      </w:r>
    </w:p>
    <w:p w:rsidR="009D629C" w:rsidRPr="00D37780" w:rsidRDefault="00A842DD" w:rsidP="00E94334">
      <w:pPr>
        <w:pStyle w:val="GPSL2Numbered"/>
        <w:rPr>
          <w:rFonts w:asciiTheme="minorHAnsi" w:hAnsiTheme="minorHAnsi"/>
        </w:rPr>
      </w:pPr>
      <w:r w:rsidRPr="00D37780">
        <w:rPr>
          <w:rFonts w:asciiTheme="minorHAnsi" w:hAnsiTheme="minorHAnsi"/>
        </w:rPr>
        <w:lastRenderedPageBreak/>
        <w:t xml:space="preserve">The Supplier shall bring to the attention of the Authority any conflict between any of the requirements of Clause </w:t>
      </w:r>
      <w:r w:rsidRPr="00D37780">
        <w:rPr>
          <w:rFonts w:asciiTheme="minorHAnsi" w:hAnsiTheme="minorHAnsi"/>
        </w:rPr>
        <w:fldChar w:fldCharType="begin"/>
      </w:r>
      <w:r w:rsidRPr="00D37780">
        <w:rPr>
          <w:rFonts w:asciiTheme="minorHAnsi" w:hAnsiTheme="minorHAnsi"/>
        </w:rPr>
        <w:instrText xml:space="preserve"> REF _Ref365015234 \r \h </w:instrText>
      </w:r>
      <w:r w:rsidR="00850267" w:rsidRPr="00D37780">
        <w:rPr>
          <w:rFonts w:asciiTheme="minorHAnsi" w:hAnsiTheme="minorHAnsi"/>
        </w:rPr>
      </w:r>
      <w:r w:rsid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11.1</w:t>
      </w:r>
      <w:r w:rsidRPr="00D37780">
        <w:rPr>
          <w:rFonts w:asciiTheme="minorHAnsi" w:hAnsiTheme="minorHAnsi"/>
        </w:rPr>
        <w:fldChar w:fldCharType="end"/>
      </w:r>
      <w:r w:rsidRPr="00D37780">
        <w:rPr>
          <w:rFonts w:asciiTheme="minorHAnsi" w:hAnsiTheme="minorHAnsi"/>
        </w:rPr>
        <w:t xml:space="preserve"> </w:t>
      </w:r>
      <w:r w:rsidR="00C81458" w:rsidRPr="00D37780">
        <w:rPr>
          <w:rFonts w:asciiTheme="minorHAnsi" w:hAnsiTheme="minorHAnsi"/>
        </w:rPr>
        <w:t xml:space="preserve">and </w:t>
      </w:r>
      <w:r w:rsidRPr="00D37780">
        <w:rPr>
          <w:rFonts w:asciiTheme="minorHAnsi" w:hAnsiTheme="minorHAnsi"/>
        </w:rPr>
        <w:t>shall comply with the Authority's decision on the resolution of any such conflict.</w:t>
      </w:r>
    </w:p>
    <w:p w:rsidR="00D81DAD" w:rsidRPr="00D37780" w:rsidRDefault="001827DA" w:rsidP="00E94334">
      <w:pPr>
        <w:pStyle w:val="GPSL1CLAUSEHEADING"/>
        <w:rPr>
          <w:rFonts w:asciiTheme="minorHAnsi" w:hAnsiTheme="minorHAnsi"/>
        </w:rPr>
      </w:pPr>
      <w:bookmarkStart w:id="175" w:name="_Toc366085135"/>
      <w:bookmarkStart w:id="176" w:name="_Toc380428695"/>
      <w:bookmarkStart w:id="177" w:name="_Toc459985240"/>
      <w:r w:rsidRPr="00D37780">
        <w:rPr>
          <w:rFonts w:asciiTheme="minorHAnsi" w:hAnsiTheme="minorHAnsi"/>
        </w:rPr>
        <w:t>KEY PERFORMANCE INDICATORS</w:t>
      </w:r>
      <w:bookmarkEnd w:id="175"/>
      <w:bookmarkEnd w:id="176"/>
      <w:bookmarkEnd w:id="177"/>
    </w:p>
    <w:p w:rsidR="00D81DAD" w:rsidRPr="00D37780" w:rsidRDefault="00273FDC" w:rsidP="00E94334">
      <w:pPr>
        <w:pStyle w:val="GPSL2Numbered"/>
        <w:rPr>
          <w:rFonts w:asciiTheme="minorHAnsi" w:hAnsiTheme="minorHAnsi"/>
        </w:rPr>
      </w:pPr>
      <w:r w:rsidRPr="00D37780">
        <w:rPr>
          <w:rFonts w:asciiTheme="minorHAnsi" w:hAnsiTheme="minorHAnsi"/>
        </w:rPr>
        <w:t xml:space="preserve">The Supplier shall at all times during the Framework Period comply with the Key Performance Indicators and achieve the KPI Targets set out in Part B of Framework Schedule </w:t>
      </w:r>
      <w:r w:rsidR="00F45139" w:rsidRPr="00D37780">
        <w:rPr>
          <w:rFonts w:asciiTheme="minorHAnsi" w:hAnsiTheme="minorHAnsi"/>
        </w:rPr>
        <w:t>2</w:t>
      </w:r>
      <w:r w:rsidRPr="00D37780">
        <w:rPr>
          <w:rFonts w:asciiTheme="minorHAnsi" w:hAnsiTheme="minorHAnsi"/>
        </w:rPr>
        <w:t xml:space="preserve"> (Goods and</w:t>
      </w:r>
      <w:r w:rsidR="00754502" w:rsidRPr="00D37780">
        <w:rPr>
          <w:rFonts w:asciiTheme="minorHAnsi" w:hAnsiTheme="minorHAnsi"/>
        </w:rPr>
        <w:t>/or</w:t>
      </w:r>
      <w:r w:rsidRPr="00D37780">
        <w:rPr>
          <w:rFonts w:asciiTheme="minorHAnsi" w:hAnsiTheme="minorHAnsi"/>
        </w:rPr>
        <w:t xml:space="preserve"> Services and Key Performance Indicators).</w:t>
      </w:r>
    </w:p>
    <w:p w:rsidR="00D81DAD" w:rsidRPr="00D37780" w:rsidRDefault="001827DA" w:rsidP="00E94334">
      <w:pPr>
        <w:pStyle w:val="GPSL1CLAUSEHEADING"/>
        <w:rPr>
          <w:rFonts w:asciiTheme="minorHAnsi" w:hAnsiTheme="minorHAnsi"/>
        </w:rPr>
      </w:pPr>
      <w:bookmarkStart w:id="178" w:name="_Toc366085136"/>
      <w:bookmarkStart w:id="179" w:name="_Toc380428696"/>
      <w:bookmarkStart w:id="180" w:name="_Toc459985241"/>
      <w:r w:rsidRPr="00D37780">
        <w:rPr>
          <w:rFonts w:asciiTheme="minorHAnsi" w:hAnsiTheme="minorHAnsi"/>
        </w:rPr>
        <w:t>STANDARDS</w:t>
      </w:r>
      <w:bookmarkEnd w:id="178"/>
      <w:bookmarkEnd w:id="179"/>
      <w:bookmarkEnd w:id="180"/>
    </w:p>
    <w:p w:rsidR="00CB2781" w:rsidRPr="00D37780" w:rsidRDefault="00CB2781" w:rsidP="00E94334">
      <w:pPr>
        <w:pStyle w:val="GPSL2Numbered"/>
        <w:rPr>
          <w:rFonts w:asciiTheme="minorHAnsi" w:hAnsiTheme="minorHAnsi"/>
          <w:b/>
          <w:bCs/>
          <w:u w:val="single"/>
        </w:rPr>
      </w:pPr>
      <w:r w:rsidRPr="00D37780">
        <w:rPr>
          <w:rFonts w:asciiTheme="minorHAnsi" w:hAnsiTheme="minorHAnsi"/>
        </w:rPr>
        <w:t xml:space="preserve">The Supplier shall comply with the Standards at all times </w:t>
      </w:r>
      <w:r w:rsidR="00687CB7" w:rsidRPr="00D37780">
        <w:rPr>
          <w:rFonts w:asciiTheme="minorHAnsi" w:hAnsiTheme="minorHAnsi"/>
        </w:rPr>
        <w:t xml:space="preserve">during </w:t>
      </w:r>
      <w:r w:rsidRPr="00D37780">
        <w:rPr>
          <w:rFonts w:asciiTheme="minorHAnsi" w:hAnsiTheme="minorHAnsi"/>
        </w:rPr>
        <w:t xml:space="preserve">the performance by the Supplier of </w:t>
      </w:r>
      <w:r w:rsidR="0032276B" w:rsidRPr="00D37780">
        <w:rPr>
          <w:rFonts w:asciiTheme="minorHAnsi" w:hAnsiTheme="minorHAnsi"/>
        </w:rPr>
        <w:t xml:space="preserve">the </w:t>
      </w:r>
      <w:r w:rsidR="00C65D2A" w:rsidRPr="00D37780">
        <w:rPr>
          <w:rFonts w:asciiTheme="minorHAnsi" w:hAnsiTheme="minorHAnsi"/>
        </w:rPr>
        <w:t>Framework Agreement</w:t>
      </w:r>
      <w:r w:rsidRPr="00D37780">
        <w:rPr>
          <w:rFonts w:asciiTheme="minorHAnsi" w:hAnsiTheme="minorHAnsi"/>
        </w:rPr>
        <w:t xml:space="preserve"> including </w:t>
      </w:r>
      <w:r w:rsidR="00C81458" w:rsidRPr="00D37780">
        <w:rPr>
          <w:rFonts w:asciiTheme="minorHAnsi" w:hAnsiTheme="minorHAnsi"/>
        </w:rPr>
        <w:t xml:space="preserve">any </w:t>
      </w:r>
      <w:r w:rsidRPr="00D37780">
        <w:rPr>
          <w:rFonts w:asciiTheme="minorHAnsi" w:hAnsiTheme="minorHAnsi"/>
        </w:rPr>
        <w:t xml:space="preserve">Standards set out in Part A of Framework Schedule </w:t>
      </w:r>
      <w:r w:rsidR="0032276B" w:rsidRPr="00D37780">
        <w:rPr>
          <w:rFonts w:asciiTheme="minorHAnsi" w:hAnsiTheme="minorHAnsi"/>
        </w:rPr>
        <w:t xml:space="preserve">2 </w:t>
      </w:r>
      <w:r w:rsidRPr="00D37780">
        <w:rPr>
          <w:rFonts w:asciiTheme="minorHAnsi" w:hAnsiTheme="minorHAnsi"/>
        </w:rPr>
        <w:t>(Goods and</w:t>
      </w:r>
      <w:r w:rsidR="0032276B" w:rsidRPr="00D37780">
        <w:rPr>
          <w:rFonts w:asciiTheme="minorHAnsi" w:hAnsiTheme="minorHAnsi"/>
        </w:rPr>
        <w:t>/or</w:t>
      </w:r>
      <w:r w:rsidRPr="00D37780">
        <w:rPr>
          <w:rFonts w:asciiTheme="minorHAnsi" w:hAnsiTheme="minorHAnsi"/>
        </w:rPr>
        <w:t xml:space="preserve"> Services and Key Performance Indicators).  </w:t>
      </w:r>
    </w:p>
    <w:p w:rsidR="00CB2781" w:rsidRPr="00D37780" w:rsidRDefault="00D81DAD" w:rsidP="00E94334">
      <w:pPr>
        <w:pStyle w:val="GPSL2Numbered"/>
        <w:rPr>
          <w:rFonts w:asciiTheme="minorHAnsi" w:hAnsiTheme="minorHAnsi"/>
          <w:b/>
          <w:bCs/>
          <w:u w:val="single"/>
        </w:rPr>
      </w:pPr>
      <w:r w:rsidRPr="00D37780">
        <w:rPr>
          <w:rFonts w:asciiTheme="minorHAnsi" w:hAnsiTheme="minorHAnsi"/>
        </w:rPr>
        <w:t>Throu</w:t>
      </w:r>
      <w:r w:rsidR="00CB2781" w:rsidRPr="00D37780">
        <w:rPr>
          <w:rFonts w:asciiTheme="minorHAnsi" w:hAnsiTheme="minorHAnsi"/>
        </w:rPr>
        <w:t>ghout the Framework Period</w:t>
      </w:r>
      <w:r w:rsidRPr="00D37780">
        <w:rPr>
          <w:rFonts w:asciiTheme="minorHAnsi" w:hAnsiTheme="minorHAnsi"/>
        </w:rPr>
        <w:t xml:space="preserve">, the Parties shall notify each other of any new or emergent standards which could affect the </w:t>
      </w:r>
      <w:r w:rsidR="0024620F" w:rsidRPr="00D37780">
        <w:rPr>
          <w:rFonts w:asciiTheme="minorHAnsi" w:hAnsiTheme="minorHAnsi"/>
        </w:rPr>
        <w:t>Supplier’s</w:t>
      </w:r>
      <w:r w:rsidR="002536BB" w:rsidRPr="00D37780">
        <w:rPr>
          <w:rFonts w:asciiTheme="minorHAnsi" w:hAnsiTheme="minorHAnsi"/>
        </w:rPr>
        <w:t xml:space="preserve"> provision</w:t>
      </w:r>
      <w:r w:rsidRPr="00D37780">
        <w:rPr>
          <w:rFonts w:asciiTheme="minorHAnsi" w:hAnsiTheme="minorHAnsi"/>
        </w:rPr>
        <w:t xml:space="preserve"> of the</w:t>
      </w:r>
      <w:r w:rsidR="00CB2781" w:rsidRPr="00D37780">
        <w:rPr>
          <w:rFonts w:asciiTheme="minorHAnsi" w:hAnsiTheme="minorHAnsi"/>
        </w:rPr>
        <w:t xml:space="preserve"> Goods and/or</w:t>
      </w:r>
      <w:r w:rsidRPr="00D37780">
        <w:rPr>
          <w:rFonts w:asciiTheme="minorHAnsi" w:hAnsiTheme="minorHAnsi"/>
        </w:rPr>
        <w:t xml:space="preserve"> Services. The adoption of any such new or emergent st</w:t>
      </w:r>
      <w:r w:rsidR="00687CB7" w:rsidRPr="00D37780">
        <w:rPr>
          <w:rFonts w:asciiTheme="minorHAnsi" w:hAnsiTheme="minorHAnsi"/>
        </w:rPr>
        <w:t>andard, or changes to existing S</w:t>
      </w:r>
      <w:r w:rsidRPr="00D37780">
        <w:rPr>
          <w:rFonts w:asciiTheme="minorHAnsi" w:hAnsiTheme="minorHAnsi"/>
        </w:rPr>
        <w:t>tandards, shall be agreed in accordance wit</w:t>
      </w:r>
      <w:r w:rsidR="00CB2781" w:rsidRPr="00D37780">
        <w:rPr>
          <w:rFonts w:asciiTheme="minorHAnsi" w:hAnsiTheme="minorHAnsi"/>
        </w:rPr>
        <w:t>h the Variation</w:t>
      </w:r>
      <w:r w:rsidRPr="00D37780">
        <w:rPr>
          <w:rFonts w:asciiTheme="minorHAnsi" w:hAnsiTheme="minorHAnsi"/>
        </w:rPr>
        <w:t xml:space="preserve"> Procedure.</w:t>
      </w:r>
    </w:p>
    <w:p w:rsidR="00CB2781" w:rsidRPr="00D37780" w:rsidRDefault="00D81DAD" w:rsidP="00E94334">
      <w:pPr>
        <w:pStyle w:val="GPSL2Numbered"/>
        <w:rPr>
          <w:rFonts w:asciiTheme="minorHAnsi" w:hAnsiTheme="minorHAnsi"/>
          <w:b/>
          <w:bCs/>
          <w:u w:val="single"/>
        </w:rPr>
      </w:pPr>
      <w:r w:rsidRPr="00D37780">
        <w:rPr>
          <w:rFonts w:asciiTheme="minorHAnsi" w:hAnsiTheme="minorHAnsi"/>
        </w:rPr>
        <w:t xml:space="preserve">Where a new or emergent standard is to be developed or introduced by the Authority, the Supplier shall be responsible for ensuring that the potential impact on the </w:t>
      </w:r>
      <w:r w:rsidR="0024620F" w:rsidRPr="00D37780">
        <w:rPr>
          <w:rFonts w:asciiTheme="minorHAnsi" w:hAnsiTheme="minorHAnsi"/>
        </w:rPr>
        <w:t>Supplier’s</w:t>
      </w:r>
      <w:r w:rsidR="0046590F" w:rsidRPr="00D37780">
        <w:rPr>
          <w:rFonts w:asciiTheme="minorHAnsi" w:hAnsiTheme="minorHAnsi"/>
        </w:rPr>
        <w:t xml:space="preserve"> provision </w:t>
      </w:r>
      <w:r w:rsidRPr="00D37780">
        <w:rPr>
          <w:rFonts w:asciiTheme="minorHAnsi" w:hAnsiTheme="minorHAnsi"/>
        </w:rPr>
        <w:t>of the</w:t>
      </w:r>
      <w:r w:rsidR="00CB2781" w:rsidRPr="00D37780">
        <w:rPr>
          <w:rFonts w:asciiTheme="minorHAnsi" w:hAnsiTheme="minorHAnsi"/>
        </w:rPr>
        <w:t xml:space="preserve"> Goods and/or</w:t>
      </w:r>
      <w:r w:rsidRPr="00D37780">
        <w:rPr>
          <w:rFonts w:asciiTheme="minorHAnsi" w:hAnsiTheme="minorHAnsi"/>
        </w:rPr>
        <w:t xml:space="preserve"> Services is explained to the Authority</w:t>
      </w:r>
      <w:r w:rsidR="00CB2781" w:rsidRPr="00D37780">
        <w:rPr>
          <w:rFonts w:asciiTheme="minorHAnsi" w:hAnsiTheme="minorHAnsi"/>
        </w:rPr>
        <w:t xml:space="preserve"> and the Contracting </w:t>
      </w:r>
      <w:r w:rsidR="001E3F7D" w:rsidRPr="00D37780">
        <w:rPr>
          <w:rFonts w:asciiTheme="minorHAnsi" w:hAnsiTheme="minorHAnsi"/>
        </w:rPr>
        <w:t>Authority</w:t>
      </w:r>
      <w:r w:rsidRPr="00D37780">
        <w:rPr>
          <w:rFonts w:asciiTheme="minorHAnsi" w:hAnsiTheme="minorHAnsi"/>
        </w:rPr>
        <w:t xml:space="preserve"> (</w:t>
      </w:r>
      <w:r w:rsidR="0032276B" w:rsidRPr="00D37780">
        <w:rPr>
          <w:rFonts w:asciiTheme="minorHAnsi" w:hAnsiTheme="minorHAnsi"/>
        </w:rPr>
        <w:t>with</w:t>
      </w:r>
      <w:r w:rsidRPr="00D37780">
        <w:rPr>
          <w:rFonts w:asciiTheme="minorHAnsi" w:hAnsiTheme="minorHAnsi"/>
        </w:rPr>
        <w:t>in a reasonable timeframe), prior to the implementation of the new or emergent Standard.</w:t>
      </w:r>
    </w:p>
    <w:p w:rsidR="00CB2781" w:rsidRPr="00D37780" w:rsidRDefault="00D81DAD" w:rsidP="00E94334">
      <w:pPr>
        <w:pStyle w:val="GPSL2Numbered"/>
        <w:rPr>
          <w:rFonts w:asciiTheme="minorHAnsi" w:hAnsiTheme="minorHAnsi"/>
          <w:b/>
          <w:bCs/>
          <w:u w:val="single"/>
        </w:rPr>
      </w:pPr>
      <w:r w:rsidRPr="00D37780">
        <w:rPr>
          <w:rFonts w:asciiTheme="minorHAnsi" w:hAnsiTheme="minorHAnsi"/>
        </w:rPr>
        <w:t xml:space="preserve">Where Standards referenced conflict with each other or with best professional or industry practice adopted after the </w:t>
      </w:r>
      <w:r w:rsidR="00CB2781" w:rsidRPr="00D37780">
        <w:rPr>
          <w:rFonts w:asciiTheme="minorHAnsi" w:hAnsiTheme="minorHAnsi"/>
        </w:rPr>
        <w:t>Framework Commencement Date</w:t>
      </w:r>
      <w:r w:rsidRPr="00D37780">
        <w:rPr>
          <w:rFonts w:asciiTheme="minorHAnsi" w:hAnsiTheme="minorHAnsi"/>
        </w:rPr>
        <w:t>, then the later Standard or best practice shall be adopted by the Supplier. Any such alteration to any Stan</w:t>
      </w:r>
      <w:r w:rsidR="00687CB7" w:rsidRPr="00D37780">
        <w:rPr>
          <w:rFonts w:asciiTheme="minorHAnsi" w:hAnsiTheme="minorHAnsi"/>
        </w:rPr>
        <w:t>dard(s) shall require Approval</w:t>
      </w:r>
      <w:r w:rsidRPr="00D37780">
        <w:rPr>
          <w:rFonts w:asciiTheme="minorHAnsi" w:hAnsiTheme="minorHAnsi"/>
        </w:rPr>
        <w:t xml:space="preserve"> and shall be implemen</w:t>
      </w:r>
      <w:r w:rsidR="00B85EC6" w:rsidRPr="00D37780">
        <w:rPr>
          <w:rFonts w:asciiTheme="minorHAnsi" w:hAnsiTheme="minorHAnsi"/>
        </w:rPr>
        <w:t>ted within an agreed timescale.</w:t>
      </w:r>
    </w:p>
    <w:p w:rsidR="00D81DAD" w:rsidRPr="00D37780" w:rsidRDefault="00D81DAD" w:rsidP="00085E79">
      <w:pPr>
        <w:pStyle w:val="GPSL2Numbered"/>
        <w:rPr>
          <w:rFonts w:asciiTheme="minorHAnsi" w:hAnsiTheme="minorHAnsi"/>
        </w:rPr>
      </w:pPr>
      <w:r w:rsidRPr="00D37780">
        <w:rPr>
          <w:rFonts w:asciiTheme="minorHAnsi" w:hAnsiTheme="minorHAnsi"/>
        </w:rPr>
        <w:t xml:space="preserve">Where a standard, policy or </w:t>
      </w:r>
      <w:r w:rsidR="00CB2781" w:rsidRPr="00D37780">
        <w:rPr>
          <w:rFonts w:asciiTheme="minorHAnsi" w:hAnsiTheme="minorHAnsi"/>
        </w:rPr>
        <w:t xml:space="preserve">document is referred to in Framework Schedule </w:t>
      </w:r>
      <w:r w:rsidR="006F4045" w:rsidRPr="00D37780">
        <w:rPr>
          <w:rFonts w:asciiTheme="minorHAnsi" w:hAnsiTheme="minorHAnsi"/>
        </w:rPr>
        <w:t xml:space="preserve">2 </w:t>
      </w:r>
      <w:r w:rsidR="00CB2781" w:rsidRPr="00D37780">
        <w:rPr>
          <w:rFonts w:asciiTheme="minorHAnsi" w:hAnsiTheme="minorHAnsi"/>
        </w:rPr>
        <w:t>(Goods and</w:t>
      </w:r>
      <w:r w:rsidR="006F4045" w:rsidRPr="00D37780">
        <w:rPr>
          <w:rFonts w:asciiTheme="minorHAnsi" w:hAnsiTheme="minorHAnsi"/>
        </w:rPr>
        <w:t>/or</w:t>
      </w:r>
      <w:r w:rsidR="00CB2781" w:rsidRPr="00D37780">
        <w:rPr>
          <w:rFonts w:asciiTheme="minorHAnsi" w:hAnsiTheme="minorHAnsi"/>
        </w:rPr>
        <w:t xml:space="preserve"> Services and Key Performance Indicators)</w:t>
      </w:r>
      <w:r w:rsidRPr="00D37780">
        <w:rPr>
          <w:rFonts w:asciiTheme="minorHAnsi" w:hAnsiTheme="minorHAnsi"/>
        </w:rPr>
        <w:t> by reference to a hyperlink, then if the hyperlink is changed or no longer provides access to the relevant standard, policy or document, the Supplier shall notify the Authority and the Parties shall agree the impact of such chang</w:t>
      </w:r>
      <w:r w:rsidR="00CB2781" w:rsidRPr="00D37780">
        <w:rPr>
          <w:rFonts w:asciiTheme="minorHAnsi" w:hAnsiTheme="minorHAnsi"/>
        </w:rPr>
        <w:t xml:space="preserve">e. </w:t>
      </w:r>
    </w:p>
    <w:p w:rsidR="00A026E9" w:rsidRPr="00D37780" w:rsidRDefault="00223F2B" w:rsidP="0046590F">
      <w:pPr>
        <w:pStyle w:val="GPSL1CLAUSEHEADING"/>
        <w:rPr>
          <w:rFonts w:asciiTheme="minorHAnsi" w:hAnsiTheme="minorHAnsi"/>
        </w:rPr>
      </w:pPr>
      <w:bookmarkStart w:id="181" w:name="_Toc366085137"/>
      <w:bookmarkStart w:id="182" w:name="_Toc380428697"/>
      <w:bookmarkStart w:id="183" w:name="_Ref414548685"/>
      <w:bookmarkStart w:id="184" w:name="_Ref430856119"/>
      <w:bookmarkStart w:id="185" w:name="_Toc459985242"/>
      <w:r w:rsidRPr="00D37780">
        <w:rPr>
          <w:rFonts w:asciiTheme="minorHAnsi" w:hAnsiTheme="minorHAnsi"/>
        </w:rPr>
        <w:t>MINIMUM STANDARDS OF RELIABILITY</w:t>
      </w:r>
      <w:bookmarkEnd w:id="182"/>
      <w:bookmarkEnd w:id="183"/>
      <w:bookmarkEnd w:id="184"/>
      <w:r w:rsidR="00C02502" w:rsidRPr="00D37780">
        <w:rPr>
          <w:rFonts w:asciiTheme="minorHAnsi" w:hAnsiTheme="minorHAnsi"/>
        </w:rPr>
        <w:t xml:space="preserve"> </w:t>
      </w:r>
      <w:r w:rsidR="0046590F" w:rsidRPr="00D37780">
        <w:rPr>
          <w:rFonts w:asciiTheme="minorHAnsi" w:hAnsiTheme="minorHAnsi"/>
        </w:rPr>
        <w:t>– NOT USED</w:t>
      </w:r>
      <w:bookmarkEnd w:id="185"/>
    </w:p>
    <w:p w:rsidR="00D81DAD" w:rsidRPr="00D37780" w:rsidRDefault="001827DA" w:rsidP="00E94334">
      <w:pPr>
        <w:pStyle w:val="GPSL1CLAUSEHEADING"/>
        <w:rPr>
          <w:rFonts w:asciiTheme="minorHAnsi" w:hAnsiTheme="minorHAnsi"/>
        </w:rPr>
      </w:pPr>
      <w:bookmarkStart w:id="186" w:name="_Toc459985243"/>
      <w:r w:rsidRPr="00D37780">
        <w:rPr>
          <w:rFonts w:asciiTheme="minorHAnsi" w:hAnsiTheme="minorHAnsi"/>
        </w:rPr>
        <w:t>CONTINUOUS</w:t>
      </w:r>
      <w:bookmarkStart w:id="187" w:name="_Toc379875804"/>
      <w:bookmarkStart w:id="188" w:name="_Toc380428698"/>
      <w:bookmarkEnd w:id="187"/>
      <w:r w:rsidRPr="00D37780">
        <w:rPr>
          <w:rFonts w:asciiTheme="minorHAnsi" w:hAnsiTheme="minorHAnsi"/>
        </w:rPr>
        <w:t xml:space="preserve"> IMPROVEMENT</w:t>
      </w:r>
      <w:bookmarkEnd w:id="181"/>
      <w:bookmarkEnd w:id="186"/>
      <w:bookmarkEnd w:id="188"/>
    </w:p>
    <w:p w:rsidR="00D81DAD" w:rsidRPr="00D37780" w:rsidRDefault="00273FDC" w:rsidP="00E94334">
      <w:pPr>
        <w:pStyle w:val="GPSL2Numbered"/>
        <w:rPr>
          <w:rFonts w:asciiTheme="minorHAnsi" w:hAnsiTheme="minorHAnsi"/>
        </w:rPr>
      </w:pPr>
      <w:r w:rsidRPr="00D37780">
        <w:rPr>
          <w:rFonts w:asciiTheme="minorHAnsi" w:hAnsiTheme="minorHAnsi"/>
        </w:rPr>
        <w:t xml:space="preserve">The Supplier shall at all times during the Framework Period comply with its obligations to continually improve the Goods and/or Services and </w:t>
      </w:r>
      <w:r w:rsidR="00F537B1" w:rsidRPr="00D37780">
        <w:rPr>
          <w:rFonts w:asciiTheme="minorHAnsi" w:hAnsiTheme="minorHAnsi"/>
        </w:rPr>
        <w:t xml:space="preserve">the </w:t>
      </w:r>
      <w:r w:rsidR="006F4045" w:rsidRPr="00D37780">
        <w:rPr>
          <w:rFonts w:asciiTheme="minorHAnsi" w:hAnsiTheme="minorHAnsi"/>
        </w:rPr>
        <w:t xml:space="preserve">manner in which it provides the Goods and/or </w:t>
      </w:r>
      <w:r w:rsidR="00A842DD" w:rsidRPr="00D37780">
        <w:rPr>
          <w:rFonts w:asciiTheme="minorHAnsi" w:hAnsiTheme="minorHAnsi"/>
        </w:rPr>
        <w:t>Services as</w:t>
      </w:r>
      <w:r w:rsidR="006F4045" w:rsidRPr="00D37780">
        <w:rPr>
          <w:rFonts w:asciiTheme="minorHAnsi" w:hAnsiTheme="minorHAnsi"/>
        </w:rPr>
        <w:t xml:space="preserve"> </w:t>
      </w:r>
      <w:r w:rsidRPr="00D37780">
        <w:rPr>
          <w:rFonts w:asciiTheme="minorHAnsi" w:hAnsiTheme="minorHAnsi"/>
        </w:rPr>
        <w:t xml:space="preserve">set out in </w:t>
      </w:r>
      <w:r w:rsidR="00F537B1" w:rsidRPr="00D37780">
        <w:rPr>
          <w:rFonts w:asciiTheme="minorHAnsi" w:hAnsiTheme="minorHAnsi"/>
        </w:rPr>
        <w:t>Framework Schedule 12 (Continuous Improvement and Benchmarking)</w:t>
      </w:r>
      <w:r w:rsidR="008B633B" w:rsidRPr="00D37780">
        <w:rPr>
          <w:rFonts w:asciiTheme="minorHAnsi" w:hAnsiTheme="minorHAnsi"/>
        </w:rPr>
        <w:t>.</w:t>
      </w:r>
    </w:p>
    <w:p w:rsidR="00D81DAD" w:rsidRPr="00D37780" w:rsidRDefault="001827DA" w:rsidP="0046590F">
      <w:pPr>
        <w:pStyle w:val="GPSL1CLAUSEHEADING"/>
        <w:rPr>
          <w:rFonts w:asciiTheme="minorHAnsi" w:hAnsiTheme="minorHAnsi"/>
        </w:rPr>
      </w:pPr>
      <w:bookmarkStart w:id="189" w:name="_Ref365039128"/>
      <w:bookmarkStart w:id="190" w:name="_Toc366085138"/>
      <w:bookmarkStart w:id="191" w:name="_Toc380428699"/>
      <w:bookmarkStart w:id="192" w:name="_Toc459985244"/>
      <w:r w:rsidRPr="00D37780">
        <w:rPr>
          <w:rFonts w:asciiTheme="minorHAnsi" w:hAnsiTheme="minorHAnsi"/>
        </w:rPr>
        <w:t xml:space="preserve">CALL OFF PERFORMANCE </w:t>
      </w:r>
      <w:bookmarkEnd w:id="189"/>
      <w:bookmarkEnd w:id="190"/>
      <w:bookmarkEnd w:id="191"/>
      <w:r w:rsidR="0046590F" w:rsidRPr="00D37780">
        <w:rPr>
          <w:rFonts w:asciiTheme="minorHAnsi" w:hAnsiTheme="minorHAnsi"/>
        </w:rPr>
        <w:t>– NOT USED</w:t>
      </w:r>
      <w:bookmarkEnd w:id="192"/>
    </w:p>
    <w:p w:rsidR="00D81DAD" w:rsidRPr="00D37780" w:rsidRDefault="001827DA" w:rsidP="00E94334">
      <w:pPr>
        <w:pStyle w:val="GPSL1CLAUSEHEADING"/>
        <w:rPr>
          <w:rFonts w:asciiTheme="minorHAnsi" w:hAnsiTheme="minorHAnsi"/>
        </w:rPr>
      </w:pPr>
      <w:bookmarkStart w:id="193" w:name="_Toc366085140"/>
      <w:bookmarkStart w:id="194" w:name="_Toc380428701"/>
      <w:bookmarkStart w:id="195" w:name="_Toc459985245"/>
      <w:r w:rsidRPr="00D37780">
        <w:rPr>
          <w:rFonts w:asciiTheme="minorHAnsi" w:hAnsiTheme="minorHAnsi"/>
        </w:rPr>
        <w:t>FRAMEWORK AGREEMENT MANAGEMENT</w:t>
      </w:r>
      <w:bookmarkEnd w:id="193"/>
      <w:bookmarkEnd w:id="194"/>
      <w:bookmarkEnd w:id="195"/>
    </w:p>
    <w:p w:rsidR="00D81DAD" w:rsidRPr="00D37780" w:rsidRDefault="00DA14AD" w:rsidP="00E94334">
      <w:pPr>
        <w:pStyle w:val="GPSL2Numbered"/>
        <w:rPr>
          <w:rFonts w:asciiTheme="minorHAnsi" w:hAnsiTheme="minorHAnsi"/>
        </w:rPr>
      </w:pPr>
      <w:r w:rsidRPr="00D37780">
        <w:rPr>
          <w:rFonts w:asciiTheme="minorHAnsi" w:hAnsiTheme="minorHAnsi"/>
        </w:rPr>
        <w:t xml:space="preserve">The Parties shall manage this Framework Agreement in accordance with Framework Schedule </w:t>
      </w:r>
      <w:r w:rsidR="00EA6CAB" w:rsidRPr="00D37780">
        <w:rPr>
          <w:rFonts w:asciiTheme="minorHAnsi" w:hAnsiTheme="minorHAnsi"/>
        </w:rPr>
        <w:t>8</w:t>
      </w:r>
      <w:r w:rsidRPr="00D37780">
        <w:rPr>
          <w:rFonts w:asciiTheme="minorHAnsi" w:hAnsiTheme="minorHAnsi"/>
        </w:rPr>
        <w:t xml:space="preserve"> (Framework Management).</w:t>
      </w:r>
    </w:p>
    <w:p w:rsidR="00D81DAD" w:rsidRPr="00D37780" w:rsidRDefault="001827DA" w:rsidP="00E94334">
      <w:pPr>
        <w:pStyle w:val="GPSL1CLAUSEHEADING"/>
        <w:rPr>
          <w:rFonts w:asciiTheme="minorHAnsi" w:hAnsiTheme="minorHAnsi"/>
        </w:rPr>
      </w:pPr>
      <w:bookmarkStart w:id="196" w:name="_Ref365017299"/>
      <w:bookmarkStart w:id="197" w:name="_Toc366085141"/>
      <w:bookmarkStart w:id="198" w:name="_Toc380428702"/>
      <w:bookmarkStart w:id="199" w:name="_Toc459985246"/>
      <w:r w:rsidRPr="00D37780">
        <w:rPr>
          <w:rFonts w:asciiTheme="minorHAnsi" w:hAnsiTheme="minorHAnsi"/>
        </w:rPr>
        <w:t>RECORDS, AUDIT ACCESS AND OPEN BOOK DATA</w:t>
      </w:r>
      <w:bookmarkEnd w:id="196"/>
      <w:bookmarkEnd w:id="197"/>
      <w:bookmarkEnd w:id="198"/>
      <w:bookmarkEnd w:id="199"/>
    </w:p>
    <w:p w:rsidR="00D81DAD" w:rsidRPr="00D37780" w:rsidRDefault="00DA14AD" w:rsidP="00E94334">
      <w:pPr>
        <w:pStyle w:val="GPSL2Numbered"/>
        <w:rPr>
          <w:rFonts w:asciiTheme="minorHAnsi" w:hAnsiTheme="minorHAnsi"/>
        </w:rPr>
      </w:pPr>
      <w:bookmarkStart w:id="200" w:name="_Ref364956571"/>
      <w:r w:rsidRPr="00D37780">
        <w:rPr>
          <w:rFonts w:asciiTheme="minorHAnsi" w:hAnsiTheme="minorHAnsi"/>
        </w:rPr>
        <w:t>The Supplier shall keep and maintain, until the later of:</w:t>
      </w:r>
      <w:bookmarkEnd w:id="200"/>
    </w:p>
    <w:p w:rsidR="00D81DAD" w:rsidRPr="00D37780" w:rsidRDefault="00DA14AD" w:rsidP="00E94334">
      <w:pPr>
        <w:pStyle w:val="GPSL3numberedclause"/>
        <w:rPr>
          <w:rFonts w:asciiTheme="minorHAnsi" w:hAnsiTheme="minorHAnsi"/>
        </w:rPr>
      </w:pPr>
      <w:r w:rsidRPr="00D37780">
        <w:rPr>
          <w:rFonts w:asciiTheme="minorHAnsi" w:hAnsiTheme="minorHAnsi"/>
        </w:rPr>
        <w:lastRenderedPageBreak/>
        <w:t xml:space="preserve">seven (7) years after the date of termination or expiry of this Framework Agreement; </w:t>
      </w:r>
      <w:r w:rsidR="006F4045" w:rsidRPr="00D37780">
        <w:rPr>
          <w:rFonts w:asciiTheme="minorHAnsi" w:hAnsiTheme="minorHAnsi"/>
        </w:rPr>
        <w:t>or</w:t>
      </w:r>
    </w:p>
    <w:p w:rsidR="00D81DAD" w:rsidRPr="00D37780" w:rsidRDefault="00DA14AD" w:rsidP="00E94334">
      <w:pPr>
        <w:pStyle w:val="GPSL3numberedclause"/>
        <w:rPr>
          <w:rFonts w:asciiTheme="minorHAnsi" w:hAnsiTheme="minorHAnsi"/>
        </w:rPr>
      </w:pPr>
      <w:r w:rsidRPr="00D37780">
        <w:rPr>
          <w:rFonts w:asciiTheme="minorHAnsi" w:hAnsiTheme="minorHAnsi"/>
        </w:rPr>
        <w:t xml:space="preserve">seven (7) years after the date of termination or expiry of the last </w:t>
      </w:r>
      <w:r w:rsidR="00E46C7C" w:rsidRPr="00D37780">
        <w:rPr>
          <w:rFonts w:asciiTheme="minorHAnsi" w:hAnsiTheme="minorHAnsi"/>
        </w:rPr>
        <w:t>Call Off</w:t>
      </w:r>
      <w:r w:rsidRPr="00D37780">
        <w:rPr>
          <w:rFonts w:asciiTheme="minorHAnsi" w:hAnsiTheme="minorHAnsi"/>
        </w:rPr>
        <w:t xml:space="preserve"> Agreement to expire or terminate;</w:t>
      </w:r>
      <w:r w:rsidR="006F4045" w:rsidRPr="00D37780">
        <w:rPr>
          <w:rFonts w:asciiTheme="minorHAnsi" w:hAnsiTheme="minorHAnsi"/>
        </w:rPr>
        <w:t xml:space="preserve"> or</w:t>
      </w:r>
    </w:p>
    <w:p w:rsidR="00D81DAD" w:rsidRPr="00D37780" w:rsidRDefault="00DA14AD" w:rsidP="00E94334">
      <w:pPr>
        <w:pStyle w:val="GPSL3numberedclause"/>
        <w:rPr>
          <w:rFonts w:asciiTheme="minorHAnsi" w:hAnsiTheme="minorHAnsi"/>
        </w:rPr>
      </w:pPr>
      <w:r w:rsidRPr="00D37780">
        <w:rPr>
          <w:rFonts w:asciiTheme="minorHAnsi" w:hAnsiTheme="minorHAnsi"/>
        </w:rPr>
        <w:t xml:space="preserve">such other date as may be agreed between the Parties, </w:t>
      </w:r>
    </w:p>
    <w:p w:rsidR="00A026E9" w:rsidRPr="00D37780" w:rsidRDefault="001827DA" w:rsidP="00E94334">
      <w:pPr>
        <w:pStyle w:val="GPSL2Indent"/>
        <w:rPr>
          <w:rFonts w:asciiTheme="minorHAnsi" w:hAnsiTheme="minorHAnsi"/>
        </w:rPr>
      </w:pPr>
      <w:r w:rsidRPr="00D37780">
        <w:rPr>
          <w:rFonts w:asciiTheme="minorHAnsi" w:hAnsiTheme="minorHAnsi"/>
        </w:rPr>
        <w:t>full and accurate records and accounts of the operation of this Fra</w:t>
      </w:r>
      <w:r w:rsidR="00BF6330" w:rsidRPr="00D37780">
        <w:rPr>
          <w:rFonts w:asciiTheme="minorHAnsi" w:hAnsiTheme="minorHAnsi"/>
        </w:rPr>
        <w:t xml:space="preserve">mework Agreement, including </w:t>
      </w:r>
      <w:r w:rsidRPr="00D37780">
        <w:rPr>
          <w:rFonts w:asciiTheme="minorHAnsi" w:hAnsiTheme="minorHAnsi"/>
        </w:rPr>
        <w:t>the Goods and/or Se</w:t>
      </w:r>
      <w:r w:rsidR="00BF6330" w:rsidRPr="00D37780">
        <w:rPr>
          <w:rFonts w:asciiTheme="minorHAnsi" w:hAnsiTheme="minorHAnsi"/>
        </w:rPr>
        <w:t>rvices provided</w:t>
      </w:r>
      <w:r w:rsidRPr="00D37780">
        <w:rPr>
          <w:rFonts w:asciiTheme="minorHAnsi" w:hAnsiTheme="minorHAnsi"/>
        </w:rPr>
        <w:t xml:space="preserve">, and the amounts paid by each Contracting </w:t>
      </w:r>
      <w:r w:rsidR="001E3F7D" w:rsidRPr="00D37780">
        <w:rPr>
          <w:rFonts w:asciiTheme="minorHAnsi" w:hAnsiTheme="minorHAnsi"/>
        </w:rPr>
        <w:t>Authority</w:t>
      </w:r>
      <w:r w:rsidR="00BF6330" w:rsidRPr="00D37780">
        <w:rPr>
          <w:rFonts w:asciiTheme="minorHAnsi" w:hAnsiTheme="minorHAnsi"/>
        </w:rPr>
        <w:t xml:space="preserve"> </w:t>
      </w:r>
      <w:r w:rsidRPr="00D37780">
        <w:rPr>
          <w:rFonts w:asciiTheme="minorHAnsi" w:hAnsiTheme="minorHAnsi"/>
        </w:rPr>
        <w:t>and those supporting tests and evidence that underpin the provision of the annual Self Audit Certificate and supporting Audit Report.</w:t>
      </w:r>
    </w:p>
    <w:p w:rsidR="00D81DAD" w:rsidRPr="00D37780" w:rsidRDefault="00DA14AD" w:rsidP="00E94334">
      <w:pPr>
        <w:pStyle w:val="GPSL2Numbered"/>
        <w:rPr>
          <w:rFonts w:asciiTheme="minorHAnsi" w:hAnsiTheme="minorHAnsi"/>
        </w:rPr>
      </w:pPr>
      <w:r w:rsidRPr="00D37780">
        <w:rPr>
          <w:rFonts w:asciiTheme="minorHAnsi" w:hAnsiTheme="minorHAnsi"/>
        </w:rPr>
        <w:t>The Supplier shall keep the records and accounts referred to in Clause </w:t>
      </w:r>
      <w:r w:rsidR="002D2D0D" w:rsidRPr="00D37780">
        <w:rPr>
          <w:rFonts w:asciiTheme="minorHAnsi" w:hAnsiTheme="minorHAnsi"/>
        </w:rPr>
        <w:fldChar w:fldCharType="begin"/>
      </w:r>
      <w:r w:rsidR="002D2D0D" w:rsidRPr="00D37780">
        <w:rPr>
          <w:rFonts w:asciiTheme="minorHAnsi" w:hAnsiTheme="minorHAnsi"/>
        </w:rPr>
        <w:instrText xml:space="preserve"> REF _Ref364956571 \r \h </w:instrText>
      </w:r>
      <w:r w:rsidR="00850267" w:rsidRPr="00D37780">
        <w:rPr>
          <w:rFonts w:asciiTheme="minorHAnsi" w:hAnsiTheme="minorHAnsi"/>
        </w:rPr>
      </w:r>
      <w:r w:rsidR="00D37780">
        <w:rPr>
          <w:rFonts w:asciiTheme="minorHAnsi" w:hAnsiTheme="minorHAnsi"/>
        </w:rPr>
        <w:instrText xml:space="preserve"> \* MERGEFORMAT </w:instrText>
      </w:r>
      <w:r w:rsidR="002D2D0D" w:rsidRPr="00D37780">
        <w:rPr>
          <w:rFonts w:asciiTheme="minorHAnsi" w:hAnsiTheme="minorHAnsi"/>
        </w:rPr>
        <w:fldChar w:fldCharType="separate"/>
      </w:r>
      <w:r w:rsidR="00C34DC8" w:rsidRPr="00D37780">
        <w:rPr>
          <w:rFonts w:asciiTheme="minorHAnsi" w:hAnsiTheme="minorHAnsi"/>
        </w:rPr>
        <w:t>18.1</w:t>
      </w:r>
      <w:r w:rsidR="002D2D0D" w:rsidRPr="00D37780">
        <w:rPr>
          <w:rFonts w:asciiTheme="minorHAnsi" w:hAnsiTheme="minorHAnsi"/>
        </w:rPr>
        <w:fldChar w:fldCharType="end"/>
      </w:r>
      <w:r w:rsidRPr="00D37780">
        <w:rPr>
          <w:rFonts w:asciiTheme="minorHAnsi" w:hAnsiTheme="minorHAnsi"/>
        </w:rPr>
        <w:t xml:space="preserve"> in accordance with Good Industry Practice and Law.</w:t>
      </w:r>
    </w:p>
    <w:p w:rsidR="00D81DAD" w:rsidRPr="00D37780" w:rsidRDefault="00DA14AD" w:rsidP="00E94334">
      <w:pPr>
        <w:pStyle w:val="GPSL2Numbered"/>
        <w:rPr>
          <w:rFonts w:asciiTheme="minorHAnsi" w:hAnsiTheme="minorHAnsi"/>
        </w:rPr>
      </w:pPr>
      <w:r w:rsidRPr="00D37780">
        <w:rPr>
          <w:rFonts w:asciiTheme="minorHAnsi" w:hAnsiTheme="minorHAnsi"/>
        </w:rPr>
        <w:t xml:space="preserve">The Supplier shall provide the Authority with a completed </w:t>
      </w:r>
      <w:r w:rsidR="006F4045" w:rsidRPr="00D37780">
        <w:rPr>
          <w:rFonts w:asciiTheme="minorHAnsi" w:hAnsiTheme="minorHAnsi"/>
        </w:rPr>
        <w:t xml:space="preserve">and signed </w:t>
      </w:r>
      <w:r w:rsidRPr="00D37780">
        <w:rPr>
          <w:rFonts w:asciiTheme="minorHAnsi" w:hAnsiTheme="minorHAnsi"/>
        </w:rPr>
        <w:t xml:space="preserve">annual Self Audit Certificate in respect of each Contract Year.  Each Self Audit Certificate shall be completed </w:t>
      </w:r>
      <w:r w:rsidR="006F4045" w:rsidRPr="00D37780">
        <w:rPr>
          <w:rFonts w:asciiTheme="minorHAnsi" w:hAnsiTheme="minorHAnsi"/>
        </w:rPr>
        <w:t xml:space="preserve">and signed </w:t>
      </w:r>
      <w:r w:rsidRPr="00D37780">
        <w:rPr>
          <w:rFonts w:asciiTheme="minorHAnsi" w:hAnsiTheme="minorHAnsi"/>
        </w:rPr>
        <w:t>by a</w:t>
      </w:r>
      <w:r w:rsidR="006F4045" w:rsidRPr="00D37780">
        <w:rPr>
          <w:rFonts w:asciiTheme="minorHAnsi" w:hAnsiTheme="minorHAnsi"/>
        </w:rPr>
        <w:t>n authorised</w:t>
      </w:r>
      <w:r w:rsidRPr="00D37780">
        <w:rPr>
          <w:rFonts w:asciiTheme="minorHAnsi" w:hAnsiTheme="minorHAnsi"/>
        </w:rPr>
        <w:t xml:space="preserve"> senior member of the </w:t>
      </w:r>
      <w:r w:rsidR="0024620F" w:rsidRPr="00D37780">
        <w:rPr>
          <w:rFonts w:asciiTheme="minorHAnsi" w:hAnsiTheme="minorHAnsi"/>
        </w:rPr>
        <w:t>Supplier’s</w:t>
      </w:r>
      <w:r w:rsidRPr="00D37780">
        <w:rPr>
          <w:rFonts w:asciiTheme="minorHAnsi" w:hAnsiTheme="minorHAnsi"/>
        </w:rPr>
        <w:t xml:space="preserve"> management team or by the </w:t>
      </w:r>
      <w:r w:rsidR="0024620F" w:rsidRPr="00D37780">
        <w:rPr>
          <w:rFonts w:asciiTheme="minorHAnsi" w:hAnsiTheme="minorHAnsi"/>
        </w:rPr>
        <w:t>Supplier’s</w:t>
      </w:r>
      <w:r w:rsidRPr="00D37780">
        <w:rPr>
          <w:rFonts w:asciiTheme="minorHAnsi" w:hAnsiTheme="minorHAnsi"/>
        </w:rPr>
        <w:t xml:space="preserve"> external auditor</w:t>
      </w:r>
      <w:r w:rsidRPr="00D37780">
        <w:rPr>
          <w:rFonts w:asciiTheme="minorHAnsi" w:hAnsiTheme="minorHAnsi"/>
          <w:bCs/>
          <w:iCs/>
        </w:rPr>
        <w:t xml:space="preserve"> and the signatory must be professionally qualified in a relevant audit or financial discipline</w:t>
      </w:r>
      <w:r w:rsidRPr="00D37780">
        <w:rPr>
          <w:rFonts w:asciiTheme="minorHAnsi" w:hAnsiTheme="minorHAnsi"/>
        </w:rPr>
        <w:t xml:space="preserve">.  </w:t>
      </w:r>
    </w:p>
    <w:p w:rsidR="00D81DAD" w:rsidRPr="00D37780" w:rsidRDefault="00DA14AD" w:rsidP="00E94334">
      <w:pPr>
        <w:pStyle w:val="GPSL2Numbered"/>
        <w:rPr>
          <w:rFonts w:asciiTheme="minorHAnsi" w:hAnsiTheme="minorHAnsi"/>
        </w:rPr>
      </w:pPr>
      <w:r w:rsidRPr="00D37780">
        <w:rPr>
          <w:rFonts w:asciiTheme="minorHAnsi" w:hAnsiTheme="minorHAnsi"/>
        </w:rPr>
        <w:t xml:space="preserve">Each Self Audit Certificate should be based on tests completed against a representative sample of 10% </w:t>
      </w:r>
      <w:r w:rsidR="006F4045" w:rsidRPr="00D37780">
        <w:rPr>
          <w:rFonts w:asciiTheme="minorHAnsi" w:hAnsiTheme="minorHAnsi"/>
        </w:rPr>
        <w:t xml:space="preserve">of transactions carried out during the period of being audited </w:t>
      </w:r>
      <w:r w:rsidRPr="00D37780">
        <w:rPr>
          <w:rFonts w:asciiTheme="minorHAnsi" w:hAnsiTheme="minorHAnsi"/>
        </w:rPr>
        <w:t xml:space="preserve">or 100 transactions (whichever is </w:t>
      </w:r>
      <w:r w:rsidR="006F4045" w:rsidRPr="00D37780">
        <w:rPr>
          <w:rFonts w:asciiTheme="minorHAnsi" w:hAnsiTheme="minorHAnsi"/>
        </w:rPr>
        <w:t>less</w:t>
      </w:r>
      <w:r w:rsidRPr="00D37780">
        <w:rPr>
          <w:rFonts w:asciiTheme="minorHAnsi" w:hAnsiTheme="minorHAnsi"/>
        </w:rPr>
        <w:t>) and should provide assurance that:</w:t>
      </w:r>
    </w:p>
    <w:p w:rsidR="00A026E9" w:rsidRPr="00D37780" w:rsidRDefault="00DA14AD" w:rsidP="00E94334">
      <w:pPr>
        <w:pStyle w:val="GPSL3numberedclause"/>
        <w:rPr>
          <w:rFonts w:asciiTheme="minorHAnsi" w:hAnsiTheme="minorHAnsi"/>
        </w:rPr>
      </w:pPr>
      <w:r w:rsidRPr="00D37780">
        <w:rPr>
          <w:rFonts w:asciiTheme="minorHAnsi" w:hAnsiTheme="minorHAnsi"/>
        </w:rPr>
        <w:t xml:space="preserve">Orders are clearly identified as such in the order processing and invoicing systems and, where required, Orders are correctly reported in the MI Reports; </w:t>
      </w:r>
    </w:p>
    <w:p w:rsidR="009D629C" w:rsidRPr="00D37780" w:rsidRDefault="00DA14AD" w:rsidP="00E94334">
      <w:pPr>
        <w:pStyle w:val="GPSL3numberedclause"/>
        <w:rPr>
          <w:rFonts w:asciiTheme="minorHAnsi" w:hAnsiTheme="minorHAnsi"/>
        </w:rPr>
      </w:pPr>
      <w:r w:rsidRPr="00D37780">
        <w:rPr>
          <w:rFonts w:asciiTheme="minorHAnsi" w:hAnsiTheme="minorHAnsi"/>
        </w:rPr>
        <w:t>all related invoices are completely and accurately included in the MI Reports;</w:t>
      </w:r>
    </w:p>
    <w:p w:rsidR="00A026E9" w:rsidRPr="00D37780" w:rsidRDefault="00DA14AD" w:rsidP="00BF6330">
      <w:pPr>
        <w:pStyle w:val="GPSL3numberedclause"/>
        <w:rPr>
          <w:rFonts w:asciiTheme="minorHAnsi" w:hAnsiTheme="minorHAnsi"/>
        </w:rPr>
      </w:pPr>
      <w:r w:rsidRPr="00D37780">
        <w:rPr>
          <w:rFonts w:asciiTheme="minorHAnsi" w:hAnsiTheme="minorHAnsi"/>
        </w:rPr>
        <w:t xml:space="preserve">all Charges to Contracting </w:t>
      </w:r>
      <w:r w:rsidR="001E3F7D" w:rsidRPr="00D37780">
        <w:rPr>
          <w:rFonts w:asciiTheme="minorHAnsi" w:hAnsiTheme="minorHAnsi"/>
        </w:rPr>
        <w:t>Authorities</w:t>
      </w:r>
      <w:r w:rsidRPr="00D37780">
        <w:rPr>
          <w:rFonts w:asciiTheme="minorHAnsi" w:hAnsiTheme="minorHAnsi"/>
        </w:rPr>
        <w:t xml:space="preserve"> comply with any requirements under </w:t>
      </w:r>
      <w:r w:rsidR="00F7417A" w:rsidRPr="00D37780">
        <w:rPr>
          <w:rFonts w:asciiTheme="minorHAnsi" w:hAnsiTheme="minorHAnsi"/>
        </w:rPr>
        <w:t xml:space="preserve">this </w:t>
      </w:r>
      <w:r w:rsidRPr="00D37780">
        <w:rPr>
          <w:rFonts w:asciiTheme="minorHAnsi" w:hAnsiTheme="minorHAnsi"/>
        </w:rPr>
        <w:t xml:space="preserve">Framework </w:t>
      </w:r>
      <w:r w:rsidR="00BF6330" w:rsidRPr="00D37780">
        <w:rPr>
          <w:rFonts w:asciiTheme="minorHAnsi" w:hAnsiTheme="minorHAnsi"/>
        </w:rPr>
        <w:t>Agreement.</w:t>
      </w:r>
      <w:r w:rsidR="002303CC" w:rsidRPr="00D37780">
        <w:rPr>
          <w:rFonts w:asciiTheme="minorHAnsi" w:hAnsiTheme="minorHAnsi"/>
        </w:rPr>
        <w:t xml:space="preserve"> </w:t>
      </w:r>
    </w:p>
    <w:p w:rsidR="009D629C" w:rsidRPr="00D37780" w:rsidRDefault="00DA14AD" w:rsidP="00E94334">
      <w:pPr>
        <w:pStyle w:val="GPSL2Numbered"/>
        <w:rPr>
          <w:rFonts w:asciiTheme="minorHAnsi" w:hAnsiTheme="minorHAnsi"/>
        </w:rPr>
      </w:pPr>
      <w:r w:rsidRPr="00D37780">
        <w:rPr>
          <w:rFonts w:asciiTheme="minorHAnsi" w:hAnsiTheme="minorHAnsi"/>
        </w:rPr>
        <w:t>Each Self Audit Certificate should be supported by an Audit Report that provides details of the methodology applied to complete the review, the sampling techniques applied, details of any issues identified and remedial action taken.</w:t>
      </w:r>
    </w:p>
    <w:p w:rsidR="009D629C" w:rsidRPr="00D37780" w:rsidRDefault="00DA14AD" w:rsidP="00E94334">
      <w:pPr>
        <w:pStyle w:val="GPSL2Numbered"/>
        <w:rPr>
          <w:rFonts w:asciiTheme="minorHAnsi" w:hAnsiTheme="minorHAnsi"/>
        </w:rPr>
      </w:pPr>
      <w:r w:rsidRPr="00D37780">
        <w:rPr>
          <w:rFonts w:asciiTheme="minorHAnsi" w:hAnsiTheme="minorHAnsi"/>
        </w:rPr>
        <w:t>The Supplier shall afford any Auditor access to the records and accounts referred to in Clause </w:t>
      </w:r>
      <w:r w:rsidR="002D2D0D" w:rsidRPr="00D37780">
        <w:rPr>
          <w:rFonts w:asciiTheme="minorHAnsi" w:hAnsiTheme="minorHAnsi"/>
        </w:rPr>
        <w:fldChar w:fldCharType="begin"/>
      </w:r>
      <w:r w:rsidR="002D2D0D" w:rsidRPr="00D37780">
        <w:rPr>
          <w:rFonts w:asciiTheme="minorHAnsi" w:hAnsiTheme="minorHAnsi"/>
        </w:rPr>
        <w:instrText xml:space="preserve"> REF _Ref364956571 \r \h </w:instrText>
      </w:r>
      <w:r w:rsidR="00850267" w:rsidRPr="00D37780">
        <w:rPr>
          <w:rFonts w:asciiTheme="minorHAnsi" w:hAnsiTheme="minorHAnsi"/>
        </w:rPr>
      </w:r>
      <w:r w:rsidR="00D37780">
        <w:rPr>
          <w:rFonts w:asciiTheme="minorHAnsi" w:hAnsiTheme="minorHAnsi"/>
        </w:rPr>
        <w:instrText xml:space="preserve"> \* MERGEFORMAT </w:instrText>
      </w:r>
      <w:r w:rsidR="002D2D0D" w:rsidRPr="00D37780">
        <w:rPr>
          <w:rFonts w:asciiTheme="minorHAnsi" w:hAnsiTheme="minorHAnsi"/>
        </w:rPr>
        <w:fldChar w:fldCharType="separate"/>
      </w:r>
      <w:r w:rsidR="00C34DC8" w:rsidRPr="00D37780">
        <w:rPr>
          <w:rFonts w:asciiTheme="minorHAnsi" w:hAnsiTheme="minorHAnsi"/>
        </w:rPr>
        <w:t>18.1</w:t>
      </w:r>
      <w:r w:rsidR="002D2D0D" w:rsidRPr="00D37780">
        <w:rPr>
          <w:rFonts w:asciiTheme="minorHAnsi" w:hAnsiTheme="minorHAnsi"/>
        </w:rPr>
        <w:fldChar w:fldCharType="end"/>
      </w:r>
      <w:r w:rsidR="002D2D0D" w:rsidRPr="00D37780">
        <w:rPr>
          <w:rFonts w:asciiTheme="minorHAnsi" w:hAnsiTheme="minorHAnsi"/>
        </w:rPr>
        <w:t xml:space="preserve"> </w:t>
      </w:r>
      <w:r w:rsidRPr="00D37780">
        <w:rPr>
          <w:rFonts w:asciiTheme="minorHAnsi" w:hAnsiTheme="minorHAnsi"/>
        </w:rPr>
        <w:t xml:space="preserve">at the </w:t>
      </w:r>
      <w:r w:rsidR="0024620F" w:rsidRPr="00D37780">
        <w:rPr>
          <w:rFonts w:asciiTheme="minorHAnsi" w:hAnsiTheme="minorHAnsi"/>
        </w:rPr>
        <w:t>Supplier’s</w:t>
      </w:r>
      <w:r w:rsidRPr="00D37780">
        <w:rPr>
          <w:rFonts w:asciiTheme="minorHAnsi" w:hAnsiTheme="minorHAnsi"/>
        </w:rPr>
        <w:t xml:space="preserve"> premises and/or provide such records and accounts</w:t>
      </w:r>
      <w:r w:rsidR="006F4045" w:rsidRPr="00D37780">
        <w:rPr>
          <w:rFonts w:asciiTheme="minorHAnsi" w:hAnsiTheme="minorHAnsi"/>
        </w:rPr>
        <w:t xml:space="preserve"> or copies of the same</w:t>
      </w:r>
      <w:r w:rsidRPr="00D37780">
        <w:rPr>
          <w:rFonts w:asciiTheme="minorHAnsi" w:hAnsiTheme="minorHAnsi"/>
        </w:rPr>
        <w:t xml:space="preserve">, as may be required and agreed with any of the Auditors from time to time, in order that the Auditor may carry out an inspection to assess compliance by the Supplier and/or its Sub-Contractors of any of the </w:t>
      </w:r>
      <w:r w:rsidR="0024620F" w:rsidRPr="00D37780">
        <w:rPr>
          <w:rFonts w:asciiTheme="minorHAnsi" w:hAnsiTheme="minorHAnsi"/>
        </w:rPr>
        <w:t>Supplier’s</w:t>
      </w:r>
      <w:r w:rsidRPr="00D37780">
        <w:rPr>
          <w:rFonts w:asciiTheme="minorHAnsi" w:hAnsiTheme="minorHAnsi"/>
        </w:rPr>
        <w:t xml:space="preserve"> obligations under this Framework Agreement, including </w:t>
      </w:r>
      <w:r w:rsidR="00C81458" w:rsidRPr="00D37780">
        <w:rPr>
          <w:rFonts w:asciiTheme="minorHAnsi" w:hAnsiTheme="minorHAnsi"/>
        </w:rPr>
        <w:t>in order</w:t>
      </w:r>
      <w:r w:rsidR="00FD66B7" w:rsidRPr="00D37780">
        <w:rPr>
          <w:rFonts w:asciiTheme="minorHAnsi" w:hAnsiTheme="minorHAnsi"/>
        </w:rPr>
        <w:t xml:space="preserve"> to</w:t>
      </w:r>
      <w:r w:rsidRPr="00D37780">
        <w:rPr>
          <w:rFonts w:asciiTheme="minorHAnsi" w:hAnsiTheme="minorHAnsi"/>
        </w:rPr>
        <w:t xml:space="preserve">: </w:t>
      </w:r>
    </w:p>
    <w:p w:rsidR="00D81DAD" w:rsidRPr="00D37780" w:rsidRDefault="00DA14AD" w:rsidP="00E94334">
      <w:pPr>
        <w:pStyle w:val="GPSL3numberedclause"/>
        <w:rPr>
          <w:rFonts w:asciiTheme="minorHAnsi" w:hAnsiTheme="minorHAnsi"/>
        </w:rPr>
      </w:pPr>
      <w:r w:rsidRPr="00D37780">
        <w:rPr>
          <w:rFonts w:asciiTheme="minorHAnsi" w:hAnsiTheme="minorHAnsi"/>
        </w:rPr>
        <w:t xml:space="preserve">verify the accuracy of the Charges and any other amounts payable by a Contracting </w:t>
      </w:r>
      <w:r w:rsidR="001E3F7D" w:rsidRPr="00D37780">
        <w:rPr>
          <w:rFonts w:asciiTheme="minorHAnsi" w:hAnsiTheme="minorHAnsi"/>
        </w:rPr>
        <w:t>Authority</w:t>
      </w:r>
      <w:r w:rsidR="00BF6330" w:rsidRPr="00D37780">
        <w:rPr>
          <w:rFonts w:asciiTheme="minorHAnsi" w:hAnsiTheme="minorHAnsi"/>
        </w:rPr>
        <w:t>;</w:t>
      </w:r>
    </w:p>
    <w:p w:rsidR="00D81DAD" w:rsidRPr="00D37780" w:rsidRDefault="00DA14AD" w:rsidP="00E94334">
      <w:pPr>
        <w:pStyle w:val="GPSL3numberedclause"/>
        <w:rPr>
          <w:rFonts w:asciiTheme="minorHAnsi" w:hAnsiTheme="minorHAnsi"/>
        </w:rPr>
      </w:pPr>
      <w:r w:rsidRPr="00D37780">
        <w:rPr>
          <w:rFonts w:asciiTheme="minorHAnsi" w:hAnsiTheme="minorHAnsi"/>
        </w:rPr>
        <w:t xml:space="preserve">verify the costs of the Supplier (including the costs of all Sub-Contractors and any third party </w:t>
      </w:r>
      <w:r w:rsidR="0024620F" w:rsidRPr="00D37780">
        <w:rPr>
          <w:rFonts w:asciiTheme="minorHAnsi" w:hAnsiTheme="minorHAnsi"/>
        </w:rPr>
        <w:t>Supplier’s</w:t>
      </w:r>
      <w:r w:rsidRPr="00D37780">
        <w:rPr>
          <w:rFonts w:asciiTheme="minorHAnsi" w:hAnsiTheme="minorHAnsi"/>
        </w:rPr>
        <w:t>) in connection with the provision of the Services;</w:t>
      </w:r>
    </w:p>
    <w:p w:rsidR="00D81DAD" w:rsidRPr="00D37780" w:rsidRDefault="00DA14AD" w:rsidP="00E94334">
      <w:pPr>
        <w:pStyle w:val="GPSL3numberedclause"/>
        <w:rPr>
          <w:rFonts w:asciiTheme="minorHAnsi" w:hAnsiTheme="minorHAnsi"/>
        </w:rPr>
      </w:pPr>
      <w:r w:rsidRPr="00D37780">
        <w:rPr>
          <w:rFonts w:asciiTheme="minorHAnsi" w:hAnsiTheme="minorHAnsi"/>
        </w:rPr>
        <w:t>verify the Open Book Data;</w:t>
      </w:r>
    </w:p>
    <w:p w:rsidR="00A026E9" w:rsidRPr="00D37780" w:rsidRDefault="00DA14AD" w:rsidP="00E94334">
      <w:pPr>
        <w:pStyle w:val="GPSL3numberedclause"/>
        <w:rPr>
          <w:rFonts w:asciiTheme="minorHAnsi" w:hAnsiTheme="minorHAnsi"/>
        </w:rPr>
      </w:pPr>
      <w:r w:rsidRPr="00D37780">
        <w:rPr>
          <w:rFonts w:asciiTheme="minorHAnsi" w:hAnsiTheme="minorHAnsi"/>
        </w:rPr>
        <w:t xml:space="preserve">verify the </w:t>
      </w:r>
      <w:r w:rsidR="0024620F" w:rsidRPr="00D37780">
        <w:rPr>
          <w:rFonts w:asciiTheme="minorHAnsi" w:hAnsiTheme="minorHAnsi"/>
        </w:rPr>
        <w:t>Supplier’s</w:t>
      </w:r>
      <w:r w:rsidRPr="00D37780">
        <w:rPr>
          <w:rFonts w:asciiTheme="minorHAnsi" w:hAnsiTheme="minorHAnsi"/>
        </w:rPr>
        <w:t xml:space="preserve"> and each Sub-Contractor’s compliance with the applicable Law;</w:t>
      </w:r>
    </w:p>
    <w:p w:rsidR="009D629C" w:rsidRPr="00D37780" w:rsidRDefault="00DA14AD" w:rsidP="00E94334">
      <w:pPr>
        <w:pStyle w:val="GPSL3numberedclause"/>
        <w:rPr>
          <w:rFonts w:asciiTheme="minorHAnsi" w:hAnsiTheme="minorHAnsi"/>
        </w:rPr>
      </w:pPr>
      <w:r w:rsidRPr="00D37780">
        <w:rPr>
          <w:rFonts w:asciiTheme="minorHAnsi" w:hAnsiTheme="minorHAnsi"/>
        </w:rPr>
        <w:t>identify or investigate actual or suspected Prohibited Act</w:t>
      </w:r>
      <w:r w:rsidR="006F4045" w:rsidRPr="00D37780">
        <w:rPr>
          <w:rFonts w:asciiTheme="minorHAnsi" w:hAnsiTheme="minorHAnsi"/>
        </w:rPr>
        <w:t>s</w:t>
      </w:r>
      <w:r w:rsidRPr="00D37780">
        <w:rPr>
          <w:rFonts w:asciiTheme="minorHAnsi" w:hAnsiTheme="minorHAnsi"/>
        </w:rPr>
        <w:t xml:space="preserve">, impropriety or accounting mistakes or any breach or threatened breach of security and in these </w:t>
      </w:r>
      <w:r w:rsidRPr="00D37780">
        <w:rPr>
          <w:rFonts w:asciiTheme="minorHAnsi" w:hAnsiTheme="minorHAnsi"/>
        </w:rPr>
        <w:lastRenderedPageBreak/>
        <w:t>circumstances the Authority shall have no obligation to inform the Supplier of the purpose or objective of its investigations;</w:t>
      </w:r>
    </w:p>
    <w:p w:rsidR="00A026E9" w:rsidRPr="00D37780" w:rsidRDefault="00DA14AD" w:rsidP="00BF6330">
      <w:pPr>
        <w:pStyle w:val="GPSL3numberedclause"/>
        <w:rPr>
          <w:rFonts w:asciiTheme="minorHAnsi" w:hAnsiTheme="minorHAnsi"/>
        </w:rPr>
      </w:pPr>
      <w:r w:rsidRPr="00D37780">
        <w:rPr>
          <w:rFonts w:asciiTheme="minorHAnsi" w:hAnsiTheme="minorHAnsi"/>
        </w:rPr>
        <w:t>identify or investigate any circumstances which may impact upon the financial stability of the Supplier</w:t>
      </w:r>
      <w:r w:rsidR="002D2D0D" w:rsidRPr="00D37780">
        <w:rPr>
          <w:rFonts w:asciiTheme="minorHAnsi" w:hAnsiTheme="minorHAnsi"/>
        </w:rPr>
        <w:t xml:space="preserve"> </w:t>
      </w:r>
      <w:r w:rsidRPr="00D37780">
        <w:rPr>
          <w:rFonts w:asciiTheme="minorHAnsi" w:hAnsiTheme="minorHAnsi"/>
        </w:rPr>
        <w:t>and/or any Sub-Contractors or their ability to perform the Services;</w:t>
      </w:r>
    </w:p>
    <w:p w:rsidR="00A026E9" w:rsidRPr="00D37780" w:rsidRDefault="00DA14AD" w:rsidP="00E94334">
      <w:pPr>
        <w:pStyle w:val="GPSL3numberedclause"/>
        <w:rPr>
          <w:rFonts w:asciiTheme="minorHAnsi" w:hAnsiTheme="minorHAnsi"/>
        </w:rPr>
      </w:pPr>
      <w:r w:rsidRPr="00D37780">
        <w:rPr>
          <w:rFonts w:asciiTheme="minorHAnsi" w:hAnsiTheme="minorHAnsi"/>
        </w:rPr>
        <w:t>obtain such information as is necessary to fulfil the Authority’s obligations to supply information for parliamentary, ministerial, judicial or administrative purposes including the supply of information to the Comptroller and Auditor General;</w:t>
      </w:r>
    </w:p>
    <w:p w:rsidR="009D629C" w:rsidRPr="00D37780" w:rsidRDefault="00DA14AD" w:rsidP="00E94334">
      <w:pPr>
        <w:pStyle w:val="GPSL3numberedclause"/>
        <w:rPr>
          <w:rFonts w:asciiTheme="minorHAnsi" w:hAnsiTheme="minorHAnsi"/>
        </w:rPr>
      </w:pPr>
      <w:r w:rsidRPr="00D37780">
        <w:rPr>
          <w:rFonts w:asciiTheme="minorHAnsi" w:hAnsiTheme="minorHAnsi"/>
        </w:rPr>
        <w:t>review any books of account and the internal contract management accounts kept by the Supplier in connection with this Framework Agreement;</w:t>
      </w:r>
    </w:p>
    <w:p w:rsidR="009D629C" w:rsidRPr="00D37780" w:rsidRDefault="00DA14AD" w:rsidP="00E94334">
      <w:pPr>
        <w:pStyle w:val="GPSL3numberedclause"/>
        <w:rPr>
          <w:rFonts w:asciiTheme="minorHAnsi" w:hAnsiTheme="minorHAnsi"/>
        </w:rPr>
      </w:pPr>
      <w:bookmarkStart w:id="201" w:name="_Toc139080151"/>
      <w:r w:rsidRPr="00D37780">
        <w:rPr>
          <w:rFonts w:asciiTheme="minorHAnsi" w:hAnsiTheme="minorHAnsi"/>
        </w:rPr>
        <w:t>carry out the Authority’s internal and statutory audits and to prepare, examine and/or certify the Authority's annual and interim reports and accounts;</w:t>
      </w:r>
      <w:bookmarkEnd w:id="201"/>
    </w:p>
    <w:p w:rsidR="009D629C" w:rsidRPr="00D37780" w:rsidRDefault="00DA14AD" w:rsidP="00E94334">
      <w:pPr>
        <w:pStyle w:val="GPSL3numberedclause"/>
        <w:rPr>
          <w:rFonts w:asciiTheme="minorHAnsi" w:hAnsiTheme="minorHAnsi"/>
        </w:rPr>
      </w:pPr>
      <w:bookmarkStart w:id="202" w:name="_Toc139080152"/>
      <w:r w:rsidRPr="00D37780">
        <w:rPr>
          <w:rFonts w:asciiTheme="minorHAnsi" w:hAnsiTheme="minorHAnsi"/>
        </w:rPr>
        <w:t>enable the National Audit Office to carry out an examination pursuant to Section 6(1) of the National Audit Act 1983 of the economy, efficiency and effectiveness with which the Authority has used its resources;</w:t>
      </w:r>
      <w:bookmarkEnd w:id="202"/>
    </w:p>
    <w:p w:rsidR="009D629C" w:rsidRPr="00D37780" w:rsidRDefault="00DA14AD" w:rsidP="00E94334">
      <w:pPr>
        <w:pStyle w:val="GPSL3numberedclause"/>
        <w:rPr>
          <w:rFonts w:asciiTheme="minorHAnsi" w:hAnsiTheme="minorHAnsi"/>
        </w:rPr>
      </w:pPr>
      <w:bookmarkStart w:id="203" w:name="_Toc139080153"/>
      <w:r w:rsidRPr="00D37780">
        <w:rPr>
          <w:rFonts w:asciiTheme="minorHAnsi" w:hAnsiTheme="minorHAnsi"/>
        </w:rPr>
        <w:t>verify the accuracy and completeness of any Management Information delivered or required by this Framework Agreement;</w:t>
      </w:r>
      <w:bookmarkEnd w:id="203"/>
    </w:p>
    <w:p w:rsidR="009D629C" w:rsidRPr="00D37780" w:rsidRDefault="00DA14AD" w:rsidP="00E94334">
      <w:pPr>
        <w:pStyle w:val="GPSL3numberedclause"/>
        <w:rPr>
          <w:rFonts w:asciiTheme="minorHAnsi" w:hAnsiTheme="minorHAnsi"/>
        </w:rPr>
      </w:pPr>
      <w:r w:rsidRPr="00D37780">
        <w:rPr>
          <w:rFonts w:asciiTheme="minorHAnsi" w:hAnsiTheme="minorHAnsi"/>
        </w:rPr>
        <w:t xml:space="preserve">review any </w:t>
      </w:r>
      <w:r w:rsidR="00DD4E93" w:rsidRPr="00D37780">
        <w:rPr>
          <w:rFonts w:asciiTheme="minorHAnsi" w:hAnsiTheme="minorHAnsi"/>
        </w:rPr>
        <w:t xml:space="preserve">MI </w:t>
      </w:r>
      <w:r w:rsidRPr="00D37780">
        <w:rPr>
          <w:rFonts w:asciiTheme="minorHAnsi" w:hAnsiTheme="minorHAnsi"/>
        </w:rPr>
        <w:t xml:space="preserve">Reports and/or other records relating to the </w:t>
      </w:r>
      <w:r w:rsidR="0024620F" w:rsidRPr="00D37780">
        <w:rPr>
          <w:rFonts w:asciiTheme="minorHAnsi" w:hAnsiTheme="minorHAnsi"/>
        </w:rPr>
        <w:t>Supplier’s</w:t>
      </w:r>
      <w:r w:rsidRPr="00D37780">
        <w:rPr>
          <w:rFonts w:asciiTheme="minorHAnsi" w:hAnsiTheme="minorHAnsi"/>
        </w:rPr>
        <w:t xml:space="preserve"> performance of the Services and to verify that these reflect the </w:t>
      </w:r>
      <w:r w:rsidR="0024620F" w:rsidRPr="00D37780">
        <w:rPr>
          <w:rFonts w:asciiTheme="minorHAnsi" w:hAnsiTheme="minorHAnsi"/>
        </w:rPr>
        <w:t>Supplier’s</w:t>
      </w:r>
      <w:r w:rsidRPr="00D37780">
        <w:rPr>
          <w:rFonts w:asciiTheme="minorHAnsi" w:hAnsiTheme="minorHAnsi"/>
        </w:rPr>
        <w:t xml:space="preserve"> own internal reports and records;</w:t>
      </w:r>
    </w:p>
    <w:p w:rsidR="009D629C" w:rsidRPr="00D37780" w:rsidRDefault="00DA14AD" w:rsidP="00E94334">
      <w:pPr>
        <w:pStyle w:val="GPSL3numberedclause"/>
        <w:rPr>
          <w:rFonts w:asciiTheme="minorHAnsi" w:hAnsiTheme="minorHAnsi"/>
        </w:rPr>
      </w:pPr>
      <w:r w:rsidRPr="00D37780">
        <w:rPr>
          <w:rFonts w:asciiTheme="minorHAnsi" w:hAnsiTheme="minorHAnsi"/>
        </w:rPr>
        <w:t>review the integrity, confidentiality and security of the Authority</w:t>
      </w:r>
      <w:r w:rsidR="00CF4E0E" w:rsidRPr="00D37780">
        <w:rPr>
          <w:rFonts w:asciiTheme="minorHAnsi" w:hAnsiTheme="minorHAnsi"/>
        </w:rPr>
        <w:t xml:space="preserve"> Personal </w:t>
      </w:r>
      <w:r w:rsidRPr="00D37780">
        <w:rPr>
          <w:rFonts w:asciiTheme="minorHAnsi" w:hAnsiTheme="minorHAnsi"/>
        </w:rPr>
        <w:t>Data; and/or</w:t>
      </w:r>
    </w:p>
    <w:p w:rsidR="009D629C" w:rsidRPr="00D37780" w:rsidRDefault="00DA14AD" w:rsidP="00E94334">
      <w:pPr>
        <w:pStyle w:val="GPSL3numberedclause"/>
        <w:rPr>
          <w:rFonts w:asciiTheme="minorHAnsi" w:hAnsiTheme="minorHAnsi"/>
        </w:rPr>
      </w:pPr>
      <w:bookmarkStart w:id="204" w:name="_Ref359848833"/>
      <w:r w:rsidRPr="00D37780">
        <w:rPr>
          <w:rFonts w:asciiTheme="minorHAnsi" w:hAnsiTheme="minorHAnsi"/>
        </w:rPr>
        <w:t xml:space="preserve">receive from the Supplier on request summaries of all central government public sector expenditure placed with the Supplier including through routes outside the Framework in order to verify that the </w:t>
      </w:r>
      <w:r w:rsidR="0024620F" w:rsidRPr="00D37780">
        <w:rPr>
          <w:rFonts w:asciiTheme="minorHAnsi" w:hAnsiTheme="minorHAnsi"/>
        </w:rPr>
        <w:t>Supplier’s</w:t>
      </w:r>
      <w:r w:rsidRPr="00D37780">
        <w:rPr>
          <w:rFonts w:asciiTheme="minorHAnsi" w:hAnsiTheme="minorHAnsi"/>
        </w:rPr>
        <w:t xml:space="preserve"> practice is consistent with the Government</w:t>
      </w:r>
      <w:r w:rsidR="00CF4E0E" w:rsidRPr="00D37780">
        <w:rPr>
          <w:rFonts w:asciiTheme="minorHAnsi" w:hAnsiTheme="minorHAnsi"/>
        </w:rPr>
        <w:t>’s</w:t>
      </w:r>
      <w:r w:rsidRPr="00D37780">
        <w:rPr>
          <w:rFonts w:asciiTheme="minorHAnsi" w:hAnsiTheme="minorHAnsi"/>
        </w:rPr>
        <w:t xml:space="preserve"> transparency agenda which requires all public sector bodies to publish details of expenditure on common goods and services.</w:t>
      </w:r>
      <w:bookmarkEnd w:id="204"/>
    </w:p>
    <w:p w:rsidR="009D629C" w:rsidRPr="00D37780" w:rsidRDefault="00DA14AD" w:rsidP="00E94334">
      <w:pPr>
        <w:pStyle w:val="GPSL2Numbered"/>
        <w:rPr>
          <w:rFonts w:asciiTheme="minorHAnsi" w:hAnsiTheme="minorHAnsi"/>
        </w:rPr>
      </w:pPr>
      <w:r w:rsidRPr="00D37780">
        <w:rPr>
          <w:rFonts w:asciiTheme="minorHAnsi" w:hAnsiTheme="minorHAnsi"/>
        </w:rPr>
        <w:t xml:space="preserve">The Authority shall use reasonable endeavours to ensure that the conduct of each Audit does not unreasonably disrupt the Supplier or delay the provision </w:t>
      </w:r>
      <w:r w:rsidR="00BF6330" w:rsidRPr="00D37780">
        <w:rPr>
          <w:rFonts w:asciiTheme="minorHAnsi" w:hAnsiTheme="minorHAnsi"/>
        </w:rPr>
        <w:t>of the Goods and/or Services</w:t>
      </w:r>
      <w:r w:rsidRPr="00D37780">
        <w:rPr>
          <w:rFonts w:asciiTheme="minorHAnsi" w:hAnsiTheme="minorHAnsi"/>
        </w:rPr>
        <w:t>, save insofar as the Supplier accepts and acknowledges that control over the conduct of Audits carried out by the Auditors</w:t>
      </w:r>
      <w:r w:rsidRPr="00D37780" w:rsidDel="00C84FE7">
        <w:rPr>
          <w:rFonts w:asciiTheme="minorHAnsi" w:hAnsiTheme="minorHAnsi"/>
        </w:rPr>
        <w:t xml:space="preserve"> </w:t>
      </w:r>
      <w:r w:rsidRPr="00D37780">
        <w:rPr>
          <w:rFonts w:asciiTheme="minorHAnsi" w:hAnsiTheme="minorHAnsi"/>
        </w:rPr>
        <w:t>is outside of the control of the Authority.</w:t>
      </w:r>
    </w:p>
    <w:p w:rsidR="009D629C" w:rsidRPr="00D37780" w:rsidRDefault="00DA14AD" w:rsidP="00E94334">
      <w:pPr>
        <w:pStyle w:val="GPSL2Numbered"/>
        <w:rPr>
          <w:rFonts w:asciiTheme="minorHAnsi" w:hAnsiTheme="minorHAnsi"/>
        </w:rPr>
      </w:pPr>
      <w:r w:rsidRPr="00D37780">
        <w:rPr>
          <w:rFonts w:asciiTheme="minorHAnsi" w:hAnsiTheme="minorHAnsi"/>
        </w:rPr>
        <w:t>Subject to the Authority's obligations of confidentiality, the Supplier shall on demand provide the Auditors with all reasonable co-operation and assistance in relation to each Audit, including by providing:</w:t>
      </w:r>
    </w:p>
    <w:p w:rsidR="00D81DAD" w:rsidRPr="00D37780" w:rsidRDefault="00DA14AD" w:rsidP="00E94334">
      <w:pPr>
        <w:pStyle w:val="GPSL3numberedclause"/>
        <w:rPr>
          <w:rFonts w:asciiTheme="minorHAnsi" w:hAnsiTheme="minorHAnsi"/>
        </w:rPr>
      </w:pPr>
      <w:r w:rsidRPr="00D37780">
        <w:rPr>
          <w:rFonts w:asciiTheme="minorHAnsi" w:hAnsiTheme="minorHAnsi"/>
        </w:rPr>
        <w:t>all information within the scope of the Audit requested by the Auditor;</w:t>
      </w:r>
    </w:p>
    <w:p w:rsidR="00D81DAD" w:rsidRPr="00D37780" w:rsidRDefault="00DA14AD" w:rsidP="00E94334">
      <w:pPr>
        <w:pStyle w:val="GPSL3numberedclause"/>
        <w:rPr>
          <w:rFonts w:asciiTheme="minorHAnsi" w:hAnsiTheme="minorHAnsi"/>
        </w:rPr>
      </w:pPr>
      <w:r w:rsidRPr="00D37780">
        <w:rPr>
          <w:rFonts w:asciiTheme="minorHAnsi" w:hAnsiTheme="minorHAnsi"/>
        </w:rPr>
        <w:t>reasonable access to any sites controlled by the Supplier and to equipment used in the provision of the Goods and/or Services; and</w:t>
      </w:r>
    </w:p>
    <w:p w:rsidR="00D81DAD" w:rsidRPr="00D37780" w:rsidRDefault="00DA14AD" w:rsidP="00791DFC">
      <w:pPr>
        <w:pStyle w:val="GPSL3numberedclause"/>
        <w:rPr>
          <w:rFonts w:asciiTheme="minorHAnsi" w:hAnsiTheme="minorHAnsi"/>
        </w:rPr>
      </w:pPr>
      <w:r w:rsidRPr="00D37780">
        <w:rPr>
          <w:rFonts w:asciiTheme="minorHAnsi" w:hAnsiTheme="minorHAnsi"/>
        </w:rPr>
        <w:t>access to the Supplier Personnel.</w:t>
      </w:r>
    </w:p>
    <w:p w:rsidR="00D81DAD" w:rsidRPr="00D37780" w:rsidRDefault="00DA14AD" w:rsidP="00791DFC">
      <w:pPr>
        <w:pStyle w:val="GPSL2Numbered"/>
        <w:ind w:left="641" w:hanging="357"/>
        <w:rPr>
          <w:rFonts w:asciiTheme="minorHAnsi" w:hAnsiTheme="minorHAnsi"/>
        </w:rPr>
      </w:pPr>
      <w:r w:rsidRPr="00D37780">
        <w:rPr>
          <w:rFonts w:asciiTheme="minorHAnsi" w:hAnsiTheme="minorHAnsi"/>
        </w:rPr>
        <w:t xml:space="preserve">If an Audit reveals that: </w:t>
      </w:r>
    </w:p>
    <w:p w:rsidR="00D81DAD" w:rsidRPr="00D37780" w:rsidRDefault="00DA14AD" w:rsidP="00E94334">
      <w:pPr>
        <w:pStyle w:val="GPSL3numberedclause"/>
        <w:rPr>
          <w:rFonts w:asciiTheme="minorHAnsi" w:hAnsiTheme="minorHAnsi"/>
        </w:rPr>
      </w:pPr>
      <w:r w:rsidRPr="00D37780">
        <w:rPr>
          <w:rFonts w:asciiTheme="minorHAnsi" w:hAnsiTheme="minorHAnsi"/>
        </w:rPr>
        <w:t>a material Default</w:t>
      </w:r>
      <w:r w:rsidR="005B628B" w:rsidRPr="00D37780">
        <w:rPr>
          <w:rFonts w:asciiTheme="minorHAnsi" w:hAnsiTheme="minorHAnsi"/>
        </w:rPr>
        <w:t xml:space="preserve"> has been committed by the Supplier</w:t>
      </w:r>
      <w:r w:rsidRPr="00D37780">
        <w:rPr>
          <w:rFonts w:asciiTheme="minorHAnsi" w:hAnsiTheme="minorHAnsi"/>
        </w:rPr>
        <w:t>;</w:t>
      </w:r>
    </w:p>
    <w:p w:rsidR="00DA14AD" w:rsidRPr="00D37780" w:rsidRDefault="00B77B7E" w:rsidP="00E94334">
      <w:pPr>
        <w:pStyle w:val="GPSL2Indent"/>
        <w:rPr>
          <w:rFonts w:asciiTheme="minorHAnsi" w:hAnsiTheme="minorHAnsi"/>
        </w:rPr>
      </w:pPr>
      <w:r w:rsidRPr="00D37780">
        <w:rPr>
          <w:rFonts w:asciiTheme="minorHAnsi" w:hAnsiTheme="minorHAnsi"/>
        </w:rPr>
        <w:lastRenderedPageBreak/>
        <w:t xml:space="preserve"> </w:t>
      </w:r>
      <w:r w:rsidR="00DA14AD" w:rsidRPr="00D37780">
        <w:rPr>
          <w:rFonts w:asciiTheme="minorHAnsi" w:hAnsiTheme="minorHAnsi"/>
        </w:rPr>
        <w:t>then the Authority shall be entitled to terminate this Framework Agreement.</w:t>
      </w:r>
    </w:p>
    <w:p w:rsidR="00A026E9" w:rsidRPr="00D37780" w:rsidRDefault="00DA14AD" w:rsidP="00E67C51">
      <w:pPr>
        <w:pStyle w:val="GPSL2Numbered"/>
        <w:rPr>
          <w:rFonts w:asciiTheme="minorHAnsi" w:hAnsiTheme="minorHAnsi"/>
        </w:rPr>
      </w:pPr>
      <w:r w:rsidRPr="00D37780">
        <w:rPr>
          <w:rFonts w:asciiTheme="minorHAnsi" w:hAnsiTheme="minorHAnsi"/>
        </w:rPr>
        <w:t xml:space="preserve">The Parties agree that they shall bear their own respective costs and expenses incurred in respect of compliance with their obligations under this Clause, save as specified in Clause </w:t>
      </w:r>
      <w:r w:rsidR="001827DA" w:rsidRPr="00D37780">
        <w:rPr>
          <w:rFonts w:asciiTheme="minorHAnsi" w:hAnsiTheme="minorHAnsi"/>
        </w:rPr>
        <w:fldChar w:fldCharType="begin"/>
      </w:r>
      <w:r w:rsidR="001827DA" w:rsidRPr="00D37780">
        <w:rPr>
          <w:rFonts w:asciiTheme="minorHAnsi" w:hAnsiTheme="minorHAnsi"/>
        </w:rPr>
        <w:instrText xml:space="preserve"> REF _Ref362274458 \w \h </w:instrText>
      </w:r>
      <w:r w:rsidR="00850267" w:rsidRPr="00D37780">
        <w:rPr>
          <w:rFonts w:asciiTheme="minorHAnsi" w:hAnsiTheme="minorHAnsi"/>
        </w:rPr>
      </w:r>
      <w:r w:rsidR="00D37780">
        <w:rPr>
          <w:rFonts w:asciiTheme="minorHAnsi" w:hAnsiTheme="minorHAnsi"/>
        </w:rPr>
        <w:instrText xml:space="preserve"> \* MERGEFORMAT </w:instrText>
      </w:r>
      <w:r w:rsidR="001827DA" w:rsidRPr="00D37780">
        <w:rPr>
          <w:rFonts w:asciiTheme="minorHAnsi" w:hAnsiTheme="minorHAnsi"/>
        </w:rPr>
        <w:fldChar w:fldCharType="separate"/>
      </w:r>
      <w:r w:rsidR="00C34DC8" w:rsidRPr="00D37780">
        <w:rPr>
          <w:rFonts w:asciiTheme="minorHAnsi" w:hAnsiTheme="minorHAnsi"/>
        </w:rPr>
        <w:t>18.9</w:t>
      </w:r>
      <w:r w:rsidR="001827DA" w:rsidRPr="00D37780">
        <w:rPr>
          <w:rFonts w:asciiTheme="minorHAnsi" w:hAnsiTheme="minorHAnsi"/>
        </w:rPr>
        <w:fldChar w:fldCharType="end"/>
      </w:r>
      <w:r w:rsidRPr="00D37780">
        <w:rPr>
          <w:rFonts w:asciiTheme="minorHAnsi" w:hAnsiTheme="minorHAnsi"/>
        </w:rPr>
        <w:t>.</w:t>
      </w:r>
      <w:bookmarkStart w:id="205" w:name="_Ref364956853"/>
      <w:bookmarkStart w:id="206" w:name="_Toc366085142"/>
      <w:bookmarkStart w:id="207" w:name="_Toc380428703"/>
    </w:p>
    <w:p w:rsidR="00D81DAD" w:rsidRPr="00D37780" w:rsidRDefault="001827DA" w:rsidP="00E94334">
      <w:pPr>
        <w:pStyle w:val="GPSL1CLAUSEHEADING"/>
        <w:rPr>
          <w:rFonts w:asciiTheme="minorHAnsi" w:hAnsiTheme="minorHAnsi"/>
        </w:rPr>
      </w:pPr>
      <w:bookmarkStart w:id="208" w:name="_Toc459985247"/>
      <w:r w:rsidRPr="00D37780">
        <w:rPr>
          <w:rFonts w:asciiTheme="minorHAnsi" w:hAnsiTheme="minorHAnsi"/>
        </w:rPr>
        <w:t>CHANGE</w:t>
      </w:r>
      <w:bookmarkEnd w:id="205"/>
      <w:bookmarkEnd w:id="206"/>
      <w:bookmarkEnd w:id="207"/>
      <w:bookmarkEnd w:id="208"/>
    </w:p>
    <w:p w:rsidR="00D81DAD" w:rsidRPr="00D37780" w:rsidRDefault="00DA14AD" w:rsidP="00D526F1">
      <w:pPr>
        <w:pStyle w:val="GPSL2NumberedBoldHeading"/>
        <w:ind w:left="641" w:hanging="357"/>
        <w:rPr>
          <w:rFonts w:asciiTheme="minorHAnsi" w:hAnsiTheme="minorHAnsi"/>
        </w:rPr>
      </w:pPr>
      <w:bookmarkStart w:id="209" w:name="_Ref364957128"/>
      <w:r w:rsidRPr="00D37780">
        <w:rPr>
          <w:rFonts w:asciiTheme="minorHAnsi" w:hAnsiTheme="minorHAnsi"/>
        </w:rPr>
        <w:t>Variation Procedure</w:t>
      </w:r>
      <w:bookmarkEnd w:id="209"/>
    </w:p>
    <w:p w:rsidR="00D81DAD" w:rsidRPr="00D37780" w:rsidRDefault="00DA14AD" w:rsidP="00E94334">
      <w:pPr>
        <w:pStyle w:val="GPSL3numberedclause"/>
        <w:rPr>
          <w:rFonts w:asciiTheme="minorHAnsi" w:hAnsiTheme="minorHAnsi"/>
        </w:rPr>
      </w:pPr>
      <w:bookmarkStart w:id="210" w:name="_Ref379890511"/>
      <w:r w:rsidRPr="00D37780">
        <w:rPr>
          <w:rFonts w:asciiTheme="minorHAnsi" w:hAnsiTheme="minorHAnsi"/>
        </w:rPr>
        <w:t xml:space="preserve">Subject to the provisions of this Clause </w:t>
      </w:r>
      <w:r w:rsidR="0024620F" w:rsidRPr="00D37780">
        <w:rPr>
          <w:rFonts w:asciiTheme="minorHAnsi" w:hAnsiTheme="minorHAnsi"/>
        </w:rPr>
        <w:t>19.1</w:t>
      </w:r>
      <w:r w:rsidR="002D2D0D" w:rsidRPr="00D37780">
        <w:rPr>
          <w:rFonts w:asciiTheme="minorHAnsi" w:hAnsiTheme="minorHAnsi"/>
        </w:rPr>
        <w:t xml:space="preserve"> </w:t>
      </w:r>
      <w:r w:rsidRPr="00D37780">
        <w:rPr>
          <w:rFonts w:asciiTheme="minorHAnsi" w:hAnsiTheme="minorHAnsi"/>
        </w:rPr>
        <w:t>and</w:t>
      </w:r>
      <w:r w:rsidR="000071DE" w:rsidRPr="00D37780">
        <w:rPr>
          <w:rFonts w:asciiTheme="minorHAnsi" w:hAnsiTheme="minorHAnsi"/>
        </w:rPr>
        <w:t>, in respect of any change to the Framework Prices,</w:t>
      </w:r>
      <w:r w:rsidRPr="00D37780">
        <w:rPr>
          <w:rFonts w:asciiTheme="minorHAnsi" w:hAnsiTheme="minorHAnsi"/>
        </w:rPr>
        <w:t xml:space="preserve"> </w:t>
      </w:r>
      <w:r w:rsidR="006325B4" w:rsidRPr="00D37780">
        <w:rPr>
          <w:rFonts w:asciiTheme="minorHAnsi" w:hAnsiTheme="minorHAnsi"/>
        </w:rPr>
        <w:t xml:space="preserve">subject to the provisions </w:t>
      </w:r>
      <w:r w:rsidRPr="00D37780">
        <w:rPr>
          <w:rFonts w:asciiTheme="minorHAnsi" w:hAnsiTheme="minorHAnsi"/>
        </w:rPr>
        <w:t>of Framework Schedule 3 (</w:t>
      </w:r>
      <w:r w:rsidR="00344201" w:rsidRPr="00D37780">
        <w:rPr>
          <w:rFonts w:asciiTheme="minorHAnsi" w:hAnsiTheme="minorHAnsi"/>
        </w:rPr>
        <w:t>Framework Prices</w:t>
      </w:r>
      <w:r w:rsidR="005B628B" w:rsidRPr="00D37780">
        <w:rPr>
          <w:rFonts w:asciiTheme="minorHAnsi" w:hAnsiTheme="minorHAnsi"/>
        </w:rPr>
        <w:t xml:space="preserve"> and Charging Structure</w:t>
      </w:r>
      <w:r w:rsidRPr="00D37780">
        <w:rPr>
          <w:rFonts w:asciiTheme="minorHAnsi" w:hAnsiTheme="minorHAnsi"/>
        </w:rPr>
        <w:t xml:space="preserve">), </w:t>
      </w:r>
      <w:r w:rsidR="00891B59" w:rsidRPr="00D37780">
        <w:rPr>
          <w:rFonts w:asciiTheme="minorHAnsi" w:hAnsiTheme="minorHAnsi"/>
        </w:rPr>
        <w:t xml:space="preserve">the Authority </w:t>
      </w:r>
      <w:r w:rsidRPr="00D37780">
        <w:rPr>
          <w:rFonts w:asciiTheme="minorHAnsi" w:hAnsiTheme="minorHAnsi"/>
        </w:rPr>
        <w:t>may</w:t>
      </w:r>
      <w:r w:rsidR="00036AF2" w:rsidRPr="00D37780">
        <w:rPr>
          <w:rFonts w:asciiTheme="minorHAnsi" w:hAnsiTheme="minorHAnsi"/>
        </w:rPr>
        <w:t>, at its own instance or where in its sole and absolute discretion it decides to having been requested to do so by the Supplier,</w:t>
      </w:r>
      <w:r w:rsidRPr="00D37780">
        <w:rPr>
          <w:rFonts w:asciiTheme="minorHAnsi" w:hAnsiTheme="minorHAnsi"/>
        </w:rPr>
        <w:t xml:space="preserve"> request a variation to this Framework Agreement provided</w:t>
      </w:r>
      <w:r w:rsidR="00036AF2" w:rsidRPr="00D37780">
        <w:rPr>
          <w:rFonts w:asciiTheme="minorHAnsi" w:hAnsiTheme="minorHAnsi"/>
        </w:rPr>
        <w:t xml:space="preserve"> always</w:t>
      </w:r>
      <w:r w:rsidRPr="00D37780">
        <w:rPr>
          <w:rFonts w:asciiTheme="minorHAnsi" w:hAnsiTheme="minorHAnsi"/>
        </w:rPr>
        <w:t xml:space="preserve"> that such variation does not amount to a material change of this Framework Agreement within the meaning of the Regulations and the Law. Such a change once implemented is hereinafter called a </w:t>
      </w:r>
      <w:r w:rsidRPr="00D37780">
        <w:rPr>
          <w:rFonts w:asciiTheme="minorHAnsi" w:hAnsiTheme="minorHAnsi"/>
          <w:b/>
        </w:rPr>
        <w:t>"Variation</w:t>
      </w:r>
      <w:r w:rsidRPr="00D37780">
        <w:rPr>
          <w:rFonts w:asciiTheme="minorHAnsi" w:hAnsiTheme="minorHAnsi"/>
        </w:rPr>
        <w:t>".</w:t>
      </w:r>
      <w:bookmarkEnd w:id="210"/>
    </w:p>
    <w:p w:rsidR="00D81DAD" w:rsidRPr="00D37780" w:rsidRDefault="004324AB" w:rsidP="00E94334">
      <w:pPr>
        <w:pStyle w:val="GPSL3numberedclause"/>
        <w:rPr>
          <w:rFonts w:asciiTheme="minorHAnsi" w:hAnsiTheme="minorHAnsi"/>
        </w:rPr>
      </w:pPr>
      <w:bookmarkStart w:id="211" w:name="_Ref366076833"/>
      <w:r w:rsidRPr="00D37780">
        <w:rPr>
          <w:rFonts w:asciiTheme="minorHAnsi" w:hAnsiTheme="minorHAnsi"/>
        </w:rPr>
        <w:t>The Authority</w:t>
      </w:r>
      <w:r w:rsidR="00DA14AD" w:rsidRPr="00D37780">
        <w:rPr>
          <w:rFonts w:asciiTheme="minorHAnsi" w:hAnsiTheme="minorHAnsi"/>
        </w:rPr>
        <w:t xml:space="preserve"> may request a Variation by completing</w:t>
      </w:r>
      <w:r w:rsidR="00D43E0A" w:rsidRPr="00D37780">
        <w:rPr>
          <w:rFonts w:asciiTheme="minorHAnsi" w:hAnsiTheme="minorHAnsi"/>
        </w:rPr>
        <w:t>, signing</w:t>
      </w:r>
      <w:r w:rsidR="00DA14AD" w:rsidRPr="00D37780">
        <w:rPr>
          <w:rFonts w:asciiTheme="minorHAnsi" w:hAnsiTheme="minorHAnsi"/>
        </w:rPr>
        <w:t xml:space="preserve"> and sending the Variation Form </w:t>
      </w:r>
      <w:r w:rsidR="006325B4" w:rsidRPr="00D37780">
        <w:rPr>
          <w:rFonts w:asciiTheme="minorHAnsi" w:hAnsiTheme="minorHAnsi"/>
        </w:rPr>
        <w:t xml:space="preserve">as set out in Framework Schedule </w:t>
      </w:r>
      <w:r w:rsidR="007C6448" w:rsidRPr="00D37780">
        <w:rPr>
          <w:rFonts w:asciiTheme="minorHAnsi" w:hAnsiTheme="minorHAnsi"/>
        </w:rPr>
        <w:t>19</w:t>
      </w:r>
      <w:r w:rsidR="006325B4" w:rsidRPr="00D37780">
        <w:rPr>
          <w:rFonts w:asciiTheme="minorHAnsi" w:hAnsiTheme="minorHAnsi"/>
        </w:rPr>
        <w:t xml:space="preserve"> (Variation Form) </w:t>
      </w:r>
      <w:r w:rsidR="00DA14AD" w:rsidRPr="00D37780">
        <w:rPr>
          <w:rFonts w:asciiTheme="minorHAnsi" w:hAnsiTheme="minorHAnsi"/>
        </w:rPr>
        <w:t xml:space="preserve">to the </w:t>
      </w:r>
      <w:r w:rsidRPr="00D37780">
        <w:rPr>
          <w:rFonts w:asciiTheme="minorHAnsi" w:hAnsiTheme="minorHAnsi"/>
        </w:rPr>
        <w:t>Supplier</w:t>
      </w:r>
      <w:r w:rsidR="00DA14AD" w:rsidRPr="00D37780">
        <w:rPr>
          <w:rFonts w:asciiTheme="minorHAnsi" w:hAnsiTheme="minorHAnsi"/>
        </w:rPr>
        <w:t xml:space="preserve"> giving sufficient information for the </w:t>
      </w:r>
      <w:r w:rsidRPr="00D37780">
        <w:rPr>
          <w:rFonts w:asciiTheme="minorHAnsi" w:hAnsiTheme="minorHAnsi"/>
        </w:rPr>
        <w:t>Supplier</w:t>
      </w:r>
      <w:r w:rsidR="00DA14AD" w:rsidRPr="00D37780">
        <w:rPr>
          <w:rFonts w:asciiTheme="minorHAnsi" w:hAnsiTheme="minorHAnsi"/>
        </w:rPr>
        <w:t xml:space="preserve"> to assess the extent of the proposed Variation and any additional cost that may be incurred.</w:t>
      </w:r>
      <w:bookmarkEnd w:id="211"/>
    </w:p>
    <w:p w:rsidR="00D81DAD" w:rsidRPr="00D37780" w:rsidRDefault="004324AB" w:rsidP="00E94334">
      <w:pPr>
        <w:pStyle w:val="GPSL3numberedclause"/>
        <w:rPr>
          <w:rFonts w:asciiTheme="minorHAnsi" w:hAnsiTheme="minorHAnsi"/>
        </w:rPr>
      </w:pPr>
      <w:r w:rsidRPr="00D37780">
        <w:rPr>
          <w:rFonts w:asciiTheme="minorHAnsi" w:hAnsiTheme="minorHAnsi"/>
        </w:rPr>
        <w:t>T</w:t>
      </w:r>
      <w:r w:rsidR="00DA14AD" w:rsidRPr="00D37780">
        <w:rPr>
          <w:rFonts w:asciiTheme="minorHAnsi" w:hAnsiTheme="minorHAnsi"/>
        </w:rPr>
        <w:t xml:space="preserve">he </w:t>
      </w:r>
      <w:r w:rsidRPr="00D37780">
        <w:rPr>
          <w:rFonts w:asciiTheme="minorHAnsi" w:hAnsiTheme="minorHAnsi"/>
        </w:rPr>
        <w:t>Supplier</w:t>
      </w:r>
      <w:r w:rsidR="00DA14AD" w:rsidRPr="00D37780">
        <w:rPr>
          <w:rFonts w:asciiTheme="minorHAnsi" w:hAnsiTheme="minorHAnsi"/>
        </w:rPr>
        <w:t xml:space="preserve"> shall respond to the </w:t>
      </w:r>
      <w:r w:rsidR="006325B4" w:rsidRPr="00D37780">
        <w:rPr>
          <w:rFonts w:asciiTheme="minorHAnsi" w:hAnsiTheme="minorHAnsi"/>
        </w:rPr>
        <w:t xml:space="preserve">Authority’s request pursuant to Clause </w:t>
      </w:r>
      <w:r w:rsidR="006325B4" w:rsidRPr="00D37780">
        <w:rPr>
          <w:rFonts w:asciiTheme="minorHAnsi" w:hAnsiTheme="minorHAnsi"/>
        </w:rPr>
        <w:fldChar w:fldCharType="begin"/>
      </w:r>
      <w:r w:rsidR="006325B4" w:rsidRPr="00D37780">
        <w:rPr>
          <w:rFonts w:asciiTheme="minorHAnsi" w:hAnsiTheme="minorHAnsi"/>
        </w:rPr>
        <w:instrText xml:space="preserve"> REF _Ref366076833 \r \h </w:instrText>
      </w:r>
      <w:r w:rsidR="00850267" w:rsidRPr="00D37780">
        <w:rPr>
          <w:rFonts w:asciiTheme="minorHAnsi" w:hAnsiTheme="minorHAnsi"/>
        </w:rPr>
      </w:r>
      <w:r w:rsidR="00D37780">
        <w:rPr>
          <w:rFonts w:asciiTheme="minorHAnsi" w:hAnsiTheme="minorHAnsi"/>
        </w:rPr>
        <w:instrText xml:space="preserve"> \* MERGEFORMAT </w:instrText>
      </w:r>
      <w:r w:rsidR="006325B4" w:rsidRPr="00D37780">
        <w:rPr>
          <w:rFonts w:asciiTheme="minorHAnsi" w:hAnsiTheme="minorHAnsi"/>
        </w:rPr>
        <w:fldChar w:fldCharType="separate"/>
      </w:r>
      <w:r w:rsidR="00C34DC8" w:rsidRPr="00D37780">
        <w:rPr>
          <w:rFonts w:asciiTheme="minorHAnsi" w:hAnsiTheme="minorHAnsi"/>
        </w:rPr>
        <w:t>19.1.2</w:t>
      </w:r>
      <w:r w:rsidR="006325B4" w:rsidRPr="00D37780">
        <w:rPr>
          <w:rFonts w:asciiTheme="minorHAnsi" w:hAnsiTheme="minorHAnsi"/>
        </w:rPr>
        <w:fldChar w:fldCharType="end"/>
      </w:r>
      <w:r w:rsidR="00DA14AD" w:rsidRPr="00D37780">
        <w:rPr>
          <w:rFonts w:asciiTheme="minorHAnsi" w:hAnsiTheme="minorHAnsi"/>
        </w:rPr>
        <w:t xml:space="preserve"> within the time limits specified in the Variation Form. Such time limits shall be reasonable and ultimately at the discretion of the Authority having regard to the nature of the proposed Variation.</w:t>
      </w:r>
    </w:p>
    <w:p w:rsidR="00D81DAD" w:rsidRPr="00D37780" w:rsidRDefault="00DA14AD" w:rsidP="00E94334">
      <w:pPr>
        <w:pStyle w:val="GPSL3numberedclause"/>
        <w:rPr>
          <w:rFonts w:asciiTheme="minorHAnsi" w:hAnsiTheme="minorHAnsi"/>
        </w:rPr>
      </w:pPr>
      <w:r w:rsidRPr="00D37780">
        <w:rPr>
          <w:rFonts w:asciiTheme="minorHAnsi" w:hAnsiTheme="minorHAnsi"/>
        </w:rPr>
        <w:t>In the event that:</w:t>
      </w:r>
    </w:p>
    <w:p w:rsidR="00A026E9" w:rsidRPr="00D37780" w:rsidRDefault="00DA14AD" w:rsidP="00E67C51">
      <w:pPr>
        <w:pStyle w:val="GPSL4numberedclause"/>
        <w:rPr>
          <w:rFonts w:asciiTheme="minorHAnsi" w:hAnsiTheme="minorHAnsi"/>
        </w:rPr>
      </w:pPr>
      <w:r w:rsidRPr="00D37780">
        <w:rPr>
          <w:rFonts w:asciiTheme="minorHAnsi" w:hAnsiTheme="minorHAnsi"/>
        </w:rPr>
        <w:t xml:space="preserve">the Supplier is unable to agree to or provide the Variation; </w:t>
      </w:r>
    </w:p>
    <w:p w:rsidR="00A026E9" w:rsidRPr="00D37780" w:rsidRDefault="00DA14AD" w:rsidP="00E94334">
      <w:pPr>
        <w:pStyle w:val="GPSL4numberedclause"/>
        <w:rPr>
          <w:rFonts w:asciiTheme="minorHAnsi" w:hAnsiTheme="minorHAnsi"/>
        </w:rPr>
      </w:pPr>
      <w:r w:rsidRPr="00D37780">
        <w:rPr>
          <w:rFonts w:asciiTheme="minorHAnsi" w:hAnsiTheme="minorHAnsi"/>
        </w:rPr>
        <w:t>the Authority may:</w:t>
      </w:r>
    </w:p>
    <w:p w:rsidR="00A026E9" w:rsidRPr="00D37780" w:rsidRDefault="001827DA" w:rsidP="00745672">
      <w:pPr>
        <w:pStyle w:val="GPSL5numberedclause"/>
        <w:rPr>
          <w:rFonts w:asciiTheme="minorHAnsi" w:hAnsiTheme="minorHAnsi"/>
        </w:rPr>
      </w:pPr>
      <w:r w:rsidRPr="00D37780">
        <w:rPr>
          <w:rFonts w:asciiTheme="minorHAnsi" w:hAnsiTheme="minorHAnsi"/>
        </w:rPr>
        <w:t>agree to continue to perform its obligations under this Framework Agreement without the Variation; or</w:t>
      </w:r>
    </w:p>
    <w:p w:rsidR="009D629C" w:rsidRPr="00D37780" w:rsidRDefault="00DA14AD" w:rsidP="00745672">
      <w:pPr>
        <w:pStyle w:val="GPSL5numberedclause"/>
        <w:rPr>
          <w:rFonts w:asciiTheme="minorHAnsi" w:hAnsiTheme="minorHAnsi"/>
        </w:rPr>
      </w:pPr>
      <w:bookmarkStart w:id="212" w:name="_Ref379880281"/>
      <w:r w:rsidRPr="00D37780">
        <w:rPr>
          <w:rFonts w:asciiTheme="minorHAnsi" w:hAnsiTheme="minorHAnsi"/>
        </w:rPr>
        <w:t>terminate this Framework Agreement with immediate effect.</w:t>
      </w:r>
      <w:bookmarkEnd w:id="212"/>
    </w:p>
    <w:p w:rsidR="00D81DAD" w:rsidRPr="00D37780" w:rsidRDefault="00DA14AD" w:rsidP="00E94334">
      <w:pPr>
        <w:pStyle w:val="GPSL2NumberedBoldHeading"/>
        <w:rPr>
          <w:rFonts w:asciiTheme="minorHAnsi" w:hAnsiTheme="minorHAnsi"/>
        </w:rPr>
      </w:pPr>
      <w:bookmarkStart w:id="213" w:name="_Ref365967206"/>
      <w:r w:rsidRPr="00D37780">
        <w:rPr>
          <w:rFonts w:asciiTheme="minorHAnsi" w:hAnsiTheme="minorHAnsi"/>
        </w:rPr>
        <w:t>Legislative Change</w:t>
      </w:r>
      <w:bookmarkEnd w:id="213"/>
    </w:p>
    <w:p w:rsidR="00D81DAD" w:rsidRPr="00D37780" w:rsidRDefault="00DA14AD" w:rsidP="00E94334">
      <w:pPr>
        <w:pStyle w:val="GPSL3numberedclause"/>
        <w:rPr>
          <w:rFonts w:asciiTheme="minorHAnsi" w:hAnsiTheme="minorHAnsi"/>
        </w:rPr>
      </w:pPr>
      <w:r w:rsidRPr="00D37780">
        <w:rPr>
          <w:rFonts w:asciiTheme="minorHAnsi" w:hAnsiTheme="minorHAnsi"/>
        </w:rPr>
        <w:t xml:space="preserve">The Supplier shall neither be relieved of its obligations under this Framework Agreement nor be entitled to an increase </w:t>
      </w:r>
      <w:r w:rsidR="00FA0B6F" w:rsidRPr="00D37780">
        <w:rPr>
          <w:rFonts w:asciiTheme="minorHAnsi" w:hAnsiTheme="minorHAnsi"/>
        </w:rPr>
        <w:t xml:space="preserve">in </w:t>
      </w:r>
      <w:r w:rsidRPr="00D37780">
        <w:rPr>
          <w:rFonts w:asciiTheme="minorHAnsi" w:hAnsiTheme="minorHAnsi"/>
        </w:rPr>
        <w:t>the Framework Prices as the result of:</w:t>
      </w:r>
    </w:p>
    <w:p w:rsidR="00A026E9" w:rsidRPr="00D37780" w:rsidRDefault="00DA14AD" w:rsidP="00E94334">
      <w:pPr>
        <w:pStyle w:val="GPSL4numberedclause"/>
        <w:rPr>
          <w:rFonts w:asciiTheme="minorHAnsi" w:hAnsiTheme="minorHAnsi"/>
        </w:rPr>
      </w:pPr>
      <w:r w:rsidRPr="00D37780">
        <w:rPr>
          <w:rFonts w:asciiTheme="minorHAnsi" w:hAnsiTheme="minorHAnsi"/>
        </w:rPr>
        <w:t>a General Change in Law; or</w:t>
      </w:r>
    </w:p>
    <w:p w:rsidR="009D629C" w:rsidRPr="00D37780" w:rsidRDefault="00DA14AD" w:rsidP="00E94334">
      <w:pPr>
        <w:pStyle w:val="GPSL4numberedclause"/>
        <w:rPr>
          <w:rFonts w:asciiTheme="minorHAnsi" w:hAnsiTheme="minorHAnsi"/>
        </w:rPr>
      </w:pPr>
      <w:bookmarkStart w:id="214" w:name="_Ref364957018"/>
      <w:r w:rsidRPr="00D37780">
        <w:rPr>
          <w:rFonts w:asciiTheme="minorHAnsi" w:hAnsiTheme="minorHAnsi"/>
        </w:rPr>
        <w:t>a Specific Change in Law where the effect of that Specific Change in Law on the Goods and/or Services is reasonably foreseeable at the Framework Commencement Date.</w:t>
      </w:r>
      <w:bookmarkEnd w:id="214"/>
    </w:p>
    <w:p w:rsidR="00A026E9" w:rsidRPr="00D37780" w:rsidRDefault="00DA14AD" w:rsidP="00E94334">
      <w:pPr>
        <w:pStyle w:val="GPSL3numberedclause"/>
        <w:rPr>
          <w:rFonts w:asciiTheme="minorHAnsi" w:hAnsiTheme="minorHAnsi"/>
        </w:rPr>
      </w:pPr>
      <w:r w:rsidRPr="00D37780">
        <w:rPr>
          <w:rFonts w:asciiTheme="minorHAnsi" w:hAnsiTheme="minorHAnsi"/>
        </w:rPr>
        <w:t>If a Specific Change in Law occurs or will occur during the Framework  Period (other than as referred to in Clause</w:t>
      </w:r>
      <w:r w:rsidR="003E31CB" w:rsidRPr="00D37780">
        <w:rPr>
          <w:rFonts w:asciiTheme="minorHAnsi" w:hAnsiTheme="minorHAnsi"/>
        </w:rPr>
        <w:t xml:space="preserve"> </w:t>
      </w:r>
      <w:r w:rsidR="003E31CB" w:rsidRPr="00D37780">
        <w:rPr>
          <w:rFonts w:asciiTheme="minorHAnsi" w:hAnsiTheme="minorHAnsi"/>
        </w:rPr>
        <w:fldChar w:fldCharType="begin"/>
      </w:r>
      <w:r w:rsidR="003E31CB" w:rsidRPr="00D37780">
        <w:rPr>
          <w:rFonts w:asciiTheme="minorHAnsi" w:hAnsiTheme="minorHAnsi"/>
        </w:rPr>
        <w:instrText xml:space="preserve"> REF _Ref364957018 \r \h </w:instrText>
      </w:r>
      <w:r w:rsidR="00850267" w:rsidRPr="00D37780">
        <w:rPr>
          <w:rFonts w:asciiTheme="minorHAnsi" w:hAnsiTheme="minorHAnsi"/>
        </w:rPr>
      </w:r>
      <w:r w:rsidR="00D37780">
        <w:rPr>
          <w:rFonts w:asciiTheme="minorHAnsi" w:hAnsiTheme="minorHAnsi"/>
        </w:rPr>
        <w:instrText xml:space="preserve"> \* MERGEFORMAT </w:instrText>
      </w:r>
      <w:r w:rsidR="003E31CB" w:rsidRPr="00D37780">
        <w:rPr>
          <w:rFonts w:asciiTheme="minorHAnsi" w:hAnsiTheme="minorHAnsi"/>
        </w:rPr>
        <w:fldChar w:fldCharType="separate"/>
      </w:r>
      <w:r w:rsidR="00C34DC8" w:rsidRPr="00D37780">
        <w:rPr>
          <w:rFonts w:asciiTheme="minorHAnsi" w:hAnsiTheme="minorHAnsi"/>
        </w:rPr>
        <w:t>19.2.1(b)</w:t>
      </w:r>
      <w:r w:rsidR="003E31CB" w:rsidRPr="00D37780">
        <w:rPr>
          <w:rFonts w:asciiTheme="minorHAnsi" w:hAnsiTheme="minorHAnsi"/>
        </w:rPr>
        <w:fldChar w:fldCharType="end"/>
      </w:r>
      <w:r w:rsidR="003E31CB" w:rsidRPr="00D37780">
        <w:rPr>
          <w:rFonts w:asciiTheme="minorHAnsi" w:hAnsiTheme="minorHAnsi"/>
        </w:rPr>
        <w:t>)</w:t>
      </w:r>
      <w:r w:rsidRPr="00D37780">
        <w:rPr>
          <w:rFonts w:asciiTheme="minorHAnsi" w:hAnsiTheme="minorHAnsi"/>
        </w:rPr>
        <w:t>, the Supplier shall:</w:t>
      </w:r>
    </w:p>
    <w:p w:rsidR="00A026E9" w:rsidRPr="00D37780" w:rsidRDefault="00DA14AD" w:rsidP="00E94334">
      <w:pPr>
        <w:pStyle w:val="GPSL4numberedclause"/>
        <w:rPr>
          <w:rFonts w:asciiTheme="minorHAnsi" w:hAnsiTheme="minorHAnsi"/>
        </w:rPr>
      </w:pPr>
      <w:r w:rsidRPr="00D37780">
        <w:rPr>
          <w:rFonts w:asciiTheme="minorHAnsi" w:hAnsiTheme="minorHAnsi"/>
        </w:rPr>
        <w:t xml:space="preserve">notify the Authority as soon as reasonably practicable of the likely effects of that change including whether any Variation is required to the Goods </w:t>
      </w:r>
      <w:r w:rsidRPr="00D37780">
        <w:rPr>
          <w:rFonts w:asciiTheme="minorHAnsi" w:hAnsiTheme="minorHAnsi"/>
        </w:rPr>
        <w:lastRenderedPageBreak/>
        <w:t>and/or Services, the Framework Prices or this Framework Agreement; and</w:t>
      </w:r>
    </w:p>
    <w:p w:rsidR="009D629C" w:rsidRPr="00D37780" w:rsidRDefault="00DA14AD" w:rsidP="00E94334">
      <w:pPr>
        <w:pStyle w:val="GPSL4numberedclause"/>
        <w:rPr>
          <w:rFonts w:asciiTheme="minorHAnsi" w:hAnsiTheme="minorHAnsi"/>
        </w:rPr>
      </w:pPr>
      <w:r w:rsidRPr="00D37780">
        <w:rPr>
          <w:rFonts w:asciiTheme="minorHAnsi" w:hAnsiTheme="minorHAnsi"/>
        </w:rPr>
        <w:t xml:space="preserve">provide the Authority with evidence: </w:t>
      </w:r>
    </w:p>
    <w:p w:rsidR="00A026E9" w:rsidRPr="00D37780" w:rsidRDefault="00DA14AD" w:rsidP="00745672">
      <w:pPr>
        <w:pStyle w:val="GPSL5numberedclause"/>
        <w:rPr>
          <w:rFonts w:asciiTheme="minorHAnsi" w:hAnsiTheme="minorHAnsi"/>
        </w:rPr>
      </w:pPr>
      <w:r w:rsidRPr="00D37780">
        <w:rPr>
          <w:rFonts w:asciiTheme="minorHAnsi" w:hAnsiTheme="minorHAnsi"/>
        </w:rPr>
        <w:t>that the Supplier has minimised any increase in costs or maximised any reduction in costs, including in respect of the costs of its Sub-Contractors;</w:t>
      </w:r>
    </w:p>
    <w:p w:rsidR="009D629C" w:rsidRPr="00D37780" w:rsidRDefault="00DA14AD" w:rsidP="00745672">
      <w:pPr>
        <w:pStyle w:val="GPSL5numberedclause"/>
        <w:rPr>
          <w:rFonts w:asciiTheme="minorHAnsi" w:hAnsiTheme="minorHAnsi"/>
        </w:rPr>
      </w:pPr>
      <w:r w:rsidRPr="00D37780">
        <w:rPr>
          <w:rFonts w:asciiTheme="minorHAnsi" w:hAnsiTheme="minorHAnsi"/>
        </w:rPr>
        <w:t>as to how the Specific Change in Law has affected the cost of providing the Goods and/or Services; and</w:t>
      </w:r>
    </w:p>
    <w:p w:rsidR="009D629C" w:rsidRPr="00D37780" w:rsidRDefault="00DA14AD" w:rsidP="00745672">
      <w:pPr>
        <w:pStyle w:val="GPSL5numberedclause"/>
        <w:rPr>
          <w:rFonts w:asciiTheme="minorHAnsi" w:hAnsiTheme="minorHAnsi"/>
        </w:rPr>
      </w:pPr>
      <w:r w:rsidRPr="00D37780">
        <w:rPr>
          <w:rFonts w:asciiTheme="minorHAnsi" w:hAnsiTheme="minorHAnsi"/>
        </w:rPr>
        <w:t>demonstrating that any expenditure that has been avoided, for example which would have been required under the provisions of Framework Schedule 12 (Continuous Improvement and Benchmarking)</w:t>
      </w:r>
      <w:r w:rsidR="005A6437" w:rsidRPr="00D37780">
        <w:rPr>
          <w:rFonts w:asciiTheme="minorHAnsi" w:hAnsiTheme="minorHAnsi"/>
        </w:rPr>
        <w:t xml:space="preserve">, </w:t>
      </w:r>
      <w:r w:rsidRPr="00D37780">
        <w:rPr>
          <w:rFonts w:asciiTheme="minorHAnsi" w:hAnsiTheme="minorHAnsi"/>
        </w:rPr>
        <w:t xml:space="preserve">has been taken into account in amending the Framework Prices. </w:t>
      </w:r>
    </w:p>
    <w:p w:rsidR="00D81DAD" w:rsidRPr="00D37780" w:rsidRDefault="00DA14AD" w:rsidP="003E01C6">
      <w:pPr>
        <w:pStyle w:val="GPSL3numberedclause"/>
        <w:rPr>
          <w:rFonts w:asciiTheme="minorHAnsi" w:hAnsiTheme="minorHAnsi"/>
        </w:rPr>
      </w:pPr>
      <w:r w:rsidRPr="00D37780">
        <w:rPr>
          <w:rFonts w:asciiTheme="minorHAnsi" w:hAnsiTheme="minorHAnsi"/>
        </w:rPr>
        <w:t xml:space="preserve">Any change in the Framework Prices or relief from the </w:t>
      </w:r>
      <w:r w:rsidR="0024620F" w:rsidRPr="00D37780">
        <w:rPr>
          <w:rFonts w:asciiTheme="minorHAnsi" w:hAnsiTheme="minorHAnsi"/>
        </w:rPr>
        <w:t>Supplier’s</w:t>
      </w:r>
      <w:r w:rsidRPr="00D37780">
        <w:rPr>
          <w:rFonts w:asciiTheme="minorHAnsi" w:hAnsiTheme="minorHAnsi"/>
        </w:rPr>
        <w:t xml:space="preserve"> obligations resulting from a Specific Change in Law (other than as referred to in Clause </w:t>
      </w:r>
      <w:r w:rsidR="003E31CB" w:rsidRPr="00D37780">
        <w:rPr>
          <w:rFonts w:asciiTheme="minorHAnsi" w:hAnsiTheme="minorHAnsi"/>
        </w:rPr>
        <w:fldChar w:fldCharType="begin"/>
      </w:r>
      <w:r w:rsidR="003E31CB" w:rsidRPr="00D37780">
        <w:rPr>
          <w:rFonts w:asciiTheme="minorHAnsi" w:hAnsiTheme="minorHAnsi"/>
        </w:rPr>
        <w:instrText xml:space="preserve"> REF _Ref364957018 \r \h </w:instrText>
      </w:r>
      <w:r w:rsidR="00850267" w:rsidRPr="00D37780">
        <w:rPr>
          <w:rFonts w:asciiTheme="minorHAnsi" w:hAnsiTheme="minorHAnsi"/>
        </w:rPr>
      </w:r>
      <w:r w:rsidR="00D37780">
        <w:rPr>
          <w:rFonts w:asciiTheme="minorHAnsi" w:hAnsiTheme="minorHAnsi"/>
        </w:rPr>
        <w:instrText xml:space="preserve"> \* MERGEFORMAT </w:instrText>
      </w:r>
      <w:r w:rsidR="003E31CB" w:rsidRPr="00D37780">
        <w:rPr>
          <w:rFonts w:asciiTheme="minorHAnsi" w:hAnsiTheme="minorHAnsi"/>
        </w:rPr>
        <w:fldChar w:fldCharType="separate"/>
      </w:r>
      <w:r w:rsidR="00C34DC8" w:rsidRPr="00D37780">
        <w:rPr>
          <w:rFonts w:asciiTheme="minorHAnsi" w:hAnsiTheme="minorHAnsi"/>
        </w:rPr>
        <w:t>19.2.1(b)</w:t>
      </w:r>
      <w:r w:rsidR="003E31CB" w:rsidRPr="00D37780">
        <w:rPr>
          <w:rFonts w:asciiTheme="minorHAnsi" w:hAnsiTheme="minorHAnsi"/>
        </w:rPr>
        <w:fldChar w:fldCharType="end"/>
      </w:r>
      <w:r w:rsidR="003E31CB" w:rsidRPr="00D37780">
        <w:rPr>
          <w:rFonts w:asciiTheme="minorHAnsi" w:hAnsiTheme="minorHAnsi"/>
        </w:rPr>
        <w:t xml:space="preserve"> </w:t>
      </w:r>
      <w:r w:rsidRPr="00D37780">
        <w:rPr>
          <w:rFonts w:asciiTheme="minorHAnsi" w:hAnsiTheme="minorHAnsi"/>
        </w:rPr>
        <w:t xml:space="preserve">shall be implemented in accordance with Clause </w:t>
      </w:r>
      <w:r w:rsidR="003E31CB" w:rsidRPr="00D37780">
        <w:rPr>
          <w:rFonts w:asciiTheme="minorHAnsi" w:hAnsiTheme="minorHAnsi"/>
        </w:rPr>
        <w:fldChar w:fldCharType="begin"/>
      </w:r>
      <w:r w:rsidR="003E31CB" w:rsidRPr="00D37780">
        <w:rPr>
          <w:rFonts w:asciiTheme="minorHAnsi" w:hAnsiTheme="minorHAnsi"/>
        </w:rPr>
        <w:instrText xml:space="preserve"> REF _Ref364957128 \r \h </w:instrText>
      </w:r>
      <w:r w:rsidR="00850267" w:rsidRPr="00D37780">
        <w:rPr>
          <w:rFonts w:asciiTheme="minorHAnsi" w:hAnsiTheme="minorHAnsi"/>
        </w:rPr>
      </w:r>
      <w:r w:rsidR="00D37780">
        <w:rPr>
          <w:rFonts w:asciiTheme="minorHAnsi" w:hAnsiTheme="minorHAnsi"/>
        </w:rPr>
        <w:instrText xml:space="preserve"> \* MERGEFORMAT </w:instrText>
      </w:r>
      <w:r w:rsidR="003E31CB" w:rsidRPr="00D37780">
        <w:rPr>
          <w:rFonts w:asciiTheme="minorHAnsi" w:hAnsiTheme="minorHAnsi"/>
        </w:rPr>
        <w:fldChar w:fldCharType="separate"/>
      </w:r>
      <w:r w:rsidR="00C34DC8" w:rsidRPr="00D37780">
        <w:rPr>
          <w:rFonts w:asciiTheme="minorHAnsi" w:hAnsiTheme="minorHAnsi"/>
        </w:rPr>
        <w:t>19.1</w:t>
      </w:r>
      <w:r w:rsidR="003E31CB" w:rsidRPr="00D37780">
        <w:rPr>
          <w:rFonts w:asciiTheme="minorHAnsi" w:hAnsiTheme="minorHAnsi"/>
        </w:rPr>
        <w:fldChar w:fldCharType="end"/>
      </w:r>
      <w:r w:rsidRPr="00D37780">
        <w:rPr>
          <w:rFonts w:asciiTheme="minorHAnsi" w:hAnsiTheme="minorHAnsi"/>
        </w:rPr>
        <w:t>(Variation Procedure).</w:t>
      </w:r>
    </w:p>
    <w:p w:rsidR="009D629C" w:rsidRPr="00D37780" w:rsidRDefault="001827DA" w:rsidP="003E01C6">
      <w:pPr>
        <w:pStyle w:val="GPSL1CLAUSEHEADING"/>
        <w:ind w:left="425" w:hanging="425"/>
        <w:rPr>
          <w:rFonts w:asciiTheme="minorHAnsi" w:hAnsiTheme="minorHAnsi"/>
        </w:rPr>
      </w:pPr>
      <w:bookmarkStart w:id="215" w:name="_Ref365013560"/>
      <w:bookmarkStart w:id="216" w:name="_Toc366085144"/>
      <w:bookmarkStart w:id="217" w:name="_Toc380428705"/>
      <w:bookmarkStart w:id="218" w:name="_Toc459985248"/>
      <w:r w:rsidRPr="00D37780">
        <w:rPr>
          <w:rFonts w:asciiTheme="minorHAnsi" w:hAnsiTheme="minorHAnsi"/>
        </w:rPr>
        <w:t>MANAGEMENT CHARGE</w:t>
      </w:r>
      <w:bookmarkEnd w:id="215"/>
      <w:bookmarkEnd w:id="216"/>
      <w:bookmarkEnd w:id="217"/>
      <w:r w:rsidR="00BF3813" w:rsidRPr="00D37780">
        <w:rPr>
          <w:rFonts w:asciiTheme="minorHAnsi" w:hAnsiTheme="minorHAnsi"/>
        </w:rPr>
        <w:t xml:space="preserve"> – NO</w:t>
      </w:r>
      <w:r w:rsidR="003E01C6" w:rsidRPr="00D37780">
        <w:rPr>
          <w:rFonts w:asciiTheme="minorHAnsi" w:hAnsiTheme="minorHAnsi"/>
        </w:rPr>
        <w:t>T USED</w:t>
      </w:r>
      <w:bookmarkEnd w:id="218"/>
    </w:p>
    <w:p w:rsidR="00D81DAD" w:rsidRPr="00D37780" w:rsidRDefault="001827DA" w:rsidP="009F456D">
      <w:pPr>
        <w:pStyle w:val="GPSL1CLAUSEHEADING"/>
        <w:ind w:left="425" w:hanging="425"/>
        <w:rPr>
          <w:rFonts w:asciiTheme="minorHAnsi" w:hAnsiTheme="minorHAnsi"/>
        </w:rPr>
      </w:pPr>
      <w:bookmarkStart w:id="219" w:name="_Ref359935341"/>
      <w:bookmarkStart w:id="220" w:name="_Toc366085145"/>
      <w:bookmarkStart w:id="221" w:name="_Toc380428706"/>
      <w:bookmarkStart w:id="222" w:name="_Toc459985249"/>
      <w:r w:rsidRPr="00D37780">
        <w:rPr>
          <w:rFonts w:asciiTheme="minorHAnsi" w:hAnsiTheme="minorHAnsi"/>
        </w:rPr>
        <w:t>PROMOTING TAX COMPLIANCE</w:t>
      </w:r>
      <w:bookmarkEnd w:id="219"/>
      <w:bookmarkEnd w:id="220"/>
      <w:bookmarkEnd w:id="221"/>
      <w:bookmarkEnd w:id="222"/>
    </w:p>
    <w:p w:rsidR="00D43E0A" w:rsidRPr="00D37780" w:rsidRDefault="00D43E0A" w:rsidP="00E94334">
      <w:pPr>
        <w:pStyle w:val="GPSL2Numbered"/>
        <w:rPr>
          <w:rFonts w:asciiTheme="minorHAnsi" w:hAnsiTheme="minorHAnsi"/>
        </w:rPr>
      </w:pPr>
      <w:r w:rsidRPr="00D37780">
        <w:rPr>
          <w:rFonts w:asciiTheme="minorHAnsi" w:hAnsiTheme="minorHAnsi"/>
        </w:rPr>
        <w:t xml:space="preserve"> This Clause 21 shall apply if the Charges payable under this Framework Agreement are or are likely to exceed five (5) million pounds</w:t>
      </w:r>
      <w:r w:rsidR="00CF1EC1" w:rsidRPr="00D37780">
        <w:rPr>
          <w:rFonts w:asciiTheme="minorHAnsi" w:hAnsiTheme="minorHAnsi"/>
        </w:rPr>
        <w:t xml:space="preserve"> during the Framework Period</w:t>
      </w:r>
      <w:r w:rsidRPr="00D37780">
        <w:rPr>
          <w:rFonts w:asciiTheme="minorHAnsi" w:hAnsiTheme="minorHAnsi"/>
        </w:rPr>
        <w:t>.</w:t>
      </w:r>
    </w:p>
    <w:p w:rsidR="00D81DAD" w:rsidRPr="00D37780" w:rsidRDefault="00DA14AD" w:rsidP="00E94334">
      <w:pPr>
        <w:pStyle w:val="GPSL2Numbered"/>
        <w:rPr>
          <w:rFonts w:asciiTheme="minorHAnsi" w:hAnsiTheme="minorHAnsi"/>
        </w:rPr>
      </w:pPr>
      <w:r w:rsidRPr="00D37780">
        <w:rPr>
          <w:rFonts w:asciiTheme="minorHAnsi" w:hAnsiTheme="minorHAnsi"/>
        </w:rPr>
        <w:t>If, at any point during the Framework Period, an Occasion of Tax Non-Compliance occurs, the Supplier shall:</w:t>
      </w:r>
    </w:p>
    <w:p w:rsidR="00A026E9" w:rsidRPr="00D37780" w:rsidRDefault="00DA14AD" w:rsidP="009F456D">
      <w:pPr>
        <w:pStyle w:val="GPSL3numberedclause"/>
        <w:rPr>
          <w:rFonts w:asciiTheme="minorHAnsi" w:hAnsiTheme="minorHAnsi"/>
        </w:rPr>
      </w:pPr>
      <w:r w:rsidRPr="00D37780">
        <w:rPr>
          <w:rFonts w:asciiTheme="minorHAnsi" w:hAnsiTheme="minorHAnsi"/>
        </w:rPr>
        <w:t>notify the Authority in writing of such fact within five (5) Working Days of its occurrence; and</w:t>
      </w:r>
    </w:p>
    <w:p w:rsidR="009D629C" w:rsidRPr="00D37780" w:rsidRDefault="00DA14AD" w:rsidP="00E94334">
      <w:pPr>
        <w:pStyle w:val="GPSL3numberedclause"/>
        <w:rPr>
          <w:rFonts w:asciiTheme="minorHAnsi" w:hAnsiTheme="minorHAnsi"/>
        </w:rPr>
      </w:pPr>
      <w:r w:rsidRPr="00D37780">
        <w:rPr>
          <w:rFonts w:asciiTheme="minorHAnsi" w:hAnsiTheme="minorHAnsi"/>
        </w:rPr>
        <w:t>promptly provide to the Authority:</w:t>
      </w:r>
    </w:p>
    <w:p w:rsidR="00A026E9" w:rsidRPr="00D37780" w:rsidRDefault="00DA14AD" w:rsidP="00E94334">
      <w:pPr>
        <w:pStyle w:val="GPSL4numberedclause"/>
        <w:rPr>
          <w:rFonts w:asciiTheme="minorHAnsi" w:hAnsiTheme="minorHAnsi"/>
        </w:rPr>
      </w:pPr>
      <w:r w:rsidRPr="00D37780">
        <w:rPr>
          <w:rFonts w:asciiTheme="minorHAnsi" w:hAnsiTheme="minorHAnsi"/>
        </w:rPr>
        <w:t>details of the steps that the Supplier is taking to address the Occasion of Tax Non-Compliance, together with any mitigating factors that it considers relevant; and</w:t>
      </w:r>
    </w:p>
    <w:p w:rsidR="009D629C" w:rsidRPr="00D37780" w:rsidRDefault="00A7392D" w:rsidP="00E94334">
      <w:pPr>
        <w:pStyle w:val="GPSL4numberedclause"/>
        <w:rPr>
          <w:rFonts w:asciiTheme="minorHAnsi" w:hAnsiTheme="minorHAnsi"/>
        </w:rPr>
      </w:pPr>
      <w:r w:rsidRPr="00D37780">
        <w:rPr>
          <w:rFonts w:asciiTheme="minorHAnsi" w:hAnsiTheme="minorHAnsi"/>
        </w:rPr>
        <w:t xml:space="preserve">such </w:t>
      </w:r>
      <w:r w:rsidR="00DA14AD" w:rsidRPr="00D37780">
        <w:rPr>
          <w:rFonts w:asciiTheme="minorHAnsi" w:hAnsiTheme="minorHAnsi"/>
        </w:rPr>
        <w:t xml:space="preserve">other information in relation to the Occasion of Tax Non-Compliance as the </w:t>
      </w:r>
      <w:r w:rsidR="00A46B8A" w:rsidRPr="00D37780">
        <w:rPr>
          <w:rFonts w:asciiTheme="minorHAnsi" w:hAnsiTheme="minorHAnsi"/>
        </w:rPr>
        <w:t xml:space="preserve">Authority </w:t>
      </w:r>
      <w:r w:rsidR="00DA14AD" w:rsidRPr="00D37780">
        <w:rPr>
          <w:rFonts w:asciiTheme="minorHAnsi" w:hAnsiTheme="minorHAnsi"/>
        </w:rPr>
        <w:t>may reasonabl</w:t>
      </w:r>
      <w:r w:rsidR="00FB06A9" w:rsidRPr="00D37780">
        <w:rPr>
          <w:rFonts w:asciiTheme="minorHAnsi" w:hAnsiTheme="minorHAnsi"/>
        </w:rPr>
        <w:t>y</w:t>
      </w:r>
      <w:r w:rsidR="00DA14AD" w:rsidRPr="00D37780">
        <w:rPr>
          <w:rFonts w:asciiTheme="minorHAnsi" w:hAnsiTheme="minorHAnsi"/>
        </w:rPr>
        <w:t xml:space="preserve"> </w:t>
      </w:r>
      <w:r w:rsidR="00A842DD" w:rsidRPr="00D37780">
        <w:rPr>
          <w:rFonts w:asciiTheme="minorHAnsi" w:hAnsiTheme="minorHAnsi"/>
        </w:rPr>
        <w:t>require</w:t>
      </w:r>
      <w:r w:rsidR="00DA14AD" w:rsidRPr="00D37780">
        <w:rPr>
          <w:rFonts w:asciiTheme="minorHAnsi" w:hAnsiTheme="minorHAnsi"/>
        </w:rPr>
        <w:t>.</w:t>
      </w:r>
    </w:p>
    <w:p w:rsidR="00A026E9" w:rsidRPr="00D37780" w:rsidRDefault="006F0DF9" w:rsidP="00F06A24">
      <w:pPr>
        <w:pStyle w:val="GPSL2Numbered"/>
        <w:rPr>
          <w:rFonts w:asciiTheme="minorHAnsi" w:hAnsiTheme="minorHAnsi"/>
        </w:rPr>
      </w:pPr>
      <w:r w:rsidRPr="00D37780">
        <w:rPr>
          <w:rFonts w:asciiTheme="minorHAnsi" w:hAnsiTheme="minorHAnsi"/>
        </w:rPr>
        <w:t xml:space="preserve">In the event that the Supplier fails to comply with this Clause </w:t>
      </w:r>
      <w:r w:rsidRPr="00D37780">
        <w:rPr>
          <w:rFonts w:asciiTheme="minorHAnsi" w:hAnsiTheme="minorHAnsi"/>
        </w:rPr>
        <w:fldChar w:fldCharType="begin"/>
      </w:r>
      <w:r w:rsidRPr="00D37780">
        <w:rPr>
          <w:rFonts w:asciiTheme="minorHAnsi" w:hAnsiTheme="minorHAnsi"/>
        </w:rPr>
        <w:instrText xml:space="preserve"> REF _Ref359935341 \r \h </w:instrText>
      </w:r>
      <w:r w:rsidR="00850267" w:rsidRPr="00D37780">
        <w:rPr>
          <w:rFonts w:asciiTheme="minorHAnsi" w:hAnsiTheme="minorHAnsi"/>
        </w:rPr>
      </w:r>
      <w:r w:rsid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21</w:t>
      </w:r>
      <w:r w:rsidRPr="00D37780">
        <w:rPr>
          <w:rFonts w:asciiTheme="minorHAnsi" w:hAnsiTheme="minorHAnsi"/>
        </w:rPr>
        <w:fldChar w:fldCharType="end"/>
      </w:r>
      <w:r w:rsidRPr="00D37780">
        <w:rPr>
          <w:rFonts w:asciiTheme="minorHAnsi" w:hAnsiTheme="minorHAnsi"/>
        </w:rPr>
        <w:t xml:space="preserve"> and</w:t>
      </w:r>
      <w:r w:rsidR="001E13C1" w:rsidRPr="00D37780">
        <w:rPr>
          <w:rFonts w:asciiTheme="minorHAnsi" w:hAnsiTheme="minorHAnsi"/>
        </w:rPr>
        <w:t>/or</w:t>
      </w:r>
      <w:r w:rsidRPr="00D37780">
        <w:rPr>
          <w:rFonts w:asciiTheme="minorHAnsi" w:hAnsiTheme="minorHAnsi"/>
        </w:rPr>
        <w:t xml:space="preserve"> does not provide details of proposed mitigating factors which in the reasonable opinion of the Authority are acceptable, then the </w:t>
      </w:r>
      <w:r w:rsidR="007D3548" w:rsidRPr="00D37780">
        <w:rPr>
          <w:rFonts w:asciiTheme="minorHAnsi" w:hAnsiTheme="minorHAnsi"/>
        </w:rPr>
        <w:t>Authority</w:t>
      </w:r>
      <w:r w:rsidRPr="00D37780">
        <w:rPr>
          <w:rFonts w:asciiTheme="minorHAnsi" w:hAnsiTheme="minorHAnsi"/>
        </w:rPr>
        <w:t xml:space="preserve"> reserves the right to terminate this Framework Agreement for material Default. </w:t>
      </w:r>
    </w:p>
    <w:p w:rsidR="00D81DAD" w:rsidRPr="00D37780" w:rsidRDefault="001827DA" w:rsidP="00E94334">
      <w:pPr>
        <w:pStyle w:val="GPSL1CLAUSEHEADING"/>
        <w:rPr>
          <w:rFonts w:asciiTheme="minorHAnsi" w:hAnsiTheme="minorHAnsi"/>
        </w:rPr>
      </w:pPr>
      <w:bookmarkStart w:id="223" w:name="_Toc366085146"/>
      <w:bookmarkStart w:id="224" w:name="_Toc380428707"/>
      <w:bookmarkStart w:id="225" w:name="_Toc459985250"/>
      <w:r w:rsidRPr="00D37780">
        <w:rPr>
          <w:rFonts w:asciiTheme="minorHAnsi" w:hAnsiTheme="minorHAnsi"/>
        </w:rPr>
        <w:t>BENCHMARKING</w:t>
      </w:r>
      <w:bookmarkEnd w:id="223"/>
      <w:bookmarkEnd w:id="224"/>
      <w:bookmarkEnd w:id="225"/>
    </w:p>
    <w:p w:rsidR="00D81DAD" w:rsidRPr="00D37780" w:rsidRDefault="00820631" w:rsidP="00E94334">
      <w:pPr>
        <w:pStyle w:val="GPSL2Numbered"/>
        <w:rPr>
          <w:rFonts w:asciiTheme="minorHAnsi" w:hAnsiTheme="minorHAnsi"/>
        </w:rPr>
      </w:pPr>
      <w:r w:rsidRPr="00D37780">
        <w:rPr>
          <w:rFonts w:asciiTheme="minorHAnsi" w:hAnsiTheme="minorHAnsi"/>
        </w:rPr>
        <w:t>The Parties shall comply with the provisions of Framework Schedul</w:t>
      </w:r>
      <w:r w:rsidR="00EA6CAB" w:rsidRPr="00D37780">
        <w:rPr>
          <w:rFonts w:asciiTheme="minorHAnsi" w:hAnsiTheme="minorHAnsi"/>
        </w:rPr>
        <w:t>e</w:t>
      </w:r>
      <w:r w:rsidRPr="00D37780">
        <w:rPr>
          <w:rFonts w:asciiTheme="minorHAnsi" w:hAnsiTheme="minorHAnsi"/>
        </w:rPr>
        <w:t> 12 (</w:t>
      </w:r>
      <w:r w:rsidR="00EA6CAB" w:rsidRPr="00D37780">
        <w:rPr>
          <w:rFonts w:asciiTheme="minorHAnsi" w:hAnsiTheme="minorHAnsi"/>
        </w:rPr>
        <w:t xml:space="preserve">Continuous Improvement and </w:t>
      </w:r>
      <w:r w:rsidRPr="00D37780">
        <w:rPr>
          <w:rFonts w:asciiTheme="minorHAnsi" w:hAnsiTheme="minorHAnsi"/>
        </w:rPr>
        <w:t>Benchmarking) in relation to the benchmarking of any or all of the Goods and/or Services.</w:t>
      </w:r>
    </w:p>
    <w:p w:rsidR="00D81DAD" w:rsidRPr="00D37780" w:rsidRDefault="001827DA" w:rsidP="00C645C9">
      <w:pPr>
        <w:pStyle w:val="GPSL1CLAUSEHEADING"/>
        <w:rPr>
          <w:rFonts w:asciiTheme="minorHAnsi" w:hAnsiTheme="minorHAnsi"/>
        </w:rPr>
      </w:pPr>
      <w:bookmarkStart w:id="226" w:name="_Ref365044467"/>
      <w:bookmarkStart w:id="227" w:name="_Ref365044511"/>
      <w:bookmarkStart w:id="228" w:name="_Toc366085147"/>
      <w:bookmarkStart w:id="229" w:name="_Toc380428708"/>
      <w:bookmarkStart w:id="230" w:name="_Toc459985251"/>
      <w:r w:rsidRPr="00D37780">
        <w:rPr>
          <w:rFonts w:asciiTheme="minorHAnsi" w:hAnsiTheme="minorHAnsi"/>
        </w:rPr>
        <w:t>FINANCIAL DISTRESS</w:t>
      </w:r>
      <w:bookmarkEnd w:id="226"/>
      <w:bookmarkEnd w:id="227"/>
      <w:bookmarkEnd w:id="228"/>
      <w:bookmarkEnd w:id="229"/>
      <w:r w:rsidR="00C645C9" w:rsidRPr="00D37780">
        <w:rPr>
          <w:rFonts w:asciiTheme="minorHAnsi" w:hAnsiTheme="minorHAnsi"/>
        </w:rPr>
        <w:t xml:space="preserve"> – NOT USED</w:t>
      </w:r>
      <w:bookmarkEnd w:id="230"/>
    </w:p>
    <w:p w:rsidR="00FF6FC0" w:rsidRPr="00D37780" w:rsidRDefault="001827DA" w:rsidP="00C645C9">
      <w:pPr>
        <w:pStyle w:val="GPSL1CLAUSEHEADING"/>
        <w:rPr>
          <w:rFonts w:asciiTheme="minorHAnsi" w:hAnsiTheme="minorHAnsi"/>
        </w:rPr>
      </w:pPr>
      <w:bookmarkStart w:id="231" w:name="_Ref364942714"/>
      <w:bookmarkStart w:id="232" w:name="_Toc366085149"/>
      <w:bookmarkStart w:id="233" w:name="_Toc380428710"/>
      <w:bookmarkStart w:id="234" w:name="_Toc459985252"/>
      <w:r w:rsidRPr="00D37780">
        <w:rPr>
          <w:rFonts w:asciiTheme="minorHAnsi" w:hAnsiTheme="minorHAnsi"/>
        </w:rPr>
        <w:lastRenderedPageBreak/>
        <w:t>STAFF TRANSFER</w:t>
      </w:r>
      <w:bookmarkStart w:id="235" w:name="_Ref365039988"/>
      <w:bookmarkStart w:id="236" w:name="_Ref365039993"/>
      <w:bookmarkStart w:id="237" w:name="_Toc366085150"/>
      <w:bookmarkStart w:id="238" w:name="_Toc380428711"/>
      <w:bookmarkEnd w:id="231"/>
      <w:bookmarkEnd w:id="232"/>
      <w:bookmarkEnd w:id="233"/>
      <w:r w:rsidR="00BF3813" w:rsidRPr="00D37780">
        <w:rPr>
          <w:rFonts w:asciiTheme="minorHAnsi" w:hAnsiTheme="minorHAnsi"/>
        </w:rPr>
        <w:t xml:space="preserve"> – NOT USED</w:t>
      </w:r>
      <w:bookmarkEnd w:id="234"/>
    </w:p>
    <w:p w:rsidR="00D81DAD" w:rsidRPr="00D37780" w:rsidRDefault="00FF6FC0" w:rsidP="00E94334">
      <w:pPr>
        <w:pStyle w:val="GPSL1CLAUSEHEADING"/>
        <w:rPr>
          <w:rFonts w:asciiTheme="minorHAnsi" w:hAnsiTheme="minorHAnsi"/>
        </w:rPr>
      </w:pPr>
      <w:bookmarkStart w:id="239" w:name="_Toc459985253"/>
      <w:r w:rsidRPr="00D37780">
        <w:rPr>
          <w:rFonts w:asciiTheme="minorHAnsi" w:hAnsiTheme="minorHAnsi"/>
        </w:rPr>
        <w:t>SUPPLY</w:t>
      </w:r>
      <w:r w:rsidR="001827DA" w:rsidRPr="00D37780">
        <w:rPr>
          <w:rFonts w:asciiTheme="minorHAnsi" w:hAnsiTheme="minorHAnsi"/>
        </w:rPr>
        <w:t xml:space="preserve"> CHAIN RIGHTS AND PROTECTION</w:t>
      </w:r>
      <w:bookmarkEnd w:id="235"/>
      <w:bookmarkEnd w:id="236"/>
      <w:bookmarkEnd w:id="237"/>
      <w:bookmarkEnd w:id="238"/>
      <w:bookmarkEnd w:id="239"/>
    </w:p>
    <w:p w:rsidR="00D81DAD" w:rsidRPr="00D37780" w:rsidRDefault="00CB63F2" w:rsidP="009F456D">
      <w:pPr>
        <w:pStyle w:val="GPSL2NumberedBoldHeading"/>
        <w:ind w:left="641" w:hanging="357"/>
        <w:rPr>
          <w:rFonts w:asciiTheme="minorHAnsi" w:hAnsiTheme="minorHAnsi"/>
        </w:rPr>
      </w:pPr>
      <w:bookmarkStart w:id="240" w:name="_Ref365980203"/>
      <w:r w:rsidRPr="00D37780">
        <w:rPr>
          <w:rFonts w:asciiTheme="minorHAnsi" w:hAnsiTheme="minorHAnsi"/>
        </w:rPr>
        <w:t>Appointment of Key Sub-Contractors</w:t>
      </w:r>
      <w:bookmarkEnd w:id="240"/>
    </w:p>
    <w:p w:rsidR="00D81DAD" w:rsidRPr="00D37780" w:rsidRDefault="00CB63F2" w:rsidP="00E94334">
      <w:pPr>
        <w:pStyle w:val="GPSL3numberedclause"/>
        <w:rPr>
          <w:rFonts w:asciiTheme="minorHAnsi" w:hAnsiTheme="minorHAnsi"/>
        </w:rPr>
      </w:pPr>
      <w:bookmarkStart w:id="241" w:name="_Ref365014715"/>
      <w:r w:rsidRPr="00D37780">
        <w:rPr>
          <w:rFonts w:asciiTheme="minorHAnsi" w:hAnsiTheme="minorHAnsi"/>
        </w:rPr>
        <w:t xml:space="preserve">The Authority has consented to the engagement of the Key Sub-Contractors listed in Framework Schedule </w:t>
      </w:r>
      <w:r w:rsidR="00EA6CAB" w:rsidRPr="00D37780">
        <w:rPr>
          <w:rFonts w:asciiTheme="minorHAnsi" w:hAnsiTheme="minorHAnsi"/>
        </w:rPr>
        <w:t>7</w:t>
      </w:r>
      <w:r w:rsidRPr="00D37780">
        <w:rPr>
          <w:rFonts w:asciiTheme="minorHAnsi" w:hAnsiTheme="minorHAnsi"/>
        </w:rPr>
        <w:t xml:space="preserve"> (Key Sub-Contractors).</w:t>
      </w:r>
      <w:bookmarkEnd w:id="241"/>
    </w:p>
    <w:p w:rsidR="00D81DAD" w:rsidRPr="00D37780" w:rsidRDefault="00CB63F2" w:rsidP="00E94334">
      <w:pPr>
        <w:pStyle w:val="GPSL3numberedclause"/>
        <w:rPr>
          <w:rFonts w:asciiTheme="minorHAnsi" w:hAnsiTheme="minorHAnsi"/>
        </w:rPr>
      </w:pPr>
      <w:bookmarkStart w:id="242" w:name="_Ref364871032"/>
      <w:r w:rsidRPr="00D37780">
        <w:rPr>
          <w:rFonts w:asciiTheme="minorHAnsi" w:hAnsiTheme="minorHAnsi"/>
        </w:rPr>
        <w:t>Where</w:t>
      </w:r>
      <w:r w:rsidR="002259E4" w:rsidRPr="00D37780">
        <w:rPr>
          <w:rFonts w:asciiTheme="minorHAnsi" w:hAnsiTheme="minorHAnsi"/>
        </w:rPr>
        <w:t xml:space="preserve"> during the Framework Period</w:t>
      </w:r>
      <w:r w:rsidRPr="00D37780">
        <w:rPr>
          <w:rFonts w:asciiTheme="minorHAnsi" w:hAnsiTheme="minorHAnsi"/>
        </w:rPr>
        <w:t xml:space="preserve"> the Supplier wishes to enter into a new Key Sub-Contract or replace a Key Sub-Contractor, it must obtain the prior written consent of the Authority</w:t>
      </w:r>
      <w:r w:rsidR="006A5BA2" w:rsidRPr="00D37780">
        <w:rPr>
          <w:rFonts w:asciiTheme="minorHAnsi" w:hAnsiTheme="minorHAnsi"/>
        </w:rPr>
        <w:t xml:space="preserve"> and shall at the time of requesting such consent, provide the Authority with the information detailed in Clause </w:t>
      </w:r>
      <w:r w:rsidR="003E2BD7" w:rsidRPr="00D37780">
        <w:rPr>
          <w:rFonts w:asciiTheme="minorHAnsi" w:hAnsiTheme="minorHAnsi"/>
        </w:rPr>
        <w:fldChar w:fldCharType="begin"/>
      </w:r>
      <w:r w:rsidR="003E2BD7" w:rsidRPr="00D37780">
        <w:rPr>
          <w:rFonts w:asciiTheme="minorHAnsi" w:hAnsiTheme="minorHAnsi"/>
        </w:rPr>
        <w:instrText xml:space="preserve"> REF _Ref365014689 \r \h </w:instrText>
      </w:r>
      <w:r w:rsidR="00850267" w:rsidRPr="00D37780">
        <w:rPr>
          <w:rFonts w:asciiTheme="minorHAnsi" w:hAnsiTheme="minorHAnsi"/>
        </w:rPr>
      </w:r>
      <w:r w:rsidR="00D37780">
        <w:rPr>
          <w:rFonts w:asciiTheme="minorHAnsi" w:hAnsiTheme="minorHAnsi"/>
        </w:rPr>
        <w:instrText xml:space="preserve"> \* MERGEFORMAT </w:instrText>
      </w:r>
      <w:r w:rsidR="003E2BD7" w:rsidRPr="00D37780">
        <w:rPr>
          <w:rFonts w:asciiTheme="minorHAnsi" w:hAnsiTheme="minorHAnsi"/>
        </w:rPr>
        <w:fldChar w:fldCharType="separate"/>
      </w:r>
      <w:r w:rsidR="00C34DC8" w:rsidRPr="00D37780">
        <w:rPr>
          <w:rFonts w:asciiTheme="minorHAnsi" w:hAnsiTheme="minorHAnsi"/>
        </w:rPr>
        <w:t>25.1.3</w:t>
      </w:r>
      <w:r w:rsidR="003E2BD7" w:rsidRPr="00D37780">
        <w:rPr>
          <w:rFonts w:asciiTheme="minorHAnsi" w:hAnsiTheme="minorHAnsi"/>
        </w:rPr>
        <w:fldChar w:fldCharType="end"/>
      </w:r>
      <w:r w:rsidR="006A5BA2" w:rsidRPr="00D37780">
        <w:rPr>
          <w:rFonts w:asciiTheme="minorHAnsi" w:hAnsiTheme="minorHAnsi"/>
        </w:rPr>
        <w:t>. T</w:t>
      </w:r>
      <w:r w:rsidRPr="00D37780">
        <w:rPr>
          <w:rFonts w:asciiTheme="minorHAnsi" w:hAnsiTheme="minorHAnsi"/>
        </w:rPr>
        <w:t>he decision</w:t>
      </w:r>
      <w:r w:rsidR="006A5BA2" w:rsidRPr="00D37780">
        <w:rPr>
          <w:rFonts w:asciiTheme="minorHAnsi" w:hAnsiTheme="minorHAnsi"/>
        </w:rPr>
        <w:t xml:space="preserve"> of the Authority</w:t>
      </w:r>
      <w:r w:rsidRPr="00D37780">
        <w:rPr>
          <w:rFonts w:asciiTheme="minorHAnsi" w:hAnsiTheme="minorHAnsi"/>
        </w:rPr>
        <w:t xml:space="preserve"> to consent or not will </w:t>
      </w:r>
      <w:r w:rsidR="0090409E" w:rsidRPr="00D37780">
        <w:rPr>
          <w:rFonts w:asciiTheme="minorHAnsi" w:hAnsiTheme="minorHAnsi"/>
        </w:rPr>
        <w:t xml:space="preserve">not </w:t>
      </w:r>
      <w:r w:rsidRPr="00D37780">
        <w:rPr>
          <w:rFonts w:asciiTheme="minorHAnsi" w:hAnsiTheme="minorHAnsi"/>
        </w:rPr>
        <w:t xml:space="preserve">be unreasonably withheld or delayed. The Authority and/or the Contracting </w:t>
      </w:r>
      <w:r w:rsidR="001E3F7D" w:rsidRPr="00D37780">
        <w:rPr>
          <w:rFonts w:asciiTheme="minorHAnsi" w:hAnsiTheme="minorHAnsi"/>
        </w:rPr>
        <w:t>Authority</w:t>
      </w:r>
      <w:r w:rsidRPr="00D37780">
        <w:rPr>
          <w:rFonts w:asciiTheme="minorHAnsi" w:hAnsiTheme="minorHAnsi"/>
        </w:rPr>
        <w:t xml:space="preserve"> may reasonably withhold their consent to the appointment of a Key Sub-</w:t>
      </w:r>
      <w:r w:rsidR="007E48FD" w:rsidRPr="00D37780">
        <w:rPr>
          <w:rFonts w:asciiTheme="minorHAnsi" w:hAnsiTheme="minorHAnsi"/>
        </w:rPr>
        <w:t xml:space="preserve">Contractor </w:t>
      </w:r>
      <w:r w:rsidRPr="00D37780">
        <w:rPr>
          <w:rFonts w:asciiTheme="minorHAnsi" w:hAnsiTheme="minorHAnsi"/>
        </w:rPr>
        <w:t xml:space="preserve">if </w:t>
      </w:r>
      <w:r w:rsidR="00757F41" w:rsidRPr="00D37780">
        <w:rPr>
          <w:rFonts w:asciiTheme="minorHAnsi" w:hAnsiTheme="minorHAnsi"/>
        </w:rPr>
        <w:t xml:space="preserve">either </w:t>
      </w:r>
      <w:r w:rsidRPr="00D37780">
        <w:rPr>
          <w:rFonts w:asciiTheme="minorHAnsi" w:hAnsiTheme="minorHAnsi"/>
        </w:rPr>
        <w:t>of them considers that:</w:t>
      </w:r>
      <w:bookmarkEnd w:id="242"/>
    </w:p>
    <w:p w:rsidR="00D81DAD" w:rsidRPr="00D37780" w:rsidRDefault="00CB63F2" w:rsidP="00E94334">
      <w:pPr>
        <w:pStyle w:val="GPSL4numberedclause"/>
        <w:rPr>
          <w:rFonts w:asciiTheme="minorHAnsi" w:hAnsiTheme="minorHAnsi"/>
        </w:rPr>
      </w:pPr>
      <w:r w:rsidRPr="00D37780">
        <w:rPr>
          <w:rFonts w:asciiTheme="minorHAnsi" w:hAnsiTheme="minorHAnsi"/>
        </w:rPr>
        <w:t>the appointment of a proposed Key Sub-Contractor may prejudice the provision of the Goods and/or Services or may be contrary to its interests;</w:t>
      </w:r>
    </w:p>
    <w:p w:rsidR="00D81DAD" w:rsidRPr="00D37780" w:rsidRDefault="00CB63F2" w:rsidP="00E94334">
      <w:pPr>
        <w:pStyle w:val="GPSL4numberedclause"/>
        <w:rPr>
          <w:rFonts w:asciiTheme="minorHAnsi" w:hAnsiTheme="minorHAnsi"/>
        </w:rPr>
      </w:pPr>
      <w:r w:rsidRPr="00D37780">
        <w:rPr>
          <w:rFonts w:asciiTheme="minorHAnsi" w:hAnsiTheme="minorHAnsi"/>
        </w:rPr>
        <w:t xml:space="preserve">the proposed Key Sub-Contractor is unreliable and/or has not provided </w:t>
      </w:r>
      <w:r w:rsidR="00C361F4" w:rsidRPr="00D37780">
        <w:rPr>
          <w:rFonts w:asciiTheme="minorHAnsi" w:hAnsiTheme="minorHAnsi"/>
        </w:rPr>
        <w:t xml:space="preserve">reliable goods and or reasonable </w:t>
      </w:r>
      <w:r w:rsidRPr="00D37780">
        <w:rPr>
          <w:rFonts w:asciiTheme="minorHAnsi" w:hAnsiTheme="minorHAnsi"/>
        </w:rPr>
        <w:t>services to its other customers; and/or</w:t>
      </w:r>
    </w:p>
    <w:p w:rsidR="00D81DAD" w:rsidRPr="00D37780" w:rsidRDefault="00CB63F2" w:rsidP="00E94334">
      <w:pPr>
        <w:pStyle w:val="GPSL4numberedclause"/>
        <w:rPr>
          <w:rFonts w:asciiTheme="minorHAnsi" w:hAnsiTheme="minorHAnsi"/>
        </w:rPr>
      </w:pPr>
      <w:r w:rsidRPr="00D37780">
        <w:rPr>
          <w:rFonts w:asciiTheme="minorHAnsi" w:hAnsiTheme="minorHAnsi"/>
        </w:rPr>
        <w:t>the proposed Key Sub-Contractor</w:t>
      </w:r>
      <w:r w:rsidRPr="00D37780">
        <w:rPr>
          <w:rFonts w:asciiTheme="minorHAnsi" w:hAnsiTheme="minorHAnsi"/>
          <w:spacing w:val="-3"/>
          <w:lang w:val="en-US"/>
        </w:rPr>
        <w:t xml:space="preserve"> employs unfit persons.</w:t>
      </w:r>
    </w:p>
    <w:p w:rsidR="00A026E9" w:rsidRPr="00D37780" w:rsidRDefault="00CB63F2" w:rsidP="00E94334">
      <w:pPr>
        <w:pStyle w:val="GPSL3numberedclause"/>
        <w:rPr>
          <w:rFonts w:asciiTheme="minorHAnsi" w:hAnsiTheme="minorHAnsi"/>
        </w:rPr>
      </w:pPr>
      <w:bookmarkStart w:id="243" w:name="_Ref365014689"/>
      <w:r w:rsidRPr="00D37780">
        <w:rPr>
          <w:rFonts w:asciiTheme="minorHAnsi" w:hAnsiTheme="minorHAnsi"/>
        </w:rPr>
        <w:t>The Supplier shal</w:t>
      </w:r>
      <w:r w:rsidR="000B00E3" w:rsidRPr="00D37780">
        <w:rPr>
          <w:rFonts w:asciiTheme="minorHAnsi" w:hAnsiTheme="minorHAnsi"/>
        </w:rPr>
        <w:t>l provide the Authority</w:t>
      </w:r>
      <w:r w:rsidRPr="00D37780">
        <w:rPr>
          <w:rFonts w:asciiTheme="minorHAnsi" w:hAnsiTheme="minorHAnsi"/>
        </w:rPr>
        <w:t xml:space="preserve"> with the following information in respect of the proposed Key Sub-Contractor:</w:t>
      </w:r>
      <w:bookmarkEnd w:id="243"/>
    </w:p>
    <w:p w:rsidR="00A026E9" w:rsidRPr="00D37780" w:rsidRDefault="00CB63F2" w:rsidP="00E94334">
      <w:pPr>
        <w:pStyle w:val="GPSL4numberedclause"/>
        <w:rPr>
          <w:rFonts w:asciiTheme="minorHAnsi" w:hAnsiTheme="minorHAnsi"/>
        </w:rPr>
      </w:pPr>
      <w:r w:rsidRPr="00D37780">
        <w:rPr>
          <w:rFonts w:asciiTheme="minorHAnsi" w:hAnsiTheme="minorHAnsi"/>
        </w:rPr>
        <w:t>the proposed Key Sub-Contractor’s name, registered office and company registration number;</w:t>
      </w:r>
    </w:p>
    <w:p w:rsidR="009D629C" w:rsidRPr="00D37780" w:rsidRDefault="00CB63F2" w:rsidP="00E94334">
      <w:pPr>
        <w:pStyle w:val="GPSL4numberedclause"/>
        <w:rPr>
          <w:rFonts w:asciiTheme="minorHAnsi" w:hAnsiTheme="minorHAnsi"/>
        </w:rPr>
      </w:pPr>
      <w:r w:rsidRPr="00D37780">
        <w:rPr>
          <w:rFonts w:asciiTheme="minorHAnsi" w:hAnsiTheme="minorHAnsi"/>
        </w:rPr>
        <w:t>the scope</w:t>
      </w:r>
      <w:r w:rsidR="007E48FD" w:rsidRPr="00D37780">
        <w:rPr>
          <w:rFonts w:asciiTheme="minorHAnsi" w:hAnsiTheme="minorHAnsi"/>
        </w:rPr>
        <w:t>/description</w:t>
      </w:r>
      <w:r w:rsidRPr="00D37780">
        <w:rPr>
          <w:rFonts w:asciiTheme="minorHAnsi" w:hAnsiTheme="minorHAnsi"/>
        </w:rPr>
        <w:t xml:space="preserve"> of any Goods and/or Services to be provided by the proposed Key Sub-Contractor; </w:t>
      </w:r>
    </w:p>
    <w:p w:rsidR="009D629C" w:rsidRPr="00D37780" w:rsidRDefault="00CB63F2" w:rsidP="00A768C0">
      <w:pPr>
        <w:pStyle w:val="GPSL4numberedclause"/>
        <w:rPr>
          <w:rFonts w:asciiTheme="minorHAnsi" w:hAnsiTheme="minorHAnsi"/>
        </w:rPr>
      </w:pPr>
      <w:r w:rsidRPr="00D37780">
        <w:rPr>
          <w:rFonts w:asciiTheme="minorHAnsi" w:hAnsiTheme="minorHAnsi"/>
        </w:rPr>
        <w:t xml:space="preserve">where the proposed Key Sub-Contractor is an Affiliate of the Supplier, evidence that demonstrates to the reasonable satisfaction of the </w:t>
      </w:r>
      <w:r w:rsidR="00757F41" w:rsidRPr="00D37780">
        <w:rPr>
          <w:rFonts w:asciiTheme="minorHAnsi" w:hAnsiTheme="minorHAnsi"/>
        </w:rPr>
        <w:t xml:space="preserve">Authority </w:t>
      </w:r>
      <w:r w:rsidRPr="00D37780">
        <w:rPr>
          <w:rFonts w:asciiTheme="minorHAnsi" w:hAnsiTheme="minorHAnsi"/>
        </w:rPr>
        <w:t>that the proposed Key Sub-Contract has been agreed on "arm’s-length" terms</w:t>
      </w:r>
      <w:r w:rsidR="007E48FD" w:rsidRPr="00D37780">
        <w:rPr>
          <w:rFonts w:asciiTheme="minorHAnsi" w:hAnsiTheme="minorHAnsi"/>
        </w:rPr>
        <w:t>;</w:t>
      </w:r>
      <w:r w:rsidR="00A768C0" w:rsidRPr="00D37780">
        <w:rPr>
          <w:rFonts w:asciiTheme="minorHAnsi" w:hAnsiTheme="minorHAnsi"/>
        </w:rPr>
        <w:t xml:space="preserve"> and</w:t>
      </w:r>
    </w:p>
    <w:p w:rsidR="009D629C" w:rsidRPr="00D37780" w:rsidRDefault="007E48FD" w:rsidP="00E94334">
      <w:pPr>
        <w:pStyle w:val="GPSL4numberedclause"/>
        <w:rPr>
          <w:rFonts w:asciiTheme="minorHAnsi" w:hAnsiTheme="minorHAnsi"/>
        </w:rPr>
      </w:pPr>
      <w:r w:rsidRPr="00D37780">
        <w:rPr>
          <w:rFonts w:asciiTheme="minorHAnsi" w:hAnsiTheme="minorHAnsi"/>
        </w:rPr>
        <w:t>Credit Rating Threshold (as defined in Framework Schedule 16 (Financial Distress)) of the Key Sub-Contractor.</w:t>
      </w:r>
    </w:p>
    <w:p w:rsidR="00A026E9" w:rsidRPr="00D37780" w:rsidRDefault="00CB63F2" w:rsidP="0024620F">
      <w:pPr>
        <w:pStyle w:val="GPSL3numberedclause"/>
        <w:contextualSpacing/>
        <w:rPr>
          <w:rFonts w:asciiTheme="minorHAnsi" w:hAnsiTheme="minorHAnsi"/>
        </w:rPr>
      </w:pPr>
      <w:r w:rsidRPr="00D37780">
        <w:rPr>
          <w:rFonts w:asciiTheme="minorHAnsi" w:hAnsiTheme="minorHAnsi"/>
        </w:rPr>
        <w:t>If request</w:t>
      </w:r>
      <w:r w:rsidR="000B00E3" w:rsidRPr="00D37780">
        <w:rPr>
          <w:rFonts w:asciiTheme="minorHAnsi" w:hAnsiTheme="minorHAnsi"/>
        </w:rPr>
        <w:t>ed by the Authority</w:t>
      </w:r>
      <w:r w:rsidRPr="00D37780">
        <w:rPr>
          <w:rFonts w:asciiTheme="minorHAnsi" w:hAnsiTheme="minorHAnsi"/>
        </w:rPr>
        <w:t xml:space="preserve">, within ten (10) Working Days of receipt of the </w:t>
      </w:r>
      <w:r w:rsidR="00757F41" w:rsidRPr="00D37780">
        <w:rPr>
          <w:rFonts w:asciiTheme="minorHAnsi" w:hAnsiTheme="minorHAnsi"/>
        </w:rPr>
        <w:t xml:space="preserve">information provided by the </w:t>
      </w:r>
      <w:r w:rsidR="0024620F" w:rsidRPr="00D37780">
        <w:rPr>
          <w:rFonts w:asciiTheme="minorHAnsi" w:hAnsiTheme="minorHAnsi"/>
        </w:rPr>
        <w:t xml:space="preserve">Supplier </w:t>
      </w:r>
      <w:r w:rsidRPr="00D37780">
        <w:rPr>
          <w:rFonts w:asciiTheme="minorHAnsi" w:hAnsiTheme="minorHAnsi"/>
        </w:rPr>
        <w:t>pursuant to Clause </w:t>
      </w:r>
      <w:r w:rsidR="008E21B6" w:rsidRPr="00D37780">
        <w:rPr>
          <w:rFonts w:asciiTheme="minorHAnsi" w:hAnsiTheme="minorHAnsi"/>
        </w:rPr>
        <w:fldChar w:fldCharType="begin"/>
      </w:r>
      <w:r w:rsidR="008E21B6" w:rsidRPr="00D37780">
        <w:rPr>
          <w:rFonts w:asciiTheme="minorHAnsi" w:hAnsiTheme="minorHAnsi"/>
        </w:rPr>
        <w:instrText xml:space="preserve"> REF _Ref365014689 \r \h </w:instrText>
      </w:r>
      <w:r w:rsidR="00850267" w:rsidRPr="00D37780">
        <w:rPr>
          <w:rFonts w:asciiTheme="minorHAnsi" w:hAnsiTheme="minorHAnsi"/>
        </w:rPr>
      </w:r>
      <w:r w:rsidR="00D37780">
        <w:rPr>
          <w:rFonts w:asciiTheme="minorHAnsi" w:hAnsiTheme="minorHAnsi"/>
        </w:rPr>
        <w:instrText xml:space="preserve"> \* MERGEFORMAT </w:instrText>
      </w:r>
      <w:r w:rsidR="008E21B6" w:rsidRPr="00D37780">
        <w:rPr>
          <w:rFonts w:asciiTheme="minorHAnsi" w:hAnsiTheme="minorHAnsi"/>
        </w:rPr>
        <w:fldChar w:fldCharType="separate"/>
      </w:r>
      <w:r w:rsidR="00C34DC8" w:rsidRPr="00D37780">
        <w:rPr>
          <w:rFonts w:asciiTheme="minorHAnsi" w:hAnsiTheme="minorHAnsi"/>
        </w:rPr>
        <w:t>25.1.3</w:t>
      </w:r>
      <w:r w:rsidR="008E21B6" w:rsidRPr="00D37780">
        <w:rPr>
          <w:rFonts w:asciiTheme="minorHAnsi" w:hAnsiTheme="minorHAnsi"/>
        </w:rPr>
        <w:fldChar w:fldCharType="end"/>
      </w:r>
      <w:r w:rsidRPr="00D37780">
        <w:rPr>
          <w:rFonts w:asciiTheme="minorHAnsi" w:hAnsiTheme="minorHAnsi"/>
        </w:rPr>
        <w:t>, the Supplier shall also provide:</w:t>
      </w:r>
    </w:p>
    <w:p w:rsidR="00A026E9" w:rsidRPr="00D37780" w:rsidRDefault="00CB63F2" w:rsidP="00E94334">
      <w:pPr>
        <w:pStyle w:val="GPSL4numberedclause"/>
        <w:rPr>
          <w:rFonts w:asciiTheme="minorHAnsi" w:hAnsiTheme="minorHAnsi"/>
        </w:rPr>
      </w:pPr>
      <w:r w:rsidRPr="00D37780">
        <w:rPr>
          <w:rFonts w:asciiTheme="minorHAnsi" w:hAnsiTheme="minorHAnsi"/>
        </w:rPr>
        <w:t xml:space="preserve">a copy of the proposed Key Sub-Contract; and </w:t>
      </w:r>
    </w:p>
    <w:p w:rsidR="009D629C" w:rsidRPr="00D37780" w:rsidRDefault="00CB63F2" w:rsidP="00E94334">
      <w:pPr>
        <w:pStyle w:val="GPSL4numberedclause"/>
        <w:rPr>
          <w:rFonts w:asciiTheme="minorHAnsi" w:hAnsiTheme="minorHAnsi"/>
        </w:rPr>
      </w:pPr>
      <w:r w:rsidRPr="00D37780">
        <w:rPr>
          <w:rFonts w:asciiTheme="minorHAnsi" w:hAnsiTheme="minorHAnsi"/>
        </w:rPr>
        <w:t xml:space="preserve">any further information reasonably requested by the Authority and/or the Contracting </w:t>
      </w:r>
      <w:r w:rsidR="001E3F7D" w:rsidRPr="00D37780">
        <w:rPr>
          <w:rFonts w:asciiTheme="minorHAnsi" w:hAnsiTheme="minorHAnsi"/>
        </w:rPr>
        <w:t>Authority</w:t>
      </w:r>
      <w:r w:rsidRPr="00D37780">
        <w:rPr>
          <w:rFonts w:asciiTheme="minorHAnsi" w:hAnsiTheme="minorHAnsi"/>
        </w:rPr>
        <w:t xml:space="preserve"> with whom the Supplier has entered into a Call Off Agreement.</w:t>
      </w:r>
    </w:p>
    <w:p w:rsidR="00A026E9" w:rsidRPr="00D37780" w:rsidRDefault="000071DE" w:rsidP="00E94334">
      <w:pPr>
        <w:pStyle w:val="GPSL3numberedclause"/>
        <w:rPr>
          <w:rFonts w:asciiTheme="minorHAnsi" w:hAnsiTheme="minorHAnsi"/>
        </w:rPr>
      </w:pPr>
      <w:bookmarkStart w:id="244" w:name="_Ref379879118"/>
      <w:r w:rsidRPr="00D37780">
        <w:rPr>
          <w:rFonts w:asciiTheme="minorHAnsi" w:hAnsiTheme="minorHAnsi"/>
        </w:rPr>
        <w:t>T</w:t>
      </w:r>
      <w:r w:rsidR="00CB63F2" w:rsidRPr="00D37780">
        <w:rPr>
          <w:rFonts w:asciiTheme="minorHAnsi" w:hAnsiTheme="minorHAnsi"/>
        </w:rPr>
        <w:t xml:space="preserve">he Supplier shall ensure that each </w:t>
      </w:r>
      <w:r w:rsidRPr="00D37780">
        <w:rPr>
          <w:rFonts w:asciiTheme="minorHAnsi" w:hAnsiTheme="minorHAnsi"/>
        </w:rPr>
        <w:t xml:space="preserve">new or replacement </w:t>
      </w:r>
      <w:r w:rsidR="00CB63F2" w:rsidRPr="00D37780">
        <w:rPr>
          <w:rFonts w:asciiTheme="minorHAnsi" w:hAnsiTheme="minorHAnsi"/>
        </w:rPr>
        <w:t>Key Sub-Contract shall include:</w:t>
      </w:r>
      <w:bookmarkEnd w:id="244"/>
      <w:r w:rsidR="00CB63F2" w:rsidRPr="00D37780">
        <w:rPr>
          <w:rFonts w:asciiTheme="minorHAnsi" w:hAnsiTheme="minorHAnsi"/>
        </w:rPr>
        <w:t xml:space="preserve"> </w:t>
      </w:r>
    </w:p>
    <w:p w:rsidR="00A026E9" w:rsidRPr="00D37780" w:rsidRDefault="00CB63F2" w:rsidP="00E94334">
      <w:pPr>
        <w:pStyle w:val="GPSL4numberedclause"/>
        <w:rPr>
          <w:rFonts w:asciiTheme="minorHAnsi" w:hAnsiTheme="minorHAnsi"/>
        </w:rPr>
      </w:pPr>
      <w:r w:rsidRPr="00D37780">
        <w:rPr>
          <w:rFonts w:asciiTheme="minorHAnsi" w:hAnsiTheme="minorHAnsi"/>
        </w:rPr>
        <w:t>provisions which will enable the Supplier to discharge its obligations under this Framework Agreement;</w:t>
      </w:r>
    </w:p>
    <w:p w:rsidR="009D629C" w:rsidRPr="00D37780" w:rsidRDefault="00CB63F2" w:rsidP="000B00E3">
      <w:pPr>
        <w:pStyle w:val="GPSL4numberedclause"/>
        <w:rPr>
          <w:rFonts w:asciiTheme="minorHAnsi" w:hAnsiTheme="minorHAnsi"/>
        </w:rPr>
      </w:pPr>
      <w:r w:rsidRPr="00D37780">
        <w:rPr>
          <w:rFonts w:asciiTheme="minorHAnsi" w:hAnsiTheme="minorHAnsi"/>
        </w:rPr>
        <w:lastRenderedPageBreak/>
        <w:t>a right under CRTPA for the Authority to enforce any provisions under the Key Sub-Contract which confer a benefit upon the Authority;</w:t>
      </w:r>
    </w:p>
    <w:p w:rsidR="009D629C" w:rsidRPr="00D37780" w:rsidRDefault="00CB63F2" w:rsidP="00E94334">
      <w:pPr>
        <w:pStyle w:val="GPSL4numberedclause"/>
        <w:rPr>
          <w:rFonts w:asciiTheme="minorHAnsi" w:hAnsiTheme="minorHAnsi"/>
        </w:rPr>
      </w:pPr>
      <w:r w:rsidRPr="00D37780">
        <w:rPr>
          <w:rFonts w:asciiTheme="minorHAnsi" w:hAnsiTheme="minorHAnsi"/>
        </w:rPr>
        <w:t xml:space="preserve">a provision enabling the Supplier to assign, novate or otherwise transfer any of its rights and/or obligations under the Key Sub-Contract to the Authority; </w:t>
      </w:r>
    </w:p>
    <w:p w:rsidR="009D629C" w:rsidRPr="00D37780" w:rsidRDefault="00CB63F2" w:rsidP="00E94334">
      <w:pPr>
        <w:pStyle w:val="GPSL4numberedclause"/>
        <w:rPr>
          <w:rFonts w:asciiTheme="minorHAnsi" w:hAnsiTheme="minorHAnsi"/>
        </w:rPr>
      </w:pPr>
      <w:r w:rsidRPr="00D37780">
        <w:rPr>
          <w:rFonts w:asciiTheme="minorHAnsi" w:hAnsiTheme="minorHAnsi"/>
        </w:rPr>
        <w:t xml:space="preserve">obligations no less onerous on the </w:t>
      </w:r>
      <w:r w:rsidR="003724A0" w:rsidRPr="00D37780">
        <w:rPr>
          <w:rFonts w:asciiTheme="minorHAnsi" w:hAnsiTheme="minorHAnsi"/>
        </w:rPr>
        <w:t xml:space="preserve">Key </w:t>
      </w:r>
      <w:r w:rsidRPr="00D37780">
        <w:rPr>
          <w:rFonts w:asciiTheme="minorHAnsi" w:hAnsiTheme="minorHAnsi"/>
        </w:rPr>
        <w:t>Sub-Contractor than those imposed on the Supplier under this Framework Agreement in respect of:</w:t>
      </w:r>
    </w:p>
    <w:p w:rsidR="00A026E9" w:rsidRPr="00D37780" w:rsidRDefault="00CB63F2" w:rsidP="00745672">
      <w:pPr>
        <w:pStyle w:val="GPSL5numberedclause"/>
        <w:rPr>
          <w:rFonts w:asciiTheme="minorHAnsi" w:hAnsiTheme="minorHAnsi"/>
        </w:rPr>
      </w:pPr>
      <w:r w:rsidRPr="00D37780">
        <w:rPr>
          <w:rFonts w:asciiTheme="minorHAnsi" w:hAnsiTheme="minorHAnsi"/>
        </w:rPr>
        <w:t xml:space="preserve">the data protection requirements set out in Clause </w:t>
      </w:r>
      <w:r w:rsidR="00875BC1" w:rsidRPr="00D37780">
        <w:rPr>
          <w:rFonts w:asciiTheme="minorHAnsi" w:hAnsiTheme="minorHAnsi"/>
        </w:rPr>
        <w:fldChar w:fldCharType="begin"/>
      </w:r>
      <w:r w:rsidR="00875BC1" w:rsidRPr="00D37780">
        <w:rPr>
          <w:rFonts w:asciiTheme="minorHAnsi" w:hAnsiTheme="minorHAnsi"/>
        </w:rPr>
        <w:instrText xml:space="preserve"> REF _Ref365017837 \r \h </w:instrText>
      </w:r>
      <w:r w:rsidR="00850267" w:rsidRPr="00D37780">
        <w:rPr>
          <w:rFonts w:asciiTheme="minorHAnsi" w:hAnsiTheme="minorHAnsi"/>
        </w:rPr>
      </w:r>
      <w:r w:rsidR="00D37780">
        <w:rPr>
          <w:rFonts w:asciiTheme="minorHAnsi" w:hAnsiTheme="minorHAnsi"/>
        </w:rPr>
        <w:instrText xml:space="preserve"> \* MERGEFORMAT </w:instrText>
      </w:r>
      <w:r w:rsidR="00875BC1" w:rsidRPr="00D37780">
        <w:rPr>
          <w:rFonts w:asciiTheme="minorHAnsi" w:hAnsiTheme="minorHAnsi"/>
        </w:rPr>
        <w:fldChar w:fldCharType="separate"/>
      </w:r>
      <w:r w:rsidR="00C34DC8" w:rsidRPr="00D37780">
        <w:rPr>
          <w:rFonts w:asciiTheme="minorHAnsi" w:hAnsiTheme="minorHAnsi"/>
        </w:rPr>
        <w:t>27.5</w:t>
      </w:r>
      <w:r w:rsidR="00875BC1" w:rsidRPr="00D37780">
        <w:rPr>
          <w:rFonts w:asciiTheme="minorHAnsi" w:hAnsiTheme="minorHAnsi"/>
        </w:rPr>
        <w:fldChar w:fldCharType="end"/>
      </w:r>
      <w:r w:rsidRPr="00D37780">
        <w:rPr>
          <w:rFonts w:asciiTheme="minorHAnsi" w:hAnsiTheme="minorHAnsi"/>
        </w:rPr>
        <w:t xml:space="preserve"> (</w:t>
      </w:r>
      <w:r w:rsidR="00875BC1" w:rsidRPr="00D37780">
        <w:rPr>
          <w:rFonts w:asciiTheme="minorHAnsi" w:hAnsiTheme="minorHAnsi"/>
        </w:rPr>
        <w:t>Protection of Personal Data</w:t>
      </w:r>
      <w:r w:rsidRPr="00D37780">
        <w:rPr>
          <w:rFonts w:asciiTheme="minorHAnsi" w:hAnsiTheme="minorHAnsi"/>
        </w:rPr>
        <w:t>);</w:t>
      </w:r>
    </w:p>
    <w:p w:rsidR="009D629C" w:rsidRPr="00D37780" w:rsidRDefault="00CB63F2" w:rsidP="00745672">
      <w:pPr>
        <w:pStyle w:val="GPSL5numberedclause"/>
        <w:rPr>
          <w:rFonts w:asciiTheme="minorHAnsi" w:hAnsiTheme="minorHAnsi"/>
        </w:rPr>
      </w:pPr>
      <w:r w:rsidRPr="00D37780">
        <w:rPr>
          <w:rFonts w:asciiTheme="minorHAnsi" w:hAnsiTheme="minorHAnsi"/>
        </w:rPr>
        <w:t xml:space="preserve">the FOIA requirements set out in </w:t>
      </w:r>
      <w:r w:rsidR="00D92C3A" w:rsidRPr="00D37780">
        <w:rPr>
          <w:rFonts w:asciiTheme="minorHAnsi" w:hAnsiTheme="minorHAnsi"/>
        </w:rPr>
        <w:t xml:space="preserve">Clause </w:t>
      </w:r>
      <w:r w:rsidR="00D92C3A" w:rsidRPr="00D37780">
        <w:rPr>
          <w:rFonts w:asciiTheme="minorHAnsi" w:hAnsiTheme="minorHAnsi"/>
        </w:rPr>
        <w:fldChar w:fldCharType="begin"/>
      </w:r>
      <w:r w:rsidR="00D92C3A" w:rsidRPr="00D37780">
        <w:rPr>
          <w:rFonts w:asciiTheme="minorHAnsi" w:hAnsiTheme="minorHAnsi"/>
        </w:rPr>
        <w:instrText xml:space="preserve"> REF _Ref365035521 \w \h </w:instrText>
      </w:r>
      <w:r w:rsidR="00850267" w:rsidRPr="00D37780">
        <w:rPr>
          <w:rFonts w:asciiTheme="minorHAnsi" w:hAnsiTheme="minorHAnsi"/>
        </w:rPr>
      </w:r>
      <w:r w:rsidR="00D37780">
        <w:rPr>
          <w:rFonts w:asciiTheme="minorHAnsi" w:hAnsiTheme="minorHAnsi"/>
        </w:rPr>
        <w:instrText xml:space="preserve"> \* MERGEFORMAT </w:instrText>
      </w:r>
      <w:r w:rsidR="00D92C3A" w:rsidRPr="00D37780">
        <w:rPr>
          <w:rFonts w:asciiTheme="minorHAnsi" w:hAnsiTheme="minorHAnsi"/>
        </w:rPr>
        <w:fldChar w:fldCharType="separate"/>
      </w:r>
      <w:r w:rsidR="00C34DC8" w:rsidRPr="00D37780">
        <w:rPr>
          <w:rFonts w:asciiTheme="minorHAnsi" w:hAnsiTheme="minorHAnsi"/>
        </w:rPr>
        <w:t>27.4</w:t>
      </w:r>
      <w:r w:rsidR="00D92C3A" w:rsidRPr="00D37780">
        <w:rPr>
          <w:rFonts w:asciiTheme="minorHAnsi" w:hAnsiTheme="minorHAnsi"/>
        </w:rPr>
        <w:fldChar w:fldCharType="end"/>
      </w:r>
      <w:r w:rsidR="00D92C3A" w:rsidRPr="00D37780">
        <w:rPr>
          <w:rFonts w:asciiTheme="minorHAnsi" w:hAnsiTheme="minorHAnsi"/>
        </w:rPr>
        <w:t xml:space="preserve">  (Freedom of Information)</w:t>
      </w:r>
      <w:r w:rsidRPr="00D37780">
        <w:rPr>
          <w:rFonts w:asciiTheme="minorHAnsi" w:hAnsiTheme="minorHAnsi"/>
        </w:rPr>
        <w:t>;</w:t>
      </w:r>
    </w:p>
    <w:p w:rsidR="009D629C" w:rsidRPr="00D37780" w:rsidRDefault="00CB63F2" w:rsidP="00745672">
      <w:pPr>
        <w:pStyle w:val="GPSL5numberedclause"/>
        <w:rPr>
          <w:rFonts w:asciiTheme="minorHAnsi" w:hAnsiTheme="minorHAnsi"/>
        </w:rPr>
      </w:pPr>
      <w:r w:rsidRPr="00D37780">
        <w:rPr>
          <w:rFonts w:asciiTheme="minorHAnsi" w:hAnsiTheme="minorHAnsi"/>
        </w:rPr>
        <w:t>the obligation not to embarrass the Authority or otherwise bring the Authority into disrepute set out in Clause</w:t>
      </w:r>
      <w:r w:rsidR="00875BC1" w:rsidRPr="00D37780">
        <w:rPr>
          <w:rFonts w:asciiTheme="minorHAnsi" w:hAnsiTheme="minorHAnsi"/>
        </w:rPr>
        <w:t xml:space="preserve"> </w:t>
      </w:r>
      <w:r w:rsidR="00875BC1" w:rsidRPr="00D37780">
        <w:rPr>
          <w:rFonts w:asciiTheme="minorHAnsi" w:hAnsiTheme="minorHAnsi"/>
        </w:rPr>
        <w:fldChar w:fldCharType="begin"/>
      </w:r>
      <w:r w:rsidR="00875BC1" w:rsidRPr="00D37780">
        <w:rPr>
          <w:rFonts w:asciiTheme="minorHAnsi" w:hAnsiTheme="minorHAnsi"/>
        </w:rPr>
        <w:instrText xml:space="preserve"> REF _Ref365018138 \r \h </w:instrText>
      </w:r>
      <w:r w:rsidR="00850267" w:rsidRPr="00D37780">
        <w:rPr>
          <w:rFonts w:asciiTheme="minorHAnsi" w:hAnsiTheme="minorHAnsi"/>
        </w:rPr>
      </w:r>
      <w:r w:rsidR="00D37780">
        <w:rPr>
          <w:rFonts w:asciiTheme="minorHAnsi" w:hAnsiTheme="minorHAnsi"/>
        </w:rPr>
        <w:instrText xml:space="preserve"> \* MERGEFORMAT </w:instrText>
      </w:r>
      <w:r w:rsidR="00875BC1" w:rsidRPr="00D37780">
        <w:rPr>
          <w:rFonts w:asciiTheme="minorHAnsi" w:hAnsiTheme="minorHAnsi"/>
        </w:rPr>
        <w:fldChar w:fldCharType="separate"/>
      </w:r>
      <w:r w:rsidR="00C34DC8" w:rsidRPr="00D37780">
        <w:rPr>
          <w:rFonts w:asciiTheme="minorHAnsi" w:hAnsiTheme="minorHAnsi"/>
        </w:rPr>
        <w:t>28</w:t>
      </w:r>
      <w:r w:rsidR="00875BC1" w:rsidRPr="00D37780">
        <w:rPr>
          <w:rFonts w:asciiTheme="minorHAnsi" w:hAnsiTheme="minorHAnsi"/>
        </w:rPr>
        <w:fldChar w:fldCharType="end"/>
      </w:r>
      <w:r w:rsidR="00875BC1" w:rsidRPr="00D37780">
        <w:rPr>
          <w:rFonts w:asciiTheme="minorHAnsi" w:hAnsiTheme="minorHAnsi"/>
        </w:rPr>
        <w:t xml:space="preserve"> (Publicity and Branding); </w:t>
      </w:r>
    </w:p>
    <w:p w:rsidR="009D629C" w:rsidRPr="00D37780" w:rsidRDefault="00CB63F2" w:rsidP="00745672">
      <w:pPr>
        <w:pStyle w:val="GPSL5numberedclause"/>
        <w:rPr>
          <w:rFonts w:asciiTheme="minorHAnsi" w:hAnsiTheme="minorHAnsi"/>
        </w:rPr>
      </w:pPr>
      <w:r w:rsidRPr="00D37780">
        <w:rPr>
          <w:rFonts w:asciiTheme="minorHAnsi" w:hAnsiTheme="minorHAnsi"/>
        </w:rPr>
        <w:t xml:space="preserve">the keeping of records in respect of the </w:t>
      </w:r>
      <w:r w:rsidR="002964F7" w:rsidRPr="00D37780">
        <w:rPr>
          <w:rFonts w:asciiTheme="minorHAnsi" w:hAnsiTheme="minorHAnsi"/>
        </w:rPr>
        <w:t xml:space="preserve">goods and/or </w:t>
      </w:r>
      <w:r w:rsidRPr="00D37780">
        <w:rPr>
          <w:rFonts w:asciiTheme="minorHAnsi" w:hAnsiTheme="minorHAnsi"/>
        </w:rPr>
        <w:t>services being provided under the Key Sub-Contract, including the maintenance of Open Book Data; and</w:t>
      </w:r>
    </w:p>
    <w:p w:rsidR="009D629C" w:rsidRPr="00D37780" w:rsidRDefault="00CB63F2" w:rsidP="00745672">
      <w:pPr>
        <w:pStyle w:val="GPSL5numberedclause"/>
        <w:rPr>
          <w:rFonts w:asciiTheme="minorHAnsi" w:hAnsiTheme="minorHAnsi"/>
        </w:rPr>
      </w:pPr>
      <w:r w:rsidRPr="00D37780">
        <w:rPr>
          <w:rFonts w:asciiTheme="minorHAnsi" w:hAnsiTheme="minorHAnsi"/>
        </w:rPr>
        <w:t>the conduct of audits set out in Clause</w:t>
      </w:r>
      <w:r w:rsidR="008B633B" w:rsidRPr="00D37780">
        <w:rPr>
          <w:rFonts w:asciiTheme="minorHAnsi" w:hAnsiTheme="minorHAnsi"/>
        </w:rPr>
        <w:t xml:space="preserve"> </w:t>
      </w:r>
      <w:r w:rsidR="008B633B" w:rsidRPr="00D37780">
        <w:rPr>
          <w:rFonts w:asciiTheme="minorHAnsi" w:hAnsiTheme="minorHAnsi"/>
        </w:rPr>
        <w:fldChar w:fldCharType="begin"/>
      </w:r>
      <w:r w:rsidR="008B633B" w:rsidRPr="00D37780">
        <w:rPr>
          <w:rFonts w:asciiTheme="minorHAnsi" w:hAnsiTheme="minorHAnsi"/>
        </w:rPr>
        <w:instrText xml:space="preserve"> REF _Ref365017299 \r \h </w:instrText>
      </w:r>
      <w:r w:rsidR="00850267" w:rsidRPr="00D37780">
        <w:rPr>
          <w:rFonts w:asciiTheme="minorHAnsi" w:hAnsiTheme="minorHAnsi"/>
        </w:rPr>
      </w:r>
      <w:r w:rsidR="00D37780">
        <w:rPr>
          <w:rFonts w:asciiTheme="minorHAnsi" w:hAnsiTheme="minorHAnsi"/>
        </w:rPr>
        <w:instrText xml:space="preserve"> \* MERGEFORMAT </w:instrText>
      </w:r>
      <w:r w:rsidR="008B633B" w:rsidRPr="00D37780">
        <w:rPr>
          <w:rFonts w:asciiTheme="minorHAnsi" w:hAnsiTheme="minorHAnsi"/>
        </w:rPr>
        <w:fldChar w:fldCharType="separate"/>
      </w:r>
      <w:r w:rsidR="00C34DC8" w:rsidRPr="00D37780">
        <w:rPr>
          <w:rFonts w:asciiTheme="minorHAnsi" w:hAnsiTheme="minorHAnsi"/>
        </w:rPr>
        <w:t>18</w:t>
      </w:r>
      <w:r w:rsidR="008B633B" w:rsidRPr="00D37780">
        <w:rPr>
          <w:rFonts w:asciiTheme="minorHAnsi" w:hAnsiTheme="minorHAnsi"/>
        </w:rPr>
        <w:fldChar w:fldCharType="end"/>
      </w:r>
      <w:r w:rsidRPr="00D37780">
        <w:rPr>
          <w:rFonts w:asciiTheme="minorHAnsi" w:hAnsiTheme="minorHAnsi"/>
        </w:rPr>
        <w:t xml:space="preserve"> (</w:t>
      </w:r>
      <w:r w:rsidR="008B633B" w:rsidRPr="00D37780">
        <w:rPr>
          <w:rFonts w:asciiTheme="minorHAnsi" w:hAnsiTheme="minorHAnsi"/>
        </w:rPr>
        <w:t>Records, Audit Access and Open Book Data</w:t>
      </w:r>
      <w:r w:rsidRPr="00D37780">
        <w:rPr>
          <w:rFonts w:asciiTheme="minorHAnsi" w:hAnsiTheme="minorHAnsi"/>
        </w:rPr>
        <w:t>);</w:t>
      </w:r>
    </w:p>
    <w:p w:rsidR="009D629C" w:rsidRPr="00D37780" w:rsidRDefault="00CB63F2" w:rsidP="00F06A24">
      <w:pPr>
        <w:pStyle w:val="GPSL4numberedclause"/>
        <w:rPr>
          <w:rFonts w:asciiTheme="minorHAnsi" w:hAnsiTheme="minorHAnsi"/>
        </w:rPr>
      </w:pPr>
      <w:r w:rsidRPr="00D37780">
        <w:rPr>
          <w:rFonts w:asciiTheme="minorHAnsi" w:hAnsiTheme="minorHAnsi"/>
        </w:rPr>
        <w:t>provisions enabling the Supplier to terminate the Key Sub-Contract on notice on terms no more onerous on the Supplier than those imposed on the Authority under Clauses</w:t>
      </w:r>
      <w:r w:rsidR="0004173A" w:rsidRPr="00D37780">
        <w:rPr>
          <w:rFonts w:asciiTheme="minorHAnsi" w:hAnsiTheme="minorHAnsi"/>
        </w:rPr>
        <w:t xml:space="preserve"> </w:t>
      </w:r>
      <w:r w:rsidR="0004173A" w:rsidRPr="00D37780">
        <w:rPr>
          <w:rFonts w:asciiTheme="minorHAnsi" w:hAnsiTheme="minorHAnsi"/>
        </w:rPr>
        <w:fldChar w:fldCharType="begin"/>
      </w:r>
      <w:r w:rsidR="0004173A" w:rsidRPr="00D37780">
        <w:rPr>
          <w:rFonts w:asciiTheme="minorHAnsi" w:hAnsiTheme="minorHAnsi"/>
        </w:rPr>
        <w:instrText xml:space="preserve"> REF _Ref365018401 \r \h </w:instrText>
      </w:r>
      <w:r w:rsidR="00850267" w:rsidRPr="00D37780">
        <w:rPr>
          <w:rFonts w:asciiTheme="minorHAnsi" w:hAnsiTheme="minorHAnsi"/>
        </w:rPr>
      </w:r>
      <w:r w:rsidR="00D37780">
        <w:rPr>
          <w:rFonts w:asciiTheme="minorHAnsi" w:hAnsiTheme="minorHAnsi"/>
        </w:rPr>
        <w:instrText xml:space="preserve"> \* MERGEFORMAT </w:instrText>
      </w:r>
      <w:r w:rsidR="0004173A" w:rsidRPr="00D37780">
        <w:rPr>
          <w:rFonts w:asciiTheme="minorHAnsi" w:hAnsiTheme="minorHAnsi"/>
        </w:rPr>
        <w:fldChar w:fldCharType="separate"/>
      </w:r>
      <w:r w:rsidR="00C34DC8" w:rsidRPr="00D37780">
        <w:rPr>
          <w:rFonts w:asciiTheme="minorHAnsi" w:hAnsiTheme="minorHAnsi"/>
        </w:rPr>
        <w:t>33</w:t>
      </w:r>
      <w:r w:rsidR="0004173A" w:rsidRPr="00D37780">
        <w:rPr>
          <w:rFonts w:asciiTheme="minorHAnsi" w:hAnsiTheme="minorHAnsi"/>
        </w:rPr>
        <w:fldChar w:fldCharType="end"/>
      </w:r>
      <w:r w:rsidR="0004173A" w:rsidRPr="00D37780">
        <w:rPr>
          <w:rFonts w:asciiTheme="minorHAnsi" w:hAnsiTheme="minorHAnsi"/>
        </w:rPr>
        <w:t xml:space="preserve"> (Authority Termination Rights)</w:t>
      </w:r>
      <w:r w:rsidRPr="00D37780">
        <w:rPr>
          <w:rFonts w:asciiTheme="minorHAnsi" w:hAnsiTheme="minorHAnsi"/>
        </w:rPr>
        <w:t> </w:t>
      </w:r>
      <w:r w:rsidR="0004173A" w:rsidRPr="00D37780">
        <w:rPr>
          <w:rFonts w:asciiTheme="minorHAnsi" w:hAnsiTheme="minorHAnsi"/>
        </w:rPr>
        <w:t>and</w:t>
      </w:r>
      <w:r w:rsidRPr="00D37780">
        <w:rPr>
          <w:rFonts w:asciiTheme="minorHAnsi" w:hAnsiTheme="minorHAnsi"/>
        </w:rPr>
        <w:t xml:space="preserve"> </w:t>
      </w:r>
      <w:r w:rsidR="0004173A" w:rsidRPr="00D37780">
        <w:rPr>
          <w:rFonts w:asciiTheme="minorHAnsi" w:hAnsiTheme="minorHAnsi"/>
        </w:rPr>
        <w:fldChar w:fldCharType="begin"/>
      </w:r>
      <w:r w:rsidR="0004173A" w:rsidRPr="00D37780">
        <w:rPr>
          <w:rFonts w:asciiTheme="minorHAnsi" w:hAnsiTheme="minorHAnsi"/>
        </w:rPr>
        <w:instrText xml:space="preserve"> REF _Ref365018931 \r \h </w:instrText>
      </w:r>
      <w:r w:rsidR="00850267" w:rsidRPr="00D37780">
        <w:rPr>
          <w:rFonts w:asciiTheme="minorHAnsi" w:hAnsiTheme="minorHAnsi"/>
        </w:rPr>
      </w:r>
      <w:r w:rsidR="00D37780">
        <w:rPr>
          <w:rFonts w:asciiTheme="minorHAnsi" w:hAnsiTheme="minorHAnsi"/>
        </w:rPr>
        <w:instrText xml:space="preserve"> \* MERGEFORMAT </w:instrText>
      </w:r>
      <w:r w:rsidR="0004173A" w:rsidRPr="00D37780">
        <w:rPr>
          <w:rFonts w:asciiTheme="minorHAnsi" w:hAnsiTheme="minorHAnsi"/>
        </w:rPr>
        <w:fldChar w:fldCharType="separate"/>
      </w:r>
      <w:r w:rsidR="00C34DC8" w:rsidRPr="00D37780">
        <w:rPr>
          <w:rFonts w:asciiTheme="minorHAnsi" w:hAnsiTheme="minorHAnsi"/>
        </w:rPr>
        <w:t>35</w:t>
      </w:r>
      <w:r w:rsidR="0004173A" w:rsidRPr="00D37780">
        <w:rPr>
          <w:rFonts w:asciiTheme="minorHAnsi" w:hAnsiTheme="minorHAnsi"/>
        </w:rPr>
        <w:fldChar w:fldCharType="end"/>
      </w:r>
      <w:r w:rsidRPr="00D37780">
        <w:rPr>
          <w:rFonts w:asciiTheme="minorHAnsi" w:hAnsiTheme="minorHAnsi"/>
        </w:rPr>
        <w:t xml:space="preserve"> (Consequences of Expiry </w:t>
      </w:r>
      <w:r w:rsidR="0004173A" w:rsidRPr="00D37780">
        <w:rPr>
          <w:rFonts w:asciiTheme="minorHAnsi" w:hAnsiTheme="minorHAnsi"/>
        </w:rPr>
        <w:t>or</w:t>
      </w:r>
      <w:r w:rsidRPr="00D37780">
        <w:rPr>
          <w:rFonts w:asciiTheme="minorHAnsi" w:hAnsiTheme="minorHAnsi"/>
        </w:rPr>
        <w:t xml:space="preserve"> Termination) of this Framework Agreement; </w:t>
      </w:r>
    </w:p>
    <w:p w:rsidR="009D629C" w:rsidRPr="00D37780" w:rsidRDefault="00CB63F2" w:rsidP="000B00E3">
      <w:pPr>
        <w:pStyle w:val="GPSL4numberedclause"/>
        <w:rPr>
          <w:rFonts w:asciiTheme="minorHAnsi" w:hAnsiTheme="minorHAnsi"/>
        </w:rPr>
      </w:pPr>
      <w:r w:rsidRPr="00D37780">
        <w:rPr>
          <w:rFonts w:asciiTheme="minorHAnsi" w:hAnsiTheme="minorHAnsi"/>
        </w:rPr>
        <w:t xml:space="preserve">a provision restricting the ability of the Key Sub-Contractor to Sub-Contract all or any part of the provision of the Goods and/or Services provided to the Supplier under the Key Sub-Contract without first seeking the written consent of the Authority; </w:t>
      </w:r>
    </w:p>
    <w:p w:rsidR="00D81DAD" w:rsidRPr="00D37780" w:rsidRDefault="00CB63F2" w:rsidP="00E94334">
      <w:pPr>
        <w:pStyle w:val="GPSL2NumberedBoldHeading"/>
        <w:rPr>
          <w:rFonts w:asciiTheme="minorHAnsi" w:hAnsiTheme="minorHAnsi"/>
        </w:rPr>
      </w:pPr>
      <w:r w:rsidRPr="00D37780">
        <w:rPr>
          <w:rFonts w:asciiTheme="minorHAnsi" w:hAnsiTheme="minorHAnsi"/>
        </w:rPr>
        <w:t>Supply</w:t>
      </w:r>
      <w:r w:rsidR="00C43548" w:rsidRPr="00D37780">
        <w:rPr>
          <w:rFonts w:asciiTheme="minorHAnsi" w:hAnsiTheme="minorHAnsi"/>
        </w:rPr>
        <w:t xml:space="preserve"> </w:t>
      </w:r>
      <w:r w:rsidRPr="00D37780">
        <w:rPr>
          <w:rFonts w:asciiTheme="minorHAnsi" w:hAnsiTheme="minorHAnsi"/>
        </w:rPr>
        <w:t>Chain Protection</w:t>
      </w:r>
    </w:p>
    <w:p w:rsidR="00D81DAD" w:rsidRPr="00D37780" w:rsidRDefault="00CB63F2" w:rsidP="00E94334">
      <w:pPr>
        <w:pStyle w:val="GPSL3numberedclause"/>
        <w:rPr>
          <w:rFonts w:asciiTheme="minorHAnsi" w:hAnsiTheme="minorHAnsi"/>
        </w:rPr>
      </w:pPr>
      <w:r w:rsidRPr="00D37780">
        <w:rPr>
          <w:rFonts w:asciiTheme="minorHAnsi" w:hAnsiTheme="minorHAnsi"/>
        </w:rPr>
        <w:t>The Supplier shall ensure that all Sub-Contracts contain a provision:</w:t>
      </w:r>
    </w:p>
    <w:p w:rsidR="0009385D" w:rsidRPr="00D37780" w:rsidRDefault="00CB63F2" w:rsidP="00E94334">
      <w:pPr>
        <w:pStyle w:val="GPSL4numberedclause"/>
        <w:rPr>
          <w:rFonts w:asciiTheme="minorHAnsi" w:hAnsiTheme="minorHAnsi"/>
        </w:rPr>
      </w:pPr>
      <w:bookmarkStart w:id="245" w:name="_Ref413341358"/>
      <w:r w:rsidRPr="00D37780">
        <w:rPr>
          <w:rFonts w:asciiTheme="minorHAnsi" w:hAnsiTheme="minorHAnsi"/>
        </w:rPr>
        <w:t>requiring the Supplier to pay any undisputed sums which are due from the Supplier to the Sub-Contractor within a specified period not exceeding thirty (30) days from the receipt of a valid invoice;</w:t>
      </w:r>
      <w:bookmarkEnd w:id="245"/>
      <w:r w:rsidRPr="00D37780">
        <w:rPr>
          <w:rFonts w:asciiTheme="minorHAnsi" w:hAnsiTheme="minorHAnsi"/>
        </w:rPr>
        <w:t xml:space="preserve"> </w:t>
      </w:r>
    </w:p>
    <w:p w:rsidR="00AE7F55" w:rsidRPr="00D37780" w:rsidRDefault="00AE7F55" w:rsidP="00E94334">
      <w:pPr>
        <w:pStyle w:val="GPSL4numberedclause"/>
        <w:rPr>
          <w:rStyle w:val="legds2"/>
          <w:rFonts w:asciiTheme="minorHAnsi" w:hAnsiTheme="minorHAnsi"/>
        </w:rPr>
      </w:pPr>
      <w:bookmarkStart w:id="246" w:name="_Ref413341370"/>
      <w:r w:rsidRPr="00D37780">
        <w:rPr>
          <w:rFonts w:asciiTheme="minorHAnsi" w:hAnsiTheme="minorHAnsi"/>
        </w:rPr>
        <w:t xml:space="preserve">requiring that </w:t>
      </w:r>
      <w:r w:rsidRPr="00D37780">
        <w:rPr>
          <w:rStyle w:val="legds2"/>
          <w:rFonts w:asciiTheme="minorHAnsi" w:hAnsiTheme="minorHAnsi"/>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46"/>
      <w:r w:rsidRPr="00D37780">
        <w:rPr>
          <w:rStyle w:val="legds2"/>
          <w:rFonts w:asciiTheme="minorHAnsi" w:hAnsiTheme="minorHAnsi"/>
          <w:lang w:val="en"/>
        </w:rPr>
        <w:t xml:space="preserve"> </w:t>
      </w:r>
    </w:p>
    <w:p w:rsidR="00D81DAD" w:rsidRPr="00D37780" w:rsidRDefault="00AE7F55" w:rsidP="00E94334">
      <w:pPr>
        <w:pStyle w:val="GPSL4numberedclause"/>
        <w:rPr>
          <w:rFonts w:asciiTheme="minorHAnsi" w:hAnsiTheme="minorHAnsi"/>
        </w:rPr>
      </w:pPr>
      <w:r w:rsidRPr="00D37780">
        <w:rPr>
          <w:rStyle w:val="legds2"/>
          <w:rFonts w:asciiTheme="minorHAnsi" w:hAnsiTheme="minorHAnsi"/>
          <w:lang w:val="en"/>
        </w:rPr>
        <w:t>requiring the Sub-Contractor to include in any Sub-Contract which it in turn awards suitable provisions to impose, as between the parties to that Sub-Contract, requirements to the same effect as thos</w:t>
      </w:r>
      <w:r w:rsidR="00041CE9" w:rsidRPr="00D37780">
        <w:rPr>
          <w:rStyle w:val="legds2"/>
          <w:rFonts w:asciiTheme="minorHAnsi" w:hAnsiTheme="minorHAnsi"/>
          <w:lang w:val="en"/>
        </w:rPr>
        <w:t xml:space="preserve">e required by sub-clauses </w:t>
      </w:r>
      <w:r w:rsidR="00041CE9" w:rsidRPr="00D37780">
        <w:rPr>
          <w:rStyle w:val="legds2"/>
          <w:rFonts w:asciiTheme="minorHAnsi" w:hAnsiTheme="minorHAnsi"/>
          <w:lang w:val="en"/>
        </w:rPr>
        <w:fldChar w:fldCharType="begin"/>
      </w:r>
      <w:r w:rsidR="00041CE9" w:rsidRPr="00D37780">
        <w:rPr>
          <w:rStyle w:val="legds2"/>
          <w:rFonts w:asciiTheme="minorHAnsi" w:hAnsiTheme="minorHAnsi"/>
          <w:lang w:val="en"/>
        </w:rPr>
        <w:instrText xml:space="preserve"> REF _Ref413341358 \r \h </w:instrText>
      </w:r>
      <w:r w:rsidR="00850267" w:rsidRPr="00D37780">
        <w:rPr>
          <w:rStyle w:val="legds2"/>
          <w:rFonts w:asciiTheme="minorHAnsi" w:hAnsiTheme="minorHAnsi"/>
          <w:lang w:val="en"/>
        </w:rPr>
      </w:r>
      <w:r w:rsidR="00D37780">
        <w:rPr>
          <w:rStyle w:val="legds2"/>
          <w:rFonts w:asciiTheme="minorHAnsi" w:hAnsiTheme="minorHAnsi"/>
          <w:lang w:val="en"/>
        </w:rPr>
        <w:instrText xml:space="preserve"> \* MERGEFORMAT </w:instrText>
      </w:r>
      <w:r w:rsidR="00041CE9" w:rsidRPr="00D37780">
        <w:rPr>
          <w:rStyle w:val="legds2"/>
          <w:rFonts w:asciiTheme="minorHAnsi" w:hAnsiTheme="minorHAnsi"/>
          <w:lang w:val="en"/>
        </w:rPr>
        <w:fldChar w:fldCharType="separate"/>
      </w:r>
      <w:r w:rsidR="00C34DC8" w:rsidRPr="00D37780">
        <w:rPr>
          <w:rStyle w:val="legds2"/>
          <w:rFonts w:asciiTheme="minorHAnsi" w:hAnsiTheme="minorHAnsi"/>
          <w:lang w:val="en"/>
        </w:rPr>
        <w:t>(a)</w:t>
      </w:r>
      <w:r w:rsidR="00041CE9" w:rsidRPr="00D37780">
        <w:rPr>
          <w:rStyle w:val="legds2"/>
          <w:rFonts w:asciiTheme="minorHAnsi" w:hAnsiTheme="minorHAnsi"/>
          <w:lang w:val="en"/>
        </w:rPr>
        <w:fldChar w:fldCharType="end"/>
      </w:r>
      <w:r w:rsidR="00041CE9" w:rsidRPr="00D37780">
        <w:rPr>
          <w:rStyle w:val="legds2"/>
          <w:rFonts w:asciiTheme="minorHAnsi" w:hAnsiTheme="minorHAnsi"/>
          <w:lang w:val="en"/>
        </w:rPr>
        <w:t xml:space="preserve"> and </w:t>
      </w:r>
      <w:r w:rsidR="00041CE9" w:rsidRPr="00D37780">
        <w:rPr>
          <w:rStyle w:val="legds2"/>
          <w:rFonts w:asciiTheme="minorHAnsi" w:hAnsiTheme="minorHAnsi"/>
          <w:lang w:val="en"/>
        </w:rPr>
        <w:fldChar w:fldCharType="begin"/>
      </w:r>
      <w:r w:rsidR="00041CE9" w:rsidRPr="00D37780">
        <w:rPr>
          <w:rStyle w:val="legds2"/>
          <w:rFonts w:asciiTheme="minorHAnsi" w:hAnsiTheme="minorHAnsi"/>
          <w:lang w:val="en"/>
        </w:rPr>
        <w:instrText xml:space="preserve"> REF _Ref413341370 \r \h </w:instrText>
      </w:r>
      <w:r w:rsidR="00850267" w:rsidRPr="00D37780">
        <w:rPr>
          <w:rStyle w:val="legds2"/>
          <w:rFonts w:asciiTheme="minorHAnsi" w:hAnsiTheme="minorHAnsi"/>
          <w:lang w:val="en"/>
        </w:rPr>
      </w:r>
      <w:r w:rsidR="00D37780">
        <w:rPr>
          <w:rStyle w:val="legds2"/>
          <w:rFonts w:asciiTheme="minorHAnsi" w:hAnsiTheme="minorHAnsi"/>
          <w:lang w:val="en"/>
        </w:rPr>
        <w:instrText xml:space="preserve"> \* MERGEFORMAT </w:instrText>
      </w:r>
      <w:r w:rsidR="00041CE9" w:rsidRPr="00D37780">
        <w:rPr>
          <w:rStyle w:val="legds2"/>
          <w:rFonts w:asciiTheme="minorHAnsi" w:hAnsiTheme="minorHAnsi"/>
          <w:lang w:val="en"/>
        </w:rPr>
        <w:fldChar w:fldCharType="separate"/>
      </w:r>
      <w:r w:rsidR="00C34DC8" w:rsidRPr="00D37780">
        <w:rPr>
          <w:rStyle w:val="legds2"/>
          <w:rFonts w:asciiTheme="minorHAnsi" w:hAnsiTheme="minorHAnsi"/>
          <w:lang w:val="en"/>
        </w:rPr>
        <w:t>(b)</w:t>
      </w:r>
      <w:r w:rsidR="00041CE9" w:rsidRPr="00D37780">
        <w:rPr>
          <w:rStyle w:val="legds2"/>
          <w:rFonts w:asciiTheme="minorHAnsi" w:hAnsiTheme="minorHAnsi"/>
          <w:lang w:val="en"/>
        </w:rPr>
        <w:fldChar w:fldCharType="end"/>
      </w:r>
      <w:r w:rsidR="00041CE9" w:rsidRPr="00D37780">
        <w:rPr>
          <w:rStyle w:val="legds2"/>
          <w:rFonts w:asciiTheme="minorHAnsi" w:hAnsiTheme="minorHAnsi"/>
          <w:lang w:val="en"/>
        </w:rPr>
        <w:t xml:space="preserve"> above; and</w:t>
      </w:r>
      <w:r w:rsidRPr="00D37780">
        <w:rPr>
          <w:rStyle w:val="legds2"/>
          <w:rFonts w:asciiTheme="minorHAnsi" w:hAnsiTheme="minorHAnsi"/>
          <w:lang w:val="en"/>
        </w:rPr>
        <w:t xml:space="preserve"> </w:t>
      </w:r>
    </w:p>
    <w:p w:rsidR="00A026E9" w:rsidRPr="00D37780" w:rsidRDefault="003E26CD" w:rsidP="00E94334">
      <w:pPr>
        <w:pStyle w:val="GPSL4numberedclause"/>
        <w:rPr>
          <w:rFonts w:asciiTheme="minorHAnsi" w:hAnsiTheme="minorHAnsi"/>
        </w:rPr>
      </w:pPr>
      <w:r w:rsidRPr="00D37780">
        <w:rPr>
          <w:rFonts w:asciiTheme="minorHAnsi" w:hAnsiTheme="minorHAnsi"/>
        </w:rPr>
        <w:t>confe</w:t>
      </w:r>
      <w:r w:rsidR="004442CF" w:rsidRPr="00D37780">
        <w:rPr>
          <w:rFonts w:asciiTheme="minorHAnsi" w:hAnsiTheme="minorHAnsi"/>
        </w:rPr>
        <w:t>r</w:t>
      </w:r>
      <w:r w:rsidRPr="00D37780">
        <w:rPr>
          <w:rFonts w:asciiTheme="minorHAnsi" w:hAnsiTheme="minorHAnsi"/>
        </w:rPr>
        <w:t xml:space="preserve">ring </w:t>
      </w:r>
      <w:r w:rsidR="00CB63F2" w:rsidRPr="00D37780">
        <w:rPr>
          <w:rFonts w:asciiTheme="minorHAnsi" w:hAnsiTheme="minorHAnsi"/>
        </w:rPr>
        <w:t xml:space="preserve">a right </w:t>
      </w:r>
      <w:r w:rsidRPr="00D37780">
        <w:rPr>
          <w:rFonts w:asciiTheme="minorHAnsi" w:hAnsiTheme="minorHAnsi"/>
        </w:rPr>
        <w:t>to</w:t>
      </w:r>
      <w:r w:rsidR="00CB63F2" w:rsidRPr="00D37780">
        <w:rPr>
          <w:rFonts w:asciiTheme="minorHAnsi" w:hAnsiTheme="minorHAnsi"/>
        </w:rPr>
        <w:t xml:space="preserve"> the Authority to publish the </w:t>
      </w:r>
      <w:r w:rsidR="0024620F" w:rsidRPr="00D37780">
        <w:rPr>
          <w:rFonts w:asciiTheme="minorHAnsi" w:hAnsiTheme="minorHAnsi"/>
        </w:rPr>
        <w:t>Supplier’s</w:t>
      </w:r>
      <w:r w:rsidR="00CB63F2" w:rsidRPr="00D37780">
        <w:rPr>
          <w:rFonts w:asciiTheme="minorHAnsi" w:hAnsiTheme="minorHAnsi"/>
        </w:rPr>
        <w:t xml:space="preserve"> compliance with its obligation to pay undisputed invoices within the specified payment period.</w:t>
      </w:r>
    </w:p>
    <w:p w:rsidR="00C178E9" w:rsidRPr="00D37780" w:rsidRDefault="004C1385" w:rsidP="00AD06A4">
      <w:pPr>
        <w:pStyle w:val="GPSL3numberedclause"/>
        <w:rPr>
          <w:rFonts w:asciiTheme="minorHAnsi" w:hAnsiTheme="minorHAnsi"/>
        </w:rPr>
      </w:pPr>
      <w:r w:rsidRPr="00D37780">
        <w:rPr>
          <w:rFonts w:asciiTheme="minorHAnsi" w:hAnsiTheme="minorHAnsi"/>
        </w:rPr>
        <w:lastRenderedPageBreak/>
        <w:t>The Supplier shall ensure that all Sub-Contracts with Sub-Contractors who Process Cyber Essentials</w:t>
      </w:r>
      <w:r w:rsidR="00AD06A4" w:rsidRPr="00D37780">
        <w:rPr>
          <w:rFonts w:asciiTheme="minorHAnsi" w:hAnsiTheme="minorHAnsi"/>
        </w:rPr>
        <w:t xml:space="preserve"> / ISO 27001</w:t>
      </w:r>
      <w:r w:rsidRPr="00D37780">
        <w:rPr>
          <w:rFonts w:asciiTheme="minorHAnsi" w:hAnsiTheme="minorHAnsi"/>
        </w:rPr>
        <w:t xml:space="preserve"> Data contain provisions no less onerous on the Sub-Contractors than those imposed on the Supplier under this Framework Agreement in respect of the Cyber Essentials Scheme</w:t>
      </w:r>
      <w:r w:rsidR="00AD06A4" w:rsidRPr="00D37780">
        <w:rPr>
          <w:rFonts w:asciiTheme="minorHAnsi" w:hAnsiTheme="minorHAnsi"/>
        </w:rPr>
        <w:t xml:space="preserve"> / ISO 27001</w:t>
      </w:r>
      <w:r w:rsidRPr="00D37780">
        <w:rPr>
          <w:rFonts w:asciiTheme="minorHAnsi" w:hAnsiTheme="minorHAnsi"/>
        </w:rPr>
        <w:t xml:space="preserve"> under Clause 9.</w:t>
      </w:r>
    </w:p>
    <w:p w:rsidR="0009385D" w:rsidRPr="00D37780" w:rsidRDefault="00CB63F2" w:rsidP="00E94334">
      <w:pPr>
        <w:pStyle w:val="GPSL3numberedclause"/>
        <w:rPr>
          <w:rFonts w:asciiTheme="minorHAnsi" w:hAnsiTheme="minorHAnsi"/>
        </w:rPr>
      </w:pPr>
      <w:r w:rsidRPr="00D37780">
        <w:rPr>
          <w:rFonts w:asciiTheme="minorHAnsi" w:hAnsiTheme="minorHAnsi"/>
        </w:rPr>
        <w:t>The Supplier shall pay any undisputed sums which are due from the Supplier to a Sub-Contractor within thirty (30) days from the receipt of a valid invoice</w:t>
      </w:r>
      <w:r w:rsidR="000537CB" w:rsidRPr="00D37780">
        <w:rPr>
          <w:rFonts w:asciiTheme="minorHAnsi" w:hAnsiTheme="minorHAnsi"/>
        </w:rPr>
        <w:t>.</w:t>
      </w:r>
    </w:p>
    <w:p w:rsidR="00A026E9" w:rsidRPr="00D37780" w:rsidRDefault="0009385D" w:rsidP="00E94334">
      <w:pPr>
        <w:pStyle w:val="GPSL3numberedclause"/>
        <w:rPr>
          <w:rFonts w:asciiTheme="minorHAnsi" w:hAnsiTheme="minorHAnsi"/>
        </w:rPr>
      </w:pPr>
      <w:r w:rsidRPr="00D37780">
        <w:rPr>
          <w:rStyle w:val="legds2"/>
          <w:rFonts w:asciiTheme="minorHAnsi" w:hAnsiTheme="minorHAnsi"/>
          <w:lang w:val="en"/>
        </w:rPr>
        <w:t xml:space="preserve">Any invoices submitted by a Sub-Contractor </w:t>
      </w:r>
      <w:r w:rsidR="00CD5CD8" w:rsidRPr="00D37780">
        <w:rPr>
          <w:rStyle w:val="legds2"/>
          <w:rFonts w:asciiTheme="minorHAnsi" w:hAnsiTheme="minorHAnsi"/>
          <w:lang w:val="en"/>
        </w:rPr>
        <w:t xml:space="preserve">to the Supplier </w:t>
      </w:r>
      <w:r w:rsidRPr="00D37780">
        <w:rPr>
          <w:rStyle w:val="legds2"/>
          <w:rFonts w:asciiTheme="minorHAnsi" w:hAnsiTheme="minorHAnsi"/>
          <w:lang w:val="en"/>
        </w:rPr>
        <w:t>shall be considered and verified by the Supplier in a timely fashion. Undue delay in doing so shall not be sufficient justification for</w:t>
      </w:r>
      <w:r w:rsidR="00CD5CD8" w:rsidRPr="00D37780">
        <w:rPr>
          <w:rStyle w:val="legds2"/>
          <w:rFonts w:asciiTheme="minorHAnsi" w:hAnsiTheme="minorHAnsi"/>
          <w:lang w:val="en"/>
        </w:rPr>
        <w:t xml:space="preserve"> the Supplier</w:t>
      </w:r>
      <w:r w:rsidRPr="00D37780">
        <w:rPr>
          <w:rStyle w:val="legds2"/>
          <w:rFonts w:asciiTheme="minorHAnsi" w:hAnsiTheme="minorHAnsi"/>
          <w:lang w:val="en"/>
        </w:rPr>
        <w:t xml:space="preserve"> failing to regard an invoice as valid and undisputed.</w:t>
      </w:r>
    </w:p>
    <w:p w:rsidR="009D629C" w:rsidRPr="00D37780" w:rsidRDefault="00CB63F2" w:rsidP="00581ECE">
      <w:pPr>
        <w:pStyle w:val="GPSL3numberedclause"/>
        <w:rPr>
          <w:rFonts w:asciiTheme="minorHAnsi" w:hAnsiTheme="minorHAnsi"/>
        </w:rPr>
      </w:pPr>
      <w:r w:rsidRPr="00D37780">
        <w:rPr>
          <w:rFonts w:asciiTheme="minorHAnsi" w:hAnsiTheme="minorHAnsi"/>
        </w:rPr>
        <w:t>Notwithsta</w:t>
      </w:r>
      <w:r w:rsidR="0024620F" w:rsidRPr="00D37780">
        <w:rPr>
          <w:rFonts w:asciiTheme="minorHAnsi" w:hAnsiTheme="minorHAnsi"/>
        </w:rPr>
        <w:t>nding any provision of Clauses </w:t>
      </w:r>
      <w:r w:rsidR="00875BC1" w:rsidRPr="00D37780">
        <w:rPr>
          <w:rFonts w:asciiTheme="minorHAnsi" w:hAnsiTheme="minorHAnsi"/>
        </w:rPr>
        <w:fldChar w:fldCharType="begin"/>
      </w:r>
      <w:r w:rsidR="00875BC1" w:rsidRPr="00D37780">
        <w:rPr>
          <w:rFonts w:asciiTheme="minorHAnsi" w:hAnsiTheme="minorHAnsi"/>
        </w:rPr>
        <w:instrText xml:space="preserve"> REF _Ref365018045 \r \h </w:instrText>
      </w:r>
      <w:r w:rsidR="00850267" w:rsidRPr="00D37780">
        <w:rPr>
          <w:rFonts w:asciiTheme="minorHAnsi" w:hAnsiTheme="minorHAnsi"/>
        </w:rPr>
      </w:r>
      <w:r w:rsidR="00D37780">
        <w:rPr>
          <w:rFonts w:asciiTheme="minorHAnsi" w:hAnsiTheme="minorHAnsi"/>
        </w:rPr>
        <w:instrText xml:space="preserve"> \* MERGEFORMAT </w:instrText>
      </w:r>
      <w:r w:rsidR="00875BC1" w:rsidRPr="00D37780">
        <w:rPr>
          <w:rFonts w:asciiTheme="minorHAnsi" w:hAnsiTheme="minorHAnsi"/>
        </w:rPr>
        <w:fldChar w:fldCharType="separate"/>
      </w:r>
      <w:r w:rsidR="00C34DC8" w:rsidRPr="00D37780">
        <w:rPr>
          <w:rFonts w:asciiTheme="minorHAnsi" w:hAnsiTheme="minorHAnsi"/>
        </w:rPr>
        <w:t>27.2</w:t>
      </w:r>
      <w:r w:rsidR="00875BC1" w:rsidRPr="00D37780">
        <w:rPr>
          <w:rFonts w:asciiTheme="minorHAnsi" w:hAnsiTheme="minorHAnsi"/>
        </w:rPr>
        <w:fldChar w:fldCharType="end"/>
      </w:r>
      <w:r w:rsidR="00875BC1" w:rsidRPr="00D37780">
        <w:rPr>
          <w:rFonts w:asciiTheme="minorHAnsi" w:hAnsiTheme="minorHAnsi"/>
        </w:rPr>
        <w:t xml:space="preserve"> </w:t>
      </w:r>
      <w:r w:rsidR="0024620F" w:rsidRPr="00D37780">
        <w:rPr>
          <w:rFonts w:asciiTheme="minorHAnsi" w:hAnsiTheme="minorHAnsi"/>
        </w:rPr>
        <w:t>(Confidentiality) and</w:t>
      </w:r>
      <w:r w:rsidRPr="00D37780">
        <w:rPr>
          <w:rFonts w:asciiTheme="minorHAnsi" w:hAnsiTheme="minorHAnsi"/>
        </w:rPr>
        <w:t xml:space="preserve"> </w:t>
      </w:r>
      <w:r w:rsidR="00875BC1" w:rsidRPr="00D37780">
        <w:rPr>
          <w:rFonts w:asciiTheme="minorHAnsi" w:hAnsiTheme="minorHAnsi"/>
        </w:rPr>
        <w:fldChar w:fldCharType="begin"/>
      </w:r>
      <w:r w:rsidR="00875BC1" w:rsidRPr="00D37780">
        <w:rPr>
          <w:rFonts w:asciiTheme="minorHAnsi" w:hAnsiTheme="minorHAnsi"/>
        </w:rPr>
        <w:instrText xml:space="preserve"> REF _Ref365018138 \r \h </w:instrText>
      </w:r>
      <w:r w:rsidR="00850267" w:rsidRPr="00D37780">
        <w:rPr>
          <w:rFonts w:asciiTheme="minorHAnsi" w:hAnsiTheme="minorHAnsi"/>
        </w:rPr>
      </w:r>
      <w:r w:rsidR="00D37780">
        <w:rPr>
          <w:rFonts w:asciiTheme="minorHAnsi" w:hAnsiTheme="minorHAnsi"/>
        </w:rPr>
        <w:instrText xml:space="preserve"> \* MERGEFORMAT </w:instrText>
      </w:r>
      <w:r w:rsidR="00875BC1" w:rsidRPr="00D37780">
        <w:rPr>
          <w:rFonts w:asciiTheme="minorHAnsi" w:hAnsiTheme="minorHAnsi"/>
        </w:rPr>
        <w:fldChar w:fldCharType="separate"/>
      </w:r>
      <w:r w:rsidR="00C34DC8" w:rsidRPr="00D37780">
        <w:rPr>
          <w:rFonts w:asciiTheme="minorHAnsi" w:hAnsiTheme="minorHAnsi"/>
        </w:rPr>
        <w:t>28</w:t>
      </w:r>
      <w:r w:rsidR="00875BC1" w:rsidRPr="00D37780">
        <w:rPr>
          <w:rFonts w:asciiTheme="minorHAnsi" w:hAnsiTheme="minorHAnsi"/>
        </w:rPr>
        <w:fldChar w:fldCharType="end"/>
      </w:r>
      <w:r w:rsidR="00875BC1" w:rsidRPr="00D37780">
        <w:rPr>
          <w:rFonts w:asciiTheme="minorHAnsi" w:hAnsiTheme="minorHAnsi"/>
        </w:rPr>
        <w:t xml:space="preserve"> (</w:t>
      </w:r>
      <w:r w:rsidRPr="00D37780">
        <w:rPr>
          <w:rFonts w:asciiTheme="minorHAnsi" w:hAnsiTheme="minorHAnsi"/>
        </w:rPr>
        <w:t>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r w:rsidR="001C6B8A" w:rsidRPr="00D37780">
        <w:rPr>
          <w:rFonts w:asciiTheme="minorHAnsi" w:hAnsiTheme="minorHAnsi"/>
        </w:rPr>
        <w:t xml:space="preserve"> </w:t>
      </w:r>
    </w:p>
    <w:p w:rsidR="00D81DAD" w:rsidRPr="00D37780" w:rsidRDefault="00CB63F2" w:rsidP="00E94334">
      <w:pPr>
        <w:pStyle w:val="GPSL2NumberedBoldHeading"/>
        <w:rPr>
          <w:rFonts w:asciiTheme="minorHAnsi" w:hAnsiTheme="minorHAnsi"/>
        </w:rPr>
      </w:pPr>
      <w:bookmarkStart w:id="247" w:name="_Ref365019323"/>
      <w:r w:rsidRPr="00D37780">
        <w:rPr>
          <w:rFonts w:asciiTheme="minorHAnsi" w:hAnsiTheme="minorHAnsi"/>
        </w:rPr>
        <w:t>Termination of Sub-Contracts</w:t>
      </w:r>
      <w:bookmarkEnd w:id="247"/>
    </w:p>
    <w:p w:rsidR="00D81DAD" w:rsidRPr="00D37780" w:rsidRDefault="00CB63F2" w:rsidP="00E94334">
      <w:pPr>
        <w:pStyle w:val="GPSL3numberedclause"/>
        <w:rPr>
          <w:rFonts w:asciiTheme="minorHAnsi" w:hAnsiTheme="minorHAnsi"/>
        </w:rPr>
      </w:pPr>
      <w:bookmarkStart w:id="248" w:name="_Ref366087030"/>
      <w:r w:rsidRPr="00D37780">
        <w:rPr>
          <w:rFonts w:asciiTheme="minorHAnsi" w:hAnsiTheme="minorHAnsi"/>
        </w:rPr>
        <w:t>The Authority may require the Supplier to terminate:</w:t>
      </w:r>
      <w:bookmarkEnd w:id="248"/>
    </w:p>
    <w:p w:rsidR="00D81DAD" w:rsidRPr="00D37780" w:rsidRDefault="00CB63F2" w:rsidP="00E94334">
      <w:pPr>
        <w:pStyle w:val="GPSL4numberedclause"/>
        <w:rPr>
          <w:rFonts w:asciiTheme="minorHAnsi" w:hAnsiTheme="minorHAnsi"/>
        </w:rPr>
      </w:pPr>
      <w:r w:rsidRPr="00D37780">
        <w:rPr>
          <w:rFonts w:asciiTheme="minorHAnsi" w:hAnsiTheme="minorHAnsi"/>
        </w:rPr>
        <w:t>a Sub-Contract where:</w:t>
      </w:r>
    </w:p>
    <w:p w:rsidR="00A026E9" w:rsidRPr="00D37780" w:rsidRDefault="00CB63F2" w:rsidP="00745672">
      <w:pPr>
        <w:pStyle w:val="GPSL5numberedclause"/>
        <w:rPr>
          <w:rFonts w:asciiTheme="minorHAnsi" w:hAnsiTheme="minorHAnsi"/>
        </w:rPr>
      </w:pPr>
      <w:r w:rsidRPr="00D37780">
        <w:rPr>
          <w:rFonts w:asciiTheme="minorHAnsi" w:hAnsiTheme="minorHAnsi"/>
        </w:rPr>
        <w:t>the acts or omissions of the relevant Sub-</w:t>
      </w:r>
      <w:r w:rsidR="007E48FD" w:rsidRPr="00D37780">
        <w:rPr>
          <w:rFonts w:asciiTheme="minorHAnsi" w:hAnsiTheme="minorHAnsi"/>
        </w:rPr>
        <w:t xml:space="preserve">Contractor </w:t>
      </w:r>
      <w:r w:rsidRPr="00D37780">
        <w:rPr>
          <w:rFonts w:asciiTheme="minorHAnsi" w:hAnsiTheme="minorHAnsi"/>
        </w:rPr>
        <w:t>have caused or materially contributed to the Authority's right of termination pursuant to any of the termination events in Clause</w:t>
      </w:r>
      <w:r w:rsidR="0004095B" w:rsidRPr="00D37780">
        <w:rPr>
          <w:rFonts w:asciiTheme="minorHAnsi" w:hAnsiTheme="minorHAnsi"/>
        </w:rPr>
        <w:t xml:space="preserve"> </w:t>
      </w:r>
      <w:r w:rsidR="0004095B" w:rsidRPr="00D37780">
        <w:rPr>
          <w:rFonts w:asciiTheme="minorHAnsi" w:hAnsiTheme="minorHAnsi"/>
        </w:rPr>
        <w:fldChar w:fldCharType="begin"/>
      </w:r>
      <w:r w:rsidR="0004095B" w:rsidRPr="00D37780">
        <w:rPr>
          <w:rFonts w:asciiTheme="minorHAnsi" w:hAnsiTheme="minorHAnsi"/>
        </w:rPr>
        <w:instrText xml:space="preserve"> REF _Ref365018401 \r \h </w:instrText>
      </w:r>
      <w:r w:rsidR="00850267" w:rsidRPr="00D37780">
        <w:rPr>
          <w:rFonts w:asciiTheme="minorHAnsi" w:hAnsiTheme="minorHAnsi"/>
        </w:rPr>
      </w:r>
      <w:r w:rsidR="00D37780">
        <w:rPr>
          <w:rFonts w:asciiTheme="minorHAnsi" w:hAnsiTheme="minorHAnsi"/>
        </w:rPr>
        <w:instrText xml:space="preserve"> \* MERGEFORMAT </w:instrText>
      </w:r>
      <w:r w:rsidR="0004095B" w:rsidRPr="00D37780">
        <w:rPr>
          <w:rFonts w:asciiTheme="minorHAnsi" w:hAnsiTheme="minorHAnsi"/>
        </w:rPr>
        <w:fldChar w:fldCharType="separate"/>
      </w:r>
      <w:r w:rsidR="00C34DC8" w:rsidRPr="00D37780">
        <w:rPr>
          <w:rFonts w:asciiTheme="minorHAnsi" w:hAnsiTheme="minorHAnsi"/>
        </w:rPr>
        <w:t>33</w:t>
      </w:r>
      <w:r w:rsidR="0004095B" w:rsidRPr="00D37780">
        <w:rPr>
          <w:rFonts w:asciiTheme="minorHAnsi" w:hAnsiTheme="minorHAnsi"/>
        </w:rPr>
        <w:fldChar w:fldCharType="end"/>
      </w:r>
      <w:r w:rsidRPr="00D37780">
        <w:rPr>
          <w:rFonts w:asciiTheme="minorHAnsi" w:hAnsiTheme="minorHAnsi"/>
        </w:rPr>
        <w:t xml:space="preserve"> </w:t>
      </w:r>
      <w:r w:rsidR="0004095B" w:rsidRPr="00D37780">
        <w:rPr>
          <w:rFonts w:asciiTheme="minorHAnsi" w:hAnsiTheme="minorHAnsi"/>
        </w:rPr>
        <w:t xml:space="preserve">(Authority Termination Rights) </w:t>
      </w:r>
      <w:r w:rsidRPr="00D37780">
        <w:rPr>
          <w:rFonts w:asciiTheme="minorHAnsi" w:hAnsiTheme="minorHAnsi"/>
        </w:rPr>
        <w:t xml:space="preserve">except Clause </w:t>
      </w:r>
      <w:r w:rsidR="0004095B" w:rsidRPr="00D37780">
        <w:rPr>
          <w:rFonts w:asciiTheme="minorHAnsi" w:hAnsiTheme="minorHAnsi"/>
        </w:rPr>
        <w:fldChar w:fldCharType="begin"/>
      </w:r>
      <w:r w:rsidR="0004095B" w:rsidRPr="00D37780">
        <w:rPr>
          <w:rFonts w:asciiTheme="minorHAnsi" w:hAnsiTheme="minorHAnsi"/>
        </w:rPr>
        <w:instrText xml:space="preserve"> REF _Ref365019164 \r \h </w:instrText>
      </w:r>
      <w:r w:rsidR="00850267" w:rsidRPr="00D37780">
        <w:rPr>
          <w:rFonts w:asciiTheme="minorHAnsi" w:hAnsiTheme="minorHAnsi"/>
        </w:rPr>
      </w:r>
      <w:r w:rsidR="00D37780">
        <w:rPr>
          <w:rFonts w:asciiTheme="minorHAnsi" w:hAnsiTheme="minorHAnsi"/>
        </w:rPr>
        <w:instrText xml:space="preserve"> \* MERGEFORMAT </w:instrText>
      </w:r>
      <w:r w:rsidR="0004095B" w:rsidRPr="00D37780">
        <w:rPr>
          <w:rFonts w:asciiTheme="minorHAnsi" w:hAnsiTheme="minorHAnsi"/>
        </w:rPr>
        <w:fldChar w:fldCharType="separate"/>
      </w:r>
      <w:r w:rsidR="00C34DC8" w:rsidRPr="00D37780">
        <w:rPr>
          <w:rFonts w:asciiTheme="minorHAnsi" w:hAnsiTheme="minorHAnsi"/>
        </w:rPr>
        <w:t>33.7</w:t>
      </w:r>
      <w:r w:rsidR="0004095B" w:rsidRPr="00D37780">
        <w:rPr>
          <w:rFonts w:asciiTheme="minorHAnsi" w:hAnsiTheme="minorHAnsi"/>
        </w:rPr>
        <w:fldChar w:fldCharType="end"/>
      </w:r>
      <w:r w:rsidRPr="00D37780">
        <w:rPr>
          <w:rFonts w:asciiTheme="minorHAnsi" w:hAnsiTheme="minorHAnsi"/>
        </w:rPr>
        <w:t xml:space="preserve"> (Termination Without Cause); and/or</w:t>
      </w:r>
    </w:p>
    <w:p w:rsidR="009D629C" w:rsidRPr="00D37780" w:rsidRDefault="00CB63F2" w:rsidP="00745672">
      <w:pPr>
        <w:pStyle w:val="GPSL5numberedclause"/>
        <w:rPr>
          <w:rFonts w:asciiTheme="minorHAnsi" w:hAnsiTheme="minorHAnsi"/>
        </w:rPr>
      </w:pPr>
      <w:r w:rsidRPr="00D37780">
        <w:rPr>
          <w:rFonts w:asciiTheme="minorHAnsi" w:hAnsiTheme="minorHAnsi"/>
        </w:rPr>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Goods and/or Services or otherwise; and/or</w:t>
      </w:r>
    </w:p>
    <w:p w:rsidR="00A026E9" w:rsidRPr="00D37780" w:rsidRDefault="00CB63F2" w:rsidP="00E94334">
      <w:pPr>
        <w:pStyle w:val="GPSL4numberedclause"/>
        <w:rPr>
          <w:rFonts w:asciiTheme="minorHAnsi" w:hAnsiTheme="minorHAnsi"/>
        </w:rPr>
      </w:pPr>
      <w:r w:rsidRPr="00D37780">
        <w:rPr>
          <w:rFonts w:asciiTheme="minorHAnsi" w:hAnsiTheme="minorHAnsi"/>
        </w:rPr>
        <w:t xml:space="preserve">a Key Sub-Contract where there is a Change of Control of the relevant </w:t>
      </w:r>
      <w:r w:rsidR="00C33D83" w:rsidRPr="00D37780">
        <w:rPr>
          <w:rFonts w:asciiTheme="minorHAnsi" w:hAnsiTheme="minorHAnsi"/>
        </w:rPr>
        <w:t xml:space="preserve">Key </w:t>
      </w:r>
      <w:r w:rsidR="0024620F" w:rsidRPr="00D37780">
        <w:rPr>
          <w:rFonts w:asciiTheme="minorHAnsi" w:hAnsiTheme="minorHAnsi"/>
        </w:rPr>
        <w:t>Sub-C</w:t>
      </w:r>
      <w:r w:rsidRPr="00D37780">
        <w:rPr>
          <w:rFonts w:asciiTheme="minorHAnsi" w:hAnsiTheme="minorHAnsi"/>
        </w:rPr>
        <w:t>ontractor, unless:</w:t>
      </w:r>
    </w:p>
    <w:p w:rsidR="00A026E9" w:rsidRPr="00D37780" w:rsidRDefault="00CB63F2" w:rsidP="00745672">
      <w:pPr>
        <w:pStyle w:val="GPSL5numberedclause"/>
        <w:rPr>
          <w:rFonts w:asciiTheme="minorHAnsi" w:hAnsiTheme="minorHAnsi"/>
        </w:rPr>
      </w:pPr>
      <w:r w:rsidRPr="00D37780">
        <w:rPr>
          <w:rFonts w:asciiTheme="minorHAnsi" w:hAnsiTheme="minorHAnsi"/>
        </w:rPr>
        <w:t>the Authority has given its prior written consent to the particular Change of Control, which subsequently takes place as proposed; or</w:t>
      </w:r>
    </w:p>
    <w:p w:rsidR="009D629C" w:rsidRPr="00D37780" w:rsidRDefault="00CB63F2" w:rsidP="00745672">
      <w:pPr>
        <w:pStyle w:val="GPSL5numberedclause"/>
        <w:rPr>
          <w:rFonts w:asciiTheme="minorHAnsi" w:hAnsiTheme="minorHAnsi"/>
        </w:rPr>
      </w:pPr>
      <w:r w:rsidRPr="00D37780">
        <w:rPr>
          <w:rFonts w:asciiTheme="minorHAnsi" w:hAnsiTheme="minorHAnsi"/>
        </w:rPr>
        <w:t>the Authority has not served its noti</w:t>
      </w:r>
      <w:r w:rsidR="00BE58C3" w:rsidRPr="00D37780">
        <w:rPr>
          <w:rFonts w:asciiTheme="minorHAnsi" w:hAnsiTheme="minorHAnsi"/>
        </w:rPr>
        <w:t>ce of objection within six (6) M</w:t>
      </w:r>
      <w:r w:rsidRPr="00D37780">
        <w:rPr>
          <w:rFonts w:asciiTheme="minorHAnsi" w:hAnsiTheme="minorHAnsi"/>
        </w:rPr>
        <w:t xml:space="preserve">onths of the later of the date the Change of Control took place or the date on which the </w:t>
      </w:r>
      <w:r w:rsidR="00C33D83" w:rsidRPr="00D37780">
        <w:rPr>
          <w:rFonts w:asciiTheme="minorHAnsi" w:hAnsiTheme="minorHAnsi"/>
        </w:rPr>
        <w:t xml:space="preserve">Authority </w:t>
      </w:r>
      <w:r w:rsidRPr="00D37780">
        <w:rPr>
          <w:rFonts w:asciiTheme="minorHAnsi" w:hAnsiTheme="minorHAnsi"/>
        </w:rPr>
        <w:t>was given notice of the Change of Control.</w:t>
      </w:r>
    </w:p>
    <w:p w:rsidR="00A026E9" w:rsidRPr="00D37780" w:rsidRDefault="000F0DD5" w:rsidP="00E94334">
      <w:pPr>
        <w:pStyle w:val="GPSL3numberedclause"/>
        <w:rPr>
          <w:rFonts w:asciiTheme="minorHAnsi" w:hAnsiTheme="minorHAnsi"/>
        </w:rPr>
      </w:pPr>
      <w:r w:rsidRPr="00D37780">
        <w:rPr>
          <w:rFonts w:asciiTheme="minorHAnsi" w:hAnsiTheme="minorHAnsi"/>
        </w:rPr>
        <w:t xml:space="preserve">Where the Authority requires the Supplier to terminate a Sub-Contract or a Key Sub-Contract pursuant to Clause </w:t>
      </w:r>
      <w:r w:rsidRPr="00D37780">
        <w:rPr>
          <w:rFonts w:asciiTheme="minorHAnsi" w:hAnsiTheme="minorHAnsi"/>
        </w:rPr>
        <w:fldChar w:fldCharType="begin"/>
      </w:r>
      <w:r w:rsidRPr="00D37780">
        <w:rPr>
          <w:rFonts w:asciiTheme="minorHAnsi" w:hAnsiTheme="minorHAnsi"/>
        </w:rPr>
        <w:instrText xml:space="preserve"> REF _Ref366087030 \r \h </w:instrText>
      </w:r>
      <w:r w:rsidR="00850267" w:rsidRPr="00D37780">
        <w:rPr>
          <w:rFonts w:asciiTheme="minorHAnsi" w:hAnsiTheme="minorHAnsi"/>
        </w:rPr>
      </w:r>
      <w:r w:rsid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25.3.1</w:t>
      </w:r>
      <w:r w:rsidRPr="00D37780">
        <w:rPr>
          <w:rFonts w:asciiTheme="minorHAnsi" w:hAnsiTheme="minorHAnsi"/>
        </w:rPr>
        <w:fldChar w:fldCharType="end"/>
      </w:r>
      <w:r w:rsidRPr="00D37780">
        <w:rPr>
          <w:rFonts w:asciiTheme="minorHAnsi" w:hAnsiTheme="minorHAnsi"/>
        </w:rPr>
        <w:t xml:space="preserve"> above, the Supplier shall remain responsible for fulfilling all its obligations under this Framework Agreement including the provision of the Goods and/or Services. </w:t>
      </w:r>
    </w:p>
    <w:p w:rsidR="00D81DAD" w:rsidRPr="00D37780" w:rsidRDefault="00CB63F2" w:rsidP="00E94334">
      <w:pPr>
        <w:pStyle w:val="GPSL2NumberedBoldHeading"/>
        <w:rPr>
          <w:rFonts w:asciiTheme="minorHAnsi" w:hAnsiTheme="minorHAnsi"/>
        </w:rPr>
      </w:pPr>
      <w:bookmarkStart w:id="249" w:name="_Ref365019383"/>
      <w:r w:rsidRPr="00D37780">
        <w:rPr>
          <w:rFonts w:asciiTheme="minorHAnsi" w:hAnsiTheme="minorHAnsi"/>
        </w:rPr>
        <w:lastRenderedPageBreak/>
        <w:t>Competitive Terms</w:t>
      </w:r>
      <w:bookmarkEnd w:id="249"/>
    </w:p>
    <w:p w:rsidR="00D81DAD" w:rsidRPr="00D37780" w:rsidRDefault="00CB63F2" w:rsidP="00E94334">
      <w:pPr>
        <w:pStyle w:val="GPSL3numberedclause"/>
        <w:rPr>
          <w:rFonts w:asciiTheme="minorHAnsi" w:hAnsiTheme="minorHAnsi"/>
        </w:rPr>
      </w:pPr>
      <w:bookmarkStart w:id="250" w:name="_Ref379534771"/>
      <w:r w:rsidRPr="00D37780">
        <w:rPr>
          <w:rFonts w:asciiTheme="minorHAnsi" w:hAnsiTheme="minorHAnsi"/>
        </w:rPr>
        <w:t>If the Authority is able to obtain from any Sub-Contractor or any other third party more favourable commercial terms with respect to the supply of any materials, equipment, software, goods or services used by the Supplier or the Supplier Personnel in the supply of the Goods and/or Services, then the Authority may:</w:t>
      </w:r>
      <w:bookmarkEnd w:id="250"/>
    </w:p>
    <w:p w:rsidR="00A026E9" w:rsidRPr="00D37780" w:rsidRDefault="00CB63F2" w:rsidP="00E94334">
      <w:pPr>
        <w:pStyle w:val="GPSL4numberedclause"/>
        <w:rPr>
          <w:rFonts w:asciiTheme="minorHAnsi" w:hAnsiTheme="minorHAnsi"/>
        </w:rPr>
      </w:pPr>
      <w:r w:rsidRPr="00D37780">
        <w:rPr>
          <w:rFonts w:asciiTheme="minorHAnsi" w:hAnsiTheme="minorHAnsi"/>
        </w:rPr>
        <w:t>require the Supplier to replace its existing commercial terms with its Sub-Contractor with the more favourable commercial terms obtained by the Authority in respect of the relevant item; or</w:t>
      </w:r>
    </w:p>
    <w:p w:rsidR="009D629C" w:rsidRPr="00D37780" w:rsidRDefault="00CB63F2" w:rsidP="00E94334">
      <w:pPr>
        <w:pStyle w:val="GPSL4numberedclause"/>
        <w:rPr>
          <w:rFonts w:asciiTheme="minorHAnsi" w:hAnsiTheme="minorHAnsi"/>
        </w:rPr>
      </w:pPr>
      <w:r w:rsidRPr="00D37780">
        <w:rPr>
          <w:rFonts w:asciiTheme="minorHAnsi" w:hAnsiTheme="minorHAnsi"/>
        </w:rPr>
        <w:t>subject to Clause</w:t>
      </w:r>
      <w:r w:rsidR="0004095B" w:rsidRPr="00D37780">
        <w:rPr>
          <w:rFonts w:asciiTheme="minorHAnsi" w:hAnsiTheme="minorHAnsi"/>
        </w:rPr>
        <w:t xml:space="preserve"> </w:t>
      </w:r>
      <w:r w:rsidR="0004095B" w:rsidRPr="00D37780">
        <w:rPr>
          <w:rFonts w:asciiTheme="minorHAnsi" w:hAnsiTheme="minorHAnsi"/>
        </w:rPr>
        <w:fldChar w:fldCharType="begin"/>
      </w:r>
      <w:r w:rsidR="0004095B" w:rsidRPr="00D37780">
        <w:rPr>
          <w:rFonts w:asciiTheme="minorHAnsi" w:hAnsiTheme="minorHAnsi"/>
        </w:rPr>
        <w:instrText xml:space="preserve"> REF _Ref365019323 \r \h </w:instrText>
      </w:r>
      <w:r w:rsidR="00850267" w:rsidRPr="00D37780">
        <w:rPr>
          <w:rFonts w:asciiTheme="minorHAnsi" w:hAnsiTheme="minorHAnsi"/>
        </w:rPr>
      </w:r>
      <w:r w:rsidR="00D37780">
        <w:rPr>
          <w:rFonts w:asciiTheme="minorHAnsi" w:hAnsiTheme="minorHAnsi"/>
        </w:rPr>
        <w:instrText xml:space="preserve"> \* MERGEFORMAT </w:instrText>
      </w:r>
      <w:r w:rsidR="0004095B" w:rsidRPr="00D37780">
        <w:rPr>
          <w:rFonts w:asciiTheme="minorHAnsi" w:hAnsiTheme="minorHAnsi"/>
        </w:rPr>
        <w:fldChar w:fldCharType="separate"/>
      </w:r>
      <w:r w:rsidR="00C34DC8" w:rsidRPr="00D37780">
        <w:rPr>
          <w:rFonts w:asciiTheme="minorHAnsi" w:hAnsiTheme="minorHAnsi"/>
        </w:rPr>
        <w:t>25.3</w:t>
      </w:r>
      <w:r w:rsidR="0004095B" w:rsidRPr="00D37780">
        <w:rPr>
          <w:rFonts w:asciiTheme="minorHAnsi" w:hAnsiTheme="minorHAnsi"/>
        </w:rPr>
        <w:fldChar w:fldCharType="end"/>
      </w:r>
      <w:r w:rsidR="0004095B" w:rsidRPr="00D37780">
        <w:rPr>
          <w:rFonts w:asciiTheme="minorHAnsi" w:hAnsiTheme="minorHAnsi"/>
        </w:rPr>
        <w:t xml:space="preserve"> </w:t>
      </w:r>
      <w:r w:rsidRPr="00D37780">
        <w:rPr>
          <w:rFonts w:asciiTheme="minorHAnsi" w:hAnsiTheme="minorHAnsi"/>
        </w:rPr>
        <w:t>(Termination of Sub-Contracts), enter into a direct agreement with that Sub-Contractor or third party in respect of the relevant item.</w:t>
      </w:r>
    </w:p>
    <w:p w:rsidR="009D629C" w:rsidRPr="00D37780" w:rsidRDefault="00CB63F2" w:rsidP="00CE61A3">
      <w:pPr>
        <w:pStyle w:val="GPSL3numberedclause"/>
        <w:rPr>
          <w:rFonts w:asciiTheme="minorHAnsi" w:hAnsiTheme="minorHAnsi"/>
        </w:rPr>
      </w:pPr>
      <w:r w:rsidRPr="00D37780">
        <w:rPr>
          <w:rFonts w:asciiTheme="minorHAnsi" w:hAnsiTheme="minorHAnsi"/>
        </w:rPr>
        <w:t xml:space="preserve">If the Authority exercises </w:t>
      </w:r>
      <w:r w:rsidR="006E4ABF" w:rsidRPr="00D37780">
        <w:rPr>
          <w:rFonts w:asciiTheme="minorHAnsi" w:hAnsiTheme="minorHAnsi"/>
        </w:rPr>
        <w:t xml:space="preserve">either </w:t>
      </w:r>
      <w:r w:rsidRPr="00D37780">
        <w:rPr>
          <w:rFonts w:asciiTheme="minorHAnsi" w:hAnsiTheme="minorHAnsi"/>
        </w:rPr>
        <w:t>option pursuant to Clause</w:t>
      </w:r>
      <w:r w:rsidR="00865C33" w:rsidRPr="00D37780">
        <w:rPr>
          <w:rFonts w:asciiTheme="minorHAnsi" w:hAnsiTheme="minorHAnsi"/>
        </w:rPr>
        <w:t xml:space="preserve"> </w:t>
      </w:r>
      <w:r w:rsidR="006E4ABF" w:rsidRPr="00D37780">
        <w:rPr>
          <w:rFonts w:asciiTheme="minorHAnsi" w:hAnsiTheme="minorHAnsi"/>
        </w:rPr>
        <w:fldChar w:fldCharType="begin"/>
      </w:r>
      <w:r w:rsidR="006E4ABF" w:rsidRPr="00D37780">
        <w:rPr>
          <w:rFonts w:asciiTheme="minorHAnsi" w:hAnsiTheme="minorHAnsi"/>
        </w:rPr>
        <w:instrText xml:space="preserve"> REF _Ref379534771 \r \h </w:instrText>
      </w:r>
      <w:r w:rsidR="00850267" w:rsidRPr="00D37780">
        <w:rPr>
          <w:rFonts w:asciiTheme="minorHAnsi" w:hAnsiTheme="minorHAnsi"/>
        </w:rPr>
      </w:r>
      <w:r w:rsidR="00D37780">
        <w:rPr>
          <w:rFonts w:asciiTheme="minorHAnsi" w:hAnsiTheme="minorHAnsi"/>
        </w:rPr>
        <w:instrText xml:space="preserve"> \* MERGEFORMAT </w:instrText>
      </w:r>
      <w:r w:rsidR="006E4ABF" w:rsidRPr="00D37780">
        <w:rPr>
          <w:rFonts w:asciiTheme="minorHAnsi" w:hAnsiTheme="minorHAnsi"/>
        </w:rPr>
        <w:fldChar w:fldCharType="separate"/>
      </w:r>
      <w:r w:rsidR="00C34DC8" w:rsidRPr="00D37780">
        <w:rPr>
          <w:rFonts w:asciiTheme="minorHAnsi" w:hAnsiTheme="minorHAnsi"/>
        </w:rPr>
        <w:t>25.4.1</w:t>
      </w:r>
      <w:r w:rsidR="006E4ABF" w:rsidRPr="00D37780">
        <w:rPr>
          <w:rFonts w:asciiTheme="minorHAnsi" w:hAnsiTheme="minorHAnsi"/>
        </w:rPr>
        <w:fldChar w:fldCharType="end"/>
      </w:r>
      <w:r w:rsidRPr="00D37780">
        <w:rPr>
          <w:rFonts w:asciiTheme="minorHAnsi" w:hAnsiTheme="minorHAnsi"/>
        </w:rPr>
        <w:t xml:space="preserve">, then the Framework Prices shall be reduced by an amount that is agreed in accordance with </w:t>
      </w:r>
      <w:r w:rsidR="0004095B" w:rsidRPr="00D37780">
        <w:rPr>
          <w:rFonts w:asciiTheme="minorHAnsi" w:hAnsiTheme="minorHAnsi"/>
        </w:rPr>
        <w:t xml:space="preserve">Clause </w:t>
      </w:r>
      <w:r w:rsidR="0004095B" w:rsidRPr="00D37780">
        <w:rPr>
          <w:rFonts w:asciiTheme="minorHAnsi" w:hAnsiTheme="minorHAnsi"/>
        </w:rPr>
        <w:fldChar w:fldCharType="begin"/>
      </w:r>
      <w:r w:rsidR="0004095B" w:rsidRPr="00D37780">
        <w:rPr>
          <w:rFonts w:asciiTheme="minorHAnsi" w:hAnsiTheme="minorHAnsi"/>
        </w:rPr>
        <w:instrText xml:space="preserve"> REF _Ref364957128 \r \h </w:instrText>
      </w:r>
      <w:r w:rsidR="00850267" w:rsidRPr="00D37780">
        <w:rPr>
          <w:rFonts w:asciiTheme="minorHAnsi" w:hAnsiTheme="minorHAnsi"/>
        </w:rPr>
      </w:r>
      <w:r w:rsidR="00D37780">
        <w:rPr>
          <w:rFonts w:asciiTheme="minorHAnsi" w:hAnsiTheme="minorHAnsi"/>
        </w:rPr>
        <w:instrText xml:space="preserve"> \* MERGEFORMAT </w:instrText>
      </w:r>
      <w:r w:rsidR="0004095B" w:rsidRPr="00D37780">
        <w:rPr>
          <w:rFonts w:asciiTheme="minorHAnsi" w:hAnsiTheme="minorHAnsi"/>
        </w:rPr>
        <w:fldChar w:fldCharType="separate"/>
      </w:r>
      <w:r w:rsidR="00C34DC8" w:rsidRPr="00D37780">
        <w:rPr>
          <w:rFonts w:asciiTheme="minorHAnsi" w:hAnsiTheme="minorHAnsi"/>
        </w:rPr>
        <w:t>19.1</w:t>
      </w:r>
      <w:r w:rsidR="0004095B" w:rsidRPr="00D37780">
        <w:rPr>
          <w:rFonts w:asciiTheme="minorHAnsi" w:hAnsiTheme="minorHAnsi"/>
        </w:rPr>
        <w:fldChar w:fldCharType="end"/>
      </w:r>
      <w:r w:rsidR="0004095B" w:rsidRPr="00D37780">
        <w:rPr>
          <w:rFonts w:asciiTheme="minorHAnsi" w:hAnsiTheme="minorHAnsi"/>
        </w:rPr>
        <w:t xml:space="preserve"> (Variation Procedure)</w:t>
      </w:r>
      <w:r w:rsidRPr="00D37780">
        <w:rPr>
          <w:rFonts w:asciiTheme="minorHAnsi" w:hAnsiTheme="minorHAnsi"/>
        </w:rPr>
        <w:t>.</w:t>
      </w:r>
    </w:p>
    <w:p w:rsidR="00D81DAD" w:rsidRPr="00D37780" w:rsidRDefault="00CB63F2" w:rsidP="00E94334">
      <w:pPr>
        <w:pStyle w:val="GPSL2NumberedBoldHeading"/>
        <w:rPr>
          <w:rFonts w:asciiTheme="minorHAnsi" w:hAnsiTheme="minorHAnsi"/>
        </w:rPr>
      </w:pPr>
      <w:r w:rsidRPr="00D37780">
        <w:rPr>
          <w:rFonts w:asciiTheme="minorHAnsi" w:hAnsiTheme="minorHAnsi"/>
        </w:rPr>
        <w:t>Retention of Legal Obligations</w:t>
      </w:r>
    </w:p>
    <w:p w:rsidR="00D81DAD" w:rsidRPr="00D37780" w:rsidRDefault="00CB63F2" w:rsidP="00CE61A3">
      <w:pPr>
        <w:pStyle w:val="GPSL3numberedclause"/>
        <w:rPr>
          <w:rFonts w:asciiTheme="minorHAnsi" w:hAnsiTheme="minorHAnsi"/>
          <w:b/>
        </w:rPr>
      </w:pPr>
      <w:r w:rsidRPr="00D37780">
        <w:rPr>
          <w:rFonts w:asciiTheme="minorHAnsi" w:hAnsiTheme="minorHAnsi"/>
          <w:lang w:val="en-US"/>
        </w:rPr>
        <w:t xml:space="preserve">Notwithstanding the </w:t>
      </w:r>
      <w:r w:rsidR="0024620F" w:rsidRPr="00D37780">
        <w:rPr>
          <w:rFonts w:asciiTheme="minorHAnsi" w:hAnsiTheme="minorHAnsi"/>
          <w:lang w:val="en-US"/>
        </w:rPr>
        <w:t>Supplier’s</w:t>
      </w:r>
      <w:r w:rsidRPr="00D37780">
        <w:rPr>
          <w:rFonts w:asciiTheme="minorHAnsi" w:hAnsiTheme="minorHAnsi"/>
          <w:lang w:val="en-US"/>
        </w:rPr>
        <w:t xml:space="preserve"> right to sub-contract pursuant to this Clause </w:t>
      </w:r>
      <w:r w:rsidR="0024620F" w:rsidRPr="00D37780">
        <w:rPr>
          <w:rFonts w:asciiTheme="minorHAnsi" w:hAnsiTheme="minorHAnsi"/>
          <w:lang w:val="en-US"/>
        </w:rPr>
        <w:t>25.5</w:t>
      </w:r>
      <w:r w:rsidRPr="00D37780">
        <w:rPr>
          <w:rFonts w:asciiTheme="minorHAnsi" w:hAnsiTheme="minorHAnsi"/>
          <w:lang w:val="en-US"/>
        </w:rPr>
        <w:t>, the Supplier shall remain responsible for all acts and omissions of its Sub-</w:t>
      </w:r>
      <w:r w:rsidR="007E48FD" w:rsidRPr="00D37780">
        <w:rPr>
          <w:rFonts w:asciiTheme="minorHAnsi" w:hAnsiTheme="minorHAnsi"/>
          <w:lang w:val="en-US"/>
        </w:rPr>
        <w:t xml:space="preserve">Contractors </w:t>
      </w:r>
      <w:r w:rsidRPr="00D37780">
        <w:rPr>
          <w:rFonts w:asciiTheme="minorHAnsi" w:hAnsiTheme="minorHAnsi"/>
          <w:lang w:val="en-US"/>
        </w:rPr>
        <w:t xml:space="preserve">and the </w:t>
      </w:r>
      <w:r w:rsidRPr="00D37780">
        <w:rPr>
          <w:rFonts w:asciiTheme="minorHAnsi" w:hAnsiTheme="minorHAnsi"/>
        </w:rPr>
        <w:t>acts</w:t>
      </w:r>
      <w:r w:rsidRPr="00D37780">
        <w:rPr>
          <w:rFonts w:asciiTheme="minorHAnsi" w:hAnsiTheme="minorHAnsi"/>
          <w:lang w:val="en-US"/>
        </w:rPr>
        <w:t xml:space="preserve"> and omissions of those employed or engaged by the Sub-</w:t>
      </w:r>
      <w:r w:rsidR="007E48FD" w:rsidRPr="00D37780">
        <w:rPr>
          <w:rFonts w:asciiTheme="minorHAnsi" w:hAnsiTheme="minorHAnsi"/>
          <w:lang w:val="en-US"/>
        </w:rPr>
        <w:t xml:space="preserve">Contractors </w:t>
      </w:r>
      <w:r w:rsidRPr="00D37780">
        <w:rPr>
          <w:rFonts w:asciiTheme="minorHAnsi" w:hAnsiTheme="minorHAnsi"/>
          <w:lang w:val="en-US"/>
        </w:rPr>
        <w:t xml:space="preserve">as if they were its own. </w:t>
      </w:r>
      <w:r w:rsidRPr="00D37780" w:rsidDel="00AB79F8">
        <w:rPr>
          <w:rFonts w:asciiTheme="minorHAnsi" w:hAnsiTheme="minorHAnsi"/>
        </w:rPr>
        <w:t xml:space="preserve"> </w:t>
      </w:r>
    </w:p>
    <w:p w:rsidR="00D81DAD" w:rsidRPr="00D37780" w:rsidRDefault="001827DA" w:rsidP="00E94334">
      <w:pPr>
        <w:pStyle w:val="GPSL1CLAUSEHEADING"/>
        <w:rPr>
          <w:rFonts w:asciiTheme="minorHAnsi" w:hAnsiTheme="minorHAnsi"/>
        </w:rPr>
      </w:pPr>
      <w:bookmarkStart w:id="251" w:name="_Ref365043936"/>
      <w:bookmarkStart w:id="252" w:name="_Toc366085152"/>
      <w:bookmarkStart w:id="253" w:name="_Toc380428713"/>
      <w:bookmarkStart w:id="254" w:name="_Toc459985254"/>
      <w:r w:rsidRPr="00D37780">
        <w:rPr>
          <w:rFonts w:asciiTheme="minorHAnsi" w:hAnsiTheme="minorHAnsi"/>
        </w:rPr>
        <w:t>INTELLECTUAL PROPERTY RIGHTS</w:t>
      </w:r>
      <w:bookmarkEnd w:id="251"/>
      <w:bookmarkEnd w:id="252"/>
      <w:bookmarkEnd w:id="253"/>
      <w:bookmarkEnd w:id="254"/>
    </w:p>
    <w:p w:rsidR="00D81DAD" w:rsidRPr="00D37780" w:rsidRDefault="00F006F5" w:rsidP="00E94334">
      <w:pPr>
        <w:pStyle w:val="GPSL2NumberedBoldHeading"/>
        <w:rPr>
          <w:rFonts w:asciiTheme="minorHAnsi" w:hAnsiTheme="minorHAnsi"/>
        </w:rPr>
      </w:pPr>
      <w:r w:rsidRPr="00D37780">
        <w:rPr>
          <w:rFonts w:asciiTheme="minorHAnsi" w:hAnsiTheme="minorHAnsi"/>
        </w:rPr>
        <w:t>Allocation of title to IPR</w:t>
      </w:r>
    </w:p>
    <w:p w:rsidR="00D81DAD" w:rsidRPr="00D37780" w:rsidRDefault="00F006F5" w:rsidP="00E94334">
      <w:pPr>
        <w:pStyle w:val="GPSL3numberedclause"/>
        <w:rPr>
          <w:rFonts w:asciiTheme="minorHAnsi" w:hAnsiTheme="minorHAnsi"/>
        </w:rPr>
      </w:pPr>
      <w:bookmarkStart w:id="255" w:name="_Ref365034973"/>
      <w:r w:rsidRPr="00D37780">
        <w:rPr>
          <w:rFonts w:asciiTheme="minorHAnsi" w:hAnsiTheme="minorHAnsi"/>
        </w:rPr>
        <w:t>Save as granted under this Framework Agreement, neither Party shall acquire any right, title or interest in or to the Intellectual Property Rights of the other Part</w:t>
      </w:r>
      <w:r w:rsidR="005B3562" w:rsidRPr="00D37780">
        <w:rPr>
          <w:rFonts w:asciiTheme="minorHAnsi" w:hAnsiTheme="minorHAnsi"/>
        </w:rPr>
        <w:t>y</w:t>
      </w:r>
      <w:r w:rsidRPr="00D37780">
        <w:rPr>
          <w:rFonts w:asciiTheme="minorHAnsi" w:hAnsiTheme="minorHAnsi"/>
        </w:rPr>
        <w:t>.</w:t>
      </w:r>
      <w:bookmarkEnd w:id="255"/>
    </w:p>
    <w:p w:rsidR="00D81DAD" w:rsidRPr="00D37780" w:rsidRDefault="00F006F5" w:rsidP="00E94334">
      <w:pPr>
        <w:pStyle w:val="GPSL3numberedclause"/>
        <w:rPr>
          <w:rFonts w:asciiTheme="minorHAnsi" w:hAnsiTheme="minorHAnsi"/>
        </w:rPr>
      </w:pPr>
      <w:r w:rsidRPr="00D37780">
        <w:rPr>
          <w:rFonts w:asciiTheme="minorHAnsi" w:hAnsiTheme="minorHAnsi"/>
        </w:rPr>
        <w:t>Where either Party acquires, by operation of Law, title to Intellectual Property Rights that is inconsistent with the allocation of title set out in Clause</w:t>
      </w:r>
      <w:r w:rsidR="00962D44" w:rsidRPr="00D37780">
        <w:rPr>
          <w:rFonts w:asciiTheme="minorHAnsi" w:hAnsiTheme="minorHAnsi"/>
        </w:rPr>
        <w:t xml:space="preserve"> </w:t>
      </w:r>
      <w:r w:rsidR="00962D44" w:rsidRPr="00D37780">
        <w:rPr>
          <w:rFonts w:asciiTheme="minorHAnsi" w:hAnsiTheme="minorHAnsi"/>
        </w:rPr>
        <w:fldChar w:fldCharType="begin"/>
      </w:r>
      <w:r w:rsidR="00962D44" w:rsidRPr="00D37780">
        <w:rPr>
          <w:rFonts w:asciiTheme="minorHAnsi" w:hAnsiTheme="minorHAnsi"/>
        </w:rPr>
        <w:instrText xml:space="preserve"> REF _Ref365034973 \r \h </w:instrText>
      </w:r>
      <w:r w:rsidR="00850267" w:rsidRPr="00D37780">
        <w:rPr>
          <w:rFonts w:asciiTheme="minorHAnsi" w:hAnsiTheme="minorHAnsi"/>
        </w:rPr>
      </w:r>
      <w:r w:rsidR="00D37780">
        <w:rPr>
          <w:rFonts w:asciiTheme="minorHAnsi" w:hAnsiTheme="minorHAnsi"/>
        </w:rPr>
        <w:instrText xml:space="preserve"> \* MERGEFORMAT </w:instrText>
      </w:r>
      <w:r w:rsidR="00962D44" w:rsidRPr="00D37780">
        <w:rPr>
          <w:rFonts w:asciiTheme="minorHAnsi" w:hAnsiTheme="minorHAnsi"/>
        </w:rPr>
        <w:fldChar w:fldCharType="separate"/>
      </w:r>
      <w:r w:rsidR="00C34DC8" w:rsidRPr="00D37780">
        <w:rPr>
          <w:rFonts w:asciiTheme="minorHAnsi" w:hAnsiTheme="minorHAnsi"/>
        </w:rPr>
        <w:t>26.1.1</w:t>
      </w:r>
      <w:r w:rsidR="00962D44" w:rsidRPr="00D37780">
        <w:rPr>
          <w:rFonts w:asciiTheme="minorHAnsi" w:hAnsiTheme="minorHAnsi"/>
        </w:rPr>
        <w:fldChar w:fldCharType="end"/>
      </w:r>
      <w:r w:rsidRPr="00D37780">
        <w:rPr>
          <w:rFonts w:asciiTheme="minorHAnsi" w:hAnsiTheme="minorHAnsi"/>
        </w:rPr>
        <w:t>, it shall assign in writing such Intellectual Property Rights as it has acquired to the other Party on the request of the other Party (whenever made).</w:t>
      </w:r>
    </w:p>
    <w:p w:rsidR="00D81DAD" w:rsidRPr="00D37780" w:rsidRDefault="00F006F5" w:rsidP="00E94334">
      <w:pPr>
        <w:pStyle w:val="GPSL3numberedclause"/>
        <w:rPr>
          <w:rFonts w:asciiTheme="minorHAnsi" w:hAnsiTheme="minorHAnsi"/>
        </w:rPr>
      </w:pPr>
      <w:bookmarkStart w:id="256" w:name="_Ref365035435"/>
      <w:r w:rsidRPr="00D37780">
        <w:rPr>
          <w:rFonts w:asciiTheme="minorHAnsi" w:hAnsiTheme="minorHAnsi"/>
        </w:rPr>
        <w:t xml:space="preserve">Subject to Clauses </w:t>
      </w:r>
      <w:r w:rsidR="001827DA" w:rsidRPr="00D37780">
        <w:rPr>
          <w:rFonts w:asciiTheme="minorHAnsi" w:hAnsiTheme="minorHAnsi"/>
        </w:rPr>
        <w:fldChar w:fldCharType="begin"/>
      </w:r>
      <w:r w:rsidR="001827DA" w:rsidRPr="00D37780">
        <w:rPr>
          <w:rFonts w:asciiTheme="minorHAnsi" w:hAnsiTheme="minorHAnsi"/>
        </w:rPr>
        <w:instrText xml:space="preserve"> REF _Ref364936361 \r \h </w:instrText>
      </w:r>
      <w:r w:rsidR="00850267" w:rsidRPr="00D37780">
        <w:rPr>
          <w:rFonts w:asciiTheme="minorHAnsi" w:hAnsiTheme="minorHAnsi"/>
        </w:rPr>
      </w:r>
      <w:r w:rsidR="00D37780">
        <w:rPr>
          <w:rFonts w:asciiTheme="minorHAnsi" w:hAnsiTheme="minorHAnsi"/>
        </w:rPr>
        <w:instrText xml:space="preserve"> \* MERGEFORMAT </w:instrText>
      </w:r>
      <w:r w:rsidR="001827DA" w:rsidRPr="00D37780">
        <w:rPr>
          <w:rFonts w:asciiTheme="minorHAnsi" w:hAnsiTheme="minorHAnsi"/>
        </w:rPr>
        <w:fldChar w:fldCharType="separate"/>
      </w:r>
      <w:r w:rsidR="00C34DC8" w:rsidRPr="00D37780">
        <w:rPr>
          <w:rFonts w:asciiTheme="minorHAnsi" w:hAnsiTheme="minorHAnsi"/>
        </w:rPr>
        <w:t>26.1.4</w:t>
      </w:r>
      <w:r w:rsidR="001827DA" w:rsidRPr="00D37780">
        <w:rPr>
          <w:rFonts w:asciiTheme="minorHAnsi" w:hAnsiTheme="minorHAnsi"/>
        </w:rPr>
        <w:fldChar w:fldCharType="end"/>
      </w:r>
      <w:r w:rsidRPr="00D37780">
        <w:rPr>
          <w:rFonts w:asciiTheme="minorHAnsi" w:hAnsiTheme="minorHAnsi"/>
        </w:rPr>
        <w:t>, neither Party shall have any right to use any of the other Party's names, logos or trademarks on any of its products or services without the other Party's prior written consent.</w:t>
      </w:r>
      <w:bookmarkEnd w:id="256"/>
      <w:r w:rsidRPr="00D37780">
        <w:rPr>
          <w:rFonts w:asciiTheme="minorHAnsi" w:hAnsiTheme="minorHAnsi"/>
        </w:rPr>
        <w:t xml:space="preserve"> </w:t>
      </w:r>
    </w:p>
    <w:p w:rsidR="00D81DAD" w:rsidRPr="00D37780" w:rsidRDefault="00F006F5" w:rsidP="00E94334">
      <w:pPr>
        <w:pStyle w:val="GPSL3numberedclause"/>
        <w:rPr>
          <w:rFonts w:asciiTheme="minorHAnsi" w:hAnsiTheme="minorHAnsi"/>
        </w:rPr>
      </w:pPr>
      <w:bookmarkStart w:id="257" w:name="_Ref364936361"/>
      <w:r w:rsidRPr="00D37780">
        <w:rPr>
          <w:rFonts w:asciiTheme="minorHAnsi" w:hAnsiTheme="minorHAnsi"/>
        </w:rPr>
        <w:t>Subject to full compliance with the Branding Guidance, the Supplier shall be entitled to use the Authority’s</w:t>
      </w:r>
      <w:r w:rsidRPr="00D37780" w:rsidDel="00DE28D6">
        <w:rPr>
          <w:rFonts w:asciiTheme="minorHAnsi" w:hAnsiTheme="minorHAnsi"/>
        </w:rPr>
        <w:t xml:space="preserve"> </w:t>
      </w:r>
      <w:r w:rsidRPr="00D37780">
        <w:rPr>
          <w:rFonts w:asciiTheme="minorHAnsi" w:hAnsiTheme="minorHAnsi"/>
        </w:rPr>
        <w:t>logo exclusively in connection with the provision of the Goods and/or Services during the Framework Period and for no other purpose</w:t>
      </w:r>
      <w:bookmarkEnd w:id="257"/>
      <w:r w:rsidRPr="00D37780">
        <w:rPr>
          <w:rFonts w:asciiTheme="minorHAnsi" w:hAnsiTheme="minorHAnsi"/>
        </w:rPr>
        <w:t>.</w:t>
      </w:r>
    </w:p>
    <w:p w:rsidR="00D81DAD" w:rsidRPr="00D37780" w:rsidRDefault="00F006F5" w:rsidP="00E94334">
      <w:pPr>
        <w:pStyle w:val="GPSL2NumberedBoldHeading"/>
        <w:rPr>
          <w:rFonts w:asciiTheme="minorHAnsi" w:hAnsiTheme="minorHAnsi"/>
        </w:rPr>
      </w:pPr>
      <w:bookmarkStart w:id="258" w:name="_Ref364937725"/>
      <w:r w:rsidRPr="00D37780">
        <w:rPr>
          <w:rFonts w:asciiTheme="minorHAnsi" w:hAnsiTheme="minorHAnsi"/>
        </w:rPr>
        <w:t>IPR Indemnity</w:t>
      </w:r>
      <w:bookmarkEnd w:id="258"/>
    </w:p>
    <w:p w:rsidR="00D81DAD" w:rsidRPr="00D37780" w:rsidRDefault="00F006F5" w:rsidP="00E94334">
      <w:pPr>
        <w:pStyle w:val="GPSL3numberedclause"/>
        <w:rPr>
          <w:rFonts w:asciiTheme="minorHAnsi" w:hAnsiTheme="minorHAnsi"/>
        </w:rPr>
      </w:pPr>
      <w:bookmarkStart w:id="259" w:name="_Ref365035225"/>
      <w:r w:rsidRPr="00D37780">
        <w:rPr>
          <w:rFonts w:asciiTheme="minorHAnsi" w:hAnsiTheme="minorHAnsi"/>
        </w:rPr>
        <w:t xml:space="preserve">The Supplier shall ensure and procure that the availability, provision and use of the Goods and/or Services and the performance of the </w:t>
      </w:r>
      <w:r w:rsidR="0024620F" w:rsidRPr="00D37780">
        <w:rPr>
          <w:rFonts w:asciiTheme="minorHAnsi" w:hAnsiTheme="minorHAnsi"/>
        </w:rPr>
        <w:t>Supplier’s</w:t>
      </w:r>
      <w:r w:rsidRPr="00D37780">
        <w:rPr>
          <w:rFonts w:asciiTheme="minorHAnsi" w:hAnsiTheme="minorHAnsi"/>
        </w:rPr>
        <w:t xml:space="preserve"> responsibilities and obligations hereunder shall not infringe any Intellectual Property Rights of any third party.</w:t>
      </w:r>
      <w:bookmarkEnd w:id="259"/>
    </w:p>
    <w:p w:rsidR="00D81DAD" w:rsidRPr="00D37780" w:rsidRDefault="00F006F5" w:rsidP="00E94334">
      <w:pPr>
        <w:pStyle w:val="GPSL3numberedclause"/>
        <w:rPr>
          <w:rFonts w:asciiTheme="minorHAnsi" w:hAnsiTheme="minorHAnsi"/>
        </w:rPr>
      </w:pPr>
      <w:bookmarkStart w:id="260" w:name="_Ref365035284"/>
      <w:r w:rsidRPr="00D37780">
        <w:rPr>
          <w:rFonts w:asciiTheme="minorHAnsi" w:hAnsiTheme="minorHAnsi"/>
        </w:rPr>
        <w:t>The Supplier shall</w:t>
      </w:r>
      <w:r w:rsidR="006E3C77" w:rsidRPr="00D37780">
        <w:rPr>
          <w:rFonts w:asciiTheme="minorHAnsi" w:hAnsiTheme="minorHAnsi"/>
        </w:rPr>
        <w:t>,</w:t>
      </w:r>
      <w:r w:rsidRPr="00D37780">
        <w:rPr>
          <w:rFonts w:asciiTheme="minorHAnsi" w:hAnsiTheme="minorHAnsi"/>
        </w:rPr>
        <w:t xml:space="preserve"> during and after the Framework Period, on written demand</w:t>
      </w:r>
      <w:r w:rsidR="006E3C77" w:rsidRPr="00D37780">
        <w:rPr>
          <w:rFonts w:asciiTheme="minorHAnsi" w:hAnsiTheme="minorHAnsi"/>
        </w:rPr>
        <w:t>,</w:t>
      </w:r>
      <w:r w:rsidRPr="00D37780">
        <w:rPr>
          <w:rFonts w:asciiTheme="minorHAnsi" w:hAnsiTheme="minorHAnsi"/>
        </w:rPr>
        <w:t xml:space="preserve"> indemnify the Authority against all Losses incurred by, awarded against</w:t>
      </w:r>
      <w:r w:rsidR="006E3C77" w:rsidRPr="00D37780">
        <w:rPr>
          <w:rFonts w:asciiTheme="minorHAnsi" w:hAnsiTheme="minorHAnsi"/>
        </w:rPr>
        <w:t>,</w:t>
      </w:r>
      <w:r w:rsidRPr="00D37780">
        <w:rPr>
          <w:rFonts w:asciiTheme="minorHAnsi" w:hAnsiTheme="minorHAnsi"/>
        </w:rPr>
        <w:t xml:space="preserve"> or </w:t>
      </w:r>
      <w:r w:rsidRPr="00D37780">
        <w:rPr>
          <w:rFonts w:asciiTheme="minorHAnsi" w:hAnsiTheme="minorHAnsi"/>
        </w:rPr>
        <w:lastRenderedPageBreak/>
        <w:t>agreed to be paid by the Authority (whether before or after the making of the demand pursuant to the indemnity hereunder) arising from an IPR Claim.</w:t>
      </w:r>
      <w:bookmarkEnd w:id="260"/>
      <w:r w:rsidRPr="00D37780">
        <w:rPr>
          <w:rFonts w:asciiTheme="minorHAnsi" w:hAnsiTheme="minorHAnsi"/>
        </w:rPr>
        <w:t xml:space="preserve"> </w:t>
      </w:r>
    </w:p>
    <w:p w:rsidR="00D81DAD" w:rsidRPr="00D37780" w:rsidRDefault="00F006F5" w:rsidP="00E94334">
      <w:pPr>
        <w:pStyle w:val="GPSL3numberedclause"/>
        <w:rPr>
          <w:rFonts w:asciiTheme="minorHAnsi" w:hAnsiTheme="minorHAnsi"/>
        </w:rPr>
      </w:pPr>
      <w:r w:rsidRPr="00D37780">
        <w:rPr>
          <w:rFonts w:asciiTheme="minorHAnsi" w:hAnsiTheme="minorHAnsi"/>
        </w:rPr>
        <w:t>If an IPR Claim is made, or the Supplier anticipates that an IPR Claim might be made, the Supplier may, at its own expense and sole option, either:</w:t>
      </w:r>
    </w:p>
    <w:p w:rsidR="00D81DAD" w:rsidRPr="00D37780" w:rsidRDefault="00F006F5" w:rsidP="00E94334">
      <w:pPr>
        <w:pStyle w:val="GPSL4numberedclause"/>
        <w:rPr>
          <w:rFonts w:asciiTheme="minorHAnsi" w:hAnsiTheme="minorHAnsi"/>
        </w:rPr>
      </w:pPr>
      <w:bookmarkStart w:id="261" w:name="_Ref365035064"/>
      <w:r w:rsidRPr="00D37780">
        <w:rPr>
          <w:rFonts w:asciiTheme="minorHAnsi" w:hAnsiTheme="minorHAnsi"/>
        </w:rPr>
        <w:t>procure for the Authority the right to continue using the relevant item which is subject to the IPR Claim; or</w:t>
      </w:r>
      <w:bookmarkEnd w:id="261"/>
    </w:p>
    <w:p w:rsidR="00D81DAD" w:rsidRPr="00D37780" w:rsidRDefault="00F006F5" w:rsidP="00E94334">
      <w:pPr>
        <w:pStyle w:val="GPSL4numberedclause"/>
        <w:rPr>
          <w:rFonts w:asciiTheme="minorHAnsi" w:hAnsiTheme="minorHAnsi"/>
        </w:rPr>
      </w:pPr>
      <w:bookmarkStart w:id="262" w:name="_Ref365035129"/>
      <w:r w:rsidRPr="00D37780">
        <w:rPr>
          <w:rFonts w:asciiTheme="minorHAnsi" w:hAnsiTheme="minorHAnsi"/>
        </w:rPr>
        <w:t>replace or modify the relevant item with non-infringing substitutes provided that:</w:t>
      </w:r>
      <w:bookmarkEnd w:id="262"/>
    </w:p>
    <w:p w:rsidR="00A026E9" w:rsidRPr="00D37780" w:rsidRDefault="00F006F5" w:rsidP="00745672">
      <w:pPr>
        <w:pStyle w:val="GPSL5numberedclause"/>
        <w:rPr>
          <w:rFonts w:asciiTheme="minorHAnsi" w:hAnsiTheme="minorHAnsi"/>
        </w:rPr>
      </w:pPr>
      <w:r w:rsidRPr="00D37780">
        <w:rPr>
          <w:rFonts w:asciiTheme="minorHAnsi" w:hAnsiTheme="minorHAnsi"/>
        </w:rPr>
        <w:t>the performance and functionality of the replaced or modified item is at least equivalent to the performance and functionality of the original item;</w:t>
      </w:r>
    </w:p>
    <w:p w:rsidR="009D629C" w:rsidRPr="00D37780" w:rsidRDefault="00F006F5" w:rsidP="00745672">
      <w:pPr>
        <w:pStyle w:val="GPSL5numberedclause"/>
        <w:rPr>
          <w:rFonts w:asciiTheme="minorHAnsi" w:hAnsiTheme="minorHAnsi"/>
        </w:rPr>
      </w:pPr>
      <w:r w:rsidRPr="00D37780">
        <w:rPr>
          <w:rFonts w:asciiTheme="minorHAnsi" w:hAnsiTheme="minorHAnsi"/>
        </w:rPr>
        <w:t>the replaced or modified item does not have an adverse effect on any other Goods and/or Services;</w:t>
      </w:r>
    </w:p>
    <w:p w:rsidR="009D629C" w:rsidRPr="00D37780" w:rsidRDefault="00F006F5" w:rsidP="00745672">
      <w:pPr>
        <w:pStyle w:val="GPSL5numberedclause"/>
        <w:rPr>
          <w:rFonts w:asciiTheme="minorHAnsi" w:hAnsiTheme="minorHAnsi"/>
        </w:rPr>
      </w:pPr>
      <w:r w:rsidRPr="00D37780">
        <w:rPr>
          <w:rFonts w:asciiTheme="minorHAnsi" w:hAnsiTheme="minorHAnsi"/>
        </w:rPr>
        <w:t>there is no additional cost to the Authority; and</w:t>
      </w:r>
    </w:p>
    <w:p w:rsidR="009D629C" w:rsidRPr="00D37780" w:rsidRDefault="00F006F5" w:rsidP="00745672">
      <w:pPr>
        <w:pStyle w:val="GPSL5numberedclause"/>
        <w:rPr>
          <w:rFonts w:asciiTheme="minorHAnsi" w:hAnsiTheme="minorHAnsi"/>
        </w:rPr>
      </w:pPr>
      <w:r w:rsidRPr="00D37780">
        <w:rPr>
          <w:rFonts w:asciiTheme="minorHAnsi" w:hAnsiTheme="minorHAnsi"/>
        </w:rPr>
        <w:t>the terms and conditions of this Framework Agreement shall apply to the replaced or modified Goods and/or Services.</w:t>
      </w:r>
    </w:p>
    <w:p w:rsidR="00A026E9" w:rsidRPr="00D37780" w:rsidRDefault="00F006F5" w:rsidP="00E94334">
      <w:pPr>
        <w:pStyle w:val="GPSL3numberedclause"/>
        <w:rPr>
          <w:rFonts w:asciiTheme="minorHAnsi" w:hAnsiTheme="minorHAnsi"/>
        </w:rPr>
      </w:pPr>
      <w:r w:rsidRPr="00D37780">
        <w:rPr>
          <w:rFonts w:asciiTheme="minorHAnsi" w:hAnsiTheme="minorHAnsi"/>
        </w:rPr>
        <w:t xml:space="preserve">If the Supplier elects to procure a licence in accordance with Clause </w:t>
      </w:r>
      <w:r w:rsidR="00962D44" w:rsidRPr="00D37780">
        <w:rPr>
          <w:rFonts w:asciiTheme="minorHAnsi" w:hAnsiTheme="minorHAnsi"/>
        </w:rPr>
        <w:t xml:space="preserve"> </w:t>
      </w:r>
      <w:r w:rsidR="00962D44" w:rsidRPr="00D37780">
        <w:rPr>
          <w:rFonts w:asciiTheme="minorHAnsi" w:hAnsiTheme="minorHAnsi"/>
        </w:rPr>
        <w:fldChar w:fldCharType="begin"/>
      </w:r>
      <w:r w:rsidR="00962D44" w:rsidRPr="00D37780">
        <w:rPr>
          <w:rFonts w:asciiTheme="minorHAnsi" w:hAnsiTheme="minorHAnsi"/>
        </w:rPr>
        <w:instrText xml:space="preserve"> REF _Ref365035064 \r \h </w:instrText>
      </w:r>
      <w:r w:rsidR="00850267" w:rsidRPr="00D37780">
        <w:rPr>
          <w:rFonts w:asciiTheme="minorHAnsi" w:hAnsiTheme="minorHAnsi"/>
        </w:rPr>
      </w:r>
      <w:r w:rsidR="00D37780">
        <w:rPr>
          <w:rFonts w:asciiTheme="minorHAnsi" w:hAnsiTheme="minorHAnsi"/>
        </w:rPr>
        <w:instrText xml:space="preserve"> \* MERGEFORMAT </w:instrText>
      </w:r>
      <w:r w:rsidR="00962D44" w:rsidRPr="00D37780">
        <w:rPr>
          <w:rFonts w:asciiTheme="minorHAnsi" w:hAnsiTheme="minorHAnsi"/>
        </w:rPr>
        <w:fldChar w:fldCharType="separate"/>
      </w:r>
      <w:r w:rsidR="00C34DC8" w:rsidRPr="00D37780">
        <w:rPr>
          <w:rFonts w:asciiTheme="minorHAnsi" w:hAnsiTheme="minorHAnsi"/>
        </w:rPr>
        <w:t>26.2.3(a)</w:t>
      </w:r>
      <w:r w:rsidR="00962D44" w:rsidRPr="00D37780">
        <w:rPr>
          <w:rFonts w:asciiTheme="minorHAnsi" w:hAnsiTheme="minorHAnsi"/>
        </w:rPr>
        <w:fldChar w:fldCharType="end"/>
      </w:r>
      <w:r w:rsidR="00962D44" w:rsidRPr="00D37780">
        <w:rPr>
          <w:rFonts w:asciiTheme="minorHAnsi" w:hAnsiTheme="minorHAnsi"/>
        </w:rPr>
        <w:t xml:space="preserve"> </w:t>
      </w:r>
      <w:r w:rsidRPr="00D37780">
        <w:rPr>
          <w:rFonts w:asciiTheme="minorHAnsi" w:hAnsiTheme="minorHAnsi"/>
        </w:rPr>
        <w:t>or to modify or replace an item pursuant to Clause</w:t>
      </w:r>
      <w:r w:rsidR="00962D44" w:rsidRPr="00D37780">
        <w:rPr>
          <w:rFonts w:asciiTheme="minorHAnsi" w:hAnsiTheme="minorHAnsi"/>
        </w:rPr>
        <w:t xml:space="preserve"> </w:t>
      </w:r>
      <w:r w:rsidR="00962D44" w:rsidRPr="00D37780">
        <w:rPr>
          <w:rFonts w:asciiTheme="minorHAnsi" w:hAnsiTheme="minorHAnsi"/>
        </w:rPr>
        <w:fldChar w:fldCharType="begin"/>
      </w:r>
      <w:r w:rsidR="00962D44" w:rsidRPr="00D37780">
        <w:rPr>
          <w:rFonts w:asciiTheme="minorHAnsi" w:hAnsiTheme="minorHAnsi"/>
        </w:rPr>
        <w:instrText xml:space="preserve"> REF _Ref365035129 \w \h </w:instrText>
      </w:r>
      <w:r w:rsidR="00850267" w:rsidRPr="00D37780">
        <w:rPr>
          <w:rFonts w:asciiTheme="minorHAnsi" w:hAnsiTheme="minorHAnsi"/>
        </w:rPr>
      </w:r>
      <w:r w:rsidR="00D37780">
        <w:rPr>
          <w:rFonts w:asciiTheme="minorHAnsi" w:hAnsiTheme="minorHAnsi"/>
        </w:rPr>
        <w:instrText xml:space="preserve"> \* MERGEFORMAT </w:instrText>
      </w:r>
      <w:r w:rsidR="00962D44" w:rsidRPr="00D37780">
        <w:rPr>
          <w:rFonts w:asciiTheme="minorHAnsi" w:hAnsiTheme="minorHAnsi"/>
        </w:rPr>
        <w:fldChar w:fldCharType="separate"/>
      </w:r>
      <w:r w:rsidR="00C34DC8" w:rsidRPr="00D37780">
        <w:rPr>
          <w:rFonts w:asciiTheme="minorHAnsi" w:hAnsiTheme="minorHAnsi"/>
        </w:rPr>
        <w:t>26.2.3(b)</w:t>
      </w:r>
      <w:r w:rsidR="00962D44" w:rsidRPr="00D37780">
        <w:rPr>
          <w:rFonts w:asciiTheme="minorHAnsi" w:hAnsiTheme="minorHAnsi"/>
        </w:rPr>
        <w:fldChar w:fldCharType="end"/>
      </w:r>
      <w:r w:rsidRPr="00D37780">
        <w:rPr>
          <w:rFonts w:asciiTheme="minorHAnsi" w:hAnsiTheme="minorHAnsi"/>
        </w:rPr>
        <w:t>, but this has not avoided or resolved the IPR Claim, then:</w:t>
      </w:r>
    </w:p>
    <w:p w:rsidR="00A026E9" w:rsidRPr="00D37780" w:rsidRDefault="00F006F5" w:rsidP="00E94334">
      <w:pPr>
        <w:pStyle w:val="GPSL4numberedclause"/>
        <w:rPr>
          <w:rFonts w:asciiTheme="minorHAnsi" w:hAnsiTheme="minorHAnsi"/>
        </w:rPr>
      </w:pPr>
      <w:r w:rsidRPr="00D37780">
        <w:rPr>
          <w:rFonts w:asciiTheme="minorHAnsi" w:hAnsiTheme="minorHAnsi"/>
        </w:rPr>
        <w:t>the Authority may terminate this Framework Agreement by written notice with immediate effect; and</w:t>
      </w:r>
    </w:p>
    <w:p w:rsidR="009D629C" w:rsidRPr="00D37780" w:rsidRDefault="00F006F5" w:rsidP="00E94334">
      <w:pPr>
        <w:pStyle w:val="GPSL4numberedclause"/>
        <w:rPr>
          <w:rFonts w:asciiTheme="minorHAnsi" w:hAnsiTheme="minorHAnsi"/>
        </w:rPr>
      </w:pPr>
      <w:r w:rsidRPr="00D37780">
        <w:rPr>
          <w:rFonts w:asciiTheme="minorHAnsi" w:hAnsiTheme="minorHAnsi"/>
        </w:rPr>
        <w:t>without prejudice to the indemnity set out in Clause</w:t>
      </w:r>
      <w:r w:rsidR="00962D44" w:rsidRPr="00D37780">
        <w:rPr>
          <w:rFonts w:asciiTheme="minorHAnsi" w:hAnsiTheme="minorHAnsi"/>
        </w:rPr>
        <w:t xml:space="preserve"> </w:t>
      </w:r>
      <w:r w:rsidR="00962D44" w:rsidRPr="00D37780">
        <w:rPr>
          <w:rFonts w:asciiTheme="minorHAnsi" w:hAnsiTheme="minorHAnsi"/>
        </w:rPr>
        <w:fldChar w:fldCharType="begin"/>
      </w:r>
      <w:r w:rsidR="00962D44" w:rsidRPr="00D37780">
        <w:rPr>
          <w:rFonts w:asciiTheme="minorHAnsi" w:hAnsiTheme="minorHAnsi"/>
        </w:rPr>
        <w:instrText xml:space="preserve"> REF _Ref365035284 \w \h </w:instrText>
      </w:r>
      <w:r w:rsidR="00850267" w:rsidRPr="00D37780">
        <w:rPr>
          <w:rFonts w:asciiTheme="minorHAnsi" w:hAnsiTheme="minorHAnsi"/>
        </w:rPr>
      </w:r>
      <w:r w:rsidR="00D37780">
        <w:rPr>
          <w:rFonts w:asciiTheme="minorHAnsi" w:hAnsiTheme="minorHAnsi"/>
        </w:rPr>
        <w:instrText xml:space="preserve"> \* MERGEFORMAT </w:instrText>
      </w:r>
      <w:r w:rsidR="00962D44" w:rsidRPr="00D37780">
        <w:rPr>
          <w:rFonts w:asciiTheme="minorHAnsi" w:hAnsiTheme="minorHAnsi"/>
        </w:rPr>
        <w:fldChar w:fldCharType="separate"/>
      </w:r>
      <w:r w:rsidR="00C34DC8" w:rsidRPr="00D37780">
        <w:rPr>
          <w:rFonts w:asciiTheme="minorHAnsi" w:hAnsiTheme="minorHAnsi"/>
        </w:rPr>
        <w:t>26.2.2</w:t>
      </w:r>
      <w:r w:rsidR="00962D44" w:rsidRPr="00D37780">
        <w:rPr>
          <w:rFonts w:asciiTheme="minorHAnsi" w:hAnsiTheme="minorHAnsi"/>
        </w:rPr>
        <w:fldChar w:fldCharType="end"/>
      </w:r>
      <w:r w:rsidRPr="00D37780">
        <w:rPr>
          <w:rFonts w:asciiTheme="minorHAnsi" w:hAnsiTheme="minorHAnsi"/>
        </w:rPr>
        <w:t>, the Supplier shall be liable for all reasonable and unavoidable costs of the substitute items and/or services including the additional costs of procuring, implementing and maintaining the substitute items.</w:t>
      </w:r>
    </w:p>
    <w:p w:rsidR="00D81DAD" w:rsidRPr="00D37780" w:rsidRDefault="001827DA" w:rsidP="00E94334">
      <w:pPr>
        <w:pStyle w:val="GPSL1CLAUSEHEADING"/>
        <w:rPr>
          <w:rFonts w:asciiTheme="minorHAnsi" w:hAnsiTheme="minorHAnsi"/>
        </w:rPr>
      </w:pPr>
      <w:bookmarkStart w:id="263" w:name="_Toc366085153"/>
      <w:bookmarkStart w:id="264" w:name="_Toc380428714"/>
      <w:bookmarkStart w:id="265" w:name="_Toc459985255"/>
      <w:r w:rsidRPr="00D37780">
        <w:rPr>
          <w:rFonts w:asciiTheme="minorHAnsi" w:hAnsiTheme="minorHAnsi"/>
        </w:rPr>
        <w:t>PROVISION AND PROTECTION OF INFORMATION</w:t>
      </w:r>
      <w:bookmarkEnd w:id="263"/>
      <w:bookmarkEnd w:id="264"/>
      <w:bookmarkEnd w:id="265"/>
    </w:p>
    <w:p w:rsidR="00D81DAD" w:rsidRPr="00D37780" w:rsidRDefault="00F006F5" w:rsidP="008C4CBC">
      <w:pPr>
        <w:pStyle w:val="GPSL2NumberedBoldHeading"/>
        <w:rPr>
          <w:rFonts w:asciiTheme="minorHAnsi" w:hAnsiTheme="minorHAnsi"/>
        </w:rPr>
      </w:pPr>
      <w:bookmarkStart w:id="266" w:name="_Ref365039341"/>
      <w:r w:rsidRPr="00D37780">
        <w:rPr>
          <w:rFonts w:asciiTheme="minorHAnsi" w:hAnsiTheme="minorHAnsi"/>
        </w:rPr>
        <w:t>Provision of Management Informatio</w:t>
      </w:r>
      <w:bookmarkEnd w:id="266"/>
      <w:r w:rsidR="008C4CBC" w:rsidRPr="00D37780">
        <w:rPr>
          <w:rFonts w:asciiTheme="minorHAnsi" w:hAnsiTheme="minorHAnsi"/>
        </w:rPr>
        <w:t>n – Not Used</w:t>
      </w:r>
    </w:p>
    <w:p w:rsidR="00D81DAD" w:rsidRPr="00D37780" w:rsidRDefault="00F006F5" w:rsidP="00E94334">
      <w:pPr>
        <w:pStyle w:val="GPSL2NumberedBoldHeading"/>
        <w:rPr>
          <w:rFonts w:asciiTheme="minorHAnsi" w:hAnsiTheme="minorHAnsi"/>
        </w:rPr>
      </w:pPr>
      <w:bookmarkStart w:id="267" w:name="_Ref365018045"/>
      <w:r w:rsidRPr="00D37780">
        <w:rPr>
          <w:rFonts w:asciiTheme="minorHAnsi" w:hAnsiTheme="minorHAnsi"/>
        </w:rPr>
        <w:t>Confidentiality</w:t>
      </w:r>
      <w:bookmarkEnd w:id="267"/>
    </w:p>
    <w:p w:rsidR="00D81DAD" w:rsidRPr="00D37780" w:rsidRDefault="00F006F5" w:rsidP="00E94334">
      <w:pPr>
        <w:pStyle w:val="GPSL3numberedclause"/>
        <w:rPr>
          <w:rFonts w:asciiTheme="minorHAnsi" w:hAnsiTheme="minorHAnsi"/>
        </w:rPr>
      </w:pPr>
      <w:r w:rsidRPr="00D37780">
        <w:rPr>
          <w:rFonts w:asciiTheme="minorHAnsi" w:hAnsiTheme="minorHAnsi"/>
        </w:rPr>
        <w:t>For the purposes of this Clause </w:t>
      </w:r>
      <w:r w:rsidR="00153E00" w:rsidRPr="00D37780">
        <w:rPr>
          <w:rFonts w:asciiTheme="minorHAnsi" w:hAnsiTheme="minorHAnsi"/>
        </w:rPr>
        <w:fldChar w:fldCharType="begin"/>
      </w:r>
      <w:r w:rsidR="00153E00" w:rsidRPr="00D37780">
        <w:rPr>
          <w:rFonts w:asciiTheme="minorHAnsi" w:hAnsiTheme="minorHAnsi"/>
        </w:rPr>
        <w:instrText xml:space="preserve"> REF _Ref365018045 \r \h </w:instrText>
      </w:r>
      <w:r w:rsidR="00850267" w:rsidRPr="00D37780">
        <w:rPr>
          <w:rFonts w:asciiTheme="minorHAnsi" w:hAnsiTheme="minorHAnsi"/>
        </w:rPr>
      </w:r>
      <w:r w:rsidR="00D37780">
        <w:rPr>
          <w:rFonts w:asciiTheme="minorHAnsi" w:hAnsiTheme="minorHAnsi"/>
        </w:rPr>
        <w:instrText xml:space="preserve"> \* MERGEFORMAT </w:instrText>
      </w:r>
      <w:r w:rsidR="00153E00" w:rsidRPr="00D37780">
        <w:rPr>
          <w:rFonts w:asciiTheme="minorHAnsi" w:hAnsiTheme="minorHAnsi"/>
        </w:rPr>
        <w:fldChar w:fldCharType="separate"/>
      </w:r>
      <w:r w:rsidR="00C34DC8" w:rsidRPr="00D37780">
        <w:rPr>
          <w:rFonts w:asciiTheme="minorHAnsi" w:hAnsiTheme="minorHAnsi"/>
        </w:rPr>
        <w:t>27.2</w:t>
      </w:r>
      <w:r w:rsidR="00153E00" w:rsidRPr="00D37780">
        <w:rPr>
          <w:rFonts w:asciiTheme="minorHAnsi" w:hAnsiTheme="minorHAnsi"/>
        </w:rPr>
        <w:fldChar w:fldCharType="end"/>
      </w:r>
      <w:r w:rsidRPr="00D37780">
        <w:rPr>
          <w:rFonts w:asciiTheme="minorHAnsi" w:hAnsiTheme="minorHAnsi"/>
        </w:rPr>
        <w:t xml:space="preserve">, the term </w:t>
      </w:r>
      <w:r w:rsidR="002E7CBD" w:rsidRPr="00D37780">
        <w:rPr>
          <w:rFonts w:asciiTheme="minorHAnsi" w:hAnsiTheme="minorHAnsi"/>
          <w:b/>
        </w:rPr>
        <w:t>“</w:t>
      </w:r>
      <w:r w:rsidRPr="00D37780">
        <w:rPr>
          <w:rFonts w:asciiTheme="minorHAnsi" w:hAnsiTheme="minorHAnsi"/>
          <w:b/>
        </w:rPr>
        <w:t>Disclosing Party”</w:t>
      </w:r>
      <w:r w:rsidRPr="00D37780">
        <w:rPr>
          <w:rFonts w:asciiTheme="minorHAnsi" w:hAnsiTheme="minorHAnsi"/>
        </w:rPr>
        <w:t xml:space="preserve"> shall mean a Party which discloses or makes available directly or indirectly its Confidential Information and </w:t>
      </w:r>
      <w:r w:rsidR="002E7CBD" w:rsidRPr="00D37780">
        <w:rPr>
          <w:rFonts w:asciiTheme="minorHAnsi" w:hAnsiTheme="minorHAnsi"/>
          <w:b/>
        </w:rPr>
        <w:t>“</w:t>
      </w:r>
      <w:r w:rsidRPr="00D37780">
        <w:rPr>
          <w:rFonts w:asciiTheme="minorHAnsi" w:hAnsiTheme="minorHAnsi"/>
          <w:b/>
        </w:rPr>
        <w:t>Recipient”</w:t>
      </w:r>
      <w:r w:rsidRPr="00D37780">
        <w:rPr>
          <w:rFonts w:asciiTheme="minorHAnsi" w:hAnsiTheme="minorHAnsi"/>
        </w:rPr>
        <w:t xml:space="preserve"> shall mean the Party which receives or obtains directly or indirectly Confidential Information.</w:t>
      </w:r>
    </w:p>
    <w:p w:rsidR="00D81DAD" w:rsidRPr="00D37780" w:rsidRDefault="00F006F5" w:rsidP="00E94334">
      <w:pPr>
        <w:pStyle w:val="GPSL3numberedclause"/>
        <w:rPr>
          <w:rFonts w:asciiTheme="minorHAnsi" w:hAnsiTheme="minorHAnsi"/>
        </w:rPr>
      </w:pPr>
      <w:bookmarkStart w:id="268" w:name="_Ref365035647"/>
      <w:r w:rsidRPr="00D37780">
        <w:rPr>
          <w:rFonts w:asciiTheme="minorHAnsi" w:hAnsiTheme="minorHAnsi"/>
        </w:rPr>
        <w:t xml:space="preserve">Except to the extent set out in this Clause </w:t>
      </w:r>
      <w:r w:rsidR="00153E00" w:rsidRPr="00D37780">
        <w:rPr>
          <w:rFonts w:asciiTheme="minorHAnsi" w:hAnsiTheme="minorHAnsi"/>
        </w:rPr>
        <w:fldChar w:fldCharType="begin"/>
      </w:r>
      <w:r w:rsidR="00153E00" w:rsidRPr="00D37780">
        <w:rPr>
          <w:rFonts w:asciiTheme="minorHAnsi" w:hAnsiTheme="minorHAnsi"/>
        </w:rPr>
        <w:instrText xml:space="preserve"> REF _Ref365018045 \r \h </w:instrText>
      </w:r>
      <w:r w:rsidR="00850267" w:rsidRPr="00D37780">
        <w:rPr>
          <w:rFonts w:asciiTheme="minorHAnsi" w:hAnsiTheme="minorHAnsi"/>
        </w:rPr>
      </w:r>
      <w:r w:rsidR="00D37780">
        <w:rPr>
          <w:rFonts w:asciiTheme="minorHAnsi" w:hAnsiTheme="minorHAnsi"/>
        </w:rPr>
        <w:instrText xml:space="preserve"> \* MERGEFORMAT </w:instrText>
      </w:r>
      <w:r w:rsidR="00153E00" w:rsidRPr="00D37780">
        <w:rPr>
          <w:rFonts w:asciiTheme="minorHAnsi" w:hAnsiTheme="minorHAnsi"/>
        </w:rPr>
        <w:fldChar w:fldCharType="separate"/>
      </w:r>
      <w:r w:rsidR="00C34DC8" w:rsidRPr="00D37780">
        <w:rPr>
          <w:rFonts w:asciiTheme="minorHAnsi" w:hAnsiTheme="minorHAnsi"/>
        </w:rPr>
        <w:t>27.2</w:t>
      </w:r>
      <w:r w:rsidR="00153E00" w:rsidRPr="00D37780">
        <w:rPr>
          <w:rFonts w:asciiTheme="minorHAnsi" w:hAnsiTheme="minorHAnsi"/>
        </w:rPr>
        <w:fldChar w:fldCharType="end"/>
      </w:r>
      <w:r w:rsidRPr="00D37780">
        <w:rPr>
          <w:rFonts w:asciiTheme="minorHAnsi" w:hAnsiTheme="minorHAnsi"/>
        </w:rPr>
        <w:t xml:space="preserve"> or where disclosure is expressly permitted elsewhere in this Framework Agreement, the Recipient shall:</w:t>
      </w:r>
      <w:bookmarkEnd w:id="268"/>
    </w:p>
    <w:p w:rsidR="00D81DAD" w:rsidRPr="00D37780" w:rsidRDefault="00F006F5" w:rsidP="00E94334">
      <w:pPr>
        <w:pStyle w:val="GPSL4numberedclause"/>
        <w:rPr>
          <w:rFonts w:asciiTheme="minorHAnsi" w:hAnsiTheme="minorHAnsi"/>
        </w:rPr>
      </w:pPr>
      <w:r w:rsidRPr="00D37780">
        <w:rPr>
          <w:rFonts w:asciiTheme="minorHAnsi" w:hAnsiTheme="minorHAnsi"/>
        </w:rPr>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D81DAD" w:rsidRPr="00D37780" w:rsidRDefault="00F006F5" w:rsidP="00E94334">
      <w:pPr>
        <w:pStyle w:val="GPSL4numberedclause"/>
        <w:rPr>
          <w:rFonts w:asciiTheme="minorHAnsi" w:hAnsiTheme="minorHAnsi"/>
        </w:rPr>
      </w:pPr>
      <w:r w:rsidRPr="00D37780">
        <w:rPr>
          <w:rFonts w:asciiTheme="minorHAnsi" w:hAnsiTheme="minorHAnsi"/>
        </w:rPr>
        <w:t>not disclose the Disclosing Party's Confidential Information to any other person except as expressly set out in this Framework Agreement or without obtaining the Disclosing Party's prior written consent;</w:t>
      </w:r>
    </w:p>
    <w:p w:rsidR="00D81DAD" w:rsidRPr="00D37780" w:rsidRDefault="00F006F5" w:rsidP="00E94334">
      <w:pPr>
        <w:pStyle w:val="GPSL4numberedclause"/>
        <w:rPr>
          <w:rFonts w:asciiTheme="minorHAnsi" w:hAnsiTheme="minorHAnsi"/>
        </w:rPr>
      </w:pPr>
      <w:r w:rsidRPr="00D37780">
        <w:rPr>
          <w:rFonts w:asciiTheme="minorHAnsi" w:hAnsiTheme="minorHAnsi"/>
        </w:rPr>
        <w:lastRenderedPageBreak/>
        <w:t>not use or exploit the Disclosing Party’s Confidential Information in any way except for the purposes anticipated under this Framework Agreement; and</w:t>
      </w:r>
    </w:p>
    <w:p w:rsidR="00D81DAD" w:rsidRPr="00D37780" w:rsidRDefault="00F006F5" w:rsidP="00E94334">
      <w:pPr>
        <w:pStyle w:val="GPSL4numberedclause"/>
        <w:rPr>
          <w:rFonts w:asciiTheme="minorHAnsi" w:hAnsiTheme="minorHAnsi"/>
        </w:rPr>
      </w:pPr>
      <w:r w:rsidRPr="00D37780">
        <w:rPr>
          <w:rFonts w:asciiTheme="minorHAnsi" w:hAnsiTheme="minorHAnsi"/>
        </w:rPr>
        <w:t>immediately notify the Disclosing Party if it suspects or becomes aware of any unauthorised access, copying, use or disclosure in any form of any of the Disclosing Party’s Confidential Information.</w:t>
      </w:r>
    </w:p>
    <w:p w:rsidR="00D81DAD" w:rsidRPr="00D37780" w:rsidRDefault="00F006F5" w:rsidP="00E94334">
      <w:pPr>
        <w:pStyle w:val="GPSL3numberedclause"/>
        <w:rPr>
          <w:rFonts w:asciiTheme="minorHAnsi" w:hAnsiTheme="minorHAnsi"/>
        </w:rPr>
      </w:pPr>
      <w:bookmarkStart w:id="269" w:name="_Ref365642233"/>
      <w:r w:rsidRPr="00D37780">
        <w:rPr>
          <w:rFonts w:asciiTheme="minorHAnsi" w:hAnsiTheme="minorHAnsi"/>
        </w:rPr>
        <w:t>The Recipient shall be entitled to disclose the Confidential Information of the Disclosing Party where:</w:t>
      </w:r>
      <w:bookmarkEnd w:id="269"/>
    </w:p>
    <w:p w:rsidR="00D81DAD" w:rsidRPr="00D37780" w:rsidRDefault="00F006F5" w:rsidP="00E94334">
      <w:pPr>
        <w:pStyle w:val="GPSL4numberedclause"/>
        <w:rPr>
          <w:rFonts w:asciiTheme="minorHAnsi" w:hAnsiTheme="minorHAnsi"/>
        </w:rPr>
      </w:pPr>
      <w:r w:rsidRPr="00D37780">
        <w:rPr>
          <w:rFonts w:asciiTheme="minorHAnsi" w:hAnsiTheme="minorHAnsi"/>
        </w:rPr>
        <w:t xml:space="preserve">the Recipient is required to disclose the Confidential Information by Law, provided that Clause </w:t>
      </w:r>
      <w:r w:rsidR="00962D44" w:rsidRPr="00D37780">
        <w:rPr>
          <w:rFonts w:asciiTheme="minorHAnsi" w:hAnsiTheme="minorHAnsi"/>
        </w:rPr>
        <w:fldChar w:fldCharType="begin"/>
      </w:r>
      <w:r w:rsidR="00962D44" w:rsidRPr="00D37780">
        <w:rPr>
          <w:rFonts w:asciiTheme="minorHAnsi" w:hAnsiTheme="minorHAnsi"/>
        </w:rPr>
        <w:instrText xml:space="preserve"> REF _Ref365035521 \w \h </w:instrText>
      </w:r>
      <w:r w:rsidR="00850267" w:rsidRPr="00D37780">
        <w:rPr>
          <w:rFonts w:asciiTheme="minorHAnsi" w:hAnsiTheme="minorHAnsi"/>
        </w:rPr>
      </w:r>
      <w:r w:rsidR="00D37780">
        <w:rPr>
          <w:rFonts w:asciiTheme="minorHAnsi" w:hAnsiTheme="minorHAnsi"/>
        </w:rPr>
        <w:instrText xml:space="preserve"> \* MERGEFORMAT </w:instrText>
      </w:r>
      <w:r w:rsidR="00962D44" w:rsidRPr="00D37780">
        <w:rPr>
          <w:rFonts w:asciiTheme="minorHAnsi" w:hAnsiTheme="minorHAnsi"/>
        </w:rPr>
        <w:fldChar w:fldCharType="separate"/>
      </w:r>
      <w:r w:rsidR="00C34DC8" w:rsidRPr="00D37780">
        <w:rPr>
          <w:rFonts w:asciiTheme="minorHAnsi" w:hAnsiTheme="minorHAnsi"/>
        </w:rPr>
        <w:t>27.4</w:t>
      </w:r>
      <w:r w:rsidR="00962D44" w:rsidRPr="00D37780">
        <w:rPr>
          <w:rFonts w:asciiTheme="minorHAnsi" w:hAnsiTheme="minorHAnsi"/>
        </w:rPr>
        <w:fldChar w:fldCharType="end"/>
      </w:r>
      <w:r w:rsidR="00962D44" w:rsidRPr="00D37780">
        <w:rPr>
          <w:rFonts w:asciiTheme="minorHAnsi" w:hAnsiTheme="minorHAnsi"/>
        </w:rPr>
        <w:t xml:space="preserve"> </w:t>
      </w:r>
      <w:r w:rsidRPr="00D37780">
        <w:rPr>
          <w:rFonts w:asciiTheme="minorHAnsi" w:hAnsiTheme="minorHAnsi"/>
        </w:rPr>
        <w:t>(Freedom of Information) shall apply to disclosures required under the FOIA or the EIRs;</w:t>
      </w:r>
    </w:p>
    <w:p w:rsidR="00D81DAD" w:rsidRPr="00D37780" w:rsidRDefault="00F006F5" w:rsidP="00E94334">
      <w:pPr>
        <w:pStyle w:val="GPSL4numberedclause"/>
        <w:rPr>
          <w:rFonts w:asciiTheme="minorHAnsi" w:hAnsiTheme="minorHAnsi"/>
        </w:rPr>
      </w:pPr>
      <w:r w:rsidRPr="00D37780">
        <w:rPr>
          <w:rFonts w:asciiTheme="minorHAnsi" w:hAnsiTheme="minorHAnsi"/>
        </w:rPr>
        <w:t>the need for such disclosure arises out of or in connection with:</w:t>
      </w:r>
    </w:p>
    <w:p w:rsidR="00A026E9" w:rsidRPr="00D37780" w:rsidRDefault="00F006F5" w:rsidP="00745672">
      <w:pPr>
        <w:pStyle w:val="GPSL5numberedclause"/>
        <w:rPr>
          <w:rFonts w:asciiTheme="minorHAnsi" w:hAnsiTheme="minorHAnsi"/>
        </w:rPr>
      </w:pPr>
      <w:r w:rsidRPr="00D37780">
        <w:rPr>
          <w:rFonts w:asciiTheme="minorHAnsi" w:hAnsiTheme="minorHAnsi"/>
        </w:rPr>
        <w:t xml:space="preserve">any legal challenge or potential legal challenge against the Authority arising out of or in connection with this Framework Agreement; </w:t>
      </w:r>
    </w:p>
    <w:p w:rsidR="009D629C" w:rsidRPr="00D37780" w:rsidRDefault="00F006F5" w:rsidP="00745672">
      <w:pPr>
        <w:pStyle w:val="GPSL5numberedclause"/>
        <w:rPr>
          <w:rFonts w:asciiTheme="minorHAnsi" w:hAnsiTheme="minorHAnsi"/>
        </w:rPr>
      </w:pPr>
      <w:r w:rsidRPr="00D37780">
        <w:rPr>
          <w:rFonts w:asciiTheme="minorHAnsi" w:hAnsiTheme="minorHAnsi"/>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rsidR="009D629C" w:rsidRPr="00D37780" w:rsidRDefault="00F006F5" w:rsidP="00745672">
      <w:pPr>
        <w:pStyle w:val="GPSL5numberedclause"/>
        <w:rPr>
          <w:rFonts w:asciiTheme="minorHAnsi" w:hAnsiTheme="minorHAnsi"/>
        </w:rPr>
      </w:pPr>
      <w:r w:rsidRPr="00D37780">
        <w:rPr>
          <w:rFonts w:asciiTheme="minorHAnsi" w:hAnsiTheme="minorHAnsi"/>
        </w:rPr>
        <w:t>the conduct of a Central Government Body review in respect of this Framework Agreement; or</w:t>
      </w:r>
    </w:p>
    <w:p w:rsidR="00A026E9" w:rsidRPr="00D37780" w:rsidRDefault="00F006F5" w:rsidP="00E94334">
      <w:pPr>
        <w:pStyle w:val="GPSL4numberedclause"/>
        <w:rPr>
          <w:rFonts w:asciiTheme="minorHAnsi" w:hAnsiTheme="minorHAnsi"/>
        </w:rPr>
      </w:pPr>
      <w:r w:rsidRPr="00D37780">
        <w:rPr>
          <w:rFonts w:asciiTheme="minorHAnsi" w:hAnsiTheme="minorHAnsi"/>
        </w:rPr>
        <w:t>the Recipient has reasonable grounds to believe that the Disclosing Party is involved in activity that may constitute a criminal offence under the Bribery Act 2010 and the disclosure is being made to the Serious Fraud Office.</w:t>
      </w:r>
    </w:p>
    <w:p w:rsidR="00A026E9" w:rsidRPr="00D37780" w:rsidRDefault="00F006F5" w:rsidP="00E94334">
      <w:pPr>
        <w:pStyle w:val="GPSL3numberedclause"/>
        <w:rPr>
          <w:rFonts w:asciiTheme="minorHAnsi" w:hAnsiTheme="minorHAnsi"/>
        </w:rPr>
      </w:pPr>
      <w:r w:rsidRPr="00D37780">
        <w:rPr>
          <w:rFonts w:asciiTheme="minorHAnsi" w:hAnsiTheme="minorHAnsi"/>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D81DAD" w:rsidRPr="00D37780" w:rsidRDefault="00F006F5" w:rsidP="00E94334">
      <w:pPr>
        <w:pStyle w:val="GPSL3numberedclause"/>
        <w:rPr>
          <w:rFonts w:asciiTheme="minorHAnsi" w:hAnsiTheme="minorHAnsi"/>
        </w:rPr>
      </w:pPr>
      <w:bookmarkStart w:id="270" w:name="_Ref365035699"/>
      <w:r w:rsidRPr="00D37780">
        <w:rPr>
          <w:rFonts w:asciiTheme="minorHAnsi" w:hAnsiTheme="minorHAnsi"/>
        </w:rPr>
        <w:t>Subject to Clauses </w:t>
      </w:r>
      <w:r w:rsidR="00962D44" w:rsidRPr="00D37780">
        <w:rPr>
          <w:rFonts w:asciiTheme="minorHAnsi" w:hAnsiTheme="minorHAnsi"/>
        </w:rPr>
        <w:fldChar w:fldCharType="begin"/>
      </w:r>
      <w:r w:rsidR="00962D44" w:rsidRPr="00D37780">
        <w:rPr>
          <w:rFonts w:asciiTheme="minorHAnsi" w:hAnsiTheme="minorHAnsi"/>
        </w:rPr>
        <w:instrText xml:space="preserve"> REF _Ref365035647 \w \h </w:instrText>
      </w:r>
      <w:r w:rsidR="00850267" w:rsidRPr="00D37780">
        <w:rPr>
          <w:rFonts w:asciiTheme="minorHAnsi" w:hAnsiTheme="minorHAnsi"/>
        </w:rPr>
      </w:r>
      <w:r w:rsidR="00D37780">
        <w:rPr>
          <w:rFonts w:asciiTheme="minorHAnsi" w:hAnsiTheme="minorHAnsi"/>
        </w:rPr>
        <w:instrText xml:space="preserve"> \* MERGEFORMAT </w:instrText>
      </w:r>
      <w:r w:rsidR="00962D44" w:rsidRPr="00D37780">
        <w:rPr>
          <w:rFonts w:asciiTheme="minorHAnsi" w:hAnsiTheme="minorHAnsi"/>
        </w:rPr>
        <w:fldChar w:fldCharType="separate"/>
      </w:r>
      <w:r w:rsidR="00C34DC8" w:rsidRPr="00D37780">
        <w:rPr>
          <w:rFonts w:asciiTheme="minorHAnsi" w:hAnsiTheme="minorHAnsi"/>
        </w:rPr>
        <w:t>27.2.2</w:t>
      </w:r>
      <w:r w:rsidR="00962D44" w:rsidRPr="00D37780">
        <w:rPr>
          <w:rFonts w:asciiTheme="minorHAnsi" w:hAnsiTheme="minorHAnsi"/>
        </w:rPr>
        <w:fldChar w:fldCharType="end"/>
      </w:r>
      <w:r w:rsidRPr="00D37780">
        <w:rPr>
          <w:rFonts w:asciiTheme="minorHAnsi" w:hAnsiTheme="minorHAnsi"/>
        </w:rPr>
        <w:t xml:space="preserve"> and</w:t>
      </w:r>
      <w:r w:rsidR="00962D44" w:rsidRPr="00D37780">
        <w:rPr>
          <w:rFonts w:asciiTheme="minorHAnsi" w:hAnsiTheme="minorHAnsi"/>
        </w:rPr>
        <w:t xml:space="preserve"> </w:t>
      </w:r>
      <w:r w:rsidR="00D86437" w:rsidRPr="00D37780">
        <w:rPr>
          <w:rFonts w:asciiTheme="minorHAnsi" w:hAnsiTheme="minorHAnsi"/>
        </w:rPr>
        <w:fldChar w:fldCharType="begin"/>
      </w:r>
      <w:r w:rsidR="00D86437" w:rsidRPr="00D37780">
        <w:rPr>
          <w:rFonts w:asciiTheme="minorHAnsi" w:hAnsiTheme="minorHAnsi"/>
        </w:rPr>
        <w:instrText xml:space="preserve"> REF _Ref365642233 \r \h </w:instrText>
      </w:r>
      <w:r w:rsidR="00850267" w:rsidRPr="00D37780">
        <w:rPr>
          <w:rFonts w:asciiTheme="minorHAnsi" w:hAnsiTheme="minorHAnsi"/>
        </w:rPr>
      </w:r>
      <w:r w:rsidR="00D37780">
        <w:rPr>
          <w:rFonts w:asciiTheme="minorHAnsi" w:hAnsiTheme="minorHAnsi"/>
        </w:rPr>
        <w:instrText xml:space="preserve"> \* MERGEFORMAT </w:instrText>
      </w:r>
      <w:r w:rsidR="00D86437" w:rsidRPr="00D37780">
        <w:rPr>
          <w:rFonts w:asciiTheme="minorHAnsi" w:hAnsiTheme="minorHAnsi"/>
        </w:rPr>
        <w:fldChar w:fldCharType="separate"/>
      </w:r>
      <w:r w:rsidR="00C34DC8" w:rsidRPr="00D37780">
        <w:rPr>
          <w:rFonts w:asciiTheme="minorHAnsi" w:hAnsiTheme="minorHAnsi"/>
        </w:rPr>
        <w:t>27.2.3</w:t>
      </w:r>
      <w:r w:rsidR="00D86437" w:rsidRPr="00D37780">
        <w:rPr>
          <w:rFonts w:asciiTheme="minorHAnsi" w:hAnsiTheme="minorHAnsi"/>
        </w:rPr>
        <w:fldChar w:fldCharType="end"/>
      </w:r>
      <w:r w:rsidRPr="00D37780">
        <w:rPr>
          <w:rFonts w:asciiTheme="minorHAnsi" w:hAnsiTheme="minorHAnsi"/>
        </w:rPr>
        <w:t>, the Supplier may only disclose the Confidential Information of the Authority on a confidential basis to:</w:t>
      </w:r>
      <w:bookmarkEnd w:id="270"/>
    </w:p>
    <w:p w:rsidR="00A026E9" w:rsidRPr="00D37780" w:rsidRDefault="00F006F5" w:rsidP="00E94334">
      <w:pPr>
        <w:pStyle w:val="GPSL4numberedclause"/>
        <w:rPr>
          <w:rFonts w:asciiTheme="minorHAnsi" w:hAnsiTheme="minorHAnsi"/>
        </w:rPr>
      </w:pPr>
      <w:r w:rsidRPr="00D37780">
        <w:rPr>
          <w:rFonts w:asciiTheme="minorHAnsi" w:hAnsiTheme="minorHAnsi"/>
        </w:rPr>
        <w:t>Supplier Personnel who are directly involved in the provision of the</w:t>
      </w:r>
      <w:r w:rsidRPr="00D37780">
        <w:rPr>
          <w:rFonts w:asciiTheme="minorHAnsi" w:hAnsiTheme="minorHAnsi"/>
          <w:b/>
          <w:i/>
        </w:rPr>
        <w:t xml:space="preserve"> </w:t>
      </w:r>
      <w:r w:rsidR="00D86437" w:rsidRPr="00D37780">
        <w:rPr>
          <w:rFonts w:asciiTheme="minorHAnsi" w:hAnsiTheme="minorHAnsi"/>
        </w:rPr>
        <w:t xml:space="preserve">Goods and/or </w:t>
      </w:r>
      <w:r w:rsidRPr="00D37780">
        <w:rPr>
          <w:rFonts w:asciiTheme="minorHAnsi" w:hAnsiTheme="minorHAnsi"/>
        </w:rPr>
        <w:t xml:space="preserve">Services and need to know the Confidential Information to enable the performance of the </w:t>
      </w:r>
      <w:r w:rsidR="0024620F" w:rsidRPr="00D37780">
        <w:rPr>
          <w:rFonts w:asciiTheme="minorHAnsi" w:hAnsiTheme="minorHAnsi"/>
        </w:rPr>
        <w:t>Supplier’s</w:t>
      </w:r>
      <w:r w:rsidRPr="00D37780">
        <w:rPr>
          <w:rFonts w:asciiTheme="minorHAnsi" w:hAnsiTheme="minorHAnsi"/>
        </w:rPr>
        <w:t xml:space="preserve"> obligations under this Framework Agreement; and</w:t>
      </w:r>
    </w:p>
    <w:p w:rsidR="009D629C" w:rsidRPr="00D37780" w:rsidRDefault="00F006F5" w:rsidP="00E94334">
      <w:pPr>
        <w:pStyle w:val="GPSL4numberedclause"/>
        <w:rPr>
          <w:rFonts w:asciiTheme="minorHAnsi" w:hAnsiTheme="minorHAnsi"/>
        </w:rPr>
      </w:pPr>
      <w:r w:rsidRPr="00D37780">
        <w:rPr>
          <w:rFonts w:asciiTheme="minorHAnsi" w:hAnsiTheme="minorHAnsi"/>
        </w:rPr>
        <w:t>its professional advisers for the purposes of obtaining advice in relation to this Framework Agreement.</w:t>
      </w:r>
    </w:p>
    <w:p w:rsidR="00A026E9" w:rsidRPr="00D37780" w:rsidRDefault="00F006F5" w:rsidP="00E94334">
      <w:pPr>
        <w:pStyle w:val="GPSL3numberedclause"/>
        <w:rPr>
          <w:rFonts w:asciiTheme="minorHAnsi" w:hAnsiTheme="minorHAnsi"/>
        </w:rPr>
      </w:pPr>
      <w:r w:rsidRPr="00D37780">
        <w:rPr>
          <w:rFonts w:asciiTheme="minorHAnsi" w:hAnsiTheme="minorHAnsi"/>
        </w:rPr>
        <w:t>Where the Supplier discloses the Confidential Information of the Authority pursuant to Clause</w:t>
      </w:r>
      <w:r w:rsidR="00962D44" w:rsidRPr="00D37780">
        <w:rPr>
          <w:rFonts w:asciiTheme="minorHAnsi" w:hAnsiTheme="minorHAnsi"/>
        </w:rPr>
        <w:t xml:space="preserve"> </w:t>
      </w:r>
      <w:r w:rsidR="00962D44" w:rsidRPr="00D37780">
        <w:rPr>
          <w:rFonts w:asciiTheme="minorHAnsi" w:hAnsiTheme="minorHAnsi"/>
        </w:rPr>
        <w:fldChar w:fldCharType="begin"/>
      </w:r>
      <w:r w:rsidR="00962D44" w:rsidRPr="00D37780">
        <w:rPr>
          <w:rFonts w:asciiTheme="minorHAnsi" w:hAnsiTheme="minorHAnsi"/>
        </w:rPr>
        <w:instrText xml:space="preserve"> REF _Ref365035699 \w \h </w:instrText>
      </w:r>
      <w:r w:rsidR="00850267" w:rsidRPr="00D37780">
        <w:rPr>
          <w:rFonts w:asciiTheme="minorHAnsi" w:hAnsiTheme="minorHAnsi"/>
        </w:rPr>
      </w:r>
      <w:r w:rsidR="00D37780">
        <w:rPr>
          <w:rFonts w:asciiTheme="minorHAnsi" w:hAnsiTheme="minorHAnsi"/>
        </w:rPr>
        <w:instrText xml:space="preserve"> \* MERGEFORMAT </w:instrText>
      </w:r>
      <w:r w:rsidR="00962D44" w:rsidRPr="00D37780">
        <w:rPr>
          <w:rFonts w:asciiTheme="minorHAnsi" w:hAnsiTheme="minorHAnsi"/>
        </w:rPr>
        <w:fldChar w:fldCharType="separate"/>
      </w:r>
      <w:r w:rsidR="00C34DC8" w:rsidRPr="00D37780">
        <w:rPr>
          <w:rFonts w:asciiTheme="minorHAnsi" w:hAnsiTheme="minorHAnsi"/>
        </w:rPr>
        <w:t>27.2.5</w:t>
      </w:r>
      <w:r w:rsidR="00962D44" w:rsidRPr="00D37780">
        <w:rPr>
          <w:rFonts w:asciiTheme="minorHAnsi" w:hAnsiTheme="minorHAnsi"/>
        </w:rPr>
        <w:fldChar w:fldCharType="end"/>
      </w:r>
      <w:r w:rsidRPr="00D37780">
        <w:rPr>
          <w:rFonts w:asciiTheme="minorHAnsi" w:hAnsiTheme="minorHAnsi"/>
        </w:rPr>
        <w:t>, it shall remain responsible at all times for compliance with the confidentiality obligations set out in this Framework Agreement by the persons to whom disclosure has been made.</w:t>
      </w:r>
    </w:p>
    <w:p w:rsidR="009D629C" w:rsidRPr="00D37780" w:rsidRDefault="00F006F5" w:rsidP="00E94334">
      <w:pPr>
        <w:pStyle w:val="GPSL3numberedclause"/>
        <w:rPr>
          <w:rFonts w:asciiTheme="minorHAnsi" w:hAnsiTheme="minorHAnsi"/>
        </w:rPr>
      </w:pPr>
      <w:bookmarkStart w:id="271" w:name="_Ref365036205"/>
      <w:r w:rsidRPr="00D37780">
        <w:rPr>
          <w:rFonts w:asciiTheme="minorHAnsi" w:hAnsiTheme="minorHAnsi"/>
        </w:rPr>
        <w:lastRenderedPageBreak/>
        <w:t>The Authority may disclose the Confidential Information of the Supplier:</w:t>
      </w:r>
      <w:bookmarkEnd w:id="271"/>
    </w:p>
    <w:p w:rsidR="00A026E9" w:rsidRPr="00D37780" w:rsidRDefault="00F006F5" w:rsidP="00E94334">
      <w:pPr>
        <w:pStyle w:val="GPSL4numberedclause"/>
        <w:rPr>
          <w:rFonts w:asciiTheme="minorHAnsi" w:hAnsiTheme="minorHAnsi"/>
        </w:rPr>
      </w:pPr>
      <w:bookmarkStart w:id="272" w:name="_Ref365035960"/>
      <w:r w:rsidRPr="00D37780">
        <w:rPr>
          <w:rFonts w:asciiTheme="minorHAnsi" w:hAnsiTheme="minorHAnsi"/>
        </w:rPr>
        <w:t xml:space="preserve">to any Central Government Body or Other Contracting </w:t>
      </w:r>
      <w:r w:rsidR="001E3F7D" w:rsidRPr="00D37780">
        <w:rPr>
          <w:rFonts w:asciiTheme="minorHAnsi" w:hAnsiTheme="minorHAnsi"/>
        </w:rPr>
        <w:t>Authority</w:t>
      </w:r>
      <w:r w:rsidRPr="00D37780">
        <w:rPr>
          <w:rFonts w:asciiTheme="minorHAnsi" w:hAnsiTheme="minorHAnsi"/>
        </w:rPr>
        <w:t xml:space="preserve"> on the basis that the information may only be further disclosed to Central Government Bodies or Other Contracting </w:t>
      </w:r>
      <w:r w:rsidR="001E3F7D" w:rsidRPr="00D37780">
        <w:rPr>
          <w:rFonts w:asciiTheme="minorHAnsi" w:hAnsiTheme="minorHAnsi"/>
        </w:rPr>
        <w:t>Authorities</w:t>
      </w:r>
      <w:r w:rsidRPr="00D37780">
        <w:rPr>
          <w:rFonts w:asciiTheme="minorHAnsi" w:hAnsiTheme="minorHAnsi"/>
        </w:rPr>
        <w:t>;</w:t>
      </w:r>
      <w:bookmarkEnd w:id="272"/>
      <w:r w:rsidRPr="00D37780">
        <w:rPr>
          <w:rFonts w:asciiTheme="minorHAnsi" w:hAnsiTheme="minorHAnsi"/>
        </w:rPr>
        <w:t xml:space="preserve"> </w:t>
      </w:r>
    </w:p>
    <w:p w:rsidR="009D629C" w:rsidRPr="00D37780" w:rsidRDefault="00F006F5" w:rsidP="00E94334">
      <w:pPr>
        <w:pStyle w:val="GPSL4numberedclause"/>
        <w:rPr>
          <w:rFonts w:asciiTheme="minorHAnsi" w:hAnsiTheme="minorHAnsi"/>
        </w:rPr>
      </w:pPr>
      <w:r w:rsidRPr="00D37780">
        <w:rPr>
          <w:rFonts w:asciiTheme="minorHAnsi" w:hAnsiTheme="minorHAnsi"/>
        </w:rPr>
        <w:t xml:space="preserve">to </w:t>
      </w:r>
      <w:r w:rsidR="00B1380A" w:rsidRPr="00D37780">
        <w:rPr>
          <w:rFonts w:asciiTheme="minorHAnsi" w:hAnsiTheme="minorHAnsi"/>
        </w:rPr>
        <w:t xml:space="preserve">the British </w:t>
      </w:r>
      <w:r w:rsidRPr="00D37780">
        <w:rPr>
          <w:rFonts w:asciiTheme="minorHAnsi" w:hAnsiTheme="minorHAnsi"/>
        </w:rPr>
        <w:t xml:space="preserve">Parliament and </w:t>
      </w:r>
      <w:r w:rsidR="00B1380A" w:rsidRPr="00D37780">
        <w:rPr>
          <w:rFonts w:asciiTheme="minorHAnsi" w:hAnsiTheme="minorHAnsi"/>
        </w:rPr>
        <w:t>any c</w:t>
      </w:r>
      <w:r w:rsidRPr="00D37780">
        <w:rPr>
          <w:rFonts w:asciiTheme="minorHAnsi" w:hAnsiTheme="minorHAnsi"/>
        </w:rPr>
        <w:t xml:space="preserve">ommittees </w:t>
      </w:r>
      <w:r w:rsidR="00B1380A" w:rsidRPr="00D37780">
        <w:rPr>
          <w:rFonts w:asciiTheme="minorHAnsi" w:hAnsiTheme="minorHAnsi"/>
        </w:rPr>
        <w:t xml:space="preserve">of the British Parliament </w:t>
      </w:r>
      <w:r w:rsidRPr="00D37780">
        <w:rPr>
          <w:rFonts w:asciiTheme="minorHAnsi" w:hAnsiTheme="minorHAnsi"/>
        </w:rPr>
        <w:t xml:space="preserve">or if required by any </w:t>
      </w:r>
      <w:r w:rsidR="00B1380A" w:rsidRPr="00D37780">
        <w:rPr>
          <w:rFonts w:asciiTheme="minorHAnsi" w:hAnsiTheme="minorHAnsi"/>
        </w:rPr>
        <w:t xml:space="preserve">British </w:t>
      </w:r>
      <w:r w:rsidRPr="00D37780">
        <w:rPr>
          <w:rFonts w:asciiTheme="minorHAnsi" w:hAnsiTheme="minorHAnsi"/>
        </w:rPr>
        <w:t>Parliamentary reporting requirement;</w:t>
      </w:r>
    </w:p>
    <w:p w:rsidR="009D629C" w:rsidRPr="00D37780" w:rsidRDefault="00F006F5" w:rsidP="00E94334">
      <w:pPr>
        <w:pStyle w:val="GPSL4numberedclause"/>
        <w:rPr>
          <w:rFonts w:asciiTheme="minorHAnsi" w:hAnsiTheme="minorHAnsi"/>
        </w:rPr>
      </w:pPr>
      <w:r w:rsidRPr="00D37780">
        <w:rPr>
          <w:rFonts w:asciiTheme="minorHAnsi" w:hAnsiTheme="minorHAnsi"/>
        </w:rPr>
        <w:t>to the extent that the Authority (acting reasonably) deems disclosure necessary or appropriate in the course of carrying out its public functions;</w:t>
      </w:r>
    </w:p>
    <w:p w:rsidR="009D629C" w:rsidRPr="00D37780" w:rsidRDefault="00F006F5" w:rsidP="00E94334">
      <w:pPr>
        <w:pStyle w:val="GPSL4numberedclause"/>
        <w:rPr>
          <w:rFonts w:asciiTheme="minorHAnsi" w:hAnsiTheme="minorHAnsi"/>
        </w:rPr>
      </w:pPr>
      <w:r w:rsidRPr="00D37780">
        <w:rPr>
          <w:rFonts w:asciiTheme="minorHAnsi" w:hAnsiTheme="minorHAnsi"/>
        </w:rPr>
        <w:t>on a confidential basis to a professional adviser, consultant, supplier or other person engaged by any of the entities described in Clause </w:t>
      </w:r>
      <w:r w:rsidR="006D55C0" w:rsidRPr="00D37780">
        <w:rPr>
          <w:rFonts w:asciiTheme="minorHAnsi" w:hAnsiTheme="minorHAnsi"/>
        </w:rPr>
        <w:fldChar w:fldCharType="begin"/>
      </w:r>
      <w:r w:rsidR="006D55C0" w:rsidRPr="00D37780">
        <w:rPr>
          <w:rFonts w:asciiTheme="minorHAnsi" w:hAnsiTheme="minorHAnsi"/>
        </w:rPr>
        <w:instrText xml:space="preserve"> REF _Ref365035960 \w \h </w:instrText>
      </w:r>
      <w:r w:rsidR="00850267" w:rsidRPr="00D37780">
        <w:rPr>
          <w:rFonts w:asciiTheme="minorHAnsi" w:hAnsiTheme="minorHAnsi"/>
        </w:rPr>
      </w:r>
      <w:r w:rsidR="00D37780">
        <w:rPr>
          <w:rFonts w:asciiTheme="minorHAnsi" w:hAnsiTheme="minorHAnsi"/>
        </w:rPr>
        <w:instrText xml:space="preserve"> \* MERGEFORMAT </w:instrText>
      </w:r>
      <w:r w:rsidR="006D55C0" w:rsidRPr="00D37780">
        <w:rPr>
          <w:rFonts w:asciiTheme="minorHAnsi" w:hAnsiTheme="minorHAnsi"/>
        </w:rPr>
        <w:fldChar w:fldCharType="separate"/>
      </w:r>
      <w:r w:rsidR="00C34DC8" w:rsidRPr="00D37780">
        <w:rPr>
          <w:rFonts w:asciiTheme="minorHAnsi" w:hAnsiTheme="minorHAnsi"/>
        </w:rPr>
        <w:t>27.2.7(a)</w:t>
      </w:r>
      <w:r w:rsidR="006D55C0" w:rsidRPr="00D37780">
        <w:rPr>
          <w:rFonts w:asciiTheme="minorHAnsi" w:hAnsiTheme="minorHAnsi"/>
        </w:rPr>
        <w:fldChar w:fldCharType="end"/>
      </w:r>
      <w:r w:rsidRPr="00D37780">
        <w:rPr>
          <w:rFonts w:asciiTheme="minorHAnsi" w:hAnsiTheme="minorHAnsi"/>
        </w:rPr>
        <w:t xml:space="preserve"> (including any benchmarking organisation) for any purpose relating to or connected with this Framework Agreement;</w:t>
      </w:r>
    </w:p>
    <w:p w:rsidR="009D629C" w:rsidRPr="00D37780" w:rsidRDefault="00F006F5" w:rsidP="00E94334">
      <w:pPr>
        <w:pStyle w:val="GPSL4numberedclause"/>
        <w:rPr>
          <w:rFonts w:asciiTheme="minorHAnsi" w:hAnsiTheme="minorHAnsi"/>
        </w:rPr>
      </w:pPr>
      <w:r w:rsidRPr="00D37780">
        <w:rPr>
          <w:rFonts w:asciiTheme="minorHAnsi" w:hAnsiTheme="minorHAnsi"/>
        </w:rPr>
        <w:t>on a confidential basis for the purpose of the exercise of its rights under this Framework Agreement; or</w:t>
      </w:r>
    </w:p>
    <w:p w:rsidR="009D629C" w:rsidRPr="00D37780" w:rsidRDefault="00F006F5" w:rsidP="00E94334">
      <w:pPr>
        <w:pStyle w:val="GPSL4numberedclause"/>
        <w:rPr>
          <w:rFonts w:asciiTheme="minorHAnsi" w:hAnsiTheme="minorHAnsi"/>
        </w:rPr>
      </w:pPr>
      <w:r w:rsidRPr="00D37780">
        <w:rPr>
          <w:rFonts w:asciiTheme="minorHAnsi" w:hAnsiTheme="minorHAnsi"/>
        </w:rPr>
        <w:t xml:space="preserve">to a proposed </w:t>
      </w:r>
      <w:r w:rsidR="008516DC" w:rsidRPr="00D37780">
        <w:rPr>
          <w:rFonts w:asciiTheme="minorHAnsi" w:hAnsiTheme="minorHAnsi"/>
        </w:rPr>
        <w:t>T</w:t>
      </w:r>
      <w:r w:rsidRPr="00D37780">
        <w:rPr>
          <w:rFonts w:asciiTheme="minorHAnsi" w:hAnsiTheme="minorHAnsi"/>
        </w:rPr>
        <w:t>ransferee, assignee or novatee of, or successor in title to the Authority</w:t>
      </w:r>
      <w:r w:rsidR="00FD3C39" w:rsidRPr="00D37780">
        <w:rPr>
          <w:rFonts w:asciiTheme="minorHAnsi" w:hAnsiTheme="minorHAnsi"/>
        </w:rPr>
        <w:t>,</w:t>
      </w:r>
    </w:p>
    <w:p w:rsidR="009D629C" w:rsidRPr="00D37780" w:rsidRDefault="00FD3C39" w:rsidP="00E94334">
      <w:pPr>
        <w:pStyle w:val="GPSL4numberedclause"/>
        <w:rPr>
          <w:rFonts w:asciiTheme="minorHAnsi" w:hAnsiTheme="minorHAnsi"/>
        </w:rPr>
      </w:pPr>
      <w:r w:rsidRPr="00D37780">
        <w:rPr>
          <w:rFonts w:asciiTheme="minorHAnsi" w:hAnsiTheme="minorHAnsi"/>
        </w:rPr>
        <w:t xml:space="preserve">and for the purposes </w:t>
      </w:r>
      <w:r w:rsidR="00A842DD" w:rsidRPr="00D37780">
        <w:rPr>
          <w:rFonts w:asciiTheme="minorHAnsi" w:hAnsiTheme="minorHAnsi"/>
        </w:rPr>
        <w:t>of the</w:t>
      </w:r>
      <w:r w:rsidRPr="00D37780">
        <w:rPr>
          <w:rFonts w:asciiTheme="minorHAnsi" w:hAnsiTheme="minorHAnsi"/>
        </w:rPr>
        <w:t xml:space="preserve"> foregoing, references to disclosure on a confidential basis shall mean disclosure subject to a confidentiality agreement or arrangement containing terms no less stringent than those placed on the Authority under this Clause</w:t>
      </w:r>
      <w:r w:rsidR="00F006F5" w:rsidRPr="00D37780">
        <w:rPr>
          <w:rFonts w:asciiTheme="minorHAnsi" w:hAnsiTheme="minorHAnsi"/>
        </w:rPr>
        <w:t xml:space="preserve"> </w:t>
      </w:r>
      <w:r w:rsidRPr="00D37780">
        <w:rPr>
          <w:rFonts w:asciiTheme="minorHAnsi" w:hAnsiTheme="minorHAnsi"/>
        </w:rPr>
        <w:fldChar w:fldCharType="begin"/>
      </w:r>
      <w:r w:rsidRPr="00D37780">
        <w:rPr>
          <w:rFonts w:asciiTheme="minorHAnsi" w:hAnsiTheme="minorHAnsi"/>
        </w:rPr>
        <w:instrText xml:space="preserve"> REF _Ref365036205 \r \h </w:instrText>
      </w:r>
      <w:r w:rsidR="00850267" w:rsidRPr="00D37780">
        <w:rPr>
          <w:rFonts w:asciiTheme="minorHAnsi" w:hAnsiTheme="minorHAnsi"/>
        </w:rPr>
      </w:r>
      <w:r w:rsid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27.2.7</w:t>
      </w:r>
      <w:r w:rsidRPr="00D37780">
        <w:rPr>
          <w:rFonts w:asciiTheme="minorHAnsi" w:hAnsiTheme="minorHAnsi"/>
        </w:rPr>
        <w:fldChar w:fldCharType="end"/>
      </w:r>
      <w:r w:rsidRPr="00D37780">
        <w:rPr>
          <w:rFonts w:asciiTheme="minorHAnsi" w:hAnsiTheme="minorHAnsi"/>
        </w:rPr>
        <w:t xml:space="preserve">. </w:t>
      </w:r>
    </w:p>
    <w:p w:rsidR="00A026E9" w:rsidRPr="00D37780" w:rsidRDefault="00F006F5" w:rsidP="00E94334">
      <w:pPr>
        <w:pStyle w:val="GPSL3numberedclause"/>
        <w:rPr>
          <w:rFonts w:asciiTheme="minorHAnsi" w:hAnsiTheme="minorHAnsi"/>
        </w:rPr>
      </w:pPr>
      <w:r w:rsidRPr="00D37780">
        <w:rPr>
          <w:rFonts w:asciiTheme="minorHAnsi" w:hAnsiTheme="minorHAnsi"/>
        </w:rPr>
        <w:t xml:space="preserve">For the avoidance of doubt, the Confidential Information that the Authority may disclose under Clause </w:t>
      </w:r>
      <w:r w:rsidR="006D55C0" w:rsidRPr="00D37780">
        <w:rPr>
          <w:rFonts w:asciiTheme="minorHAnsi" w:hAnsiTheme="minorHAnsi"/>
        </w:rPr>
        <w:fldChar w:fldCharType="begin"/>
      </w:r>
      <w:r w:rsidR="006D55C0" w:rsidRPr="00D37780">
        <w:rPr>
          <w:rFonts w:asciiTheme="minorHAnsi" w:hAnsiTheme="minorHAnsi"/>
        </w:rPr>
        <w:instrText xml:space="preserve"> REF _Ref365036205 \w \h </w:instrText>
      </w:r>
      <w:r w:rsidR="00850267" w:rsidRPr="00D37780">
        <w:rPr>
          <w:rFonts w:asciiTheme="minorHAnsi" w:hAnsiTheme="minorHAnsi"/>
        </w:rPr>
      </w:r>
      <w:r w:rsidR="00D37780">
        <w:rPr>
          <w:rFonts w:asciiTheme="minorHAnsi" w:hAnsiTheme="minorHAnsi"/>
        </w:rPr>
        <w:instrText xml:space="preserve"> \* MERGEFORMAT </w:instrText>
      </w:r>
      <w:r w:rsidR="006D55C0" w:rsidRPr="00D37780">
        <w:rPr>
          <w:rFonts w:asciiTheme="minorHAnsi" w:hAnsiTheme="minorHAnsi"/>
        </w:rPr>
        <w:fldChar w:fldCharType="separate"/>
      </w:r>
      <w:r w:rsidR="00C34DC8" w:rsidRPr="00D37780">
        <w:rPr>
          <w:rFonts w:asciiTheme="minorHAnsi" w:hAnsiTheme="minorHAnsi"/>
        </w:rPr>
        <w:t>27.2.7</w:t>
      </w:r>
      <w:r w:rsidR="006D55C0" w:rsidRPr="00D37780">
        <w:rPr>
          <w:rFonts w:asciiTheme="minorHAnsi" w:hAnsiTheme="minorHAnsi"/>
        </w:rPr>
        <w:fldChar w:fldCharType="end"/>
      </w:r>
      <w:r w:rsidR="006D55C0" w:rsidRPr="00D37780">
        <w:rPr>
          <w:rFonts w:asciiTheme="minorHAnsi" w:hAnsiTheme="minorHAnsi"/>
        </w:rPr>
        <w:t xml:space="preserve"> </w:t>
      </w:r>
      <w:r w:rsidRPr="00D37780">
        <w:rPr>
          <w:rFonts w:asciiTheme="minorHAnsi" w:hAnsiTheme="minorHAnsi"/>
        </w:rP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Contracting </w:t>
      </w:r>
      <w:r w:rsidR="001E3F7D" w:rsidRPr="00D37780">
        <w:rPr>
          <w:rFonts w:asciiTheme="minorHAnsi" w:hAnsiTheme="minorHAnsi"/>
        </w:rPr>
        <w:t>Authority</w:t>
      </w:r>
      <w:r w:rsidRPr="00D37780">
        <w:rPr>
          <w:rFonts w:asciiTheme="minorHAnsi" w:hAnsiTheme="minorHAnsi"/>
        </w:rPr>
        <w:t xml:space="preserve"> from time to time.  </w:t>
      </w:r>
    </w:p>
    <w:p w:rsidR="00D81DAD" w:rsidRPr="00D37780" w:rsidRDefault="00F006F5" w:rsidP="00E94334">
      <w:pPr>
        <w:pStyle w:val="GPSL3numberedclause"/>
        <w:rPr>
          <w:rFonts w:asciiTheme="minorHAnsi" w:hAnsiTheme="minorHAnsi"/>
        </w:rPr>
      </w:pPr>
      <w:r w:rsidRPr="00D37780">
        <w:rPr>
          <w:rFonts w:asciiTheme="minorHAnsi" w:hAnsiTheme="minorHAnsi"/>
        </w:rPr>
        <w:t>Nothing in this Clause </w:t>
      </w:r>
      <w:r w:rsidR="006D55C0" w:rsidRPr="00D37780">
        <w:rPr>
          <w:rFonts w:asciiTheme="minorHAnsi" w:hAnsiTheme="minorHAnsi"/>
        </w:rPr>
        <w:fldChar w:fldCharType="begin"/>
      </w:r>
      <w:r w:rsidR="006D55C0" w:rsidRPr="00D37780">
        <w:rPr>
          <w:rFonts w:asciiTheme="minorHAnsi" w:hAnsiTheme="minorHAnsi"/>
        </w:rPr>
        <w:instrText xml:space="preserve"> REF _Ref365018045 \w \h </w:instrText>
      </w:r>
      <w:r w:rsidR="00850267" w:rsidRPr="00D37780">
        <w:rPr>
          <w:rFonts w:asciiTheme="minorHAnsi" w:hAnsiTheme="minorHAnsi"/>
        </w:rPr>
      </w:r>
      <w:r w:rsidR="00D37780">
        <w:rPr>
          <w:rFonts w:asciiTheme="minorHAnsi" w:hAnsiTheme="minorHAnsi"/>
        </w:rPr>
        <w:instrText xml:space="preserve"> \* MERGEFORMAT </w:instrText>
      </w:r>
      <w:r w:rsidR="006D55C0" w:rsidRPr="00D37780">
        <w:rPr>
          <w:rFonts w:asciiTheme="minorHAnsi" w:hAnsiTheme="minorHAnsi"/>
        </w:rPr>
        <w:fldChar w:fldCharType="separate"/>
      </w:r>
      <w:r w:rsidR="00C34DC8" w:rsidRPr="00D37780">
        <w:rPr>
          <w:rFonts w:asciiTheme="minorHAnsi" w:hAnsiTheme="minorHAnsi"/>
        </w:rPr>
        <w:t>27.2</w:t>
      </w:r>
      <w:r w:rsidR="006D55C0" w:rsidRPr="00D37780">
        <w:rPr>
          <w:rFonts w:asciiTheme="minorHAnsi" w:hAnsiTheme="minorHAnsi"/>
        </w:rPr>
        <w:fldChar w:fldCharType="end"/>
      </w:r>
      <w:r w:rsidR="006D55C0" w:rsidRPr="00D37780">
        <w:rPr>
          <w:rFonts w:asciiTheme="minorHAnsi" w:hAnsiTheme="minorHAnsi"/>
        </w:rPr>
        <w:t xml:space="preserve"> </w:t>
      </w:r>
      <w:r w:rsidRPr="00D37780">
        <w:rPr>
          <w:rFonts w:asciiTheme="minorHAnsi" w:hAnsiTheme="minorHAnsi"/>
        </w:rPr>
        <w:t>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rsidR="00D81DAD" w:rsidRPr="00D37780" w:rsidRDefault="00F006F5" w:rsidP="00E94334">
      <w:pPr>
        <w:pStyle w:val="GPSL3numberedclause"/>
        <w:rPr>
          <w:rFonts w:asciiTheme="minorHAnsi" w:hAnsiTheme="minorHAnsi"/>
        </w:rPr>
      </w:pPr>
      <w:bookmarkStart w:id="273" w:name="_Ref379880189"/>
      <w:r w:rsidRPr="00D37780">
        <w:rPr>
          <w:rFonts w:asciiTheme="minorHAnsi" w:hAnsiTheme="minorHAnsi"/>
        </w:rPr>
        <w:t xml:space="preserve">In the event that the Supplier fails to comply with Clauses </w:t>
      </w:r>
      <w:r w:rsidR="006D55C0" w:rsidRPr="00D37780">
        <w:rPr>
          <w:rFonts w:asciiTheme="minorHAnsi" w:hAnsiTheme="minorHAnsi"/>
        </w:rPr>
        <w:fldChar w:fldCharType="begin"/>
      </w:r>
      <w:r w:rsidR="006D55C0" w:rsidRPr="00D37780">
        <w:rPr>
          <w:rFonts w:asciiTheme="minorHAnsi" w:hAnsiTheme="minorHAnsi"/>
        </w:rPr>
        <w:instrText xml:space="preserve"> REF _Ref365035647 \w \h </w:instrText>
      </w:r>
      <w:r w:rsidR="00850267" w:rsidRPr="00D37780">
        <w:rPr>
          <w:rFonts w:asciiTheme="minorHAnsi" w:hAnsiTheme="minorHAnsi"/>
        </w:rPr>
      </w:r>
      <w:r w:rsidR="00D37780">
        <w:rPr>
          <w:rFonts w:asciiTheme="minorHAnsi" w:hAnsiTheme="minorHAnsi"/>
        </w:rPr>
        <w:instrText xml:space="preserve"> \* MERGEFORMAT </w:instrText>
      </w:r>
      <w:r w:rsidR="006D55C0" w:rsidRPr="00D37780">
        <w:rPr>
          <w:rFonts w:asciiTheme="minorHAnsi" w:hAnsiTheme="minorHAnsi"/>
        </w:rPr>
        <w:fldChar w:fldCharType="separate"/>
      </w:r>
      <w:r w:rsidR="00C34DC8" w:rsidRPr="00D37780">
        <w:rPr>
          <w:rFonts w:asciiTheme="minorHAnsi" w:hAnsiTheme="minorHAnsi"/>
        </w:rPr>
        <w:t>27.2.2</w:t>
      </w:r>
      <w:r w:rsidR="006D55C0" w:rsidRPr="00D37780">
        <w:rPr>
          <w:rFonts w:asciiTheme="minorHAnsi" w:hAnsiTheme="minorHAnsi"/>
        </w:rPr>
        <w:fldChar w:fldCharType="end"/>
      </w:r>
      <w:r w:rsidR="006D55C0" w:rsidRPr="00D37780">
        <w:rPr>
          <w:rFonts w:asciiTheme="minorHAnsi" w:hAnsiTheme="minorHAnsi"/>
        </w:rPr>
        <w:t xml:space="preserve"> to </w:t>
      </w:r>
      <w:r w:rsidR="006D55C0" w:rsidRPr="00D37780">
        <w:rPr>
          <w:rFonts w:asciiTheme="minorHAnsi" w:hAnsiTheme="minorHAnsi"/>
        </w:rPr>
        <w:fldChar w:fldCharType="begin"/>
      </w:r>
      <w:r w:rsidR="006D55C0" w:rsidRPr="00D37780">
        <w:rPr>
          <w:rFonts w:asciiTheme="minorHAnsi" w:hAnsiTheme="minorHAnsi"/>
        </w:rPr>
        <w:instrText xml:space="preserve"> REF _Ref365035699 \w \h </w:instrText>
      </w:r>
      <w:r w:rsidR="00850267" w:rsidRPr="00D37780">
        <w:rPr>
          <w:rFonts w:asciiTheme="minorHAnsi" w:hAnsiTheme="minorHAnsi"/>
        </w:rPr>
      </w:r>
      <w:r w:rsidR="00D37780">
        <w:rPr>
          <w:rFonts w:asciiTheme="minorHAnsi" w:hAnsiTheme="minorHAnsi"/>
        </w:rPr>
        <w:instrText xml:space="preserve"> \* MERGEFORMAT </w:instrText>
      </w:r>
      <w:r w:rsidR="006D55C0" w:rsidRPr="00D37780">
        <w:rPr>
          <w:rFonts w:asciiTheme="minorHAnsi" w:hAnsiTheme="minorHAnsi"/>
        </w:rPr>
        <w:fldChar w:fldCharType="separate"/>
      </w:r>
      <w:r w:rsidR="00C34DC8" w:rsidRPr="00D37780">
        <w:rPr>
          <w:rFonts w:asciiTheme="minorHAnsi" w:hAnsiTheme="minorHAnsi"/>
        </w:rPr>
        <w:t>27.2.5</w:t>
      </w:r>
      <w:r w:rsidR="006D55C0" w:rsidRPr="00D37780">
        <w:rPr>
          <w:rFonts w:asciiTheme="minorHAnsi" w:hAnsiTheme="minorHAnsi"/>
        </w:rPr>
        <w:fldChar w:fldCharType="end"/>
      </w:r>
      <w:r w:rsidRPr="00D37780">
        <w:rPr>
          <w:rFonts w:asciiTheme="minorHAnsi" w:hAnsiTheme="minorHAnsi"/>
        </w:rPr>
        <w:t xml:space="preserve">, the Authority reserves the right to terminate this Framework Agreement </w:t>
      </w:r>
      <w:r w:rsidR="00C845F4" w:rsidRPr="00D37780">
        <w:rPr>
          <w:rFonts w:asciiTheme="minorHAnsi" w:hAnsiTheme="minorHAnsi"/>
        </w:rPr>
        <w:t>for material Default</w:t>
      </w:r>
      <w:r w:rsidRPr="00D37780">
        <w:rPr>
          <w:rFonts w:asciiTheme="minorHAnsi" w:hAnsiTheme="minorHAnsi"/>
        </w:rPr>
        <w:t>.</w:t>
      </w:r>
      <w:bookmarkEnd w:id="273"/>
    </w:p>
    <w:p w:rsidR="00D81DAD" w:rsidRPr="00D37780" w:rsidRDefault="00F006F5" w:rsidP="00E94334">
      <w:pPr>
        <w:pStyle w:val="GPSL2NumberedBoldHeading"/>
        <w:rPr>
          <w:rFonts w:asciiTheme="minorHAnsi" w:hAnsiTheme="minorHAnsi"/>
        </w:rPr>
      </w:pPr>
      <w:bookmarkStart w:id="274" w:name="_Ref365043695"/>
      <w:r w:rsidRPr="00D37780">
        <w:rPr>
          <w:rFonts w:asciiTheme="minorHAnsi" w:hAnsiTheme="minorHAnsi"/>
        </w:rPr>
        <w:t>Transparency</w:t>
      </w:r>
      <w:bookmarkEnd w:id="274"/>
    </w:p>
    <w:p w:rsidR="00D81DAD" w:rsidRPr="00D37780" w:rsidRDefault="00F006F5" w:rsidP="0016269E">
      <w:pPr>
        <w:pStyle w:val="GPSL3numberedclause"/>
        <w:rPr>
          <w:rFonts w:asciiTheme="minorHAnsi" w:hAnsiTheme="minorHAnsi"/>
        </w:rPr>
      </w:pPr>
      <w:r w:rsidRPr="00D37780">
        <w:rPr>
          <w:rFonts w:asciiTheme="minorHAnsi" w:hAnsiTheme="minorHAnsi"/>
        </w:rPr>
        <w:t xml:space="preserve">The Parties acknowledge </w:t>
      </w:r>
      <w:r w:rsidR="001C790F" w:rsidRPr="00D37780">
        <w:rPr>
          <w:rFonts w:asciiTheme="minorHAnsi" w:hAnsiTheme="minorHAnsi"/>
        </w:rPr>
        <w:t xml:space="preserve">and agree </w:t>
      </w:r>
      <w:r w:rsidRPr="00D37780">
        <w:rPr>
          <w:rFonts w:asciiTheme="minorHAnsi" w:hAnsiTheme="minorHAnsi"/>
        </w:rPr>
        <w:t>that, except for any information which is exempt from disclosure in accordance with the provisions of the FOIA, the content of this Framework Agreement</w:t>
      </w:r>
      <w:r w:rsidR="00707AA7" w:rsidRPr="00D37780">
        <w:rPr>
          <w:rFonts w:asciiTheme="minorHAnsi" w:hAnsiTheme="minorHAnsi"/>
        </w:rPr>
        <w:t xml:space="preserve"> and any Transparency Reports </w:t>
      </w:r>
      <w:r w:rsidR="0063084E" w:rsidRPr="00D37780">
        <w:rPr>
          <w:rFonts w:asciiTheme="minorHAnsi" w:hAnsiTheme="minorHAnsi"/>
        </w:rPr>
        <w:t>under it</w:t>
      </w:r>
      <w:r w:rsidR="001C790F" w:rsidRPr="00D37780">
        <w:rPr>
          <w:rFonts w:asciiTheme="minorHAnsi" w:hAnsiTheme="minorHAnsi"/>
        </w:rPr>
        <w:t xml:space="preserve"> </w:t>
      </w:r>
      <w:r w:rsidRPr="00D37780">
        <w:rPr>
          <w:rFonts w:asciiTheme="minorHAnsi" w:hAnsiTheme="minorHAnsi"/>
        </w:rPr>
        <w:t>is not Confidential Information</w:t>
      </w:r>
      <w:r w:rsidR="0016269E" w:rsidRPr="00D37780">
        <w:rPr>
          <w:rFonts w:asciiTheme="minorHAnsi" w:hAnsiTheme="minorHAnsi"/>
        </w:rPr>
        <w:t xml:space="preserve"> and </w:t>
      </w:r>
      <w:r w:rsidR="001C790F" w:rsidRPr="00D37780">
        <w:rPr>
          <w:rFonts w:asciiTheme="minorHAnsi" w:hAnsiTheme="minorHAnsi"/>
        </w:rPr>
        <w:t>shall</w:t>
      </w:r>
      <w:r w:rsidR="0016269E" w:rsidRPr="00D37780">
        <w:rPr>
          <w:rFonts w:asciiTheme="minorHAnsi" w:hAnsiTheme="minorHAnsi"/>
        </w:rPr>
        <w:t xml:space="preserve"> be made available in accordance with the procurement policy note 13/15 </w:t>
      </w:r>
      <w:hyperlink r:id="rId12" w:history="1">
        <w:r w:rsidR="0016269E" w:rsidRPr="00D37780">
          <w:rPr>
            <w:rStyle w:val="Hyperlink"/>
            <w:rFonts w:asciiTheme="minorHAnsi" w:hAnsiTheme="minorHAnsi"/>
          </w:rPr>
          <w:t>https://www.gov.uk/government/uploads/system/uploads/attachment_data/file/458554/Procurement_Policy_Note_13_15.pdf</w:t>
        </w:r>
      </w:hyperlink>
      <w:r w:rsidR="0016269E" w:rsidRPr="00D37780">
        <w:rPr>
          <w:rFonts w:asciiTheme="minorHAnsi" w:hAnsiTheme="minorHAnsi"/>
        </w:rPr>
        <w:t xml:space="preserve"> and the Transparency </w:t>
      </w:r>
      <w:r w:rsidR="0016269E" w:rsidRPr="00D37780">
        <w:rPr>
          <w:rFonts w:asciiTheme="minorHAnsi" w:hAnsiTheme="minorHAnsi"/>
        </w:rPr>
        <w:lastRenderedPageBreak/>
        <w:t>Principles referre</w:t>
      </w:r>
      <w:r w:rsidR="001C790F" w:rsidRPr="00D37780">
        <w:rPr>
          <w:rFonts w:asciiTheme="minorHAnsi" w:hAnsiTheme="minorHAnsi"/>
        </w:rPr>
        <w:t>d to therein</w:t>
      </w:r>
      <w:r w:rsidRPr="00D37780">
        <w:rPr>
          <w:rFonts w:asciiTheme="minorHAnsi" w:hAnsiTheme="minorHAnsi"/>
        </w:rPr>
        <w:t xml:space="preserve">.  The Authority shall determine whether any of the content of this Framework Agreement is exempt from disclosure in accordance with the provisions of the FOIA. The Authority may consult with the Supplier to inform its decision regarding any redactions but shall have the final decision in its absolute discretion. </w:t>
      </w:r>
    </w:p>
    <w:p w:rsidR="00D81DAD" w:rsidRPr="00D37780" w:rsidRDefault="00F006F5" w:rsidP="00E94334">
      <w:pPr>
        <w:pStyle w:val="GPSL3numberedclause"/>
        <w:rPr>
          <w:rFonts w:asciiTheme="minorHAnsi" w:hAnsiTheme="minorHAnsi"/>
        </w:rPr>
      </w:pPr>
      <w:r w:rsidRPr="00D37780">
        <w:rPr>
          <w:rFonts w:asciiTheme="minorHAnsi" w:hAnsiTheme="minorHAnsi"/>
        </w:rPr>
        <w:t xml:space="preserve">Notwithstanding any other provision of this Framework Agreement, the Supplier hereby gives </w:t>
      </w:r>
      <w:r w:rsidR="00730E92" w:rsidRPr="00D37780">
        <w:rPr>
          <w:rFonts w:asciiTheme="minorHAnsi" w:hAnsiTheme="minorHAnsi"/>
        </w:rPr>
        <w:t xml:space="preserve">its </w:t>
      </w:r>
      <w:r w:rsidRPr="00D37780">
        <w:rPr>
          <w:rFonts w:asciiTheme="minorHAnsi" w:hAnsiTheme="minorHAnsi"/>
        </w:rPr>
        <w:t xml:space="preserve">consent for the Authority to publish this Framework Agreement in its entirety (but with any information which is exempt from disclosure in accordance with the provisions of the FOIA redacted), including any changes to this Framework Agreement agreed from time to time.  </w:t>
      </w:r>
    </w:p>
    <w:p w:rsidR="00556995" w:rsidRPr="00D37780" w:rsidRDefault="0029673F" w:rsidP="00E94334">
      <w:pPr>
        <w:pStyle w:val="GPSL3numberedclause"/>
        <w:rPr>
          <w:rFonts w:asciiTheme="minorHAnsi" w:hAnsiTheme="minorHAnsi"/>
        </w:rPr>
      </w:pPr>
      <w:r w:rsidRPr="00D37780">
        <w:rPr>
          <w:rFonts w:asciiTheme="minorHAnsi" w:hAnsiTheme="minorHAnsi"/>
        </w:rPr>
        <w:t>The Supplier acknowledges</w:t>
      </w:r>
      <w:r w:rsidR="001C790F" w:rsidRPr="00D37780">
        <w:rPr>
          <w:rFonts w:asciiTheme="minorHAnsi" w:hAnsiTheme="minorHAnsi"/>
        </w:rPr>
        <w:t xml:space="preserve"> and agrees</w:t>
      </w:r>
      <w:r w:rsidRPr="00D37780">
        <w:rPr>
          <w:rFonts w:asciiTheme="minorHAnsi" w:hAnsiTheme="minorHAnsi"/>
        </w:rPr>
        <w:t xml:space="preserve"> that publication of this Framework Agreement will include the publication of the name and contact details of the Supplier Representative</w:t>
      </w:r>
      <w:r w:rsidR="001C790F" w:rsidRPr="00D37780">
        <w:rPr>
          <w:rFonts w:asciiTheme="minorHAnsi" w:hAnsiTheme="minorHAnsi"/>
        </w:rPr>
        <w:t xml:space="preserve"> (including</w:t>
      </w:r>
      <w:r w:rsidR="00556995" w:rsidRPr="00D37780">
        <w:rPr>
          <w:rFonts w:asciiTheme="minorHAnsi" w:hAnsiTheme="minorHAnsi"/>
        </w:rPr>
        <w:t xml:space="preserve"> its successors)</w:t>
      </w:r>
      <w:r w:rsidRPr="00D37780">
        <w:rPr>
          <w:rFonts w:asciiTheme="minorHAnsi" w:hAnsiTheme="minorHAnsi"/>
        </w:rPr>
        <w:t xml:space="preserve">. Such details will not be redacted. </w:t>
      </w:r>
    </w:p>
    <w:p w:rsidR="0029673F" w:rsidRPr="00D37780" w:rsidRDefault="0029673F" w:rsidP="00E94334">
      <w:pPr>
        <w:pStyle w:val="GPSL3numberedclause"/>
        <w:rPr>
          <w:rFonts w:asciiTheme="minorHAnsi" w:hAnsiTheme="minorHAnsi"/>
        </w:rPr>
      </w:pPr>
      <w:r w:rsidRPr="00D37780">
        <w:rPr>
          <w:rFonts w:asciiTheme="minorHAnsi" w:hAnsiTheme="minorHAnsi"/>
        </w:rPr>
        <w:t>By executing this</w:t>
      </w:r>
      <w:r w:rsidR="006A7DDA" w:rsidRPr="00D37780">
        <w:rPr>
          <w:rFonts w:asciiTheme="minorHAnsi" w:hAnsiTheme="minorHAnsi"/>
        </w:rPr>
        <w:t xml:space="preserve"> Framework Agreement</w:t>
      </w:r>
      <w:r w:rsidRPr="00D37780">
        <w:rPr>
          <w:rFonts w:asciiTheme="minorHAnsi" w:hAnsiTheme="minorHAnsi"/>
        </w:rPr>
        <w:t xml:space="preserve">, the Supplier confirms that it has </w:t>
      </w:r>
      <w:r w:rsidR="00556995" w:rsidRPr="00D37780">
        <w:rPr>
          <w:rFonts w:asciiTheme="minorHAnsi" w:hAnsiTheme="minorHAnsi"/>
        </w:rPr>
        <w:t>obtained</w:t>
      </w:r>
      <w:r w:rsidRPr="00D37780">
        <w:rPr>
          <w:rFonts w:asciiTheme="minorHAnsi" w:hAnsiTheme="minorHAnsi"/>
        </w:rPr>
        <w:t xml:space="preserve"> the Supplier Representative</w:t>
      </w:r>
      <w:r w:rsidR="00556995" w:rsidRPr="00D37780">
        <w:rPr>
          <w:rFonts w:asciiTheme="minorHAnsi" w:hAnsiTheme="minorHAnsi"/>
        </w:rPr>
        <w:t>’s</w:t>
      </w:r>
      <w:r w:rsidRPr="00D37780">
        <w:rPr>
          <w:rFonts w:asciiTheme="minorHAnsi" w:hAnsiTheme="minorHAnsi"/>
        </w:rPr>
        <w:t xml:space="preserve"> consent</w:t>
      </w:r>
      <w:r w:rsidR="00556995" w:rsidRPr="00D37780">
        <w:rPr>
          <w:rFonts w:asciiTheme="minorHAnsi" w:hAnsiTheme="minorHAnsi"/>
        </w:rPr>
        <w:t xml:space="preserve"> and shall, prior</w:t>
      </w:r>
      <w:r w:rsidRPr="00D37780">
        <w:rPr>
          <w:rFonts w:asciiTheme="minorHAnsi" w:hAnsiTheme="minorHAnsi"/>
        </w:rPr>
        <w:t xml:space="preserve"> to the </w:t>
      </w:r>
      <w:r w:rsidR="00556995" w:rsidRPr="00D37780">
        <w:rPr>
          <w:rFonts w:asciiTheme="minorHAnsi" w:hAnsiTheme="minorHAnsi"/>
        </w:rPr>
        <w:t xml:space="preserve">appointment of any successor Supplier Representative obtain the successor’s consent, permitting the </w:t>
      </w:r>
      <w:r w:rsidRPr="00D37780">
        <w:rPr>
          <w:rFonts w:asciiTheme="minorHAnsi" w:hAnsiTheme="minorHAnsi"/>
        </w:rPr>
        <w:t>publication of their name and contact details</w:t>
      </w:r>
      <w:r w:rsidR="00556995" w:rsidRPr="00D37780">
        <w:rPr>
          <w:rFonts w:asciiTheme="minorHAnsi" w:hAnsiTheme="minorHAnsi"/>
        </w:rPr>
        <w:t xml:space="preserve"> under this Clause </w:t>
      </w:r>
      <w:r w:rsidR="00556995" w:rsidRPr="00D37780">
        <w:rPr>
          <w:rFonts w:asciiTheme="minorHAnsi" w:hAnsiTheme="minorHAnsi"/>
        </w:rPr>
        <w:fldChar w:fldCharType="begin"/>
      </w:r>
      <w:r w:rsidR="00556995" w:rsidRPr="00D37780">
        <w:rPr>
          <w:rFonts w:asciiTheme="minorHAnsi" w:hAnsiTheme="minorHAnsi"/>
        </w:rPr>
        <w:instrText xml:space="preserve"> REF _Ref365043695 \r \h </w:instrText>
      </w:r>
      <w:r w:rsidR="00556995" w:rsidRPr="00D37780">
        <w:rPr>
          <w:rFonts w:asciiTheme="minorHAnsi" w:hAnsiTheme="minorHAnsi"/>
        </w:rPr>
      </w:r>
      <w:r w:rsidR="00D37780">
        <w:rPr>
          <w:rFonts w:asciiTheme="minorHAnsi" w:hAnsiTheme="minorHAnsi"/>
        </w:rPr>
        <w:instrText xml:space="preserve"> \* MERGEFORMAT </w:instrText>
      </w:r>
      <w:r w:rsidR="00556995" w:rsidRPr="00D37780">
        <w:rPr>
          <w:rFonts w:asciiTheme="minorHAnsi" w:hAnsiTheme="minorHAnsi"/>
        </w:rPr>
        <w:fldChar w:fldCharType="separate"/>
      </w:r>
      <w:r w:rsidR="00C34DC8" w:rsidRPr="00D37780">
        <w:rPr>
          <w:rFonts w:asciiTheme="minorHAnsi" w:hAnsiTheme="minorHAnsi"/>
        </w:rPr>
        <w:t>27.3</w:t>
      </w:r>
      <w:r w:rsidR="00556995" w:rsidRPr="00D37780">
        <w:rPr>
          <w:rFonts w:asciiTheme="minorHAnsi" w:hAnsiTheme="minorHAnsi"/>
        </w:rPr>
        <w:fldChar w:fldCharType="end"/>
      </w:r>
      <w:r w:rsidRPr="00D37780">
        <w:rPr>
          <w:rFonts w:asciiTheme="minorHAnsi" w:hAnsiTheme="minorHAnsi"/>
        </w:rPr>
        <w:t xml:space="preserve"> or otherwise</w:t>
      </w:r>
      <w:r w:rsidR="00CA44DE" w:rsidRPr="00D37780">
        <w:rPr>
          <w:rFonts w:asciiTheme="minorHAnsi" w:hAnsiTheme="minorHAnsi"/>
        </w:rPr>
        <w:t>, t</w:t>
      </w:r>
      <w:r w:rsidR="00556995" w:rsidRPr="00D37780">
        <w:rPr>
          <w:rFonts w:asciiTheme="minorHAnsi" w:hAnsiTheme="minorHAnsi"/>
        </w:rPr>
        <w:t>he Supplier shall take all necessary</w:t>
      </w:r>
      <w:r w:rsidRPr="00D37780">
        <w:rPr>
          <w:rFonts w:asciiTheme="minorHAnsi" w:hAnsiTheme="minorHAnsi"/>
        </w:rPr>
        <w:t xml:space="preserve"> steps to ensure that publication will not </w:t>
      </w:r>
      <w:r w:rsidR="00556995" w:rsidRPr="00D37780">
        <w:rPr>
          <w:rFonts w:asciiTheme="minorHAnsi" w:hAnsiTheme="minorHAnsi"/>
        </w:rPr>
        <w:t xml:space="preserve">cause the Authority, a Contracting </w:t>
      </w:r>
      <w:r w:rsidR="00B76B0C" w:rsidRPr="00D37780">
        <w:rPr>
          <w:rFonts w:asciiTheme="minorHAnsi" w:hAnsiTheme="minorHAnsi"/>
        </w:rPr>
        <w:t>Authority</w:t>
      </w:r>
      <w:r w:rsidR="00556995" w:rsidRPr="00D37780">
        <w:rPr>
          <w:rFonts w:asciiTheme="minorHAnsi" w:hAnsiTheme="minorHAnsi"/>
        </w:rPr>
        <w:t xml:space="preserve"> or the Supplier to </w:t>
      </w:r>
      <w:r w:rsidRPr="00D37780">
        <w:rPr>
          <w:rFonts w:asciiTheme="minorHAnsi" w:hAnsiTheme="minorHAnsi"/>
        </w:rPr>
        <w:t>brea</w:t>
      </w:r>
      <w:r w:rsidR="00556995" w:rsidRPr="00D37780">
        <w:rPr>
          <w:rFonts w:asciiTheme="minorHAnsi" w:hAnsiTheme="minorHAnsi"/>
        </w:rPr>
        <w:t>ch the Data Protection Act 1998</w:t>
      </w:r>
      <w:r w:rsidRPr="00D37780">
        <w:rPr>
          <w:rFonts w:asciiTheme="minorHAnsi" w:hAnsiTheme="minorHAnsi"/>
        </w:rPr>
        <w:t>.</w:t>
      </w:r>
    </w:p>
    <w:p w:rsidR="00D81DAD" w:rsidRPr="00D37780" w:rsidRDefault="00F006F5" w:rsidP="00E94334">
      <w:pPr>
        <w:pStyle w:val="GPSL3numberedclause"/>
        <w:rPr>
          <w:rFonts w:asciiTheme="minorHAnsi" w:hAnsiTheme="minorHAnsi"/>
        </w:rPr>
      </w:pPr>
      <w:r w:rsidRPr="00D37780">
        <w:rPr>
          <w:rFonts w:asciiTheme="minorHAnsi" w:hAnsiTheme="minorHAnsi"/>
        </w:rPr>
        <w:t xml:space="preserve">The </w:t>
      </w:r>
      <w:r w:rsidR="00730E92" w:rsidRPr="00D37780">
        <w:rPr>
          <w:rFonts w:asciiTheme="minorHAnsi" w:hAnsiTheme="minorHAnsi"/>
        </w:rPr>
        <w:t xml:space="preserve">Supplier </w:t>
      </w:r>
      <w:r w:rsidRPr="00D37780">
        <w:rPr>
          <w:rFonts w:asciiTheme="minorHAnsi" w:hAnsiTheme="minorHAnsi"/>
        </w:rPr>
        <w:t>shall assist and cooperate with the Authority to enable the Authority to publish this Framework Agreement.</w:t>
      </w:r>
    </w:p>
    <w:p w:rsidR="00D81DAD" w:rsidRPr="00D37780" w:rsidRDefault="00F006F5" w:rsidP="00E94334">
      <w:pPr>
        <w:pStyle w:val="GPSL2NumberedBoldHeading"/>
        <w:rPr>
          <w:rFonts w:asciiTheme="minorHAnsi" w:hAnsiTheme="minorHAnsi"/>
        </w:rPr>
      </w:pPr>
      <w:bookmarkStart w:id="275" w:name="_Ref365035521"/>
      <w:r w:rsidRPr="00D37780">
        <w:rPr>
          <w:rFonts w:asciiTheme="minorHAnsi" w:hAnsiTheme="minorHAnsi"/>
        </w:rPr>
        <w:t>Freedom of Information</w:t>
      </w:r>
      <w:bookmarkEnd w:id="275"/>
    </w:p>
    <w:p w:rsidR="00D81DAD" w:rsidRPr="00D37780" w:rsidRDefault="00F006F5" w:rsidP="00E94334">
      <w:pPr>
        <w:pStyle w:val="GPSL3numberedclause"/>
        <w:rPr>
          <w:rFonts w:asciiTheme="minorHAnsi" w:hAnsiTheme="minorHAnsi"/>
        </w:rPr>
      </w:pPr>
      <w:r w:rsidRPr="00D37780">
        <w:rPr>
          <w:rFonts w:asciiTheme="minorHAnsi" w:hAnsiTheme="minorHAnsi"/>
        </w:rPr>
        <w:t xml:space="preserve">The Supplier acknowledges that the Authority is subject to the requirements of the FOIA and the EIRs. The Supplier shall: </w:t>
      </w:r>
    </w:p>
    <w:p w:rsidR="00D81DAD" w:rsidRPr="00D37780" w:rsidRDefault="00F006F5" w:rsidP="00E94334">
      <w:pPr>
        <w:pStyle w:val="GPSL4numberedclause"/>
        <w:rPr>
          <w:rFonts w:asciiTheme="minorHAnsi" w:hAnsiTheme="minorHAnsi"/>
        </w:rPr>
      </w:pPr>
      <w:r w:rsidRPr="00D37780">
        <w:rPr>
          <w:rFonts w:asciiTheme="minorHAnsi" w:hAnsiTheme="minorHAnsi"/>
        </w:rPr>
        <w:t>provide all necessary assistance and cooperation as reasonably requested by the Authority to enable the Authority to comply with its Information disclosure obligations under the FOIA and EIRs;</w:t>
      </w:r>
    </w:p>
    <w:p w:rsidR="00D81DAD" w:rsidRPr="00D37780" w:rsidRDefault="00F006F5" w:rsidP="00E94334">
      <w:pPr>
        <w:pStyle w:val="GPSL4numberedclause"/>
        <w:rPr>
          <w:rFonts w:asciiTheme="minorHAnsi" w:hAnsiTheme="minorHAnsi"/>
        </w:rPr>
      </w:pPr>
      <w:r w:rsidRPr="00D37780">
        <w:rPr>
          <w:rFonts w:asciiTheme="minorHAnsi" w:hAnsiTheme="minorHAnsi"/>
        </w:rPr>
        <w:t>transfer to the Authority all Requests for Information relating to this Framework Agreement that it receives as soon as practicable and in any event within two (2) Working Days of receipt;</w:t>
      </w:r>
    </w:p>
    <w:p w:rsidR="00A026E9" w:rsidRPr="00D37780" w:rsidRDefault="00F006F5" w:rsidP="00E94334">
      <w:pPr>
        <w:pStyle w:val="GPSL4numberedclause"/>
        <w:rPr>
          <w:rFonts w:asciiTheme="minorHAnsi" w:hAnsiTheme="minorHAnsi"/>
        </w:rPr>
      </w:pPr>
      <w:r w:rsidRPr="00D37780">
        <w:rPr>
          <w:rFonts w:asciiTheme="minorHAnsi" w:hAnsiTheme="minorHAnsi"/>
        </w:rPr>
        <w:t xml:space="preserve">provide the Authority with a copy of all Information belonging to the Authority requested in the Request for Information which is in the </w:t>
      </w:r>
      <w:r w:rsidR="0024620F" w:rsidRPr="00D37780">
        <w:rPr>
          <w:rFonts w:asciiTheme="minorHAnsi" w:hAnsiTheme="minorHAnsi"/>
        </w:rPr>
        <w:t>Supplier’s</w:t>
      </w:r>
      <w:r w:rsidRPr="00D37780">
        <w:rPr>
          <w:rFonts w:asciiTheme="minorHAnsi" w:hAnsiTheme="minorHAnsi"/>
        </w:rPr>
        <w:t xml:space="preserve"> possession or control in the form that the Authority requires within five (5) Working Days (or such other period as the Authority may reasonably specify) of the Authority's request for such Information; and</w:t>
      </w:r>
    </w:p>
    <w:p w:rsidR="009D629C" w:rsidRPr="00D37780" w:rsidRDefault="00F006F5" w:rsidP="00E94334">
      <w:pPr>
        <w:pStyle w:val="GPSL4numberedclause"/>
        <w:rPr>
          <w:rFonts w:asciiTheme="minorHAnsi" w:hAnsiTheme="minorHAnsi"/>
        </w:rPr>
      </w:pPr>
      <w:r w:rsidRPr="00D37780">
        <w:rPr>
          <w:rFonts w:asciiTheme="minorHAnsi" w:hAnsiTheme="minorHAnsi"/>
        </w:rPr>
        <w:t>not respond directly to a Request for Information unless authorised in writing to do so by the Authority.</w:t>
      </w:r>
    </w:p>
    <w:p w:rsidR="00A026E9" w:rsidRPr="00D37780" w:rsidRDefault="00F006F5" w:rsidP="00E94334">
      <w:pPr>
        <w:pStyle w:val="GPSL3numberedclause"/>
        <w:rPr>
          <w:rFonts w:asciiTheme="minorHAnsi" w:hAnsiTheme="minorHAnsi"/>
        </w:rPr>
      </w:pPr>
      <w:r w:rsidRPr="00D37780">
        <w:rPr>
          <w:rFonts w:asciiTheme="minorHAnsi" w:hAnsiTheme="minorHAnsi"/>
        </w:rP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w:t>
      </w:r>
      <w:r w:rsidRPr="00D37780">
        <w:rPr>
          <w:rFonts w:asciiTheme="minorHAnsi" w:hAnsiTheme="minorHAnsi"/>
        </w:rPr>
        <w:lastRenderedPageBreak/>
        <w:t>extent that it is permissible and reasonably practical for it to do so but (notwithstanding any other provision in this Framework Agreement) for the purpose of this Framework Agreement, the Authority shall be responsible for determining in its absolute discretion whether any Commercially Sensitive Information and/or any other information is exempt from disclosure in accordance with the FOIA and/or the EIRs.</w:t>
      </w:r>
    </w:p>
    <w:p w:rsidR="00D81DAD" w:rsidRPr="00D37780" w:rsidRDefault="00F006F5" w:rsidP="00E94334">
      <w:pPr>
        <w:pStyle w:val="GPSL2NumberedBoldHeading"/>
        <w:rPr>
          <w:rFonts w:asciiTheme="minorHAnsi" w:hAnsiTheme="minorHAnsi"/>
        </w:rPr>
      </w:pPr>
      <w:bookmarkStart w:id="276" w:name="_Ref365017837"/>
      <w:r w:rsidRPr="00D37780">
        <w:rPr>
          <w:rFonts w:asciiTheme="minorHAnsi" w:hAnsiTheme="minorHAnsi"/>
        </w:rPr>
        <w:t>Protection of Personal Data</w:t>
      </w:r>
      <w:bookmarkEnd w:id="276"/>
      <w:r w:rsidRPr="00D37780">
        <w:rPr>
          <w:rFonts w:asciiTheme="minorHAnsi" w:hAnsiTheme="minorHAnsi"/>
        </w:rPr>
        <w:t xml:space="preserve"> </w:t>
      </w:r>
    </w:p>
    <w:p w:rsidR="00D81DAD" w:rsidRPr="00D37780" w:rsidRDefault="001E29FE" w:rsidP="00E94334">
      <w:pPr>
        <w:pStyle w:val="GPSL3numberedclause"/>
        <w:rPr>
          <w:rFonts w:asciiTheme="minorHAnsi" w:hAnsiTheme="minorHAnsi"/>
        </w:rPr>
      </w:pPr>
      <w:r w:rsidRPr="00D37780">
        <w:rPr>
          <w:rFonts w:asciiTheme="minorHAnsi" w:hAnsiTheme="minorHAnsi"/>
        </w:rPr>
        <w:t>Where any Personal Data are P</w:t>
      </w:r>
      <w:r w:rsidR="00F006F5" w:rsidRPr="00D37780">
        <w:rPr>
          <w:rFonts w:asciiTheme="minorHAnsi" w:hAnsiTheme="minorHAnsi"/>
        </w:rPr>
        <w:t>rocessed in connection with the exercise of the Parties’ rights and obligations under this Framework Agreement, the Parties acknowledge that the Authority is the Data Controller and that the Supplier is the Data Processor.</w:t>
      </w:r>
    </w:p>
    <w:p w:rsidR="00D81DAD" w:rsidRPr="00D37780" w:rsidRDefault="00F006F5" w:rsidP="00E94334">
      <w:pPr>
        <w:pStyle w:val="GPSL3numberedclause"/>
        <w:rPr>
          <w:rFonts w:asciiTheme="minorHAnsi" w:hAnsiTheme="minorHAnsi"/>
        </w:rPr>
      </w:pPr>
      <w:bookmarkStart w:id="277" w:name="_Ref365037028"/>
      <w:r w:rsidRPr="00D37780">
        <w:rPr>
          <w:rFonts w:asciiTheme="minorHAnsi" w:hAnsiTheme="minorHAnsi"/>
        </w:rPr>
        <w:t>The Supplier shall:</w:t>
      </w:r>
      <w:bookmarkEnd w:id="277"/>
    </w:p>
    <w:p w:rsidR="00D81DAD" w:rsidRPr="00D37780" w:rsidRDefault="00F006F5" w:rsidP="00E94334">
      <w:pPr>
        <w:pStyle w:val="GPSL4numberedclause"/>
        <w:rPr>
          <w:rFonts w:asciiTheme="minorHAnsi" w:hAnsiTheme="minorHAnsi"/>
        </w:rPr>
      </w:pPr>
      <w:r w:rsidRPr="00D37780">
        <w:rPr>
          <w:rFonts w:asciiTheme="minorHAnsi" w:hAnsiTheme="minorHAnsi"/>
        </w:rPr>
        <w:t>Process the Personal Data only in accordance with instructions from the Authority to perform its obligations under this Framework Agreement;</w:t>
      </w:r>
    </w:p>
    <w:p w:rsidR="00D81DAD" w:rsidRPr="00D37780" w:rsidRDefault="00F006F5" w:rsidP="00E94334">
      <w:pPr>
        <w:pStyle w:val="GPSL4numberedclause"/>
        <w:rPr>
          <w:rFonts w:asciiTheme="minorHAnsi" w:hAnsiTheme="minorHAnsi"/>
        </w:rPr>
      </w:pPr>
      <w:r w:rsidRPr="00D37780">
        <w:rPr>
          <w:rFonts w:asciiTheme="minorHAnsi" w:hAnsiTheme="minorHAnsi"/>
        </w:rPr>
        <w:t xml:space="preserve">ensure that at all times it has in place appropriate technical and organisational measures to guard against unauthorised or unlawful Processing of the Personal Data and/or accidental loss, destruction, or damage to the Personal Data; </w:t>
      </w:r>
    </w:p>
    <w:p w:rsidR="00D81DAD" w:rsidRPr="00D37780" w:rsidRDefault="00F006F5" w:rsidP="00E94334">
      <w:pPr>
        <w:pStyle w:val="GPSL4numberedclause"/>
        <w:rPr>
          <w:rFonts w:asciiTheme="minorHAnsi" w:hAnsiTheme="minorHAnsi"/>
        </w:rPr>
      </w:pPr>
      <w:r w:rsidRPr="00D37780">
        <w:rPr>
          <w:rFonts w:asciiTheme="minorHAnsi" w:hAnsiTheme="minorHAnsi"/>
        </w:rPr>
        <w:t>not disclose or transfer the Personal Data to any third party or Supplier Personnel unless necessary for the provision of the Goods and/or Services and, for any disclosure or transfer of Personal Data to any third party, obtain the prior written consent of the Authority (save where such disclosure or transfer is specifically authorised under this Framework Agreement);</w:t>
      </w:r>
    </w:p>
    <w:p w:rsidR="00D81DAD" w:rsidRPr="00D37780" w:rsidRDefault="00F006F5" w:rsidP="00E94334">
      <w:pPr>
        <w:pStyle w:val="GPSL4numberedclause"/>
        <w:rPr>
          <w:rFonts w:asciiTheme="minorHAnsi" w:hAnsiTheme="minorHAnsi"/>
        </w:rPr>
      </w:pPr>
      <w:r w:rsidRPr="00D37780">
        <w:rPr>
          <w:rFonts w:asciiTheme="minorHAnsi" w:hAnsiTheme="minorHAnsi"/>
        </w:rPr>
        <w:t>take reasonable steps to ensure the reliability and integrity of any Supplier Personnel who have access to the Personal Data and ensure that the Supplier Personnel:</w:t>
      </w:r>
    </w:p>
    <w:p w:rsidR="00D81DAD" w:rsidRPr="00D37780" w:rsidRDefault="00F006F5" w:rsidP="00745672">
      <w:pPr>
        <w:pStyle w:val="GPSL5numberedclause"/>
        <w:rPr>
          <w:rFonts w:asciiTheme="minorHAnsi" w:hAnsiTheme="minorHAnsi"/>
        </w:rPr>
      </w:pPr>
      <w:r w:rsidRPr="00D37780">
        <w:rPr>
          <w:rFonts w:asciiTheme="minorHAnsi" w:hAnsiTheme="minorHAnsi"/>
        </w:rPr>
        <w:t xml:space="preserve">are aware of and comply with the </w:t>
      </w:r>
      <w:r w:rsidR="0024620F" w:rsidRPr="00D37780">
        <w:rPr>
          <w:rFonts w:asciiTheme="minorHAnsi" w:hAnsiTheme="minorHAnsi"/>
        </w:rPr>
        <w:t>Supplier’s</w:t>
      </w:r>
      <w:r w:rsidRPr="00D37780">
        <w:rPr>
          <w:rFonts w:asciiTheme="minorHAnsi" w:hAnsiTheme="minorHAnsi"/>
        </w:rPr>
        <w:t xml:space="preserve"> duties under this Clause</w:t>
      </w:r>
      <w:r w:rsidR="00C845F4" w:rsidRPr="00D37780">
        <w:rPr>
          <w:rFonts w:asciiTheme="minorHAnsi" w:hAnsiTheme="minorHAnsi"/>
        </w:rPr>
        <w:t xml:space="preserve"> </w:t>
      </w:r>
      <w:r w:rsidR="00C845F4" w:rsidRPr="00D37780">
        <w:rPr>
          <w:rFonts w:asciiTheme="minorHAnsi" w:hAnsiTheme="minorHAnsi"/>
        </w:rPr>
        <w:fldChar w:fldCharType="begin"/>
      </w:r>
      <w:r w:rsidR="00C845F4" w:rsidRPr="00D37780">
        <w:rPr>
          <w:rFonts w:asciiTheme="minorHAnsi" w:hAnsiTheme="minorHAnsi"/>
        </w:rPr>
        <w:instrText xml:space="preserve"> REF _Ref365037028 \w \h </w:instrText>
      </w:r>
      <w:r w:rsidR="00850267" w:rsidRPr="00D37780">
        <w:rPr>
          <w:rFonts w:asciiTheme="minorHAnsi" w:hAnsiTheme="minorHAnsi"/>
        </w:rPr>
      </w:r>
      <w:r w:rsidR="00D37780">
        <w:rPr>
          <w:rFonts w:asciiTheme="minorHAnsi" w:hAnsiTheme="minorHAnsi"/>
        </w:rPr>
        <w:instrText xml:space="preserve"> \* MERGEFORMAT </w:instrText>
      </w:r>
      <w:r w:rsidR="00C845F4" w:rsidRPr="00D37780">
        <w:rPr>
          <w:rFonts w:asciiTheme="minorHAnsi" w:hAnsiTheme="minorHAnsi"/>
        </w:rPr>
        <w:fldChar w:fldCharType="separate"/>
      </w:r>
      <w:r w:rsidR="00C34DC8" w:rsidRPr="00D37780">
        <w:rPr>
          <w:rFonts w:asciiTheme="minorHAnsi" w:hAnsiTheme="minorHAnsi"/>
        </w:rPr>
        <w:t>27.5.2</w:t>
      </w:r>
      <w:r w:rsidR="00C845F4" w:rsidRPr="00D37780">
        <w:rPr>
          <w:rFonts w:asciiTheme="minorHAnsi" w:hAnsiTheme="minorHAnsi"/>
        </w:rPr>
        <w:fldChar w:fldCharType="end"/>
      </w:r>
      <w:r w:rsidR="00C845F4" w:rsidRPr="00D37780">
        <w:rPr>
          <w:rFonts w:asciiTheme="minorHAnsi" w:hAnsiTheme="minorHAnsi"/>
        </w:rPr>
        <w:t xml:space="preserve"> and Clause </w:t>
      </w:r>
      <w:r w:rsidR="00C845F4" w:rsidRPr="00D37780">
        <w:rPr>
          <w:rFonts w:asciiTheme="minorHAnsi" w:hAnsiTheme="minorHAnsi"/>
        </w:rPr>
        <w:fldChar w:fldCharType="begin"/>
      </w:r>
      <w:r w:rsidR="00C845F4" w:rsidRPr="00D37780">
        <w:rPr>
          <w:rFonts w:asciiTheme="minorHAnsi" w:hAnsiTheme="minorHAnsi"/>
        </w:rPr>
        <w:instrText xml:space="preserve"> REF _Ref365018045 \w \h </w:instrText>
      </w:r>
      <w:r w:rsidR="00850267" w:rsidRPr="00D37780">
        <w:rPr>
          <w:rFonts w:asciiTheme="minorHAnsi" w:hAnsiTheme="minorHAnsi"/>
        </w:rPr>
      </w:r>
      <w:r w:rsidR="00D37780">
        <w:rPr>
          <w:rFonts w:asciiTheme="minorHAnsi" w:hAnsiTheme="minorHAnsi"/>
        </w:rPr>
        <w:instrText xml:space="preserve"> \* MERGEFORMAT </w:instrText>
      </w:r>
      <w:r w:rsidR="00C845F4" w:rsidRPr="00D37780">
        <w:rPr>
          <w:rFonts w:asciiTheme="minorHAnsi" w:hAnsiTheme="minorHAnsi"/>
        </w:rPr>
        <w:fldChar w:fldCharType="separate"/>
      </w:r>
      <w:r w:rsidR="00C34DC8" w:rsidRPr="00D37780">
        <w:rPr>
          <w:rFonts w:asciiTheme="minorHAnsi" w:hAnsiTheme="minorHAnsi"/>
        </w:rPr>
        <w:t>27.2</w:t>
      </w:r>
      <w:r w:rsidR="00C845F4" w:rsidRPr="00D37780">
        <w:rPr>
          <w:rFonts w:asciiTheme="minorHAnsi" w:hAnsiTheme="minorHAnsi"/>
        </w:rPr>
        <w:fldChar w:fldCharType="end"/>
      </w:r>
      <w:r w:rsidR="00C845F4" w:rsidRPr="00D37780">
        <w:rPr>
          <w:rFonts w:asciiTheme="minorHAnsi" w:hAnsiTheme="minorHAnsi"/>
        </w:rPr>
        <w:t xml:space="preserve"> (Confidentiality)</w:t>
      </w:r>
      <w:r w:rsidRPr="00D37780">
        <w:rPr>
          <w:rFonts w:asciiTheme="minorHAnsi" w:hAnsiTheme="minorHAnsi"/>
        </w:rPr>
        <w:t>;</w:t>
      </w:r>
    </w:p>
    <w:p w:rsidR="00D81DAD" w:rsidRPr="00D37780" w:rsidRDefault="00F006F5" w:rsidP="00745672">
      <w:pPr>
        <w:pStyle w:val="GPSL5numberedclause"/>
        <w:rPr>
          <w:rFonts w:asciiTheme="minorHAnsi" w:hAnsiTheme="minorHAnsi"/>
        </w:rPr>
      </w:pPr>
      <w:r w:rsidRPr="00D37780">
        <w:rPr>
          <w:rFonts w:asciiTheme="minorHAnsi" w:hAnsiTheme="minorHAnsi"/>
        </w:rPr>
        <w:t>are informed of the confidential nature of the Personal Data and do not publish, disclose or divulge any of the Personal Data to any third party unless directed in writing to do so by the Authority or as otherwise permitted by this Framework Agreement; and</w:t>
      </w:r>
    </w:p>
    <w:p w:rsidR="00D81DAD" w:rsidRPr="00D37780" w:rsidRDefault="00F006F5" w:rsidP="00745672">
      <w:pPr>
        <w:pStyle w:val="GPSL5numberedclause"/>
        <w:rPr>
          <w:rFonts w:asciiTheme="minorHAnsi" w:hAnsiTheme="minorHAnsi"/>
        </w:rPr>
      </w:pPr>
      <w:r w:rsidRPr="00D37780">
        <w:rPr>
          <w:rFonts w:asciiTheme="minorHAnsi" w:hAnsiTheme="minorHAnsi"/>
        </w:rPr>
        <w:t>have undergone adequate training in the use, care, protection and handling of personal data (as defined in the DPA);</w:t>
      </w:r>
    </w:p>
    <w:p w:rsidR="00A026E9" w:rsidRPr="00D37780" w:rsidRDefault="00F006F5" w:rsidP="00E94334">
      <w:pPr>
        <w:pStyle w:val="GPSL4numberedclause"/>
        <w:rPr>
          <w:rFonts w:asciiTheme="minorHAnsi" w:hAnsiTheme="minorHAnsi"/>
        </w:rPr>
      </w:pPr>
      <w:bookmarkStart w:id="278" w:name="_Ref365037165"/>
      <w:r w:rsidRPr="00D37780">
        <w:rPr>
          <w:rFonts w:asciiTheme="minorHAnsi" w:hAnsiTheme="minorHAnsi"/>
        </w:rPr>
        <w:t>notify the Authority within five (5) Working Days if it receives:</w:t>
      </w:r>
      <w:bookmarkEnd w:id="278"/>
    </w:p>
    <w:p w:rsidR="00A026E9" w:rsidRPr="00D37780" w:rsidRDefault="00F006F5" w:rsidP="00745672">
      <w:pPr>
        <w:pStyle w:val="GPSL5numberedclause"/>
        <w:rPr>
          <w:rFonts w:asciiTheme="minorHAnsi" w:hAnsiTheme="minorHAnsi"/>
        </w:rPr>
      </w:pPr>
      <w:r w:rsidRPr="00D37780">
        <w:rPr>
          <w:rFonts w:asciiTheme="minorHAnsi" w:hAnsiTheme="minorHAnsi"/>
        </w:rPr>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rsidR="009D629C" w:rsidRPr="00D37780" w:rsidRDefault="00F006F5" w:rsidP="00745672">
      <w:pPr>
        <w:pStyle w:val="GPSL5numberedclause"/>
        <w:rPr>
          <w:rFonts w:asciiTheme="minorHAnsi" w:hAnsiTheme="minorHAnsi"/>
        </w:rPr>
      </w:pPr>
      <w:r w:rsidRPr="00D37780">
        <w:rPr>
          <w:rFonts w:asciiTheme="minorHAnsi" w:hAnsiTheme="minorHAnsi"/>
        </w:rPr>
        <w:t>any communication from the Information Commissioner or any other regulatory authority in connection with Personal Data; or</w:t>
      </w:r>
    </w:p>
    <w:p w:rsidR="009D629C" w:rsidRPr="00D37780" w:rsidRDefault="00F006F5" w:rsidP="00745672">
      <w:pPr>
        <w:pStyle w:val="GPSL5numberedclause"/>
        <w:rPr>
          <w:rFonts w:asciiTheme="minorHAnsi" w:hAnsiTheme="minorHAnsi"/>
        </w:rPr>
      </w:pPr>
      <w:r w:rsidRPr="00D37780">
        <w:rPr>
          <w:rFonts w:asciiTheme="minorHAnsi" w:hAnsiTheme="minorHAnsi"/>
        </w:rPr>
        <w:lastRenderedPageBreak/>
        <w:t>a request from any third party for disclosure of Personal Data where compliance with such request is required or purported to be required by Law;</w:t>
      </w:r>
    </w:p>
    <w:p w:rsidR="00A026E9" w:rsidRPr="00D37780" w:rsidRDefault="00F006F5" w:rsidP="00E94334">
      <w:pPr>
        <w:pStyle w:val="GPSL4numberedclause"/>
        <w:rPr>
          <w:rFonts w:asciiTheme="minorHAnsi" w:hAnsiTheme="minorHAnsi"/>
        </w:rPr>
      </w:pPr>
      <w:r w:rsidRPr="00D37780">
        <w:rPr>
          <w:rFonts w:asciiTheme="minorHAnsi" w:hAnsiTheme="minorHAnsi"/>
        </w:rPr>
        <w:t>provide the Authority with full cooperation and assistance (within the timescales reasonably required by the Authority) in relation to any complaint, communication or request made (as referred to at Clause </w:t>
      </w:r>
      <w:r w:rsidR="00C845F4" w:rsidRPr="00D37780">
        <w:rPr>
          <w:rFonts w:asciiTheme="minorHAnsi" w:hAnsiTheme="minorHAnsi"/>
        </w:rPr>
        <w:fldChar w:fldCharType="begin"/>
      </w:r>
      <w:r w:rsidR="00C845F4" w:rsidRPr="00D37780">
        <w:rPr>
          <w:rFonts w:asciiTheme="minorHAnsi" w:hAnsiTheme="minorHAnsi"/>
        </w:rPr>
        <w:instrText xml:space="preserve"> REF _Ref365037165 \w \h </w:instrText>
      </w:r>
      <w:r w:rsidR="00850267" w:rsidRPr="00D37780">
        <w:rPr>
          <w:rFonts w:asciiTheme="minorHAnsi" w:hAnsiTheme="minorHAnsi"/>
        </w:rPr>
      </w:r>
      <w:r w:rsidR="00D37780">
        <w:rPr>
          <w:rFonts w:asciiTheme="minorHAnsi" w:hAnsiTheme="minorHAnsi"/>
        </w:rPr>
        <w:instrText xml:space="preserve"> \* MERGEFORMAT </w:instrText>
      </w:r>
      <w:r w:rsidR="00C845F4" w:rsidRPr="00D37780">
        <w:rPr>
          <w:rFonts w:asciiTheme="minorHAnsi" w:hAnsiTheme="minorHAnsi"/>
        </w:rPr>
        <w:fldChar w:fldCharType="separate"/>
      </w:r>
      <w:r w:rsidR="00C34DC8" w:rsidRPr="00D37780">
        <w:rPr>
          <w:rFonts w:asciiTheme="minorHAnsi" w:hAnsiTheme="minorHAnsi"/>
        </w:rPr>
        <w:t>27.5.2(e)</w:t>
      </w:r>
      <w:r w:rsidR="00C845F4" w:rsidRPr="00D37780">
        <w:rPr>
          <w:rFonts w:asciiTheme="minorHAnsi" w:hAnsiTheme="minorHAnsi"/>
        </w:rPr>
        <w:fldChar w:fldCharType="end"/>
      </w:r>
      <w:r w:rsidRPr="00D37780">
        <w:rPr>
          <w:rFonts w:asciiTheme="minorHAnsi" w:hAnsiTheme="minorHAnsi"/>
        </w:rPr>
        <w:t>, including by promptly providing:</w:t>
      </w:r>
    </w:p>
    <w:p w:rsidR="00A026E9" w:rsidRPr="00D37780" w:rsidRDefault="00F006F5" w:rsidP="00745672">
      <w:pPr>
        <w:pStyle w:val="GPSL5numberedclause"/>
        <w:rPr>
          <w:rFonts w:asciiTheme="minorHAnsi" w:hAnsiTheme="minorHAnsi"/>
        </w:rPr>
      </w:pPr>
      <w:r w:rsidRPr="00D37780">
        <w:rPr>
          <w:rFonts w:asciiTheme="minorHAnsi" w:hAnsiTheme="minorHAnsi"/>
        </w:rPr>
        <w:t>the Authority with full details and copies of the complaint, communication or request;</w:t>
      </w:r>
    </w:p>
    <w:p w:rsidR="009D629C" w:rsidRPr="00D37780" w:rsidRDefault="00F006F5" w:rsidP="00745672">
      <w:pPr>
        <w:pStyle w:val="GPSL5numberedclause"/>
        <w:rPr>
          <w:rFonts w:asciiTheme="minorHAnsi" w:hAnsiTheme="minorHAnsi"/>
        </w:rPr>
      </w:pPr>
      <w:r w:rsidRPr="00D37780">
        <w:rPr>
          <w:rFonts w:asciiTheme="minorHAnsi" w:hAnsiTheme="minorHAnsi"/>
        </w:rPr>
        <w:t>where applicable, such assistance as is reasonably requested by the Authority to enable the Authority to comply with the Data Subject Access Request within the relevant timescales set out in the  DPA; and</w:t>
      </w:r>
    </w:p>
    <w:p w:rsidR="009D629C" w:rsidRPr="00D37780" w:rsidRDefault="00F006F5" w:rsidP="00745672">
      <w:pPr>
        <w:pStyle w:val="GPSL5numberedclause"/>
        <w:rPr>
          <w:rFonts w:asciiTheme="minorHAnsi" w:hAnsiTheme="minorHAnsi"/>
        </w:rPr>
      </w:pPr>
      <w:r w:rsidRPr="00D37780">
        <w:rPr>
          <w:rFonts w:asciiTheme="minorHAnsi" w:hAnsiTheme="minorHAnsi"/>
        </w:rPr>
        <w:t xml:space="preserve">the Authority, on request by the Authority, with any Personal Data it holds in relation to a Data Subject; </w:t>
      </w:r>
      <w:r w:rsidR="007E2634" w:rsidRPr="00D37780">
        <w:rPr>
          <w:rFonts w:asciiTheme="minorHAnsi" w:hAnsiTheme="minorHAnsi"/>
        </w:rPr>
        <w:t>and</w:t>
      </w:r>
    </w:p>
    <w:p w:rsidR="00A026E9" w:rsidRPr="00D37780" w:rsidRDefault="00F006F5" w:rsidP="00E94334">
      <w:pPr>
        <w:pStyle w:val="GPSL4numberedclause"/>
        <w:rPr>
          <w:rFonts w:asciiTheme="minorHAnsi" w:hAnsiTheme="minorHAnsi"/>
        </w:rPr>
      </w:pPr>
      <w:r w:rsidRPr="00D37780">
        <w:rPr>
          <w:rFonts w:asciiTheme="minorHAnsi" w:hAnsiTheme="minorHAnsi"/>
        </w:rPr>
        <w:t>if requested by the Authority, provide a written description of the measures that the Supplier has taken and technical and organisational security measures in place, for the purpose of compliance with its obligations pursuant to this Clause</w:t>
      </w:r>
      <w:r w:rsidR="00C845F4" w:rsidRPr="00D37780">
        <w:rPr>
          <w:rFonts w:asciiTheme="minorHAnsi" w:hAnsiTheme="minorHAnsi"/>
        </w:rPr>
        <w:t xml:space="preserve"> </w:t>
      </w:r>
      <w:r w:rsidR="00C845F4" w:rsidRPr="00D37780">
        <w:rPr>
          <w:rFonts w:asciiTheme="minorHAnsi" w:hAnsiTheme="minorHAnsi"/>
        </w:rPr>
        <w:fldChar w:fldCharType="begin"/>
      </w:r>
      <w:r w:rsidR="00C845F4" w:rsidRPr="00D37780">
        <w:rPr>
          <w:rFonts w:asciiTheme="minorHAnsi" w:hAnsiTheme="minorHAnsi"/>
        </w:rPr>
        <w:instrText xml:space="preserve"> REF _Ref365037028 \w \h </w:instrText>
      </w:r>
      <w:r w:rsidR="00850267" w:rsidRPr="00D37780">
        <w:rPr>
          <w:rFonts w:asciiTheme="minorHAnsi" w:hAnsiTheme="minorHAnsi"/>
        </w:rPr>
      </w:r>
      <w:r w:rsidR="00D37780">
        <w:rPr>
          <w:rFonts w:asciiTheme="minorHAnsi" w:hAnsiTheme="minorHAnsi"/>
        </w:rPr>
        <w:instrText xml:space="preserve"> \* MERGEFORMAT </w:instrText>
      </w:r>
      <w:r w:rsidR="00C845F4" w:rsidRPr="00D37780">
        <w:rPr>
          <w:rFonts w:asciiTheme="minorHAnsi" w:hAnsiTheme="minorHAnsi"/>
        </w:rPr>
        <w:fldChar w:fldCharType="separate"/>
      </w:r>
      <w:r w:rsidR="00C34DC8" w:rsidRPr="00D37780">
        <w:rPr>
          <w:rFonts w:asciiTheme="minorHAnsi" w:hAnsiTheme="minorHAnsi"/>
        </w:rPr>
        <w:t>27.5.2</w:t>
      </w:r>
      <w:r w:rsidR="00C845F4" w:rsidRPr="00D37780">
        <w:rPr>
          <w:rFonts w:asciiTheme="minorHAnsi" w:hAnsiTheme="minorHAnsi"/>
        </w:rPr>
        <w:fldChar w:fldCharType="end"/>
      </w:r>
      <w:r w:rsidRPr="00D37780">
        <w:rPr>
          <w:rFonts w:asciiTheme="minorHAnsi" w:hAnsiTheme="minorHAnsi"/>
        </w:rPr>
        <w:t>  and provide to the Authority copies of all documentation relevant to such compliance including, protocols, procedures, guidance, training and manuals.</w:t>
      </w:r>
    </w:p>
    <w:p w:rsidR="00A026E9" w:rsidRPr="00D37780" w:rsidRDefault="00F006F5" w:rsidP="00E94334">
      <w:pPr>
        <w:pStyle w:val="GPSL3numberedclause"/>
        <w:rPr>
          <w:rFonts w:asciiTheme="minorHAnsi" w:hAnsiTheme="minorHAnsi"/>
        </w:rPr>
      </w:pPr>
      <w:bookmarkStart w:id="279" w:name="_Ref379890385"/>
      <w:r w:rsidRPr="00D37780">
        <w:rPr>
          <w:rFonts w:asciiTheme="minorHAnsi" w:hAnsiTheme="minorHAnsi"/>
        </w:rPr>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D37780">
        <w:rPr>
          <w:rFonts w:asciiTheme="minorHAnsi" w:hAnsiTheme="minorHAnsi"/>
        </w:rPr>
        <w:t>“</w:t>
      </w:r>
      <w:r w:rsidRPr="00D37780">
        <w:rPr>
          <w:rFonts w:asciiTheme="minorHAnsi" w:hAnsiTheme="minorHAnsi"/>
          <w:b/>
        </w:rPr>
        <w:t>Restricted Countries</w:t>
      </w:r>
      <w:r w:rsidRPr="00D37780">
        <w:rPr>
          <w:rFonts w:asciiTheme="minorHAnsi" w:hAnsiTheme="minorHAnsi"/>
        </w:rPr>
        <w:t>”). If, after the Framework Commencement Date, the Supplier or any Sub-Contractor wishes to Process and/or transfer any Personal Data in or to any</w:t>
      </w:r>
      <w:r w:rsidR="001A7F57" w:rsidRPr="00D37780">
        <w:rPr>
          <w:rFonts w:asciiTheme="minorHAnsi" w:hAnsiTheme="minorHAnsi"/>
        </w:rPr>
        <w:t>where</w:t>
      </w:r>
      <w:r w:rsidRPr="00D37780">
        <w:rPr>
          <w:rFonts w:asciiTheme="minorHAnsi" w:hAnsiTheme="minorHAnsi"/>
        </w:rPr>
        <w:t xml:space="preserve"> outside the European Economic Area, the following provisions shall apply:</w:t>
      </w:r>
      <w:bookmarkEnd w:id="279"/>
    </w:p>
    <w:p w:rsidR="00A026E9" w:rsidRPr="00D37780" w:rsidRDefault="00F006F5" w:rsidP="00E94334">
      <w:pPr>
        <w:pStyle w:val="GPSL4numberedclause"/>
        <w:rPr>
          <w:rFonts w:asciiTheme="minorHAnsi" w:hAnsiTheme="minorHAnsi"/>
        </w:rPr>
      </w:pPr>
      <w:r w:rsidRPr="00D37780">
        <w:rPr>
          <w:rFonts w:asciiTheme="minorHAnsi" w:hAnsiTheme="minorHAnsi"/>
        </w:rPr>
        <w:t xml:space="preserve">the Supplier shall propose a variation to the Authority which, if it is agreed by the </w:t>
      </w:r>
      <w:r w:rsidR="00A46B8A" w:rsidRPr="00D37780">
        <w:rPr>
          <w:rFonts w:asciiTheme="minorHAnsi" w:hAnsiTheme="minorHAnsi"/>
        </w:rPr>
        <w:t>Authority</w:t>
      </w:r>
      <w:r w:rsidRPr="00D37780">
        <w:rPr>
          <w:rFonts w:asciiTheme="minorHAnsi" w:hAnsiTheme="minorHAnsi"/>
        </w:rPr>
        <w:t xml:space="preserve">, shall be dealt with in accordance with </w:t>
      </w:r>
      <w:r w:rsidR="0004095B" w:rsidRPr="00D37780">
        <w:rPr>
          <w:rFonts w:asciiTheme="minorHAnsi" w:hAnsiTheme="minorHAnsi"/>
        </w:rPr>
        <w:t xml:space="preserve">Clause </w:t>
      </w:r>
      <w:r w:rsidR="0004095B" w:rsidRPr="00D37780">
        <w:rPr>
          <w:rFonts w:asciiTheme="minorHAnsi" w:hAnsiTheme="minorHAnsi"/>
        </w:rPr>
        <w:fldChar w:fldCharType="begin"/>
      </w:r>
      <w:r w:rsidR="0004095B" w:rsidRPr="00D37780">
        <w:rPr>
          <w:rFonts w:asciiTheme="minorHAnsi" w:hAnsiTheme="minorHAnsi"/>
        </w:rPr>
        <w:instrText xml:space="preserve"> REF _Ref364957128 \r \h </w:instrText>
      </w:r>
      <w:r w:rsidR="00850267" w:rsidRPr="00D37780">
        <w:rPr>
          <w:rFonts w:asciiTheme="minorHAnsi" w:hAnsiTheme="minorHAnsi"/>
        </w:rPr>
      </w:r>
      <w:r w:rsidR="00D37780">
        <w:rPr>
          <w:rFonts w:asciiTheme="minorHAnsi" w:hAnsiTheme="minorHAnsi"/>
        </w:rPr>
        <w:instrText xml:space="preserve"> \* MERGEFORMAT </w:instrText>
      </w:r>
      <w:r w:rsidR="0004095B" w:rsidRPr="00D37780">
        <w:rPr>
          <w:rFonts w:asciiTheme="minorHAnsi" w:hAnsiTheme="minorHAnsi"/>
        </w:rPr>
        <w:fldChar w:fldCharType="separate"/>
      </w:r>
      <w:r w:rsidR="00C34DC8" w:rsidRPr="00D37780">
        <w:rPr>
          <w:rFonts w:asciiTheme="minorHAnsi" w:hAnsiTheme="minorHAnsi"/>
        </w:rPr>
        <w:t>19.1</w:t>
      </w:r>
      <w:r w:rsidR="0004095B" w:rsidRPr="00D37780">
        <w:rPr>
          <w:rFonts w:asciiTheme="minorHAnsi" w:hAnsiTheme="minorHAnsi"/>
        </w:rPr>
        <w:fldChar w:fldCharType="end"/>
      </w:r>
      <w:r w:rsidR="0004095B" w:rsidRPr="00D37780">
        <w:rPr>
          <w:rFonts w:asciiTheme="minorHAnsi" w:hAnsiTheme="minorHAnsi"/>
        </w:rPr>
        <w:t xml:space="preserve"> (Variation Procedure)</w:t>
      </w:r>
      <w:r w:rsidR="00C845F4" w:rsidRPr="00D37780">
        <w:rPr>
          <w:rFonts w:asciiTheme="minorHAnsi" w:hAnsiTheme="minorHAnsi"/>
        </w:rPr>
        <w:t xml:space="preserve"> and Clauses </w:t>
      </w:r>
      <w:r w:rsidR="00C845F4" w:rsidRPr="00D37780">
        <w:rPr>
          <w:rFonts w:asciiTheme="minorHAnsi" w:hAnsiTheme="minorHAnsi"/>
        </w:rPr>
        <w:fldChar w:fldCharType="begin"/>
      </w:r>
      <w:r w:rsidR="00C845F4" w:rsidRPr="00D37780">
        <w:rPr>
          <w:rFonts w:asciiTheme="minorHAnsi" w:hAnsiTheme="minorHAnsi"/>
        </w:rPr>
        <w:instrText xml:space="preserve"> REF _Ref365037268 \w \h </w:instrText>
      </w:r>
      <w:r w:rsidR="00850267" w:rsidRPr="00D37780">
        <w:rPr>
          <w:rFonts w:asciiTheme="minorHAnsi" w:hAnsiTheme="minorHAnsi"/>
        </w:rPr>
      </w:r>
      <w:r w:rsidR="00D37780">
        <w:rPr>
          <w:rFonts w:asciiTheme="minorHAnsi" w:hAnsiTheme="minorHAnsi"/>
        </w:rPr>
        <w:instrText xml:space="preserve"> \* MERGEFORMAT </w:instrText>
      </w:r>
      <w:r w:rsidR="00C845F4" w:rsidRPr="00D37780">
        <w:rPr>
          <w:rFonts w:asciiTheme="minorHAnsi" w:hAnsiTheme="minorHAnsi"/>
        </w:rPr>
        <w:fldChar w:fldCharType="separate"/>
      </w:r>
      <w:r w:rsidR="00C34DC8" w:rsidRPr="00D37780">
        <w:rPr>
          <w:rFonts w:asciiTheme="minorHAnsi" w:hAnsiTheme="minorHAnsi"/>
        </w:rPr>
        <w:t>27.5.3(b)</w:t>
      </w:r>
      <w:r w:rsidR="00C845F4" w:rsidRPr="00D37780">
        <w:rPr>
          <w:rFonts w:asciiTheme="minorHAnsi" w:hAnsiTheme="minorHAnsi"/>
        </w:rPr>
        <w:fldChar w:fldCharType="end"/>
      </w:r>
      <w:r w:rsidR="00C845F4" w:rsidRPr="00D37780">
        <w:rPr>
          <w:rFonts w:asciiTheme="minorHAnsi" w:hAnsiTheme="minorHAnsi"/>
        </w:rPr>
        <w:t xml:space="preserve"> to </w:t>
      </w:r>
      <w:r w:rsidR="00C845F4" w:rsidRPr="00D37780">
        <w:rPr>
          <w:rFonts w:asciiTheme="minorHAnsi" w:hAnsiTheme="minorHAnsi"/>
        </w:rPr>
        <w:fldChar w:fldCharType="begin"/>
      </w:r>
      <w:r w:rsidR="00C845F4" w:rsidRPr="00D37780">
        <w:rPr>
          <w:rFonts w:asciiTheme="minorHAnsi" w:hAnsiTheme="minorHAnsi"/>
        </w:rPr>
        <w:instrText xml:space="preserve"> REF _Ref365037281 \w \h </w:instrText>
      </w:r>
      <w:r w:rsidR="00850267" w:rsidRPr="00D37780">
        <w:rPr>
          <w:rFonts w:asciiTheme="minorHAnsi" w:hAnsiTheme="minorHAnsi"/>
        </w:rPr>
      </w:r>
      <w:r w:rsidR="00D37780">
        <w:rPr>
          <w:rFonts w:asciiTheme="minorHAnsi" w:hAnsiTheme="minorHAnsi"/>
        </w:rPr>
        <w:instrText xml:space="preserve"> \* MERGEFORMAT </w:instrText>
      </w:r>
      <w:r w:rsidR="00C845F4" w:rsidRPr="00D37780">
        <w:rPr>
          <w:rFonts w:asciiTheme="minorHAnsi" w:hAnsiTheme="minorHAnsi"/>
        </w:rPr>
        <w:fldChar w:fldCharType="separate"/>
      </w:r>
      <w:r w:rsidR="00C34DC8" w:rsidRPr="00D37780">
        <w:rPr>
          <w:rFonts w:asciiTheme="minorHAnsi" w:hAnsiTheme="minorHAnsi"/>
        </w:rPr>
        <w:t>27.5.3(d)</w:t>
      </w:r>
      <w:r w:rsidR="00C845F4" w:rsidRPr="00D37780">
        <w:rPr>
          <w:rFonts w:asciiTheme="minorHAnsi" w:hAnsiTheme="minorHAnsi"/>
        </w:rPr>
        <w:fldChar w:fldCharType="end"/>
      </w:r>
      <w:r w:rsidRPr="00D37780">
        <w:rPr>
          <w:rFonts w:asciiTheme="minorHAnsi" w:hAnsiTheme="minorHAnsi"/>
        </w:rPr>
        <w:t>;</w:t>
      </w:r>
    </w:p>
    <w:p w:rsidR="009D629C" w:rsidRPr="00D37780" w:rsidRDefault="00F006F5" w:rsidP="00E94334">
      <w:pPr>
        <w:pStyle w:val="GPSL4numberedclause"/>
        <w:rPr>
          <w:rFonts w:asciiTheme="minorHAnsi" w:hAnsiTheme="minorHAnsi"/>
        </w:rPr>
      </w:pPr>
      <w:bookmarkStart w:id="280" w:name="_Ref365037268"/>
      <w:r w:rsidRPr="00D37780">
        <w:rPr>
          <w:rFonts w:asciiTheme="minorHAnsi" w:hAnsiTheme="minorHAnsi"/>
        </w:rPr>
        <w:t xml:space="preserve">the Supplier shall set out in its proposal to the Authority for a </w:t>
      </w:r>
      <w:r w:rsidR="001A7F57" w:rsidRPr="00D37780">
        <w:rPr>
          <w:rFonts w:asciiTheme="minorHAnsi" w:hAnsiTheme="minorHAnsi"/>
        </w:rPr>
        <w:t>Variation</w:t>
      </w:r>
      <w:r w:rsidRPr="00D37780">
        <w:rPr>
          <w:rFonts w:asciiTheme="minorHAnsi" w:hAnsiTheme="minorHAnsi"/>
        </w:rPr>
        <w:t>, details of the following:</w:t>
      </w:r>
      <w:bookmarkEnd w:id="280"/>
    </w:p>
    <w:p w:rsidR="00A026E9" w:rsidRPr="00D37780" w:rsidRDefault="00F006F5" w:rsidP="00745672">
      <w:pPr>
        <w:pStyle w:val="GPSL5numberedclause"/>
        <w:rPr>
          <w:rFonts w:asciiTheme="minorHAnsi" w:hAnsiTheme="minorHAnsi"/>
        </w:rPr>
      </w:pPr>
      <w:r w:rsidRPr="00D37780">
        <w:rPr>
          <w:rFonts w:asciiTheme="minorHAnsi" w:hAnsiTheme="minorHAnsi"/>
        </w:rPr>
        <w:t>the Personal Data which will be transferred to and/or Processed in or to any Restricted Countries;</w:t>
      </w:r>
    </w:p>
    <w:p w:rsidR="009D629C" w:rsidRPr="00D37780" w:rsidRDefault="00F006F5" w:rsidP="00745672">
      <w:pPr>
        <w:pStyle w:val="GPSL5numberedclause"/>
        <w:rPr>
          <w:rFonts w:asciiTheme="minorHAnsi" w:hAnsiTheme="minorHAnsi"/>
        </w:rPr>
      </w:pPr>
      <w:r w:rsidRPr="00D37780">
        <w:rPr>
          <w:rFonts w:asciiTheme="minorHAnsi" w:hAnsiTheme="minorHAnsi"/>
        </w:rPr>
        <w:t>the Restricted Countries to which the Personal Data will be transferred and/or Processed; and</w:t>
      </w:r>
    </w:p>
    <w:p w:rsidR="009D629C" w:rsidRPr="00D37780" w:rsidRDefault="00F006F5" w:rsidP="00745672">
      <w:pPr>
        <w:pStyle w:val="GPSL5numberedclause"/>
        <w:rPr>
          <w:rFonts w:asciiTheme="minorHAnsi" w:hAnsiTheme="minorHAnsi"/>
        </w:rPr>
      </w:pPr>
      <w:r w:rsidRPr="00D37780">
        <w:rPr>
          <w:rFonts w:asciiTheme="minorHAnsi" w:hAnsiTheme="minorHAnsi"/>
        </w:rPr>
        <w:t>any Sub-Contractors or other third parties who will be Processing and/or receiving Personal Data in Restricted Countries;</w:t>
      </w:r>
    </w:p>
    <w:p w:rsidR="009D629C" w:rsidRPr="00D37780" w:rsidRDefault="00F006F5" w:rsidP="00745672">
      <w:pPr>
        <w:pStyle w:val="GPSL5numberedclause"/>
        <w:rPr>
          <w:rFonts w:asciiTheme="minorHAnsi" w:hAnsiTheme="minorHAnsi"/>
        </w:rPr>
      </w:pPr>
      <w:r w:rsidRPr="00D37780">
        <w:rPr>
          <w:rFonts w:asciiTheme="minorHAnsi" w:hAnsiTheme="minorHAnsi"/>
        </w:rPr>
        <w:t xml:space="preserve">how the Supplier will ensure an adequate level of protection and adequate safeguards in respect of the Personal Data that will be Processed in and/or transferred to Restricted Countries so as to ensure the Authority’s compliance with the  DPA; </w:t>
      </w:r>
    </w:p>
    <w:p w:rsidR="00A026E9" w:rsidRPr="00D37780" w:rsidRDefault="00F006F5" w:rsidP="00E94334">
      <w:pPr>
        <w:pStyle w:val="GPSL4numberedclause"/>
        <w:rPr>
          <w:rFonts w:asciiTheme="minorHAnsi" w:hAnsiTheme="minorHAnsi"/>
        </w:rPr>
      </w:pPr>
      <w:r w:rsidRPr="00D37780">
        <w:rPr>
          <w:rFonts w:asciiTheme="minorHAnsi" w:hAnsiTheme="minorHAnsi"/>
        </w:rPr>
        <w:lastRenderedPageBreak/>
        <w:t xml:space="preserve">in providing and evaluating the </w:t>
      </w:r>
      <w:r w:rsidR="00D93E18" w:rsidRPr="00D37780">
        <w:rPr>
          <w:rFonts w:asciiTheme="minorHAnsi" w:hAnsiTheme="minorHAnsi"/>
        </w:rPr>
        <w:t>Variation</w:t>
      </w:r>
      <w:r w:rsidRPr="00D37780">
        <w:rPr>
          <w:rFonts w:asciiTheme="minorHAnsi" w:hAnsiTheme="minorHAnsi"/>
        </w:rPr>
        <w:t xml:space="preserve">, the Parties shall ensure that they have regard to and comply with </w:t>
      </w:r>
      <w:r w:rsidR="006A5BA2" w:rsidRPr="00D37780">
        <w:rPr>
          <w:rFonts w:asciiTheme="minorHAnsi" w:hAnsiTheme="minorHAnsi"/>
        </w:rPr>
        <w:t xml:space="preserve">the </w:t>
      </w:r>
      <w:r w:rsidRPr="00D37780">
        <w:rPr>
          <w:rFonts w:asciiTheme="minorHAnsi" w:hAnsiTheme="minorHAnsi"/>
        </w:rPr>
        <w:t>Authority, Central Government Bodies and Information Commissioner Office policies, procedures, guidance and codes of practice on, and any approvals processes in connection with, the Processing in and/or transfers of Personal Data to any Restricted Countries; and</w:t>
      </w:r>
    </w:p>
    <w:p w:rsidR="009D629C" w:rsidRPr="00D37780" w:rsidRDefault="00F006F5" w:rsidP="00E94334">
      <w:pPr>
        <w:pStyle w:val="GPSL4numberedclause"/>
        <w:rPr>
          <w:rFonts w:asciiTheme="minorHAnsi" w:hAnsiTheme="minorHAnsi"/>
        </w:rPr>
      </w:pPr>
      <w:bookmarkStart w:id="281" w:name="_Ref365037281"/>
      <w:r w:rsidRPr="00D37780">
        <w:rPr>
          <w:rFonts w:asciiTheme="minorHAnsi" w:hAnsiTheme="minorHAnsi"/>
        </w:rPr>
        <w:t>the Supplier shall comply with such other instructions and shall carry out such other actions as the Authority may notify in writing, including:</w:t>
      </w:r>
      <w:bookmarkEnd w:id="281"/>
    </w:p>
    <w:p w:rsidR="00A026E9" w:rsidRPr="00D37780" w:rsidRDefault="00F006F5" w:rsidP="00745672">
      <w:pPr>
        <w:pStyle w:val="GPSL5numberedclause"/>
        <w:rPr>
          <w:rFonts w:asciiTheme="minorHAnsi" w:hAnsiTheme="minorHAnsi"/>
        </w:rPr>
      </w:pPr>
      <w:r w:rsidRPr="00D37780">
        <w:rPr>
          <w:rFonts w:asciiTheme="minorHAnsi" w:hAnsiTheme="minorHAnsi"/>
        </w:rPr>
        <w:t>incorporating standard and/or model clauses (which are approved by the European Commission as offering adequate safeguards under the  DPA) into this Framework Agreement or a separate data processing agreement between the Parties; and</w:t>
      </w:r>
    </w:p>
    <w:p w:rsidR="009D629C" w:rsidRPr="00D37780" w:rsidRDefault="00F006F5" w:rsidP="00745672">
      <w:pPr>
        <w:pStyle w:val="GPSL5numberedclause"/>
        <w:rPr>
          <w:rFonts w:asciiTheme="minorHAnsi" w:hAnsiTheme="minorHAnsi"/>
        </w:rPr>
      </w:pPr>
      <w:r w:rsidRPr="00D37780">
        <w:rPr>
          <w:rFonts w:asciiTheme="minorHAnsi" w:hAnsiTheme="minorHAnsi"/>
        </w:rPr>
        <w:t>procuring that any Sub-</w:t>
      </w:r>
      <w:r w:rsidR="007E48FD" w:rsidRPr="00D37780">
        <w:rPr>
          <w:rFonts w:asciiTheme="minorHAnsi" w:hAnsiTheme="minorHAnsi"/>
        </w:rPr>
        <w:t xml:space="preserve">Contractor </w:t>
      </w:r>
      <w:r w:rsidRPr="00D37780">
        <w:rPr>
          <w:rFonts w:asciiTheme="minorHAnsi" w:hAnsiTheme="minorHAnsi"/>
        </w:rPr>
        <w:t>or other third party who will be Processing and/or receiving or accessing the Personal Data in any Restricted Countries either enters into:</w:t>
      </w:r>
    </w:p>
    <w:p w:rsidR="00A026E9" w:rsidRPr="00D37780" w:rsidRDefault="00F006F5" w:rsidP="008F49E0">
      <w:pPr>
        <w:pStyle w:val="GPSL6numbered"/>
        <w:rPr>
          <w:rFonts w:asciiTheme="minorHAnsi" w:hAnsiTheme="minorHAnsi"/>
        </w:rPr>
      </w:pPr>
      <w:r w:rsidRPr="00D37780">
        <w:rPr>
          <w:rFonts w:asciiTheme="minorHAnsi" w:hAnsiTheme="minorHAnsi"/>
        </w:rPr>
        <w:t>a direct data processing agreement with the Authority on such terms as may be required by the Authority; or</w:t>
      </w:r>
    </w:p>
    <w:p w:rsidR="009D629C" w:rsidRPr="00D37780" w:rsidRDefault="00F006F5" w:rsidP="008F49E0">
      <w:pPr>
        <w:pStyle w:val="GPSL6numbered"/>
        <w:rPr>
          <w:rFonts w:asciiTheme="minorHAnsi" w:hAnsiTheme="minorHAnsi"/>
        </w:rPr>
      </w:pPr>
      <w:r w:rsidRPr="00D37780">
        <w:rPr>
          <w:rFonts w:asciiTheme="minorHAnsi" w:hAnsiTheme="minorHAnsi"/>
        </w:rPr>
        <w:t>a data processing agreement with the Supplier on terms which are equivalent to those agreed between the Authority and the Su</w:t>
      </w:r>
      <w:r w:rsidR="00DE4487" w:rsidRPr="00D37780">
        <w:rPr>
          <w:rFonts w:asciiTheme="minorHAnsi" w:hAnsiTheme="minorHAnsi"/>
        </w:rPr>
        <w:t>pplier</w:t>
      </w:r>
      <w:r w:rsidRPr="00D37780">
        <w:rPr>
          <w:rFonts w:asciiTheme="minorHAnsi" w:hAnsiTheme="minorHAnsi"/>
        </w:rPr>
        <w:t xml:space="preserve"> relating to the relevant Personal Data transfer, </w:t>
      </w:r>
    </w:p>
    <w:p w:rsidR="00A026E9" w:rsidRPr="00D37780" w:rsidRDefault="00F006F5" w:rsidP="00581ECE">
      <w:pPr>
        <w:pStyle w:val="GPSL4indent"/>
        <w:rPr>
          <w:rFonts w:asciiTheme="minorHAnsi" w:hAnsiTheme="minorHAnsi"/>
        </w:rPr>
      </w:pPr>
      <w:r w:rsidRPr="00D37780">
        <w:rPr>
          <w:rFonts w:asciiTheme="minorHAnsi" w:hAnsiTheme="minorHAnsi"/>
        </w:rPr>
        <w:t>and the Supplier acknowledges</w:t>
      </w:r>
      <w:r w:rsidR="00DE4487" w:rsidRPr="00D37780">
        <w:rPr>
          <w:rFonts w:asciiTheme="minorHAnsi" w:hAnsiTheme="minorHAnsi"/>
        </w:rPr>
        <w:t xml:space="preserve"> that in each case</w:t>
      </w:r>
      <w:r w:rsidRPr="00D37780">
        <w:rPr>
          <w:rFonts w:asciiTheme="minorHAnsi" w:hAnsiTheme="minorHAnsi"/>
        </w:rPr>
        <w:t xml:space="preserve">, this may include the incorporation of model contract provisions (which are approved by the European Commission as offering adequate safeguards under </w:t>
      </w:r>
      <w:r w:rsidR="00A842DD" w:rsidRPr="00D37780">
        <w:rPr>
          <w:rFonts w:asciiTheme="minorHAnsi" w:hAnsiTheme="minorHAnsi"/>
        </w:rPr>
        <w:t>the DPA</w:t>
      </w:r>
      <w:r w:rsidRPr="00D37780">
        <w:rPr>
          <w:rFonts w:asciiTheme="minorHAnsi" w:hAnsiTheme="minorHAnsi"/>
        </w:rPr>
        <w:t>) and technical and organisation measures which the Authority deems necessary for the purpose of protecting Personal Data.</w:t>
      </w:r>
    </w:p>
    <w:p w:rsidR="00D0172C" w:rsidRPr="00D37780" w:rsidRDefault="00D0172C" w:rsidP="00E94334">
      <w:pPr>
        <w:pStyle w:val="GPSL3numberedclause"/>
        <w:rPr>
          <w:rFonts w:asciiTheme="minorHAnsi" w:hAnsiTheme="minorHAnsi"/>
        </w:rPr>
      </w:pPr>
      <w:r w:rsidRPr="00D37780">
        <w:rPr>
          <w:rFonts w:asciiTheme="minorHAnsi" w:hAnsiTheme="minorHAnsi"/>
        </w:rPr>
        <w:t>The Supplier shall use its reasonable endeavours to assist the Authority to comply with any obligations under the DPA and shall not perform its obligations under this Framework Agreement in such a way as to cause the Authority to breach any of the Authority’s obligations under the DPA to the extent the Supplier is aware, or ought reasonably to have been aware, that the same would be a breach of such obligations.</w:t>
      </w:r>
    </w:p>
    <w:p w:rsidR="00D81DAD" w:rsidRPr="00D37780" w:rsidRDefault="001827DA" w:rsidP="00E94334">
      <w:pPr>
        <w:pStyle w:val="GPSL1CLAUSEHEADING"/>
        <w:rPr>
          <w:rFonts w:asciiTheme="minorHAnsi" w:hAnsiTheme="minorHAnsi"/>
        </w:rPr>
      </w:pPr>
      <w:bookmarkStart w:id="282" w:name="_Toc413255968"/>
      <w:bookmarkStart w:id="283" w:name="_Toc413256062"/>
      <w:bookmarkStart w:id="284" w:name="_Toc413256158"/>
      <w:bookmarkStart w:id="285" w:name="_Toc413255969"/>
      <w:bookmarkStart w:id="286" w:name="_Toc413256063"/>
      <w:bookmarkStart w:id="287" w:name="_Toc413256159"/>
      <w:bookmarkStart w:id="288" w:name="_Ref365018138"/>
      <w:bookmarkStart w:id="289" w:name="_Toc366085154"/>
      <w:bookmarkStart w:id="290" w:name="_Toc380428715"/>
      <w:bookmarkStart w:id="291" w:name="_Toc459985256"/>
      <w:bookmarkEnd w:id="282"/>
      <w:bookmarkEnd w:id="283"/>
      <w:bookmarkEnd w:id="284"/>
      <w:bookmarkEnd w:id="285"/>
      <w:bookmarkEnd w:id="286"/>
      <w:bookmarkEnd w:id="287"/>
      <w:r w:rsidRPr="00D37780">
        <w:rPr>
          <w:rFonts w:asciiTheme="minorHAnsi" w:hAnsiTheme="minorHAnsi"/>
        </w:rPr>
        <w:t>PUBLICITY AND BRANDING</w:t>
      </w:r>
      <w:bookmarkEnd w:id="288"/>
      <w:bookmarkEnd w:id="289"/>
      <w:bookmarkEnd w:id="290"/>
      <w:bookmarkEnd w:id="291"/>
    </w:p>
    <w:p w:rsidR="00D81DAD" w:rsidRPr="00D37780" w:rsidRDefault="005D3601" w:rsidP="00E94334">
      <w:pPr>
        <w:pStyle w:val="GPSL2Numbered"/>
        <w:rPr>
          <w:rFonts w:asciiTheme="minorHAnsi" w:hAnsiTheme="minorHAnsi"/>
        </w:rPr>
      </w:pPr>
      <w:r w:rsidRPr="00D37780">
        <w:rPr>
          <w:rFonts w:asciiTheme="minorHAnsi" w:hAnsiTheme="minorHAnsi"/>
        </w:rPr>
        <w:t xml:space="preserve">Subject to Clause </w:t>
      </w:r>
      <w:r w:rsidR="00512989" w:rsidRPr="00D37780">
        <w:rPr>
          <w:rFonts w:asciiTheme="minorHAnsi" w:hAnsiTheme="minorHAnsi"/>
        </w:rPr>
        <w:fldChar w:fldCharType="begin"/>
      </w:r>
      <w:r w:rsidR="00512989" w:rsidRPr="00D37780">
        <w:rPr>
          <w:rFonts w:asciiTheme="minorHAnsi" w:hAnsiTheme="minorHAnsi"/>
        </w:rPr>
        <w:instrText xml:space="preserve"> REF _Ref365037536 \w \h </w:instrText>
      </w:r>
      <w:r w:rsidR="00850267" w:rsidRPr="00D37780">
        <w:rPr>
          <w:rFonts w:asciiTheme="minorHAnsi" w:hAnsiTheme="minorHAnsi"/>
        </w:rPr>
      </w:r>
      <w:r w:rsidR="00D37780">
        <w:rPr>
          <w:rFonts w:asciiTheme="minorHAnsi" w:hAnsiTheme="minorHAnsi"/>
        </w:rPr>
        <w:instrText xml:space="preserve"> \* MERGEFORMAT </w:instrText>
      </w:r>
      <w:r w:rsidR="00512989" w:rsidRPr="00D37780">
        <w:rPr>
          <w:rFonts w:asciiTheme="minorHAnsi" w:hAnsiTheme="minorHAnsi"/>
        </w:rPr>
        <w:fldChar w:fldCharType="separate"/>
      </w:r>
      <w:r w:rsidR="00C34DC8" w:rsidRPr="00D37780">
        <w:rPr>
          <w:rFonts w:asciiTheme="minorHAnsi" w:hAnsiTheme="minorHAnsi"/>
        </w:rPr>
        <w:t>29</w:t>
      </w:r>
      <w:r w:rsidR="00512989" w:rsidRPr="00D37780">
        <w:rPr>
          <w:rFonts w:asciiTheme="minorHAnsi" w:hAnsiTheme="minorHAnsi"/>
        </w:rPr>
        <w:fldChar w:fldCharType="end"/>
      </w:r>
      <w:r w:rsidRPr="00D37780">
        <w:rPr>
          <w:rFonts w:asciiTheme="minorHAnsi" w:hAnsiTheme="minorHAnsi"/>
        </w:rPr>
        <w:t xml:space="preserve"> (Marketing), the Supplier shall not:</w:t>
      </w:r>
    </w:p>
    <w:p w:rsidR="00D81DAD" w:rsidRPr="00D37780" w:rsidRDefault="005D3601" w:rsidP="00E94334">
      <w:pPr>
        <w:pStyle w:val="GPSL3numberedclause"/>
        <w:rPr>
          <w:rFonts w:asciiTheme="minorHAnsi" w:hAnsiTheme="minorHAnsi"/>
        </w:rPr>
      </w:pPr>
      <w:r w:rsidRPr="00D37780">
        <w:rPr>
          <w:rFonts w:asciiTheme="minorHAnsi" w:hAnsiTheme="minorHAnsi"/>
        </w:rPr>
        <w:t>make any press announcements or publicise this Framework Agreement in any way; or</w:t>
      </w:r>
    </w:p>
    <w:p w:rsidR="00D81DAD" w:rsidRPr="00D37780" w:rsidRDefault="005D3601" w:rsidP="00E94334">
      <w:pPr>
        <w:pStyle w:val="GPSL3numberedclause"/>
        <w:rPr>
          <w:rFonts w:asciiTheme="minorHAnsi" w:hAnsiTheme="minorHAnsi"/>
        </w:rPr>
      </w:pPr>
      <w:r w:rsidRPr="00D37780">
        <w:rPr>
          <w:rFonts w:asciiTheme="minorHAnsi" w:hAnsiTheme="minorHAnsi"/>
        </w:rPr>
        <w:t xml:space="preserve">use the Authority's name or brand in any promotion or marketing or announcement of Orders, </w:t>
      </w:r>
    </w:p>
    <w:p w:rsidR="00A026E9" w:rsidRPr="00D37780" w:rsidRDefault="005D3601" w:rsidP="00E94334">
      <w:pPr>
        <w:pStyle w:val="GPSL2Indent"/>
        <w:rPr>
          <w:rFonts w:asciiTheme="minorHAnsi" w:hAnsiTheme="minorHAnsi"/>
        </w:rPr>
      </w:pPr>
      <w:r w:rsidRPr="00D37780">
        <w:rPr>
          <w:rFonts w:asciiTheme="minorHAnsi" w:hAnsiTheme="minorHAnsi"/>
        </w:rPr>
        <w:t>without Approval (the decision of the Authority to Approve or not shall not be unreasonably withheld or delayed).</w:t>
      </w:r>
    </w:p>
    <w:p w:rsidR="00D81DAD" w:rsidRPr="00D37780" w:rsidRDefault="005D3601" w:rsidP="00E94334">
      <w:pPr>
        <w:pStyle w:val="GPSL2Numbered"/>
        <w:rPr>
          <w:rFonts w:asciiTheme="minorHAnsi" w:hAnsiTheme="minorHAnsi"/>
        </w:rPr>
      </w:pPr>
      <w:r w:rsidRPr="00D37780">
        <w:rPr>
          <w:rFonts w:asciiTheme="minorHAnsi" w:hAnsiTheme="minorHAnsi"/>
        </w:rPr>
        <w:t xml:space="preserve">Each Party acknowledges to the other that nothing in this Framework Agreement either expressly or by implication constitutes an </w:t>
      </w:r>
      <w:r w:rsidR="00A842DD" w:rsidRPr="00D37780">
        <w:rPr>
          <w:rFonts w:asciiTheme="minorHAnsi" w:hAnsiTheme="minorHAnsi"/>
        </w:rPr>
        <w:t>approval and</w:t>
      </w:r>
      <w:r w:rsidR="009C5425" w:rsidRPr="00D37780">
        <w:rPr>
          <w:rFonts w:asciiTheme="minorHAnsi" w:hAnsiTheme="minorHAnsi"/>
        </w:rPr>
        <w:t>/</w:t>
      </w:r>
      <w:r w:rsidR="00DE4487" w:rsidRPr="00D37780">
        <w:rPr>
          <w:rFonts w:asciiTheme="minorHAnsi" w:hAnsiTheme="minorHAnsi"/>
        </w:rPr>
        <w:t xml:space="preserve">or </w:t>
      </w:r>
      <w:r w:rsidRPr="00D37780">
        <w:rPr>
          <w:rFonts w:asciiTheme="minorHAnsi" w:hAnsiTheme="minorHAnsi"/>
        </w:rPr>
        <w:t xml:space="preserve">endorsement of any products or </w:t>
      </w:r>
      <w:r w:rsidRPr="00D37780">
        <w:rPr>
          <w:rFonts w:asciiTheme="minorHAnsi" w:hAnsiTheme="minorHAnsi"/>
        </w:rPr>
        <w:lastRenderedPageBreak/>
        <w:t xml:space="preserve">services of the other Party (including the Goods and/or Services) and each Party agrees not to conduct itself in such a way as to imply or express any such approval </w:t>
      </w:r>
      <w:r w:rsidR="009C5425" w:rsidRPr="00D37780">
        <w:rPr>
          <w:rFonts w:asciiTheme="minorHAnsi" w:hAnsiTheme="minorHAnsi"/>
        </w:rPr>
        <w:t>and/</w:t>
      </w:r>
      <w:r w:rsidRPr="00D37780">
        <w:rPr>
          <w:rFonts w:asciiTheme="minorHAnsi" w:hAnsiTheme="minorHAnsi"/>
        </w:rPr>
        <w:t>or endorsement.</w:t>
      </w:r>
    </w:p>
    <w:p w:rsidR="00D81DAD" w:rsidRPr="00D37780" w:rsidRDefault="005D3601" w:rsidP="00E94334">
      <w:pPr>
        <w:pStyle w:val="GPSL2Numbered"/>
        <w:rPr>
          <w:rFonts w:asciiTheme="minorHAnsi" w:hAnsiTheme="minorHAnsi"/>
        </w:rPr>
      </w:pPr>
      <w:r w:rsidRPr="00D37780">
        <w:rPr>
          <w:rFonts w:asciiTheme="minorHAnsi" w:hAnsiTheme="minorHAnsi"/>
        </w:rPr>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D81DAD" w:rsidRPr="00D37780" w:rsidRDefault="001827DA" w:rsidP="00E94334">
      <w:pPr>
        <w:pStyle w:val="GPSL1CLAUSEHEADING"/>
        <w:rPr>
          <w:rFonts w:asciiTheme="minorHAnsi" w:hAnsiTheme="minorHAnsi"/>
        </w:rPr>
      </w:pPr>
      <w:bookmarkStart w:id="292" w:name="_Ref365037536"/>
      <w:bookmarkStart w:id="293" w:name="_Toc366085155"/>
      <w:bookmarkStart w:id="294" w:name="_Toc380428716"/>
      <w:bookmarkStart w:id="295" w:name="_Toc459985257"/>
      <w:r w:rsidRPr="00D37780">
        <w:rPr>
          <w:rFonts w:asciiTheme="minorHAnsi" w:hAnsiTheme="minorHAnsi"/>
        </w:rPr>
        <w:t>MARKETING</w:t>
      </w:r>
      <w:bookmarkEnd w:id="292"/>
      <w:bookmarkEnd w:id="293"/>
      <w:bookmarkEnd w:id="294"/>
      <w:bookmarkEnd w:id="295"/>
    </w:p>
    <w:p w:rsidR="00D81DAD" w:rsidRPr="00D37780" w:rsidRDefault="005D3601" w:rsidP="00E94334">
      <w:pPr>
        <w:pStyle w:val="GPSL2Numbered"/>
        <w:rPr>
          <w:rFonts w:asciiTheme="minorHAnsi" w:hAnsiTheme="minorHAnsi"/>
        </w:rPr>
      </w:pPr>
      <w:r w:rsidRPr="00D37780">
        <w:rPr>
          <w:rFonts w:asciiTheme="minorHAnsi" w:hAnsiTheme="minorHAnsi"/>
        </w:rPr>
        <w:t xml:space="preserve">The Supplier shall undertake marketing of this Framework Agreement and the Goods and/or Services on behalf of the Authority to Other Contracting </w:t>
      </w:r>
      <w:r w:rsidR="001E3F7D" w:rsidRPr="00D37780">
        <w:rPr>
          <w:rFonts w:asciiTheme="minorHAnsi" w:hAnsiTheme="minorHAnsi"/>
        </w:rPr>
        <w:t>Authorities</w:t>
      </w:r>
      <w:r w:rsidRPr="00D37780">
        <w:rPr>
          <w:rFonts w:asciiTheme="minorHAnsi" w:hAnsiTheme="minorHAnsi"/>
        </w:rPr>
        <w:t xml:space="preserve"> in accordance with the provisions of Framework Schedule 1</w:t>
      </w:r>
      <w:r w:rsidR="00EA6CAB" w:rsidRPr="00D37780">
        <w:rPr>
          <w:rFonts w:asciiTheme="minorHAnsi" w:hAnsiTheme="minorHAnsi"/>
        </w:rPr>
        <w:t>1</w:t>
      </w:r>
      <w:r w:rsidRPr="00D37780">
        <w:rPr>
          <w:rFonts w:asciiTheme="minorHAnsi" w:hAnsiTheme="minorHAnsi"/>
        </w:rPr>
        <w:t xml:space="preserve"> (Marketing).</w:t>
      </w:r>
    </w:p>
    <w:p w:rsidR="00D81DAD" w:rsidRPr="00D37780" w:rsidRDefault="005D3601" w:rsidP="009A421C">
      <w:pPr>
        <w:pStyle w:val="GPSL2Numbered"/>
        <w:rPr>
          <w:rFonts w:asciiTheme="minorHAnsi" w:hAnsiTheme="minorHAnsi"/>
        </w:rPr>
      </w:pPr>
      <w:r w:rsidRPr="00D37780">
        <w:rPr>
          <w:rFonts w:asciiTheme="minorHAnsi" w:hAnsiTheme="minorHAnsi"/>
        </w:rPr>
        <w:t>The Supplier shall obtain the Authority's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rsidR="00D81DAD" w:rsidRPr="00D37780" w:rsidRDefault="001827DA" w:rsidP="00E94334">
      <w:pPr>
        <w:pStyle w:val="GPSL1CLAUSEHEADING"/>
        <w:rPr>
          <w:rFonts w:asciiTheme="minorHAnsi" w:hAnsiTheme="minorHAnsi"/>
        </w:rPr>
      </w:pPr>
      <w:bookmarkStart w:id="296" w:name="_Ref365037716"/>
      <w:bookmarkStart w:id="297" w:name="_Ref365043961"/>
      <w:bookmarkStart w:id="298" w:name="_Toc366085157"/>
      <w:bookmarkStart w:id="299" w:name="_Toc380428718"/>
      <w:bookmarkStart w:id="300" w:name="_Toc459985258"/>
      <w:r w:rsidRPr="00D37780">
        <w:rPr>
          <w:rFonts w:asciiTheme="minorHAnsi" w:hAnsiTheme="minorHAnsi"/>
        </w:rPr>
        <w:t>LIABILITY</w:t>
      </w:r>
      <w:bookmarkEnd w:id="296"/>
      <w:bookmarkEnd w:id="297"/>
      <w:bookmarkEnd w:id="298"/>
      <w:bookmarkEnd w:id="299"/>
      <w:bookmarkEnd w:id="300"/>
      <w:r w:rsidRPr="00D37780">
        <w:rPr>
          <w:rFonts w:asciiTheme="minorHAnsi" w:hAnsiTheme="minorHAnsi"/>
        </w:rPr>
        <w:t xml:space="preserve"> </w:t>
      </w:r>
    </w:p>
    <w:p w:rsidR="00D81DAD" w:rsidRPr="00D37780" w:rsidRDefault="005D3601" w:rsidP="00E94334">
      <w:pPr>
        <w:pStyle w:val="GPSL2Numbered"/>
        <w:rPr>
          <w:rFonts w:asciiTheme="minorHAnsi" w:hAnsiTheme="minorHAnsi"/>
        </w:rPr>
      </w:pPr>
      <w:bookmarkStart w:id="301" w:name="_Ref365037583"/>
      <w:r w:rsidRPr="00D37780">
        <w:rPr>
          <w:rFonts w:asciiTheme="minorHAnsi" w:hAnsiTheme="minorHAnsi"/>
        </w:rPr>
        <w:t>Neither Party excludes or limits its liability for:</w:t>
      </w:r>
      <w:bookmarkEnd w:id="301"/>
    </w:p>
    <w:p w:rsidR="00A026E9" w:rsidRPr="00D37780" w:rsidRDefault="005D3601" w:rsidP="00E94334">
      <w:pPr>
        <w:pStyle w:val="GPSL3numberedclause"/>
        <w:rPr>
          <w:rFonts w:asciiTheme="minorHAnsi" w:hAnsiTheme="minorHAnsi"/>
        </w:rPr>
      </w:pPr>
      <w:r w:rsidRPr="00D37780">
        <w:rPr>
          <w:rFonts w:asciiTheme="minorHAnsi" w:hAnsiTheme="minorHAnsi"/>
        </w:rPr>
        <w:t>death or personal injury caused by its negligence, or that of its employees, agents or Sub-</w:t>
      </w:r>
      <w:r w:rsidR="007E48FD" w:rsidRPr="00D37780">
        <w:rPr>
          <w:rFonts w:asciiTheme="minorHAnsi" w:hAnsiTheme="minorHAnsi"/>
        </w:rPr>
        <w:t xml:space="preserve">Contractors </w:t>
      </w:r>
      <w:r w:rsidRPr="00D37780">
        <w:rPr>
          <w:rFonts w:asciiTheme="minorHAnsi" w:hAnsiTheme="minorHAnsi"/>
        </w:rPr>
        <w:t xml:space="preserve">(as applicable); </w:t>
      </w:r>
    </w:p>
    <w:p w:rsidR="009D629C" w:rsidRPr="00D37780" w:rsidRDefault="005D3601" w:rsidP="00E94334">
      <w:pPr>
        <w:pStyle w:val="GPSL3numberedclause"/>
        <w:rPr>
          <w:rFonts w:asciiTheme="minorHAnsi" w:hAnsiTheme="minorHAnsi"/>
        </w:rPr>
      </w:pPr>
      <w:r w:rsidRPr="00D37780">
        <w:rPr>
          <w:rFonts w:asciiTheme="minorHAnsi" w:hAnsiTheme="minorHAnsi"/>
        </w:rPr>
        <w:t>bribery or Fraud by it or its employees; or</w:t>
      </w:r>
    </w:p>
    <w:p w:rsidR="009D629C" w:rsidRPr="00D37780" w:rsidRDefault="005D3601" w:rsidP="00E94334">
      <w:pPr>
        <w:pStyle w:val="GPSL3numberedclause"/>
        <w:rPr>
          <w:rFonts w:asciiTheme="minorHAnsi" w:hAnsiTheme="minorHAnsi"/>
        </w:rPr>
      </w:pPr>
      <w:r w:rsidRPr="00D37780">
        <w:rPr>
          <w:rFonts w:asciiTheme="minorHAnsi" w:hAnsiTheme="minorHAnsi"/>
        </w:rPr>
        <w:t>any liability to the extent it cannot be excluded or limited by Law.</w:t>
      </w:r>
    </w:p>
    <w:p w:rsidR="009D629C" w:rsidRPr="00D37780" w:rsidRDefault="006F4E92" w:rsidP="00F06A24">
      <w:pPr>
        <w:pStyle w:val="GPSL2Numbered"/>
        <w:rPr>
          <w:rFonts w:asciiTheme="minorHAnsi" w:hAnsiTheme="minorHAnsi"/>
        </w:rPr>
      </w:pPr>
      <w:bookmarkStart w:id="302" w:name="_Ref379879585"/>
      <w:r w:rsidRPr="00D37780">
        <w:rPr>
          <w:rFonts w:asciiTheme="minorHAnsi" w:hAnsiTheme="minorHAnsi"/>
        </w:rPr>
        <w:t xml:space="preserve">The Supplier does not exclude or limit its liability in respect of the indemnity </w:t>
      </w:r>
      <w:r w:rsidR="004C1385" w:rsidRPr="00D37780">
        <w:rPr>
          <w:rFonts w:asciiTheme="minorHAnsi" w:hAnsiTheme="minorHAnsi"/>
        </w:rPr>
        <w:t>in C</w:t>
      </w:r>
      <w:r w:rsidRPr="00D37780">
        <w:rPr>
          <w:rFonts w:asciiTheme="minorHAnsi" w:hAnsiTheme="minorHAnsi"/>
        </w:rPr>
        <w:t xml:space="preserve">lause </w:t>
      </w:r>
      <w:r w:rsidR="00B347DE" w:rsidRPr="00D37780">
        <w:rPr>
          <w:rFonts w:asciiTheme="minorHAnsi" w:hAnsiTheme="minorHAnsi"/>
        </w:rPr>
        <w:fldChar w:fldCharType="begin"/>
      </w:r>
      <w:r w:rsidR="00B347DE" w:rsidRPr="00D37780">
        <w:rPr>
          <w:rFonts w:asciiTheme="minorHAnsi" w:hAnsiTheme="minorHAnsi"/>
        </w:rPr>
        <w:instrText xml:space="preserve"> REF _Ref364937725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26.2</w:t>
      </w:r>
      <w:r w:rsidR="00B347DE" w:rsidRPr="00D37780">
        <w:rPr>
          <w:rFonts w:asciiTheme="minorHAnsi" w:hAnsiTheme="minorHAnsi"/>
        </w:rPr>
        <w:fldChar w:fldCharType="end"/>
      </w:r>
      <w:r w:rsidR="00FC4074" w:rsidRPr="00D37780">
        <w:rPr>
          <w:rFonts w:asciiTheme="minorHAnsi" w:hAnsiTheme="minorHAnsi"/>
        </w:rPr>
        <w:t xml:space="preserve"> </w:t>
      </w:r>
      <w:r w:rsidR="00A57B24" w:rsidRPr="00D37780">
        <w:rPr>
          <w:rFonts w:asciiTheme="minorHAnsi" w:hAnsiTheme="minorHAnsi"/>
        </w:rPr>
        <w:t>(IPR Indemnity) and in each case whether before or after the making of a demand pursuant to the indemnity therein.</w:t>
      </w:r>
      <w:bookmarkEnd w:id="302"/>
      <w:r w:rsidR="00A57B24" w:rsidRPr="00D37780">
        <w:rPr>
          <w:rFonts w:asciiTheme="minorHAnsi" w:hAnsiTheme="minorHAnsi"/>
        </w:rPr>
        <w:t xml:space="preserve"> </w:t>
      </w:r>
      <w:r w:rsidRPr="00D37780">
        <w:rPr>
          <w:rFonts w:asciiTheme="minorHAnsi" w:hAnsiTheme="minorHAnsi"/>
        </w:rPr>
        <w:t xml:space="preserve"> </w:t>
      </w:r>
    </w:p>
    <w:p w:rsidR="009D629C" w:rsidRPr="00D37780" w:rsidRDefault="005D3601" w:rsidP="00E94334">
      <w:pPr>
        <w:pStyle w:val="GPSL2Numbered"/>
        <w:rPr>
          <w:rFonts w:asciiTheme="minorHAnsi" w:hAnsiTheme="minorHAnsi"/>
        </w:rPr>
      </w:pPr>
      <w:bookmarkStart w:id="303" w:name="_Ref365037681"/>
      <w:r w:rsidRPr="00D37780">
        <w:rPr>
          <w:rFonts w:asciiTheme="minorHAnsi" w:hAnsiTheme="minorHAnsi"/>
        </w:rPr>
        <w:t>Subject to Clause</w:t>
      </w:r>
      <w:r w:rsidR="00512989" w:rsidRPr="00D37780">
        <w:rPr>
          <w:rFonts w:asciiTheme="minorHAnsi" w:hAnsiTheme="minorHAnsi"/>
        </w:rPr>
        <w:t xml:space="preserve"> </w:t>
      </w:r>
      <w:r w:rsidR="00512989" w:rsidRPr="00D37780">
        <w:rPr>
          <w:rFonts w:asciiTheme="minorHAnsi" w:hAnsiTheme="minorHAnsi"/>
        </w:rPr>
        <w:fldChar w:fldCharType="begin"/>
      </w:r>
      <w:r w:rsidR="00512989" w:rsidRPr="00D37780">
        <w:rPr>
          <w:rFonts w:asciiTheme="minorHAnsi" w:hAnsiTheme="minorHAnsi"/>
        </w:rPr>
        <w:instrText xml:space="preserve"> REF _Ref365037583 \w \h </w:instrText>
      </w:r>
      <w:r w:rsidR="00850267" w:rsidRPr="00D37780">
        <w:rPr>
          <w:rFonts w:asciiTheme="minorHAnsi" w:hAnsiTheme="minorHAnsi"/>
        </w:rPr>
      </w:r>
      <w:r w:rsidR="00D37780">
        <w:rPr>
          <w:rFonts w:asciiTheme="minorHAnsi" w:hAnsiTheme="minorHAnsi"/>
        </w:rPr>
        <w:instrText xml:space="preserve"> \* MERGEFORMAT </w:instrText>
      </w:r>
      <w:r w:rsidR="00512989" w:rsidRPr="00D37780">
        <w:rPr>
          <w:rFonts w:asciiTheme="minorHAnsi" w:hAnsiTheme="minorHAnsi"/>
        </w:rPr>
        <w:fldChar w:fldCharType="separate"/>
      </w:r>
      <w:r w:rsidR="00C34DC8" w:rsidRPr="00D37780">
        <w:rPr>
          <w:rFonts w:asciiTheme="minorHAnsi" w:hAnsiTheme="minorHAnsi"/>
        </w:rPr>
        <w:t>30.1</w:t>
      </w:r>
      <w:r w:rsidR="00512989" w:rsidRPr="00D37780">
        <w:rPr>
          <w:rFonts w:asciiTheme="minorHAnsi" w:hAnsiTheme="minorHAnsi"/>
        </w:rPr>
        <w:fldChar w:fldCharType="end"/>
      </w:r>
      <w:r w:rsidRPr="00D37780">
        <w:rPr>
          <w:rFonts w:asciiTheme="minorHAnsi" w:hAnsiTheme="minorHAnsi"/>
        </w:rPr>
        <w:t>, neither Party shall be liable to the other Party for any:</w:t>
      </w:r>
      <w:bookmarkEnd w:id="303"/>
    </w:p>
    <w:p w:rsidR="00A026E9" w:rsidRPr="00D37780" w:rsidRDefault="005D3601" w:rsidP="00E94334">
      <w:pPr>
        <w:pStyle w:val="GPSL3numberedclause"/>
        <w:rPr>
          <w:rFonts w:asciiTheme="minorHAnsi" w:hAnsiTheme="minorHAnsi"/>
        </w:rPr>
      </w:pPr>
      <w:r w:rsidRPr="00D37780">
        <w:rPr>
          <w:rFonts w:asciiTheme="minorHAnsi" w:hAnsiTheme="minorHAnsi"/>
        </w:rPr>
        <w:t xml:space="preserve">indirect, special or consequential Loss; </w:t>
      </w:r>
    </w:p>
    <w:p w:rsidR="009D629C" w:rsidRPr="00D37780" w:rsidRDefault="005D3601" w:rsidP="00E94334">
      <w:pPr>
        <w:pStyle w:val="GPSL3numberedclause"/>
        <w:rPr>
          <w:rFonts w:asciiTheme="minorHAnsi" w:hAnsiTheme="minorHAnsi"/>
        </w:rPr>
      </w:pPr>
      <w:r w:rsidRPr="00D37780">
        <w:rPr>
          <w:rFonts w:asciiTheme="minorHAnsi" w:hAnsiTheme="minorHAnsi"/>
        </w:rPr>
        <w:t xml:space="preserve">loss of profits, turnover, savings, business opportunities or damage to goodwill (in each case whether direct or indirect). </w:t>
      </w:r>
    </w:p>
    <w:p w:rsidR="00A026E9" w:rsidRPr="00D37780" w:rsidRDefault="005D3601" w:rsidP="00FD672E">
      <w:pPr>
        <w:pStyle w:val="GPSL2Numbered"/>
        <w:rPr>
          <w:rFonts w:asciiTheme="minorHAnsi" w:hAnsiTheme="minorHAnsi"/>
        </w:rPr>
      </w:pPr>
      <w:r w:rsidRPr="00D37780">
        <w:rPr>
          <w:rFonts w:asciiTheme="minorHAnsi" w:hAnsiTheme="minorHAnsi"/>
        </w:rPr>
        <w:t>Subject to Clause</w:t>
      </w:r>
      <w:r w:rsidR="00512989" w:rsidRPr="00D37780">
        <w:rPr>
          <w:rFonts w:asciiTheme="minorHAnsi" w:hAnsiTheme="minorHAnsi"/>
        </w:rPr>
        <w:t xml:space="preserve"> </w:t>
      </w:r>
      <w:r w:rsidR="00512989" w:rsidRPr="00D37780">
        <w:rPr>
          <w:rFonts w:asciiTheme="minorHAnsi" w:hAnsiTheme="minorHAnsi"/>
        </w:rPr>
        <w:fldChar w:fldCharType="begin"/>
      </w:r>
      <w:r w:rsidR="00512989" w:rsidRPr="00D37780">
        <w:rPr>
          <w:rFonts w:asciiTheme="minorHAnsi" w:hAnsiTheme="minorHAnsi"/>
        </w:rPr>
        <w:instrText xml:space="preserve"> REF _Ref365037668 \w \h </w:instrText>
      </w:r>
      <w:r w:rsidR="00850267" w:rsidRPr="00D37780">
        <w:rPr>
          <w:rFonts w:asciiTheme="minorHAnsi" w:hAnsiTheme="minorHAnsi"/>
        </w:rPr>
      </w:r>
      <w:r w:rsidR="00D37780">
        <w:rPr>
          <w:rFonts w:asciiTheme="minorHAnsi" w:hAnsiTheme="minorHAnsi"/>
        </w:rPr>
        <w:instrText xml:space="preserve"> \* MERGEFORMAT </w:instrText>
      </w:r>
      <w:r w:rsidR="00512989" w:rsidRPr="00D37780">
        <w:rPr>
          <w:rFonts w:asciiTheme="minorHAnsi" w:hAnsiTheme="minorHAnsi"/>
        </w:rPr>
        <w:fldChar w:fldCharType="separate"/>
      </w:r>
      <w:r w:rsidR="00C34DC8" w:rsidRPr="00D37780">
        <w:rPr>
          <w:rFonts w:asciiTheme="minorHAnsi" w:hAnsiTheme="minorHAnsi"/>
        </w:rPr>
        <w:t>30.3</w:t>
      </w:r>
      <w:r w:rsidR="00512989" w:rsidRPr="00D37780">
        <w:rPr>
          <w:rFonts w:asciiTheme="minorHAnsi" w:hAnsiTheme="minorHAnsi"/>
        </w:rPr>
        <w:fldChar w:fldCharType="end"/>
      </w:r>
      <w:r w:rsidRPr="00D37780">
        <w:rPr>
          <w:rFonts w:asciiTheme="minorHAnsi" w:hAnsiTheme="minorHAnsi"/>
        </w:rPr>
        <w:t>,</w:t>
      </w:r>
      <w:r w:rsidR="007F28AB" w:rsidRPr="00D37780">
        <w:rPr>
          <w:rFonts w:asciiTheme="minorHAnsi" w:hAnsiTheme="minorHAnsi"/>
        </w:rPr>
        <w:t xml:space="preserve"> </w:t>
      </w:r>
      <w:r w:rsidRPr="00D37780">
        <w:rPr>
          <w:rFonts w:asciiTheme="minorHAnsi" w:hAnsiTheme="minorHAnsi"/>
        </w:rPr>
        <w:t>and notwithstanding Clause</w:t>
      </w:r>
      <w:r w:rsidR="00512989" w:rsidRPr="00D37780">
        <w:rPr>
          <w:rFonts w:asciiTheme="minorHAnsi" w:hAnsiTheme="minorHAnsi"/>
        </w:rPr>
        <w:t xml:space="preserve"> </w:t>
      </w:r>
      <w:r w:rsidR="00512989" w:rsidRPr="00D37780">
        <w:rPr>
          <w:rFonts w:asciiTheme="minorHAnsi" w:hAnsiTheme="minorHAnsi"/>
        </w:rPr>
        <w:fldChar w:fldCharType="begin"/>
      </w:r>
      <w:r w:rsidR="00512989" w:rsidRPr="00D37780">
        <w:rPr>
          <w:rFonts w:asciiTheme="minorHAnsi" w:hAnsiTheme="minorHAnsi"/>
        </w:rPr>
        <w:instrText xml:space="preserve"> REF _Ref365037681 \w \h </w:instrText>
      </w:r>
      <w:r w:rsidR="00850267" w:rsidRPr="00D37780">
        <w:rPr>
          <w:rFonts w:asciiTheme="minorHAnsi" w:hAnsiTheme="minorHAnsi"/>
        </w:rPr>
      </w:r>
      <w:r w:rsidR="00D37780">
        <w:rPr>
          <w:rFonts w:asciiTheme="minorHAnsi" w:hAnsiTheme="minorHAnsi"/>
        </w:rPr>
        <w:instrText xml:space="preserve"> \* MERGEFORMAT </w:instrText>
      </w:r>
      <w:r w:rsidR="00512989" w:rsidRPr="00D37780">
        <w:rPr>
          <w:rFonts w:asciiTheme="minorHAnsi" w:hAnsiTheme="minorHAnsi"/>
        </w:rPr>
        <w:fldChar w:fldCharType="separate"/>
      </w:r>
      <w:r w:rsidR="00C34DC8" w:rsidRPr="00D37780">
        <w:rPr>
          <w:rFonts w:asciiTheme="minorHAnsi" w:hAnsiTheme="minorHAnsi"/>
        </w:rPr>
        <w:t>30.4</w:t>
      </w:r>
      <w:r w:rsidR="00512989" w:rsidRPr="00D37780">
        <w:rPr>
          <w:rFonts w:asciiTheme="minorHAnsi" w:hAnsiTheme="minorHAnsi"/>
        </w:rPr>
        <w:fldChar w:fldCharType="end"/>
      </w:r>
      <w:r w:rsidRPr="00D37780">
        <w:rPr>
          <w:rFonts w:asciiTheme="minorHAnsi" w:hAnsiTheme="minorHAnsi"/>
        </w:rPr>
        <w:t>, the Supplier acknowledges that the Authority may, amongst other things, recover from the Supplier the following Losses incurred by the Authority to the extent that they arise as a result of a Default by the Supplier:</w:t>
      </w:r>
    </w:p>
    <w:p w:rsidR="009D629C" w:rsidRPr="00D37780" w:rsidRDefault="005D3601" w:rsidP="00E94334">
      <w:pPr>
        <w:pStyle w:val="GPSL3numberedclause"/>
        <w:rPr>
          <w:rFonts w:asciiTheme="minorHAnsi" w:hAnsiTheme="minorHAnsi"/>
        </w:rPr>
      </w:pPr>
      <w:r w:rsidRPr="00D37780">
        <w:rPr>
          <w:rFonts w:asciiTheme="minorHAnsi" w:hAnsiTheme="minorHAnsi"/>
        </w:rPr>
        <w:t>any additional operational and/or administrative costs and expenses incurred by the Authority, including costs relating to time spent by or on behalf of the Authority in dealing with the consequences of the Default;</w:t>
      </w:r>
    </w:p>
    <w:p w:rsidR="009D629C" w:rsidRPr="00D37780" w:rsidRDefault="005D3601" w:rsidP="00E94334">
      <w:pPr>
        <w:pStyle w:val="GPSL3numberedclause"/>
        <w:rPr>
          <w:rFonts w:asciiTheme="minorHAnsi" w:hAnsiTheme="minorHAnsi"/>
        </w:rPr>
      </w:pPr>
      <w:r w:rsidRPr="00D37780">
        <w:rPr>
          <w:rFonts w:asciiTheme="minorHAnsi" w:hAnsiTheme="minorHAnsi"/>
        </w:rPr>
        <w:t>any wasted expenditure or charges;</w:t>
      </w:r>
    </w:p>
    <w:p w:rsidR="009D629C" w:rsidRPr="00D37780" w:rsidRDefault="005D3601" w:rsidP="00E94334">
      <w:pPr>
        <w:pStyle w:val="GPSL3numberedclause"/>
        <w:rPr>
          <w:rFonts w:asciiTheme="minorHAnsi" w:hAnsiTheme="minorHAnsi"/>
        </w:rPr>
      </w:pPr>
      <w:r w:rsidRPr="00D37780">
        <w:rPr>
          <w:rFonts w:asciiTheme="minorHAnsi" w:hAnsiTheme="minorHAnsi"/>
        </w:rPr>
        <w:t>the additional cost of procuring Replacement Goods and/or Services for the remainder of the Framework Period, which shall include any incremental costs associated with such Replacement Goods and/or Services above those which would have been payable under this Framework Agreement;</w:t>
      </w:r>
    </w:p>
    <w:p w:rsidR="009D629C" w:rsidRPr="00D37780" w:rsidRDefault="005D3601" w:rsidP="00E94334">
      <w:pPr>
        <w:pStyle w:val="GPSL3numberedclause"/>
        <w:rPr>
          <w:rFonts w:asciiTheme="minorHAnsi" w:hAnsiTheme="minorHAnsi"/>
        </w:rPr>
      </w:pPr>
      <w:r w:rsidRPr="00D37780">
        <w:rPr>
          <w:rFonts w:asciiTheme="minorHAnsi" w:hAnsiTheme="minorHAnsi"/>
        </w:rPr>
        <w:lastRenderedPageBreak/>
        <w:t>any compensation or interest paid to a third party by the Authority;</w:t>
      </w:r>
    </w:p>
    <w:p w:rsidR="009D629C" w:rsidRPr="00D37780" w:rsidRDefault="005D3601" w:rsidP="00E94334">
      <w:pPr>
        <w:pStyle w:val="GPSL3numberedclause"/>
        <w:rPr>
          <w:rFonts w:asciiTheme="minorHAnsi" w:hAnsiTheme="minorHAnsi"/>
        </w:rPr>
      </w:pPr>
      <w:r w:rsidRPr="00D37780">
        <w:rPr>
          <w:rFonts w:asciiTheme="minorHAnsi" w:hAnsiTheme="minorHAnsi"/>
        </w:rPr>
        <w:t xml:space="preserve">any fine, penalty or costs incurred by the </w:t>
      </w:r>
      <w:r w:rsidR="00A915D7" w:rsidRPr="00D37780">
        <w:rPr>
          <w:rFonts w:asciiTheme="minorHAnsi" w:hAnsiTheme="minorHAnsi"/>
        </w:rPr>
        <w:t xml:space="preserve">Authority </w:t>
      </w:r>
      <w:r w:rsidRPr="00D37780">
        <w:rPr>
          <w:rFonts w:asciiTheme="minorHAnsi" w:hAnsiTheme="minorHAnsi"/>
        </w:rPr>
        <w:t>pursuant to Law.</w:t>
      </w:r>
    </w:p>
    <w:p w:rsidR="009D629C" w:rsidRPr="00D37780" w:rsidRDefault="005D3601" w:rsidP="00FD672E">
      <w:pPr>
        <w:pStyle w:val="GPSL2Numbered"/>
        <w:rPr>
          <w:rFonts w:asciiTheme="minorHAnsi" w:hAnsiTheme="minorHAnsi"/>
        </w:rPr>
      </w:pPr>
      <w:r w:rsidRPr="00D37780">
        <w:rPr>
          <w:rFonts w:asciiTheme="minorHAnsi" w:hAnsiTheme="minorHAnsi"/>
        </w:rPr>
        <w:t xml:space="preserve">Each Party shall use all reasonable endeavours to mitigate any loss or damage suffered arising out of or in connection with this Framework Agreement. </w:t>
      </w:r>
    </w:p>
    <w:p w:rsidR="00D81DAD" w:rsidRPr="00D37780" w:rsidRDefault="001827DA" w:rsidP="00E94334">
      <w:pPr>
        <w:pStyle w:val="GPSL1CLAUSEHEADING"/>
        <w:rPr>
          <w:rFonts w:asciiTheme="minorHAnsi" w:hAnsiTheme="minorHAnsi"/>
        </w:rPr>
      </w:pPr>
      <w:bookmarkStart w:id="304" w:name="_Ref365044128"/>
      <w:bookmarkStart w:id="305" w:name="_Toc366085158"/>
      <w:bookmarkStart w:id="306" w:name="_Toc380428719"/>
      <w:bookmarkStart w:id="307" w:name="_Toc459985259"/>
      <w:r w:rsidRPr="00D37780">
        <w:rPr>
          <w:rFonts w:asciiTheme="minorHAnsi" w:hAnsiTheme="minorHAnsi"/>
        </w:rPr>
        <w:t>INSURANCE</w:t>
      </w:r>
      <w:bookmarkEnd w:id="304"/>
      <w:bookmarkEnd w:id="305"/>
      <w:bookmarkEnd w:id="306"/>
      <w:bookmarkEnd w:id="307"/>
    </w:p>
    <w:p w:rsidR="00A026E9" w:rsidRPr="00D37780" w:rsidRDefault="005D3601" w:rsidP="0056554B">
      <w:pPr>
        <w:pStyle w:val="GPSL2Numbered"/>
        <w:rPr>
          <w:rFonts w:asciiTheme="minorHAnsi" w:hAnsiTheme="minorHAnsi"/>
        </w:rPr>
      </w:pPr>
      <w:r w:rsidRPr="00D37780">
        <w:rPr>
          <w:rFonts w:asciiTheme="minorHAnsi" w:hAnsiTheme="minorHAnsi"/>
        </w:rPr>
        <w:t>The Supplier shall effect and maintain insurances in relation to the performance of its obligations under this Framework Agreement and shall procure that Sub</w:t>
      </w:r>
      <w:r w:rsidR="0024620F" w:rsidRPr="00D37780">
        <w:rPr>
          <w:rFonts w:asciiTheme="minorHAnsi" w:hAnsiTheme="minorHAnsi"/>
        </w:rPr>
        <w:t>-C</w:t>
      </w:r>
      <w:r w:rsidRPr="00D37780">
        <w:rPr>
          <w:rFonts w:asciiTheme="minorHAnsi" w:hAnsiTheme="minorHAnsi"/>
        </w:rPr>
        <w:t>ontractor</w:t>
      </w:r>
      <w:r w:rsidR="0024620F" w:rsidRPr="00D37780">
        <w:rPr>
          <w:rFonts w:asciiTheme="minorHAnsi" w:hAnsiTheme="minorHAnsi"/>
        </w:rPr>
        <w:t>’</w:t>
      </w:r>
      <w:r w:rsidRPr="00D37780">
        <w:rPr>
          <w:rFonts w:asciiTheme="minorHAnsi" w:hAnsiTheme="minorHAnsi"/>
        </w:rPr>
        <w:t>s shall effect and maintain insurances in relation to the performance of their obligations under any Sub-Contract, in accordance with Schedule 14 (Insurance Requirements).</w:t>
      </w:r>
      <w:r w:rsidRPr="00D37780">
        <w:rPr>
          <w:rFonts w:asciiTheme="minorHAnsi" w:hAnsiTheme="minorHAnsi"/>
          <w:b/>
          <w:i/>
        </w:rPr>
        <w:t xml:space="preserve"> </w:t>
      </w:r>
    </w:p>
    <w:p w:rsidR="00D81DAD" w:rsidRPr="00D37780" w:rsidRDefault="005D3601" w:rsidP="00BB03A8">
      <w:pPr>
        <w:pStyle w:val="GPSL2Numbered"/>
        <w:rPr>
          <w:rFonts w:asciiTheme="minorHAnsi" w:hAnsiTheme="minorHAnsi"/>
        </w:rPr>
      </w:pPr>
      <w:r w:rsidRPr="00D37780">
        <w:rPr>
          <w:rFonts w:asciiTheme="minorHAnsi" w:hAnsiTheme="minorHAnsi"/>
        </w:rPr>
        <w:t xml:space="preserve">The terms of any insurance or the amount of cover </w:t>
      </w:r>
      <w:r w:rsidR="00A258ED" w:rsidRPr="00D37780">
        <w:rPr>
          <w:rFonts w:asciiTheme="minorHAnsi" w:hAnsiTheme="minorHAnsi"/>
        </w:rPr>
        <w:t>shall not relieve the Supplier</w:t>
      </w:r>
      <w:r w:rsidRPr="00D37780">
        <w:rPr>
          <w:rFonts w:asciiTheme="minorHAnsi" w:hAnsiTheme="minorHAnsi"/>
        </w:rPr>
        <w:t xml:space="preserve"> of any liabilities arising under this Framework Agre</w:t>
      </w:r>
      <w:r w:rsidR="0056554B" w:rsidRPr="00D37780">
        <w:rPr>
          <w:rFonts w:asciiTheme="minorHAnsi" w:hAnsiTheme="minorHAnsi"/>
        </w:rPr>
        <w:t>ement</w:t>
      </w:r>
      <w:r w:rsidRPr="00D37780">
        <w:rPr>
          <w:rFonts w:asciiTheme="minorHAnsi" w:hAnsiTheme="minorHAnsi"/>
        </w:rPr>
        <w:t>.</w:t>
      </w:r>
    </w:p>
    <w:p w:rsidR="00D81DAD" w:rsidRPr="00D37780" w:rsidRDefault="001827DA" w:rsidP="00E94334">
      <w:pPr>
        <w:pStyle w:val="GPSL1CLAUSEHEADING"/>
        <w:rPr>
          <w:rFonts w:asciiTheme="minorHAnsi" w:hAnsiTheme="minorHAnsi"/>
        </w:rPr>
      </w:pPr>
      <w:bookmarkStart w:id="308" w:name="_Toc366085160"/>
      <w:bookmarkStart w:id="309" w:name="_Toc380428721"/>
      <w:bookmarkStart w:id="310" w:name="_Toc459985260"/>
      <w:r w:rsidRPr="00D37780">
        <w:rPr>
          <w:rFonts w:asciiTheme="minorHAnsi" w:hAnsiTheme="minorHAnsi"/>
        </w:rPr>
        <w:t>AUTHORITY REMEDIES</w:t>
      </w:r>
      <w:bookmarkEnd w:id="308"/>
      <w:bookmarkEnd w:id="309"/>
      <w:bookmarkEnd w:id="310"/>
      <w:r w:rsidRPr="00D37780">
        <w:rPr>
          <w:rFonts w:asciiTheme="minorHAnsi" w:hAnsiTheme="minorHAnsi"/>
        </w:rPr>
        <w:t xml:space="preserve"> </w:t>
      </w:r>
    </w:p>
    <w:p w:rsidR="00D81DAD" w:rsidRPr="00D37780" w:rsidRDefault="005D3601" w:rsidP="00E94334">
      <w:pPr>
        <w:pStyle w:val="GPSL2Numbered"/>
        <w:rPr>
          <w:rFonts w:asciiTheme="minorHAnsi" w:hAnsiTheme="minorHAnsi"/>
        </w:rPr>
      </w:pPr>
      <w:r w:rsidRPr="00D37780">
        <w:rPr>
          <w:rFonts w:asciiTheme="minorHAnsi" w:hAnsiTheme="minorHAnsi"/>
        </w:rPr>
        <w:t>Without prejudice to any other rights or remedies arising under this Framework Agreement</w:t>
      </w:r>
      <w:r w:rsidR="00C84CE2" w:rsidRPr="00D37780">
        <w:rPr>
          <w:rFonts w:asciiTheme="minorHAnsi" w:hAnsiTheme="minorHAnsi"/>
        </w:rPr>
        <w:t xml:space="preserve">, including under Clause </w:t>
      </w:r>
      <w:r w:rsidR="001827DA" w:rsidRPr="00D37780">
        <w:rPr>
          <w:rFonts w:asciiTheme="minorHAnsi" w:hAnsiTheme="minorHAnsi"/>
        </w:rPr>
        <w:fldChar w:fldCharType="begin"/>
      </w:r>
      <w:r w:rsidR="001827DA" w:rsidRPr="00D37780">
        <w:rPr>
          <w:rFonts w:asciiTheme="minorHAnsi" w:hAnsiTheme="minorHAnsi"/>
        </w:rPr>
        <w:instrText xml:space="preserve"> REF _Ref364947830 \r \h </w:instrText>
      </w:r>
      <w:r w:rsidR="00850267" w:rsidRPr="00D37780">
        <w:rPr>
          <w:rFonts w:asciiTheme="minorHAnsi" w:hAnsiTheme="minorHAnsi"/>
        </w:rPr>
      </w:r>
      <w:r w:rsidR="00D37780">
        <w:rPr>
          <w:rFonts w:asciiTheme="minorHAnsi" w:hAnsiTheme="minorHAnsi"/>
        </w:rPr>
        <w:instrText xml:space="preserve"> \* MERGEFORMAT </w:instrText>
      </w:r>
      <w:r w:rsidR="001827DA" w:rsidRPr="00D37780">
        <w:rPr>
          <w:rFonts w:asciiTheme="minorHAnsi" w:hAnsiTheme="minorHAnsi"/>
        </w:rPr>
        <w:fldChar w:fldCharType="separate"/>
      </w:r>
      <w:r w:rsidR="00C34DC8" w:rsidRPr="00D37780">
        <w:rPr>
          <w:rFonts w:asciiTheme="minorHAnsi" w:hAnsiTheme="minorHAnsi"/>
        </w:rPr>
        <w:t>33.2</w:t>
      </w:r>
      <w:r w:rsidR="001827DA" w:rsidRPr="00D37780">
        <w:rPr>
          <w:rFonts w:asciiTheme="minorHAnsi" w:hAnsiTheme="minorHAnsi"/>
        </w:rPr>
        <w:fldChar w:fldCharType="end"/>
      </w:r>
      <w:r w:rsidR="00C84CE2" w:rsidRPr="00D37780">
        <w:rPr>
          <w:rFonts w:asciiTheme="minorHAnsi" w:hAnsiTheme="minorHAnsi"/>
        </w:rPr>
        <w:t xml:space="preserve"> (Termination on Material Default)</w:t>
      </w:r>
      <w:r w:rsidR="000C38A3" w:rsidRPr="00D37780">
        <w:rPr>
          <w:rFonts w:asciiTheme="minorHAnsi" w:hAnsiTheme="minorHAnsi"/>
        </w:rPr>
        <w:t>,</w:t>
      </w:r>
      <w:r w:rsidRPr="00D37780">
        <w:rPr>
          <w:rFonts w:asciiTheme="minorHAnsi" w:hAnsiTheme="minorHAnsi"/>
        </w:rPr>
        <w:t xml:space="preserve"> if the Supplier fails to achieve a KPI Target on two or more occasions within any </w:t>
      </w:r>
      <w:r w:rsidR="009911D6" w:rsidRPr="00D37780">
        <w:rPr>
          <w:rFonts w:asciiTheme="minorHAnsi" w:hAnsiTheme="minorHAnsi"/>
        </w:rPr>
        <w:t>twelve (</w:t>
      </w:r>
      <w:r w:rsidR="0073096D" w:rsidRPr="00D37780">
        <w:rPr>
          <w:rFonts w:asciiTheme="minorHAnsi" w:hAnsiTheme="minorHAnsi"/>
        </w:rPr>
        <w:t>12</w:t>
      </w:r>
      <w:r w:rsidR="009911D6" w:rsidRPr="00D37780">
        <w:rPr>
          <w:rFonts w:asciiTheme="minorHAnsi" w:hAnsiTheme="minorHAnsi"/>
        </w:rPr>
        <w:t>)</w:t>
      </w:r>
      <w:r w:rsidR="0073096D" w:rsidRPr="00D37780">
        <w:rPr>
          <w:rFonts w:asciiTheme="minorHAnsi" w:hAnsiTheme="minorHAnsi"/>
        </w:rPr>
        <w:t xml:space="preserve"> </w:t>
      </w:r>
      <w:r w:rsidRPr="00D37780">
        <w:rPr>
          <w:rFonts w:asciiTheme="minorHAnsi" w:hAnsiTheme="minorHAnsi"/>
        </w:rPr>
        <w:t>Month rolling period, the Supplier acknowledges and agrees that the Authority shall have the right to exercise (in its absolute and sole discretion) all or any of the following remedial actions:</w:t>
      </w:r>
    </w:p>
    <w:p w:rsidR="00D81DAD" w:rsidRPr="00D37780" w:rsidRDefault="005D3601" w:rsidP="00E94334">
      <w:pPr>
        <w:pStyle w:val="GPSL3numberedclause"/>
        <w:rPr>
          <w:rFonts w:asciiTheme="minorHAnsi" w:hAnsiTheme="minorHAnsi"/>
        </w:rPr>
      </w:pPr>
      <w:bookmarkStart w:id="311" w:name="_Ref366088754"/>
      <w:r w:rsidRPr="00D37780">
        <w:rPr>
          <w:rFonts w:asciiTheme="minorHAnsi" w:hAnsiTheme="minorHAnsi"/>
        </w:rPr>
        <w:t xml:space="preserve">The Authority shall be entitled to require the Supplier, and the Supplier agrees to prepare and provide to the Authority, an </w:t>
      </w:r>
      <w:r w:rsidR="00247A23" w:rsidRPr="00D37780">
        <w:rPr>
          <w:rFonts w:asciiTheme="minorHAnsi" w:hAnsiTheme="minorHAnsi"/>
        </w:rPr>
        <w:t xml:space="preserve">Improvement Plan </w:t>
      </w:r>
      <w:r w:rsidRPr="00D37780">
        <w:rPr>
          <w:rFonts w:asciiTheme="minorHAnsi" w:hAnsiTheme="minorHAnsi"/>
        </w:rPr>
        <w:t xml:space="preserve">within ten (10) Working Days of a written request by the Authority for such </w:t>
      </w:r>
      <w:r w:rsidR="00247A23" w:rsidRPr="00D37780">
        <w:rPr>
          <w:rFonts w:asciiTheme="minorHAnsi" w:hAnsiTheme="minorHAnsi"/>
        </w:rPr>
        <w:t>Improvement Plan</w:t>
      </w:r>
      <w:r w:rsidRPr="00D37780">
        <w:rPr>
          <w:rFonts w:asciiTheme="minorHAnsi" w:hAnsiTheme="minorHAnsi"/>
        </w:rPr>
        <w:t xml:space="preserve">. Such </w:t>
      </w:r>
      <w:r w:rsidR="00247A23" w:rsidRPr="00D37780">
        <w:rPr>
          <w:rFonts w:asciiTheme="minorHAnsi" w:hAnsiTheme="minorHAnsi"/>
        </w:rPr>
        <w:t xml:space="preserve">Improvement Plan </w:t>
      </w:r>
      <w:r w:rsidRPr="00D37780">
        <w:rPr>
          <w:rFonts w:asciiTheme="minorHAnsi" w:hAnsiTheme="minorHAnsi"/>
        </w:rPr>
        <w:t xml:space="preserve">shall be subject to Approval and the Supplier will be required to implement any Approved </w:t>
      </w:r>
      <w:r w:rsidR="00247A23" w:rsidRPr="00D37780">
        <w:rPr>
          <w:rFonts w:asciiTheme="minorHAnsi" w:hAnsiTheme="minorHAnsi"/>
        </w:rPr>
        <w:t>Improvement Plan</w:t>
      </w:r>
      <w:r w:rsidRPr="00D37780">
        <w:rPr>
          <w:rFonts w:asciiTheme="minorHAnsi" w:hAnsiTheme="minorHAnsi"/>
        </w:rPr>
        <w:t>, as soon as reasonably practicable.</w:t>
      </w:r>
      <w:bookmarkEnd w:id="311"/>
    </w:p>
    <w:p w:rsidR="00D81DAD" w:rsidRPr="00D37780" w:rsidRDefault="005D3601" w:rsidP="00E94334">
      <w:pPr>
        <w:pStyle w:val="GPSL3numberedclause"/>
        <w:rPr>
          <w:rFonts w:asciiTheme="minorHAnsi" w:hAnsiTheme="minorHAnsi"/>
        </w:rPr>
      </w:pPr>
      <w:r w:rsidRPr="00D37780">
        <w:rPr>
          <w:rFonts w:asciiTheme="minorHAnsi" w:hAnsiTheme="minorHAnsi"/>
        </w:rPr>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rsidR="00D81DAD" w:rsidRPr="00D37780" w:rsidRDefault="005D3601" w:rsidP="00E94334">
      <w:pPr>
        <w:pStyle w:val="GPSL3numberedclause"/>
        <w:rPr>
          <w:rFonts w:asciiTheme="minorHAnsi" w:hAnsiTheme="minorHAnsi"/>
        </w:rPr>
      </w:pPr>
      <w:bookmarkStart w:id="312" w:name="_Ref366088885"/>
      <w:r w:rsidRPr="00D37780">
        <w:rPr>
          <w:rFonts w:asciiTheme="minorHAnsi" w:hAnsiTheme="minorHAnsi"/>
        </w:rPr>
        <w:t xml:space="preserve">The Authority shall be entitled to serve an </w:t>
      </w:r>
      <w:r w:rsidR="00247A23" w:rsidRPr="00D37780">
        <w:rPr>
          <w:rFonts w:asciiTheme="minorHAnsi" w:hAnsiTheme="minorHAnsi"/>
        </w:rPr>
        <w:t xml:space="preserve">Improvement Notice </w:t>
      </w:r>
      <w:r w:rsidRPr="00D37780">
        <w:rPr>
          <w:rFonts w:asciiTheme="minorHAnsi" w:hAnsiTheme="minorHAnsi"/>
        </w:rPr>
        <w:t xml:space="preserve">on the Supplier and the Supplier shall implement such requirements for improvement as set out in the </w:t>
      </w:r>
      <w:r w:rsidR="00247A23" w:rsidRPr="00D37780">
        <w:rPr>
          <w:rFonts w:asciiTheme="minorHAnsi" w:hAnsiTheme="minorHAnsi"/>
        </w:rPr>
        <w:t>Improvement Notice</w:t>
      </w:r>
      <w:r w:rsidRPr="00D37780">
        <w:rPr>
          <w:rFonts w:asciiTheme="minorHAnsi" w:hAnsiTheme="minorHAnsi"/>
        </w:rPr>
        <w:t>.</w:t>
      </w:r>
      <w:bookmarkEnd w:id="312"/>
    </w:p>
    <w:p w:rsidR="00A026E9" w:rsidRPr="00D37780" w:rsidRDefault="005D3601" w:rsidP="00E94334">
      <w:pPr>
        <w:pStyle w:val="GPSL3numberedclause"/>
        <w:rPr>
          <w:rFonts w:asciiTheme="minorHAnsi" w:hAnsiTheme="minorHAnsi"/>
        </w:rPr>
      </w:pPr>
      <w:bookmarkStart w:id="313" w:name="_Ref431396987"/>
      <w:r w:rsidRPr="00D37780">
        <w:rPr>
          <w:rFonts w:asciiTheme="minorHAnsi" w:hAnsiTheme="minorHAnsi"/>
        </w:rPr>
        <w:t>In the event that the Authority has, in its absolute and sole discretion, invoked one or more of the remedies set out above and the Supplier either:</w:t>
      </w:r>
      <w:bookmarkEnd w:id="313"/>
    </w:p>
    <w:p w:rsidR="00A026E9" w:rsidRPr="00D37780" w:rsidRDefault="005D3601" w:rsidP="00E94334">
      <w:pPr>
        <w:pStyle w:val="GPSL4numberedclause"/>
        <w:rPr>
          <w:rFonts w:asciiTheme="minorHAnsi" w:hAnsiTheme="minorHAnsi"/>
        </w:rPr>
      </w:pPr>
      <w:r w:rsidRPr="00D37780">
        <w:rPr>
          <w:rFonts w:asciiTheme="minorHAnsi" w:hAnsiTheme="minorHAnsi"/>
        </w:rPr>
        <w:t xml:space="preserve">fails to implement such requirements for improvement as set out in the </w:t>
      </w:r>
      <w:r w:rsidR="00247A23" w:rsidRPr="00D37780">
        <w:rPr>
          <w:rFonts w:asciiTheme="minorHAnsi" w:hAnsiTheme="minorHAnsi"/>
        </w:rPr>
        <w:t>Improvement Notice</w:t>
      </w:r>
      <w:r w:rsidRPr="00D37780">
        <w:rPr>
          <w:rFonts w:asciiTheme="minorHAnsi" w:hAnsiTheme="minorHAnsi"/>
        </w:rPr>
        <w:t>; and/or</w:t>
      </w:r>
    </w:p>
    <w:p w:rsidR="009D629C" w:rsidRPr="00D37780" w:rsidRDefault="005D3601" w:rsidP="00E94334">
      <w:pPr>
        <w:pStyle w:val="GPSL4numberedclause"/>
        <w:rPr>
          <w:rFonts w:asciiTheme="minorHAnsi" w:hAnsiTheme="minorHAnsi"/>
        </w:rPr>
      </w:pPr>
      <w:r w:rsidRPr="00D37780">
        <w:rPr>
          <w:rFonts w:asciiTheme="minorHAnsi" w:hAnsiTheme="minorHAnsi"/>
        </w:rPr>
        <w:t xml:space="preserve">fails to implement an </w:t>
      </w:r>
      <w:r w:rsidR="00247A23" w:rsidRPr="00D37780">
        <w:rPr>
          <w:rFonts w:asciiTheme="minorHAnsi" w:hAnsiTheme="minorHAnsi"/>
        </w:rPr>
        <w:t xml:space="preserve">Improvement Plan </w:t>
      </w:r>
      <w:r w:rsidRPr="00D37780">
        <w:rPr>
          <w:rFonts w:asciiTheme="minorHAnsi" w:hAnsiTheme="minorHAnsi"/>
        </w:rPr>
        <w:t xml:space="preserve">Approved by the Authority; </w:t>
      </w:r>
    </w:p>
    <w:p w:rsidR="00D81DAD" w:rsidRPr="00D37780" w:rsidRDefault="005D3601" w:rsidP="00CC111C">
      <w:pPr>
        <w:pStyle w:val="GPSL3Indent"/>
        <w:rPr>
          <w:rFonts w:asciiTheme="minorHAnsi" w:hAnsiTheme="minorHAnsi"/>
        </w:rPr>
      </w:pPr>
      <w:r w:rsidRPr="00D37780">
        <w:rPr>
          <w:rFonts w:asciiTheme="minorHAnsi" w:hAnsiTheme="minorHAnsi"/>
        </w:rPr>
        <w:t xml:space="preserve">then (without prejudice to any other rights and remedies of </w:t>
      </w:r>
      <w:r w:rsidR="00A842DD" w:rsidRPr="00D37780">
        <w:rPr>
          <w:rFonts w:asciiTheme="minorHAnsi" w:hAnsiTheme="minorHAnsi"/>
        </w:rPr>
        <w:t>termination provided</w:t>
      </w:r>
      <w:r w:rsidRPr="00D37780">
        <w:rPr>
          <w:rFonts w:asciiTheme="minorHAnsi" w:hAnsiTheme="minorHAnsi"/>
        </w:rPr>
        <w:t xml:space="preserve"> for in </w:t>
      </w:r>
      <w:r w:rsidR="00F7417A" w:rsidRPr="00D37780">
        <w:rPr>
          <w:rFonts w:asciiTheme="minorHAnsi" w:hAnsiTheme="minorHAnsi"/>
        </w:rPr>
        <w:t xml:space="preserve">this </w:t>
      </w:r>
      <w:r w:rsidRPr="00D37780">
        <w:rPr>
          <w:rFonts w:asciiTheme="minorHAnsi" w:hAnsiTheme="minorHAnsi"/>
        </w:rPr>
        <w:t xml:space="preserve">Framework Agreement), the Authority shall be entitled to </w:t>
      </w:r>
      <w:r w:rsidRPr="00D37780">
        <w:rPr>
          <w:rFonts w:asciiTheme="minorHAnsi" w:hAnsiTheme="minorHAnsi"/>
          <w:color w:val="000000"/>
        </w:rPr>
        <w:t xml:space="preserve">terminate </w:t>
      </w:r>
      <w:r w:rsidRPr="00D37780">
        <w:rPr>
          <w:rFonts w:asciiTheme="minorHAnsi" w:hAnsiTheme="minorHAnsi"/>
        </w:rPr>
        <w:t>this Framework Agreement</w:t>
      </w:r>
      <w:r w:rsidR="004C1385" w:rsidRPr="00D37780">
        <w:rPr>
          <w:rFonts w:asciiTheme="minorHAnsi" w:hAnsiTheme="minorHAnsi"/>
        </w:rPr>
        <w:t xml:space="preserve"> for material Default</w:t>
      </w:r>
      <w:r w:rsidRPr="00D37780">
        <w:rPr>
          <w:rFonts w:asciiTheme="minorHAnsi" w:hAnsiTheme="minorHAnsi"/>
        </w:rPr>
        <w:t>.</w:t>
      </w:r>
      <w:bookmarkStart w:id="314" w:name="_Toc365027208"/>
      <w:bookmarkStart w:id="315" w:name="_Toc365027297"/>
      <w:bookmarkStart w:id="316" w:name="_Toc365027505"/>
      <w:bookmarkStart w:id="317" w:name="_Toc365027589"/>
      <w:bookmarkStart w:id="318" w:name="_Toc365359218"/>
      <w:bookmarkStart w:id="319" w:name="_Toc365370790"/>
      <w:bookmarkStart w:id="320" w:name="_Toc365371015"/>
      <w:bookmarkStart w:id="321" w:name="_Toc365371115"/>
      <w:bookmarkStart w:id="322" w:name="_Toc365371214"/>
      <w:bookmarkStart w:id="323" w:name="_Toc365373744"/>
      <w:bookmarkStart w:id="324" w:name="_Toc365373839"/>
      <w:bookmarkStart w:id="325" w:name="_Toc365373936"/>
      <w:bookmarkEnd w:id="314"/>
      <w:bookmarkEnd w:id="315"/>
      <w:bookmarkEnd w:id="316"/>
      <w:bookmarkEnd w:id="317"/>
      <w:bookmarkEnd w:id="318"/>
      <w:bookmarkEnd w:id="319"/>
      <w:bookmarkEnd w:id="320"/>
      <w:bookmarkEnd w:id="321"/>
      <w:bookmarkEnd w:id="322"/>
      <w:bookmarkEnd w:id="323"/>
      <w:bookmarkEnd w:id="324"/>
      <w:bookmarkEnd w:id="325"/>
    </w:p>
    <w:p w:rsidR="00E70E80" w:rsidRPr="00D37780" w:rsidRDefault="001827DA" w:rsidP="00581ECE">
      <w:pPr>
        <w:pStyle w:val="GPSL1CLAUSEHEADING"/>
        <w:rPr>
          <w:rFonts w:asciiTheme="minorHAnsi" w:hAnsiTheme="minorHAnsi"/>
        </w:rPr>
      </w:pPr>
      <w:bookmarkStart w:id="326" w:name="_Ref365018401"/>
      <w:bookmarkStart w:id="327" w:name="_Toc366085162"/>
      <w:bookmarkStart w:id="328" w:name="_Toc380428723"/>
      <w:bookmarkStart w:id="329" w:name="_Toc459985261"/>
      <w:r w:rsidRPr="00D37780">
        <w:rPr>
          <w:rFonts w:asciiTheme="minorHAnsi" w:hAnsiTheme="minorHAnsi"/>
        </w:rPr>
        <w:t>AUTHORITY TERMINATION RIGHTS</w:t>
      </w:r>
      <w:bookmarkStart w:id="330" w:name="_Toc413255979"/>
      <w:bookmarkStart w:id="331" w:name="_Toc413256073"/>
      <w:bookmarkStart w:id="332" w:name="_Toc413256169"/>
      <w:bookmarkEnd w:id="326"/>
      <w:bookmarkEnd w:id="327"/>
      <w:bookmarkEnd w:id="328"/>
      <w:bookmarkEnd w:id="329"/>
      <w:bookmarkEnd w:id="330"/>
      <w:bookmarkEnd w:id="331"/>
      <w:bookmarkEnd w:id="332"/>
    </w:p>
    <w:p w:rsidR="00A026E9" w:rsidRPr="00D37780" w:rsidRDefault="00C84CE2" w:rsidP="00466AB3">
      <w:pPr>
        <w:pStyle w:val="GPSL2NumberedBoldHeading"/>
        <w:rPr>
          <w:rFonts w:asciiTheme="minorHAnsi" w:hAnsiTheme="minorHAnsi"/>
        </w:rPr>
      </w:pPr>
      <w:bookmarkStart w:id="333" w:name="_Ref364939824"/>
      <w:bookmarkStart w:id="334" w:name="_Hlt430848163"/>
      <w:bookmarkEnd w:id="334"/>
      <w:r w:rsidRPr="00D37780">
        <w:rPr>
          <w:rFonts w:asciiTheme="minorHAnsi" w:hAnsiTheme="minorHAnsi"/>
        </w:rPr>
        <w:t>Termination in Relation To Guarantee</w:t>
      </w:r>
      <w:bookmarkEnd w:id="333"/>
      <w:r w:rsidR="00466AB3" w:rsidRPr="00D37780">
        <w:rPr>
          <w:rFonts w:asciiTheme="minorHAnsi" w:hAnsiTheme="minorHAnsi"/>
        </w:rPr>
        <w:t xml:space="preserve"> – Not Used</w:t>
      </w:r>
    </w:p>
    <w:p w:rsidR="00A026E9" w:rsidRPr="00D37780" w:rsidRDefault="00C84CE2" w:rsidP="00E94334">
      <w:pPr>
        <w:pStyle w:val="GPSL2NumberedBoldHeading"/>
        <w:rPr>
          <w:rFonts w:asciiTheme="minorHAnsi" w:hAnsiTheme="minorHAnsi"/>
        </w:rPr>
      </w:pPr>
      <w:bookmarkStart w:id="335" w:name="_Ref364947830"/>
      <w:r w:rsidRPr="00D37780">
        <w:rPr>
          <w:rFonts w:asciiTheme="minorHAnsi" w:hAnsiTheme="minorHAnsi"/>
        </w:rPr>
        <w:t>Termination on Material Default</w:t>
      </w:r>
      <w:bookmarkEnd w:id="335"/>
    </w:p>
    <w:p w:rsidR="009D629C" w:rsidRPr="00D37780" w:rsidRDefault="00C84CE2" w:rsidP="00214F83">
      <w:pPr>
        <w:pStyle w:val="GPSL3numberedclause"/>
        <w:rPr>
          <w:rFonts w:asciiTheme="minorHAnsi" w:hAnsiTheme="minorHAnsi"/>
        </w:rPr>
      </w:pPr>
      <w:bookmarkStart w:id="336" w:name="_Ref430856066"/>
      <w:r w:rsidRPr="00D37780">
        <w:rPr>
          <w:rFonts w:asciiTheme="minorHAnsi" w:hAnsiTheme="minorHAnsi"/>
        </w:rPr>
        <w:lastRenderedPageBreak/>
        <w:t>The Authority may terminate this Framework Agreement for material Default by issuing a Termination Notice to the Supplier where:</w:t>
      </w:r>
      <w:bookmarkEnd w:id="336"/>
      <w:r w:rsidRPr="00D37780">
        <w:rPr>
          <w:rFonts w:asciiTheme="minorHAnsi" w:hAnsiTheme="minorHAnsi"/>
        </w:rPr>
        <w:t xml:space="preserve"> </w:t>
      </w:r>
    </w:p>
    <w:p w:rsidR="009D629C" w:rsidRPr="00D37780" w:rsidRDefault="00476E3B" w:rsidP="00E94334">
      <w:pPr>
        <w:pStyle w:val="GPSL4numberedclause"/>
        <w:rPr>
          <w:rFonts w:asciiTheme="minorHAnsi" w:hAnsiTheme="minorHAnsi"/>
        </w:rPr>
      </w:pPr>
      <w:r w:rsidRPr="00D37780">
        <w:rPr>
          <w:rFonts w:asciiTheme="minorHAnsi" w:hAnsiTheme="minorHAnsi"/>
        </w:rPr>
        <w:t xml:space="preserve">the Authority conducts an assessment pursuant to Clause </w:t>
      </w:r>
      <w:r w:rsidR="00B347DE" w:rsidRPr="00D37780">
        <w:rPr>
          <w:rFonts w:asciiTheme="minorHAnsi" w:hAnsiTheme="minorHAnsi"/>
        </w:rPr>
        <w:fldChar w:fldCharType="begin"/>
      </w:r>
      <w:r w:rsidR="00B347DE" w:rsidRPr="00D37780">
        <w:rPr>
          <w:rFonts w:asciiTheme="minorHAnsi" w:hAnsiTheme="minorHAnsi"/>
        </w:rPr>
        <w:instrText xml:space="preserve"> REF _Ref374538234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14.2</w:t>
      </w:r>
      <w:r w:rsidR="00B347DE" w:rsidRPr="00D37780">
        <w:rPr>
          <w:rFonts w:asciiTheme="minorHAnsi" w:hAnsiTheme="minorHAnsi"/>
        </w:rPr>
        <w:fldChar w:fldCharType="end"/>
      </w:r>
      <w:r w:rsidR="00955AC8" w:rsidRPr="00D37780">
        <w:rPr>
          <w:rFonts w:asciiTheme="minorHAnsi" w:hAnsiTheme="minorHAnsi"/>
        </w:rPr>
        <w:t xml:space="preserve"> and concludes that the Supplier </w:t>
      </w:r>
      <w:r w:rsidR="00732D5C" w:rsidRPr="00D37780">
        <w:rPr>
          <w:rFonts w:asciiTheme="minorHAnsi" w:hAnsiTheme="minorHAnsi"/>
        </w:rPr>
        <w:t xml:space="preserve">has not </w:t>
      </w:r>
      <w:r w:rsidRPr="00D37780">
        <w:rPr>
          <w:rFonts w:asciiTheme="minorHAnsi" w:hAnsiTheme="minorHAnsi"/>
        </w:rPr>
        <w:t>demonstrate</w:t>
      </w:r>
      <w:r w:rsidR="00732D5C" w:rsidRPr="00D37780">
        <w:rPr>
          <w:rFonts w:asciiTheme="minorHAnsi" w:hAnsiTheme="minorHAnsi"/>
        </w:rPr>
        <w:t>d</w:t>
      </w:r>
      <w:r w:rsidRPr="00D37780">
        <w:rPr>
          <w:rFonts w:asciiTheme="minorHAnsi" w:hAnsiTheme="minorHAnsi"/>
        </w:rPr>
        <w:t xml:space="preserve"> that it meets the </w:t>
      </w:r>
      <w:r w:rsidRPr="00D37780">
        <w:rPr>
          <w:rFonts w:asciiTheme="minorHAnsi" w:hAnsiTheme="minorHAnsi"/>
        </w:rPr>
        <w:t>Minimum Standard</w:t>
      </w:r>
      <w:r w:rsidRPr="00D37780">
        <w:rPr>
          <w:rFonts w:asciiTheme="minorHAnsi" w:hAnsiTheme="minorHAnsi"/>
        </w:rPr>
        <w:t>s of Reliability</w:t>
      </w:r>
      <w:r w:rsidR="00FC4074" w:rsidRPr="00D37780">
        <w:rPr>
          <w:rFonts w:asciiTheme="minorHAnsi" w:hAnsiTheme="minorHAnsi"/>
        </w:rPr>
        <w:t>;</w:t>
      </w:r>
    </w:p>
    <w:p w:rsidR="009D629C" w:rsidRPr="00D37780" w:rsidRDefault="00C84CE2" w:rsidP="00E94334">
      <w:pPr>
        <w:pStyle w:val="GPSL4numberedclause"/>
        <w:rPr>
          <w:rFonts w:asciiTheme="minorHAnsi" w:hAnsiTheme="minorHAnsi"/>
        </w:rPr>
      </w:pPr>
      <w:r w:rsidRPr="00D37780">
        <w:rPr>
          <w:rFonts w:asciiTheme="minorHAnsi" w:hAnsiTheme="minorHAnsi"/>
        </w:rPr>
        <w:t xml:space="preserve">the Supplier refuses or fails to comply with its obligations as set out in Framework Schedule </w:t>
      </w:r>
      <w:r w:rsidR="00EA6CAB" w:rsidRPr="00D37780">
        <w:rPr>
          <w:rFonts w:asciiTheme="minorHAnsi" w:hAnsiTheme="minorHAnsi"/>
        </w:rPr>
        <w:t>12</w:t>
      </w:r>
      <w:r w:rsidRPr="00D37780">
        <w:rPr>
          <w:rFonts w:asciiTheme="minorHAnsi" w:hAnsiTheme="minorHAnsi"/>
        </w:rPr>
        <w:t xml:space="preserve"> (</w:t>
      </w:r>
      <w:r w:rsidR="00EA6CAB" w:rsidRPr="00D37780">
        <w:rPr>
          <w:rFonts w:asciiTheme="minorHAnsi" w:hAnsiTheme="minorHAnsi"/>
        </w:rPr>
        <w:t>Continuous Improvement and Benchmarking</w:t>
      </w:r>
      <w:r w:rsidRPr="00D37780">
        <w:rPr>
          <w:rFonts w:asciiTheme="minorHAnsi" w:hAnsiTheme="minorHAnsi"/>
        </w:rPr>
        <w:t>);</w:t>
      </w:r>
      <w:r w:rsidR="002B4448" w:rsidRPr="00D37780">
        <w:rPr>
          <w:rFonts w:asciiTheme="minorHAnsi" w:hAnsiTheme="minorHAnsi"/>
        </w:rPr>
        <w:t xml:space="preserve"> </w:t>
      </w:r>
    </w:p>
    <w:p w:rsidR="009D629C" w:rsidRPr="00D37780" w:rsidRDefault="00C84CE2" w:rsidP="00E94334">
      <w:pPr>
        <w:pStyle w:val="GPSL4numberedclause"/>
        <w:rPr>
          <w:rFonts w:asciiTheme="minorHAnsi" w:hAnsiTheme="minorHAnsi"/>
        </w:rPr>
      </w:pPr>
      <w:r w:rsidRPr="00D37780">
        <w:rPr>
          <w:rFonts w:asciiTheme="minorHAnsi" w:hAnsiTheme="minorHAnsi"/>
        </w:rPr>
        <w:t xml:space="preserve">in the event of two or more failures by the Supplier to meet the KPI Targets whether the failures relate to the same or different KPI targets, in any rolling period of </w:t>
      </w:r>
      <w:r w:rsidR="009911D6" w:rsidRPr="00D37780">
        <w:rPr>
          <w:rFonts w:asciiTheme="minorHAnsi" w:hAnsiTheme="minorHAnsi"/>
        </w:rPr>
        <w:t xml:space="preserve">three (3) </w:t>
      </w:r>
      <w:r w:rsidR="00BE58C3" w:rsidRPr="00D37780">
        <w:rPr>
          <w:rFonts w:asciiTheme="minorHAnsi" w:hAnsiTheme="minorHAnsi"/>
        </w:rPr>
        <w:t>M</w:t>
      </w:r>
      <w:r w:rsidRPr="00D37780">
        <w:rPr>
          <w:rFonts w:asciiTheme="minorHAnsi" w:hAnsiTheme="minorHAnsi"/>
        </w:rPr>
        <w:t>onths;</w:t>
      </w:r>
    </w:p>
    <w:p w:rsidR="009D629C" w:rsidRPr="00D37780" w:rsidRDefault="00C84CE2" w:rsidP="00E94334">
      <w:pPr>
        <w:pStyle w:val="GPSL4numberedclause"/>
        <w:rPr>
          <w:rFonts w:asciiTheme="minorHAnsi" w:hAnsiTheme="minorHAnsi"/>
        </w:rPr>
      </w:pPr>
      <w:bookmarkStart w:id="337" w:name="_Ref379880678"/>
      <w:r w:rsidRPr="00D37780">
        <w:rPr>
          <w:rFonts w:asciiTheme="minorHAnsi" w:hAnsiTheme="minorHAnsi"/>
        </w:rPr>
        <w:t xml:space="preserve">the Authority expressly reserves the right to terminate this Framework Agreement </w:t>
      </w:r>
      <w:r w:rsidR="007E48FD" w:rsidRPr="00D37780">
        <w:rPr>
          <w:rFonts w:asciiTheme="minorHAnsi" w:hAnsiTheme="minorHAnsi"/>
        </w:rPr>
        <w:t xml:space="preserve">for material Default including </w:t>
      </w:r>
      <w:r w:rsidRPr="00D37780">
        <w:rPr>
          <w:rFonts w:asciiTheme="minorHAnsi" w:hAnsiTheme="minorHAnsi"/>
        </w:rPr>
        <w:t>pursuant to:</w:t>
      </w:r>
      <w:bookmarkEnd w:id="337"/>
    </w:p>
    <w:p w:rsidR="008100A3" w:rsidRPr="00D37780" w:rsidRDefault="00683F44" w:rsidP="003B04B1">
      <w:pPr>
        <w:pStyle w:val="GPSL5numberedclause"/>
        <w:rPr>
          <w:rFonts w:asciiTheme="minorHAnsi" w:hAnsiTheme="minorHAnsi"/>
        </w:rPr>
      </w:pPr>
      <w:r w:rsidRPr="00D37780">
        <w:rPr>
          <w:rFonts w:asciiTheme="minorHAnsi" w:hAnsiTheme="minorHAnsi"/>
        </w:rPr>
        <w:t xml:space="preserve">Clause </w:t>
      </w:r>
      <w:r w:rsidRPr="00D37780">
        <w:rPr>
          <w:rFonts w:asciiTheme="minorHAnsi" w:hAnsiTheme="minorHAnsi"/>
        </w:rPr>
        <w:fldChar w:fldCharType="begin"/>
      </w:r>
      <w:r w:rsidRPr="00D37780">
        <w:rPr>
          <w:rFonts w:asciiTheme="minorHAnsi" w:hAnsiTheme="minorHAnsi"/>
        </w:rPr>
        <w:instrText xml:space="preserve"> REF _Ref413255171 \r \h </w:instrText>
      </w:r>
      <w:r w:rsidR="00850267" w:rsidRPr="00D37780">
        <w:rPr>
          <w:rFonts w:asciiTheme="minorHAnsi" w:hAnsiTheme="minorHAnsi"/>
        </w:rPr>
      </w:r>
      <w:r w:rsidR="00871B61" w:rsidRP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9.4</w:t>
      </w:r>
      <w:r w:rsidRPr="00D37780">
        <w:rPr>
          <w:rFonts w:asciiTheme="minorHAnsi" w:hAnsiTheme="minorHAnsi"/>
        </w:rPr>
        <w:fldChar w:fldCharType="end"/>
      </w:r>
      <w:r w:rsidR="00186255" w:rsidRPr="00D37780">
        <w:rPr>
          <w:rFonts w:asciiTheme="minorHAnsi" w:hAnsiTheme="minorHAnsi"/>
        </w:rPr>
        <w:t xml:space="preserve"> (Cyber Essentials Scheme Condition</w:t>
      </w:r>
      <w:r w:rsidR="003B04B1" w:rsidRPr="00D37780">
        <w:rPr>
          <w:rFonts w:asciiTheme="minorHAnsi" w:hAnsiTheme="minorHAnsi"/>
        </w:rPr>
        <w:t xml:space="preserve"> &amp; ISO27001)</w:t>
      </w:r>
    </w:p>
    <w:p w:rsidR="00A026E9" w:rsidRPr="00D37780" w:rsidRDefault="00D92C3A" w:rsidP="00745672">
      <w:pPr>
        <w:pStyle w:val="GPSL5numberedclause"/>
        <w:rPr>
          <w:rFonts w:asciiTheme="minorHAnsi" w:hAnsiTheme="minorHAnsi"/>
        </w:rPr>
      </w:pPr>
      <w:r w:rsidRPr="00D37780">
        <w:rPr>
          <w:rFonts w:asciiTheme="minorHAnsi" w:hAnsiTheme="minorHAnsi"/>
        </w:rPr>
        <w:t xml:space="preserve">Clause </w:t>
      </w:r>
      <w:r w:rsidR="00D624C4" w:rsidRPr="00D37780">
        <w:rPr>
          <w:rFonts w:asciiTheme="minorHAnsi" w:hAnsiTheme="minorHAnsi"/>
        </w:rPr>
        <w:fldChar w:fldCharType="begin"/>
      </w:r>
      <w:r w:rsidR="00D624C4" w:rsidRPr="00D37780">
        <w:rPr>
          <w:rFonts w:asciiTheme="minorHAnsi" w:hAnsiTheme="minorHAnsi"/>
        </w:rPr>
        <w:instrText xml:space="preserve"> REF _Ref379880281 \r \h </w:instrText>
      </w:r>
      <w:r w:rsidR="00850267" w:rsidRPr="00D37780">
        <w:rPr>
          <w:rFonts w:asciiTheme="minorHAnsi" w:hAnsiTheme="minorHAnsi"/>
        </w:rPr>
      </w:r>
      <w:r w:rsidR="00D37780">
        <w:rPr>
          <w:rFonts w:asciiTheme="minorHAnsi" w:hAnsiTheme="minorHAnsi"/>
        </w:rPr>
        <w:instrText xml:space="preserve"> \* MERGEFORMAT </w:instrText>
      </w:r>
      <w:r w:rsidR="00D624C4" w:rsidRPr="00D37780">
        <w:rPr>
          <w:rFonts w:asciiTheme="minorHAnsi" w:hAnsiTheme="minorHAnsi"/>
        </w:rPr>
        <w:fldChar w:fldCharType="separate"/>
      </w:r>
      <w:r w:rsidR="00C34DC8" w:rsidRPr="00D37780">
        <w:rPr>
          <w:rFonts w:asciiTheme="minorHAnsi" w:hAnsiTheme="minorHAnsi"/>
        </w:rPr>
        <w:t>19.1.4(c)(ii)</w:t>
      </w:r>
      <w:r w:rsidR="00D624C4" w:rsidRPr="00D37780">
        <w:rPr>
          <w:rFonts w:asciiTheme="minorHAnsi" w:hAnsiTheme="minorHAnsi"/>
        </w:rPr>
        <w:fldChar w:fldCharType="end"/>
      </w:r>
      <w:r w:rsidR="007F28AB" w:rsidRPr="00D37780">
        <w:rPr>
          <w:rFonts w:asciiTheme="minorHAnsi" w:hAnsiTheme="minorHAnsi"/>
        </w:rPr>
        <w:t xml:space="preserve"> </w:t>
      </w:r>
      <w:r w:rsidRPr="00D37780">
        <w:rPr>
          <w:rFonts w:asciiTheme="minorHAnsi" w:hAnsiTheme="minorHAnsi"/>
        </w:rPr>
        <w:t xml:space="preserve">(Variation Procedure); </w:t>
      </w:r>
    </w:p>
    <w:p w:rsidR="004C1385" w:rsidRPr="00D37780" w:rsidRDefault="000A3219" w:rsidP="00745672">
      <w:pPr>
        <w:pStyle w:val="GPSL5numberedclause"/>
        <w:rPr>
          <w:rFonts w:asciiTheme="minorHAnsi" w:hAnsiTheme="minorHAnsi"/>
        </w:rPr>
      </w:pPr>
      <w:r w:rsidRPr="00D37780">
        <w:rPr>
          <w:rFonts w:asciiTheme="minorHAnsi" w:hAnsiTheme="minorHAnsi"/>
        </w:rPr>
        <w:t>Claus</w:t>
      </w:r>
      <w:r w:rsidR="008F5D85" w:rsidRPr="00D37780">
        <w:rPr>
          <w:rFonts w:asciiTheme="minorHAnsi" w:hAnsiTheme="minorHAnsi"/>
        </w:rPr>
        <w:t xml:space="preserve">e </w:t>
      </w:r>
      <w:r w:rsidR="008F5D85" w:rsidRPr="00D37780">
        <w:rPr>
          <w:rFonts w:asciiTheme="minorHAnsi" w:hAnsiTheme="minorHAnsi"/>
        </w:rPr>
        <w:fldChar w:fldCharType="begin"/>
      </w:r>
      <w:r w:rsidR="008F5D85" w:rsidRPr="00D37780">
        <w:rPr>
          <w:rFonts w:asciiTheme="minorHAnsi" w:hAnsiTheme="minorHAnsi"/>
        </w:rPr>
        <w:instrText xml:space="preserve"> REF _Ref431396987 \r \h </w:instrText>
      </w:r>
      <w:r w:rsidR="008F5D85" w:rsidRPr="00D37780">
        <w:rPr>
          <w:rFonts w:asciiTheme="minorHAnsi" w:hAnsiTheme="minorHAnsi"/>
        </w:rPr>
      </w:r>
      <w:r w:rsidR="00D37780">
        <w:rPr>
          <w:rFonts w:asciiTheme="minorHAnsi" w:hAnsiTheme="minorHAnsi"/>
        </w:rPr>
        <w:instrText xml:space="preserve"> \* MERGEFORMAT </w:instrText>
      </w:r>
      <w:r w:rsidR="008F5D85" w:rsidRPr="00D37780">
        <w:rPr>
          <w:rFonts w:asciiTheme="minorHAnsi" w:hAnsiTheme="minorHAnsi"/>
        </w:rPr>
        <w:fldChar w:fldCharType="separate"/>
      </w:r>
      <w:r w:rsidR="00C34DC8" w:rsidRPr="00D37780">
        <w:rPr>
          <w:rFonts w:asciiTheme="minorHAnsi" w:hAnsiTheme="minorHAnsi"/>
        </w:rPr>
        <w:t>32.1.4</w:t>
      </w:r>
      <w:r w:rsidR="008F5D85" w:rsidRPr="00D37780">
        <w:rPr>
          <w:rFonts w:asciiTheme="minorHAnsi" w:hAnsiTheme="minorHAnsi"/>
        </w:rPr>
        <w:fldChar w:fldCharType="end"/>
      </w:r>
      <w:r w:rsidR="004C1385" w:rsidRPr="00D37780">
        <w:rPr>
          <w:rFonts w:asciiTheme="minorHAnsi" w:hAnsiTheme="minorHAnsi"/>
        </w:rPr>
        <w:t xml:space="preserve"> (Authority Remedies);</w:t>
      </w:r>
    </w:p>
    <w:p w:rsidR="009D629C" w:rsidRPr="00D37780" w:rsidRDefault="00D92C3A" w:rsidP="00745672">
      <w:pPr>
        <w:pStyle w:val="GPSL5numberedclause"/>
        <w:rPr>
          <w:rFonts w:asciiTheme="minorHAnsi" w:hAnsiTheme="minorHAnsi"/>
        </w:rPr>
      </w:pPr>
      <w:r w:rsidRPr="00D37780">
        <w:rPr>
          <w:rFonts w:asciiTheme="minorHAnsi" w:hAnsiTheme="minorHAnsi"/>
        </w:rPr>
        <w:t xml:space="preserve">Clause </w:t>
      </w:r>
      <w:r w:rsidR="00D624C4" w:rsidRPr="00D37780">
        <w:rPr>
          <w:rFonts w:asciiTheme="minorHAnsi" w:hAnsiTheme="minorHAnsi"/>
        </w:rPr>
        <w:fldChar w:fldCharType="begin"/>
      </w:r>
      <w:r w:rsidR="00D624C4" w:rsidRPr="00D37780">
        <w:rPr>
          <w:rFonts w:asciiTheme="minorHAnsi" w:hAnsiTheme="minorHAnsi"/>
        </w:rPr>
        <w:instrText xml:space="preserve"> REF _Ref379880189 \r \h </w:instrText>
      </w:r>
      <w:r w:rsidR="00850267" w:rsidRPr="00D37780">
        <w:rPr>
          <w:rFonts w:asciiTheme="minorHAnsi" w:hAnsiTheme="minorHAnsi"/>
        </w:rPr>
      </w:r>
      <w:r w:rsidR="00D37780">
        <w:rPr>
          <w:rFonts w:asciiTheme="minorHAnsi" w:hAnsiTheme="minorHAnsi"/>
        </w:rPr>
        <w:instrText xml:space="preserve"> \* MERGEFORMAT </w:instrText>
      </w:r>
      <w:r w:rsidR="00D624C4" w:rsidRPr="00D37780">
        <w:rPr>
          <w:rFonts w:asciiTheme="minorHAnsi" w:hAnsiTheme="minorHAnsi"/>
        </w:rPr>
        <w:fldChar w:fldCharType="separate"/>
      </w:r>
      <w:r w:rsidR="00C34DC8" w:rsidRPr="00D37780">
        <w:rPr>
          <w:rFonts w:asciiTheme="minorHAnsi" w:hAnsiTheme="minorHAnsi"/>
        </w:rPr>
        <w:t>27.2.10</w:t>
      </w:r>
      <w:r w:rsidR="00D624C4" w:rsidRPr="00D37780">
        <w:rPr>
          <w:rFonts w:asciiTheme="minorHAnsi" w:hAnsiTheme="minorHAnsi"/>
        </w:rPr>
        <w:fldChar w:fldCharType="end"/>
      </w:r>
      <w:r w:rsidRPr="00D37780">
        <w:rPr>
          <w:rFonts w:asciiTheme="minorHAnsi" w:hAnsiTheme="minorHAnsi"/>
        </w:rPr>
        <w:t xml:space="preserve"> (Confidentiality);</w:t>
      </w:r>
    </w:p>
    <w:p w:rsidR="009D629C" w:rsidRPr="00D37780" w:rsidRDefault="00C84CE2" w:rsidP="00745672">
      <w:pPr>
        <w:pStyle w:val="GPSL5numberedclause"/>
        <w:rPr>
          <w:rFonts w:asciiTheme="minorHAnsi" w:hAnsiTheme="minorHAnsi"/>
        </w:rPr>
      </w:pPr>
      <w:r w:rsidRPr="00D37780">
        <w:rPr>
          <w:rFonts w:asciiTheme="minorHAnsi" w:hAnsiTheme="minorHAnsi"/>
        </w:rPr>
        <w:t xml:space="preserve">Clause </w:t>
      </w:r>
      <w:r w:rsidR="00D624C4" w:rsidRPr="00D37780">
        <w:rPr>
          <w:rFonts w:asciiTheme="minorHAnsi" w:hAnsiTheme="minorHAnsi"/>
        </w:rPr>
        <w:fldChar w:fldCharType="begin"/>
      </w:r>
      <w:r w:rsidR="00D624C4" w:rsidRPr="00D37780">
        <w:rPr>
          <w:rFonts w:asciiTheme="minorHAnsi" w:hAnsiTheme="minorHAnsi"/>
        </w:rPr>
        <w:instrText xml:space="preserve"> REF _Ref379880153 \r \h </w:instrText>
      </w:r>
      <w:r w:rsidR="00850267" w:rsidRPr="00D37780">
        <w:rPr>
          <w:rFonts w:asciiTheme="minorHAnsi" w:hAnsiTheme="minorHAnsi"/>
        </w:rPr>
      </w:r>
      <w:r w:rsidR="00D37780">
        <w:rPr>
          <w:rFonts w:asciiTheme="minorHAnsi" w:hAnsiTheme="minorHAnsi"/>
        </w:rPr>
        <w:instrText xml:space="preserve"> \* MERGEFORMAT </w:instrText>
      </w:r>
      <w:r w:rsidR="00D624C4" w:rsidRPr="00D37780">
        <w:rPr>
          <w:rFonts w:asciiTheme="minorHAnsi" w:hAnsiTheme="minorHAnsi"/>
        </w:rPr>
        <w:fldChar w:fldCharType="separate"/>
      </w:r>
      <w:r w:rsidR="00C34DC8" w:rsidRPr="00D37780">
        <w:rPr>
          <w:rFonts w:asciiTheme="minorHAnsi" w:hAnsiTheme="minorHAnsi"/>
        </w:rPr>
        <w:t>40.6.2</w:t>
      </w:r>
      <w:r w:rsidR="00D624C4" w:rsidRPr="00D37780">
        <w:rPr>
          <w:rFonts w:asciiTheme="minorHAnsi" w:hAnsiTheme="minorHAnsi"/>
        </w:rPr>
        <w:fldChar w:fldCharType="end"/>
      </w:r>
      <w:r w:rsidRPr="00D37780">
        <w:rPr>
          <w:rFonts w:asciiTheme="minorHAnsi" w:hAnsiTheme="minorHAnsi"/>
        </w:rPr>
        <w:t xml:space="preserve"> (Prevention of Fraud and Bribery);</w:t>
      </w:r>
    </w:p>
    <w:p w:rsidR="009D629C" w:rsidRPr="00D37780" w:rsidRDefault="00D92C3A" w:rsidP="00745672">
      <w:pPr>
        <w:pStyle w:val="GPSL5numberedclause"/>
        <w:rPr>
          <w:rFonts w:asciiTheme="minorHAnsi" w:hAnsiTheme="minorHAnsi"/>
        </w:rPr>
      </w:pPr>
      <w:r w:rsidRPr="00D37780">
        <w:rPr>
          <w:rFonts w:asciiTheme="minorHAnsi" w:hAnsiTheme="minorHAnsi"/>
        </w:rPr>
        <w:t xml:space="preserve">Clause </w:t>
      </w:r>
      <w:r w:rsidR="00D624C4" w:rsidRPr="00D37780">
        <w:rPr>
          <w:rFonts w:asciiTheme="minorHAnsi" w:hAnsiTheme="minorHAnsi"/>
        </w:rPr>
        <w:fldChar w:fldCharType="begin"/>
      </w:r>
      <w:r w:rsidR="00D624C4" w:rsidRPr="00D37780">
        <w:rPr>
          <w:rFonts w:asciiTheme="minorHAnsi" w:hAnsiTheme="minorHAnsi"/>
        </w:rPr>
        <w:instrText xml:space="preserve"> REF _Ref379880213 \r \h </w:instrText>
      </w:r>
      <w:r w:rsidR="00850267" w:rsidRPr="00D37780">
        <w:rPr>
          <w:rFonts w:asciiTheme="minorHAnsi" w:hAnsiTheme="minorHAnsi"/>
        </w:rPr>
      </w:r>
      <w:r w:rsidR="00D37780">
        <w:rPr>
          <w:rFonts w:asciiTheme="minorHAnsi" w:hAnsiTheme="minorHAnsi"/>
        </w:rPr>
        <w:instrText xml:space="preserve"> \* MERGEFORMAT </w:instrText>
      </w:r>
      <w:r w:rsidR="00D624C4" w:rsidRPr="00D37780">
        <w:rPr>
          <w:rFonts w:asciiTheme="minorHAnsi" w:hAnsiTheme="minorHAnsi"/>
        </w:rPr>
        <w:fldChar w:fldCharType="separate"/>
      </w:r>
      <w:r w:rsidR="00C34DC8" w:rsidRPr="00D37780">
        <w:rPr>
          <w:rFonts w:asciiTheme="minorHAnsi" w:hAnsiTheme="minorHAnsi"/>
        </w:rPr>
        <w:t>36.1.2</w:t>
      </w:r>
      <w:r w:rsidR="00D624C4" w:rsidRPr="00D37780">
        <w:rPr>
          <w:rFonts w:asciiTheme="minorHAnsi" w:hAnsiTheme="minorHAnsi"/>
        </w:rPr>
        <w:fldChar w:fldCharType="end"/>
      </w:r>
      <w:r w:rsidRPr="00D37780">
        <w:rPr>
          <w:rFonts w:asciiTheme="minorHAnsi" w:hAnsiTheme="minorHAnsi"/>
        </w:rPr>
        <w:t> (Compliance</w:t>
      </w:r>
      <w:r w:rsidR="004C1385" w:rsidRPr="00D37780">
        <w:rPr>
          <w:rFonts w:asciiTheme="minorHAnsi" w:hAnsiTheme="minorHAnsi"/>
        </w:rPr>
        <w:t xml:space="preserve"> with the Law</w:t>
      </w:r>
      <w:r w:rsidRPr="00D37780">
        <w:rPr>
          <w:rFonts w:asciiTheme="minorHAnsi" w:hAnsiTheme="minorHAnsi"/>
        </w:rPr>
        <w:t>)</w:t>
      </w:r>
      <w:r w:rsidR="007F28AB" w:rsidRPr="00D37780">
        <w:rPr>
          <w:rFonts w:asciiTheme="minorHAnsi" w:hAnsiTheme="minorHAnsi"/>
        </w:rPr>
        <w:t>;</w:t>
      </w:r>
    </w:p>
    <w:p w:rsidR="009D629C" w:rsidRPr="00D37780" w:rsidRDefault="00C84CE2" w:rsidP="003B04B1">
      <w:pPr>
        <w:pStyle w:val="GPSL5numberedclause"/>
        <w:rPr>
          <w:rFonts w:asciiTheme="minorHAnsi" w:hAnsiTheme="minorHAnsi"/>
        </w:rPr>
      </w:pPr>
      <w:r w:rsidRPr="00D37780">
        <w:rPr>
          <w:rFonts w:asciiTheme="minorHAnsi" w:hAnsiTheme="minorHAnsi"/>
        </w:rPr>
        <w:t xml:space="preserve">Clause  </w:t>
      </w:r>
      <w:r w:rsidR="00D624C4" w:rsidRPr="00D37780">
        <w:rPr>
          <w:rFonts w:asciiTheme="minorHAnsi" w:hAnsiTheme="minorHAnsi"/>
        </w:rPr>
        <w:fldChar w:fldCharType="begin"/>
      </w:r>
      <w:r w:rsidR="00D624C4" w:rsidRPr="00D37780">
        <w:rPr>
          <w:rFonts w:asciiTheme="minorHAnsi" w:hAnsiTheme="minorHAnsi"/>
        </w:rPr>
        <w:instrText xml:space="preserve"> REF _Ref379880231 \r \h </w:instrText>
      </w:r>
      <w:r w:rsidR="00850267" w:rsidRPr="00D37780">
        <w:rPr>
          <w:rFonts w:asciiTheme="minorHAnsi" w:hAnsiTheme="minorHAnsi"/>
        </w:rPr>
      </w:r>
      <w:r w:rsidR="00D37780">
        <w:rPr>
          <w:rFonts w:asciiTheme="minorHAnsi" w:hAnsiTheme="minorHAnsi"/>
        </w:rPr>
        <w:instrText xml:space="preserve"> \* MERGEFORMAT </w:instrText>
      </w:r>
      <w:r w:rsidR="00D624C4" w:rsidRPr="00D37780">
        <w:rPr>
          <w:rFonts w:asciiTheme="minorHAnsi" w:hAnsiTheme="minorHAnsi"/>
        </w:rPr>
        <w:fldChar w:fldCharType="separate"/>
      </w:r>
      <w:r w:rsidR="00C34DC8" w:rsidRPr="00D37780">
        <w:rPr>
          <w:rFonts w:asciiTheme="minorHAnsi" w:hAnsiTheme="minorHAnsi"/>
        </w:rPr>
        <w:t>41.3</w:t>
      </w:r>
      <w:r w:rsidR="00D624C4" w:rsidRPr="00D37780">
        <w:rPr>
          <w:rFonts w:asciiTheme="minorHAnsi" w:hAnsiTheme="minorHAnsi"/>
        </w:rPr>
        <w:fldChar w:fldCharType="end"/>
      </w:r>
      <w:r w:rsidR="00512989" w:rsidRPr="00D37780">
        <w:rPr>
          <w:rFonts w:asciiTheme="minorHAnsi" w:hAnsiTheme="minorHAnsi"/>
        </w:rPr>
        <w:t xml:space="preserve"> (</w:t>
      </w:r>
      <w:r w:rsidRPr="00D37780">
        <w:rPr>
          <w:rFonts w:asciiTheme="minorHAnsi" w:hAnsiTheme="minorHAnsi"/>
        </w:rPr>
        <w:t>Conflict</w:t>
      </w:r>
      <w:r w:rsidR="00AA22FC" w:rsidRPr="00D37780">
        <w:rPr>
          <w:rFonts w:asciiTheme="minorHAnsi" w:hAnsiTheme="minorHAnsi"/>
        </w:rPr>
        <w:t>s</w:t>
      </w:r>
      <w:r w:rsidRPr="00D37780">
        <w:rPr>
          <w:rFonts w:asciiTheme="minorHAnsi" w:hAnsiTheme="minorHAnsi"/>
        </w:rPr>
        <w:t xml:space="preserve"> of Interest); </w:t>
      </w:r>
      <w:bookmarkStart w:id="338" w:name="_Ref379880702"/>
      <w:r w:rsidR="00AA22FC" w:rsidRPr="00D37780">
        <w:rPr>
          <w:rFonts w:asciiTheme="minorHAnsi" w:hAnsiTheme="minorHAnsi"/>
        </w:rPr>
        <w:t>and/or</w:t>
      </w:r>
      <w:bookmarkEnd w:id="338"/>
    </w:p>
    <w:p w:rsidR="006725D5" w:rsidRPr="00D37780" w:rsidRDefault="00AA22FC" w:rsidP="00745672">
      <w:pPr>
        <w:pStyle w:val="GPSL5numberedclause"/>
        <w:rPr>
          <w:rFonts w:asciiTheme="minorHAnsi" w:hAnsiTheme="minorHAnsi"/>
        </w:rPr>
      </w:pPr>
      <w:bookmarkStart w:id="339" w:name="_Ref379880719"/>
      <w:r w:rsidRPr="00D37780">
        <w:rPr>
          <w:rFonts w:asciiTheme="minorHAnsi" w:hAnsiTheme="minorHAnsi"/>
        </w:rPr>
        <w:t>anywhere that is stated in this Framework Agreement that the Supplier by its act or omission will have committed a material Default;</w:t>
      </w:r>
      <w:bookmarkEnd w:id="339"/>
    </w:p>
    <w:p w:rsidR="00A026E9" w:rsidRPr="00D37780" w:rsidRDefault="00C84CE2" w:rsidP="00E94334">
      <w:pPr>
        <w:pStyle w:val="GPSL4numberedclause"/>
        <w:rPr>
          <w:rFonts w:asciiTheme="minorHAnsi" w:hAnsiTheme="minorHAnsi"/>
        </w:rPr>
      </w:pPr>
      <w:bookmarkStart w:id="340" w:name="_Ref365040948"/>
      <w:r w:rsidRPr="00D37780">
        <w:rPr>
          <w:rFonts w:asciiTheme="minorHAnsi" w:hAnsiTheme="minorHAnsi"/>
        </w:rPr>
        <w:t>the Supplier commits a material Default of any of the following Clauses or Framework Schedules:</w:t>
      </w:r>
      <w:bookmarkEnd w:id="340"/>
      <w:r w:rsidRPr="00D37780">
        <w:rPr>
          <w:rFonts w:asciiTheme="minorHAnsi" w:hAnsiTheme="minorHAnsi"/>
        </w:rPr>
        <w:t xml:space="preserve"> </w:t>
      </w:r>
    </w:p>
    <w:p w:rsidR="00A026E9" w:rsidRPr="00D37780" w:rsidRDefault="00C84CE2" w:rsidP="00745672">
      <w:pPr>
        <w:pStyle w:val="GPSL5numberedclause"/>
        <w:rPr>
          <w:rFonts w:asciiTheme="minorHAnsi" w:hAnsiTheme="minorHAnsi"/>
        </w:rPr>
      </w:pPr>
      <w:r w:rsidRPr="00D37780">
        <w:rPr>
          <w:rFonts w:asciiTheme="minorHAnsi" w:hAnsiTheme="minorHAnsi"/>
        </w:rPr>
        <w:t>Clause </w:t>
      </w:r>
      <w:r w:rsidR="00B347DE" w:rsidRPr="00D37780">
        <w:rPr>
          <w:rFonts w:asciiTheme="minorHAnsi" w:hAnsiTheme="minorHAnsi"/>
        </w:rPr>
        <w:fldChar w:fldCharType="begin"/>
      </w:r>
      <w:r w:rsidR="00B347DE" w:rsidRPr="00D37780">
        <w:rPr>
          <w:rFonts w:asciiTheme="minorHAnsi" w:hAnsiTheme="minorHAnsi"/>
        </w:rPr>
        <w:instrText xml:space="preserve"> REF _Ref349138490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7</w:t>
      </w:r>
      <w:r w:rsidR="00B347DE" w:rsidRPr="00D37780">
        <w:rPr>
          <w:rFonts w:asciiTheme="minorHAnsi" w:hAnsiTheme="minorHAnsi"/>
        </w:rPr>
        <w:fldChar w:fldCharType="end"/>
      </w:r>
      <w:r w:rsidRPr="00D37780">
        <w:rPr>
          <w:rFonts w:asciiTheme="minorHAnsi" w:hAnsiTheme="minorHAnsi"/>
        </w:rPr>
        <w:t xml:space="preserve"> (Representations</w:t>
      </w:r>
      <w:r w:rsidR="002B4448" w:rsidRPr="00D37780">
        <w:rPr>
          <w:rFonts w:asciiTheme="minorHAnsi" w:hAnsiTheme="minorHAnsi"/>
        </w:rPr>
        <w:t xml:space="preserve"> and Warranties</w:t>
      </w:r>
      <w:r w:rsidRPr="00D37780">
        <w:rPr>
          <w:rFonts w:asciiTheme="minorHAnsi" w:hAnsiTheme="minorHAnsi"/>
        </w:rPr>
        <w:t>)</w:t>
      </w:r>
      <w:r w:rsidR="00F21271" w:rsidRPr="00D37780">
        <w:rPr>
          <w:rFonts w:asciiTheme="minorHAnsi" w:hAnsiTheme="minorHAnsi"/>
        </w:rPr>
        <w:t xml:space="preserve"> except Clause </w:t>
      </w:r>
      <w:r w:rsidR="00F21271" w:rsidRPr="00D37780">
        <w:rPr>
          <w:rFonts w:asciiTheme="minorHAnsi" w:hAnsiTheme="minorHAnsi"/>
        </w:rPr>
        <w:fldChar w:fldCharType="begin"/>
      </w:r>
      <w:r w:rsidR="00F21271" w:rsidRPr="00D37780">
        <w:rPr>
          <w:rFonts w:asciiTheme="minorHAnsi" w:hAnsiTheme="minorHAnsi"/>
        </w:rPr>
        <w:instrText xml:space="preserve"> REF _Ref379538717 \r \h </w:instrText>
      </w:r>
      <w:r w:rsidR="00850267" w:rsidRPr="00D37780">
        <w:rPr>
          <w:rFonts w:asciiTheme="minorHAnsi" w:hAnsiTheme="minorHAnsi"/>
        </w:rPr>
      </w:r>
      <w:r w:rsidR="00D37780">
        <w:rPr>
          <w:rFonts w:asciiTheme="minorHAnsi" w:hAnsiTheme="minorHAnsi"/>
        </w:rPr>
        <w:instrText xml:space="preserve"> \* MERGEFORMAT </w:instrText>
      </w:r>
      <w:r w:rsidR="00F21271" w:rsidRPr="00D37780">
        <w:rPr>
          <w:rFonts w:asciiTheme="minorHAnsi" w:hAnsiTheme="minorHAnsi"/>
        </w:rPr>
        <w:fldChar w:fldCharType="separate"/>
      </w:r>
      <w:r w:rsidR="00C34DC8" w:rsidRPr="00D37780">
        <w:rPr>
          <w:rFonts w:asciiTheme="minorHAnsi" w:hAnsiTheme="minorHAnsi"/>
        </w:rPr>
        <w:t>7.2.6</w:t>
      </w:r>
      <w:r w:rsidR="00F21271" w:rsidRPr="00D37780">
        <w:rPr>
          <w:rFonts w:asciiTheme="minorHAnsi" w:hAnsiTheme="minorHAnsi"/>
        </w:rPr>
        <w:fldChar w:fldCharType="end"/>
      </w:r>
      <w:r w:rsidRPr="00D37780">
        <w:rPr>
          <w:rFonts w:asciiTheme="minorHAnsi" w:hAnsiTheme="minorHAnsi"/>
        </w:rPr>
        <w:t>;</w:t>
      </w:r>
    </w:p>
    <w:p w:rsidR="009D629C" w:rsidRPr="00D37780" w:rsidRDefault="00D92C3A" w:rsidP="00745672">
      <w:pPr>
        <w:pStyle w:val="GPSL5numberedclause"/>
        <w:rPr>
          <w:rFonts w:asciiTheme="minorHAnsi" w:hAnsiTheme="minorHAnsi"/>
        </w:rPr>
      </w:pPr>
      <w:r w:rsidRPr="00D37780">
        <w:rPr>
          <w:rFonts w:asciiTheme="minorHAnsi" w:hAnsiTheme="minorHAnsi"/>
        </w:rPr>
        <w:t xml:space="preserve">Clause </w:t>
      </w:r>
      <w:r w:rsidRPr="00D37780">
        <w:rPr>
          <w:rFonts w:asciiTheme="minorHAnsi" w:hAnsiTheme="minorHAnsi"/>
        </w:rPr>
        <w:fldChar w:fldCharType="begin"/>
      </w:r>
      <w:r w:rsidRPr="00D37780">
        <w:rPr>
          <w:rFonts w:asciiTheme="minorHAnsi" w:hAnsiTheme="minorHAnsi"/>
        </w:rPr>
        <w:instrText xml:space="preserve"> REF _Ref365039009 \w \h </w:instrText>
      </w:r>
      <w:r w:rsidR="00850267" w:rsidRPr="00D37780">
        <w:rPr>
          <w:rFonts w:asciiTheme="minorHAnsi" w:hAnsiTheme="minorHAnsi"/>
        </w:rPr>
      </w:r>
      <w:r w:rsidR="00871B61" w:rsidRP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11</w:t>
      </w:r>
      <w:r w:rsidRPr="00D37780">
        <w:rPr>
          <w:rFonts w:asciiTheme="minorHAnsi" w:hAnsiTheme="minorHAnsi"/>
        </w:rPr>
        <w:fldChar w:fldCharType="end"/>
      </w:r>
      <w:r w:rsidRPr="00D37780">
        <w:rPr>
          <w:rFonts w:asciiTheme="minorHAnsi" w:hAnsiTheme="minorHAnsi"/>
        </w:rPr>
        <w:t xml:space="preserve"> (Framework Agreement Performance);</w:t>
      </w:r>
    </w:p>
    <w:p w:rsidR="008F49E0" w:rsidRPr="00D37780" w:rsidRDefault="008F49E0" w:rsidP="00745672">
      <w:pPr>
        <w:pStyle w:val="GPSL5numberedclause"/>
        <w:rPr>
          <w:rFonts w:asciiTheme="minorHAnsi" w:hAnsiTheme="minorHAnsi"/>
        </w:rPr>
      </w:pPr>
      <w:r w:rsidRPr="00D37780">
        <w:rPr>
          <w:rFonts w:asciiTheme="minorHAnsi" w:hAnsiTheme="minorHAnsi"/>
        </w:rPr>
        <w:t xml:space="preserve">Clause </w:t>
      </w:r>
      <w:r w:rsidRPr="00D37780">
        <w:rPr>
          <w:rFonts w:asciiTheme="minorHAnsi" w:hAnsiTheme="minorHAnsi"/>
        </w:rPr>
        <w:fldChar w:fldCharType="begin"/>
      </w:r>
      <w:r w:rsidRPr="00D37780">
        <w:rPr>
          <w:rFonts w:asciiTheme="minorHAnsi" w:hAnsiTheme="minorHAnsi"/>
        </w:rPr>
        <w:instrText xml:space="preserve"> REF _Ref414548685 \r \h </w:instrText>
      </w:r>
      <w:r w:rsidRPr="00D37780">
        <w:rPr>
          <w:rFonts w:asciiTheme="minorHAnsi" w:hAnsiTheme="minorHAnsi"/>
        </w:rPr>
      </w:r>
      <w:r w:rsidR="007D2FB0" w:rsidRP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14</w:t>
      </w:r>
      <w:r w:rsidRPr="00D37780">
        <w:rPr>
          <w:rFonts w:asciiTheme="minorHAnsi" w:hAnsiTheme="minorHAnsi"/>
        </w:rPr>
        <w:fldChar w:fldCharType="end"/>
      </w:r>
      <w:r w:rsidRPr="00D37780">
        <w:rPr>
          <w:rFonts w:asciiTheme="minorHAnsi" w:hAnsiTheme="minorHAnsi"/>
        </w:rPr>
        <w:t xml:space="preserve"> (Minimum Standards of Reliability);</w:t>
      </w:r>
    </w:p>
    <w:p w:rsidR="009D629C" w:rsidRPr="00D37780" w:rsidRDefault="00D92C3A" w:rsidP="006C626F">
      <w:pPr>
        <w:pStyle w:val="GPSL5numberedclause"/>
        <w:rPr>
          <w:rFonts w:asciiTheme="minorHAnsi" w:hAnsiTheme="minorHAnsi"/>
        </w:rPr>
      </w:pPr>
      <w:r w:rsidRPr="00D37780">
        <w:rPr>
          <w:rFonts w:asciiTheme="minorHAnsi" w:hAnsiTheme="minorHAnsi"/>
        </w:rPr>
        <w:t>Clause </w:t>
      </w:r>
      <w:r w:rsidRPr="00D37780">
        <w:rPr>
          <w:rFonts w:asciiTheme="minorHAnsi" w:hAnsiTheme="minorHAnsi"/>
        </w:rPr>
        <w:fldChar w:fldCharType="begin"/>
      </w:r>
      <w:r w:rsidRPr="00D37780">
        <w:rPr>
          <w:rFonts w:asciiTheme="minorHAnsi" w:hAnsiTheme="minorHAnsi"/>
        </w:rPr>
        <w:instrText xml:space="preserve"> REF _Ref365017299 \r \h </w:instrText>
      </w:r>
      <w:r w:rsidR="00850267" w:rsidRPr="00D37780">
        <w:rPr>
          <w:rFonts w:asciiTheme="minorHAnsi" w:hAnsiTheme="minorHAnsi"/>
        </w:rPr>
      </w:r>
      <w:r w:rsidR="00871B61" w:rsidRP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18</w:t>
      </w:r>
      <w:r w:rsidRPr="00D37780">
        <w:rPr>
          <w:rFonts w:asciiTheme="minorHAnsi" w:hAnsiTheme="minorHAnsi"/>
        </w:rPr>
        <w:fldChar w:fldCharType="end"/>
      </w:r>
      <w:r w:rsidRPr="00D37780">
        <w:rPr>
          <w:rFonts w:asciiTheme="minorHAnsi" w:hAnsiTheme="minorHAnsi"/>
        </w:rPr>
        <w:t xml:space="preserve"> (Records, Audit Access and Open Book Data); </w:t>
      </w:r>
    </w:p>
    <w:p w:rsidR="009D629C" w:rsidRPr="00D37780" w:rsidRDefault="00C84CE2" w:rsidP="006C626F">
      <w:pPr>
        <w:pStyle w:val="GPSL5numberedclause"/>
        <w:rPr>
          <w:rFonts w:asciiTheme="minorHAnsi" w:hAnsiTheme="minorHAnsi"/>
        </w:rPr>
      </w:pPr>
      <w:r w:rsidRPr="00D37780">
        <w:rPr>
          <w:rFonts w:asciiTheme="minorHAnsi" w:hAnsiTheme="minorHAnsi"/>
        </w:rPr>
        <w:t xml:space="preserve">Clause </w:t>
      </w:r>
      <w:r w:rsidR="0020369B" w:rsidRPr="00D37780">
        <w:rPr>
          <w:rFonts w:asciiTheme="minorHAnsi" w:hAnsiTheme="minorHAnsi"/>
        </w:rPr>
        <w:fldChar w:fldCharType="begin"/>
      </w:r>
      <w:r w:rsidR="0020369B" w:rsidRPr="00D37780">
        <w:rPr>
          <w:rFonts w:asciiTheme="minorHAnsi" w:hAnsiTheme="minorHAnsi"/>
        </w:rPr>
        <w:instrText xml:space="preserve"> REF _Ref359935341 \r \h </w:instrText>
      </w:r>
      <w:r w:rsidR="00850267" w:rsidRPr="00D37780">
        <w:rPr>
          <w:rFonts w:asciiTheme="minorHAnsi" w:hAnsiTheme="minorHAnsi"/>
        </w:rPr>
      </w:r>
      <w:r w:rsidR="00871B61" w:rsidRPr="00D37780">
        <w:rPr>
          <w:rFonts w:asciiTheme="minorHAnsi" w:hAnsiTheme="minorHAnsi"/>
        </w:rPr>
        <w:instrText xml:space="preserve"> \* MERGEFORMAT </w:instrText>
      </w:r>
      <w:r w:rsidR="0020369B" w:rsidRPr="00D37780">
        <w:rPr>
          <w:rFonts w:asciiTheme="minorHAnsi" w:hAnsiTheme="minorHAnsi"/>
        </w:rPr>
        <w:fldChar w:fldCharType="separate"/>
      </w:r>
      <w:r w:rsidR="00C34DC8" w:rsidRPr="00D37780">
        <w:rPr>
          <w:rFonts w:asciiTheme="minorHAnsi" w:hAnsiTheme="minorHAnsi"/>
        </w:rPr>
        <w:t>21</w:t>
      </w:r>
      <w:r w:rsidR="0020369B" w:rsidRPr="00D37780">
        <w:rPr>
          <w:rFonts w:asciiTheme="minorHAnsi" w:hAnsiTheme="minorHAnsi"/>
        </w:rPr>
        <w:fldChar w:fldCharType="end"/>
      </w:r>
      <w:r w:rsidRPr="00D37780">
        <w:rPr>
          <w:rFonts w:asciiTheme="minorHAnsi" w:hAnsiTheme="minorHAnsi"/>
        </w:rPr>
        <w:t xml:space="preserve"> (Promoting Tax Compliance);</w:t>
      </w:r>
    </w:p>
    <w:p w:rsidR="009D629C" w:rsidRPr="00D37780" w:rsidRDefault="00D92C3A" w:rsidP="006C626F">
      <w:pPr>
        <w:pStyle w:val="GPSL5numberedclause"/>
        <w:rPr>
          <w:rFonts w:asciiTheme="minorHAnsi" w:hAnsiTheme="minorHAnsi"/>
        </w:rPr>
      </w:pPr>
      <w:r w:rsidRPr="00D37780">
        <w:rPr>
          <w:rFonts w:asciiTheme="minorHAnsi" w:hAnsiTheme="minorHAnsi"/>
        </w:rPr>
        <w:t xml:space="preserve">Clause </w:t>
      </w:r>
      <w:r w:rsidR="00A258ED" w:rsidRPr="00D37780">
        <w:rPr>
          <w:rFonts w:asciiTheme="minorHAnsi" w:hAnsiTheme="minorHAnsi"/>
        </w:rPr>
        <w:t>25</w:t>
      </w:r>
      <w:r w:rsidRPr="00D37780">
        <w:rPr>
          <w:rFonts w:asciiTheme="minorHAnsi" w:hAnsiTheme="minorHAnsi"/>
        </w:rPr>
        <w:t xml:space="preserve"> (Supply Chain Rights and Protection);</w:t>
      </w:r>
    </w:p>
    <w:p w:rsidR="009D629C" w:rsidRPr="00D37780" w:rsidRDefault="00D92C3A" w:rsidP="00745672">
      <w:pPr>
        <w:pStyle w:val="GPSL5numberedclause"/>
        <w:rPr>
          <w:rFonts w:asciiTheme="minorHAnsi" w:hAnsiTheme="minorHAnsi"/>
        </w:rPr>
      </w:pPr>
      <w:r w:rsidRPr="00D37780">
        <w:rPr>
          <w:rFonts w:asciiTheme="minorHAnsi" w:hAnsiTheme="minorHAnsi"/>
        </w:rPr>
        <w:t xml:space="preserve">Clause </w:t>
      </w:r>
      <w:r w:rsidRPr="00D37780">
        <w:rPr>
          <w:rFonts w:asciiTheme="minorHAnsi" w:hAnsiTheme="minorHAnsi"/>
        </w:rPr>
        <w:fldChar w:fldCharType="begin"/>
      </w:r>
      <w:r w:rsidRPr="00D37780">
        <w:rPr>
          <w:rFonts w:asciiTheme="minorHAnsi" w:hAnsiTheme="minorHAnsi"/>
        </w:rPr>
        <w:instrText xml:space="preserve"> REF _Ref365035521 \w \h </w:instrText>
      </w:r>
      <w:r w:rsidR="00850267" w:rsidRPr="00D37780">
        <w:rPr>
          <w:rFonts w:asciiTheme="minorHAnsi" w:hAnsiTheme="minorHAnsi"/>
        </w:rPr>
      </w:r>
      <w:r w:rsid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27.4</w:t>
      </w:r>
      <w:r w:rsidRPr="00D37780">
        <w:rPr>
          <w:rFonts w:asciiTheme="minorHAnsi" w:hAnsiTheme="minorHAnsi"/>
        </w:rPr>
        <w:fldChar w:fldCharType="end"/>
      </w:r>
      <w:r w:rsidRPr="00D37780">
        <w:rPr>
          <w:rFonts w:asciiTheme="minorHAnsi" w:hAnsiTheme="minorHAnsi"/>
        </w:rPr>
        <w:t xml:space="preserve">  (Freedom of Information);</w:t>
      </w:r>
    </w:p>
    <w:p w:rsidR="009D629C" w:rsidRPr="00D37780" w:rsidRDefault="00C84CE2" w:rsidP="00745672">
      <w:pPr>
        <w:pStyle w:val="GPSL5numberedclause"/>
        <w:rPr>
          <w:rFonts w:asciiTheme="minorHAnsi" w:hAnsiTheme="minorHAnsi"/>
        </w:rPr>
      </w:pPr>
      <w:r w:rsidRPr="00D37780">
        <w:rPr>
          <w:rFonts w:asciiTheme="minorHAnsi" w:hAnsiTheme="minorHAnsi"/>
        </w:rPr>
        <w:t>Clause </w:t>
      </w:r>
      <w:r w:rsidR="00875BC1" w:rsidRPr="00D37780">
        <w:rPr>
          <w:rFonts w:asciiTheme="minorHAnsi" w:hAnsiTheme="minorHAnsi"/>
        </w:rPr>
        <w:fldChar w:fldCharType="begin"/>
      </w:r>
      <w:r w:rsidR="00875BC1" w:rsidRPr="00D37780">
        <w:rPr>
          <w:rFonts w:asciiTheme="minorHAnsi" w:hAnsiTheme="minorHAnsi"/>
        </w:rPr>
        <w:instrText xml:space="preserve"> REF _Ref365017837 \r \h </w:instrText>
      </w:r>
      <w:r w:rsidR="00850267" w:rsidRPr="00D37780">
        <w:rPr>
          <w:rFonts w:asciiTheme="minorHAnsi" w:hAnsiTheme="minorHAnsi"/>
        </w:rPr>
      </w:r>
      <w:r w:rsidR="00871B61" w:rsidRPr="00D37780">
        <w:rPr>
          <w:rFonts w:asciiTheme="minorHAnsi" w:hAnsiTheme="minorHAnsi"/>
        </w:rPr>
        <w:instrText xml:space="preserve"> \* MERGEFORMAT </w:instrText>
      </w:r>
      <w:r w:rsidR="00875BC1" w:rsidRPr="00D37780">
        <w:rPr>
          <w:rFonts w:asciiTheme="minorHAnsi" w:hAnsiTheme="minorHAnsi"/>
        </w:rPr>
        <w:fldChar w:fldCharType="separate"/>
      </w:r>
      <w:r w:rsidR="00C34DC8" w:rsidRPr="00D37780">
        <w:rPr>
          <w:rFonts w:asciiTheme="minorHAnsi" w:hAnsiTheme="minorHAnsi"/>
        </w:rPr>
        <w:t>27.5</w:t>
      </w:r>
      <w:r w:rsidR="00875BC1" w:rsidRPr="00D37780">
        <w:rPr>
          <w:rFonts w:asciiTheme="minorHAnsi" w:hAnsiTheme="minorHAnsi"/>
        </w:rPr>
        <w:fldChar w:fldCharType="end"/>
      </w:r>
      <w:r w:rsidRPr="00D37780">
        <w:rPr>
          <w:rFonts w:asciiTheme="minorHAnsi" w:hAnsiTheme="minorHAnsi"/>
        </w:rPr>
        <w:t xml:space="preserve"> (</w:t>
      </w:r>
      <w:r w:rsidR="00875BC1" w:rsidRPr="00D37780">
        <w:rPr>
          <w:rFonts w:asciiTheme="minorHAnsi" w:hAnsiTheme="minorHAnsi"/>
        </w:rPr>
        <w:t>Protection of Personal Data</w:t>
      </w:r>
      <w:r w:rsidRPr="00D37780">
        <w:rPr>
          <w:rFonts w:asciiTheme="minorHAnsi" w:hAnsiTheme="minorHAnsi"/>
        </w:rPr>
        <w:t>);</w:t>
      </w:r>
      <w:r w:rsidR="002B4448" w:rsidRPr="00D37780">
        <w:rPr>
          <w:rFonts w:asciiTheme="minorHAnsi" w:hAnsiTheme="minorHAnsi"/>
        </w:rPr>
        <w:t xml:space="preserve"> </w:t>
      </w:r>
      <w:r w:rsidR="006C626F" w:rsidRPr="00D37780">
        <w:rPr>
          <w:rFonts w:asciiTheme="minorHAnsi" w:hAnsiTheme="minorHAnsi"/>
        </w:rPr>
        <w:t>and/or</w:t>
      </w:r>
    </w:p>
    <w:p w:rsidR="00A026E9" w:rsidRPr="00D37780" w:rsidRDefault="00D92C3A" w:rsidP="006C626F">
      <w:pPr>
        <w:pStyle w:val="GPSL5numberedclause"/>
        <w:rPr>
          <w:rFonts w:asciiTheme="minorHAnsi" w:hAnsiTheme="minorHAnsi"/>
        </w:rPr>
      </w:pPr>
      <w:r w:rsidRPr="00D37780">
        <w:rPr>
          <w:rFonts w:asciiTheme="minorHAnsi" w:hAnsiTheme="minorHAnsi"/>
        </w:rPr>
        <w:t xml:space="preserve">paragraph 1.2 of Part B of </w:t>
      </w:r>
      <w:r w:rsidR="00C84CE2" w:rsidRPr="00D37780">
        <w:rPr>
          <w:rFonts w:asciiTheme="minorHAnsi" w:hAnsiTheme="minorHAnsi"/>
        </w:rPr>
        <w:t xml:space="preserve">Framework Schedule </w:t>
      </w:r>
      <w:r w:rsidR="00364D4F" w:rsidRPr="00D37780">
        <w:rPr>
          <w:rFonts w:asciiTheme="minorHAnsi" w:hAnsiTheme="minorHAnsi"/>
        </w:rPr>
        <w:t xml:space="preserve">2 </w:t>
      </w:r>
      <w:r w:rsidR="00C84CE2" w:rsidRPr="00D37780">
        <w:rPr>
          <w:rFonts w:asciiTheme="minorHAnsi" w:hAnsiTheme="minorHAnsi"/>
        </w:rPr>
        <w:t>(Goods and</w:t>
      </w:r>
      <w:r w:rsidR="00364D4F" w:rsidRPr="00D37780">
        <w:rPr>
          <w:rFonts w:asciiTheme="minorHAnsi" w:hAnsiTheme="minorHAnsi"/>
        </w:rPr>
        <w:t>/or</w:t>
      </w:r>
      <w:r w:rsidR="00EA6CAB" w:rsidRPr="00D37780">
        <w:rPr>
          <w:rFonts w:asciiTheme="minorHAnsi" w:hAnsiTheme="minorHAnsi"/>
        </w:rPr>
        <w:t xml:space="preserve"> </w:t>
      </w:r>
      <w:r w:rsidR="00C84CE2" w:rsidRPr="00D37780">
        <w:rPr>
          <w:rFonts w:asciiTheme="minorHAnsi" w:hAnsiTheme="minorHAnsi"/>
        </w:rPr>
        <w:t>Services and Key Perform</w:t>
      </w:r>
      <w:r w:rsidR="006C626F" w:rsidRPr="00D37780">
        <w:rPr>
          <w:rFonts w:asciiTheme="minorHAnsi" w:hAnsiTheme="minorHAnsi"/>
        </w:rPr>
        <w:t>ance Indicators).</w:t>
      </w:r>
    </w:p>
    <w:p w:rsidR="00A026E9" w:rsidRPr="00D37780" w:rsidRDefault="00C22D05" w:rsidP="00E94334">
      <w:pPr>
        <w:pStyle w:val="GPSL4numberedclause"/>
        <w:rPr>
          <w:rFonts w:asciiTheme="minorHAnsi" w:hAnsiTheme="minorHAnsi"/>
        </w:rPr>
      </w:pPr>
      <w:r w:rsidRPr="00D37780">
        <w:rPr>
          <w:rFonts w:asciiTheme="minorHAnsi" w:hAnsiTheme="minorHAnsi"/>
        </w:rPr>
        <w:t xml:space="preserve">the representation and warranty given by the Supplier pursuant to Clause </w:t>
      </w:r>
      <w:r w:rsidR="00F21271" w:rsidRPr="00D37780">
        <w:rPr>
          <w:rFonts w:asciiTheme="minorHAnsi" w:hAnsiTheme="minorHAnsi"/>
        </w:rPr>
        <w:fldChar w:fldCharType="begin"/>
      </w:r>
      <w:r w:rsidR="00F21271" w:rsidRPr="00D37780">
        <w:rPr>
          <w:rFonts w:asciiTheme="minorHAnsi" w:hAnsiTheme="minorHAnsi"/>
        </w:rPr>
        <w:instrText xml:space="preserve"> REF _Ref379538717 \r \h </w:instrText>
      </w:r>
      <w:r w:rsidR="00850267" w:rsidRPr="00D37780">
        <w:rPr>
          <w:rFonts w:asciiTheme="minorHAnsi" w:hAnsiTheme="minorHAnsi"/>
        </w:rPr>
      </w:r>
      <w:r w:rsidR="00D37780">
        <w:rPr>
          <w:rFonts w:asciiTheme="minorHAnsi" w:hAnsiTheme="minorHAnsi"/>
        </w:rPr>
        <w:instrText xml:space="preserve"> \* MERGEFORMAT </w:instrText>
      </w:r>
      <w:r w:rsidR="00F21271" w:rsidRPr="00D37780">
        <w:rPr>
          <w:rFonts w:asciiTheme="minorHAnsi" w:hAnsiTheme="minorHAnsi"/>
        </w:rPr>
        <w:fldChar w:fldCharType="separate"/>
      </w:r>
      <w:r w:rsidR="00C34DC8" w:rsidRPr="00D37780">
        <w:rPr>
          <w:rFonts w:asciiTheme="minorHAnsi" w:hAnsiTheme="minorHAnsi"/>
        </w:rPr>
        <w:t>7.2.6</w:t>
      </w:r>
      <w:r w:rsidR="00F21271" w:rsidRPr="00D37780">
        <w:rPr>
          <w:rFonts w:asciiTheme="minorHAnsi" w:hAnsiTheme="minorHAnsi"/>
        </w:rPr>
        <w:fldChar w:fldCharType="end"/>
      </w:r>
      <w:r w:rsidR="00F21271" w:rsidRPr="00D37780">
        <w:rPr>
          <w:rFonts w:asciiTheme="minorHAnsi" w:hAnsiTheme="minorHAnsi"/>
        </w:rPr>
        <w:t xml:space="preserve"> </w:t>
      </w:r>
      <w:r w:rsidRPr="00D37780">
        <w:rPr>
          <w:rFonts w:asciiTheme="minorHAnsi" w:hAnsiTheme="minorHAnsi"/>
        </w:rPr>
        <w:t>is materially untrue or misleading, and the Supplier fails to provide details of proposed mitigating factors which in the reasonable opinion of the Authority are acceptable;</w:t>
      </w:r>
    </w:p>
    <w:p w:rsidR="009D629C" w:rsidRPr="00D37780" w:rsidRDefault="00C84CE2" w:rsidP="00E94334">
      <w:pPr>
        <w:pStyle w:val="GPSL4numberedclause"/>
        <w:rPr>
          <w:rFonts w:asciiTheme="minorHAnsi" w:hAnsiTheme="minorHAnsi"/>
        </w:rPr>
      </w:pPr>
      <w:r w:rsidRPr="00D37780">
        <w:rPr>
          <w:rFonts w:asciiTheme="minorHAnsi" w:hAnsiTheme="minorHAnsi"/>
        </w:rPr>
        <w:lastRenderedPageBreak/>
        <w:t xml:space="preserve">the Supplier commits any material Default which is not, in the reasonable opinion of the Authority, capable of remedy; </w:t>
      </w:r>
      <w:r w:rsidR="002B4448" w:rsidRPr="00D37780">
        <w:rPr>
          <w:rFonts w:asciiTheme="minorHAnsi" w:hAnsiTheme="minorHAnsi"/>
        </w:rPr>
        <w:t>and/or</w:t>
      </w:r>
    </w:p>
    <w:p w:rsidR="00B37185" w:rsidRPr="00D37780" w:rsidRDefault="00987224" w:rsidP="00581ECE">
      <w:pPr>
        <w:pStyle w:val="GPSL4numberedclause"/>
        <w:rPr>
          <w:rFonts w:asciiTheme="minorHAnsi" w:hAnsiTheme="minorHAnsi"/>
        </w:rPr>
      </w:pPr>
      <w:r w:rsidRPr="00D37780">
        <w:rPr>
          <w:rFonts w:asciiTheme="minorHAnsi" w:hAnsiTheme="minorHAnsi"/>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rsidR="00D81DAD" w:rsidRPr="00D37780" w:rsidRDefault="00C84CE2" w:rsidP="00E94334">
      <w:pPr>
        <w:pStyle w:val="GPSL2NumberedBoldHeading"/>
        <w:rPr>
          <w:rFonts w:asciiTheme="minorHAnsi" w:hAnsiTheme="minorHAnsi"/>
        </w:rPr>
      </w:pPr>
      <w:bookmarkStart w:id="341" w:name="_Ref365040980"/>
      <w:r w:rsidRPr="00D37780">
        <w:rPr>
          <w:rFonts w:asciiTheme="minorHAnsi" w:hAnsiTheme="minorHAnsi"/>
        </w:rPr>
        <w:t>Termination in Relation to Financial Standing</w:t>
      </w:r>
      <w:bookmarkEnd w:id="341"/>
    </w:p>
    <w:p w:rsidR="00D81DAD" w:rsidRPr="00D37780" w:rsidRDefault="002B49ED" w:rsidP="00E94334">
      <w:pPr>
        <w:pStyle w:val="GPSL3numberedclause"/>
        <w:rPr>
          <w:rFonts w:asciiTheme="minorHAnsi" w:hAnsiTheme="minorHAnsi"/>
        </w:rPr>
      </w:pPr>
      <w:bookmarkStart w:id="342" w:name="_Ref365040809"/>
      <w:r w:rsidRPr="00D37780">
        <w:rPr>
          <w:rFonts w:asciiTheme="minorHAnsi" w:hAnsiTheme="minorHAnsi"/>
        </w:rPr>
        <w:t>[The Authority may terminate this Framework Agreement by issuing a Termination Notice to the Supplier where in the reasonable opinion of the Authority there is a material detrimental change in the financial standing and/or the credit rating of the Supplier which:</w:t>
      </w:r>
      <w:bookmarkEnd w:id="342"/>
    </w:p>
    <w:p w:rsidR="00D81DAD" w:rsidRPr="00D37780" w:rsidRDefault="002B49ED" w:rsidP="00E94334">
      <w:pPr>
        <w:pStyle w:val="GPSL4numberedclause"/>
        <w:rPr>
          <w:rFonts w:asciiTheme="minorHAnsi" w:hAnsiTheme="minorHAnsi"/>
        </w:rPr>
      </w:pPr>
      <w:r w:rsidRPr="00D37780">
        <w:rPr>
          <w:rFonts w:asciiTheme="minorHAnsi" w:hAnsiTheme="minorHAnsi"/>
        </w:rPr>
        <w:t xml:space="preserve">adversely impacts on the </w:t>
      </w:r>
      <w:r w:rsidR="0024620F" w:rsidRPr="00D37780">
        <w:rPr>
          <w:rFonts w:asciiTheme="minorHAnsi" w:hAnsiTheme="minorHAnsi"/>
        </w:rPr>
        <w:t>Supplier’s</w:t>
      </w:r>
      <w:r w:rsidRPr="00D37780">
        <w:rPr>
          <w:rFonts w:asciiTheme="minorHAnsi" w:hAnsiTheme="minorHAnsi"/>
        </w:rPr>
        <w:t xml:space="preserve"> ability to supply the Goods and/or Services under this Framework Agreement; or</w:t>
      </w:r>
    </w:p>
    <w:p w:rsidR="00D81DAD" w:rsidRPr="00D37780" w:rsidRDefault="002B49ED" w:rsidP="00820BC8">
      <w:pPr>
        <w:pStyle w:val="GPSL4numberedclause"/>
        <w:rPr>
          <w:rFonts w:asciiTheme="minorHAnsi" w:hAnsiTheme="minorHAnsi"/>
        </w:rPr>
      </w:pPr>
      <w:r w:rsidRPr="00D37780">
        <w:rPr>
          <w:rFonts w:asciiTheme="minorHAnsi" w:hAnsiTheme="minorHAnsi"/>
        </w:rPr>
        <w:t xml:space="preserve">could reasonably be expected to have an adverse impact on the </w:t>
      </w:r>
      <w:r w:rsidR="0024620F" w:rsidRPr="00D37780">
        <w:rPr>
          <w:rFonts w:asciiTheme="minorHAnsi" w:hAnsiTheme="minorHAnsi"/>
        </w:rPr>
        <w:t>Supplier’s</w:t>
      </w:r>
      <w:r w:rsidRPr="00D37780">
        <w:rPr>
          <w:rFonts w:asciiTheme="minorHAnsi" w:hAnsiTheme="minorHAnsi"/>
        </w:rPr>
        <w:t xml:space="preserve"> ability to supply the Goods and/or Services </w:t>
      </w:r>
      <w:bookmarkStart w:id="343" w:name="_Ref365046076"/>
      <w:r w:rsidR="00820BC8" w:rsidRPr="00D37780">
        <w:rPr>
          <w:rFonts w:asciiTheme="minorHAnsi" w:hAnsiTheme="minorHAnsi"/>
        </w:rPr>
        <w:t>under this Framework Agreement;</w:t>
      </w:r>
    </w:p>
    <w:p w:rsidR="00D81DAD" w:rsidRPr="00D37780" w:rsidRDefault="00C84CE2" w:rsidP="00E94334">
      <w:pPr>
        <w:pStyle w:val="GPSL2NumberedBoldHeading"/>
        <w:rPr>
          <w:rFonts w:asciiTheme="minorHAnsi" w:hAnsiTheme="minorHAnsi"/>
        </w:rPr>
      </w:pPr>
      <w:r w:rsidRPr="00D37780">
        <w:rPr>
          <w:rFonts w:asciiTheme="minorHAnsi" w:hAnsiTheme="minorHAnsi"/>
        </w:rPr>
        <w:t>Termination on Insolvency</w:t>
      </w:r>
      <w:bookmarkEnd w:id="343"/>
    </w:p>
    <w:p w:rsidR="00D81DAD" w:rsidRPr="00D37780" w:rsidRDefault="00C84CE2" w:rsidP="00E94334">
      <w:pPr>
        <w:pStyle w:val="GPSL3numberedclause"/>
        <w:rPr>
          <w:rFonts w:asciiTheme="minorHAnsi" w:hAnsiTheme="minorHAnsi"/>
        </w:rPr>
      </w:pPr>
      <w:r w:rsidRPr="00D37780">
        <w:rPr>
          <w:rFonts w:asciiTheme="minorHAnsi" w:hAnsiTheme="minorHAnsi"/>
        </w:rPr>
        <w:t xml:space="preserve">The Authority may terminate this Framework Agreement by issuing a Termination Notice to the Supplier where an Insolvency Event affecting the Supplier occurs.  </w:t>
      </w:r>
    </w:p>
    <w:p w:rsidR="00D81DAD" w:rsidRPr="00D37780" w:rsidRDefault="00C84CE2" w:rsidP="00E94334">
      <w:pPr>
        <w:pStyle w:val="GPSL2NumberedBoldHeading"/>
        <w:rPr>
          <w:rFonts w:asciiTheme="minorHAnsi" w:hAnsiTheme="minorHAnsi"/>
        </w:rPr>
      </w:pPr>
      <w:bookmarkStart w:id="344" w:name="_Ref431396902"/>
      <w:r w:rsidRPr="00D37780">
        <w:rPr>
          <w:rFonts w:asciiTheme="minorHAnsi" w:hAnsiTheme="minorHAnsi"/>
        </w:rPr>
        <w:t>Termination on Change of Control</w:t>
      </w:r>
      <w:bookmarkEnd w:id="344"/>
      <w:r w:rsidRPr="00D37780">
        <w:rPr>
          <w:rFonts w:asciiTheme="minorHAnsi" w:hAnsiTheme="minorHAnsi"/>
        </w:rPr>
        <w:t xml:space="preserve"> </w:t>
      </w:r>
    </w:p>
    <w:p w:rsidR="009947A2" w:rsidRPr="00D37780" w:rsidRDefault="00C84CE2" w:rsidP="00E94334">
      <w:pPr>
        <w:pStyle w:val="GPSL3numberedclause"/>
        <w:rPr>
          <w:rFonts w:asciiTheme="minorHAnsi" w:hAnsiTheme="minorHAnsi"/>
        </w:rPr>
      </w:pPr>
      <w:bookmarkStart w:id="345" w:name="_Ref431396810"/>
      <w:r w:rsidRPr="00D37780">
        <w:rPr>
          <w:rFonts w:asciiTheme="minorHAnsi" w:hAnsiTheme="minorHAnsi"/>
        </w:rPr>
        <w:t>The Supplier shall notify the Authority immediately</w:t>
      </w:r>
      <w:r w:rsidR="0064656D" w:rsidRPr="00D37780">
        <w:rPr>
          <w:rFonts w:asciiTheme="minorHAnsi" w:hAnsiTheme="minorHAnsi"/>
        </w:rPr>
        <w:t xml:space="preserve"> </w:t>
      </w:r>
      <w:r w:rsidR="009947A2" w:rsidRPr="00D37780">
        <w:rPr>
          <w:rFonts w:asciiTheme="minorHAnsi" w:hAnsiTheme="minorHAnsi"/>
        </w:rPr>
        <w:t xml:space="preserve">in writing and as soon as the Supplier is aware (or ought reasonably to be aware) that it is anticipating, </w:t>
      </w:r>
      <w:r w:rsidR="00C53E43" w:rsidRPr="00D37780">
        <w:rPr>
          <w:rFonts w:asciiTheme="minorHAnsi" w:hAnsiTheme="minorHAnsi"/>
        </w:rPr>
        <w:t>undergo</w:t>
      </w:r>
      <w:r w:rsidR="009947A2" w:rsidRPr="00D37780">
        <w:rPr>
          <w:rFonts w:asciiTheme="minorHAnsi" w:hAnsiTheme="minorHAnsi"/>
        </w:rPr>
        <w:t>ing</w:t>
      </w:r>
      <w:r w:rsidR="0064656D" w:rsidRPr="00D37780">
        <w:rPr>
          <w:rFonts w:asciiTheme="minorHAnsi" w:hAnsiTheme="minorHAnsi"/>
        </w:rPr>
        <w:t>, undergoes or has undergone</w:t>
      </w:r>
      <w:r w:rsidR="00C53E43" w:rsidRPr="00D37780">
        <w:rPr>
          <w:rFonts w:asciiTheme="minorHAnsi" w:hAnsiTheme="minorHAnsi"/>
        </w:rPr>
        <w:t xml:space="preserve"> </w:t>
      </w:r>
      <w:r w:rsidRPr="00D37780">
        <w:rPr>
          <w:rFonts w:asciiTheme="minorHAnsi" w:hAnsiTheme="minorHAnsi"/>
        </w:rPr>
        <w:t xml:space="preserve">a Change of Control and provided </w:t>
      </w:r>
      <w:r w:rsidR="009947A2" w:rsidRPr="00D37780">
        <w:rPr>
          <w:rFonts w:asciiTheme="minorHAnsi" w:hAnsiTheme="minorHAnsi"/>
        </w:rPr>
        <w:t xml:space="preserve">such notification </w:t>
      </w:r>
      <w:r w:rsidRPr="00D37780">
        <w:rPr>
          <w:rFonts w:asciiTheme="minorHAnsi" w:hAnsiTheme="minorHAnsi"/>
        </w:rPr>
        <w:t>does not contravene any Law</w:t>
      </w:r>
      <w:r w:rsidR="009947A2" w:rsidRPr="00D37780">
        <w:rPr>
          <w:rFonts w:asciiTheme="minorHAnsi" w:hAnsiTheme="minorHAnsi"/>
        </w:rPr>
        <w:t>.</w:t>
      </w:r>
      <w:bookmarkEnd w:id="345"/>
    </w:p>
    <w:p w:rsidR="009947A2" w:rsidRPr="00D37780" w:rsidRDefault="009947A2" w:rsidP="00E94334">
      <w:pPr>
        <w:pStyle w:val="GPSL3numberedclause"/>
        <w:rPr>
          <w:rFonts w:asciiTheme="minorHAnsi" w:hAnsiTheme="minorHAnsi"/>
        </w:rPr>
      </w:pPr>
      <w:r w:rsidRPr="00D37780">
        <w:rPr>
          <w:rFonts w:asciiTheme="minorHAnsi" w:hAnsiTheme="minorHAnsi"/>
        </w:rPr>
        <w:t xml:space="preserve">The Supplier </w:t>
      </w:r>
      <w:r w:rsidR="00C84CE2" w:rsidRPr="00D37780">
        <w:rPr>
          <w:rFonts w:asciiTheme="minorHAnsi" w:hAnsiTheme="minorHAnsi"/>
        </w:rPr>
        <w:t xml:space="preserve">shall </w:t>
      </w:r>
      <w:r w:rsidRPr="00D37780">
        <w:rPr>
          <w:rFonts w:asciiTheme="minorHAnsi" w:hAnsiTheme="minorHAnsi"/>
        </w:rPr>
        <w:t xml:space="preserve">ensure that any notification made pursuant to Clause </w:t>
      </w:r>
      <w:r w:rsidRPr="00D37780">
        <w:rPr>
          <w:rFonts w:asciiTheme="minorHAnsi" w:hAnsiTheme="minorHAnsi"/>
        </w:rPr>
        <w:fldChar w:fldCharType="begin"/>
      </w:r>
      <w:r w:rsidRPr="00D37780">
        <w:rPr>
          <w:rFonts w:asciiTheme="minorHAnsi" w:hAnsiTheme="minorHAnsi"/>
        </w:rPr>
        <w:instrText xml:space="preserve"> REF _Ref431396810 \r \h </w:instrText>
      </w:r>
      <w:r w:rsidRPr="00D37780">
        <w:rPr>
          <w:rFonts w:asciiTheme="minorHAnsi" w:hAnsiTheme="minorHAnsi"/>
        </w:rPr>
      </w:r>
      <w:r w:rsid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33.5.1</w:t>
      </w:r>
      <w:r w:rsidRPr="00D37780">
        <w:rPr>
          <w:rFonts w:asciiTheme="minorHAnsi" w:hAnsiTheme="minorHAnsi"/>
        </w:rPr>
        <w:fldChar w:fldCharType="end"/>
      </w:r>
      <w:r w:rsidRPr="00D37780">
        <w:rPr>
          <w:rFonts w:asciiTheme="minorHAnsi" w:hAnsiTheme="minorHAnsi"/>
        </w:rPr>
        <w:t xml:space="preserve"> shall set out full details of the </w:t>
      </w:r>
      <w:r w:rsidR="00C84CE2" w:rsidRPr="00D37780">
        <w:rPr>
          <w:rFonts w:asciiTheme="minorHAnsi" w:hAnsiTheme="minorHAnsi"/>
        </w:rPr>
        <w:t>Change of Control</w:t>
      </w:r>
      <w:r w:rsidRPr="00D37780">
        <w:rPr>
          <w:rFonts w:asciiTheme="minorHAnsi" w:hAnsiTheme="minorHAnsi"/>
        </w:rPr>
        <w:t xml:space="preserve"> including the circumstances suggesting and/or explaining the Change of Control.</w:t>
      </w:r>
      <w:r w:rsidR="00C84CE2" w:rsidRPr="00D37780">
        <w:rPr>
          <w:rFonts w:asciiTheme="minorHAnsi" w:hAnsiTheme="minorHAnsi"/>
        </w:rPr>
        <w:t xml:space="preserve"> </w:t>
      </w:r>
    </w:p>
    <w:p w:rsidR="00D81DAD" w:rsidRPr="00D37780" w:rsidRDefault="00C84CE2" w:rsidP="00E94334">
      <w:pPr>
        <w:pStyle w:val="GPSL3numberedclause"/>
        <w:rPr>
          <w:rFonts w:asciiTheme="minorHAnsi" w:hAnsiTheme="minorHAnsi"/>
        </w:rPr>
      </w:pPr>
      <w:r w:rsidRPr="00D37780">
        <w:rPr>
          <w:rFonts w:asciiTheme="minorHAnsi" w:hAnsiTheme="minorHAnsi"/>
        </w:rPr>
        <w:t>The Authority may terminate this Framework Agreement</w:t>
      </w:r>
      <w:r w:rsidR="00744812" w:rsidRPr="00D37780">
        <w:rPr>
          <w:rFonts w:asciiTheme="minorHAnsi" w:hAnsiTheme="minorHAnsi"/>
        </w:rPr>
        <w:t xml:space="preserve"> under Clause </w:t>
      </w:r>
      <w:r w:rsidR="00744812" w:rsidRPr="00D37780">
        <w:rPr>
          <w:rFonts w:asciiTheme="minorHAnsi" w:hAnsiTheme="minorHAnsi"/>
        </w:rPr>
        <w:fldChar w:fldCharType="begin"/>
      </w:r>
      <w:r w:rsidR="00744812" w:rsidRPr="00D37780">
        <w:rPr>
          <w:rFonts w:asciiTheme="minorHAnsi" w:hAnsiTheme="minorHAnsi"/>
        </w:rPr>
        <w:instrText xml:space="preserve"> REF _Ref431396902 \r \h </w:instrText>
      </w:r>
      <w:r w:rsidR="00744812" w:rsidRPr="00D37780">
        <w:rPr>
          <w:rFonts w:asciiTheme="minorHAnsi" w:hAnsiTheme="minorHAnsi"/>
        </w:rPr>
      </w:r>
      <w:r w:rsidR="00D37780">
        <w:rPr>
          <w:rFonts w:asciiTheme="minorHAnsi" w:hAnsiTheme="minorHAnsi"/>
        </w:rPr>
        <w:instrText xml:space="preserve"> \* MERGEFORMAT </w:instrText>
      </w:r>
      <w:r w:rsidR="00744812" w:rsidRPr="00D37780">
        <w:rPr>
          <w:rFonts w:asciiTheme="minorHAnsi" w:hAnsiTheme="minorHAnsi"/>
        </w:rPr>
        <w:fldChar w:fldCharType="separate"/>
      </w:r>
      <w:r w:rsidR="00C34DC8" w:rsidRPr="00D37780">
        <w:rPr>
          <w:rFonts w:asciiTheme="minorHAnsi" w:hAnsiTheme="minorHAnsi"/>
        </w:rPr>
        <w:t>33.5</w:t>
      </w:r>
      <w:r w:rsidR="00744812" w:rsidRPr="00D37780">
        <w:rPr>
          <w:rFonts w:asciiTheme="minorHAnsi" w:hAnsiTheme="minorHAnsi"/>
        </w:rPr>
        <w:fldChar w:fldCharType="end"/>
      </w:r>
      <w:r w:rsidRPr="00D37780">
        <w:rPr>
          <w:rFonts w:asciiTheme="minorHAnsi" w:hAnsiTheme="minorHAnsi"/>
        </w:rPr>
        <w:t xml:space="preserve"> by issuing a Termination Notice to the Supplier within six (6) Months of:</w:t>
      </w:r>
    </w:p>
    <w:p w:rsidR="00D81DAD" w:rsidRPr="00D37780" w:rsidRDefault="00C84CE2" w:rsidP="00E94334">
      <w:pPr>
        <w:pStyle w:val="GPSL4numberedclause"/>
        <w:rPr>
          <w:rFonts w:asciiTheme="minorHAnsi" w:hAnsiTheme="minorHAnsi"/>
        </w:rPr>
      </w:pPr>
      <w:r w:rsidRPr="00D37780">
        <w:rPr>
          <w:rFonts w:asciiTheme="minorHAnsi" w:hAnsiTheme="minorHAnsi"/>
        </w:rPr>
        <w:t>being notified in wr</w:t>
      </w:r>
      <w:r w:rsidR="00744812" w:rsidRPr="00D37780">
        <w:rPr>
          <w:rFonts w:asciiTheme="minorHAnsi" w:hAnsiTheme="minorHAnsi"/>
        </w:rPr>
        <w:t xml:space="preserve">iting that a Change of Control </w:t>
      </w:r>
      <w:r w:rsidRPr="00D37780">
        <w:rPr>
          <w:rFonts w:asciiTheme="minorHAnsi" w:hAnsiTheme="minorHAnsi"/>
        </w:rPr>
        <w:t xml:space="preserve">is </w:t>
      </w:r>
      <w:r w:rsidR="00744812" w:rsidRPr="00D37780">
        <w:rPr>
          <w:rFonts w:asciiTheme="minorHAnsi" w:hAnsiTheme="minorHAnsi"/>
        </w:rPr>
        <w:t>anticipated</w:t>
      </w:r>
      <w:r w:rsidRPr="00D37780">
        <w:rPr>
          <w:rFonts w:asciiTheme="minorHAnsi" w:hAnsiTheme="minorHAnsi"/>
        </w:rPr>
        <w:t xml:space="preserve"> or </w:t>
      </w:r>
      <w:r w:rsidR="0064656D" w:rsidRPr="00D37780">
        <w:rPr>
          <w:rFonts w:asciiTheme="minorHAnsi" w:hAnsiTheme="minorHAnsi"/>
        </w:rPr>
        <w:t xml:space="preserve">is </w:t>
      </w:r>
      <w:r w:rsidRPr="00D37780">
        <w:rPr>
          <w:rFonts w:asciiTheme="minorHAnsi" w:hAnsiTheme="minorHAnsi"/>
        </w:rPr>
        <w:t>in contemplation</w:t>
      </w:r>
      <w:r w:rsidR="0064656D" w:rsidRPr="00D37780">
        <w:rPr>
          <w:rFonts w:asciiTheme="minorHAnsi" w:hAnsiTheme="minorHAnsi"/>
        </w:rPr>
        <w:t xml:space="preserve"> or has occurred</w:t>
      </w:r>
      <w:r w:rsidRPr="00D37780">
        <w:rPr>
          <w:rFonts w:asciiTheme="minorHAnsi" w:hAnsiTheme="minorHAnsi"/>
        </w:rPr>
        <w:t>; or</w:t>
      </w:r>
    </w:p>
    <w:p w:rsidR="00D81DAD" w:rsidRPr="00D37780" w:rsidRDefault="00C84CE2" w:rsidP="00E94334">
      <w:pPr>
        <w:pStyle w:val="GPSL4numberedclause"/>
        <w:rPr>
          <w:rFonts w:asciiTheme="minorHAnsi" w:hAnsiTheme="minorHAnsi"/>
        </w:rPr>
      </w:pPr>
      <w:r w:rsidRPr="00D37780">
        <w:rPr>
          <w:rFonts w:asciiTheme="minorHAnsi" w:hAnsiTheme="minorHAnsi"/>
        </w:rPr>
        <w:t xml:space="preserve">where no notification has been made, the date that the Authority becomes aware </w:t>
      </w:r>
      <w:r w:rsidR="00C53E43" w:rsidRPr="00D37780">
        <w:rPr>
          <w:rFonts w:asciiTheme="minorHAnsi" w:hAnsiTheme="minorHAnsi"/>
        </w:rPr>
        <w:t xml:space="preserve">that a </w:t>
      </w:r>
      <w:r w:rsidRPr="00D37780">
        <w:rPr>
          <w:rFonts w:asciiTheme="minorHAnsi" w:hAnsiTheme="minorHAnsi"/>
        </w:rPr>
        <w:t>Change of Control</w:t>
      </w:r>
      <w:r w:rsidR="00C53E43" w:rsidRPr="00D37780">
        <w:rPr>
          <w:rFonts w:asciiTheme="minorHAnsi" w:hAnsiTheme="minorHAnsi"/>
        </w:rPr>
        <w:t xml:space="preserve"> is </w:t>
      </w:r>
      <w:r w:rsidR="00744812" w:rsidRPr="00D37780">
        <w:rPr>
          <w:rFonts w:asciiTheme="minorHAnsi" w:hAnsiTheme="minorHAnsi"/>
        </w:rPr>
        <w:t>anticipated</w:t>
      </w:r>
      <w:r w:rsidR="00C53E43" w:rsidRPr="00D37780">
        <w:rPr>
          <w:rFonts w:asciiTheme="minorHAnsi" w:hAnsiTheme="minorHAnsi"/>
        </w:rPr>
        <w:t xml:space="preserve"> or</w:t>
      </w:r>
      <w:r w:rsidR="0064656D" w:rsidRPr="00D37780">
        <w:rPr>
          <w:rFonts w:asciiTheme="minorHAnsi" w:hAnsiTheme="minorHAnsi"/>
        </w:rPr>
        <w:t xml:space="preserve"> is</w:t>
      </w:r>
      <w:r w:rsidR="00C53E43" w:rsidRPr="00D37780">
        <w:rPr>
          <w:rFonts w:asciiTheme="minorHAnsi" w:hAnsiTheme="minorHAnsi"/>
        </w:rPr>
        <w:t xml:space="preserve"> in contemplation</w:t>
      </w:r>
      <w:r w:rsidR="0064656D" w:rsidRPr="00D37780">
        <w:rPr>
          <w:rFonts w:asciiTheme="minorHAnsi" w:hAnsiTheme="minorHAnsi"/>
        </w:rPr>
        <w:t xml:space="preserve"> or has occurred</w:t>
      </w:r>
      <w:r w:rsidRPr="00D37780">
        <w:rPr>
          <w:rFonts w:asciiTheme="minorHAnsi" w:hAnsiTheme="minorHAnsi"/>
        </w:rPr>
        <w:t>,</w:t>
      </w:r>
    </w:p>
    <w:p w:rsidR="00D81DAD" w:rsidRPr="00D37780" w:rsidRDefault="00C84CE2" w:rsidP="00D0172C">
      <w:pPr>
        <w:pStyle w:val="GPSL3Indent"/>
        <w:rPr>
          <w:rFonts w:asciiTheme="minorHAnsi" w:hAnsiTheme="minorHAnsi"/>
        </w:rPr>
      </w:pPr>
      <w:r w:rsidRPr="00D37780">
        <w:rPr>
          <w:rFonts w:asciiTheme="minorHAnsi" w:hAnsiTheme="minorHAnsi"/>
        </w:rPr>
        <w:t>but shall not be permitted to terminate where an Approval was granted prior to the Change of Control.</w:t>
      </w:r>
    </w:p>
    <w:p w:rsidR="00B004BE" w:rsidRPr="00D37780" w:rsidRDefault="00B004BE" w:rsidP="00581ECE">
      <w:pPr>
        <w:pStyle w:val="GPSL2NumberedBoldHeading"/>
        <w:rPr>
          <w:rFonts w:asciiTheme="minorHAnsi" w:hAnsiTheme="minorHAnsi"/>
        </w:rPr>
      </w:pPr>
      <w:r w:rsidRPr="00D37780">
        <w:rPr>
          <w:rFonts w:asciiTheme="minorHAnsi" w:hAnsiTheme="minorHAnsi"/>
        </w:rPr>
        <w:t>Termination for breach of Regulations</w:t>
      </w:r>
    </w:p>
    <w:p w:rsidR="00B004BE" w:rsidRPr="00D37780" w:rsidRDefault="00B004BE" w:rsidP="00581ECE">
      <w:pPr>
        <w:pStyle w:val="GPSL3numberedclause"/>
        <w:rPr>
          <w:rFonts w:asciiTheme="minorHAnsi" w:hAnsiTheme="minorHAnsi"/>
        </w:rPr>
      </w:pPr>
      <w:r w:rsidRPr="00D37780">
        <w:rPr>
          <w:rFonts w:asciiTheme="minorHAnsi" w:hAnsiTheme="minorHAnsi"/>
        </w:rPr>
        <w:lastRenderedPageBreak/>
        <w:t xml:space="preserve">The Authority may terminate this Framework Agreement by issuing a Termination Notice to the Supplier on the </w:t>
      </w:r>
      <w:r w:rsidR="008D122A" w:rsidRPr="00D37780">
        <w:rPr>
          <w:rFonts w:asciiTheme="minorHAnsi" w:hAnsiTheme="minorHAnsi"/>
        </w:rPr>
        <w:t>occurrence</w:t>
      </w:r>
      <w:r w:rsidRPr="00D37780">
        <w:rPr>
          <w:rFonts w:asciiTheme="minorHAnsi" w:hAnsiTheme="minorHAnsi"/>
        </w:rPr>
        <w:t xml:space="preserve"> </w:t>
      </w:r>
      <w:r w:rsidR="008D122A" w:rsidRPr="00D37780">
        <w:rPr>
          <w:rFonts w:asciiTheme="minorHAnsi" w:hAnsiTheme="minorHAnsi"/>
        </w:rPr>
        <w:t>of any of the statutory provisos contained</w:t>
      </w:r>
      <w:r w:rsidRPr="00D37780">
        <w:rPr>
          <w:rFonts w:asciiTheme="minorHAnsi" w:hAnsiTheme="minorHAnsi"/>
        </w:rPr>
        <w:t xml:space="preserve"> in Regulation 73 (1) (a) to (c).</w:t>
      </w:r>
    </w:p>
    <w:p w:rsidR="00A026E9" w:rsidRPr="00D37780" w:rsidRDefault="00C84CE2" w:rsidP="00E94334">
      <w:pPr>
        <w:pStyle w:val="GPSL2NumberedBoldHeading"/>
        <w:rPr>
          <w:rFonts w:asciiTheme="minorHAnsi" w:hAnsiTheme="minorHAnsi"/>
        </w:rPr>
      </w:pPr>
      <w:bookmarkStart w:id="346" w:name="_Ref365019164"/>
      <w:r w:rsidRPr="00D37780">
        <w:rPr>
          <w:rFonts w:asciiTheme="minorHAnsi" w:hAnsiTheme="minorHAnsi"/>
        </w:rPr>
        <w:t>Termination Without Cause</w:t>
      </w:r>
      <w:bookmarkEnd w:id="346"/>
    </w:p>
    <w:p w:rsidR="00A026E9" w:rsidRPr="00D37780" w:rsidRDefault="00C84CE2" w:rsidP="00E53CEE">
      <w:pPr>
        <w:pStyle w:val="GPSL3numberedclause"/>
        <w:rPr>
          <w:rFonts w:asciiTheme="minorHAnsi" w:hAnsiTheme="minorHAnsi"/>
          <w:i/>
        </w:rPr>
      </w:pPr>
      <w:r w:rsidRPr="00D37780">
        <w:rPr>
          <w:rFonts w:asciiTheme="minorHAnsi" w:hAnsiTheme="minorHAnsi"/>
        </w:rPr>
        <w:t>The Authority shall have the right to terminate this Framework Agreement</w:t>
      </w:r>
      <w:r w:rsidR="002B4448" w:rsidRPr="00D37780">
        <w:rPr>
          <w:rFonts w:asciiTheme="minorHAnsi" w:hAnsiTheme="minorHAnsi"/>
        </w:rPr>
        <w:t xml:space="preserve"> </w:t>
      </w:r>
      <w:r w:rsidRPr="00D37780">
        <w:rPr>
          <w:rFonts w:asciiTheme="minorHAnsi" w:hAnsiTheme="minorHAnsi"/>
        </w:rPr>
        <w:t xml:space="preserve">with effect from at any time following </w:t>
      </w:r>
      <w:r w:rsidR="00E53CEE" w:rsidRPr="00D37780">
        <w:rPr>
          <w:rFonts w:asciiTheme="minorHAnsi" w:hAnsiTheme="minorHAnsi"/>
        </w:rPr>
        <w:t>nine (9)</w:t>
      </w:r>
      <w:r w:rsidRPr="00D37780">
        <w:rPr>
          <w:rFonts w:asciiTheme="minorHAnsi" w:hAnsiTheme="minorHAnsi"/>
        </w:rPr>
        <w:t xml:space="preserve"> Months after the Framework Commencement Date by giving at least three (3) </w:t>
      </w:r>
      <w:r w:rsidR="008A6CF2" w:rsidRPr="00D37780">
        <w:rPr>
          <w:rFonts w:asciiTheme="minorHAnsi" w:hAnsiTheme="minorHAnsi"/>
        </w:rPr>
        <w:t>Months</w:t>
      </w:r>
      <w:r w:rsidRPr="00D37780">
        <w:rPr>
          <w:rFonts w:asciiTheme="minorHAnsi" w:hAnsiTheme="minorHAnsi"/>
        </w:rPr>
        <w:t xml:space="preserve"> written notice to the Supplier.</w:t>
      </w:r>
      <w:r w:rsidR="00CC5344" w:rsidRPr="00D37780">
        <w:rPr>
          <w:rFonts w:asciiTheme="minorHAnsi" w:hAnsiTheme="minorHAnsi"/>
        </w:rPr>
        <w:t xml:space="preserve"> </w:t>
      </w:r>
    </w:p>
    <w:p w:rsidR="009D629C" w:rsidRPr="00D37780" w:rsidRDefault="00C84CE2" w:rsidP="00973BC7">
      <w:pPr>
        <w:pStyle w:val="GPSL2NumberedBoldHeading"/>
        <w:rPr>
          <w:rFonts w:asciiTheme="minorHAnsi" w:hAnsiTheme="minorHAnsi"/>
        </w:rPr>
      </w:pPr>
      <w:r w:rsidRPr="00D37780">
        <w:rPr>
          <w:rFonts w:asciiTheme="minorHAnsi" w:hAnsiTheme="minorHAnsi"/>
        </w:rPr>
        <w:t>Partial</w:t>
      </w:r>
      <w:bookmarkStart w:id="347" w:name="_Ref365043469"/>
      <w:r w:rsidRPr="00D37780">
        <w:rPr>
          <w:rFonts w:asciiTheme="minorHAnsi" w:hAnsiTheme="minorHAnsi"/>
        </w:rPr>
        <w:t xml:space="preserve"> Terminatio</w:t>
      </w:r>
      <w:bookmarkEnd w:id="347"/>
      <w:r w:rsidR="00973BC7" w:rsidRPr="00D37780">
        <w:rPr>
          <w:rFonts w:asciiTheme="minorHAnsi" w:hAnsiTheme="minorHAnsi"/>
        </w:rPr>
        <w:t>n – Not Used</w:t>
      </w:r>
    </w:p>
    <w:p w:rsidR="002B49ED" w:rsidRPr="00D37780" w:rsidRDefault="001827DA" w:rsidP="00B57167">
      <w:pPr>
        <w:pStyle w:val="GPSL1CLAUSEHEADING"/>
        <w:rPr>
          <w:rFonts w:asciiTheme="minorHAnsi" w:hAnsiTheme="minorHAnsi"/>
        </w:rPr>
      </w:pPr>
      <w:bookmarkStart w:id="348" w:name="_Ref365046994"/>
      <w:bookmarkStart w:id="349" w:name="_Toc366085163"/>
      <w:bookmarkStart w:id="350" w:name="_Toc380428724"/>
      <w:bookmarkStart w:id="351" w:name="_Toc459985262"/>
      <w:r w:rsidRPr="00D37780">
        <w:rPr>
          <w:rFonts w:asciiTheme="minorHAnsi" w:hAnsiTheme="minorHAnsi"/>
        </w:rPr>
        <w:t xml:space="preserve">SUSPENSION OF </w:t>
      </w:r>
      <w:r w:rsidR="0024620F" w:rsidRPr="00D37780">
        <w:rPr>
          <w:rFonts w:asciiTheme="minorHAnsi" w:hAnsiTheme="minorHAnsi"/>
        </w:rPr>
        <w:t>SUPPLIER’S</w:t>
      </w:r>
      <w:r w:rsidRPr="00D37780">
        <w:rPr>
          <w:rFonts w:asciiTheme="minorHAnsi" w:hAnsiTheme="minorHAnsi"/>
        </w:rPr>
        <w:t xml:space="preserve"> APPOINTMENT</w:t>
      </w:r>
      <w:bookmarkEnd w:id="348"/>
      <w:bookmarkEnd w:id="349"/>
      <w:bookmarkEnd w:id="350"/>
      <w:r w:rsidR="00B57167" w:rsidRPr="00D37780">
        <w:rPr>
          <w:rFonts w:asciiTheme="minorHAnsi" w:hAnsiTheme="minorHAnsi"/>
        </w:rPr>
        <w:t xml:space="preserve"> – </w:t>
      </w:r>
      <w:r w:rsidR="00BF3813" w:rsidRPr="00D37780">
        <w:rPr>
          <w:rFonts w:asciiTheme="minorHAnsi" w:hAnsiTheme="minorHAnsi"/>
        </w:rPr>
        <w:t>NOT USED</w:t>
      </w:r>
      <w:bookmarkEnd w:id="351"/>
    </w:p>
    <w:p w:rsidR="00D81DAD" w:rsidRPr="00D37780" w:rsidRDefault="001827DA" w:rsidP="00E94334">
      <w:pPr>
        <w:pStyle w:val="GPSL1CLAUSEHEADING"/>
        <w:rPr>
          <w:rFonts w:asciiTheme="minorHAnsi" w:hAnsiTheme="minorHAnsi"/>
        </w:rPr>
      </w:pPr>
      <w:bookmarkStart w:id="352" w:name="_Toc366094766"/>
      <w:bookmarkStart w:id="353" w:name="_Toc366094924"/>
      <w:bookmarkStart w:id="354" w:name="_Ref365018931"/>
      <w:bookmarkStart w:id="355" w:name="_Toc366085164"/>
      <w:bookmarkStart w:id="356" w:name="_Toc380428725"/>
      <w:bookmarkStart w:id="357" w:name="_Toc459985263"/>
      <w:bookmarkEnd w:id="352"/>
      <w:bookmarkEnd w:id="353"/>
      <w:r w:rsidRPr="00D37780">
        <w:rPr>
          <w:rFonts w:asciiTheme="minorHAnsi" w:hAnsiTheme="minorHAnsi"/>
        </w:rPr>
        <w:t>CONSEQUENCES OF EXPIRY OR TERMINATION</w:t>
      </w:r>
      <w:bookmarkEnd w:id="354"/>
      <w:bookmarkEnd w:id="355"/>
      <w:bookmarkEnd w:id="356"/>
      <w:bookmarkEnd w:id="357"/>
    </w:p>
    <w:p w:rsidR="00D81DAD" w:rsidRPr="00D37780" w:rsidRDefault="000C38A3" w:rsidP="002F4F7D">
      <w:pPr>
        <w:pStyle w:val="GPSL2Numbered"/>
        <w:rPr>
          <w:rFonts w:asciiTheme="minorHAnsi" w:hAnsiTheme="minorHAnsi"/>
        </w:rPr>
      </w:pPr>
      <w:r w:rsidRPr="00D37780">
        <w:rPr>
          <w:rFonts w:asciiTheme="minorHAnsi" w:hAnsiTheme="minorHAnsi"/>
        </w:rPr>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rsidRPr="00D37780">
        <w:rPr>
          <w:rFonts w:asciiTheme="minorHAnsi" w:hAnsiTheme="minorHAnsi"/>
        </w:rPr>
        <w:t xml:space="preserve"> </w:t>
      </w:r>
      <w:r w:rsidR="0004173A" w:rsidRPr="00D37780">
        <w:rPr>
          <w:rFonts w:asciiTheme="minorHAnsi" w:hAnsiTheme="minorHAnsi"/>
        </w:rPr>
        <w:fldChar w:fldCharType="begin"/>
      </w:r>
      <w:r w:rsidR="0004173A" w:rsidRPr="00D37780">
        <w:rPr>
          <w:rFonts w:asciiTheme="minorHAnsi" w:hAnsiTheme="minorHAnsi"/>
        </w:rPr>
        <w:instrText xml:space="preserve"> REF _Ref365018931 \r \h </w:instrText>
      </w:r>
      <w:r w:rsidR="00850267" w:rsidRPr="00D37780">
        <w:rPr>
          <w:rFonts w:asciiTheme="minorHAnsi" w:hAnsiTheme="minorHAnsi"/>
        </w:rPr>
      </w:r>
      <w:r w:rsidR="00D37780">
        <w:rPr>
          <w:rFonts w:asciiTheme="minorHAnsi" w:hAnsiTheme="minorHAnsi"/>
        </w:rPr>
        <w:instrText xml:space="preserve"> \* MERGEFORMAT </w:instrText>
      </w:r>
      <w:r w:rsidR="0004173A" w:rsidRPr="00D37780">
        <w:rPr>
          <w:rFonts w:asciiTheme="minorHAnsi" w:hAnsiTheme="minorHAnsi"/>
        </w:rPr>
        <w:fldChar w:fldCharType="separate"/>
      </w:r>
      <w:r w:rsidR="00C34DC8" w:rsidRPr="00D37780">
        <w:rPr>
          <w:rFonts w:asciiTheme="minorHAnsi" w:hAnsiTheme="minorHAnsi"/>
        </w:rPr>
        <w:t>35</w:t>
      </w:r>
      <w:r w:rsidR="0004173A" w:rsidRPr="00D37780">
        <w:rPr>
          <w:rFonts w:asciiTheme="minorHAnsi" w:hAnsiTheme="minorHAnsi"/>
        </w:rPr>
        <w:fldChar w:fldCharType="end"/>
      </w:r>
      <w:r w:rsidR="0004173A" w:rsidRPr="00D37780">
        <w:rPr>
          <w:rFonts w:asciiTheme="minorHAnsi" w:hAnsiTheme="minorHAnsi"/>
        </w:rPr>
        <w:t>.</w:t>
      </w:r>
    </w:p>
    <w:p w:rsidR="00D81DAD" w:rsidRPr="00D37780" w:rsidRDefault="000C38A3" w:rsidP="00E94334">
      <w:pPr>
        <w:pStyle w:val="GPSL2Numbered"/>
        <w:rPr>
          <w:rFonts w:asciiTheme="minorHAnsi" w:hAnsiTheme="minorHAnsi"/>
        </w:rPr>
      </w:pPr>
      <w:r w:rsidRPr="00D37780">
        <w:rPr>
          <w:rFonts w:asciiTheme="minorHAnsi" w:hAnsiTheme="minorHAnsi"/>
        </w:rPr>
        <w:t xml:space="preserve">If the Authority terminates </w:t>
      </w:r>
      <w:r w:rsidR="00F7417A" w:rsidRPr="00D37780">
        <w:rPr>
          <w:rFonts w:asciiTheme="minorHAnsi" w:hAnsiTheme="minorHAnsi"/>
        </w:rPr>
        <w:t xml:space="preserve">this </w:t>
      </w:r>
      <w:r w:rsidRPr="00D37780">
        <w:rPr>
          <w:rFonts w:asciiTheme="minorHAnsi" w:hAnsiTheme="minorHAnsi"/>
        </w:rPr>
        <w:t xml:space="preserve">Framework Agreement under Clause  </w:t>
      </w:r>
      <w:r w:rsidR="00DE3178" w:rsidRPr="00D37780">
        <w:rPr>
          <w:rFonts w:asciiTheme="minorHAnsi" w:hAnsiTheme="minorHAnsi"/>
        </w:rPr>
        <w:fldChar w:fldCharType="begin"/>
      </w:r>
      <w:r w:rsidR="00DE3178" w:rsidRPr="00D37780">
        <w:rPr>
          <w:rFonts w:asciiTheme="minorHAnsi" w:hAnsiTheme="minorHAnsi"/>
        </w:rPr>
        <w:instrText xml:space="preserve"> REF _Ref364947830 \w \h </w:instrText>
      </w:r>
      <w:r w:rsidR="00850267" w:rsidRPr="00D37780">
        <w:rPr>
          <w:rFonts w:asciiTheme="minorHAnsi" w:hAnsiTheme="minorHAnsi"/>
        </w:rPr>
      </w:r>
      <w:r w:rsidR="00D37780">
        <w:rPr>
          <w:rFonts w:asciiTheme="minorHAnsi" w:hAnsiTheme="minorHAnsi"/>
        </w:rPr>
        <w:instrText xml:space="preserve"> \* MERGEFORMAT </w:instrText>
      </w:r>
      <w:r w:rsidR="00DE3178" w:rsidRPr="00D37780">
        <w:rPr>
          <w:rFonts w:asciiTheme="minorHAnsi" w:hAnsiTheme="minorHAnsi"/>
        </w:rPr>
        <w:fldChar w:fldCharType="separate"/>
      </w:r>
      <w:r w:rsidR="00C34DC8" w:rsidRPr="00D37780">
        <w:rPr>
          <w:rFonts w:asciiTheme="minorHAnsi" w:hAnsiTheme="minorHAnsi"/>
        </w:rPr>
        <w:t>33.2</w:t>
      </w:r>
      <w:r w:rsidR="00DE3178" w:rsidRPr="00D37780">
        <w:rPr>
          <w:rFonts w:asciiTheme="minorHAnsi" w:hAnsiTheme="minorHAnsi"/>
        </w:rPr>
        <w:fldChar w:fldCharType="end"/>
      </w:r>
      <w:r w:rsidR="00DE3178" w:rsidRPr="00D37780">
        <w:rPr>
          <w:rFonts w:asciiTheme="minorHAnsi" w:hAnsiTheme="minorHAnsi"/>
        </w:rPr>
        <w:t xml:space="preserve"> </w:t>
      </w:r>
      <w:r w:rsidRPr="00D37780">
        <w:rPr>
          <w:rFonts w:asciiTheme="minorHAnsi" w:hAnsiTheme="minorHAnsi"/>
        </w:rPr>
        <w:t xml:space="preserve">(Termination on Material Default) and then makes other arrangements for the supply of the Goods and/or Services to Contracting </w:t>
      </w:r>
      <w:r w:rsidR="00D318DF" w:rsidRPr="00D37780">
        <w:rPr>
          <w:rFonts w:asciiTheme="minorHAnsi" w:hAnsiTheme="minorHAnsi"/>
        </w:rPr>
        <w:t>Authorities</w:t>
      </w:r>
      <w:r w:rsidRPr="00D37780">
        <w:rPr>
          <w:rFonts w:asciiTheme="minorHAnsi" w:hAnsiTheme="minorHAnsi"/>
        </w:rPr>
        <w:t>, the Supplier shall indemnify the Authority in full upon demand for the cost of procuring, implementing and operating any alternative or replacement goods and/or services to the Goods and/or Services</w:t>
      </w:r>
      <w:r w:rsidR="009F7E8D" w:rsidRPr="00D37780">
        <w:rPr>
          <w:rFonts w:asciiTheme="minorHAnsi" w:hAnsiTheme="minorHAnsi"/>
        </w:rPr>
        <w:t xml:space="preserve"> and</w:t>
      </w:r>
      <w:r w:rsidR="00FC4074" w:rsidRPr="00D37780">
        <w:rPr>
          <w:rFonts w:asciiTheme="minorHAnsi" w:hAnsiTheme="minorHAnsi"/>
        </w:rPr>
        <w:t xml:space="preserve"> </w:t>
      </w:r>
      <w:r w:rsidRPr="00D37780">
        <w:rPr>
          <w:rFonts w:asciiTheme="minorHAnsi" w:hAnsiTheme="minorHAnsi"/>
        </w:rPr>
        <w:t>no further payments shall be payable by the Authority until the Authority has established and recovered from the Supplier the full amount of such cost.</w:t>
      </w:r>
    </w:p>
    <w:p w:rsidR="00D81DAD" w:rsidRPr="00D37780" w:rsidRDefault="000C38A3" w:rsidP="00E94334">
      <w:pPr>
        <w:pStyle w:val="GPSL2Numbered"/>
        <w:rPr>
          <w:rFonts w:asciiTheme="minorHAnsi" w:hAnsiTheme="minorHAnsi"/>
        </w:rPr>
      </w:pPr>
      <w:r w:rsidRPr="00D37780">
        <w:rPr>
          <w:rFonts w:asciiTheme="minorHAnsi" w:hAnsiTheme="minorHAnsi"/>
        </w:rPr>
        <w:t xml:space="preserve">Within ten (10) Working Days of the date of termination or expiry of this Framework Agreement, the Supplier shall return to the Authority any </w:t>
      </w:r>
      <w:r w:rsidR="00A258ED" w:rsidRPr="00D37780">
        <w:rPr>
          <w:rFonts w:asciiTheme="minorHAnsi" w:hAnsiTheme="minorHAnsi"/>
        </w:rPr>
        <w:t xml:space="preserve">and all of </w:t>
      </w:r>
      <w:r w:rsidR="00E729DC" w:rsidRPr="00D37780">
        <w:rPr>
          <w:rFonts w:asciiTheme="minorHAnsi" w:hAnsiTheme="minorHAnsi"/>
        </w:rPr>
        <w:t xml:space="preserve">the </w:t>
      </w:r>
      <w:r w:rsidRPr="00D37780">
        <w:rPr>
          <w:rFonts w:asciiTheme="minorHAnsi" w:hAnsiTheme="minorHAnsi"/>
        </w:rPr>
        <w:t xml:space="preserve">Authority’s Confidential Information in the </w:t>
      </w:r>
      <w:r w:rsidR="0024620F" w:rsidRPr="00D37780">
        <w:rPr>
          <w:rFonts w:asciiTheme="minorHAnsi" w:hAnsiTheme="minorHAnsi"/>
        </w:rPr>
        <w:t>Supplier’s</w:t>
      </w:r>
      <w:r w:rsidRPr="00D37780">
        <w:rPr>
          <w:rFonts w:asciiTheme="minorHAnsi" w:hAnsiTheme="minorHAnsi"/>
        </w:rPr>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rsidRPr="00D37780">
        <w:rPr>
          <w:rFonts w:asciiTheme="minorHAnsi" w:hAnsiTheme="minorHAnsi"/>
        </w:rPr>
        <w:t xml:space="preserve">Approved by the Authority and </w:t>
      </w:r>
      <w:r w:rsidRPr="00D37780">
        <w:rPr>
          <w:rFonts w:asciiTheme="minorHAnsi" w:hAnsiTheme="minorHAnsi"/>
        </w:rPr>
        <w:t>is reasonably necessary for such compliance).</w:t>
      </w:r>
    </w:p>
    <w:p w:rsidR="00D81DAD" w:rsidRPr="00D37780" w:rsidRDefault="000C38A3" w:rsidP="00E94334">
      <w:pPr>
        <w:pStyle w:val="GPSL2Numbered"/>
        <w:rPr>
          <w:rFonts w:asciiTheme="minorHAnsi" w:hAnsiTheme="minorHAnsi"/>
        </w:rPr>
      </w:pPr>
      <w:r w:rsidRPr="00D37780">
        <w:rPr>
          <w:rFonts w:asciiTheme="minorHAnsi" w:hAnsiTheme="minorHAnsi"/>
        </w:rPr>
        <w:t>Termination or expiry of this Framework Agreement shall be without prejudice to any rights, remedies or obligations of either Party accrued under this Framework Agreement prior to termination or expiry.</w:t>
      </w:r>
    </w:p>
    <w:p w:rsidR="00D81DAD" w:rsidRPr="00D37780" w:rsidRDefault="000C38A3" w:rsidP="00E94334">
      <w:pPr>
        <w:pStyle w:val="GPSL2Numbered"/>
        <w:rPr>
          <w:rFonts w:asciiTheme="minorHAnsi" w:hAnsiTheme="minorHAnsi"/>
        </w:rPr>
      </w:pPr>
      <w:r w:rsidRPr="00D37780">
        <w:rPr>
          <w:rFonts w:asciiTheme="minorHAnsi" w:hAnsiTheme="minorHAnsi"/>
        </w:rPr>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81DAD" w:rsidRPr="00D37780" w:rsidRDefault="000C38A3" w:rsidP="00E94334">
      <w:pPr>
        <w:pStyle w:val="GPSL3numberedclause"/>
        <w:rPr>
          <w:rFonts w:asciiTheme="minorHAnsi" w:hAnsiTheme="minorHAnsi"/>
        </w:rPr>
      </w:pPr>
      <w:r w:rsidRPr="00D37780">
        <w:rPr>
          <w:rFonts w:asciiTheme="minorHAnsi" w:hAnsiTheme="minorHAnsi"/>
        </w:rPr>
        <w:t>Clauses </w:t>
      </w:r>
      <w:r w:rsidR="00B347DE" w:rsidRPr="00D37780">
        <w:rPr>
          <w:rFonts w:asciiTheme="minorHAnsi" w:hAnsiTheme="minorHAnsi"/>
        </w:rPr>
        <w:fldChar w:fldCharType="begin"/>
      </w:r>
      <w:r w:rsidR="00B347DE" w:rsidRPr="00D37780">
        <w:rPr>
          <w:rFonts w:asciiTheme="minorHAnsi" w:hAnsiTheme="minorHAnsi"/>
        </w:rPr>
        <w:instrText xml:space="preserve"> REF _Ref349138918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1</w:t>
      </w:r>
      <w:r w:rsidR="00B347DE" w:rsidRPr="00D37780">
        <w:rPr>
          <w:rFonts w:asciiTheme="minorHAnsi" w:hAnsiTheme="minorHAnsi"/>
        </w:rPr>
        <w:fldChar w:fldCharType="end"/>
      </w:r>
      <w:r w:rsidRPr="00D37780">
        <w:rPr>
          <w:rFonts w:asciiTheme="minorHAnsi" w:hAnsiTheme="minorHAnsi"/>
        </w:rPr>
        <w:t xml:space="preserve"> (</w:t>
      </w:r>
      <w:r w:rsidR="00E749CF" w:rsidRPr="00D37780">
        <w:rPr>
          <w:rFonts w:asciiTheme="minorHAnsi" w:hAnsiTheme="minorHAnsi"/>
        </w:rPr>
        <w:t xml:space="preserve">Definitions and </w:t>
      </w:r>
      <w:r w:rsidRPr="00D37780">
        <w:rPr>
          <w:rFonts w:asciiTheme="minorHAnsi" w:hAnsiTheme="minorHAnsi"/>
        </w:rPr>
        <w:t xml:space="preserve">Interpretation), </w:t>
      </w:r>
      <w:r w:rsidR="00B347DE" w:rsidRPr="00D37780">
        <w:rPr>
          <w:rFonts w:asciiTheme="minorHAnsi" w:hAnsiTheme="minorHAnsi"/>
        </w:rPr>
        <w:fldChar w:fldCharType="begin"/>
      </w:r>
      <w:r w:rsidR="00B347DE" w:rsidRPr="00D37780">
        <w:rPr>
          <w:rFonts w:asciiTheme="minorHAnsi" w:hAnsiTheme="minorHAnsi"/>
        </w:rPr>
        <w:instrText xml:space="preserve"> REF _Ref350355336 \w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7</w:t>
      </w:r>
      <w:r w:rsidR="00B347DE" w:rsidRPr="00D37780">
        <w:rPr>
          <w:rFonts w:asciiTheme="minorHAnsi" w:hAnsiTheme="minorHAnsi"/>
        </w:rPr>
        <w:fldChar w:fldCharType="end"/>
      </w:r>
      <w:r w:rsidRPr="00D37780">
        <w:rPr>
          <w:rFonts w:asciiTheme="minorHAnsi" w:hAnsiTheme="minorHAnsi"/>
        </w:rPr>
        <w:t xml:space="preserve"> (Representations and </w:t>
      </w:r>
      <w:r w:rsidR="00E749CF" w:rsidRPr="00D37780">
        <w:rPr>
          <w:rFonts w:asciiTheme="minorHAnsi" w:hAnsiTheme="minorHAnsi"/>
        </w:rPr>
        <w:t>Warranties</w:t>
      </w:r>
      <w:r w:rsidRPr="00D37780">
        <w:rPr>
          <w:rFonts w:asciiTheme="minorHAnsi" w:hAnsiTheme="minorHAnsi"/>
        </w:rPr>
        <w:t>),</w:t>
      </w:r>
      <w:r w:rsidR="00A21C76" w:rsidRPr="00D37780">
        <w:rPr>
          <w:rFonts w:asciiTheme="minorHAnsi" w:hAnsiTheme="minorHAnsi"/>
        </w:rPr>
        <w:t xml:space="preserve"> </w:t>
      </w:r>
      <w:r w:rsidR="00683F44" w:rsidRPr="00D37780">
        <w:rPr>
          <w:rFonts w:asciiTheme="minorHAnsi" w:hAnsiTheme="minorHAnsi"/>
        </w:rPr>
        <w:fldChar w:fldCharType="begin"/>
      </w:r>
      <w:r w:rsidR="00683F44" w:rsidRPr="00D37780">
        <w:rPr>
          <w:rFonts w:asciiTheme="minorHAnsi" w:hAnsiTheme="minorHAnsi"/>
        </w:rPr>
        <w:instrText xml:space="preserve"> REF _Ref413255042 \r \h </w:instrText>
      </w:r>
      <w:r w:rsidR="00850267" w:rsidRPr="00D37780">
        <w:rPr>
          <w:rFonts w:asciiTheme="minorHAnsi" w:hAnsiTheme="minorHAnsi"/>
        </w:rPr>
      </w:r>
      <w:r w:rsidR="004C1385" w:rsidRPr="00D37780">
        <w:rPr>
          <w:rFonts w:asciiTheme="minorHAnsi" w:hAnsiTheme="minorHAnsi"/>
        </w:rPr>
        <w:instrText xml:space="preserve"> \* MERGEFORMAT </w:instrText>
      </w:r>
      <w:r w:rsidR="00683F44" w:rsidRPr="00D37780">
        <w:rPr>
          <w:rFonts w:asciiTheme="minorHAnsi" w:hAnsiTheme="minorHAnsi"/>
        </w:rPr>
        <w:fldChar w:fldCharType="separate"/>
      </w:r>
      <w:r w:rsidR="00C34DC8" w:rsidRPr="00D37780">
        <w:rPr>
          <w:rFonts w:asciiTheme="minorHAnsi" w:hAnsiTheme="minorHAnsi"/>
        </w:rPr>
        <w:t>9</w:t>
      </w:r>
      <w:r w:rsidR="00683F44" w:rsidRPr="00D37780">
        <w:rPr>
          <w:rFonts w:asciiTheme="minorHAnsi" w:hAnsiTheme="minorHAnsi"/>
        </w:rPr>
        <w:fldChar w:fldCharType="end"/>
      </w:r>
      <w:r w:rsidR="00FF3FF5" w:rsidRPr="00D37780">
        <w:rPr>
          <w:rFonts w:asciiTheme="minorHAnsi" w:hAnsiTheme="minorHAnsi"/>
        </w:rPr>
        <w:t xml:space="preserve"> (Cybe</w:t>
      </w:r>
      <w:r w:rsidR="00464CF9" w:rsidRPr="00D37780">
        <w:rPr>
          <w:rFonts w:asciiTheme="minorHAnsi" w:hAnsiTheme="minorHAnsi"/>
        </w:rPr>
        <w:t>r Essentials Scheme Condition &amp; ISO27001),</w:t>
      </w:r>
      <w:r w:rsidR="00FF3FF5" w:rsidRPr="00D37780">
        <w:rPr>
          <w:rFonts w:asciiTheme="minorHAnsi" w:hAnsiTheme="minorHAnsi"/>
        </w:rPr>
        <w:t xml:space="preserve"> </w:t>
      </w:r>
      <w:r w:rsidR="00D92C3A" w:rsidRPr="00D37780">
        <w:rPr>
          <w:rFonts w:asciiTheme="minorHAnsi" w:hAnsiTheme="minorHAnsi"/>
        </w:rPr>
        <w:fldChar w:fldCharType="begin"/>
      </w:r>
      <w:r w:rsidR="00D92C3A" w:rsidRPr="00D37780">
        <w:rPr>
          <w:rFonts w:asciiTheme="minorHAnsi" w:hAnsiTheme="minorHAnsi"/>
        </w:rPr>
        <w:instrText xml:space="preserve"> REF _Ref365039009 \w \h </w:instrText>
      </w:r>
      <w:r w:rsidR="00850267" w:rsidRPr="00D37780">
        <w:rPr>
          <w:rFonts w:asciiTheme="minorHAnsi" w:hAnsiTheme="minorHAnsi"/>
        </w:rPr>
      </w:r>
      <w:r w:rsidR="00464CF9" w:rsidRPr="00D37780">
        <w:rPr>
          <w:rFonts w:asciiTheme="minorHAnsi" w:hAnsiTheme="minorHAnsi"/>
        </w:rPr>
        <w:instrText xml:space="preserve"> \* MERGEFORMAT </w:instrText>
      </w:r>
      <w:r w:rsidR="00D92C3A" w:rsidRPr="00D37780">
        <w:rPr>
          <w:rFonts w:asciiTheme="minorHAnsi" w:hAnsiTheme="minorHAnsi"/>
        </w:rPr>
        <w:fldChar w:fldCharType="separate"/>
      </w:r>
      <w:r w:rsidR="00C34DC8" w:rsidRPr="00D37780">
        <w:rPr>
          <w:rFonts w:asciiTheme="minorHAnsi" w:hAnsiTheme="minorHAnsi"/>
        </w:rPr>
        <w:t>11</w:t>
      </w:r>
      <w:r w:rsidR="00D92C3A" w:rsidRPr="00D37780">
        <w:rPr>
          <w:rFonts w:asciiTheme="minorHAnsi" w:hAnsiTheme="minorHAnsi"/>
        </w:rPr>
        <w:fldChar w:fldCharType="end"/>
      </w:r>
      <w:r w:rsidR="00D92C3A" w:rsidRPr="00D37780">
        <w:rPr>
          <w:rFonts w:asciiTheme="minorHAnsi" w:hAnsiTheme="minorHAnsi"/>
        </w:rPr>
        <w:t xml:space="preserve"> (Framework Agreement Performance)</w:t>
      </w:r>
      <w:r w:rsidRPr="00D37780">
        <w:rPr>
          <w:rFonts w:asciiTheme="minorHAnsi" w:hAnsiTheme="minorHAnsi"/>
        </w:rPr>
        <w:t>,</w:t>
      </w:r>
      <w:r w:rsidR="00D92C3A" w:rsidRPr="00D37780">
        <w:rPr>
          <w:rFonts w:asciiTheme="minorHAnsi" w:hAnsiTheme="minorHAnsi"/>
        </w:rPr>
        <w:t xml:space="preserve"> </w:t>
      </w:r>
      <w:r w:rsidR="009D5B11" w:rsidRPr="00D37780">
        <w:rPr>
          <w:rFonts w:asciiTheme="minorHAnsi" w:hAnsiTheme="minorHAnsi"/>
        </w:rPr>
        <w:fldChar w:fldCharType="begin"/>
      </w:r>
      <w:r w:rsidR="009D5B11" w:rsidRPr="00D37780">
        <w:rPr>
          <w:rFonts w:asciiTheme="minorHAnsi" w:hAnsiTheme="minorHAnsi"/>
        </w:rPr>
        <w:instrText xml:space="preserve"> REF _Ref365017299 \r \h </w:instrText>
      </w:r>
      <w:r w:rsidR="00850267" w:rsidRPr="00D37780">
        <w:rPr>
          <w:rFonts w:asciiTheme="minorHAnsi" w:hAnsiTheme="minorHAnsi"/>
        </w:rPr>
      </w:r>
      <w:r w:rsidR="00464CF9" w:rsidRPr="00D37780">
        <w:rPr>
          <w:rFonts w:asciiTheme="minorHAnsi" w:hAnsiTheme="minorHAnsi"/>
        </w:rPr>
        <w:instrText xml:space="preserve"> \* MERGEFORMAT </w:instrText>
      </w:r>
      <w:r w:rsidR="009D5B11" w:rsidRPr="00D37780">
        <w:rPr>
          <w:rFonts w:asciiTheme="minorHAnsi" w:hAnsiTheme="minorHAnsi"/>
        </w:rPr>
        <w:fldChar w:fldCharType="separate"/>
      </w:r>
      <w:r w:rsidR="00C34DC8" w:rsidRPr="00D37780">
        <w:rPr>
          <w:rFonts w:asciiTheme="minorHAnsi" w:hAnsiTheme="minorHAnsi"/>
        </w:rPr>
        <w:t>18</w:t>
      </w:r>
      <w:r w:rsidR="009D5B11" w:rsidRPr="00D37780">
        <w:rPr>
          <w:rFonts w:asciiTheme="minorHAnsi" w:hAnsiTheme="minorHAnsi"/>
        </w:rPr>
        <w:fldChar w:fldCharType="end"/>
      </w:r>
      <w:r w:rsidR="009D5B11" w:rsidRPr="00D37780">
        <w:rPr>
          <w:rFonts w:asciiTheme="minorHAnsi" w:hAnsiTheme="minorHAnsi"/>
        </w:rPr>
        <w:t xml:space="preserve"> (Records, Audit Access and Open Book Data), </w:t>
      </w:r>
      <w:r w:rsidR="00A21C76" w:rsidRPr="00D37780">
        <w:rPr>
          <w:rFonts w:asciiTheme="minorHAnsi" w:hAnsiTheme="minorHAnsi"/>
        </w:rPr>
        <w:fldChar w:fldCharType="begin"/>
      </w:r>
      <w:r w:rsidR="00A21C76" w:rsidRPr="00D37780">
        <w:rPr>
          <w:rFonts w:asciiTheme="minorHAnsi" w:hAnsiTheme="minorHAnsi"/>
        </w:rPr>
        <w:instrText xml:space="preserve"> REF _Ref365013560 \w \h </w:instrText>
      </w:r>
      <w:r w:rsidR="00850267" w:rsidRPr="00D37780">
        <w:rPr>
          <w:rFonts w:asciiTheme="minorHAnsi" w:hAnsiTheme="minorHAnsi"/>
        </w:rPr>
      </w:r>
      <w:r w:rsidR="00464CF9" w:rsidRPr="00D37780">
        <w:rPr>
          <w:rFonts w:asciiTheme="minorHAnsi" w:hAnsiTheme="minorHAnsi"/>
        </w:rPr>
        <w:instrText xml:space="preserve"> \* MERGEFORMAT </w:instrText>
      </w:r>
      <w:r w:rsidR="00A21C76" w:rsidRPr="00D37780">
        <w:rPr>
          <w:rFonts w:asciiTheme="minorHAnsi" w:hAnsiTheme="minorHAnsi"/>
        </w:rPr>
        <w:fldChar w:fldCharType="separate"/>
      </w:r>
      <w:r w:rsidR="00C34DC8" w:rsidRPr="00D37780">
        <w:rPr>
          <w:rFonts w:asciiTheme="minorHAnsi" w:hAnsiTheme="minorHAnsi"/>
        </w:rPr>
        <w:t>20</w:t>
      </w:r>
      <w:r w:rsidR="00A21C76" w:rsidRPr="00D37780">
        <w:rPr>
          <w:rFonts w:asciiTheme="minorHAnsi" w:hAnsiTheme="minorHAnsi"/>
        </w:rPr>
        <w:fldChar w:fldCharType="end"/>
      </w:r>
      <w:r w:rsidR="00A21C76" w:rsidRPr="00D37780">
        <w:rPr>
          <w:rFonts w:asciiTheme="minorHAnsi" w:hAnsiTheme="minorHAnsi"/>
        </w:rPr>
        <w:t xml:space="preserve"> (Management Charge) ,</w:t>
      </w:r>
      <w:r w:rsidR="009D5B11" w:rsidRPr="00D37780">
        <w:rPr>
          <w:rFonts w:asciiTheme="minorHAnsi" w:hAnsiTheme="minorHAnsi"/>
        </w:rPr>
        <w:fldChar w:fldCharType="begin"/>
      </w:r>
      <w:r w:rsidR="009D5B11" w:rsidRPr="00D37780">
        <w:rPr>
          <w:rFonts w:asciiTheme="minorHAnsi" w:hAnsiTheme="minorHAnsi"/>
        </w:rPr>
        <w:instrText xml:space="preserve"> REF _Ref365043936 \w \h </w:instrText>
      </w:r>
      <w:r w:rsidR="00850267" w:rsidRPr="00D37780">
        <w:rPr>
          <w:rFonts w:asciiTheme="minorHAnsi" w:hAnsiTheme="minorHAnsi"/>
        </w:rPr>
      </w:r>
      <w:r w:rsidR="004C1385" w:rsidRPr="00D37780">
        <w:rPr>
          <w:rFonts w:asciiTheme="minorHAnsi" w:hAnsiTheme="minorHAnsi"/>
        </w:rPr>
        <w:instrText xml:space="preserve"> \* MERGEFORMAT </w:instrText>
      </w:r>
      <w:r w:rsidR="009D5B11" w:rsidRPr="00D37780">
        <w:rPr>
          <w:rFonts w:asciiTheme="minorHAnsi" w:hAnsiTheme="minorHAnsi"/>
        </w:rPr>
        <w:fldChar w:fldCharType="separate"/>
      </w:r>
      <w:r w:rsidR="00C34DC8" w:rsidRPr="00D37780">
        <w:rPr>
          <w:rFonts w:asciiTheme="minorHAnsi" w:hAnsiTheme="minorHAnsi"/>
        </w:rPr>
        <w:t>26</w:t>
      </w:r>
      <w:r w:rsidR="009D5B11" w:rsidRPr="00D37780">
        <w:rPr>
          <w:rFonts w:asciiTheme="minorHAnsi" w:hAnsiTheme="minorHAnsi"/>
        </w:rPr>
        <w:fldChar w:fldCharType="end"/>
      </w:r>
      <w:r w:rsidR="009D5B11" w:rsidRPr="00D37780">
        <w:rPr>
          <w:rFonts w:asciiTheme="minorHAnsi" w:hAnsiTheme="minorHAnsi"/>
        </w:rPr>
        <w:t xml:space="preserve"> (Intellectual Property Rights),</w:t>
      </w:r>
      <w:r w:rsidR="00D92C3A" w:rsidRPr="00D37780">
        <w:rPr>
          <w:rFonts w:asciiTheme="minorHAnsi" w:hAnsiTheme="minorHAnsi"/>
        </w:rPr>
        <w:t> </w:t>
      </w:r>
      <w:r w:rsidR="00D92C3A" w:rsidRPr="00D37780">
        <w:rPr>
          <w:rFonts w:asciiTheme="minorHAnsi" w:hAnsiTheme="minorHAnsi"/>
        </w:rPr>
        <w:fldChar w:fldCharType="begin"/>
      </w:r>
      <w:r w:rsidR="00D92C3A" w:rsidRPr="00D37780">
        <w:rPr>
          <w:rFonts w:asciiTheme="minorHAnsi" w:hAnsiTheme="minorHAnsi"/>
        </w:rPr>
        <w:instrText xml:space="preserve"> REF _Ref365039341 \w \h </w:instrText>
      </w:r>
      <w:r w:rsidR="00850267" w:rsidRPr="00D37780">
        <w:rPr>
          <w:rFonts w:asciiTheme="minorHAnsi" w:hAnsiTheme="minorHAnsi"/>
        </w:rPr>
      </w:r>
      <w:r w:rsidR="00464CF9" w:rsidRPr="00D37780">
        <w:rPr>
          <w:rFonts w:asciiTheme="minorHAnsi" w:hAnsiTheme="minorHAnsi"/>
        </w:rPr>
        <w:instrText xml:space="preserve"> \* MERGEFORMAT </w:instrText>
      </w:r>
      <w:r w:rsidR="00D92C3A" w:rsidRPr="00D37780">
        <w:rPr>
          <w:rFonts w:asciiTheme="minorHAnsi" w:hAnsiTheme="minorHAnsi"/>
        </w:rPr>
        <w:fldChar w:fldCharType="separate"/>
      </w:r>
      <w:r w:rsidR="00C34DC8" w:rsidRPr="00D37780">
        <w:rPr>
          <w:rFonts w:asciiTheme="minorHAnsi" w:hAnsiTheme="minorHAnsi"/>
        </w:rPr>
        <w:t>27.1</w:t>
      </w:r>
      <w:r w:rsidR="00D92C3A" w:rsidRPr="00D37780">
        <w:rPr>
          <w:rFonts w:asciiTheme="minorHAnsi" w:hAnsiTheme="minorHAnsi"/>
        </w:rPr>
        <w:fldChar w:fldCharType="end"/>
      </w:r>
      <w:r w:rsidR="00D92C3A" w:rsidRPr="00D37780">
        <w:rPr>
          <w:rFonts w:asciiTheme="minorHAnsi" w:hAnsiTheme="minorHAnsi"/>
        </w:rPr>
        <w:t xml:space="preserve"> (Provision of Management Information)</w:t>
      </w:r>
      <w:r w:rsidRPr="00D37780">
        <w:rPr>
          <w:rFonts w:asciiTheme="minorHAnsi" w:hAnsiTheme="minorHAnsi"/>
        </w:rPr>
        <w:t xml:space="preserve">, </w:t>
      </w:r>
      <w:r w:rsidR="00875BC1" w:rsidRPr="00D37780">
        <w:rPr>
          <w:rFonts w:asciiTheme="minorHAnsi" w:hAnsiTheme="minorHAnsi"/>
        </w:rPr>
        <w:fldChar w:fldCharType="begin"/>
      </w:r>
      <w:r w:rsidR="00875BC1" w:rsidRPr="00D37780">
        <w:rPr>
          <w:rFonts w:asciiTheme="minorHAnsi" w:hAnsiTheme="minorHAnsi"/>
        </w:rPr>
        <w:instrText xml:space="preserve"> REF _Ref365018045 \r \h </w:instrText>
      </w:r>
      <w:r w:rsidR="00850267" w:rsidRPr="00D37780">
        <w:rPr>
          <w:rFonts w:asciiTheme="minorHAnsi" w:hAnsiTheme="minorHAnsi"/>
        </w:rPr>
      </w:r>
      <w:r w:rsidR="00464CF9" w:rsidRPr="00D37780">
        <w:rPr>
          <w:rFonts w:asciiTheme="minorHAnsi" w:hAnsiTheme="minorHAnsi"/>
        </w:rPr>
        <w:instrText xml:space="preserve"> \* MERGEFORMAT </w:instrText>
      </w:r>
      <w:r w:rsidR="00875BC1" w:rsidRPr="00D37780">
        <w:rPr>
          <w:rFonts w:asciiTheme="minorHAnsi" w:hAnsiTheme="minorHAnsi"/>
        </w:rPr>
        <w:fldChar w:fldCharType="separate"/>
      </w:r>
      <w:r w:rsidR="00C34DC8" w:rsidRPr="00D37780">
        <w:rPr>
          <w:rFonts w:asciiTheme="minorHAnsi" w:hAnsiTheme="minorHAnsi"/>
        </w:rPr>
        <w:t>27.2</w:t>
      </w:r>
      <w:r w:rsidR="00875BC1" w:rsidRPr="00D37780">
        <w:rPr>
          <w:rFonts w:asciiTheme="minorHAnsi" w:hAnsiTheme="minorHAnsi"/>
        </w:rPr>
        <w:fldChar w:fldCharType="end"/>
      </w:r>
      <w:r w:rsidRPr="00D37780">
        <w:rPr>
          <w:rFonts w:asciiTheme="minorHAnsi" w:hAnsiTheme="minorHAnsi"/>
        </w:rPr>
        <w:t xml:space="preserve"> (Confidentiality), </w:t>
      </w:r>
      <w:r w:rsidR="00DE3178" w:rsidRPr="00D37780">
        <w:rPr>
          <w:rFonts w:asciiTheme="minorHAnsi" w:hAnsiTheme="minorHAnsi"/>
        </w:rPr>
        <w:fldChar w:fldCharType="begin"/>
      </w:r>
      <w:r w:rsidR="00DE3178" w:rsidRPr="00D37780">
        <w:rPr>
          <w:rFonts w:asciiTheme="minorHAnsi" w:hAnsiTheme="minorHAnsi"/>
        </w:rPr>
        <w:instrText xml:space="preserve"> REF _Ref365043695 \w \h </w:instrText>
      </w:r>
      <w:r w:rsidR="00850267" w:rsidRPr="00D37780">
        <w:rPr>
          <w:rFonts w:asciiTheme="minorHAnsi" w:hAnsiTheme="minorHAnsi"/>
        </w:rPr>
      </w:r>
      <w:r w:rsidR="00464CF9" w:rsidRPr="00D37780">
        <w:rPr>
          <w:rFonts w:asciiTheme="minorHAnsi" w:hAnsiTheme="minorHAnsi"/>
        </w:rPr>
        <w:instrText xml:space="preserve"> \* MERGEFORMAT </w:instrText>
      </w:r>
      <w:r w:rsidR="00DE3178" w:rsidRPr="00D37780">
        <w:rPr>
          <w:rFonts w:asciiTheme="minorHAnsi" w:hAnsiTheme="minorHAnsi"/>
        </w:rPr>
        <w:fldChar w:fldCharType="separate"/>
      </w:r>
      <w:r w:rsidR="00C34DC8" w:rsidRPr="00D37780">
        <w:rPr>
          <w:rFonts w:asciiTheme="minorHAnsi" w:hAnsiTheme="minorHAnsi"/>
        </w:rPr>
        <w:t>27.3</w:t>
      </w:r>
      <w:r w:rsidR="00DE3178" w:rsidRPr="00D37780">
        <w:rPr>
          <w:rFonts w:asciiTheme="minorHAnsi" w:hAnsiTheme="minorHAnsi"/>
        </w:rPr>
        <w:fldChar w:fldCharType="end"/>
      </w:r>
      <w:r w:rsidR="00DE3178" w:rsidRPr="00D37780">
        <w:rPr>
          <w:rFonts w:asciiTheme="minorHAnsi" w:hAnsiTheme="minorHAnsi"/>
        </w:rPr>
        <w:t xml:space="preserve"> </w:t>
      </w:r>
      <w:r w:rsidRPr="00D37780">
        <w:rPr>
          <w:rFonts w:asciiTheme="minorHAnsi" w:hAnsiTheme="minorHAnsi"/>
        </w:rPr>
        <w:t>(Transparency),</w:t>
      </w:r>
      <w:r w:rsidR="009D5B11" w:rsidRPr="00D37780">
        <w:rPr>
          <w:rFonts w:asciiTheme="minorHAnsi" w:hAnsiTheme="minorHAnsi"/>
        </w:rPr>
        <w:t xml:space="preserve"> </w:t>
      </w:r>
      <w:r w:rsidR="009D5B11" w:rsidRPr="00D37780">
        <w:rPr>
          <w:rFonts w:asciiTheme="minorHAnsi" w:hAnsiTheme="minorHAnsi"/>
        </w:rPr>
        <w:fldChar w:fldCharType="begin"/>
      </w:r>
      <w:r w:rsidR="009D5B11" w:rsidRPr="00D37780">
        <w:rPr>
          <w:rFonts w:asciiTheme="minorHAnsi" w:hAnsiTheme="minorHAnsi"/>
        </w:rPr>
        <w:instrText xml:space="preserve"> REF _Ref365035521 \w \h </w:instrText>
      </w:r>
      <w:r w:rsidR="00850267" w:rsidRPr="00D37780">
        <w:rPr>
          <w:rFonts w:asciiTheme="minorHAnsi" w:hAnsiTheme="minorHAnsi"/>
        </w:rPr>
      </w:r>
      <w:r w:rsidR="00464CF9" w:rsidRPr="00D37780">
        <w:rPr>
          <w:rFonts w:asciiTheme="minorHAnsi" w:hAnsiTheme="minorHAnsi"/>
        </w:rPr>
        <w:instrText xml:space="preserve"> \* MERGEFORMAT </w:instrText>
      </w:r>
      <w:r w:rsidR="009D5B11" w:rsidRPr="00D37780">
        <w:rPr>
          <w:rFonts w:asciiTheme="minorHAnsi" w:hAnsiTheme="minorHAnsi"/>
        </w:rPr>
        <w:fldChar w:fldCharType="separate"/>
      </w:r>
      <w:r w:rsidR="00C34DC8" w:rsidRPr="00D37780">
        <w:rPr>
          <w:rFonts w:asciiTheme="minorHAnsi" w:hAnsiTheme="minorHAnsi"/>
        </w:rPr>
        <w:t>27.4</w:t>
      </w:r>
      <w:r w:rsidR="009D5B11" w:rsidRPr="00D37780">
        <w:rPr>
          <w:rFonts w:asciiTheme="minorHAnsi" w:hAnsiTheme="minorHAnsi"/>
        </w:rPr>
        <w:fldChar w:fldCharType="end"/>
      </w:r>
      <w:r w:rsidR="009D5B11" w:rsidRPr="00D37780">
        <w:rPr>
          <w:rFonts w:asciiTheme="minorHAnsi" w:hAnsiTheme="minorHAnsi"/>
        </w:rPr>
        <w:t xml:space="preserve"> (Freedom of Information), </w:t>
      </w:r>
      <w:r w:rsidR="009D5B11" w:rsidRPr="00D37780">
        <w:rPr>
          <w:rFonts w:asciiTheme="minorHAnsi" w:hAnsiTheme="minorHAnsi"/>
        </w:rPr>
        <w:fldChar w:fldCharType="begin"/>
      </w:r>
      <w:r w:rsidR="009D5B11" w:rsidRPr="00D37780">
        <w:rPr>
          <w:rFonts w:asciiTheme="minorHAnsi" w:hAnsiTheme="minorHAnsi"/>
        </w:rPr>
        <w:instrText xml:space="preserve"> REF _Ref365017837 \r \h </w:instrText>
      </w:r>
      <w:r w:rsidR="00850267" w:rsidRPr="00D37780">
        <w:rPr>
          <w:rFonts w:asciiTheme="minorHAnsi" w:hAnsiTheme="minorHAnsi"/>
        </w:rPr>
      </w:r>
      <w:r w:rsidR="00464CF9" w:rsidRPr="00D37780">
        <w:rPr>
          <w:rFonts w:asciiTheme="minorHAnsi" w:hAnsiTheme="minorHAnsi"/>
        </w:rPr>
        <w:instrText xml:space="preserve"> \* MERGEFORMAT </w:instrText>
      </w:r>
      <w:r w:rsidR="009D5B11" w:rsidRPr="00D37780">
        <w:rPr>
          <w:rFonts w:asciiTheme="minorHAnsi" w:hAnsiTheme="minorHAnsi"/>
        </w:rPr>
        <w:fldChar w:fldCharType="separate"/>
      </w:r>
      <w:r w:rsidR="00C34DC8" w:rsidRPr="00D37780">
        <w:rPr>
          <w:rFonts w:asciiTheme="minorHAnsi" w:hAnsiTheme="minorHAnsi"/>
        </w:rPr>
        <w:t>27.5</w:t>
      </w:r>
      <w:r w:rsidR="009D5B11" w:rsidRPr="00D37780">
        <w:rPr>
          <w:rFonts w:asciiTheme="minorHAnsi" w:hAnsiTheme="minorHAnsi"/>
        </w:rPr>
        <w:fldChar w:fldCharType="end"/>
      </w:r>
      <w:r w:rsidR="00A21C76" w:rsidRPr="00D37780">
        <w:rPr>
          <w:rFonts w:asciiTheme="minorHAnsi" w:hAnsiTheme="minorHAnsi"/>
        </w:rPr>
        <w:t xml:space="preserve"> </w:t>
      </w:r>
      <w:r w:rsidR="009D5B11" w:rsidRPr="00D37780">
        <w:rPr>
          <w:rFonts w:asciiTheme="minorHAnsi" w:hAnsiTheme="minorHAnsi"/>
        </w:rPr>
        <w:t>(Protection of Personal Data),</w:t>
      </w:r>
      <w:r w:rsidR="00A21C76" w:rsidRPr="00D37780">
        <w:rPr>
          <w:rFonts w:asciiTheme="minorHAnsi" w:hAnsiTheme="minorHAnsi"/>
        </w:rPr>
        <w:t xml:space="preserve"> </w:t>
      </w:r>
      <w:r w:rsidR="00A21C76" w:rsidRPr="00D37780">
        <w:rPr>
          <w:rFonts w:asciiTheme="minorHAnsi" w:hAnsiTheme="minorHAnsi"/>
        </w:rPr>
        <w:fldChar w:fldCharType="begin"/>
      </w:r>
      <w:r w:rsidR="00A21C76" w:rsidRPr="00D37780">
        <w:rPr>
          <w:rFonts w:asciiTheme="minorHAnsi" w:hAnsiTheme="minorHAnsi"/>
        </w:rPr>
        <w:instrText xml:space="preserve"> REF _Ref365043961 \w \h </w:instrText>
      </w:r>
      <w:r w:rsidR="00850267" w:rsidRPr="00D37780">
        <w:rPr>
          <w:rFonts w:asciiTheme="minorHAnsi" w:hAnsiTheme="minorHAnsi"/>
        </w:rPr>
      </w:r>
      <w:r w:rsidR="00464CF9" w:rsidRPr="00D37780">
        <w:rPr>
          <w:rFonts w:asciiTheme="minorHAnsi" w:hAnsiTheme="minorHAnsi"/>
        </w:rPr>
        <w:instrText xml:space="preserve"> \* MERGEFORMAT </w:instrText>
      </w:r>
      <w:r w:rsidR="00A21C76" w:rsidRPr="00D37780">
        <w:rPr>
          <w:rFonts w:asciiTheme="minorHAnsi" w:hAnsiTheme="minorHAnsi"/>
        </w:rPr>
        <w:fldChar w:fldCharType="separate"/>
      </w:r>
      <w:r w:rsidR="00C34DC8" w:rsidRPr="00D37780">
        <w:rPr>
          <w:rFonts w:asciiTheme="minorHAnsi" w:hAnsiTheme="minorHAnsi"/>
        </w:rPr>
        <w:t>30</w:t>
      </w:r>
      <w:r w:rsidR="00A21C76" w:rsidRPr="00D37780">
        <w:rPr>
          <w:rFonts w:asciiTheme="minorHAnsi" w:hAnsiTheme="minorHAnsi"/>
        </w:rPr>
        <w:fldChar w:fldCharType="end"/>
      </w:r>
      <w:r w:rsidR="00A21C76" w:rsidRPr="00D37780">
        <w:rPr>
          <w:rFonts w:asciiTheme="minorHAnsi" w:hAnsiTheme="minorHAnsi"/>
        </w:rPr>
        <w:t xml:space="preserve"> (Liability),</w:t>
      </w:r>
      <w:r w:rsidR="009D5B11" w:rsidRPr="00D37780">
        <w:rPr>
          <w:rFonts w:asciiTheme="minorHAnsi" w:hAnsiTheme="minorHAnsi"/>
        </w:rPr>
        <w:t xml:space="preserve"> </w:t>
      </w:r>
      <w:r w:rsidR="009D5B11" w:rsidRPr="00D37780">
        <w:rPr>
          <w:rFonts w:asciiTheme="minorHAnsi" w:hAnsiTheme="minorHAnsi"/>
        </w:rPr>
        <w:fldChar w:fldCharType="begin"/>
      </w:r>
      <w:r w:rsidR="009D5B11" w:rsidRPr="00D37780">
        <w:rPr>
          <w:rFonts w:asciiTheme="minorHAnsi" w:hAnsiTheme="minorHAnsi"/>
        </w:rPr>
        <w:instrText xml:space="preserve"> REF _Ref365044128 \w \h </w:instrText>
      </w:r>
      <w:r w:rsidR="00850267" w:rsidRPr="00D37780">
        <w:rPr>
          <w:rFonts w:asciiTheme="minorHAnsi" w:hAnsiTheme="minorHAnsi"/>
        </w:rPr>
      </w:r>
      <w:r w:rsidR="00464CF9" w:rsidRPr="00D37780">
        <w:rPr>
          <w:rFonts w:asciiTheme="minorHAnsi" w:hAnsiTheme="minorHAnsi"/>
        </w:rPr>
        <w:instrText xml:space="preserve"> \* MERGEFORMAT </w:instrText>
      </w:r>
      <w:r w:rsidR="009D5B11" w:rsidRPr="00D37780">
        <w:rPr>
          <w:rFonts w:asciiTheme="minorHAnsi" w:hAnsiTheme="minorHAnsi"/>
        </w:rPr>
        <w:fldChar w:fldCharType="separate"/>
      </w:r>
      <w:r w:rsidR="00C34DC8" w:rsidRPr="00D37780">
        <w:rPr>
          <w:rFonts w:asciiTheme="minorHAnsi" w:hAnsiTheme="minorHAnsi"/>
        </w:rPr>
        <w:t>31</w:t>
      </w:r>
      <w:r w:rsidR="009D5B11" w:rsidRPr="00D37780">
        <w:rPr>
          <w:rFonts w:asciiTheme="minorHAnsi" w:hAnsiTheme="minorHAnsi"/>
        </w:rPr>
        <w:fldChar w:fldCharType="end"/>
      </w:r>
      <w:r w:rsidR="009D5B11" w:rsidRPr="00D37780">
        <w:rPr>
          <w:rFonts w:asciiTheme="minorHAnsi" w:hAnsiTheme="minorHAnsi"/>
        </w:rPr>
        <w:t xml:space="preserve"> (Insurance),</w:t>
      </w:r>
      <w:r w:rsidRPr="00D37780">
        <w:rPr>
          <w:rFonts w:asciiTheme="minorHAnsi" w:hAnsiTheme="minorHAnsi"/>
        </w:rPr>
        <w:t xml:space="preserve"> </w:t>
      </w:r>
      <w:r w:rsidR="009D5B11" w:rsidRPr="00D37780">
        <w:rPr>
          <w:rFonts w:asciiTheme="minorHAnsi" w:hAnsiTheme="minorHAnsi"/>
        </w:rPr>
        <w:fldChar w:fldCharType="begin"/>
      </w:r>
      <w:r w:rsidR="009D5B11" w:rsidRPr="00D37780">
        <w:rPr>
          <w:rFonts w:asciiTheme="minorHAnsi" w:hAnsiTheme="minorHAnsi"/>
        </w:rPr>
        <w:instrText xml:space="preserve"> REF _Ref365018931 \r \h </w:instrText>
      </w:r>
      <w:r w:rsidR="00850267" w:rsidRPr="00D37780">
        <w:rPr>
          <w:rFonts w:asciiTheme="minorHAnsi" w:hAnsiTheme="minorHAnsi"/>
        </w:rPr>
      </w:r>
      <w:r w:rsidR="00464CF9" w:rsidRPr="00D37780">
        <w:rPr>
          <w:rFonts w:asciiTheme="minorHAnsi" w:hAnsiTheme="minorHAnsi"/>
        </w:rPr>
        <w:instrText xml:space="preserve"> \* MERGEFORMAT </w:instrText>
      </w:r>
      <w:r w:rsidR="009D5B11" w:rsidRPr="00D37780">
        <w:rPr>
          <w:rFonts w:asciiTheme="minorHAnsi" w:hAnsiTheme="minorHAnsi"/>
        </w:rPr>
        <w:fldChar w:fldCharType="separate"/>
      </w:r>
      <w:r w:rsidR="00C34DC8" w:rsidRPr="00D37780">
        <w:rPr>
          <w:rFonts w:asciiTheme="minorHAnsi" w:hAnsiTheme="minorHAnsi"/>
        </w:rPr>
        <w:t>35</w:t>
      </w:r>
      <w:r w:rsidR="009D5B11" w:rsidRPr="00D37780">
        <w:rPr>
          <w:rFonts w:asciiTheme="minorHAnsi" w:hAnsiTheme="minorHAnsi"/>
        </w:rPr>
        <w:fldChar w:fldCharType="end"/>
      </w:r>
      <w:r w:rsidR="009D5B11" w:rsidRPr="00D37780">
        <w:rPr>
          <w:rFonts w:asciiTheme="minorHAnsi" w:hAnsiTheme="minorHAnsi"/>
        </w:rPr>
        <w:t xml:space="preserve"> (Consequences of Expiry or Termination), </w:t>
      </w:r>
      <w:r w:rsidR="00512989" w:rsidRPr="00D37780">
        <w:rPr>
          <w:rFonts w:asciiTheme="minorHAnsi" w:hAnsiTheme="minorHAnsi"/>
        </w:rPr>
        <w:fldChar w:fldCharType="begin"/>
      </w:r>
      <w:r w:rsidR="00512989" w:rsidRPr="00D37780">
        <w:rPr>
          <w:rFonts w:asciiTheme="minorHAnsi" w:hAnsiTheme="minorHAnsi"/>
        </w:rPr>
        <w:instrText xml:space="preserve"> REF _Ref365038569 \w \h </w:instrText>
      </w:r>
      <w:r w:rsidR="00850267" w:rsidRPr="00D37780">
        <w:rPr>
          <w:rFonts w:asciiTheme="minorHAnsi" w:hAnsiTheme="minorHAnsi"/>
        </w:rPr>
      </w:r>
      <w:r w:rsidR="00D37780">
        <w:rPr>
          <w:rFonts w:asciiTheme="minorHAnsi" w:hAnsiTheme="minorHAnsi"/>
        </w:rPr>
        <w:instrText xml:space="preserve"> \* MERGEFORMAT </w:instrText>
      </w:r>
      <w:r w:rsidR="00512989" w:rsidRPr="00D37780">
        <w:rPr>
          <w:rFonts w:asciiTheme="minorHAnsi" w:hAnsiTheme="minorHAnsi"/>
        </w:rPr>
        <w:fldChar w:fldCharType="separate"/>
      </w:r>
      <w:r w:rsidR="00C34DC8" w:rsidRPr="00D37780">
        <w:rPr>
          <w:rFonts w:asciiTheme="minorHAnsi" w:hAnsiTheme="minorHAnsi"/>
        </w:rPr>
        <w:t>36</w:t>
      </w:r>
      <w:r w:rsidR="00512989" w:rsidRPr="00D37780">
        <w:rPr>
          <w:rFonts w:asciiTheme="minorHAnsi" w:hAnsiTheme="minorHAnsi"/>
        </w:rPr>
        <w:fldChar w:fldCharType="end"/>
      </w:r>
      <w:r w:rsidR="00512989" w:rsidRPr="00D37780">
        <w:rPr>
          <w:rFonts w:asciiTheme="minorHAnsi" w:hAnsiTheme="minorHAnsi"/>
        </w:rPr>
        <w:t> </w:t>
      </w:r>
      <w:r w:rsidRPr="00D37780">
        <w:rPr>
          <w:rFonts w:asciiTheme="minorHAnsi" w:hAnsiTheme="minorHAnsi"/>
        </w:rPr>
        <w:t xml:space="preserve">(Compliance), </w:t>
      </w:r>
      <w:r w:rsidR="00D92C3A" w:rsidRPr="00D37780">
        <w:rPr>
          <w:rFonts w:asciiTheme="minorHAnsi" w:hAnsiTheme="minorHAnsi"/>
        </w:rPr>
        <w:t xml:space="preserve"> </w:t>
      </w:r>
      <w:r w:rsidR="00A21C76" w:rsidRPr="00D37780">
        <w:rPr>
          <w:rFonts w:asciiTheme="minorHAnsi" w:hAnsiTheme="minorHAnsi"/>
        </w:rPr>
        <w:fldChar w:fldCharType="begin"/>
      </w:r>
      <w:r w:rsidR="00A21C76" w:rsidRPr="00D37780">
        <w:rPr>
          <w:rFonts w:asciiTheme="minorHAnsi" w:hAnsiTheme="minorHAnsi"/>
        </w:rPr>
        <w:instrText xml:space="preserve"> REF _Ref365043829 \w \h </w:instrText>
      </w:r>
      <w:r w:rsidR="00850267" w:rsidRPr="00D37780">
        <w:rPr>
          <w:rFonts w:asciiTheme="minorHAnsi" w:hAnsiTheme="minorHAnsi"/>
        </w:rPr>
      </w:r>
      <w:r w:rsidR="00D37780">
        <w:rPr>
          <w:rFonts w:asciiTheme="minorHAnsi" w:hAnsiTheme="minorHAnsi"/>
        </w:rPr>
        <w:instrText xml:space="preserve"> \* MERGEFORMAT </w:instrText>
      </w:r>
      <w:r w:rsidR="00A21C76" w:rsidRPr="00D37780">
        <w:rPr>
          <w:rFonts w:asciiTheme="minorHAnsi" w:hAnsiTheme="minorHAnsi"/>
        </w:rPr>
        <w:fldChar w:fldCharType="separate"/>
      </w:r>
      <w:r w:rsidR="00C34DC8" w:rsidRPr="00D37780">
        <w:rPr>
          <w:rFonts w:asciiTheme="minorHAnsi" w:hAnsiTheme="minorHAnsi"/>
        </w:rPr>
        <w:t>38</w:t>
      </w:r>
      <w:r w:rsidR="00A21C76" w:rsidRPr="00D37780">
        <w:rPr>
          <w:rFonts w:asciiTheme="minorHAnsi" w:hAnsiTheme="minorHAnsi"/>
        </w:rPr>
        <w:fldChar w:fldCharType="end"/>
      </w:r>
      <w:r w:rsidR="00A21C76" w:rsidRPr="00D37780">
        <w:rPr>
          <w:rFonts w:asciiTheme="minorHAnsi" w:hAnsiTheme="minorHAnsi"/>
        </w:rPr>
        <w:t xml:space="preserve"> </w:t>
      </w:r>
      <w:r w:rsidR="00A21C76" w:rsidRPr="00D37780">
        <w:rPr>
          <w:rFonts w:asciiTheme="minorHAnsi" w:hAnsiTheme="minorHAnsi"/>
        </w:rPr>
        <w:lastRenderedPageBreak/>
        <w:t xml:space="preserve">(Waiver and Cumulative Remedies), </w:t>
      </w:r>
      <w:r w:rsidR="00B347DE" w:rsidRPr="00D37780">
        <w:rPr>
          <w:rFonts w:asciiTheme="minorHAnsi" w:hAnsiTheme="minorHAnsi"/>
        </w:rPr>
        <w:fldChar w:fldCharType="begin"/>
      </w:r>
      <w:r w:rsidR="00B347DE" w:rsidRPr="00D37780">
        <w:rPr>
          <w:rFonts w:asciiTheme="minorHAnsi" w:hAnsiTheme="minorHAnsi"/>
        </w:rPr>
        <w:instrText xml:space="preserve"> REF _Ref311652417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40</w:t>
      </w:r>
      <w:r w:rsidR="00B347DE" w:rsidRPr="00D37780">
        <w:rPr>
          <w:rFonts w:asciiTheme="minorHAnsi" w:hAnsiTheme="minorHAnsi"/>
        </w:rPr>
        <w:fldChar w:fldCharType="end"/>
      </w:r>
      <w:r w:rsidR="00A21C76" w:rsidRPr="00D37780">
        <w:rPr>
          <w:rFonts w:asciiTheme="minorHAnsi" w:hAnsiTheme="minorHAnsi"/>
        </w:rPr>
        <w:t xml:space="preserve"> (Prevention of Fraud and Bribery),</w:t>
      </w:r>
      <w:r w:rsidR="00D92C3A" w:rsidRPr="00D37780">
        <w:rPr>
          <w:rFonts w:asciiTheme="minorHAnsi" w:hAnsiTheme="minorHAnsi"/>
        </w:rPr>
        <w:t xml:space="preserve"> </w:t>
      </w:r>
      <w:r w:rsidR="00A21C76" w:rsidRPr="00D37780">
        <w:rPr>
          <w:rFonts w:asciiTheme="minorHAnsi" w:hAnsiTheme="minorHAnsi"/>
        </w:rPr>
        <w:fldChar w:fldCharType="begin"/>
      </w:r>
      <w:r w:rsidR="00A21C76" w:rsidRPr="00D37780">
        <w:rPr>
          <w:rFonts w:asciiTheme="minorHAnsi" w:hAnsiTheme="minorHAnsi"/>
        </w:rPr>
        <w:instrText xml:space="preserve"> REF _Ref365043770 \w \h </w:instrText>
      </w:r>
      <w:r w:rsidR="00850267" w:rsidRPr="00D37780">
        <w:rPr>
          <w:rFonts w:asciiTheme="minorHAnsi" w:hAnsiTheme="minorHAnsi"/>
        </w:rPr>
      </w:r>
      <w:r w:rsidR="00D37780">
        <w:rPr>
          <w:rFonts w:asciiTheme="minorHAnsi" w:hAnsiTheme="minorHAnsi"/>
        </w:rPr>
        <w:instrText xml:space="preserve"> \* MERGEFORMAT </w:instrText>
      </w:r>
      <w:r w:rsidR="00A21C76" w:rsidRPr="00D37780">
        <w:rPr>
          <w:rFonts w:asciiTheme="minorHAnsi" w:hAnsiTheme="minorHAnsi"/>
        </w:rPr>
        <w:fldChar w:fldCharType="separate"/>
      </w:r>
      <w:r w:rsidR="00C34DC8" w:rsidRPr="00D37780">
        <w:rPr>
          <w:rFonts w:asciiTheme="minorHAnsi" w:hAnsiTheme="minorHAnsi"/>
        </w:rPr>
        <w:t>42</w:t>
      </w:r>
      <w:r w:rsidR="00A21C76" w:rsidRPr="00D37780">
        <w:rPr>
          <w:rFonts w:asciiTheme="minorHAnsi" w:hAnsiTheme="minorHAnsi"/>
        </w:rPr>
        <w:fldChar w:fldCharType="end"/>
      </w:r>
      <w:r w:rsidR="00A21C76" w:rsidRPr="00D37780">
        <w:rPr>
          <w:rFonts w:asciiTheme="minorHAnsi" w:hAnsiTheme="minorHAnsi"/>
        </w:rPr>
        <w:t xml:space="preserve"> (Severance),</w:t>
      </w:r>
      <w:r w:rsidR="00B906CF" w:rsidRPr="00D37780">
        <w:rPr>
          <w:rFonts w:asciiTheme="minorHAnsi" w:hAnsiTheme="minorHAnsi"/>
        </w:rPr>
        <w:t xml:space="preserve"> </w:t>
      </w:r>
      <w:r w:rsidR="00A21C76" w:rsidRPr="00D37780">
        <w:rPr>
          <w:rFonts w:asciiTheme="minorHAnsi" w:hAnsiTheme="minorHAnsi"/>
        </w:rPr>
        <w:fldChar w:fldCharType="begin"/>
      </w:r>
      <w:r w:rsidR="00A21C76" w:rsidRPr="00D37780">
        <w:rPr>
          <w:rFonts w:asciiTheme="minorHAnsi" w:hAnsiTheme="minorHAnsi"/>
        </w:rPr>
        <w:instrText xml:space="preserve"> REF _Ref365043868 \w \h </w:instrText>
      </w:r>
      <w:r w:rsidR="00850267" w:rsidRPr="00D37780">
        <w:rPr>
          <w:rFonts w:asciiTheme="minorHAnsi" w:hAnsiTheme="minorHAnsi"/>
        </w:rPr>
      </w:r>
      <w:r w:rsidR="00D37780">
        <w:rPr>
          <w:rFonts w:asciiTheme="minorHAnsi" w:hAnsiTheme="minorHAnsi"/>
        </w:rPr>
        <w:instrText xml:space="preserve"> \* MERGEFORMAT </w:instrText>
      </w:r>
      <w:r w:rsidR="00A21C76" w:rsidRPr="00D37780">
        <w:rPr>
          <w:rFonts w:asciiTheme="minorHAnsi" w:hAnsiTheme="minorHAnsi"/>
        </w:rPr>
        <w:fldChar w:fldCharType="separate"/>
      </w:r>
      <w:r w:rsidR="00C34DC8" w:rsidRPr="00D37780">
        <w:rPr>
          <w:rFonts w:asciiTheme="minorHAnsi" w:hAnsiTheme="minorHAnsi"/>
        </w:rPr>
        <w:t>44</w:t>
      </w:r>
      <w:r w:rsidR="00A21C76" w:rsidRPr="00D37780">
        <w:rPr>
          <w:rFonts w:asciiTheme="minorHAnsi" w:hAnsiTheme="minorHAnsi"/>
        </w:rPr>
        <w:fldChar w:fldCharType="end"/>
      </w:r>
      <w:r w:rsidR="00A21C76" w:rsidRPr="00D37780">
        <w:rPr>
          <w:rFonts w:asciiTheme="minorHAnsi" w:hAnsiTheme="minorHAnsi"/>
        </w:rPr>
        <w:t xml:space="preserve"> (Entire Agreement), </w:t>
      </w:r>
      <w:r w:rsidR="00B906CF" w:rsidRPr="00D37780">
        <w:rPr>
          <w:rFonts w:asciiTheme="minorHAnsi" w:hAnsiTheme="minorHAnsi"/>
        </w:rPr>
        <w:fldChar w:fldCharType="begin"/>
      </w:r>
      <w:r w:rsidR="00B906CF" w:rsidRPr="00D37780">
        <w:rPr>
          <w:rFonts w:asciiTheme="minorHAnsi" w:hAnsiTheme="minorHAnsi"/>
        </w:rPr>
        <w:instrText xml:space="preserve"> REF _Ref364954408 \r \h </w:instrText>
      </w:r>
      <w:r w:rsidR="00850267" w:rsidRPr="00D37780">
        <w:rPr>
          <w:rFonts w:asciiTheme="minorHAnsi" w:hAnsiTheme="minorHAnsi"/>
        </w:rPr>
      </w:r>
      <w:r w:rsidR="00D37780">
        <w:rPr>
          <w:rFonts w:asciiTheme="minorHAnsi" w:hAnsiTheme="minorHAnsi"/>
        </w:rPr>
        <w:instrText xml:space="preserve"> \* MERGEFORMAT </w:instrText>
      </w:r>
      <w:r w:rsidR="00B906CF" w:rsidRPr="00D37780">
        <w:rPr>
          <w:rFonts w:asciiTheme="minorHAnsi" w:hAnsiTheme="minorHAnsi"/>
        </w:rPr>
        <w:fldChar w:fldCharType="separate"/>
      </w:r>
      <w:r w:rsidR="00C34DC8" w:rsidRPr="00D37780">
        <w:rPr>
          <w:rFonts w:asciiTheme="minorHAnsi" w:hAnsiTheme="minorHAnsi"/>
        </w:rPr>
        <w:t>45</w:t>
      </w:r>
      <w:r w:rsidR="00B906CF" w:rsidRPr="00D37780">
        <w:rPr>
          <w:rFonts w:asciiTheme="minorHAnsi" w:hAnsiTheme="minorHAnsi"/>
        </w:rPr>
        <w:fldChar w:fldCharType="end"/>
      </w:r>
      <w:r w:rsidR="00B906CF" w:rsidRPr="00D37780">
        <w:rPr>
          <w:rFonts w:asciiTheme="minorHAnsi" w:hAnsiTheme="minorHAnsi"/>
        </w:rPr>
        <w:t xml:space="preserve"> (Third Party Rights), </w:t>
      </w:r>
      <w:r w:rsidR="00A21C76" w:rsidRPr="00D37780">
        <w:rPr>
          <w:rFonts w:asciiTheme="minorHAnsi" w:hAnsiTheme="minorHAnsi"/>
        </w:rPr>
        <w:fldChar w:fldCharType="begin"/>
      </w:r>
      <w:r w:rsidR="00A21C76" w:rsidRPr="00D37780">
        <w:rPr>
          <w:rFonts w:asciiTheme="minorHAnsi" w:hAnsiTheme="minorHAnsi"/>
        </w:rPr>
        <w:instrText xml:space="preserve"> REF _Ref365044592 \w \h </w:instrText>
      </w:r>
      <w:r w:rsidR="00850267" w:rsidRPr="00D37780">
        <w:rPr>
          <w:rFonts w:asciiTheme="minorHAnsi" w:hAnsiTheme="minorHAnsi"/>
        </w:rPr>
      </w:r>
      <w:r w:rsidR="00D37780">
        <w:rPr>
          <w:rFonts w:asciiTheme="minorHAnsi" w:hAnsiTheme="minorHAnsi"/>
        </w:rPr>
        <w:instrText xml:space="preserve"> \* MERGEFORMAT </w:instrText>
      </w:r>
      <w:r w:rsidR="00A21C76" w:rsidRPr="00D37780">
        <w:rPr>
          <w:rFonts w:asciiTheme="minorHAnsi" w:hAnsiTheme="minorHAnsi"/>
        </w:rPr>
        <w:fldChar w:fldCharType="separate"/>
      </w:r>
      <w:r w:rsidR="00C34DC8" w:rsidRPr="00D37780">
        <w:rPr>
          <w:rFonts w:asciiTheme="minorHAnsi" w:hAnsiTheme="minorHAnsi"/>
        </w:rPr>
        <w:t>46</w:t>
      </w:r>
      <w:r w:rsidR="00A21C76" w:rsidRPr="00D37780">
        <w:rPr>
          <w:rFonts w:asciiTheme="minorHAnsi" w:hAnsiTheme="minorHAnsi"/>
        </w:rPr>
        <w:fldChar w:fldCharType="end"/>
      </w:r>
      <w:r w:rsidR="00A21C76" w:rsidRPr="00D37780">
        <w:rPr>
          <w:rFonts w:asciiTheme="minorHAnsi" w:hAnsiTheme="minorHAnsi"/>
        </w:rPr>
        <w:t xml:space="preserve"> (Notices),</w:t>
      </w:r>
      <w:r w:rsidRPr="00D37780">
        <w:rPr>
          <w:rFonts w:asciiTheme="minorHAnsi" w:hAnsiTheme="minorHAnsi"/>
        </w:rPr>
        <w:t xml:space="preserve"> </w:t>
      </w:r>
      <w:r w:rsidR="00B347DE" w:rsidRPr="00D37780">
        <w:rPr>
          <w:rFonts w:asciiTheme="minorHAnsi" w:hAnsiTheme="minorHAnsi"/>
        </w:rPr>
        <w:fldChar w:fldCharType="begin"/>
      </w:r>
      <w:r w:rsidR="00B347DE" w:rsidRPr="00D37780">
        <w:rPr>
          <w:rFonts w:asciiTheme="minorHAnsi" w:hAnsiTheme="minorHAnsi"/>
        </w:rPr>
        <w:instrText xml:space="preserve"> REF _Ref311674926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47</w:t>
      </w:r>
      <w:r w:rsidR="00B347DE" w:rsidRPr="00D37780">
        <w:rPr>
          <w:rFonts w:asciiTheme="minorHAnsi" w:hAnsiTheme="minorHAnsi"/>
        </w:rPr>
        <w:fldChar w:fldCharType="end"/>
      </w:r>
      <w:r w:rsidRPr="00D37780">
        <w:rPr>
          <w:rFonts w:asciiTheme="minorHAnsi" w:hAnsiTheme="minorHAnsi"/>
        </w:rPr>
        <w:t xml:space="preserve"> (Complaints Handling), </w:t>
      </w:r>
      <w:r w:rsidR="00B347DE" w:rsidRPr="00D37780">
        <w:rPr>
          <w:rFonts w:asciiTheme="minorHAnsi" w:hAnsiTheme="minorHAnsi"/>
        </w:rPr>
        <w:fldChar w:fldCharType="begin"/>
      </w:r>
      <w:r w:rsidR="00B347DE" w:rsidRPr="00D37780">
        <w:rPr>
          <w:rFonts w:asciiTheme="minorHAnsi" w:hAnsiTheme="minorHAnsi"/>
        </w:rPr>
        <w:instrText xml:space="preserve"> REF _Ref335384030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48</w:t>
      </w:r>
      <w:r w:rsidR="00B347DE" w:rsidRPr="00D37780">
        <w:rPr>
          <w:rFonts w:asciiTheme="minorHAnsi" w:hAnsiTheme="minorHAnsi"/>
        </w:rPr>
        <w:fldChar w:fldCharType="end"/>
      </w:r>
      <w:r w:rsidRPr="00D37780">
        <w:rPr>
          <w:rFonts w:asciiTheme="minorHAnsi" w:hAnsiTheme="minorHAnsi"/>
        </w:rPr>
        <w:t xml:space="preserve"> (Dispute Resolution)</w:t>
      </w:r>
      <w:r w:rsidR="00A21C76" w:rsidRPr="00D37780">
        <w:rPr>
          <w:rFonts w:asciiTheme="minorHAnsi" w:hAnsiTheme="minorHAnsi"/>
        </w:rPr>
        <w:t xml:space="preserve"> and</w:t>
      </w:r>
      <w:r w:rsidRPr="00D37780">
        <w:rPr>
          <w:rFonts w:asciiTheme="minorHAnsi" w:hAnsiTheme="minorHAnsi"/>
        </w:rPr>
        <w:t xml:space="preserve"> </w:t>
      </w:r>
      <w:r w:rsidR="00B347DE" w:rsidRPr="00D37780">
        <w:rPr>
          <w:rFonts w:asciiTheme="minorHAnsi" w:hAnsiTheme="minorHAnsi"/>
        </w:rPr>
        <w:fldChar w:fldCharType="begin"/>
      </w:r>
      <w:r w:rsidR="00B347DE" w:rsidRPr="00D37780">
        <w:rPr>
          <w:rFonts w:asciiTheme="minorHAnsi" w:hAnsiTheme="minorHAnsi"/>
        </w:rPr>
        <w:instrText xml:space="preserve"> REF _Ref349139453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49</w:t>
      </w:r>
      <w:r w:rsidR="00B347DE" w:rsidRPr="00D37780">
        <w:rPr>
          <w:rFonts w:asciiTheme="minorHAnsi" w:hAnsiTheme="minorHAnsi"/>
        </w:rPr>
        <w:fldChar w:fldCharType="end"/>
      </w:r>
      <w:r w:rsidRPr="00D37780">
        <w:rPr>
          <w:rFonts w:asciiTheme="minorHAnsi" w:hAnsiTheme="minorHAnsi"/>
        </w:rPr>
        <w:t xml:space="preserve"> (</w:t>
      </w:r>
      <w:r w:rsidR="00E749CF" w:rsidRPr="00D37780">
        <w:rPr>
          <w:rFonts w:asciiTheme="minorHAnsi" w:hAnsiTheme="minorHAnsi"/>
        </w:rPr>
        <w:t xml:space="preserve">Governing </w:t>
      </w:r>
      <w:r w:rsidRPr="00D37780">
        <w:rPr>
          <w:rFonts w:asciiTheme="minorHAnsi" w:hAnsiTheme="minorHAnsi"/>
        </w:rPr>
        <w:t>Law and Jurisdiction); and</w:t>
      </w:r>
    </w:p>
    <w:p w:rsidR="00D81DAD" w:rsidRPr="00D37780" w:rsidRDefault="00EA6CAB" w:rsidP="00464CF9">
      <w:pPr>
        <w:pStyle w:val="GPSL3numberedclause"/>
        <w:rPr>
          <w:rFonts w:asciiTheme="minorHAnsi" w:hAnsiTheme="minorHAnsi"/>
        </w:rPr>
      </w:pPr>
      <w:r w:rsidRPr="00D37780">
        <w:rPr>
          <w:rFonts w:asciiTheme="minorHAnsi" w:hAnsiTheme="minorHAnsi"/>
        </w:rPr>
        <w:t>Framework Schedule</w:t>
      </w:r>
      <w:r w:rsidR="000C38A3" w:rsidRPr="00D37780">
        <w:rPr>
          <w:rFonts w:asciiTheme="minorHAnsi" w:hAnsiTheme="minorHAnsi"/>
        </w:rPr>
        <w:t>s </w:t>
      </w:r>
      <w:r w:rsidR="00E749CF" w:rsidRPr="00D37780">
        <w:rPr>
          <w:rFonts w:asciiTheme="minorHAnsi" w:hAnsiTheme="minorHAnsi"/>
        </w:rPr>
        <w:t xml:space="preserve">2 </w:t>
      </w:r>
      <w:r w:rsidR="000C38A3" w:rsidRPr="00D37780">
        <w:rPr>
          <w:rFonts w:asciiTheme="minorHAnsi" w:hAnsiTheme="minorHAnsi"/>
        </w:rPr>
        <w:t>(Goods and</w:t>
      </w:r>
      <w:r w:rsidR="00E749CF" w:rsidRPr="00D37780">
        <w:rPr>
          <w:rFonts w:asciiTheme="minorHAnsi" w:hAnsiTheme="minorHAnsi"/>
        </w:rPr>
        <w:t>/or</w:t>
      </w:r>
      <w:r w:rsidR="000C38A3" w:rsidRPr="00D37780">
        <w:rPr>
          <w:rFonts w:asciiTheme="minorHAnsi" w:hAnsiTheme="minorHAnsi"/>
        </w:rPr>
        <w:t xml:space="preserve"> Services and Key Performance Indicators), 3 (</w:t>
      </w:r>
      <w:r w:rsidR="00344201" w:rsidRPr="00D37780">
        <w:rPr>
          <w:rFonts w:asciiTheme="minorHAnsi" w:hAnsiTheme="minorHAnsi"/>
        </w:rPr>
        <w:t>Framework Prices</w:t>
      </w:r>
      <w:r w:rsidR="00E749CF" w:rsidRPr="00D37780">
        <w:rPr>
          <w:rFonts w:asciiTheme="minorHAnsi" w:hAnsiTheme="minorHAnsi"/>
        </w:rPr>
        <w:t xml:space="preserve"> and Charging Structure</w:t>
      </w:r>
      <w:r w:rsidR="000C38A3" w:rsidRPr="00D37780">
        <w:rPr>
          <w:rFonts w:asciiTheme="minorHAnsi" w:hAnsiTheme="minorHAnsi"/>
        </w:rPr>
        <w:t xml:space="preserve">), </w:t>
      </w:r>
      <w:r w:rsidRPr="00D37780">
        <w:rPr>
          <w:rFonts w:asciiTheme="minorHAnsi" w:hAnsiTheme="minorHAnsi"/>
        </w:rPr>
        <w:t>7 (Key Sub-Contractors), 8 (Framework Management), 9 (Management Information), 10 (Annual Self Audit Certificate), 12</w:t>
      </w:r>
      <w:r w:rsidR="000C38A3" w:rsidRPr="00D37780">
        <w:rPr>
          <w:rFonts w:asciiTheme="minorHAnsi" w:hAnsiTheme="minorHAnsi"/>
        </w:rPr>
        <w:t xml:space="preserve"> (</w:t>
      </w:r>
      <w:r w:rsidRPr="00D37780">
        <w:rPr>
          <w:rFonts w:asciiTheme="minorHAnsi" w:hAnsiTheme="minorHAnsi"/>
        </w:rPr>
        <w:t>Continuous Improvement and Benchmarking</w:t>
      </w:r>
      <w:r w:rsidR="00FF68E7" w:rsidRPr="00D37780">
        <w:rPr>
          <w:rFonts w:asciiTheme="minorHAnsi" w:hAnsiTheme="minorHAnsi"/>
        </w:rPr>
        <w:t>)</w:t>
      </w:r>
      <w:r w:rsidR="00006A5D" w:rsidRPr="00D37780">
        <w:rPr>
          <w:rFonts w:asciiTheme="minorHAnsi" w:hAnsiTheme="minorHAnsi"/>
        </w:rPr>
        <w:t>,</w:t>
      </w:r>
      <w:r w:rsidR="00FF68E7" w:rsidRPr="00D37780">
        <w:rPr>
          <w:rFonts w:asciiTheme="minorHAnsi" w:hAnsiTheme="minorHAnsi"/>
        </w:rPr>
        <w:t xml:space="preserve"> </w:t>
      </w:r>
      <w:r w:rsidR="000C38A3" w:rsidRPr="00D37780">
        <w:rPr>
          <w:rFonts w:asciiTheme="minorHAnsi" w:hAnsiTheme="minorHAnsi"/>
        </w:rPr>
        <w:t>14 (Insurance Requirements)</w:t>
      </w:r>
      <w:r w:rsidR="00A21C76" w:rsidRPr="00D37780">
        <w:rPr>
          <w:rFonts w:asciiTheme="minorHAnsi" w:hAnsiTheme="minorHAnsi"/>
        </w:rPr>
        <w:t>,</w:t>
      </w:r>
      <w:r w:rsidR="00006A5D" w:rsidRPr="00D37780">
        <w:rPr>
          <w:rFonts w:asciiTheme="minorHAnsi" w:hAnsiTheme="minorHAnsi"/>
        </w:rPr>
        <w:t xml:space="preserve"> </w:t>
      </w:r>
      <w:r w:rsidR="00A21C76" w:rsidRPr="00D37780">
        <w:rPr>
          <w:rFonts w:asciiTheme="minorHAnsi" w:hAnsiTheme="minorHAnsi"/>
        </w:rPr>
        <w:t xml:space="preserve">17 (Commercially Sensitive Information) </w:t>
      </w:r>
      <w:r w:rsidR="000C38A3" w:rsidRPr="00D37780">
        <w:rPr>
          <w:rFonts w:asciiTheme="minorHAnsi" w:hAnsiTheme="minorHAnsi"/>
        </w:rPr>
        <w:t xml:space="preserve">and </w:t>
      </w:r>
      <w:r w:rsidR="00AB767E" w:rsidRPr="00D37780">
        <w:rPr>
          <w:rFonts w:asciiTheme="minorHAnsi" w:hAnsiTheme="minorHAnsi"/>
        </w:rPr>
        <w:t>21</w:t>
      </w:r>
      <w:r w:rsidR="000C38A3" w:rsidRPr="00D37780">
        <w:rPr>
          <w:rFonts w:asciiTheme="minorHAnsi" w:hAnsiTheme="minorHAnsi"/>
        </w:rPr>
        <w:t xml:space="preserve"> (Tender).</w:t>
      </w:r>
    </w:p>
    <w:p w:rsidR="00D81DAD" w:rsidRPr="00D37780" w:rsidRDefault="001827DA" w:rsidP="00E94334">
      <w:pPr>
        <w:pStyle w:val="GPSL1CLAUSEHEADING"/>
        <w:rPr>
          <w:rFonts w:asciiTheme="minorHAnsi" w:hAnsiTheme="minorHAnsi"/>
        </w:rPr>
      </w:pPr>
      <w:bookmarkStart w:id="358" w:name="_Ref365038569"/>
      <w:bookmarkStart w:id="359" w:name="_Ref365039282"/>
      <w:bookmarkStart w:id="360" w:name="_Toc366085166"/>
      <w:bookmarkStart w:id="361" w:name="_Toc380428727"/>
      <w:bookmarkStart w:id="362" w:name="_Toc459985264"/>
      <w:r w:rsidRPr="00D37780">
        <w:rPr>
          <w:rFonts w:asciiTheme="minorHAnsi" w:hAnsiTheme="minorHAnsi"/>
        </w:rPr>
        <w:t>COMPLIANCE</w:t>
      </w:r>
      <w:bookmarkEnd w:id="358"/>
      <w:bookmarkEnd w:id="359"/>
      <w:bookmarkEnd w:id="360"/>
      <w:bookmarkEnd w:id="361"/>
      <w:bookmarkEnd w:id="362"/>
    </w:p>
    <w:p w:rsidR="00D81DAD" w:rsidRPr="00D37780" w:rsidRDefault="000C38A3" w:rsidP="00E94334">
      <w:pPr>
        <w:pStyle w:val="GPSL2NumberedBoldHeading"/>
        <w:rPr>
          <w:rFonts w:asciiTheme="minorHAnsi" w:hAnsiTheme="minorHAnsi"/>
        </w:rPr>
      </w:pPr>
      <w:r w:rsidRPr="00D37780">
        <w:rPr>
          <w:rFonts w:asciiTheme="minorHAnsi" w:hAnsiTheme="minorHAnsi"/>
        </w:rPr>
        <w:t xml:space="preserve">Compliance with Law </w:t>
      </w:r>
    </w:p>
    <w:p w:rsidR="00D81DAD" w:rsidRPr="00D37780" w:rsidRDefault="00F006F5" w:rsidP="00E94334">
      <w:pPr>
        <w:pStyle w:val="GPSL3numberedclause"/>
        <w:rPr>
          <w:rFonts w:asciiTheme="minorHAnsi" w:hAnsiTheme="minorHAnsi"/>
        </w:rPr>
      </w:pPr>
      <w:bookmarkStart w:id="363" w:name="_Ref365045409"/>
      <w:r w:rsidRPr="00D37780">
        <w:rPr>
          <w:rFonts w:asciiTheme="minorHAnsi" w:hAnsiTheme="minorHAnsi"/>
        </w:rPr>
        <w:t>The Supplier shall comply with all applicable Law in connection with the performance of this Framework Agreement</w:t>
      </w:r>
      <w:bookmarkEnd w:id="363"/>
      <w:r w:rsidR="00A21C76" w:rsidRPr="00D37780">
        <w:rPr>
          <w:rFonts w:asciiTheme="minorHAnsi" w:hAnsiTheme="minorHAnsi"/>
        </w:rPr>
        <w:t>.</w:t>
      </w:r>
    </w:p>
    <w:p w:rsidR="00D81DAD" w:rsidRPr="00D37780" w:rsidRDefault="00F006F5" w:rsidP="00E94334">
      <w:pPr>
        <w:pStyle w:val="GPSL3numberedclause"/>
        <w:rPr>
          <w:rFonts w:asciiTheme="minorHAnsi" w:hAnsiTheme="minorHAnsi"/>
        </w:rPr>
      </w:pPr>
      <w:bookmarkStart w:id="364" w:name="_Ref379880213"/>
      <w:r w:rsidRPr="00D37780">
        <w:rPr>
          <w:rFonts w:asciiTheme="minorHAnsi" w:hAnsiTheme="minorHAnsi"/>
        </w:rPr>
        <w:t>In the event that the Supplier or the Supplier Personnel fails to comply with Clause </w:t>
      </w:r>
      <w:r w:rsidR="00A21C76" w:rsidRPr="00D37780">
        <w:rPr>
          <w:rFonts w:asciiTheme="minorHAnsi" w:hAnsiTheme="minorHAnsi"/>
        </w:rPr>
        <w:fldChar w:fldCharType="begin"/>
      </w:r>
      <w:r w:rsidR="00A21C76" w:rsidRPr="00D37780">
        <w:rPr>
          <w:rFonts w:asciiTheme="minorHAnsi" w:hAnsiTheme="minorHAnsi"/>
        </w:rPr>
        <w:instrText xml:space="preserve"> REF _Ref365045409 \w \h </w:instrText>
      </w:r>
      <w:r w:rsidR="00850267" w:rsidRPr="00D37780">
        <w:rPr>
          <w:rFonts w:asciiTheme="minorHAnsi" w:hAnsiTheme="minorHAnsi"/>
        </w:rPr>
      </w:r>
      <w:r w:rsidR="00D37780">
        <w:rPr>
          <w:rFonts w:asciiTheme="minorHAnsi" w:hAnsiTheme="minorHAnsi"/>
        </w:rPr>
        <w:instrText xml:space="preserve"> \* MERGEFORMAT </w:instrText>
      </w:r>
      <w:r w:rsidR="00A21C76" w:rsidRPr="00D37780">
        <w:rPr>
          <w:rFonts w:asciiTheme="minorHAnsi" w:hAnsiTheme="minorHAnsi"/>
        </w:rPr>
        <w:fldChar w:fldCharType="separate"/>
      </w:r>
      <w:r w:rsidR="00C34DC8" w:rsidRPr="00D37780">
        <w:rPr>
          <w:rFonts w:asciiTheme="minorHAnsi" w:hAnsiTheme="minorHAnsi"/>
        </w:rPr>
        <w:t>36.1.1</w:t>
      </w:r>
      <w:r w:rsidR="00A21C76" w:rsidRPr="00D37780">
        <w:rPr>
          <w:rFonts w:asciiTheme="minorHAnsi" w:hAnsiTheme="minorHAnsi"/>
        </w:rPr>
        <w:fldChar w:fldCharType="end"/>
      </w:r>
      <w:r w:rsidRPr="00D37780">
        <w:rPr>
          <w:rFonts w:asciiTheme="minorHAnsi" w:hAnsiTheme="minorHAnsi"/>
        </w:rPr>
        <w:t xml:space="preserve">, </w:t>
      </w:r>
      <w:r w:rsidR="00501B9C" w:rsidRPr="00D37780">
        <w:rPr>
          <w:rFonts w:asciiTheme="minorHAnsi" w:hAnsiTheme="minorHAnsi"/>
        </w:rPr>
        <w:t xml:space="preserve">this shall be deemed to be a material Default and </w:t>
      </w:r>
      <w:r w:rsidRPr="00D37780">
        <w:rPr>
          <w:rFonts w:asciiTheme="minorHAnsi" w:hAnsiTheme="minorHAnsi"/>
        </w:rPr>
        <w:t>the Authority reserves the right to terminate this Framework Agreement by giving notice in writing to the Supplier.</w:t>
      </w:r>
      <w:bookmarkEnd w:id="364"/>
    </w:p>
    <w:p w:rsidR="00D81DAD" w:rsidRPr="00D37780" w:rsidRDefault="001827DA" w:rsidP="00E94334">
      <w:pPr>
        <w:pStyle w:val="GPSL2NumberedBoldHeading"/>
        <w:rPr>
          <w:rFonts w:asciiTheme="minorHAnsi" w:hAnsiTheme="minorHAnsi"/>
        </w:rPr>
      </w:pPr>
      <w:bookmarkStart w:id="365" w:name="_Ref365046569"/>
      <w:r w:rsidRPr="00D37780">
        <w:rPr>
          <w:rFonts w:asciiTheme="minorHAnsi" w:hAnsiTheme="minorHAnsi"/>
        </w:rPr>
        <w:t>Equality and Diversity</w:t>
      </w:r>
      <w:bookmarkEnd w:id="365"/>
    </w:p>
    <w:p w:rsidR="00D81DAD" w:rsidRPr="00D37780" w:rsidRDefault="001827DA" w:rsidP="00E94334">
      <w:pPr>
        <w:pStyle w:val="GPSL3numberedclause"/>
        <w:rPr>
          <w:rFonts w:asciiTheme="minorHAnsi" w:hAnsiTheme="minorHAnsi"/>
        </w:rPr>
      </w:pPr>
      <w:r w:rsidRPr="00D37780">
        <w:rPr>
          <w:rFonts w:asciiTheme="minorHAnsi" w:hAnsiTheme="minorHAnsi"/>
        </w:rPr>
        <w:t>The Supplier shall:</w:t>
      </w:r>
    </w:p>
    <w:p w:rsidR="00A026E9" w:rsidRPr="00D37780" w:rsidRDefault="001827DA" w:rsidP="00E94334">
      <w:pPr>
        <w:pStyle w:val="GPSL4numberedclause"/>
        <w:rPr>
          <w:rFonts w:asciiTheme="minorHAnsi" w:hAnsiTheme="minorHAnsi"/>
        </w:rPr>
      </w:pPr>
      <w:r w:rsidRPr="00D37780">
        <w:rPr>
          <w:rFonts w:asciiTheme="minorHAnsi" w:hAnsiTheme="minorHAnsi"/>
        </w:rPr>
        <w:t>perform its obligations under this Framework Agreement (including those in relation to the provision of the Goods and/or Services) in accordance with:</w:t>
      </w:r>
    </w:p>
    <w:p w:rsidR="00A026E9" w:rsidRPr="00D37780" w:rsidRDefault="001827DA" w:rsidP="00745672">
      <w:pPr>
        <w:pStyle w:val="GPSL5numberedclause"/>
        <w:rPr>
          <w:rStyle w:val="GPSL3numberedclauseChar"/>
          <w:rFonts w:asciiTheme="minorHAnsi" w:eastAsia="STZhongsong" w:hAnsiTheme="minorHAnsi"/>
        </w:rPr>
      </w:pPr>
      <w:r w:rsidRPr="00D37780">
        <w:rPr>
          <w:rFonts w:asciiTheme="minorHAnsi" w:hAnsiTheme="minorHAnsi"/>
        </w:rPr>
        <w:t>all applicable equality Law (whether in relation to race, sex, gender reassignment, religion or belief, disability, sexual orientation, pregnancy, maternity, age or otherwise); and</w:t>
      </w:r>
    </w:p>
    <w:p w:rsidR="009D629C" w:rsidRPr="00D37780" w:rsidRDefault="001827DA" w:rsidP="00745672">
      <w:pPr>
        <w:pStyle w:val="GPSL5numberedclause"/>
        <w:rPr>
          <w:rFonts w:asciiTheme="minorHAnsi" w:hAnsiTheme="minorHAnsi"/>
        </w:rPr>
      </w:pPr>
      <w:r w:rsidRPr="00D37780">
        <w:rPr>
          <w:rFonts w:asciiTheme="minorHAnsi" w:hAnsiTheme="minorHAnsi"/>
        </w:rPr>
        <w:t xml:space="preserve">any other requirements and instructions which the Authority reasonably imposes in connection with any equality obligations imposed on the Authority at any time under applicable equality Law; </w:t>
      </w:r>
    </w:p>
    <w:p w:rsidR="00A026E9" w:rsidRPr="00D37780" w:rsidRDefault="001827DA" w:rsidP="00E94334">
      <w:pPr>
        <w:pStyle w:val="GPSL4numberedclause"/>
        <w:rPr>
          <w:rFonts w:asciiTheme="minorHAnsi" w:hAnsiTheme="minorHAnsi"/>
        </w:rPr>
      </w:pPr>
      <w:r w:rsidRPr="00D37780">
        <w:rPr>
          <w:rFonts w:asciiTheme="minorHAnsi" w:hAnsiTheme="minorHAnsi"/>
        </w:rPr>
        <w:t>take all necessary steps, and inform the Authority of the steps taken, to prevent unlawful discrimination designated as such by any court or tribunal, or the Equality and Human Rights Commission or (any successor organisation).</w:t>
      </w:r>
    </w:p>
    <w:p w:rsidR="00D81DAD" w:rsidRPr="00D37780" w:rsidRDefault="001827DA" w:rsidP="00E94334">
      <w:pPr>
        <w:pStyle w:val="GPSL2NumberedBoldHeading"/>
        <w:rPr>
          <w:rFonts w:asciiTheme="minorHAnsi" w:hAnsiTheme="minorHAnsi"/>
        </w:rPr>
      </w:pPr>
      <w:r w:rsidRPr="00D37780">
        <w:rPr>
          <w:rFonts w:asciiTheme="minorHAnsi" w:hAnsiTheme="minorHAnsi"/>
        </w:rPr>
        <w:t>Official</w:t>
      </w:r>
      <w:r w:rsidR="000C38A3" w:rsidRPr="00D37780">
        <w:rPr>
          <w:rFonts w:asciiTheme="minorHAnsi" w:hAnsiTheme="minorHAnsi"/>
        </w:rPr>
        <w:t xml:space="preserve"> Secrets Act and Finance Act</w:t>
      </w:r>
    </w:p>
    <w:p w:rsidR="00D81DAD" w:rsidRPr="00D37780" w:rsidRDefault="000C38A3" w:rsidP="00E94334">
      <w:pPr>
        <w:pStyle w:val="GPSL3numberedclause"/>
        <w:rPr>
          <w:rFonts w:asciiTheme="minorHAnsi" w:hAnsiTheme="minorHAnsi"/>
        </w:rPr>
      </w:pPr>
      <w:r w:rsidRPr="00D37780">
        <w:rPr>
          <w:rFonts w:asciiTheme="minorHAnsi" w:hAnsiTheme="minorHAnsi"/>
        </w:rPr>
        <w:t>The Supplier shall comply with the provisions of:</w:t>
      </w:r>
    </w:p>
    <w:p w:rsidR="00D81DAD" w:rsidRPr="00D37780" w:rsidRDefault="000C38A3" w:rsidP="00E94334">
      <w:pPr>
        <w:pStyle w:val="GPSL4numberedclause"/>
        <w:rPr>
          <w:rFonts w:asciiTheme="minorHAnsi" w:hAnsiTheme="minorHAnsi"/>
        </w:rPr>
      </w:pPr>
      <w:r w:rsidRPr="00D37780">
        <w:rPr>
          <w:rFonts w:asciiTheme="minorHAnsi" w:hAnsiTheme="minorHAnsi"/>
        </w:rPr>
        <w:t>the Official Secrets Acts 1911 to 1989; and</w:t>
      </w:r>
    </w:p>
    <w:p w:rsidR="00D81DAD" w:rsidRPr="00D37780" w:rsidRDefault="000C38A3" w:rsidP="00E94334">
      <w:pPr>
        <w:pStyle w:val="GPSL4numberedclause"/>
        <w:rPr>
          <w:rFonts w:asciiTheme="minorHAnsi" w:hAnsiTheme="minorHAnsi"/>
        </w:rPr>
      </w:pPr>
      <w:r w:rsidRPr="00D37780">
        <w:rPr>
          <w:rFonts w:asciiTheme="minorHAnsi" w:hAnsiTheme="minorHAnsi"/>
        </w:rPr>
        <w:t>section 182 of the Finance Act 1989.</w:t>
      </w:r>
    </w:p>
    <w:p w:rsidR="00D81DAD" w:rsidRPr="00D37780" w:rsidRDefault="001827DA" w:rsidP="00E94334">
      <w:pPr>
        <w:pStyle w:val="GPSL1CLAUSEHEADING"/>
        <w:rPr>
          <w:rFonts w:asciiTheme="minorHAnsi" w:hAnsiTheme="minorHAnsi"/>
        </w:rPr>
      </w:pPr>
      <w:bookmarkStart w:id="366" w:name="_Toc366085167"/>
      <w:bookmarkStart w:id="367" w:name="_Toc380428728"/>
      <w:bookmarkStart w:id="368" w:name="_Toc459985265"/>
      <w:r w:rsidRPr="00D37780">
        <w:rPr>
          <w:rFonts w:asciiTheme="minorHAnsi" w:hAnsiTheme="minorHAnsi"/>
        </w:rPr>
        <w:t>ASSIGNMENT AND NOVATION</w:t>
      </w:r>
      <w:bookmarkEnd w:id="366"/>
      <w:bookmarkEnd w:id="367"/>
      <w:bookmarkEnd w:id="368"/>
    </w:p>
    <w:p w:rsidR="00D81DAD" w:rsidRPr="00D37780" w:rsidRDefault="00650D45" w:rsidP="00E94334">
      <w:pPr>
        <w:pStyle w:val="GPSL2Numbered"/>
        <w:rPr>
          <w:rFonts w:asciiTheme="minorHAnsi" w:hAnsiTheme="minorHAnsi"/>
        </w:rPr>
      </w:pPr>
      <w:r w:rsidRPr="00D37780">
        <w:rPr>
          <w:rFonts w:asciiTheme="minorHAnsi" w:hAnsiTheme="minorHAnsi"/>
        </w:rPr>
        <w:lastRenderedPageBreak/>
        <w:t xml:space="preserve">The Supplier shall not assign, novate, or otherwise dispose of or create any trust in relation to any or all of its rights, obligations or liabilities under this Framework Agreement or any part of it without Approval. </w:t>
      </w:r>
    </w:p>
    <w:p w:rsidR="00D81DAD" w:rsidRPr="00D37780" w:rsidRDefault="00650D45" w:rsidP="00E94334">
      <w:pPr>
        <w:pStyle w:val="GPSL2Numbered"/>
        <w:rPr>
          <w:rFonts w:asciiTheme="minorHAnsi" w:hAnsiTheme="minorHAnsi"/>
        </w:rPr>
      </w:pPr>
      <w:bookmarkStart w:id="369" w:name="_Ref365046006"/>
      <w:r w:rsidRPr="00D37780">
        <w:rPr>
          <w:rFonts w:asciiTheme="minorHAnsi" w:hAnsiTheme="minorHAnsi"/>
        </w:rPr>
        <w:t>The Authority may assign, novate or otherwise dispose of any or all of its rights, liabilities and obligations under this Framework Agreement or any part thereof to:</w:t>
      </w:r>
      <w:bookmarkEnd w:id="369"/>
    </w:p>
    <w:p w:rsidR="00D81DAD" w:rsidRPr="00D37780" w:rsidRDefault="00501B9C" w:rsidP="00E94334">
      <w:pPr>
        <w:pStyle w:val="GPSL3numberedclause"/>
        <w:rPr>
          <w:rFonts w:asciiTheme="minorHAnsi" w:hAnsiTheme="minorHAnsi"/>
        </w:rPr>
      </w:pPr>
      <w:r w:rsidRPr="00D37780">
        <w:rPr>
          <w:rFonts w:asciiTheme="minorHAnsi" w:hAnsiTheme="minorHAnsi"/>
        </w:rPr>
        <w:t xml:space="preserve"> any Other </w:t>
      </w:r>
      <w:r w:rsidR="00650D45" w:rsidRPr="00D37780">
        <w:rPr>
          <w:rFonts w:asciiTheme="minorHAnsi" w:hAnsiTheme="minorHAnsi"/>
        </w:rPr>
        <w:t xml:space="preserve">Contracting </w:t>
      </w:r>
      <w:r w:rsidR="00D318DF" w:rsidRPr="00D37780">
        <w:rPr>
          <w:rFonts w:asciiTheme="minorHAnsi" w:hAnsiTheme="minorHAnsi"/>
        </w:rPr>
        <w:t>Authority</w:t>
      </w:r>
      <w:r w:rsidR="00650D45" w:rsidRPr="00D37780">
        <w:rPr>
          <w:rFonts w:asciiTheme="minorHAnsi" w:hAnsiTheme="minorHAnsi"/>
        </w:rPr>
        <w:t>; or</w:t>
      </w:r>
    </w:p>
    <w:p w:rsidR="00D81DAD" w:rsidRPr="00D37780" w:rsidRDefault="00650D45" w:rsidP="00E94334">
      <w:pPr>
        <w:pStyle w:val="GPSL3numberedclause"/>
        <w:rPr>
          <w:rFonts w:asciiTheme="minorHAnsi" w:hAnsiTheme="minorHAnsi"/>
        </w:rPr>
      </w:pPr>
      <w:r w:rsidRPr="00D37780">
        <w:rPr>
          <w:rFonts w:asciiTheme="minorHAnsi" w:hAnsiTheme="minorHAnsi"/>
        </w:rPr>
        <w:t>any Central Government Body or other body established by the Crown or under statute in order substantially to perform any of the functions that had previously been performed by the Authority; or</w:t>
      </w:r>
    </w:p>
    <w:p w:rsidR="00D81DAD" w:rsidRPr="00D37780" w:rsidRDefault="00650D45" w:rsidP="00E94334">
      <w:pPr>
        <w:pStyle w:val="GPSL3numberedclause"/>
        <w:rPr>
          <w:rFonts w:asciiTheme="minorHAnsi" w:hAnsiTheme="minorHAnsi"/>
        </w:rPr>
      </w:pPr>
      <w:r w:rsidRPr="00D37780">
        <w:rPr>
          <w:rFonts w:asciiTheme="minorHAnsi" w:hAnsiTheme="minorHAnsi"/>
        </w:rPr>
        <w:t xml:space="preserve">any private sector body which substantially performs the functions of the Authority, </w:t>
      </w:r>
    </w:p>
    <w:p w:rsidR="00A026E9" w:rsidRPr="00D37780" w:rsidRDefault="00650D45" w:rsidP="00E94334">
      <w:pPr>
        <w:pStyle w:val="GPSL2Indent"/>
        <w:rPr>
          <w:rFonts w:asciiTheme="minorHAnsi" w:hAnsiTheme="minorHAnsi"/>
        </w:rPr>
      </w:pPr>
      <w:r w:rsidRPr="00D37780">
        <w:rPr>
          <w:rFonts w:asciiTheme="minorHAnsi" w:hAnsiTheme="minorHAnsi"/>
        </w:rPr>
        <w:t xml:space="preserve">and the Supplier shall, at the Authority’s request, enter into a novation agreement in such form as the </w:t>
      </w:r>
      <w:r w:rsidR="00501B9C" w:rsidRPr="00D37780">
        <w:rPr>
          <w:rFonts w:asciiTheme="minorHAnsi" w:hAnsiTheme="minorHAnsi"/>
        </w:rPr>
        <w:t xml:space="preserve">Authority </w:t>
      </w:r>
      <w:r w:rsidRPr="00D37780">
        <w:rPr>
          <w:rFonts w:asciiTheme="minorHAnsi" w:hAnsiTheme="minorHAnsi"/>
        </w:rPr>
        <w:t xml:space="preserve">shall reasonably specify in order to enable the </w:t>
      </w:r>
      <w:r w:rsidR="00501B9C" w:rsidRPr="00D37780">
        <w:rPr>
          <w:rFonts w:asciiTheme="minorHAnsi" w:hAnsiTheme="minorHAnsi"/>
        </w:rPr>
        <w:t xml:space="preserve">Authority </w:t>
      </w:r>
      <w:r w:rsidRPr="00D37780">
        <w:rPr>
          <w:rFonts w:asciiTheme="minorHAnsi" w:hAnsiTheme="minorHAnsi"/>
        </w:rPr>
        <w:t>to exercise its rights pursuant to this Clause </w:t>
      </w:r>
      <w:r w:rsidR="00B25F1E" w:rsidRPr="00D37780">
        <w:rPr>
          <w:rFonts w:asciiTheme="minorHAnsi" w:hAnsiTheme="minorHAnsi"/>
        </w:rPr>
        <w:fldChar w:fldCharType="begin"/>
      </w:r>
      <w:r w:rsidR="00B25F1E" w:rsidRPr="00D37780">
        <w:rPr>
          <w:rFonts w:asciiTheme="minorHAnsi" w:hAnsiTheme="minorHAnsi"/>
        </w:rPr>
        <w:instrText xml:space="preserve"> REF _Ref365046006 \w \h </w:instrText>
      </w:r>
      <w:r w:rsidR="00850267" w:rsidRPr="00D37780">
        <w:rPr>
          <w:rFonts w:asciiTheme="minorHAnsi" w:hAnsiTheme="minorHAnsi"/>
        </w:rPr>
      </w:r>
      <w:r w:rsidR="00D37780">
        <w:rPr>
          <w:rFonts w:asciiTheme="minorHAnsi" w:hAnsiTheme="minorHAnsi"/>
        </w:rPr>
        <w:instrText xml:space="preserve"> \* MERGEFORMAT </w:instrText>
      </w:r>
      <w:r w:rsidR="00B25F1E" w:rsidRPr="00D37780">
        <w:rPr>
          <w:rFonts w:asciiTheme="minorHAnsi" w:hAnsiTheme="minorHAnsi"/>
        </w:rPr>
        <w:fldChar w:fldCharType="separate"/>
      </w:r>
      <w:r w:rsidR="00C34DC8" w:rsidRPr="00D37780">
        <w:rPr>
          <w:rFonts w:asciiTheme="minorHAnsi" w:hAnsiTheme="minorHAnsi"/>
        </w:rPr>
        <w:t>37.2</w:t>
      </w:r>
      <w:r w:rsidR="00B25F1E" w:rsidRPr="00D37780">
        <w:rPr>
          <w:rFonts w:asciiTheme="minorHAnsi" w:hAnsiTheme="minorHAnsi"/>
        </w:rPr>
        <w:fldChar w:fldCharType="end"/>
      </w:r>
      <w:r w:rsidRPr="00D37780">
        <w:rPr>
          <w:rFonts w:asciiTheme="minorHAnsi" w:hAnsiTheme="minorHAnsi"/>
        </w:rPr>
        <w:t>.</w:t>
      </w:r>
    </w:p>
    <w:p w:rsidR="00D81DAD" w:rsidRPr="00D37780" w:rsidRDefault="00650D45" w:rsidP="00E94334">
      <w:pPr>
        <w:pStyle w:val="GPSL2Numbered"/>
        <w:rPr>
          <w:rFonts w:asciiTheme="minorHAnsi" w:hAnsiTheme="minorHAnsi"/>
        </w:rPr>
      </w:pPr>
      <w:r w:rsidRPr="00D37780">
        <w:rPr>
          <w:rFonts w:asciiTheme="minorHAnsi" w:hAnsiTheme="minorHAnsi"/>
        </w:rPr>
        <w:t xml:space="preserve">A change in the legal status of the Authority such that it ceases to be a Contracting </w:t>
      </w:r>
      <w:r w:rsidR="00D318DF" w:rsidRPr="00D37780">
        <w:rPr>
          <w:rFonts w:asciiTheme="minorHAnsi" w:hAnsiTheme="minorHAnsi"/>
        </w:rPr>
        <w:t>Authority</w:t>
      </w:r>
      <w:r w:rsidRPr="00D37780">
        <w:rPr>
          <w:rFonts w:asciiTheme="minorHAnsi" w:hAnsiTheme="minorHAnsi"/>
        </w:rPr>
        <w:t xml:space="preserve"> shall not, subject to Clause </w:t>
      </w:r>
      <w:r w:rsidR="00B25F1E" w:rsidRPr="00D37780">
        <w:rPr>
          <w:rFonts w:asciiTheme="minorHAnsi" w:hAnsiTheme="minorHAnsi"/>
        </w:rPr>
        <w:fldChar w:fldCharType="begin"/>
      </w:r>
      <w:r w:rsidR="00B25F1E" w:rsidRPr="00D37780">
        <w:rPr>
          <w:rFonts w:asciiTheme="minorHAnsi" w:hAnsiTheme="minorHAnsi"/>
        </w:rPr>
        <w:instrText xml:space="preserve"> REF _Ref365046022 \w \h </w:instrText>
      </w:r>
      <w:r w:rsidR="00850267" w:rsidRPr="00D37780">
        <w:rPr>
          <w:rFonts w:asciiTheme="minorHAnsi" w:hAnsiTheme="minorHAnsi"/>
        </w:rPr>
      </w:r>
      <w:r w:rsidR="00D37780">
        <w:rPr>
          <w:rFonts w:asciiTheme="minorHAnsi" w:hAnsiTheme="minorHAnsi"/>
        </w:rPr>
        <w:instrText xml:space="preserve"> \* MERGEFORMAT </w:instrText>
      </w:r>
      <w:r w:rsidR="00B25F1E" w:rsidRPr="00D37780">
        <w:rPr>
          <w:rFonts w:asciiTheme="minorHAnsi" w:hAnsiTheme="minorHAnsi"/>
        </w:rPr>
        <w:fldChar w:fldCharType="separate"/>
      </w:r>
      <w:r w:rsidR="00C34DC8" w:rsidRPr="00D37780">
        <w:rPr>
          <w:rFonts w:asciiTheme="minorHAnsi" w:hAnsiTheme="minorHAnsi"/>
        </w:rPr>
        <w:t>37.4</w:t>
      </w:r>
      <w:r w:rsidR="00B25F1E" w:rsidRPr="00D37780">
        <w:rPr>
          <w:rFonts w:asciiTheme="minorHAnsi" w:hAnsiTheme="minorHAnsi"/>
        </w:rPr>
        <w:fldChar w:fldCharType="end"/>
      </w:r>
      <w:r w:rsidR="00B25F1E" w:rsidRPr="00D37780">
        <w:rPr>
          <w:rFonts w:asciiTheme="minorHAnsi" w:hAnsiTheme="minorHAnsi"/>
        </w:rPr>
        <w:t xml:space="preserve"> </w:t>
      </w:r>
      <w:r w:rsidRPr="00D37780">
        <w:rPr>
          <w:rFonts w:asciiTheme="minorHAnsi" w:hAnsiTheme="minorHAnsi"/>
        </w:rPr>
        <w:t>affect the validity of this Framework Agreement and this Framework Agreement shall be binding on any successor body to the Authority.</w:t>
      </w:r>
    </w:p>
    <w:p w:rsidR="00D81DAD" w:rsidRPr="00D37780" w:rsidRDefault="00650D45" w:rsidP="00E94334">
      <w:pPr>
        <w:pStyle w:val="GPSL2Numbered"/>
        <w:rPr>
          <w:rFonts w:asciiTheme="minorHAnsi" w:hAnsiTheme="minorHAnsi"/>
        </w:rPr>
      </w:pPr>
      <w:bookmarkStart w:id="370" w:name="_Ref365046022"/>
      <w:r w:rsidRPr="00D37780">
        <w:rPr>
          <w:rFonts w:asciiTheme="minorHAnsi" w:hAnsiTheme="minorHAnsi"/>
        </w:rPr>
        <w:t xml:space="preserve">If the Authority assigns, novates or otherwise disposes of any of its rights, obligations or liabilities under this Framework Agreement to a body which is not a Contracting </w:t>
      </w:r>
      <w:r w:rsidR="00D318DF" w:rsidRPr="00D37780">
        <w:rPr>
          <w:rFonts w:asciiTheme="minorHAnsi" w:hAnsiTheme="minorHAnsi"/>
        </w:rPr>
        <w:t>Authority</w:t>
      </w:r>
      <w:r w:rsidRPr="00D37780">
        <w:rPr>
          <w:rFonts w:asciiTheme="minorHAnsi" w:hAnsiTheme="minorHAnsi"/>
        </w:rPr>
        <w:t xml:space="preserve"> or if a body which is not a Contracting </w:t>
      </w:r>
      <w:r w:rsidR="00D318DF" w:rsidRPr="00D37780">
        <w:rPr>
          <w:rFonts w:asciiTheme="minorHAnsi" w:hAnsiTheme="minorHAnsi"/>
        </w:rPr>
        <w:t>Authority</w:t>
      </w:r>
      <w:r w:rsidRPr="00D37780">
        <w:rPr>
          <w:rFonts w:asciiTheme="minorHAnsi" w:hAnsiTheme="minorHAnsi"/>
        </w:rPr>
        <w:t xml:space="preserve"> succeeds the </w:t>
      </w:r>
      <w:r w:rsidR="00501B9C" w:rsidRPr="00D37780">
        <w:rPr>
          <w:rFonts w:asciiTheme="minorHAnsi" w:hAnsiTheme="minorHAnsi"/>
        </w:rPr>
        <w:t xml:space="preserve">Authority </w:t>
      </w:r>
      <w:r w:rsidRPr="00D37780">
        <w:rPr>
          <w:rFonts w:asciiTheme="minorHAnsi" w:hAnsiTheme="minorHAnsi"/>
        </w:rPr>
        <w:t xml:space="preserve">(both </w:t>
      </w:r>
      <w:r w:rsidR="002E7CBD" w:rsidRPr="00D37780">
        <w:rPr>
          <w:rFonts w:asciiTheme="minorHAnsi" w:hAnsiTheme="minorHAnsi"/>
        </w:rPr>
        <w:t>“</w:t>
      </w:r>
      <w:r w:rsidRPr="00D37780">
        <w:rPr>
          <w:rFonts w:asciiTheme="minorHAnsi" w:hAnsiTheme="minorHAnsi"/>
          <w:b/>
        </w:rPr>
        <w:t>Transferee</w:t>
      </w:r>
      <w:r w:rsidRPr="00D37780">
        <w:rPr>
          <w:rFonts w:asciiTheme="minorHAnsi" w:hAnsiTheme="minorHAnsi"/>
        </w:rPr>
        <w:t>” in the rest of this Clause)</w:t>
      </w:r>
      <w:r w:rsidR="00C00FC7" w:rsidRPr="00D37780">
        <w:rPr>
          <w:rFonts w:asciiTheme="minorHAnsi" w:hAnsiTheme="minorHAnsi"/>
        </w:rPr>
        <w:t xml:space="preserve"> the right of termination of the Authority in Clause </w:t>
      </w:r>
      <w:r w:rsidR="00A258ED" w:rsidRPr="00D37780">
        <w:rPr>
          <w:rFonts w:asciiTheme="minorHAnsi" w:hAnsiTheme="minorHAnsi"/>
        </w:rPr>
        <w:t>33.4</w:t>
      </w:r>
      <w:r w:rsidR="00C00FC7" w:rsidRPr="00D37780">
        <w:rPr>
          <w:rFonts w:asciiTheme="minorHAnsi" w:hAnsiTheme="minorHAnsi"/>
        </w:rPr>
        <w:t xml:space="preserve"> (Termination on Insolvency) shall be available to the Supplier in the event of the insolvency of the Transferee (as if the references to Supplier in Clause </w:t>
      </w:r>
      <w:r w:rsidR="00A258ED" w:rsidRPr="00D37780">
        <w:rPr>
          <w:rFonts w:asciiTheme="minorHAnsi" w:hAnsiTheme="minorHAnsi"/>
        </w:rPr>
        <w:t>33.4</w:t>
      </w:r>
      <w:r w:rsidR="00B25F1E" w:rsidRPr="00D37780">
        <w:rPr>
          <w:rFonts w:asciiTheme="minorHAnsi" w:hAnsiTheme="minorHAnsi"/>
        </w:rPr>
        <w:t xml:space="preserve"> </w:t>
      </w:r>
      <w:r w:rsidR="00C00FC7" w:rsidRPr="00D37780">
        <w:rPr>
          <w:rFonts w:asciiTheme="minorHAnsi" w:hAnsiTheme="minorHAnsi"/>
        </w:rPr>
        <w:t>(Termination on Insolvency)</w:t>
      </w:r>
      <w:r w:rsidR="009E28A9" w:rsidRPr="00D37780">
        <w:rPr>
          <w:rFonts w:asciiTheme="minorHAnsi" w:hAnsiTheme="minorHAnsi"/>
        </w:rPr>
        <w:t>)</w:t>
      </w:r>
      <w:r w:rsidR="00C00FC7" w:rsidRPr="00D37780">
        <w:rPr>
          <w:rFonts w:asciiTheme="minorHAnsi" w:hAnsiTheme="minorHAnsi"/>
        </w:rPr>
        <w:t xml:space="preserve"> and to Supplier or </w:t>
      </w:r>
      <w:r w:rsidR="004C1385" w:rsidRPr="00D37780">
        <w:rPr>
          <w:rFonts w:asciiTheme="minorHAnsi" w:hAnsiTheme="minorHAnsi"/>
        </w:rPr>
        <w:t xml:space="preserve">the </w:t>
      </w:r>
      <w:r w:rsidR="00C00FC7" w:rsidRPr="00D37780">
        <w:rPr>
          <w:rFonts w:asciiTheme="minorHAnsi" w:hAnsiTheme="minorHAnsi"/>
        </w:rPr>
        <w:t>Framework Guarantor or Call Off Guarantor in the definition of Insolvency Event were references to the Transferee.</w:t>
      </w:r>
      <w:bookmarkEnd w:id="370"/>
    </w:p>
    <w:p w:rsidR="00D81DAD" w:rsidRPr="00D37780" w:rsidRDefault="001827DA" w:rsidP="00E94334">
      <w:pPr>
        <w:pStyle w:val="GPSL1CLAUSEHEADING"/>
        <w:rPr>
          <w:rFonts w:asciiTheme="minorHAnsi" w:hAnsiTheme="minorHAnsi"/>
        </w:rPr>
      </w:pPr>
      <w:bookmarkStart w:id="371" w:name="_Toc365027216"/>
      <w:bookmarkStart w:id="372" w:name="_Toc365027305"/>
      <w:bookmarkStart w:id="373" w:name="_Toc365027513"/>
      <w:bookmarkStart w:id="374" w:name="_Toc365027597"/>
      <w:bookmarkStart w:id="375" w:name="_Toc365359226"/>
      <w:bookmarkStart w:id="376" w:name="_Toc365370798"/>
      <w:bookmarkStart w:id="377" w:name="_Toc365371023"/>
      <w:bookmarkStart w:id="378" w:name="_Toc365371123"/>
      <w:bookmarkStart w:id="379" w:name="_Toc365371222"/>
      <w:bookmarkStart w:id="380" w:name="_Toc365373752"/>
      <w:bookmarkStart w:id="381" w:name="_Toc365373847"/>
      <w:bookmarkStart w:id="382" w:name="_Toc365373944"/>
      <w:bookmarkStart w:id="383" w:name="_Ref365043829"/>
      <w:bookmarkStart w:id="384" w:name="_Toc366085168"/>
      <w:bookmarkStart w:id="385" w:name="_Toc380428729"/>
      <w:bookmarkStart w:id="386" w:name="_Toc459985266"/>
      <w:bookmarkEnd w:id="371"/>
      <w:bookmarkEnd w:id="372"/>
      <w:bookmarkEnd w:id="373"/>
      <w:bookmarkEnd w:id="374"/>
      <w:bookmarkEnd w:id="375"/>
      <w:bookmarkEnd w:id="376"/>
      <w:bookmarkEnd w:id="377"/>
      <w:bookmarkEnd w:id="378"/>
      <w:bookmarkEnd w:id="379"/>
      <w:bookmarkEnd w:id="380"/>
      <w:bookmarkEnd w:id="381"/>
      <w:bookmarkEnd w:id="382"/>
      <w:r w:rsidRPr="00D37780">
        <w:rPr>
          <w:rFonts w:asciiTheme="minorHAnsi" w:hAnsiTheme="minorHAnsi"/>
        </w:rPr>
        <w:t>WAIVER AND CUMULATIVE REMEDIES</w:t>
      </w:r>
      <w:bookmarkEnd w:id="383"/>
      <w:bookmarkEnd w:id="384"/>
      <w:bookmarkEnd w:id="385"/>
      <w:bookmarkEnd w:id="386"/>
    </w:p>
    <w:p w:rsidR="00D81DAD" w:rsidRPr="00D37780" w:rsidRDefault="00650D45" w:rsidP="00E94334">
      <w:pPr>
        <w:pStyle w:val="GPSL2Numbered"/>
        <w:rPr>
          <w:rFonts w:asciiTheme="minorHAnsi" w:hAnsiTheme="minorHAnsi"/>
        </w:rPr>
      </w:pPr>
      <w:r w:rsidRPr="00D37780">
        <w:rPr>
          <w:rFonts w:asciiTheme="minorHAnsi" w:hAnsiTheme="minorHAnsi"/>
        </w:rPr>
        <w:t xml:space="preserve">The rights and remedies under this Framework Agreement may be waived only by notice in accordance with Clause </w:t>
      </w:r>
      <w:r w:rsidR="009D5B11" w:rsidRPr="00D37780">
        <w:rPr>
          <w:rFonts w:asciiTheme="minorHAnsi" w:hAnsiTheme="minorHAnsi"/>
        </w:rPr>
        <w:fldChar w:fldCharType="begin"/>
      </w:r>
      <w:r w:rsidR="009D5B11" w:rsidRPr="00D37780">
        <w:rPr>
          <w:rFonts w:asciiTheme="minorHAnsi" w:hAnsiTheme="minorHAnsi"/>
        </w:rPr>
        <w:instrText xml:space="preserve"> REF _Ref365044592 \w \h </w:instrText>
      </w:r>
      <w:r w:rsidR="00850267" w:rsidRPr="00D37780">
        <w:rPr>
          <w:rFonts w:asciiTheme="minorHAnsi" w:hAnsiTheme="minorHAnsi"/>
        </w:rPr>
      </w:r>
      <w:r w:rsidR="00D37780">
        <w:rPr>
          <w:rFonts w:asciiTheme="minorHAnsi" w:hAnsiTheme="minorHAnsi"/>
        </w:rPr>
        <w:instrText xml:space="preserve"> \* MERGEFORMAT </w:instrText>
      </w:r>
      <w:r w:rsidR="009D5B11" w:rsidRPr="00D37780">
        <w:rPr>
          <w:rFonts w:asciiTheme="minorHAnsi" w:hAnsiTheme="minorHAnsi"/>
        </w:rPr>
        <w:fldChar w:fldCharType="separate"/>
      </w:r>
      <w:r w:rsidR="00C34DC8" w:rsidRPr="00D37780">
        <w:rPr>
          <w:rFonts w:asciiTheme="minorHAnsi" w:hAnsiTheme="minorHAnsi"/>
        </w:rPr>
        <w:t>46</w:t>
      </w:r>
      <w:r w:rsidR="009D5B11" w:rsidRPr="00D37780">
        <w:rPr>
          <w:rFonts w:asciiTheme="minorHAnsi" w:hAnsiTheme="minorHAnsi"/>
        </w:rPr>
        <w:fldChar w:fldCharType="end"/>
      </w:r>
      <w:r w:rsidRPr="00D37780">
        <w:rPr>
          <w:rFonts w:asciiTheme="minorHAnsi" w:hAnsiTheme="minorHAnsi"/>
        </w:rPr>
        <w:t xml:space="preserve">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rsidR="00D81DAD" w:rsidRPr="00D37780" w:rsidRDefault="00650D45" w:rsidP="00E94334">
      <w:pPr>
        <w:pStyle w:val="GPSL2Numbered"/>
        <w:rPr>
          <w:rFonts w:asciiTheme="minorHAnsi" w:hAnsiTheme="minorHAnsi"/>
        </w:rPr>
      </w:pPr>
      <w:r w:rsidRPr="00D37780">
        <w:rPr>
          <w:rFonts w:asciiTheme="minorHAnsi" w:hAnsiTheme="minorHAnsi"/>
        </w:rPr>
        <w:t xml:space="preserve">Unless otherwise provided in this Framework Agreement, rights and remedies under this Framework Agreement are cumulative and do not exclude any rights or remedies provided by Law, in equity or otherwise. </w:t>
      </w:r>
    </w:p>
    <w:p w:rsidR="00D81DAD" w:rsidRPr="00D37780" w:rsidRDefault="001827DA" w:rsidP="00E94334">
      <w:pPr>
        <w:pStyle w:val="GPSL1CLAUSEHEADING"/>
        <w:rPr>
          <w:rFonts w:asciiTheme="minorHAnsi" w:hAnsiTheme="minorHAnsi"/>
        </w:rPr>
      </w:pPr>
      <w:bookmarkStart w:id="387" w:name="_Toc366085169"/>
      <w:bookmarkStart w:id="388" w:name="_Toc380428730"/>
      <w:bookmarkStart w:id="389" w:name="_Toc459985267"/>
      <w:r w:rsidRPr="00D37780">
        <w:rPr>
          <w:rFonts w:asciiTheme="minorHAnsi" w:hAnsiTheme="minorHAnsi"/>
        </w:rPr>
        <w:t>RELATIONSHIP OF THE PARTIES</w:t>
      </w:r>
      <w:bookmarkEnd w:id="387"/>
      <w:bookmarkEnd w:id="388"/>
      <w:bookmarkEnd w:id="389"/>
    </w:p>
    <w:p w:rsidR="00D81DAD" w:rsidRPr="00D37780" w:rsidRDefault="00650D45" w:rsidP="00E94334">
      <w:pPr>
        <w:pStyle w:val="GPSL2Numbered"/>
        <w:rPr>
          <w:rFonts w:asciiTheme="minorHAnsi" w:hAnsiTheme="minorHAnsi"/>
        </w:rPr>
      </w:pPr>
      <w:r w:rsidRPr="00D37780">
        <w:rPr>
          <w:rFonts w:asciiTheme="minorHAnsi" w:hAnsiTheme="minorHAnsi"/>
        </w:rPr>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rsidR="00D81DAD" w:rsidRPr="00D37780" w:rsidRDefault="001827DA" w:rsidP="00E94334">
      <w:pPr>
        <w:pStyle w:val="GPSL1CLAUSEHEADING"/>
        <w:rPr>
          <w:rFonts w:asciiTheme="minorHAnsi" w:hAnsiTheme="minorHAnsi"/>
        </w:rPr>
      </w:pPr>
      <w:bookmarkStart w:id="390" w:name="_Ref313370082"/>
      <w:bookmarkStart w:id="391" w:name="_Toc314810826"/>
      <w:bookmarkStart w:id="392" w:name="_Toc350503052"/>
      <w:bookmarkStart w:id="393" w:name="_Toc350504042"/>
      <w:bookmarkStart w:id="394" w:name="_Toc350507957"/>
      <w:bookmarkStart w:id="395" w:name="_Ref358669629"/>
      <w:bookmarkStart w:id="396" w:name="_Toc358671805"/>
      <w:bookmarkStart w:id="397" w:name="_Toc366085170"/>
      <w:bookmarkStart w:id="398" w:name="_Ref311652417"/>
      <w:bookmarkStart w:id="399" w:name="_Toc335385411"/>
      <w:bookmarkStart w:id="400" w:name="_Toc348637112"/>
      <w:bookmarkStart w:id="401" w:name="_Toc354740841"/>
      <w:bookmarkStart w:id="402" w:name="_Toc380428731"/>
      <w:bookmarkStart w:id="403" w:name="_Toc459985268"/>
      <w:r w:rsidRPr="00D37780">
        <w:rPr>
          <w:rFonts w:asciiTheme="minorHAnsi" w:hAnsiTheme="minorHAnsi"/>
        </w:rPr>
        <w:t>PREVENTION OF FRAUD</w:t>
      </w:r>
      <w:bookmarkEnd w:id="390"/>
      <w:bookmarkEnd w:id="391"/>
      <w:bookmarkEnd w:id="392"/>
      <w:bookmarkEnd w:id="393"/>
      <w:bookmarkEnd w:id="394"/>
      <w:r w:rsidRPr="00D37780">
        <w:rPr>
          <w:rFonts w:asciiTheme="minorHAnsi" w:hAnsiTheme="minorHAnsi"/>
        </w:rPr>
        <w:t xml:space="preserve"> AND BRIBERY</w:t>
      </w:r>
      <w:bookmarkEnd w:id="395"/>
      <w:bookmarkEnd w:id="396"/>
      <w:bookmarkEnd w:id="397"/>
      <w:bookmarkEnd w:id="402"/>
      <w:bookmarkEnd w:id="403"/>
    </w:p>
    <w:p w:rsidR="00D81DAD" w:rsidRPr="00D37780" w:rsidRDefault="00C8068C" w:rsidP="00E94334">
      <w:pPr>
        <w:pStyle w:val="GPSL2Numbered"/>
        <w:rPr>
          <w:rFonts w:asciiTheme="minorHAnsi" w:hAnsiTheme="minorHAnsi"/>
        </w:rPr>
      </w:pPr>
      <w:bookmarkStart w:id="404" w:name="_Ref360700144"/>
      <w:bookmarkStart w:id="405" w:name="_Ref358669852"/>
      <w:r w:rsidRPr="00D37780">
        <w:rPr>
          <w:rFonts w:asciiTheme="minorHAnsi" w:hAnsiTheme="minorHAnsi"/>
        </w:rPr>
        <w:lastRenderedPageBreak/>
        <w:t>The Supplier represents and warrants that neither it, nor to the best of its knowledge any Supplier Personnel, have at any time prior to the Framework  Commencement Date:</w:t>
      </w:r>
      <w:bookmarkEnd w:id="404"/>
    </w:p>
    <w:p w:rsidR="00D81DAD" w:rsidRPr="00D37780" w:rsidRDefault="00C8068C" w:rsidP="00E94334">
      <w:pPr>
        <w:pStyle w:val="GPSL3numberedclause"/>
        <w:rPr>
          <w:rFonts w:asciiTheme="minorHAnsi" w:hAnsiTheme="minorHAnsi"/>
        </w:rPr>
      </w:pPr>
      <w:r w:rsidRPr="00D37780">
        <w:rPr>
          <w:rFonts w:asciiTheme="minorHAnsi" w:hAnsiTheme="minorHAnsi"/>
        </w:rPr>
        <w:t>committed a Prohibited Act or been formally notified that it is subject to an investigation or prosecution which relates to an alleged Prohibited Act; and/or</w:t>
      </w:r>
    </w:p>
    <w:p w:rsidR="00D81DAD" w:rsidRPr="00D37780" w:rsidRDefault="00B25F1E" w:rsidP="00E94334">
      <w:pPr>
        <w:pStyle w:val="GPSL3numberedclause"/>
        <w:rPr>
          <w:rFonts w:asciiTheme="minorHAnsi" w:hAnsiTheme="minorHAnsi"/>
        </w:rPr>
      </w:pPr>
      <w:r w:rsidRPr="00D37780">
        <w:rPr>
          <w:rFonts w:asciiTheme="minorHAnsi" w:hAnsiTheme="minorHAnsi"/>
        </w:rPr>
        <w:t>been listed by any government department or agency as being debarred, suspended, proposed for suspension or debarment, or otherwise ineligible for participation in government procurement programmes or contracts on the grounds of a Prohibited Act.</w:t>
      </w:r>
    </w:p>
    <w:p w:rsidR="00D81DAD" w:rsidRPr="00D37780" w:rsidRDefault="00234AF3" w:rsidP="00E94334">
      <w:pPr>
        <w:pStyle w:val="GPSL2Numbered"/>
        <w:rPr>
          <w:rFonts w:asciiTheme="minorHAnsi" w:hAnsiTheme="minorHAnsi"/>
        </w:rPr>
      </w:pPr>
      <w:bookmarkStart w:id="406" w:name="_Ref429659773"/>
      <w:r w:rsidRPr="00D37780">
        <w:rPr>
          <w:rFonts w:asciiTheme="minorHAnsi" w:hAnsiTheme="minorHAnsi"/>
        </w:rPr>
        <w:t xml:space="preserve">The Supplier shall not during the </w:t>
      </w:r>
      <w:r w:rsidR="002E30D8" w:rsidRPr="00D37780">
        <w:rPr>
          <w:rFonts w:asciiTheme="minorHAnsi" w:hAnsiTheme="minorHAnsi"/>
        </w:rPr>
        <w:t xml:space="preserve">Framework </w:t>
      </w:r>
      <w:r w:rsidRPr="00D37780">
        <w:rPr>
          <w:rFonts w:asciiTheme="minorHAnsi" w:hAnsiTheme="minorHAnsi"/>
        </w:rPr>
        <w:t>Period:</w:t>
      </w:r>
      <w:bookmarkEnd w:id="405"/>
      <w:bookmarkEnd w:id="406"/>
      <w:r w:rsidRPr="00D37780">
        <w:rPr>
          <w:rFonts w:asciiTheme="minorHAnsi" w:hAnsiTheme="minorHAnsi"/>
        </w:rPr>
        <w:t xml:space="preserve"> </w:t>
      </w:r>
    </w:p>
    <w:p w:rsidR="00D81DAD" w:rsidRPr="00D37780" w:rsidRDefault="00234AF3" w:rsidP="00E94334">
      <w:pPr>
        <w:pStyle w:val="GPSL3numberedclause"/>
        <w:rPr>
          <w:rFonts w:asciiTheme="minorHAnsi" w:hAnsiTheme="minorHAnsi"/>
        </w:rPr>
      </w:pPr>
      <w:r w:rsidRPr="00D37780">
        <w:rPr>
          <w:rFonts w:asciiTheme="minorHAnsi" w:hAnsiTheme="minorHAnsi"/>
        </w:rPr>
        <w:t>commit a Prohibited Act; and/or</w:t>
      </w:r>
    </w:p>
    <w:p w:rsidR="00D81DAD" w:rsidRPr="00D37780" w:rsidRDefault="00234AF3" w:rsidP="00E94334">
      <w:pPr>
        <w:pStyle w:val="GPSL3numberedclause"/>
        <w:rPr>
          <w:rFonts w:asciiTheme="minorHAnsi" w:hAnsiTheme="minorHAnsi"/>
        </w:rPr>
      </w:pPr>
      <w:r w:rsidRPr="00D37780">
        <w:rPr>
          <w:rFonts w:asciiTheme="minorHAnsi" w:hAnsiTheme="minorHAnsi"/>
        </w:rPr>
        <w:t xml:space="preserve">do or suffer anything to be done which would cause the </w:t>
      </w:r>
      <w:r w:rsidR="00D55875" w:rsidRPr="00D37780">
        <w:rPr>
          <w:rFonts w:asciiTheme="minorHAnsi" w:hAnsiTheme="minorHAnsi"/>
        </w:rPr>
        <w:t>Authority</w:t>
      </w:r>
      <w:r w:rsidRPr="00D37780">
        <w:rPr>
          <w:rFonts w:asciiTheme="minorHAnsi" w:hAnsiTheme="minorHAnsi"/>
        </w:rPr>
        <w:t xml:space="preserve"> or any of the </w:t>
      </w:r>
      <w:r w:rsidR="00D55875" w:rsidRPr="00D37780">
        <w:rPr>
          <w:rFonts w:asciiTheme="minorHAnsi" w:hAnsiTheme="minorHAnsi"/>
        </w:rPr>
        <w:t>Authority</w:t>
      </w:r>
      <w:r w:rsidRPr="00D37780">
        <w:rPr>
          <w:rFonts w:asciiTheme="minorHAnsi" w:hAnsiTheme="minorHAnsi"/>
        </w:rPr>
        <w:t>’s employees, consultants, contractors, sub-contractors or agents to contravene any of the Relevant Requirements or otherwise incur any liability in relation to the Relevant Requirements.</w:t>
      </w:r>
    </w:p>
    <w:p w:rsidR="00D81DAD" w:rsidRPr="00D37780" w:rsidRDefault="00234AF3" w:rsidP="00E94334">
      <w:pPr>
        <w:pStyle w:val="GPSL2Numbered"/>
        <w:rPr>
          <w:rFonts w:asciiTheme="minorHAnsi" w:hAnsiTheme="minorHAnsi"/>
        </w:rPr>
      </w:pPr>
      <w:bookmarkStart w:id="407" w:name="_Ref358670054"/>
      <w:r w:rsidRPr="00D37780">
        <w:rPr>
          <w:rFonts w:asciiTheme="minorHAnsi" w:hAnsiTheme="minorHAnsi"/>
        </w:rPr>
        <w:t xml:space="preserve">The Supplier shall during the </w:t>
      </w:r>
      <w:r w:rsidR="00D55875" w:rsidRPr="00D37780">
        <w:rPr>
          <w:rFonts w:asciiTheme="minorHAnsi" w:hAnsiTheme="minorHAnsi"/>
        </w:rPr>
        <w:t xml:space="preserve">Framework </w:t>
      </w:r>
      <w:r w:rsidRPr="00D37780">
        <w:rPr>
          <w:rFonts w:asciiTheme="minorHAnsi" w:hAnsiTheme="minorHAnsi"/>
        </w:rPr>
        <w:t>Period:</w:t>
      </w:r>
      <w:bookmarkEnd w:id="407"/>
    </w:p>
    <w:p w:rsidR="00D81DAD" w:rsidRPr="00D37780" w:rsidRDefault="00234AF3" w:rsidP="00E94334">
      <w:pPr>
        <w:pStyle w:val="GPSL3numberedclause"/>
        <w:rPr>
          <w:rFonts w:asciiTheme="minorHAnsi" w:hAnsiTheme="minorHAnsi"/>
        </w:rPr>
      </w:pPr>
      <w:bookmarkStart w:id="408" w:name="_Ref358669575"/>
      <w:r w:rsidRPr="00D37780">
        <w:rPr>
          <w:rFonts w:asciiTheme="minorHAnsi" w:hAnsiTheme="minorHAnsi"/>
        </w:rPr>
        <w:t>establish, maintain and enforce policies and procedures which are adequate to ensure compliance with the Relevant Requirements and prevent the occurrence of a Prohibited Act;</w:t>
      </w:r>
      <w:bookmarkEnd w:id="408"/>
      <w:r w:rsidRPr="00D37780">
        <w:rPr>
          <w:rFonts w:asciiTheme="minorHAnsi" w:hAnsiTheme="minorHAnsi"/>
        </w:rPr>
        <w:t xml:space="preserve"> </w:t>
      </w:r>
    </w:p>
    <w:p w:rsidR="00202225" w:rsidRPr="00D37780" w:rsidRDefault="00202225" w:rsidP="00202225">
      <w:pPr>
        <w:pStyle w:val="GPSL3numberedclause"/>
        <w:rPr>
          <w:rFonts w:asciiTheme="minorHAnsi" w:hAnsiTheme="minorHAnsi"/>
        </w:rPr>
      </w:pPr>
      <w:bookmarkStart w:id="409" w:name="_Ref429660096"/>
      <w:r w:rsidRPr="00D37780">
        <w:rPr>
          <w:rFonts w:asciiTheme="minorHAnsi" w:hAnsiTheme="minorHAnsi"/>
        </w:rPr>
        <w:t xml:space="preserve">require that its Sub-Contractors establish, maintain and enforce the policies and procedures referred to in Clause </w:t>
      </w:r>
      <w:r w:rsidRPr="00D37780">
        <w:rPr>
          <w:rFonts w:asciiTheme="minorHAnsi" w:hAnsiTheme="minorHAnsi"/>
        </w:rPr>
        <w:fldChar w:fldCharType="begin"/>
      </w:r>
      <w:r w:rsidRPr="00D37780">
        <w:rPr>
          <w:rFonts w:asciiTheme="minorHAnsi" w:hAnsiTheme="minorHAnsi"/>
        </w:rPr>
        <w:instrText xml:space="preserve"> REF _Ref358669575 \r \h </w:instrText>
      </w:r>
      <w:r w:rsidRPr="00D37780">
        <w:rPr>
          <w:rFonts w:asciiTheme="minorHAnsi" w:hAnsiTheme="minorHAnsi"/>
        </w:rPr>
      </w:r>
      <w:r w:rsid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40.3.1</w:t>
      </w:r>
      <w:r w:rsidRPr="00D37780">
        <w:rPr>
          <w:rFonts w:asciiTheme="minorHAnsi" w:hAnsiTheme="minorHAnsi"/>
        </w:rPr>
        <w:fldChar w:fldCharType="end"/>
      </w:r>
      <w:r w:rsidRPr="00D37780">
        <w:rPr>
          <w:rFonts w:asciiTheme="minorHAnsi" w:hAnsiTheme="minorHAnsi"/>
        </w:rPr>
        <w:t>;</w:t>
      </w:r>
      <w:bookmarkEnd w:id="409"/>
    </w:p>
    <w:p w:rsidR="00D81DAD" w:rsidRPr="00D37780" w:rsidRDefault="00234AF3" w:rsidP="00E94334">
      <w:pPr>
        <w:pStyle w:val="GPSL3numberedclause"/>
        <w:rPr>
          <w:rFonts w:asciiTheme="minorHAnsi" w:hAnsiTheme="minorHAnsi"/>
        </w:rPr>
      </w:pPr>
      <w:r w:rsidRPr="00D37780">
        <w:rPr>
          <w:rFonts w:asciiTheme="minorHAnsi" w:hAnsiTheme="minorHAnsi"/>
        </w:rPr>
        <w:t>keep appropriate records of its compliance with its obligations under Clause </w:t>
      </w:r>
      <w:r w:rsidR="00B347DE" w:rsidRPr="00D37780">
        <w:rPr>
          <w:rFonts w:asciiTheme="minorHAnsi" w:hAnsiTheme="minorHAnsi"/>
        </w:rPr>
        <w:fldChar w:fldCharType="begin"/>
      </w:r>
      <w:r w:rsidR="00B347DE" w:rsidRPr="00D37780">
        <w:rPr>
          <w:rFonts w:asciiTheme="minorHAnsi" w:hAnsiTheme="minorHAnsi"/>
        </w:rPr>
        <w:instrText xml:space="preserve"> REF _Ref358669575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40.3.1</w:t>
      </w:r>
      <w:r w:rsidR="00B347DE" w:rsidRPr="00D37780">
        <w:rPr>
          <w:rFonts w:asciiTheme="minorHAnsi" w:hAnsiTheme="minorHAnsi"/>
        </w:rPr>
        <w:fldChar w:fldCharType="end"/>
      </w:r>
      <w:r w:rsidRPr="00D37780">
        <w:rPr>
          <w:rFonts w:asciiTheme="minorHAnsi" w:hAnsiTheme="minorHAnsi"/>
        </w:rPr>
        <w:t xml:space="preserve"> and make such records available to the Authority on request;</w:t>
      </w:r>
    </w:p>
    <w:p w:rsidR="00D81DAD" w:rsidRPr="00D37780" w:rsidRDefault="00234AF3" w:rsidP="00E94334">
      <w:pPr>
        <w:pStyle w:val="GPSL3numberedclause"/>
        <w:rPr>
          <w:rFonts w:asciiTheme="minorHAnsi" w:hAnsiTheme="minorHAnsi"/>
        </w:rPr>
      </w:pPr>
      <w:r w:rsidRPr="00D37780">
        <w:rPr>
          <w:rFonts w:asciiTheme="minorHAnsi" w:hAnsiTheme="minorHAnsi"/>
        </w:rPr>
        <w:t xml:space="preserve">if so required by the </w:t>
      </w:r>
      <w:r w:rsidR="00D55875" w:rsidRPr="00D37780">
        <w:rPr>
          <w:rFonts w:asciiTheme="minorHAnsi" w:hAnsiTheme="minorHAnsi"/>
        </w:rPr>
        <w:t>Authority</w:t>
      </w:r>
      <w:r w:rsidRPr="00D37780">
        <w:rPr>
          <w:rFonts w:asciiTheme="minorHAnsi" w:hAnsiTheme="minorHAnsi"/>
        </w:rPr>
        <w:t xml:space="preserve">, within twenty (20) Working Days of the </w:t>
      </w:r>
      <w:r w:rsidR="00D55875" w:rsidRPr="00D37780">
        <w:rPr>
          <w:rFonts w:asciiTheme="minorHAnsi" w:hAnsiTheme="minorHAnsi"/>
        </w:rPr>
        <w:t xml:space="preserve">Framework </w:t>
      </w:r>
      <w:r w:rsidR="00160AEC" w:rsidRPr="00D37780">
        <w:rPr>
          <w:rFonts w:asciiTheme="minorHAnsi" w:hAnsiTheme="minorHAnsi"/>
        </w:rPr>
        <w:t>Commence</w:t>
      </w:r>
      <w:r w:rsidR="00D55875" w:rsidRPr="00D37780">
        <w:rPr>
          <w:rFonts w:asciiTheme="minorHAnsi" w:hAnsiTheme="minorHAnsi"/>
        </w:rPr>
        <w:t>ment</w:t>
      </w:r>
      <w:r w:rsidRPr="00D37780">
        <w:rPr>
          <w:rFonts w:asciiTheme="minorHAnsi" w:hAnsiTheme="minorHAnsi"/>
        </w:rPr>
        <w:t xml:space="preserve"> Date, and annually thereafter, certify </w:t>
      </w:r>
      <w:r w:rsidR="00C017F4" w:rsidRPr="00D37780">
        <w:rPr>
          <w:rFonts w:asciiTheme="minorHAnsi" w:hAnsiTheme="minorHAnsi"/>
        </w:rPr>
        <w:t xml:space="preserve">in writing to the Authority, the compliance with this Clause </w:t>
      </w:r>
      <w:r w:rsidR="0082150D" w:rsidRPr="00D37780">
        <w:rPr>
          <w:rFonts w:asciiTheme="minorHAnsi" w:hAnsiTheme="minorHAnsi"/>
        </w:rPr>
        <w:fldChar w:fldCharType="begin"/>
      </w:r>
      <w:r w:rsidR="0082150D" w:rsidRPr="00D37780">
        <w:rPr>
          <w:rFonts w:asciiTheme="minorHAnsi" w:hAnsiTheme="minorHAnsi"/>
        </w:rPr>
        <w:instrText xml:space="preserve"> REF _Ref358670054 \w \h </w:instrText>
      </w:r>
      <w:r w:rsidR="00850267" w:rsidRPr="00D37780">
        <w:rPr>
          <w:rFonts w:asciiTheme="minorHAnsi" w:hAnsiTheme="minorHAnsi"/>
        </w:rPr>
      </w:r>
      <w:r w:rsid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40.3</w:t>
      </w:r>
      <w:r w:rsidR="0082150D" w:rsidRPr="00D37780">
        <w:rPr>
          <w:rFonts w:asciiTheme="minorHAnsi" w:hAnsiTheme="minorHAnsi"/>
        </w:rPr>
        <w:fldChar w:fldCharType="end"/>
      </w:r>
      <w:r w:rsidR="0082150D" w:rsidRPr="00D37780">
        <w:rPr>
          <w:rFonts w:asciiTheme="minorHAnsi" w:hAnsiTheme="minorHAnsi"/>
        </w:rPr>
        <w:t xml:space="preserve"> </w:t>
      </w:r>
      <w:r w:rsidR="00C017F4" w:rsidRPr="00D37780">
        <w:rPr>
          <w:rFonts w:asciiTheme="minorHAnsi" w:hAnsiTheme="minorHAnsi"/>
        </w:rPr>
        <w:t xml:space="preserve">of </w:t>
      </w:r>
      <w:r w:rsidRPr="00D37780">
        <w:rPr>
          <w:rFonts w:asciiTheme="minorHAnsi" w:hAnsiTheme="minorHAnsi"/>
        </w:rPr>
        <w:t xml:space="preserve">all persons associated with </w:t>
      </w:r>
      <w:r w:rsidR="00C017F4" w:rsidRPr="00D37780">
        <w:rPr>
          <w:rFonts w:asciiTheme="minorHAnsi" w:hAnsiTheme="minorHAnsi"/>
        </w:rPr>
        <w:t>the Supplier</w:t>
      </w:r>
      <w:r w:rsidRPr="00D37780">
        <w:rPr>
          <w:rFonts w:asciiTheme="minorHAnsi" w:hAnsiTheme="minorHAnsi"/>
        </w:rPr>
        <w:t xml:space="preserve"> or its Sub-Contractors </w:t>
      </w:r>
      <w:r w:rsidR="00D74936" w:rsidRPr="00D37780">
        <w:rPr>
          <w:rFonts w:asciiTheme="minorHAnsi" w:hAnsiTheme="minorHAnsi"/>
        </w:rPr>
        <w:t>w</w:t>
      </w:r>
      <w:r w:rsidRPr="00D37780">
        <w:rPr>
          <w:rFonts w:asciiTheme="minorHAnsi" w:hAnsiTheme="minorHAnsi"/>
        </w:rPr>
        <w:t xml:space="preserve">ho are </w:t>
      </w:r>
      <w:r w:rsidR="00D74936" w:rsidRPr="00D37780">
        <w:rPr>
          <w:rFonts w:asciiTheme="minorHAnsi" w:hAnsiTheme="minorHAnsi"/>
        </w:rPr>
        <w:t xml:space="preserve">responsible for </w:t>
      </w:r>
      <w:r w:rsidRPr="00D37780">
        <w:rPr>
          <w:rFonts w:asciiTheme="minorHAnsi" w:hAnsiTheme="minorHAnsi"/>
        </w:rPr>
        <w:t>supplying the Goods and/or Services in connection with this</w:t>
      </w:r>
      <w:r w:rsidR="00C017F4" w:rsidRPr="00D37780">
        <w:rPr>
          <w:rFonts w:asciiTheme="minorHAnsi" w:hAnsiTheme="minorHAnsi"/>
        </w:rPr>
        <w:t xml:space="preserve"> Framework Agreement</w:t>
      </w:r>
      <w:r w:rsidR="00BB2AF6" w:rsidRPr="00D37780">
        <w:rPr>
          <w:rFonts w:asciiTheme="minorHAnsi" w:hAnsiTheme="minorHAnsi"/>
        </w:rPr>
        <w:t xml:space="preserve">. </w:t>
      </w:r>
      <w:r w:rsidRPr="00D37780">
        <w:rPr>
          <w:rFonts w:asciiTheme="minorHAnsi" w:hAnsiTheme="minorHAnsi"/>
        </w:rPr>
        <w:t xml:space="preserve">The Supplier shall provide such supporting evidence of compliance as the </w:t>
      </w:r>
      <w:r w:rsidR="00C017F4" w:rsidRPr="00D37780">
        <w:rPr>
          <w:rFonts w:asciiTheme="minorHAnsi" w:hAnsiTheme="minorHAnsi"/>
        </w:rPr>
        <w:t>Authority</w:t>
      </w:r>
      <w:r w:rsidRPr="00D37780">
        <w:rPr>
          <w:rFonts w:asciiTheme="minorHAnsi" w:hAnsiTheme="minorHAnsi"/>
        </w:rPr>
        <w:t xml:space="preserve"> may reasonably request; and</w:t>
      </w:r>
    </w:p>
    <w:p w:rsidR="00D81DAD" w:rsidRPr="00D37780" w:rsidRDefault="00234AF3" w:rsidP="00E94334">
      <w:pPr>
        <w:pStyle w:val="GPSL3numberedclause"/>
        <w:rPr>
          <w:rFonts w:asciiTheme="minorHAnsi" w:hAnsiTheme="minorHAnsi"/>
        </w:rPr>
      </w:pPr>
      <w:r w:rsidRPr="00D37780">
        <w:rPr>
          <w:rFonts w:asciiTheme="minorHAnsi" w:hAnsiTheme="minorHAnsi"/>
        </w:rPr>
        <w:t xml:space="preserve">have, maintain and where appropriate enforce an anti-bribery policy (which shall be disclosed to the </w:t>
      </w:r>
      <w:r w:rsidR="00271C82" w:rsidRPr="00D37780">
        <w:rPr>
          <w:rFonts w:asciiTheme="minorHAnsi" w:hAnsiTheme="minorHAnsi"/>
        </w:rPr>
        <w:t>Authority</w:t>
      </w:r>
      <w:r w:rsidRPr="00D37780">
        <w:rPr>
          <w:rFonts w:asciiTheme="minorHAnsi" w:hAnsiTheme="minorHAnsi"/>
        </w:rPr>
        <w:t xml:space="preserve"> on request) to prevent it and any Supplier Personnel or any person acting on the </w:t>
      </w:r>
      <w:r w:rsidR="0024620F" w:rsidRPr="00D37780">
        <w:rPr>
          <w:rFonts w:asciiTheme="minorHAnsi" w:hAnsiTheme="minorHAnsi"/>
        </w:rPr>
        <w:t>Supplier’s</w:t>
      </w:r>
      <w:r w:rsidRPr="00D37780">
        <w:rPr>
          <w:rFonts w:asciiTheme="minorHAnsi" w:hAnsiTheme="minorHAnsi"/>
        </w:rPr>
        <w:t xml:space="preserve"> behalf from committing a Prohibited Act.</w:t>
      </w:r>
    </w:p>
    <w:p w:rsidR="00D81DAD" w:rsidRPr="00D37780" w:rsidRDefault="00234AF3" w:rsidP="00E94334">
      <w:pPr>
        <w:pStyle w:val="GPSL2Numbered"/>
        <w:rPr>
          <w:rFonts w:asciiTheme="minorHAnsi" w:hAnsiTheme="minorHAnsi"/>
        </w:rPr>
      </w:pPr>
      <w:bookmarkStart w:id="410" w:name="_Ref358669929"/>
      <w:bookmarkStart w:id="411" w:name="_Ref358670231"/>
      <w:r w:rsidRPr="00D37780">
        <w:rPr>
          <w:rFonts w:asciiTheme="minorHAnsi" w:hAnsiTheme="minorHAnsi"/>
        </w:rPr>
        <w:t xml:space="preserve">The Supplier shall immediately notify the </w:t>
      </w:r>
      <w:r w:rsidR="00FB1DDD" w:rsidRPr="00D37780">
        <w:rPr>
          <w:rFonts w:asciiTheme="minorHAnsi" w:hAnsiTheme="minorHAnsi"/>
        </w:rPr>
        <w:t>Authority</w:t>
      </w:r>
      <w:r w:rsidRPr="00D37780">
        <w:rPr>
          <w:rFonts w:asciiTheme="minorHAnsi" w:hAnsiTheme="minorHAnsi"/>
        </w:rPr>
        <w:t xml:space="preserve"> in writing if it becomes</w:t>
      </w:r>
      <w:r w:rsidR="00271C82" w:rsidRPr="00D37780">
        <w:rPr>
          <w:rFonts w:asciiTheme="minorHAnsi" w:hAnsiTheme="minorHAnsi"/>
        </w:rPr>
        <w:t xml:space="preserve"> </w:t>
      </w:r>
      <w:r w:rsidRPr="00D37780">
        <w:rPr>
          <w:rFonts w:asciiTheme="minorHAnsi" w:hAnsiTheme="minorHAnsi"/>
        </w:rPr>
        <w:t>aware of any breach of Clause</w:t>
      </w:r>
      <w:r w:rsidR="00202225" w:rsidRPr="00D37780">
        <w:rPr>
          <w:rFonts w:asciiTheme="minorHAnsi" w:hAnsiTheme="minorHAnsi"/>
        </w:rPr>
        <w:t>s</w:t>
      </w:r>
      <w:r w:rsidRPr="00D37780">
        <w:rPr>
          <w:rFonts w:asciiTheme="minorHAnsi" w:hAnsiTheme="minorHAnsi"/>
        </w:rPr>
        <w:t> </w:t>
      </w:r>
      <w:r w:rsidR="00B347DE" w:rsidRPr="00D37780">
        <w:rPr>
          <w:rFonts w:asciiTheme="minorHAnsi" w:hAnsiTheme="minorHAnsi"/>
        </w:rPr>
        <w:fldChar w:fldCharType="begin"/>
      </w:r>
      <w:r w:rsidR="00B347DE" w:rsidRPr="00D37780">
        <w:rPr>
          <w:rFonts w:asciiTheme="minorHAnsi" w:hAnsiTheme="minorHAnsi"/>
        </w:rPr>
        <w:instrText xml:space="preserve"> REF _Ref358669852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40.1</w:t>
      </w:r>
      <w:r w:rsidR="00B347DE" w:rsidRPr="00D37780">
        <w:rPr>
          <w:rFonts w:asciiTheme="minorHAnsi" w:hAnsiTheme="minorHAnsi"/>
        </w:rPr>
        <w:fldChar w:fldCharType="end"/>
      </w:r>
      <w:r w:rsidR="00202225" w:rsidRPr="00D37780">
        <w:rPr>
          <w:rFonts w:asciiTheme="minorHAnsi" w:hAnsiTheme="minorHAnsi"/>
        </w:rPr>
        <w:t xml:space="preserve">, </w:t>
      </w:r>
      <w:r w:rsidR="00202225" w:rsidRPr="00D37780">
        <w:rPr>
          <w:rFonts w:asciiTheme="minorHAnsi" w:hAnsiTheme="minorHAnsi"/>
        </w:rPr>
        <w:fldChar w:fldCharType="begin"/>
      </w:r>
      <w:r w:rsidR="00202225" w:rsidRPr="00D37780">
        <w:rPr>
          <w:rFonts w:asciiTheme="minorHAnsi" w:hAnsiTheme="minorHAnsi"/>
        </w:rPr>
        <w:instrText xml:space="preserve"> REF _Ref429659773 \r \h </w:instrText>
      </w:r>
      <w:r w:rsidR="00202225" w:rsidRPr="00D37780">
        <w:rPr>
          <w:rFonts w:asciiTheme="minorHAnsi" w:hAnsiTheme="minorHAnsi"/>
        </w:rPr>
      </w:r>
      <w:r w:rsidR="00D37780">
        <w:rPr>
          <w:rFonts w:asciiTheme="minorHAnsi" w:hAnsiTheme="minorHAnsi"/>
        </w:rPr>
        <w:instrText xml:space="preserve"> \* MERGEFORMAT </w:instrText>
      </w:r>
      <w:r w:rsidR="00202225" w:rsidRPr="00D37780">
        <w:rPr>
          <w:rFonts w:asciiTheme="minorHAnsi" w:hAnsiTheme="minorHAnsi"/>
        </w:rPr>
        <w:fldChar w:fldCharType="separate"/>
      </w:r>
      <w:r w:rsidR="00C34DC8" w:rsidRPr="00D37780">
        <w:rPr>
          <w:rFonts w:asciiTheme="minorHAnsi" w:hAnsiTheme="minorHAnsi"/>
        </w:rPr>
        <w:t>40.2</w:t>
      </w:r>
      <w:r w:rsidR="00202225" w:rsidRPr="00D37780">
        <w:rPr>
          <w:rFonts w:asciiTheme="minorHAnsi" w:hAnsiTheme="minorHAnsi"/>
        </w:rPr>
        <w:fldChar w:fldCharType="end"/>
      </w:r>
      <w:r w:rsidR="00202225" w:rsidRPr="00D37780">
        <w:rPr>
          <w:rFonts w:asciiTheme="minorHAnsi" w:hAnsiTheme="minorHAnsi"/>
        </w:rPr>
        <w:t xml:space="preserve"> and </w:t>
      </w:r>
      <w:r w:rsidR="00202225" w:rsidRPr="00D37780">
        <w:rPr>
          <w:rFonts w:asciiTheme="minorHAnsi" w:hAnsiTheme="minorHAnsi"/>
        </w:rPr>
        <w:fldChar w:fldCharType="begin"/>
      </w:r>
      <w:r w:rsidR="00202225" w:rsidRPr="00D37780">
        <w:rPr>
          <w:rFonts w:asciiTheme="minorHAnsi" w:hAnsiTheme="minorHAnsi"/>
        </w:rPr>
        <w:instrText xml:space="preserve"> REF _Ref429660096 \r \h </w:instrText>
      </w:r>
      <w:r w:rsidR="00202225" w:rsidRPr="00D37780">
        <w:rPr>
          <w:rFonts w:asciiTheme="minorHAnsi" w:hAnsiTheme="minorHAnsi"/>
        </w:rPr>
      </w:r>
      <w:r w:rsidR="00D37780">
        <w:rPr>
          <w:rFonts w:asciiTheme="minorHAnsi" w:hAnsiTheme="minorHAnsi"/>
        </w:rPr>
        <w:instrText xml:space="preserve"> \* MERGEFORMAT </w:instrText>
      </w:r>
      <w:r w:rsidR="00202225" w:rsidRPr="00D37780">
        <w:rPr>
          <w:rFonts w:asciiTheme="minorHAnsi" w:hAnsiTheme="minorHAnsi"/>
        </w:rPr>
        <w:fldChar w:fldCharType="separate"/>
      </w:r>
      <w:r w:rsidR="00C34DC8" w:rsidRPr="00D37780">
        <w:rPr>
          <w:rFonts w:asciiTheme="minorHAnsi" w:hAnsiTheme="minorHAnsi"/>
        </w:rPr>
        <w:t>40.3.2</w:t>
      </w:r>
      <w:r w:rsidR="00202225" w:rsidRPr="00D37780">
        <w:rPr>
          <w:rFonts w:asciiTheme="minorHAnsi" w:hAnsiTheme="minorHAnsi"/>
        </w:rPr>
        <w:fldChar w:fldCharType="end"/>
      </w:r>
      <w:r w:rsidRPr="00D37780">
        <w:rPr>
          <w:rFonts w:asciiTheme="minorHAnsi" w:hAnsiTheme="minorHAnsi"/>
        </w:rPr>
        <w:t>, or has reason to believe that it has or any of the Supplier Personnel ha</w:t>
      </w:r>
      <w:bookmarkEnd w:id="410"/>
      <w:r w:rsidR="00FB1DDD" w:rsidRPr="00D37780">
        <w:rPr>
          <w:rFonts w:asciiTheme="minorHAnsi" w:hAnsiTheme="minorHAnsi"/>
        </w:rPr>
        <w:t>s</w:t>
      </w:r>
      <w:r w:rsidRPr="00D37780">
        <w:rPr>
          <w:rFonts w:asciiTheme="minorHAnsi" w:hAnsiTheme="minorHAnsi"/>
        </w:rPr>
        <w:t>:</w:t>
      </w:r>
      <w:bookmarkEnd w:id="411"/>
    </w:p>
    <w:p w:rsidR="00D81DAD" w:rsidRPr="00D37780" w:rsidRDefault="00234AF3" w:rsidP="00E94334">
      <w:pPr>
        <w:pStyle w:val="GPSL3numberedclause"/>
        <w:rPr>
          <w:rFonts w:asciiTheme="minorHAnsi" w:hAnsiTheme="minorHAnsi"/>
        </w:rPr>
      </w:pPr>
      <w:r w:rsidRPr="00D37780">
        <w:rPr>
          <w:rFonts w:asciiTheme="minorHAnsi" w:hAnsiTheme="minorHAnsi"/>
        </w:rPr>
        <w:t>been subject to an investigation or prosecution which relates to an alleged Prohibited Act;</w:t>
      </w:r>
    </w:p>
    <w:p w:rsidR="00D81DAD" w:rsidRPr="00D37780" w:rsidRDefault="00234AF3" w:rsidP="00E94334">
      <w:pPr>
        <w:pStyle w:val="GPSL3numberedclause"/>
        <w:rPr>
          <w:rFonts w:asciiTheme="minorHAnsi" w:hAnsiTheme="minorHAnsi"/>
        </w:rPr>
      </w:pPr>
      <w:r w:rsidRPr="00D37780">
        <w:rPr>
          <w:rFonts w:asciiTheme="minorHAnsi" w:hAnsiTheme="minorHAnsi"/>
        </w:rPr>
        <w:t>been listed by any government department or agency as being debarred, suspended, proposed for suspension or debarment, or otherwise ineligible for participation in government procurement programmes or contracts on the grounds of a Prohibited Act; and/or</w:t>
      </w:r>
    </w:p>
    <w:p w:rsidR="00A026E9" w:rsidRPr="00D37780" w:rsidRDefault="00234AF3" w:rsidP="00E94334">
      <w:pPr>
        <w:pStyle w:val="GPSL3numberedclause"/>
        <w:rPr>
          <w:rFonts w:asciiTheme="minorHAnsi" w:hAnsiTheme="minorHAnsi"/>
        </w:rPr>
      </w:pPr>
      <w:r w:rsidRPr="00D37780">
        <w:rPr>
          <w:rFonts w:asciiTheme="minorHAnsi" w:hAnsiTheme="minorHAnsi"/>
        </w:rPr>
        <w:lastRenderedPageBreak/>
        <w:t xml:space="preserve">received a request or demand for any undue financial or other advantage of any kind in connection with the performance of this </w:t>
      </w:r>
      <w:r w:rsidR="00FB1DDD" w:rsidRPr="00D37780">
        <w:rPr>
          <w:rFonts w:asciiTheme="minorHAnsi" w:hAnsiTheme="minorHAnsi"/>
        </w:rPr>
        <w:t>Framework Agreement</w:t>
      </w:r>
      <w:r w:rsidRPr="00D37780">
        <w:rPr>
          <w:rFonts w:asciiTheme="minorHAnsi" w:hAnsiTheme="minorHAnsi"/>
        </w:rPr>
        <w:t xml:space="preserve"> or otherwise suspects that any person or Party directly or indirectly connected with this </w:t>
      </w:r>
      <w:r w:rsidR="00333351" w:rsidRPr="00D37780">
        <w:rPr>
          <w:rFonts w:asciiTheme="minorHAnsi" w:hAnsiTheme="minorHAnsi"/>
        </w:rPr>
        <w:t>Framework Agreement</w:t>
      </w:r>
      <w:r w:rsidRPr="00D37780">
        <w:rPr>
          <w:rFonts w:asciiTheme="minorHAnsi" w:hAnsiTheme="minorHAnsi"/>
        </w:rPr>
        <w:t xml:space="preserve"> has committed or attempted to commit a Prohibited Act.</w:t>
      </w:r>
    </w:p>
    <w:p w:rsidR="009D629C" w:rsidRPr="00D37780" w:rsidRDefault="00234AF3" w:rsidP="00E94334">
      <w:pPr>
        <w:pStyle w:val="GPSL2Numbered"/>
        <w:rPr>
          <w:rFonts w:asciiTheme="minorHAnsi" w:hAnsiTheme="minorHAnsi"/>
        </w:rPr>
      </w:pPr>
      <w:r w:rsidRPr="00D37780">
        <w:rPr>
          <w:rFonts w:asciiTheme="minorHAnsi" w:hAnsiTheme="minorHAnsi"/>
        </w:rPr>
        <w:t xml:space="preserve">If the Supplier makes a notification to the </w:t>
      </w:r>
      <w:r w:rsidR="00333351" w:rsidRPr="00D37780">
        <w:rPr>
          <w:rFonts w:asciiTheme="minorHAnsi" w:hAnsiTheme="minorHAnsi"/>
        </w:rPr>
        <w:t>Authority</w:t>
      </w:r>
      <w:r w:rsidRPr="00D37780">
        <w:rPr>
          <w:rFonts w:asciiTheme="minorHAnsi" w:hAnsiTheme="minorHAnsi"/>
        </w:rPr>
        <w:t xml:space="preserve"> pursuant to Clause </w:t>
      </w:r>
      <w:r w:rsidR="00B347DE" w:rsidRPr="00D37780">
        <w:rPr>
          <w:rFonts w:asciiTheme="minorHAnsi" w:hAnsiTheme="minorHAnsi"/>
        </w:rPr>
        <w:fldChar w:fldCharType="begin"/>
      </w:r>
      <w:r w:rsidR="00B347DE" w:rsidRPr="00D37780">
        <w:rPr>
          <w:rFonts w:asciiTheme="minorHAnsi" w:hAnsiTheme="minorHAnsi"/>
        </w:rPr>
        <w:instrText xml:space="preserve"> REF _Ref358669929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40.4</w:t>
      </w:r>
      <w:r w:rsidR="00B347DE" w:rsidRPr="00D37780">
        <w:rPr>
          <w:rFonts w:asciiTheme="minorHAnsi" w:hAnsiTheme="minorHAnsi"/>
        </w:rPr>
        <w:fldChar w:fldCharType="end"/>
      </w:r>
      <w:r w:rsidRPr="00D37780">
        <w:rPr>
          <w:rFonts w:asciiTheme="minorHAnsi" w:hAnsiTheme="minorHAnsi"/>
        </w:rPr>
        <w:t xml:space="preserve">, the Supplier shall respond promptly to the </w:t>
      </w:r>
      <w:r w:rsidR="00333351" w:rsidRPr="00D37780">
        <w:rPr>
          <w:rFonts w:asciiTheme="minorHAnsi" w:hAnsiTheme="minorHAnsi"/>
        </w:rPr>
        <w:t>Authority</w:t>
      </w:r>
      <w:r w:rsidRPr="00D37780">
        <w:rPr>
          <w:rFonts w:asciiTheme="minorHAnsi" w:hAnsiTheme="minorHAnsi"/>
        </w:rPr>
        <w:t xml:space="preserve">'s enquiries, co-operate with any investigation, and allow the </w:t>
      </w:r>
      <w:r w:rsidR="00333351" w:rsidRPr="00D37780">
        <w:rPr>
          <w:rFonts w:asciiTheme="minorHAnsi" w:hAnsiTheme="minorHAnsi"/>
        </w:rPr>
        <w:t>Authority</w:t>
      </w:r>
      <w:r w:rsidRPr="00D37780">
        <w:rPr>
          <w:rFonts w:asciiTheme="minorHAnsi" w:hAnsiTheme="minorHAnsi"/>
        </w:rPr>
        <w:t xml:space="preserve"> to audit any books, records and/or any other relevant documentation in accordance with Cla</w:t>
      </w:r>
      <w:r w:rsidR="005F764F" w:rsidRPr="00D37780">
        <w:rPr>
          <w:rFonts w:asciiTheme="minorHAnsi" w:hAnsiTheme="minorHAnsi"/>
        </w:rPr>
        <w:t xml:space="preserve">use </w:t>
      </w:r>
      <w:r w:rsidR="008B633B" w:rsidRPr="00D37780">
        <w:rPr>
          <w:rFonts w:asciiTheme="minorHAnsi" w:hAnsiTheme="minorHAnsi"/>
        </w:rPr>
        <w:fldChar w:fldCharType="begin"/>
      </w:r>
      <w:r w:rsidR="008B633B" w:rsidRPr="00D37780">
        <w:rPr>
          <w:rFonts w:asciiTheme="minorHAnsi" w:hAnsiTheme="minorHAnsi"/>
        </w:rPr>
        <w:instrText xml:space="preserve"> REF _Ref365017299 \r \h </w:instrText>
      </w:r>
      <w:r w:rsidR="00850267" w:rsidRPr="00D37780">
        <w:rPr>
          <w:rFonts w:asciiTheme="minorHAnsi" w:hAnsiTheme="minorHAnsi"/>
        </w:rPr>
      </w:r>
      <w:r w:rsidR="00D37780">
        <w:rPr>
          <w:rFonts w:asciiTheme="minorHAnsi" w:hAnsiTheme="minorHAnsi"/>
        </w:rPr>
        <w:instrText xml:space="preserve"> \* MERGEFORMAT </w:instrText>
      </w:r>
      <w:r w:rsidR="008B633B" w:rsidRPr="00D37780">
        <w:rPr>
          <w:rFonts w:asciiTheme="minorHAnsi" w:hAnsiTheme="minorHAnsi"/>
        </w:rPr>
        <w:fldChar w:fldCharType="separate"/>
      </w:r>
      <w:r w:rsidR="00C34DC8" w:rsidRPr="00D37780">
        <w:rPr>
          <w:rFonts w:asciiTheme="minorHAnsi" w:hAnsiTheme="minorHAnsi"/>
        </w:rPr>
        <w:t>18</w:t>
      </w:r>
      <w:r w:rsidR="008B633B" w:rsidRPr="00D37780">
        <w:rPr>
          <w:rFonts w:asciiTheme="minorHAnsi" w:hAnsiTheme="minorHAnsi"/>
        </w:rPr>
        <w:fldChar w:fldCharType="end"/>
      </w:r>
      <w:r w:rsidR="008B633B" w:rsidRPr="00D37780">
        <w:rPr>
          <w:rFonts w:asciiTheme="minorHAnsi" w:hAnsiTheme="minorHAnsi"/>
        </w:rPr>
        <w:t xml:space="preserve"> </w:t>
      </w:r>
      <w:r w:rsidRPr="00D37780">
        <w:rPr>
          <w:rFonts w:asciiTheme="minorHAnsi" w:hAnsiTheme="minorHAnsi"/>
        </w:rPr>
        <w:t>(</w:t>
      </w:r>
      <w:r w:rsidR="008B633B" w:rsidRPr="00D37780">
        <w:rPr>
          <w:rFonts w:asciiTheme="minorHAnsi" w:hAnsiTheme="minorHAnsi"/>
        </w:rPr>
        <w:t>Records, Audit Access and Open Book Data</w:t>
      </w:r>
      <w:r w:rsidRPr="00D37780">
        <w:rPr>
          <w:rFonts w:asciiTheme="minorHAnsi" w:hAnsiTheme="minorHAnsi"/>
        </w:rPr>
        <w:t>).</w:t>
      </w:r>
    </w:p>
    <w:p w:rsidR="009D629C" w:rsidRPr="00D37780" w:rsidRDefault="00234AF3" w:rsidP="00E94334">
      <w:pPr>
        <w:pStyle w:val="GPSL2Numbered"/>
        <w:rPr>
          <w:rFonts w:asciiTheme="minorHAnsi" w:hAnsiTheme="minorHAnsi"/>
        </w:rPr>
      </w:pPr>
      <w:bookmarkStart w:id="412" w:name="_Ref358670290"/>
      <w:r w:rsidRPr="00D37780">
        <w:rPr>
          <w:rFonts w:asciiTheme="minorHAnsi" w:hAnsiTheme="minorHAnsi"/>
        </w:rPr>
        <w:t>If the Supplier breaches Clause </w:t>
      </w:r>
      <w:r w:rsidR="00B347DE" w:rsidRPr="00D37780">
        <w:rPr>
          <w:rFonts w:asciiTheme="minorHAnsi" w:hAnsiTheme="minorHAnsi"/>
        </w:rPr>
        <w:fldChar w:fldCharType="begin"/>
      </w:r>
      <w:r w:rsidR="00B347DE" w:rsidRPr="00D37780">
        <w:rPr>
          <w:rFonts w:asciiTheme="minorHAnsi" w:hAnsiTheme="minorHAnsi"/>
        </w:rPr>
        <w:instrText xml:space="preserve"> REF _Ref358669852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40.1</w:t>
      </w:r>
      <w:r w:rsidR="00B347DE" w:rsidRPr="00D37780">
        <w:rPr>
          <w:rFonts w:asciiTheme="minorHAnsi" w:hAnsiTheme="minorHAnsi"/>
        </w:rPr>
        <w:fldChar w:fldCharType="end"/>
      </w:r>
      <w:r w:rsidRPr="00D37780">
        <w:rPr>
          <w:rFonts w:asciiTheme="minorHAnsi" w:hAnsiTheme="minorHAnsi"/>
        </w:rPr>
        <w:t xml:space="preserve">,the </w:t>
      </w:r>
      <w:r w:rsidR="00333351" w:rsidRPr="00D37780">
        <w:rPr>
          <w:rFonts w:asciiTheme="minorHAnsi" w:hAnsiTheme="minorHAnsi"/>
        </w:rPr>
        <w:t>Authority</w:t>
      </w:r>
      <w:r w:rsidRPr="00D37780">
        <w:rPr>
          <w:rFonts w:asciiTheme="minorHAnsi" w:hAnsiTheme="minorHAnsi"/>
        </w:rPr>
        <w:t xml:space="preserve"> may by notice:</w:t>
      </w:r>
      <w:bookmarkEnd w:id="412"/>
    </w:p>
    <w:p w:rsidR="00D81DAD" w:rsidRPr="00D37780" w:rsidRDefault="00234AF3" w:rsidP="00E94334">
      <w:pPr>
        <w:pStyle w:val="GPSL3numberedclause"/>
        <w:rPr>
          <w:rFonts w:asciiTheme="minorHAnsi" w:hAnsiTheme="minorHAnsi"/>
        </w:rPr>
      </w:pPr>
      <w:r w:rsidRPr="00D37780">
        <w:rPr>
          <w:rFonts w:asciiTheme="minorHAnsi" w:hAnsiTheme="minorHAnsi"/>
        </w:rPr>
        <w:t xml:space="preserve">require the Supplier to remove from </w:t>
      </w:r>
      <w:r w:rsidR="00333351" w:rsidRPr="00D37780">
        <w:rPr>
          <w:rFonts w:asciiTheme="minorHAnsi" w:hAnsiTheme="minorHAnsi"/>
        </w:rPr>
        <w:t xml:space="preserve">the </w:t>
      </w:r>
      <w:r w:rsidRPr="00D37780">
        <w:rPr>
          <w:rFonts w:asciiTheme="minorHAnsi" w:hAnsiTheme="minorHAnsi"/>
        </w:rPr>
        <w:t xml:space="preserve">performance of this </w:t>
      </w:r>
      <w:r w:rsidR="00333351" w:rsidRPr="00D37780">
        <w:rPr>
          <w:rFonts w:asciiTheme="minorHAnsi" w:hAnsiTheme="minorHAnsi"/>
        </w:rPr>
        <w:t>Framework Agreement</w:t>
      </w:r>
      <w:r w:rsidRPr="00D37780">
        <w:rPr>
          <w:rFonts w:asciiTheme="minorHAnsi" w:hAnsiTheme="minorHAnsi"/>
        </w:rPr>
        <w:t xml:space="preserve"> any Supplier Personnel whose acts or omissions have caused the </w:t>
      </w:r>
      <w:r w:rsidR="0024620F" w:rsidRPr="00D37780">
        <w:rPr>
          <w:rFonts w:asciiTheme="minorHAnsi" w:hAnsiTheme="minorHAnsi"/>
        </w:rPr>
        <w:t>Supplier’s</w:t>
      </w:r>
      <w:r w:rsidRPr="00D37780">
        <w:rPr>
          <w:rFonts w:asciiTheme="minorHAnsi" w:hAnsiTheme="minorHAnsi"/>
        </w:rPr>
        <w:t xml:space="preserve"> breach; or</w:t>
      </w:r>
    </w:p>
    <w:p w:rsidR="00D81DAD" w:rsidRPr="00D37780" w:rsidRDefault="00234AF3" w:rsidP="00E94334">
      <w:pPr>
        <w:pStyle w:val="GPSL3numberedclause"/>
        <w:rPr>
          <w:rFonts w:asciiTheme="minorHAnsi" w:hAnsiTheme="minorHAnsi"/>
        </w:rPr>
      </w:pPr>
      <w:bookmarkStart w:id="413" w:name="_Ref379880153"/>
      <w:r w:rsidRPr="00D37780">
        <w:rPr>
          <w:rFonts w:asciiTheme="minorHAnsi" w:hAnsiTheme="minorHAnsi"/>
        </w:rPr>
        <w:t xml:space="preserve">immediately terminate this </w:t>
      </w:r>
      <w:r w:rsidR="00333351" w:rsidRPr="00D37780">
        <w:rPr>
          <w:rFonts w:asciiTheme="minorHAnsi" w:hAnsiTheme="minorHAnsi"/>
        </w:rPr>
        <w:t xml:space="preserve">Framework Agreement </w:t>
      </w:r>
      <w:r w:rsidRPr="00D37780">
        <w:rPr>
          <w:rFonts w:asciiTheme="minorHAnsi" w:hAnsiTheme="minorHAnsi"/>
        </w:rPr>
        <w:t xml:space="preserve">for </w:t>
      </w:r>
      <w:r w:rsidR="009718BD" w:rsidRPr="00D37780">
        <w:rPr>
          <w:rFonts w:asciiTheme="minorHAnsi" w:hAnsiTheme="minorHAnsi"/>
        </w:rPr>
        <w:t>m</w:t>
      </w:r>
      <w:r w:rsidRPr="00D37780">
        <w:rPr>
          <w:rFonts w:asciiTheme="minorHAnsi" w:hAnsiTheme="minorHAnsi"/>
        </w:rPr>
        <w:t xml:space="preserve">aterial </w:t>
      </w:r>
      <w:r w:rsidR="00744CCB" w:rsidRPr="00D37780">
        <w:rPr>
          <w:rFonts w:asciiTheme="minorHAnsi" w:hAnsiTheme="minorHAnsi"/>
        </w:rPr>
        <w:t>Default</w:t>
      </w:r>
      <w:r w:rsidRPr="00D37780">
        <w:rPr>
          <w:rFonts w:asciiTheme="minorHAnsi" w:hAnsiTheme="minorHAnsi"/>
        </w:rPr>
        <w:t>.</w:t>
      </w:r>
      <w:bookmarkEnd w:id="413"/>
    </w:p>
    <w:p w:rsidR="00D81DAD" w:rsidRPr="00D37780" w:rsidRDefault="00234AF3" w:rsidP="00E94334">
      <w:pPr>
        <w:pStyle w:val="GPSL2Numbered"/>
        <w:rPr>
          <w:rFonts w:asciiTheme="minorHAnsi" w:hAnsiTheme="minorHAnsi"/>
        </w:rPr>
      </w:pPr>
      <w:r w:rsidRPr="00D37780">
        <w:rPr>
          <w:rFonts w:asciiTheme="minorHAnsi" w:hAnsiTheme="minorHAnsi"/>
        </w:rPr>
        <w:t xml:space="preserve">Any notice served by the </w:t>
      </w:r>
      <w:r w:rsidR="00333351" w:rsidRPr="00D37780">
        <w:rPr>
          <w:rFonts w:asciiTheme="minorHAnsi" w:hAnsiTheme="minorHAnsi"/>
        </w:rPr>
        <w:t>Authority</w:t>
      </w:r>
      <w:r w:rsidRPr="00D37780">
        <w:rPr>
          <w:rFonts w:asciiTheme="minorHAnsi" w:hAnsiTheme="minorHAnsi"/>
        </w:rPr>
        <w:t xml:space="preserve"> under Clause </w:t>
      </w:r>
      <w:r w:rsidR="00B347DE" w:rsidRPr="00D37780">
        <w:rPr>
          <w:rFonts w:asciiTheme="minorHAnsi" w:hAnsiTheme="minorHAnsi"/>
        </w:rPr>
        <w:fldChar w:fldCharType="begin"/>
      </w:r>
      <w:r w:rsidR="00B347DE" w:rsidRPr="00D37780">
        <w:rPr>
          <w:rFonts w:asciiTheme="minorHAnsi" w:hAnsiTheme="minorHAnsi"/>
        </w:rPr>
        <w:instrText xml:space="preserve"> REF _Ref358670290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40.6</w:t>
      </w:r>
      <w:r w:rsidR="00B347DE" w:rsidRPr="00D37780">
        <w:rPr>
          <w:rFonts w:asciiTheme="minorHAnsi" w:hAnsiTheme="minorHAnsi"/>
        </w:rPr>
        <w:fldChar w:fldCharType="end"/>
      </w:r>
      <w:r w:rsidRPr="00D37780">
        <w:rPr>
          <w:rFonts w:asciiTheme="minorHAnsi" w:hAnsiTheme="minorHAnsi"/>
        </w:rPr>
        <w:t xml:space="preserve"> shall specify the nature of the Prohibited Act, the identity of the Party who the </w:t>
      </w:r>
      <w:r w:rsidR="00333351" w:rsidRPr="00D37780">
        <w:rPr>
          <w:rFonts w:asciiTheme="minorHAnsi" w:hAnsiTheme="minorHAnsi"/>
        </w:rPr>
        <w:t>Authority</w:t>
      </w:r>
      <w:r w:rsidRPr="00D37780">
        <w:rPr>
          <w:rFonts w:asciiTheme="minorHAnsi" w:hAnsiTheme="minorHAnsi"/>
        </w:rPr>
        <w:t xml:space="preserve"> believes has committed the Prohibited Act and the action that the </w:t>
      </w:r>
      <w:r w:rsidR="00333351" w:rsidRPr="00D37780">
        <w:rPr>
          <w:rFonts w:asciiTheme="minorHAnsi" w:hAnsiTheme="minorHAnsi"/>
        </w:rPr>
        <w:t>Authority</w:t>
      </w:r>
      <w:r w:rsidRPr="00D37780">
        <w:rPr>
          <w:rFonts w:asciiTheme="minorHAnsi" w:hAnsiTheme="minorHAnsi"/>
        </w:rPr>
        <w:t xml:space="preserve"> has elected to take (including, where relevant, the date on which this </w:t>
      </w:r>
      <w:r w:rsidR="00DE0602" w:rsidRPr="00D37780">
        <w:rPr>
          <w:rFonts w:asciiTheme="minorHAnsi" w:hAnsiTheme="minorHAnsi"/>
        </w:rPr>
        <w:t>Framework Agreement</w:t>
      </w:r>
      <w:r w:rsidRPr="00D37780">
        <w:rPr>
          <w:rFonts w:asciiTheme="minorHAnsi" w:hAnsiTheme="minorHAnsi"/>
        </w:rPr>
        <w:t xml:space="preserve"> shall terminate).</w:t>
      </w:r>
    </w:p>
    <w:p w:rsidR="00D81DAD" w:rsidRPr="00D37780" w:rsidRDefault="001827DA" w:rsidP="00E94334">
      <w:pPr>
        <w:pStyle w:val="GPSL1CLAUSEHEADING"/>
        <w:rPr>
          <w:rFonts w:asciiTheme="minorHAnsi" w:hAnsiTheme="minorHAnsi"/>
        </w:rPr>
      </w:pPr>
      <w:bookmarkStart w:id="414" w:name="_Ref365038221"/>
      <w:bookmarkStart w:id="415" w:name="_Toc366085171"/>
      <w:bookmarkStart w:id="416" w:name="_Toc380428732"/>
      <w:bookmarkStart w:id="417" w:name="_Toc459985269"/>
      <w:r w:rsidRPr="00D37780">
        <w:rPr>
          <w:rFonts w:asciiTheme="minorHAnsi" w:hAnsiTheme="minorHAnsi"/>
        </w:rPr>
        <w:t>CONFLICTS OF INTEREST</w:t>
      </w:r>
      <w:bookmarkEnd w:id="414"/>
      <w:bookmarkEnd w:id="415"/>
      <w:bookmarkEnd w:id="416"/>
      <w:bookmarkEnd w:id="417"/>
    </w:p>
    <w:p w:rsidR="00D81DAD" w:rsidRPr="00D37780" w:rsidRDefault="00650D45" w:rsidP="00E94334">
      <w:pPr>
        <w:pStyle w:val="GPSL2Numbered"/>
        <w:rPr>
          <w:rFonts w:asciiTheme="minorHAnsi" w:hAnsiTheme="minorHAnsi"/>
        </w:rPr>
      </w:pPr>
      <w:bookmarkStart w:id="418" w:name="_Ref365046415"/>
      <w:r w:rsidRPr="00D37780">
        <w:rPr>
          <w:rFonts w:asciiTheme="minorHAnsi" w:hAnsiTheme="minorHAnsi"/>
        </w:rPr>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w:t>
      </w:r>
      <w:r w:rsidR="00D318DF" w:rsidRPr="00D37780">
        <w:rPr>
          <w:rFonts w:asciiTheme="minorHAnsi" w:hAnsiTheme="minorHAnsi"/>
        </w:rPr>
        <w:t>Authorities</w:t>
      </w:r>
      <w:r w:rsidRPr="00D37780">
        <w:rPr>
          <w:rFonts w:asciiTheme="minorHAnsi" w:hAnsiTheme="minorHAnsi"/>
        </w:rPr>
        <w:t xml:space="preserve"> under the provisions of this Framework Agreement or any Call Off Agreement.</w:t>
      </w:r>
      <w:bookmarkEnd w:id="418"/>
    </w:p>
    <w:p w:rsidR="00D81DAD" w:rsidRPr="00D37780" w:rsidRDefault="00650D45" w:rsidP="00E94334">
      <w:pPr>
        <w:pStyle w:val="GPSL2Numbered"/>
        <w:rPr>
          <w:rFonts w:asciiTheme="minorHAnsi" w:hAnsiTheme="minorHAnsi"/>
        </w:rPr>
      </w:pPr>
      <w:r w:rsidRPr="00D37780">
        <w:rPr>
          <w:rFonts w:asciiTheme="minorHAnsi" w:hAnsiTheme="minorHAnsi"/>
        </w:rPr>
        <w:t xml:space="preserve">The Supplier shall promptly notify and provide full particulars to the Authority or the relevant Other Contracting </w:t>
      </w:r>
      <w:r w:rsidR="00D318DF" w:rsidRPr="00D37780">
        <w:rPr>
          <w:rFonts w:asciiTheme="minorHAnsi" w:hAnsiTheme="minorHAnsi"/>
        </w:rPr>
        <w:t>Authority</w:t>
      </w:r>
      <w:r w:rsidRPr="00D37780">
        <w:rPr>
          <w:rFonts w:asciiTheme="minorHAnsi" w:hAnsiTheme="minorHAnsi"/>
        </w:rPr>
        <w:t xml:space="preserve"> if such conflict referred to in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_Ref365046415 \w \h </w:instrText>
      </w:r>
      <w:r w:rsidR="00850267" w:rsidRPr="00D37780">
        <w:rPr>
          <w:rFonts w:asciiTheme="minorHAnsi" w:hAnsiTheme="minorHAnsi"/>
        </w:rPr>
      </w:r>
      <w:r w:rsid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41.1</w:t>
      </w:r>
      <w:r w:rsidR="0082150D" w:rsidRPr="00D37780">
        <w:rPr>
          <w:rFonts w:asciiTheme="minorHAnsi" w:hAnsiTheme="minorHAnsi"/>
        </w:rPr>
        <w:fldChar w:fldCharType="end"/>
      </w:r>
      <w:r w:rsidR="0082150D" w:rsidRPr="00D37780">
        <w:rPr>
          <w:rFonts w:asciiTheme="minorHAnsi" w:hAnsiTheme="minorHAnsi"/>
        </w:rPr>
        <w:t xml:space="preserve"> </w:t>
      </w:r>
      <w:r w:rsidRPr="00D37780">
        <w:rPr>
          <w:rFonts w:asciiTheme="minorHAnsi" w:hAnsiTheme="minorHAnsi"/>
        </w:rPr>
        <w:t>arises or may reasonably been foreseen as arising.</w:t>
      </w:r>
    </w:p>
    <w:p w:rsidR="00D81DAD" w:rsidRPr="00D37780" w:rsidRDefault="00650D45" w:rsidP="00E94334">
      <w:pPr>
        <w:pStyle w:val="GPSL2Numbered"/>
        <w:rPr>
          <w:rFonts w:asciiTheme="minorHAnsi" w:hAnsiTheme="minorHAnsi"/>
        </w:rPr>
      </w:pPr>
      <w:bookmarkStart w:id="419" w:name="_Ref379880231"/>
      <w:r w:rsidRPr="00D37780">
        <w:rPr>
          <w:rFonts w:asciiTheme="minorHAnsi" w:hAnsiTheme="minorHAnsi"/>
        </w:rPr>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796F11" w:rsidRPr="00D37780">
        <w:rPr>
          <w:rFonts w:asciiTheme="minorHAnsi" w:hAnsiTheme="minorHAnsi"/>
        </w:rPr>
        <w:t xml:space="preserve"> </w:t>
      </w:r>
      <w:r w:rsidR="00796F11" w:rsidRPr="00D37780">
        <w:rPr>
          <w:rFonts w:asciiTheme="minorHAnsi" w:hAnsiTheme="minorHAnsi"/>
        </w:rPr>
        <w:fldChar w:fldCharType="begin"/>
      </w:r>
      <w:r w:rsidR="00796F11" w:rsidRPr="00D37780">
        <w:rPr>
          <w:rFonts w:asciiTheme="minorHAnsi" w:hAnsiTheme="minorHAnsi"/>
        </w:rPr>
        <w:instrText xml:space="preserve"> REF _Ref379880231 \r \h </w:instrText>
      </w:r>
      <w:r w:rsidR="00796F11" w:rsidRPr="00D37780">
        <w:rPr>
          <w:rFonts w:asciiTheme="minorHAnsi" w:hAnsiTheme="minorHAnsi"/>
        </w:rPr>
      </w:r>
      <w:r w:rsidR="00D37780">
        <w:rPr>
          <w:rFonts w:asciiTheme="minorHAnsi" w:hAnsiTheme="minorHAnsi"/>
        </w:rPr>
        <w:instrText xml:space="preserve"> \* MERGEFORMAT </w:instrText>
      </w:r>
      <w:r w:rsidR="00796F11" w:rsidRPr="00D37780">
        <w:rPr>
          <w:rFonts w:asciiTheme="minorHAnsi" w:hAnsiTheme="minorHAnsi"/>
        </w:rPr>
        <w:fldChar w:fldCharType="separate"/>
      </w:r>
      <w:r w:rsidR="00C34DC8" w:rsidRPr="00D37780">
        <w:rPr>
          <w:rFonts w:asciiTheme="minorHAnsi" w:hAnsiTheme="minorHAnsi"/>
        </w:rPr>
        <w:t>41.3</w:t>
      </w:r>
      <w:r w:rsidR="00796F11" w:rsidRPr="00D37780">
        <w:rPr>
          <w:rFonts w:asciiTheme="minorHAnsi" w:hAnsiTheme="minorHAnsi"/>
        </w:rPr>
        <w:fldChar w:fldCharType="end"/>
      </w:r>
      <w:r w:rsidRPr="00D37780">
        <w:rPr>
          <w:rFonts w:asciiTheme="minorHAnsi" w:hAnsiTheme="minorHAnsi"/>
        </w:rPr>
        <w:t xml:space="preserve"> shall not prejudice or affect any right of action or remedy which shall have accrued or shall thereafter accrue to the Authority.</w:t>
      </w:r>
      <w:bookmarkEnd w:id="419"/>
    </w:p>
    <w:p w:rsidR="00D81DAD" w:rsidRPr="00D37780" w:rsidRDefault="001827DA" w:rsidP="00E94334">
      <w:pPr>
        <w:pStyle w:val="GPSL1CLAUSEHEADING"/>
        <w:rPr>
          <w:rFonts w:asciiTheme="minorHAnsi" w:hAnsiTheme="minorHAnsi"/>
        </w:rPr>
      </w:pPr>
      <w:bookmarkStart w:id="420" w:name="_Ref365043770"/>
      <w:bookmarkStart w:id="421" w:name="_Ref365046459"/>
      <w:bookmarkStart w:id="422" w:name="_Toc366085172"/>
      <w:bookmarkStart w:id="423" w:name="_Toc380428733"/>
      <w:bookmarkStart w:id="424" w:name="_Toc459985270"/>
      <w:r w:rsidRPr="00D37780">
        <w:rPr>
          <w:rFonts w:asciiTheme="minorHAnsi" w:hAnsiTheme="minorHAnsi"/>
        </w:rPr>
        <w:t>SEVERANCE</w:t>
      </w:r>
      <w:bookmarkEnd w:id="420"/>
      <w:bookmarkEnd w:id="421"/>
      <w:bookmarkEnd w:id="422"/>
      <w:bookmarkEnd w:id="423"/>
      <w:bookmarkEnd w:id="424"/>
    </w:p>
    <w:p w:rsidR="00D81DAD" w:rsidRPr="00D37780" w:rsidRDefault="00650D45" w:rsidP="00E94334">
      <w:pPr>
        <w:pStyle w:val="GPSL2Numbered"/>
        <w:rPr>
          <w:rFonts w:asciiTheme="minorHAnsi" w:hAnsiTheme="minorHAnsi"/>
        </w:rPr>
      </w:pPr>
      <w:bookmarkStart w:id="425" w:name="_Ref365046440"/>
      <w:r w:rsidRPr="00D37780">
        <w:rPr>
          <w:rFonts w:asciiTheme="minorHAnsi" w:hAnsiTheme="minorHAnsi"/>
        </w:rPr>
        <w:t xml:space="preserve">If any provision of this Framework Agreement (or part of any provision) is held to be void or otherwise unenforceable by any court of competent jurisdiction, such provision (or part) shall to the extent necessary to ensure that the remaining provisions of </w:t>
      </w:r>
      <w:r w:rsidR="00F7417A" w:rsidRPr="00D37780">
        <w:rPr>
          <w:rFonts w:asciiTheme="minorHAnsi" w:hAnsiTheme="minorHAnsi"/>
        </w:rPr>
        <w:t xml:space="preserve">this </w:t>
      </w:r>
      <w:r w:rsidRPr="00D37780">
        <w:rPr>
          <w:rFonts w:asciiTheme="minorHAnsi" w:hAnsiTheme="minorHAnsi"/>
        </w:rPr>
        <w:t>Framework Agreement are not void or unenforceable be deemed to be deleted and the validity and/or enforceability of the remaining provisions of this Framework Agreement shall not be affected.</w:t>
      </w:r>
      <w:bookmarkEnd w:id="425"/>
    </w:p>
    <w:p w:rsidR="00D81DAD" w:rsidRPr="00D37780" w:rsidRDefault="00650D45" w:rsidP="00E94334">
      <w:pPr>
        <w:pStyle w:val="GPSL2Numbered"/>
        <w:rPr>
          <w:rFonts w:asciiTheme="minorHAnsi" w:hAnsiTheme="minorHAnsi"/>
        </w:rPr>
      </w:pPr>
      <w:bookmarkStart w:id="426" w:name="_Ref365046449"/>
      <w:r w:rsidRPr="00D37780">
        <w:rPr>
          <w:rFonts w:asciiTheme="minorHAnsi" w:hAnsiTheme="minorHAnsi"/>
        </w:rPr>
        <w:t>In the event that any deemed deletion under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_Ref365046440 \w \h </w:instrText>
      </w:r>
      <w:r w:rsidR="00850267" w:rsidRPr="00D37780">
        <w:rPr>
          <w:rFonts w:asciiTheme="minorHAnsi" w:hAnsiTheme="minorHAnsi"/>
        </w:rPr>
      </w:r>
      <w:r w:rsid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42.1</w:t>
      </w:r>
      <w:r w:rsidR="0082150D" w:rsidRPr="00D37780">
        <w:rPr>
          <w:rFonts w:asciiTheme="minorHAnsi" w:hAnsiTheme="minorHAnsi"/>
        </w:rPr>
        <w:fldChar w:fldCharType="end"/>
      </w:r>
      <w:r w:rsidRPr="00D37780">
        <w:rPr>
          <w:rFonts w:asciiTheme="minorHAnsi" w:hAnsiTheme="minorHAnsi"/>
        </w:rPr>
        <w:t xml:space="preserve"> is so fundamental as to prevent the accomplishment of the purpose of this Framework Agreement or materially alters the balance </w:t>
      </w:r>
      <w:r w:rsidRPr="00D37780">
        <w:rPr>
          <w:rFonts w:asciiTheme="minorHAnsi" w:hAnsiTheme="minorHAnsi"/>
        </w:rPr>
        <w:lastRenderedPageBreak/>
        <w:t xml:space="preserve">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w:t>
      </w:r>
      <w:r w:rsidR="00BF4F45" w:rsidRPr="00D37780">
        <w:rPr>
          <w:rFonts w:asciiTheme="minorHAnsi" w:hAnsiTheme="minorHAnsi"/>
        </w:rPr>
        <w:t>practicable</w:t>
      </w:r>
      <w:r w:rsidRPr="00D37780">
        <w:rPr>
          <w:rFonts w:asciiTheme="minorHAnsi" w:hAnsiTheme="minorHAnsi"/>
        </w:rPr>
        <w:t>, achieves the Parties' original commercial intention.</w:t>
      </w:r>
      <w:bookmarkEnd w:id="426"/>
    </w:p>
    <w:p w:rsidR="00D81DAD" w:rsidRPr="00D37780" w:rsidRDefault="00650D45" w:rsidP="00E94334">
      <w:pPr>
        <w:pStyle w:val="GPSL2Numbered"/>
        <w:rPr>
          <w:rFonts w:asciiTheme="minorHAnsi" w:hAnsiTheme="minorHAnsi"/>
        </w:rPr>
      </w:pPr>
      <w:bookmarkStart w:id="427" w:name="_Ref430938764"/>
      <w:r w:rsidRPr="00D37780">
        <w:rPr>
          <w:rFonts w:asciiTheme="minorHAnsi" w:hAnsiTheme="minorHAnsi"/>
        </w:rPr>
        <w:t xml:space="preserve">If the Parties are unable to resolve </w:t>
      </w:r>
      <w:r w:rsidR="00BF4F45" w:rsidRPr="00D37780">
        <w:rPr>
          <w:rFonts w:asciiTheme="minorHAnsi" w:hAnsiTheme="minorHAnsi"/>
        </w:rPr>
        <w:t xml:space="preserve">any </w:t>
      </w:r>
      <w:r w:rsidR="00D318DF" w:rsidRPr="00D37780">
        <w:rPr>
          <w:rFonts w:asciiTheme="minorHAnsi" w:hAnsiTheme="minorHAnsi"/>
        </w:rPr>
        <w:t>D</w:t>
      </w:r>
      <w:r w:rsidR="00BF4F45" w:rsidRPr="00D37780">
        <w:rPr>
          <w:rFonts w:asciiTheme="minorHAnsi" w:hAnsiTheme="minorHAnsi"/>
        </w:rPr>
        <w:t xml:space="preserve">ispute arising under this Clause </w:t>
      </w:r>
      <w:r w:rsidR="0045787A" w:rsidRPr="00D37780">
        <w:rPr>
          <w:rFonts w:asciiTheme="minorHAnsi" w:hAnsiTheme="minorHAnsi"/>
        </w:rPr>
        <w:fldChar w:fldCharType="begin"/>
      </w:r>
      <w:r w:rsidR="0045787A" w:rsidRPr="00D37780">
        <w:rPr>
          <w:rFonts w:asciiTheme="minorHAnsi" w:hAnsiTheme="minorHAnsi"/>
        </w:rPr>
        <w:instrText xml:space="preserve"> REF _Ref365043770 \r \h </w:instrText>
      </w:r>
      <w:r w:rsidR="0045787A" w:rsidRPr="00D37780">
        <w:rPr>
          <w:rFonts w:asciiTheme="minorHAnsi" w:hAnsiTheme="minorHAnsi"/>
        </w:rPr>
      </w:r>
      <w:r w:rsidR="00D37780">
        <w:rPr>
          <w:rFonts w:asciiTheme="minorHAnsi" w:hAnsiTheme="minorHAnsi"/>
        </w:rPr>
        <w:instrText xml:space="preserve"> \* MERGEFORMAT </w:instrText>
      </w:r>
      <w:r w:rsidR="0045787A" w:rsidRPr="00D37780">
        <w:rPr>
          <w:rFonts w:asciiTheme="minorHAnsi" w:hAnsiTheme="minorHAnsi"/>
        </w:rPr>
        <w:fldChar w:fldCharType="separate"/>
      </w:r>
      <w:r w:rsidR="00C34DC8" w:rsidRPr="00D37780">
        <w:rPr>
          <w:rFonts w:asciiTheme="minorHAnsi" w:hAnsiTheme="minorHAnsi"/>
        </w:rPr>
        <w:t>42</w:t>
      </w:r>
      <w:r w:rsidR="0045787A" w:rsidRPr="00D37780">
        <w:rPr>
          <w:rFonts w:asciiTheme="minorHAnsi" w:hAnsiTheme="minorHAnsi"/>
        </w:rPr>
        <w:fldChar w:fldCharType="end"/>
      </w:r>
      <w:r w:rsidR="00BF4F45" w:rsidRPr="00D37780">
        <w:rPr>
          <w:rFonts w:asciiTheme="minorHAnsi" w:hAnsiTheme="minorHAnsi"/>
        </w:rPr>
        <w:t xml:space="preserve"> </w:t>
      </w:r>
      <w:r w:rsidRPr="00D37780">
        <w:rPr>
          <w:rFonts w:asciiTheme="minorHAnsi" w:hAnsiTheme="minorHAnsi"/>
        </w:rPr>
        <w:t>within twenty (20) Working Days of the date of the notice given pursuant to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_Ref365046449 \w \h </w:instrText>
      </w:r>
      <w:r w:rsidR="00850267" w:rsidRPr="00D37780">
        <w:rPr>
          <w:rFonts w:asciiTheme="minorHAnsi" w:hAnsiTheme="minorHAnsi"/>
        </w:rPr>
      </w:r>
      <w:r w:rsid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42.2</w:t>
      </w:r>
      <w:r w:rsidR="0082150D" w:rsidRPr="00D37780">
        <w:rPr>
          <w:rFonts w:asciiTheme="minorHAnsi" w:hAnsiTheme="minorHAnsi"/>
        </w:rPr>
        <w:fldChar w:fldCharType="end"/>
      </w:r>
      <w:r w:rsidRPr="00D37780">
        <w:rPr>
          <w:rFonts w:asciiTheme="minorHAnsi" w:hAnsiTheme="minorHAnsi"/>
        </w:rPr>
        <w:t>, this Framework Agreement shall automatically terminate with immediate effect. The costs of termination incurred by the Parties shall lie where they fall if this Framework Agree</w:t>
      </w:r>
      <w:bookmarkStart w:id="428" w:name="LASTCURSORPOSITION"/>
      <w:bookmarkEnd w:id="428"/>
      <w:r w:rsidRPr="00D37780">
        <w:rPr>
          <w:rFonts w:asciiTheme="minorHAnsi" w:hAnsiTheme="minorHAnsi"/>
        </w:rPr>
        <w:t>ment is terminated pursuant to this Clause</w:t>
      </w:r>
      <w:r w:rsidR="00796F11" w:rsidRPr="00D37780">
        <w:rPr>
          <w:rFonts w:asciiTheme="minorHAnsi" w:hAnsiTheme="minorHAnsi"/>
        </w:rPr>
        <w:t xml:space="preserve"> </w:t>
      </w:r>
      <w:r w:rsidR="00796F11" w:rsidRPr="00D37780">
        <w:rPr>
          <w:rFonts w:asciiTheme="minorHAnsi" w:hAnsiTheme="minorHAnsi"/>
        </w:rPr>
        <w:fldChar w:fldCharType="begin"/>
      </w:r>
      <w:r w:rsidR="00796F11" w:rsidRPr="00D37780">
        <w:rPr>
          <w:rFonts w:asciiTheme="minorHAnsi" w:hAnsiTheme="minorHAnsi"/>
        </w:rPr>
        <w:instrText xml:space="preserve"> REF _Ref430938764 \r \h </w:instrText>
      </w:r>
      <w:r w:rsidR="00796F11" w:rsidRPr="00D37780">
        <w:rPr>
          <w:rFonts w:asciiTheme="minorHAnsi" w:hAnsiTheme="minorHAnsi"/>
        </w:rPr>
      </w:r>
      <w:r w:rsidR="00D37780">
        <w:rPr>
          <w:rFonts w:asciiTheme="minorHAnsi" w:hAnsiTheme="minorHAnsi"/>
        </w:rPr>
        <w:instrText xml:space="preserve"> \* MERGEFORMAT </w:instrText>
      </w:r>
      <w:r w:rsidR="00796F11" w:rsidRPr="00D37780">
        <w:rPr>
          <w:rFonts w:asciiTheme="minorHAnsi" w:hAnsiTheme="minorHAnsi"/>
        </w:rPr>
        <w:fldChar w:fldCharType="separate"/>
      </w:r>
      <w:r w:rsidR="00C34DC8" w:rsidRPr="00D37780">
        <w:rPr>
          <w:rFonts w:asciiTheme="minorHAnsi" w:hAnsiTheme="minorHAnsi"/>
        </w:rPr>
        <w:t>42.3</w:t>
      </w:r>
      <w:r w:rsidR="00796F11" w:rsidRPr="00D37780">
        <w:rPr>
          <w:rFonts w:asciiTheme="minorHAnsi" w:hAnsiTheme="minorHAnsi"/>
        </w:rPr>
        <w:fldChar w:fldCharType="end"/>
      </w:r>
      <w:r w:rsidRPr="00D37780">
        <w:rPr>
          <w:rFonts w:asciiTheme="minorHAnsi" w:hAnsiTheme="minorHAnsi"/>
        </w:rPr>
        <w:t>.</w:t>
      </w:r>
      <w:bookmarkEnd w:id="427"/>
    </w:p>
    <w:p w:rsidR="00D81DAD" w:rsidRPr="00D37780" w:rsidRDefault="001827DA" w:rsidP="00E94334">
      <w:pPr>
        <w:pStyle w:val="GPSL1CLAUSEHEADING"/>
        <w:rPr>
          <w:rFonts w:asciiTheme="minorHAnsi" w:hAnsiTheme="minorHAnsi"/>
        </w:rPr>
      </w:pPr>
      <w:bookmarkStart w:id="429" w:name="_Toc366085173"/>
      <w:bookmarkStart w:id="430" w:name="_Toc380428734"/>
      <w:bookmarkStart w:id="431" w:name="_Toc459985271"/>
      <w:r w:rsidRPr="00D37780">
        <w:rPr>
          <w:rFonts w:asciiTheme="minorHAnsi" w:hAnsiTheme="minorHAnsi"/>
        </w:rPr>
        <w:t>FURTHER ASSURANCES</w:t>
      </w:r>
      <w:bookmarkEnd w:id="429"/>
      <w:bookmarkEnd w:id="430"/>
      <w:bookmarkEnd w:id="431"/>
    </w:p>
    <w:p w:rsidR="00D81DAD" w:rsidRPr="00D37780" w:rsidRDefault="00650D45" w:rsidP="00E94334">
      <w:pPr>
        <w:pStyle w:val="GPSL2Numbered"/>
        <w:rPr>
          <w:rFonts w:asciiTheme="minorHAnsi" w:hAnsiTheme="minorHAnsi"/>
        </w:rPr>
      </w:pPr>
      <w:r w:rsidRPr="00D37780">
        <w:rPr>
          <w:rFonts w:asciiTheme="minorHAnsi" w:hAnsiTheme="minorHAnsi"/>
        </w:rPr>
        <w:t>Each Party undertakes at the request of the other, and at the cost of the requesting Party to do all acts and execute all documents which may be necessary to give effect to the meaning of this Framework Agreement.</w:t>
      </w:r>
    </w:p>
    <w:p w:rsidR="00D81DAD" w:rsidRPr="00D37780" w:rsidRDefault="001827DA" w:rsidP="00E94334">
      <w:pPr>
        <w:pStyle w:val="GPSL1CLAUSEHEADING"/>
        <w:rPr>
          <w:rFonts w:asciiTheme="minorHAnsi" w:hAnsiTheme="minorHAnsi"/>
        </w:rPr>
      </w:pPr>
      <w:bookmarkStart w:id="432" w:name="_Ref365043868"/>
      <w:bookmarkStart w:id="433" w:name="_Ref365046501"/>
      <w:bookmarkStart w:id="434" w:name="_Toc366085174"/>
      <w:bookmarkStart w:id="435" w:name="_Toc380428735"/>
      <w:bookmarkStart w:id="436" w:name="_Toc459985272"/>
      <w:r w:rsidRPr="00D37780">
        <w:rPr>
          <w:rFonts w:asciiTheme="minorHAnsi" w:hAnsiTheme="minorHAnsi"/>
        </w:rPr>
        <w:t>ENTIRE AGREEMENT</w:t>
      </w:r>
      <w:bookmarkEnd w:id="432"/>
      <w:bookmarkEnd w:id="433"/>
      <w:bookmarkEnd w:id="434"/>
      <w:bookmarkEnd w:id="435"/>
      <w:bookmarkEnd w:id="436"/>
    </w:p>
    <w:p w:rsidR="00D81DAD" w:rsidRPr="00D37780" w:rsidRDefault="00650D45" w:rsidP="00E94334">
      <w:pPr>
        <w:pStyle w:val="GPSL2Numbered"/>
        <w:rPr>
          <w:rFonts w:asciiTheme="minorHAnsi" w:hAnsiTheme="minorHAnsi"/>
        </w:rPr>
      </w:pPr>
      <w:r w:rsidRPr="00D37780">
        <w:rPr>
          <w:rFonts w:asciiTheme="minorHAnsi" w:hAnsiTheme="minorHAnsi"/>
        </w:rPr>
        <w:t xml:space="preserve">This Framework Agreement constitutes the entire agreement between the Parties in respect of the subject matter and supersedes and extinguishes all prior negotiations, course of dealings or agreements made between the Parties in relation to its </w:t>
      </w:r>
      <w:r w:rsidR="005A6437" w:rsidRPr="00D37780">
        <w:rPr>
          <w:rFonts w:asciiTheme="minorHAnsi" w:hAnsiTheme="minorHAnsi"/>
        </w:rPr>
        <w:t>subject matter</w:t>
      </w:r>
      <w:r w:rsidRPr="00D37780">
        <w:rPr>
          <w:rFonts w:asciiTheme="minorHAnsi" w:hAnsiTheme="minorHAnsi"/>
        </w:rPr>
        <w:t>, whether written or oral.</w:t>
      </w:r>
    </w:p>
    <w:p w:rsidR="00D81DAD" w:rsidRPr="00D37780" w:rsidRDefault="00650D45" w:rsidP="00E94334">
      <w:pPr>
        <w:pStyle w:val="GPSL2Numbered"/>
        <w:rPr>
          <w:rFonts w:asciiTheme="minorHAnsi" w:hAnsiTheme="minorHAnsi"/>
        </w:rPr>
      </w:pPr>
      <w:r w:rsidRPr="00D37780">
        <w:rPr>
          <w:rFonts w:asciiTheme="minorHAnsi" w:hAnsiTheme="minorHAnsi"/>
        </w:rPr>
        <w:t xml:space="preserve">Neither Party has been given, nor entered into this Framework Agreement in reliance on, any warranty, statement, promise or representation other than those expressly set out in this Framework Agreement. </w:t>
      </w:r>
    </w:p>
    <w:p w:rsidR="00D81DAD" w:rsidRPr="00D37780" w:rsidRDefault="00650D45" w:rsidP="00E94334">
      <w:pPr>
        <w:pStyle w:val="GPSL2Numbered"/>
        <w:rPr>
          <w:rFonts w:asciiTheme="minorHAnsi" w:hAnsiTheme="minorHAnsi"/>
        </w:rPr>
      </w:pPr>
      <w:r w:rsidRPr="00D37780">
        <w:rPr>
          <w:rFonts w:asciiTheme="minorHAnsi" w:hAnsiTheme="minorHAnsi"/>
        </w:rPr>
        <w:t>Nothing in this Clause</w:t>
      </w:r>
      <w:r w:rsidR="0082150D" w:rsidRPr="00D37780">
        <w:rPr>
          <w:rFonts w:asciiTheme="minorHAnsi" w:hAnsiTheme="minorHAnsi"/>
        </w:rPr>
        <w:t xml:space="preserve"> </w:t>
      </w:r>
      <w:r w:rsidR="0082150D" w:rsidRPr="00D37780">
        <w:rPr>
          <w:rFonts w:asciiTheme="minorHAnsi" w:hAnsiTheme="minorHAnsi"/>
        </w:rPr>
        <w:fldChar w:fldCharType="begin"/>
      </w:r>
      <w:r w:rsidR="0082150D" w:rsidRPr="00D37780">
        <w:rPr>
          <w:rFonts w:asciiTheme="minorHAnsi" w:hAnsiTheme="minorHAnsi"/>
        </w:rPr>
        <w:instrText xml:space="preserve"> REF _Ref365046501 \w \h </w:instrText>
      </w:r>
      <w:r w:rsidR="00850267" w:rsidRPr="00D37780">
        <w:rPr>
          <w:rFonts w:asciiTheme="minorHAnsi" w:hAnsiTheme="minorHAnsi"/>
        </w:rPr>
      </w:r>
      <w:r w:rsid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44</w:t>
      </w:r>
      <w:r w:rsidR="0082150D" w:rsidRPr="00D37780">
        <w:rPr>
          <w:rFonts w:asciiTheme="minorHAnsi" w:hAnsiTheme="minorHAnsi"/>
        </w:rPr>
        <w:fldChar w:fldCharType="end"/>
      </w:r>
      <w:r w:rsidR="0082150D" w:rsidRPr="00D37780">
        <w:rPr>
          <w:rFonts w:asciiTheme="minorHAnsi" w:hAnsiTheme="minorHAnsi"/>
        </w:rPr>
        <w:t xml:space="preserve"> </w:t>
      </w:r>
      <w:r w:rsidRPr="00D37780">
        <w:rPr>
          <w:rFonts w:asciiTheme="minorHAnsi" w:hAnsiTheme="minorHAnsi"/>
        </w:rPr>
        <w:t xml:space="preserve">shall exclude any liability in respect of misrepresentations made fraudulently. </w:t>
      </w:r>
    </w:p>
    <w:p w:rsidR="00D81DAD" w:rsidRPr="00D37780" w:rsidRDefault="001827DA" w:rsidP="00E94334">
      <w:pPr>
        <w:pStyle w:val="GPSL1CLAUSEHEADING"/>
        <w:rPr>
          <w:rFonts w:asciiTheme="minorHAnsi" w:hAnsiTheme="minorHAnsi"/>
        </w:rPr>
      </w:pPr>
      <w:bookmarkStart w:id="437" w:name="_Ref364954408"/>
      <w:bookmarkStart w:id="438" w:name="_Toc366085175"/>
      <w:bookmarkStart w:id="439" w:name="_Toc380428736"/>
      <w:bookmarkStart w:id="440" w:name="_Toc459985273"/>
      <w:r w:rsidRPr="00D37780">
        <w:rPr>
          <w:rFonts w:asciiTheme="minorHAnsi" w:hAnsiTheme="minorHAnsi"/>
        </w:rPr>
        <w:t>THIRD PARTY RIGHTS</w:t>
      </w:r>
      <w:bookmarkEnd w:id="437"/>
      <w:bookmarkEnd w:id="438"/>
      <w:bookmarkEnd w:id="439"/>
      <w:bookmarkEnd w:id="440"/>
    </w:p>
    <w:p w:rsidR="00D81DAD" w:rsidRPr="00D37780" w:rsidRDefault="00650D45" w:rsidP="00E94334">
      <w:pPr>
        <w:pStyle w:val="GPSL2Numbered"/>
        <w:rPr>
          <w:rFonts w:asciiTheme="minorHAnsi" w:hAnsiTheme="minorHAnsi"/>
        </w:rPr>
      </w:pPr>
      <w:bookmarkStart w:id="441" w:name="_Ref365046752"/>
      <w:r w:rsidRPr="00D37780">
        <w:rPr>
          <w:rFonts w:asciiTheme="minorHAnsi" w:hAnsiTheme="minorHAnsi"/>
        </w:rPr>
        <w:t>The provisions of:</w:t>
      </w:r>
      <w:bookmarkEnd w:id="441"/>
    </w:p>
    <w:p w:rsidR="00D81DAD" w:rsidRPr="00D37780" w:rsidRDefault="00650D45" w:rsidP="00E94334">
      <w:pPr>
        <w:pStyle w:val="GPSL3numberedclause"/>
        <w:rPr>
          <w:rFonts w:asciiTheme="minorHAnsi" w:hAnsiTheme="minorHAnsi"/>
        </w:rPr>
      </w:pPr>
      <w:r w:rsidRPr="00D37780">
        <w:rPr>
          <w:rFonts w:asciiTheme="minorHAnsi" w:hAnsiTheme="minorHAnsi"/>
        </w:rPr>
        <w:t xml:space="preserve">Clauses: </w:t>
      </w:r>
      <w:r w:rsidR="00B347DE" w:rsidRPr="00D37780">
        <w:rPr>
          <w:rFonts w:asciiTheme="minorHAnsi" w:hAnsiTheme="minorHAnsi"/>
        </w:rPr>
        <w:fldChar w:fldCharType="begin"/>
      </w:r>
      <w:r w:rsidR="00B347DE" w:rsidRPr="00D37780">
        <w:rPr>
          <w:rFonts w:asciiTheme="minorHAnsi" w:hAnsiTheme="minorHAnsi"/>
        </w:rPr>
        <w:instrText xml:space="preserve"> REF _Ref311654688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4</w:t>
      </w:r>
      <w:r w:rsidR="00B347DE" w:rsidRPr="00D37780">
        <w:rPr>
          <w:rFonts w:asciiTheme="minorHAnsi" w:hAnsiTheme="minorHAnsi"/>
        </w:rPr>
        <w:fldChar w:fldCharType="end"/>
      </w:r>
      <w:r w:rsidRPr="00D37780">
        <w:rPr>
          <w:rFonts w:asciiTheme="minorHAnsi" w:hAnsiTheme="minorHAnsi"/>
        </w:rPr>
        <w:t xml:space="preserve"> </w:t>
      </w:r>
      <w:r w:rsidR="00A4597B" w:rsidRPr="00D37780">
        <w:rPr>
          <w:rFonts w:asciiTheme="minorHAnsi" w:hAnsiTheme="minorHAnsi"/>
        </w:rPr>
        <w:t>(Scope of Framework Agreement)</w:t>
      </w:r>
      <w:r w:rsidRPr="00D37780">
        <w:rPr>
          <w:rFonts w:asciiTheme="minorHAnsi" w:hAnsiTheme="minorHAnsi"/>
        </w:rPr>
        <w:t>,</w:t>
      </w:r>
      <w:r w:rsidR="0082150D" w:rsidRPr="00D37780">
        <w:rPr>
          <w:rFonts w:asciiTheme="minorHAnsi" w:hAnsiTheme="minorHAnsi"/>
        </w:rPr>
        <w:t xml:space="preserve"> </w:t>
      </w:r>
      <w:r w:rsidR="0082150D" w:rsidRPr="00D37780">
        <w:rPr>
          <w:rFonts w:asciiTheme="minorHAnsi" w:hAnsiTheme="minorHAnsi"/>
        </w:rPr>
        <w:fldChar w:fldCharType="begin"/>
      </w:r>
      <w:r w:rsidR="0082150D" w:rsidRPr="00D37780">
        <w:rPr>
          <w:rFonts w:asciiTheme="minorHAnsi" w:hAnsiTheme="minorHAnsi"/>
        </w:rPr>
        <w:instrText xml:space="preserve"> REF _Ref365046540 \w \h </w:instrText>
      </w:r>
      <w:r w:rsidR="00850267" w:rsidRPr="00D37780">
        <w:rPr>
          <w:rFonts w:asciiTheme="minorHAnsi" w:hAnsiTheme="minorHAnsi"/>
        </w:rPr>
      </w:r>
      <w:r w:rsidR="00C76E92" w:rsidRP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6</w:t>
      </w:r>
      <w:r w:rsidR="0082150D" w:rsidRPr="00D37780">
        <w:rPr>
          <w:rFonts w:asciiTheme="minorHAnsi" w:hAnsiTheme="minorHAnsi"/>
        </w:rPr>
        <w:fldChar w:fldCharType="end"/>
      </w:r>
      <w:r w:rsidR="0082150D" w:rsidRPr="00D37780">
        <w:rPr>
          <w:rFonts w:asciiTheme="minorHAnsi" w:hAnsiTheme="minorHAnsi"/>
        </w:rPr>
        <w:t xml:space="preserve"> </w:t>
      </w:r>
      <w:r w:rsidRPr="00D37780">
        <w:rPr>
          <w:rFonts w:asciiTheme="minorHAnsi" w:hAnsiTheme="minorHAnsi"/>
        </w:rPr>
        <w:t xml:space="preserve">(Assistance in Related Procurements), </w:t>
      </w:r>
      <w:r w:rsidR="00B347DE" w:rsidRPr="00D37780">
        <w:rPr>
          <w:rFonts w:asciiTheme="minorHAnsi" w:hAnsiTheme="minorHAnsi"/>
        </w:rPr>
        <w:fldChar w:fldCharType="begin"/>
      </w:r>
      <w:r w:rsidR="00B347DE" w:rsidRPr="00D37780">
        <w:rPr>
          <w:rFonts w:asciiTheme="minorHAnsi" w:hAnsiTheme="minorHAnsi"/>
        </w:rPr>
        <w:instrText xml:space="preserve"> REF _Ref349140180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7</w:t>
      </w:r>
      <w:r w:rsidR="00B347DE" w:rsidRPr="00D37780">
        <w:rPr>
          <w:rFonts w:asciiTheme="minorHAnsi" w:hAnsiTheme="minorHAnsi"/>
        </w:rPr>
        <w:fldChar w:fldCharType="end"/>
      </w:r>
      <w:r w:rsidRPr="00D37780">
        <w:rPr>
          <w:rFonts w:asciiTheme="minorHAnsi" w:hAnsiTheme="minorHAnsi"/>
        </w:rPr>
        <w:t xml:space="preserve"> (</w:t>
      </w:r>
      <w:r w:rsidR="002B4448" w:rsidRPr="00D37780">
        <w:rPr>
          <w:rFonts w:asciiTheme="minorHAnsi" w:hAnsiTheme="minorHAnsi"/>
        </w:rPr>
        <w:t>Representations and Warranties</w:t>
      </w:r>
      <w:r w:rsidR="00A4597B" w:rsidRPr="00D37780">
        <w:rPr>
          <w:rFonts w:asciiTheme="minorHAnsi" w:hAnsiTheme="minorHAnsi"/>
        </w:rPr>
        <w:t>)</w:t>
      </w:r>
      <w:r w:rsidRPr="00D37780">
        <w:rPr>
          <w:rFonts w:asciiTheme="minorHAnsi" w:hAnsiTheme="minorHAnsi"/>
        </w:rPr>
        <w:t xml:space="preserve">, </w:t>
      </w:r>
      <w:r w:rsidR="0082150D" w:rsidRPr="00D37780">
        <w:rPr>
          <w:rFonts w:asciiTheme="minorHAnsi" w:hAnsiTheme="minorHAnsi"/>
        </w:rPr>
        <w:fldChar w:fldCharType="begin"/>
      </w:r>
      <w:r w:rsidR="0082150D" w:rsidRPr="00D37780">
        <w:rPr>
          <w:rFonts w:asciiTheme="minorHAnsi" w:hAnsiTheme="minorHAnsi"/>
        </w:rPr>
        <w:instrText xml:space="preserve"> REF _Ref365017299 \r \h </w:instrText>
      </w:r>
      <w:r w:rsidR="00850267" w:rsidRPr="00D37780">
        <w:rPr>
          <w:rFonts w:asciiTheme="minorHAnsi" w:hAnsiTheme="minorHAnsi"/>
        </w:rPr>
      </w:r>
      <w:r w:rsidR="00C76E92" w:rsidRP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18</w:t>
      </w:r>
      <w:r w:rsidR="0082150D" w:rsidRPr="00D37780">
        <w:rPr>
          <w:rFonts w:asciiTheme="minorHAnsi" w:hAnsiTheme="minorHAnsi"/>
        </w:rPr>
        <w:fldChar w:fldCharType="end"/>
      </w:r>
      <w:r w:rsidR="0082150D" w:rsidRPr="00D37780">
        <w:rPr>
          <w:rFonts w:asciiTheme="minorHAnsi" w:hAnsiTheme="minorHAnsi"/>
        </w:rPr>
        <w:t xml:space="preserve"> (Records, A</w:t>
      </w:r>
      <w:r w:rsidR="00A4597B" w:rsidRPr="00D37780">
        <w:rPr>
          <w:rFonts w:asciiTheme="minorHAnsi" w:hAnsiTheme="minorHAnsi"/>
        </w:rPr>
        <w:t>udit Access and Open Book Data)</w:t>
      </w:r>
      <w:r w:rsidR="009D4F4F" w:rsidRPr="00D37780">
        <w:rPr>
          <w:rFonts w:asciiTheme="minorHAnsi" w:hAnsiTheme="minorHAnsi"/>
        </w:rPr>
        <w:t>,</w:t>
      </w:r>
      <w:r w:rsidR="0082150D" w:rsidRPr="00D37780">
        <w:rPr>
          <w:rFonts w:asciiTheme="minorHAnsi" w:hAnsiTheme="minorHAnsi"/>
        </w:rPr>
        <w:t xml:space="preserve"> </w:t>
      </w:r>
      <w:r w:rsidR="0082150D" w:rsidRPr="00D37780">
        <w:rPr>
          <w:rFonts w:asciiTheme="minorHAnsi" w:hAnsiTheme="minorHAnsi"/>
        </w:rPr>
        <w:fldChar w:fldCharType="begin"/>
      </w:r>
      <w:r w:rsidR="0082150D" w:rsidRPr="00D37780">
        <w:rPr>
          <w:rFonts w:asciiTheme="minorHAnsi" w:hAnsiTheme="minorHAnsi"/>
        </w:rPr>
        <w:instrText xml:space="preserve"> REF _Ref365017837 \r \h </w:instrText>
      </w:r>
      <w:r w:rsidR="00850267" w:rsidRPr="00D37780">
        <w:rPr>
          <w:rFonts w:asciiTheme="minorHAnsi" w:hAnsiTheme="minorHAnsi"/>
        </w:rPr>
      </w:r>
      <w:r w:rsidR="00C76E92" w:rsidRP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27.5</w:t>
      </w:r>
      <w:r w:rsidR="0082150D" w:rsidRPr="00D37780">
        <w:rPr>
          <w:rFonts w:asciiTheme="minorHAnsi" w:hAnsiTheme="minorHAnsi"/>
        </w:rPr>
        <w:fldChar w:fldCharType="end"/>
      </w:r>
      <w:r w:rsidR="0082150D" w:rsidRPr="00D37780">
        <w:rPr>
          <w:rFonts w:asciiTheme="minorHAnsi" w:hAnsiTheme="minorHAnsi"/>
        </w:rPr>
        <w:t xml:space="preserve"> (Protection of Personal Data), </w:t>
      </w:r>
      <w:r w:rsidR="0082150D" w:rsidRPr="00D37780">
        <w:rPr>
          <w:rFonts w:asciiTheme="minorHAnsi" w:hAnsiTheme="minorHAnsi"/>
        </w:rPr>
        <w:fldChar w:fldCharType="begin"/>
      </w:r>
      <w:r w:rsidR="0082150D" w:rsidRPr="00D37780">
        <w:rPr>
          <w:rFonts w:asciiTheme="minorHAnsi" w:hAnsiTheme="minorHAnsi"/>
        </w:rPr>
        <w:instrText xml:space="preserve"> REF _Ref365044128 \w \h </w:instrText>
      </w:r>
      <w:r w:rsidR="00850267" w:rsidRPr="00D37780">
        <w:rPr>
          <w:rFonts w:asciiTheme="minorHAnsi" w:hAnsiTheme="minorHAnsi"/>
        </w:rPr>
      </w:r>
      <w:r w:rsidR="00C76E92" w:rsidRP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31</w:t>
      </w:r>
      <w:r w:rsidR="0082150D" w:rsidRPr="00D37780">
        <w:rPr>
          <w:rFonts w:asciiTheme="minorHAnsi" w:hAnsiTheme="minorHAnsi"/>
        </w:rPr>
        <w:fldChar w:fldCharType="end"/>
      </w:r>
      <w:r w:rsidR="0082150D" w:rsidRPr="00D37780">
        <w:rPr>
          <w:rFonts w:asciiTheme="minorHAnsi" w:hAnsiTheme="minorHAnsi"/>
        </w:rPr>
        <w:t xml:space="preserve"> (Insurance), </w:t>
      </w:r>
      <w:r w:rsidR="0082150D" w:rsidRPr="00D37780">
        <w:rPr>
          <w:rFonts w:asciiTheme="minorHAnsi" w:hAnsiTheme="minorHAnsi"/>
        </w:rPr>
        <w:fldChar w:fldCharType="begin"/>
      </w:r>
      <w:r w:rsidR="0082150D" w:rsidRPr="00D37780">
        <w:rPr>
          <w:rFonts w:asciiTheme="minorHAnsi" w:hAnsiTheme="minorHAnsi"/>
        </w:rPr>
        <w:instrText xml:space="preserve"> REF _Ref365046569 \w \h </w:instrText>
      </w:r>
      <w:r w:rsidR="00850267" w:rsidRPr="00D37780">
        <w:rPr>
          <w:rFonts w:asciiTheme="minorHAnsi" w:hAnsiTheme="minorHAnsi"/>
        </w:rPr>
      </w:r>
      <w:r w:rsidR="00C76E92" w:rsidRP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36.2</w:t>
      </w:r>
      <w:r w:rsidR="0082150D" w:rsidRPr="00D37780">
        <w:rPr>
          <w:rFonts w:asciiTheme="minorHAnsi" w:hAnsiTheme="minorHAnsi"/>
        </w:rPr>
        <w:fldChar w:fldCharType="end"/>
      </w:r>
      <w:r w:rsidR="0082150D" w:rsidRPr="00D37780">
        <w:rPr>
          <w:rFonts w:asciiTheme="minorHAnsi" w:hAnsiTheme="minorHAnsi"/>
        </w:rPr>
        <w:t xml:space="preserve"> </w:t>
      </w:r>
      <w:r w:rsidRPr="00D37780">
        <w:rPr>
          <w:rFonts w:asciiTheme="minorHAnsi" w:hAnsiTheme="minorHAnsi"/>
        </w:rPr>
        <w:t>(Equality and Diversity)</w:t>
      </w:r>
      <w:r w:rsidR="0082150D" w:rsidRPr="00D37780">
        <w:rPr>
          <w:rFonts w:asciiTheme="minorHAnsi" w:hAnsiTheme="minorHAnsi"/>
        </w:rPr>
        <w:t xml:space="preserve"> and</w:t>
      </w:r>
      <w:r w:rsidRPr="00D37780">
        <w:rPr>
          <w:rFonts w:asciiTheme="minorHAnsi" w:hAnsiTheme="minorHAnsi"/>
        </w:rPr>
        <w:t xml:space="preserve"> </w:t>
      </w:r>
      <w:r w:rsidR="00B906CF" w:rsidRPr="00D37780">
        <w:rPr>
          <w:rFonts w:asciiTheme="minorHAnsi" w:hAnsiTheme="minorHAnsi"/>
        </w:rPr>
        <w:fldChar w:fldCharType="begin"/>
      </w:r>
      <w:r w:rsidR="00B906CF" w:rsidRPr="00D37780">
        <w:rPr>
          <w:rFonts w:asciiTheme="minorHAnsi" w:hAnsiTheme="minorHAnsi"/>
        </w:rPr>
        <w:instrText xml:space="preserve"> REF _Ref364954408 \r \h </w:instrText>
      </w:r>
      <w:r w:rsidR="00850267" w:rsidRPr="00D37780">
        <w:rPr>
          <w:rFonts w:asciiTheme="minorHAnsi" w:hAnsiTheme="minorHAnsi"/>
        </w:rPr>
      </w:r>
      <w:r w:rsidR="00C76E92" w:rsidRPr="00D37780">
        <w:rPr>
          <w:rFonts w:asciiTheme="minorHAnsi" w:hAnsiTheme="minorHAnsi"/>
        </w:rPr>
        <w:instrText xml:space="preserve"> \* MERGEFORMAT </w:instrText>
      </w:r>
      <w:r w:rsidR="00B906CF" w:rsidRPr="00D37780">
        <w:rPr>
          <w:rFonts w:asciiTheme="minorHAnsi" w:hAnsiTheme="minorHAnsi"/>
        </w:rPr>
        <w:fldChar w:fldCharType="separate"/>
      </w:r>
      <w:r w:rsidR="00C34DC8" w:rsidRPr="00D37780">
        <w:rPr>
          <w:rFonts w:asciiTheme="minorHAnsi" w:hAnsiTheme="minorHAnsi"/>
        </w:rPr>
        <w:t>45</w:t>
      </w:r>
      <w:r w:rsidR="00B906CF" w:rsidRPr="00D37780">
        <w:rPr>
          <w:rFonts w:asciiTheme="minorHAnsi" w:hAnsiTheme="minorHAnsi"/>
        </w:rPr>
        <w:fldChar w:fldCharType="end"/>
      </w:r>
      <w:r w:rsidR="00B906CF" w:rsidRPr="00D37780">
        <w:rPr>
          <w:rFonts w:asciiTheme="minorHAnsi" w:hAnsiTheme="minorHAnsi"/>
        </w:rPr>
        <w:t xml:space="preserve"> (</w:t>
      </w:r>
      <w:r w:rsidR="0082150D" w:rsidRPr="00D37780">
        <w:rPr>
          <w:rFonts w:asciiTheme="minorHAnsi" w:hAnsiTheme="minorHAnsi"/>
        </w:rPr>
        <w:t>Third Party Rights</w:t>
      </w:r>
      <w:r w:rsidR="00B906CF" w:rsidRPr="00D37780">
        <w:rPr>
          <w:rFonts w:asciiTheme="minorHAnsi" w:hAnsiTheme="minorHAnsi"/>
        </w:rPr>
        <w:t>)</w:t>
      </w:r>
      <w:r w:rsidR="0082150D" w:rsidRPr="00D37780">
        <w:rPr>
          <w:rFonts w:asciiTheme="minorHAnsi" w:hAnsiTheme="minorHAnsi"/>
        </w:rPr>
        <w:t xml:space="preserve">; </w:t>
      </w:r>
      <w:r w:rsidRPr="00D37780">
        <w:rPr>
          <w:rFonts w:asciiTheme="minorHAnsi" w:hAnsiTheme="minorHAnsi"/>
        </w:rPr>
        <w:t>and</w:t>
      </w:r>
    </w:p>
    <w:p w:rsidR="00060F37" w:rsidRPr="00D37780" w:rsidRDefault="00650D45" w:rsidP="00A4597B">
      <w:pPr>
        <w:pStyle w:val="GPSL3numberedclause"/>
        <w:rPr>
          <w:rFonts w:asciiTheme="minorHAnsi" w:hAnsiTheme="minorHAnsi"/>
        </w:rPr>
      </w:pPr>
      <w:r w:rsidRPr="00D37780">
        <w:rPr>
          <w:rFonts w:asciiTheme="minorHAnsi" w:hAnsiTheme="minorHAnsi"/>
        </w:rPr>
        <w:t>Framework Schedule</w:t>
      </w:r>
      <w:r w:rsidR="0082150D" w:rsidRPr="00D37780">
        <w:rPr>
          <w:rFonts w:asciiTheme="minorHAnsi" w:hAnsiTheme="minorHAnsi"/>
        </w:rPr>
        <w:t>s</w:t>
      </w:r>
      <w:r w:rsidRPr="00D37780">
        <w:rPr>
          <w:rFonts w:asciiTheme="minorHAnsi" w:hAnsiTheme="minorHAnsi"/>
        </w:rPr>
        <w:t xml:space="preserve"> 3 (</w:t>
      </w:r>
      <w:r w:rsidR="00344201" w:rsidRPr="00D37780">
        <w:rPr>
          <w:rFonts w:asciiTheme="minorHAnsi" w:hAnsiTheme="minorHAnsi"/>
        </w:rPr>
        <w:t>Framework Prices</w:t>
      </w:r>
      <w:r w:rsidR="00986437" w:rsidRPr="00D37780">
        <w:rPr>
          <w:rFonts w:asciiTheme="minorHAnsi" w:hAnsiTheme="minorHAnsi"/>
        </w:rPr>
        <w:t xml:space="preserve"> and Charging Structure </w:t>
      </w:r>
      <w:r w:rsidR="00A4597B" w:rsidRPr="00D37780">
        <w:rPr>
          <w:rFonts w:asciiTheme="minorHAnsi" w:hAnsiTheme="minorHAnsi"/>
        </w:rPr>
        <w:t>)</w:t>
      </w:r>
      <w:r w:rsidRPr="00D37780">
        <w:rPr>
          <w:rFonts w:asciiTheme="minorHAnsi" w:hAnsiTheme="minorHAnsi"/>
        </w:rPr>
        <w:t>, 14 (Insurance Requirements)</w:t>
      </w:r>
      <w:r w:rsidR="009D4F4F" w:rsidRPr="00D37780">
        <w:rPr>
          <w:rFonts w:asciiTheme="minorHAnsi" w:hAnsiTheme="minorHAnsi"/>
        </w:rPr>
        <w:t xml:space="preserve"> </w:t>
      </w:r>
      <w:r w:rsidRPr="00D37780">
        <w:rPr>
          <w:rFonts w:asciiTheme="minorHAnsi" w:hAnsiTheme="minorHAnsi"/>
        </w:rPr>
        <w:t xml:space="preserve">and </w:t>
      </w:r>
      <w:r w:rsidR="00DB435E" w:rsidRPr="00D37780">
        <w:rPr>
          <w:rFonts w:asciiTheme="minorHAnsi" w:hAnsiTheme="minorHAnsi"/>
        </w:rPr>
        <w:t>21</w:t>
      </w:r>
      <w:r w:rsidRPr="00D37780">
        <w:rPr>
          <w:rFonts w:asciiTheme="minorHAnsi" w:hAnsiTheme="minorHAnsi"/>
        </w:rPr>
        <w:t xml:space="preserve"> (Tender),</w:t>
      </w:r>
    </w:p>
    <w:p w:rsidR="00A026E9" w:rsidRPr="00D37780" w:rsidRDefault="00650D45" w:rsidP="00E94334">
      <w:pPr>
        <w:pStyle w:val="GPSL2Indent"/>
        <w:rPr>
          <w:rFonts w:asciiTheme="minorHAnsi" w:hAnsiTheme="minorHAnsi"/>
        </w:rPr>
      </w:pPr>
      <w:r w:rsidRPr="00D37780">
        <w:rPr>
          <w:rFonts w:asciiTheme="minorHAnsi" w:hAnsiTheme="minorHAnsi"/>
        </w:rPr>
        <w:t xml:space="preserve">(together </w:t>
      </w:r>
      <w:r w:rsidR="002E7CBD" w:rsidRPr="00D37780">
        <w:rPr>
          <w:rFonts w:asciiTheme="minorHAnsi" w:hAnsiTheme="minorHAnsi"/>
        </w:rPr>
        <w:t>“</w:t>
      </w:r>
      <w:r w:rsidRPr="00D37780">
        <w:rPr>
          <w:rFonts w:asciiTheme="minorHAnsi" w:hAnsiTheme="minorHAnsi"/>
          <w:b/>
        </w:rPr>
        <w:t>Third Party Provisions</w:t>
      </w:r>
      <w:r w:rsidRPr="00D37780">
        <w:rPr>
          <w:rFonts w:asciiTheme="minorHAnsi" w:hAnsiTheme="minorHAnsi"/>
        </w:rPr>
        <w:t xml:space="preserve">”) confer benefits on persons named in such provisions other than the Parties (each such person a </w:t>
      </w:r>
      <w:r w:rsidR="002E7CBD" w:rsidRPr="00D37780">
        <w:rPr>
          <w:rFonts w:asciiTheme="minorHAnsi" w:hAnsiTheme="minorHAnsi"/>
        </w:rPr>
        <w:t>“</w:t>
      </w:r>
      <w:r w:rsidRPr="00D37780">
        <w:rPr>
          <w:rFonts w:asciiTheme="minorHAnsi" w:hAnsiTheme="minorHAnsi"/>
          <w:b/>
        </w:rPr>
        <w:t>Third Party Beneficiary</w:t>
      </w:r>
      <w:r w:rsidRPr="00D37780">
        <w:rPr>
          <w:rFonts w:asciiTheme="minorHAnsi" w:hAnsiTheme="minorHAnsi"/>
        </w:rPr>
        <w:t>”) and are intended to be enforceable by Third Parties Beneficiaries by virtue of the CRTPA.</w:t>
      </w:r>
    </w:p>
    <w:p w:rsidR="00D81DAD" w:rsidRPr="00D37780" w:rsidRDefault="00650D45" w:rsidP="00E94334">
      <w:pPr>
        <w:pStyle w:val="GPSL2Numbered"/>
        <w:rPr>
          <w:rFonts w:asciiTheme="minorHAnsi" w:hAnsiTheme="minorHAnsi"/>
        </w:rPr>
      </w:pPr>
      <w:r w:rsidRPr="00D37780">
        <w:rPr>
          <w:rFonts w:asciiTheme="minorHAnsi" w:hAnsiTheme="minorHAnsi"/>
        </w:rPr>
        <w:t xml:space="preserve">Subject to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_Ref365046752 \w \h </w:instrText>
      </w:r>
      <w:r w:rsidR="00850267" w:rsidRPr="00D37780">
        <w:rPr>
          <w:rFonts w:asciiTheme="minorHAnsi" w:hAnsiTheme="minorHAnsi"/>
        </w:rPr>
      </w:r>
      <w:r w:rsid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45.1</w:t>
      </w:r>
      <w:r w:rsidR="0082150D" w:rsidRPr="00D37780">
        <w:rPr>
          <w:rFonts w:asciiTheme="minorHAnsi" w:hAnsiTheme="minorHAnsi"/>
        </w:rPr>
        <w:fldChar w:fldCharType="end"/>
      </w:r>
      <w:r w:rsidR="0082150D" w:rsidRPr="00D37780">
        <w:rPr>
          <w:rFonts w:asciiTheme="minorHAnsi" w:hAnsiTheme="minorHAnsi"/>
        </w:rPr>
        <w:t xml:space="preserve">, </w:t>
      </w:r>
      <w:r w:rsidRPr="00D37780">
        <w:rPr>
          <w:rFonts w:asciiTheme="minorHAnsi" w:hAnsiTheme="minorHAnsi"/>
        </w:rPr>
        <w:t xml:space="preserve">a person who is not Party to this Framework Agreement has no right to enforce any term of this Framework Agreement under the CRTPA but this does not affect any right or remedy of any person which exists or is available otherwise than pursuant to </w:t>
      </w:r>
      <w:r w:rsidR="00986437" w:rsidRPr="00D37780">
        <w:rPr>
          <w:rFonts w:asciiTheme="minorHAnsi" w:hAnsiTheme="minorHAnsi"/>
        </w:rPr>
        <w:t>the CRTPA</w:t>
      </w:r>
      <w:r w:rsidRPr="00D37780">
        <w:rPr>
          <w:rFonts w:asciiTheme="minorHAnsi" w:hAnsiTheme="minorHAnsi"/>
        </w:rPr>
        <w:t>.</w:t>
      </w:r>
    </w:p>
    <w:p w:rsidR="00D81DAD" w:rsidRPr="00D37780" w:rsidRDefault="00650D45" w:rsidP="00E94334">
      <w:pPr>
        <w:pStyle w:val="GPSL2Numbered"/>
        <w:rPr>
          <w:rFonts w:asciiTheme="minorHAnsi" w:hAnsiTheme="minorHAnsi"/>
        </w:rPr>
      </w:pPr>
      <w:r w:rsidRPr="00D37780">
        <w:rPr>
          <w:rFonts w:asciiTheme="minorHAnsi" w:hAnsiTheme="minorHAnsi"/>
        </w:rPr>
        <w:t>No Third Party Beneficiary may enforce, or take any step to enforce, any Third Party Provision without Approval, which may, if given, be given on and subject to such terms as the Authority may determine.</w:t>
      </w:r>
    </w:p>
    <w:p w:rsidR="00D81DAD" w:rsidRPr="00D37780" w:rsidRDefault="00650D45" w:rsidP="00E94334">
      <w:pPr>
        <w:pStyle w:val="GPSL2Numbered"/>
        <w:rPr>
          <w:rFonts w:asciiTheme="minorHAnsi" w:hAnsiTheme="minorHAnsi"/>
        </w:rPr>
      </w:pPr>
      <w:bookmarkStart w:id="442" w:name="_Toc139080624"/>
      <w:r w:rsidRPr="00D37780">
        <w:rPr>
          <w:rFonts w:asciiTheme="minorHAnsi" w:hAnsiTheme="minorHAnsi"/>
        </w:rPr>
        <w:lastRenderedPageBreak/>
        <w:t>Any amendments or modifications to this Framework Agreement may be made, and any rights created under Clause</w:t>
      </w:r>
      <w:r w:rsidR="0082150D" w:rsidRPr="00D37780">
        <w:rPr>
          <w:rFonts w:asciiTheme="minorHAnsi" w:hAnsiTheme="minorHAnsi"/>
        </w:rPr>
        <w:t xml:space="preserve"> </w:t>
      </w:r>
      <w:r w:rsidR="0082150D" w:rsidRPr="00D37780">
        <w:rPr>
          <w:rFonts w:asciiTheme="minorHAnsi" w:hAnsiTheme="minorHAnsi"/>
        </w:rPr>
        <w:fldChar w:fldCharType="begin"/>
      </w:r>
      <w:r w:rsidR="0082150D" w:rsidRPr="00D37780">
        <w:rPr>
          <w:rFonts w:asciiTheme="minorHAnsi" w:hAnsiTheme="minorHAnsi"/>
        </w:rPr>
        <w:instrText xml:space="preserve"> REF _Ref365046752 \w \h </w:instrText>
      </w:r>
      <w:r w:rsidR="00850267" w:rsidRPr="00D37780">
        <w:rPr>
          <w:rFonts w:asciiTheme="minorHAnsi" w:hAnsiTheme="minorHAnsi"/>
        </w:rPr>
      </w:r>
      <w:r w:rsid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45.1</w:t>
      </w:r>
      <w:r w:rsidR="0082150D" w:rsidRPr="00D37780">
        <w:rPr>
          <w:rFonts w:asciiTheme="minorHAnsi" w:hAnsiTheme="minorHAnsi"/>
        </w:rPr>
        <w:fldChar w:fldCharType="end"/>
      </w:r>
      <w:r w:rsidRPr="00D37780">
        <w:rPr>
          <w:rFonts w:asciiTheme="minorHAnsi" w:hAnsiTheme="minorHAnsi"/>
        </w:rPr>
        <w:t xml:space="preserve"> may be altered or extinguished, by the Parties without the consent of any Third Party Beneficiary.</w:t>
      </w:r>
      <w:bookmarkEnd w:id="442"/>
    </w:p>
    <w:p w:rsidR="00D81DAD" w:rsidRPr="00D37780" w:rsidRDefault="00650D45" w:rsidP="00E94334">
      <w:pPr>
        <w:pStyle w:val="GPSL2Numbered"/>
        <w:rPr>
          <w:rFonts w:asciiTheme="minorHAnsi" w:hAnsiTheme="minorHAnsi"/>
        </w:rPr>
      </w:pPr>
      <w:r w:rsidRPr="00D37780">
        <w:rPr>
          <w:rFonts w:asciiTheme="minorHAnsi" w:hAnsiTheme="minorHAnsi"/>
        </w:rPr>
        <w:t xml:space="preserve">The Authority may act as agent and trustee for each Third Party Beneficiary and/or enforce on behalf of that Third Party Beneficiary any </w:t>
      </w:r>
      <w:r w:rsidR="0082150D" w:rsidRPr="00D37780">
        <w:rPr>
          <w:rFonts w:asciiTheme="minorHAnsi" w:hAnsiTheme="minorHAnsi"/>
        </w:rPr>
        <w:t xml:space="preserve">Third Party Provision </w:t>
      </w:r>
      <w:r w:rsidRPr="00D37780">
        <w:rPr>
          <w:rFonts w:asciiTheme="minorHAnsi" w:hAnsiTheme="minorHAnsi"/>
        </w:rPr>
        <w:t xml:space="preserve">and/or recover any Loss suffered by that Third Party Beneficiary in connection with a breach of any </w:t>
      </w:r>
      <w:r w:rsidR="0082150D" w:rsidRPr="00D37780">
        <w:rPr>
          <w:rFonts w:asciiTheme="minorHAnsi" w:hAnsiTheme="minorHAnsi"/>
        </w:rPr>
        <w:t>Third Party Provision</w:t>
      </w:r>
      <w:r w:rsidRPr="00D37780">
        <w:rPr>
          <w:rFonts w:asciiTheme="minorHAnsi" w:hAnsiTheme="minorHAnsi"/>
        </w:rPr>
        <w:t>.</w:t>
      </w:r>
    </w:p>
    <w:p w:rsidR="00D81DAD" w:rsidRPr="00D37780" w:rsidRDefault="001827DA" w:rsidP="00E94334">
      <w:pPr>
        <w:pStyle w:val="GPSL1CLAUSEHEADING"/>
        <w:rPr>
          <w:rFonts w:asciiTheme="minorHAnsi" w:hAnsiTheme="minorHAnsi"/>
        </w:rPr>
      </w:pPr>
      <w:bookmarkStart w:id="443" w:name="_Ref365044592"/>
      <w:bookmarkStart w:id="444" w:name="_Ref365047158"/>
      <w:bookmarkStart w:id="445" w:name="_Ref365047181"/>
      <w:bookmarkStart w:id="446" w:name="_Ref365047306"/>
      <w:bookmarkStart w:id="447" w:name="_Ref365047313"/>
      <w:bookmarkStart w:id="448" w:name="_Toc366085176"/>
      <w:bookmarkStart w:id="449" w:name="_Toc380428737"/>
      <w:bookmarkStart w:id="450" w:name="_Toc459985274"/>
      <w:r w:rsidRPr="00D37780">
        <w:rPr>
          <w:rFonts w:asciiTheme="minorHAnsi" w:hAnsiTheme="minorHAnsi"/>
        </w:rPr>
        <w:t>NOTICES</w:t>
      </w:r>
      <w:bookmarkEnd w:id="443"/>
      <w:bookmarkEnd w:id="444"/>
      <w:bookmarkEnd w:id="445"/>
      <w:bookmarkEnd w:id="446"/>
      <w:bookmarkEnd w:id="447"/>
      <w:bookmarkEnd w:id="448"/>
      <w:bookmarkEnd w:id="449"/>
      <w:bookmarkEnd w:id="450"/>
    </w:p>
    <w:p w:rsidR="00D81DAD" w:rsidRPr="00D37780" w:rsidRDefault="00650D45" w:rsidP="00E94334">
      <w:pPr>
        <w:pStyle w:val="GPSL2Numbered"/>
        <w:rPr>
          <w:rFonts w:asciiTheme="minorHAnsi" w:hAnsiTheme="minorHAnsi"/>
        </w:rPr>
      </w:pPr>
      <w:r w:rsidRPr="00D37780">
        <w:rPr>
          <w:rFonts w:asciiTheme="minorHAnsi" w:hAnsiTheme="minorHAnsi"/>
        </w:rPr>
        <w:t xml:space="preserve">Except as otherwise expressly provided within this Framework Agreement, any notices </w:t>
      </w:r>
      <w:r w:rsidR="0094294A" w:rsidRPr="00D37780">
        <w:rPr>
          <w:rFonts w:asciiTheme="minorHAnsi" w:hAnsiTheme="minorHAnsi"/>
        </w:rPr>
        <w:t xml:space="preserve">issued </w:t>
      </w:r>
      <w:r w:rsidRPr="00D37780">
        <w:rPr>
          <w:rFonts w:asciiTheme="minorHAnsi" w:hAnsiTheme="minorHAnsi"/>
        </w:rPr>
        <w:t xml:space="preserve">under this Framework Agreement must be in writing. For the purpose of this Clause </w:t>
      </w:r>
      <w:r w:rsidR="009D5B11" w:rsidRPr="00D37780">
        <w:rPr>
          <w:rFonts w:asciiTheme="minorHAnsi" w:hAnsiTheme="minorHAnsi"/>
        </w:rPr>
        <w:fldChar w:fldCharType="begin"/>
      </w:r>
      <w:r w:rsidR="009D5B11" w:rsidRPr="00D37780">
        <w:rPr>
          <w:rFonts w:asciiTheme="minorHAnsi" w:hAnsiTheme="minorHAnsi"/>
        </w:rPr>
        <w:instrText xml:space="preserve"> REF _Ref365044592 \w \h </w:instrText>
      </w:r>
      <w:r w:rsidR="00850267" w:rsidRPr="00D37780">
        <w:rPr>
          <w:rFonts w:asciiTheme="minorHAnsi" w:hAnsiTheme="minorHAnsi"/>
        </w:rPr>
      </w:r>
      <w:r w:rsidR="00D37780">
        <w:rPr>
          <w:rFonts w:asciiTheme="minorHAnsi" w:hAnsiTheme="minorHAnsi"/>
        </w:rPr>
        <w:instrText xml:space="preserve"> \* MERGEFORMAT </w:instrText>
      </w:r>
      <w:r w:rsidR="009D5B11" w:rsidRPr="00D37780">
        <w:rPr>
          <w:rFonts w:asciiTheme="minorHAnsi" w:hAnsiTheme="minorHAnsi"/>
        </w:rPr>
        <w:fldChar w:fldCharType="separate"/>
      </w:r>
      <w:r w:rsidR="00C34DC8" w:rsidRPr="00D37780">
        <w:rPr>
          <w:rFonts w:asciiTheme="minorHAnsi" w:hAnsiTheme="minorHAnsi"/>
        </w:rPr>
        <w:t>46</w:t>
      </w:r>
      <w:r w:rsidR="009D5B11" w:rsidRPr="00D37780">
        <w:rPr>
          <w:rFonts w:asciiTheme="minorHAnsi" w:hAnsiTheme="minorHAnsi"/>
        </w:rPr>
        <w:fldChar w:fldCharType="end"/>
      </w:r>
      <w:r w:rsidRPr="00D37780">
        <w:rPr>
          <w:rFonts w:asciiTheme="minorHAnsi" w:hAnsiTheme="minorHAnsi"/>
        </w:rPr>
        <w:t xml:space="preserve">, an e-mail is accepted as being "in writing". </w:t>
      </w:r>
    </w:p>
    <w:p w:rsidR="00D81DAD" w:rsidRPr="00D37780" w:rsidRDefault="00650D45" w:rsidP="00E94334">
      <w:pPr>
        <w:pStyle w:val="GPSL2Numbered"/>
        <w:rPr>
          <w:rFonts w:asciiTheme="minorHAnsi" w:hAnsiTheme="minorHAnsi"/>
        </w:rPr>
      </w:pPr>
      <w:bookmarkStart w:id="451" w:name="_Ref365046910"/>
      <w:r w:rsidRPr="00D37780">
        <w:rPr>
          <w:rFonts w:asciiTheme="minorHAnsi" w:hAnsiTheme="minorHAnsi"/>
        </w:rPr>
        <w:t xml:space="preserve">Subject to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_Ref365046891 \w \h </w:instrText>
      </w:r>
      <w:r w:rsidR="00850267" w:rsidRPr="00D37780">
        <w:rPr>
          <w:rFonts w:asciiTheme="minorHAnsi" w:hAnsiTheme="minorHAnsi"/>
        </w:rPr>
      </w:r>
      <w:r w:rsid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46.3</w:t>
      </w:r>
      <w:r w:rsidR="0082150D" w:rsidRPr="00D37780">
        <w:rPr>
          <w:rFonts w:asciiTheme="minorHAnsi" w:hAnsiTheme="minorHAnsi"/>
        </w:rPr>
        <w:fldChar w:fldCharType="end"/>
      </w:r>
      <w:r w:rsidRPr="00D37780">
        <w:rPr>
          <w:rFonts w:asciiTheme="minorHAnsi" w:hAnsiTheme="minorHAnsi"/>
        </w:rPr>
        <w:t>, the following table sets out the method by which notices may be served under this Framework Agreement and the respective deemed time and proof of service:</w:t>
      </w:r>
      <w:bookmarkEnd w:id="45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D37780" w:rsidTr="00F06A24">
        <w:trPr>
          <w:trHeight w:val="611"/>
        </w:trPr>
        <w:tc>
          <w:tcPr>
            <w:tcW w:w="2127" w:type="dxa"/>
            <w:shd w:val="clear" w:color="auto" w:fill="EEECE1"/>
          </w:tcPr>
          <w:p w:rsidR="00D81DAD" w:rsidRPr="00D37780" w:rsidRDefault="00650D45" w:rsidP="003079E7">
            <w:pPr>
              <w:pStyle w:val="BodyText"/>
              <w:jc w:val="left"/>
              <w:rPr>
                <w:rFonts w:asciiTheme="minorHAnsi" w:hAnsiTheme="minorHAnsi"/>
              </w:rPr>
            </w:pPr>
            <w:r w:rsidRPr="00D37780">
              <w:rPr>
                <w:rFonts w:asciiTheme="minorHAnsi" w:hAnsiTheme="minorHAnsi"/>
              </w:rPr>
              <w:t xml:space="preserve">Manner of </w:t>
            </w:r>
            <w:r w:rsidR="003079E7" w:rsidRPr="00D37780">
              <w:rPr>
                <w:rFonts w:asciiTheme="minorHAnsi" w:hAnsiTheme="minorHAnsi"/>
              </w:rPr>
              <w:t>d</w:t>
            </w:r>
            <w:r w:rsidRPr="00D37780">
              <w:rPr>
                <w:rFonts w:asciiTheme="minorHAnsi" w:hAnsiTheme="minorHAnsi"/>
              </w:rPr>
              <w:t>elivery</w:t>
            </w:r>
          </w:p>
        </w:tc>
        <w:tc>
          <w:tcPr>
            <w:tcW w:w="3118" w:type="dxa"/>
            <w:shd w:val="clear" w:color="auto" w:fill="EEECE1"/>
          </w:tcPr>
          <w:p w:rsidR="00D81DAD" w:rsidRPr="00D37780" w:rsidRDefault="00650D45">
            <w:pPr>
              <w:pStyle w:val="BodyText"/>
              <w:rPr>
                <w:rFonts w:asciiTheme="minorHAnsi" w:hAnsiTheme="minorHAnsi"/>
              </w:rPr>
            </w:pPr>
            <w:r w:rsidRPr="00D37780">
              <w:rPr>
                <w:rFonts w:asciiTheme="minorHAnsi" w:hAnsiTheme="minorHAnsi"/>
              </w:rPr>
              <w:t>Deemed time of delivery</w:t>
            </w:r>
          </w:p>
        </w:tc>
        <w:tc>
          <w:tcPr>
            <w:tcW w:w="2693" w:type="dxa"/>
            <w:shd w:val="clear" w:color="auto" w:fill="EEECE1"/>
          </w:tcPr>
          <w:p w:rsidR="00D81DAD" w:rsidRPr="00D37780" w:rsidRDefault="00650D45">
            <w:pPr>
              <w:pStyle w:val="BodyText"/>
              <w:rPr>
                <w:rFonts w:asciiTheme="minorHAnsi" w:hAnsiTheme="minorHAnsi"/>
              </w:rPr>
            </w:pPr>
            <w:r w:rsidRPr="00D37780">
              <w:rPr>
                <w:rFonts w:asciiTheme="minorHAnsi" w:hAnsiTheme="minorHAnsi"/>
              </w:rPr>
              <w:t>Proof of Service</w:t>
            </w:r>
          </w:p>
        </w:tc>
      </w:tr>
      <w:tr w:rsidR="00C063FA" w:rsidRPr="00D37780" w:rsidTr="00F06A24">
        <w:trPr>
          <w:trHeight w:val="611"/>
        </w:trPr>
        <w:tc>
          <w:tcPr>
            <w:tcW w:w="2127" w:type="dxa"/>
            <w:shd w:val="clear" w:color="auto" w:fill="FFFFFF"/>
          </w:tcPr>
          <w:p w:rsidR="00D81DAD" w:rsidRPr="00D37780" w:rsidRDefault="00650D45" w:rsidP="00C54423">
            <w:pPr>
              <w:pStyle w:val="BodyText"/>
              <w:jc w:val="left"/>
              <w:rPr>
                <w:rFonts w:asciiTheme="minorHAnsi" w:hAnsiTheme="minorHAnsi"/>
              </w:rPr>
            </w:pPr>
            <w:r w:rsidRPr="00D37780">
              <w:rPr>
                <w:rFonts w:asciiTheme="minorHAnsi" w:hAnsiTheme="minorHAnsi"/>
              </w:rPr>
              <w:t xml:space="preserve">Email (Subject to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_Ref365046891 \w \h </w:instrText>
            </w:r>
            <w:r w:rsidR="00850267" w:rsidRPr="00D37780">
              <w:rPr>
                <w:rFonts w:asciiTheme="minorHAnsi" w:hAnsiTheme="minorHAnsi"/>
              </w:rPr>
            </w:r>
            <w:r w:rsidR="00E94334" w:rsidRP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46.3</w:t>
            </w:r>
            <w:r w:rsidR="0082150D" w:rsidRPr="00D37780">
              <w:rPr>
                <w:rFonts w:asciiTheme="minorHAnsi" w:hAnsiTheme="minorHAnsi"/>
              </w:rPr>
              <w:fldChar w:fldCharType="end"/>
            </w:r>
            <w:r w:rsidRPr="00D37780">
              <w:rPr>
                <w:rFonts w:asciiTheme="minorHAnsi" w:hAnsiTheme="minorHAnsi"/>
              </w:rPr>
              <w:t>)</w:t>
            </w:r>
          </w:p>
        </w:tc>
        <w:tc>
          <w:tcPr>
            <w:tcW w:w="3118" w:type="dxa"/>
            <w:shd w:val="clear" w:color="auto" w:fill="FFFFFF"/>
          </w:tcPr>
          <w:p w:rsidR="00D81DAD" w:rsidRPr="00D37780" w:rsidRDefault="00650D45" w:rsidP="00FB06A9">
            <w:pPr>
              <w:pStyle w:val="BodyText"/>
              <w:jc w:val="left"/>
              <w:rPr>
                <w:rFonts w:asciiTheme="minorHAnsi" w:hAnsiTheme="minorHAnsi"/>
              </w:rPr>
            </w:pPr>
            <w:r w:rsidRPr="00D37780">
              <w:rPr>
                <w:rFonts w:asciiTheme="minorHAnsi" w:hAnsiTheme="minorHAnsi"/>
              </w:rPr>
              <w:t>9.00am on the  first Working Day after sending</w:t>
            </w:r>
          </w:p>
        </w:tc>
        <w:tc>
          <w:tcPr>
            <w:tcW w:w="2693" w:type="dxa"/>
            <w:shd w:val="clear" w:color="auto" w:fill="FFFFFF"/>
          </w:tcPr>
          <w:p w:rsidR="00D81DAD" w:rsidRPr="00D37780" w:rsidRDefault="00650D45" w:rsidP="00FB06A9">
            <w:pPr>
              <w:pStyle w:val="BodyText"/>
              <w:jc w:val="left"/>
              <w:rPr>
                <w:rFonts w:asciiTheme="minorHAnsi" w:hAnsiTheme="minorHAnsi"/>
              </w:rPr>
            </w:pPr>
            <w:r w:rsidRPr="00D37780">
              <w:rPr>
                <w:rFonts w:asciiTheme="minorHAnsi" w:hAnsiTheme="minorHAnsi"/>
              </w:rPr>
              <w:t xml:space="preserve">Dispatched as a pdf attachment to an e-mail to the correct e-mail address without any error message </w:t>
            </w:r>
          </w:p>
        </w:tc>
      </w:tr>
      <w:tr w:rsidR="00C063FA" w:rsidRPr="00D37780" w:rsidTr="00F06A24">
        <w:trPr>
          <w:trHeight w:val="611"/>
        </w:trPr>
        <w:tc>
          <w:tcPr>
            <w:tcW w:w="2127" w:type="dxa"/>
            <w:shd w:val="clear" w:color="auto" w:fill="FFFFFF"/>
          </w:tcPr>
          <w:p w:rsidR="00D81DAD" w:rsidRPr="00D37780" w:rsidRDefault="00650D45" w:rsidP="00C54423">
            <w:pPr>
              <w:pStyle w:val="BodyText"/>
              <w:jc w:val="left"/>
              <w:rPr>
                <w:rFonts w:asciiTheme="minorHAnsi" w:hAnsiTheme="minorHAnsi"/>
              </w:rPr>
            </w:pPr>
            <w:r w:rsidRPr="00D37780">
              <w:rPr>
                <w:rFonts w:asciiTheme="minorHAnsi" w:hAnsiTheme="minorHAnsi"/>
              </w:rPr>
              <w:t>Personal delivery</w:t>
            </w:r>
          </w:p>
        </w:tc>
        <w:tc>
          <w:tcPr>
            <w:tcW w:w="3118" w:type="dxa"/>
            <w:shd w:val="clear" w:color="auto" w:fill="FFFFFF"/>
          </w:tcPr>
          <w:p w:rsidR="00D81DAD" w:rsidRPr="00D37780" w:rsidRDefault="00650D45" w:rsidP="00FB06A9">
            <w:pPr>
              <w:pStyle w:val="BodyText"/>
              <w:jc w:val="left"/>
              <w:rPr>
                <w:rFonts w:asciiTheme="minorHAnsi" w:hAnsiTheme="minorHAnsi"/>
              </w:rPr>
            </w:pPr>
            <w:r w:rsidRPr="00D37780">
              <w:rPr>
                <w:rFonts w:asciiTheme="minorHAnsi" w:hAnsiTheme="minorHAnsi"/>
              </w:rPr>
              <w:t>On delivery, provided delivery is between 9.00am and 5.00pm on a Working Day. Otherwise, delivery will occur at 9.00am on the next Working Day</w:t>
            </w:r>
          </w:p>
        </w:tc>
        <w:tc>
          <w:tcPr>
            <w:tcW w:w="2693" w:type="dxa"/>
            <w:shd w:val="clear" w:color="auto" w:fill="FFFFFF"/>
          </w:tcPr>
          <w:p w:rsidR="00D81DAD" w:rsidRPr="00D37780" w:rsidRDefault="00650D45" w:rsidP="00FB06A9">
            <w:pPr>
              <w:pStyle w:val="BodyText"/>
              <w:jc w:val="left"/>
              <w:rPr>
                <w:rFonts w:asciiTheme="minorHAnsi" w:hAnsiTheme="minorHAnsi"/>
              </w:rPr>
            </w:pPr>
            <w:r w:rsidRPr="00D37780">
              <w:rPr>
                <w:rFonts w:asciiTheme="minorHAnsi" w:hAnsiTheme="minorHAnsi"/>
              </w:rPr>
              <w:t>Properly addressed and delivered as evidenced by signature of a delivery receipt</w:t>
            </w:r>
          </w:p>
        </w:tc>
      </w:tr>
      <w:tr w:rsidR="00C063FA" w:rsidRPr="00D37780" w:rsidTr="00F06A24">
        <w:trPr>
          <w:trHeight w:val="611"/>
        </w:trPr>
        <w:tc>
          <w:tcPr>
            <w:tcW w:w="2127" w:type="dxa"/>
            <w:shd w:val="clear" w:color="auto" w:fill="FFFFFF"/>
          </w:tcPr>
          <w:p w:rsidR="00D81DAD" w:rsidRPr="00D37780" w:rsidRDefault="00650D45" w:rsidP="00C54423">
            <w:pPr>
              <w:pStyle w:val="BodyText"/>
              <w:jc w:val="left"/>
              <w:rPr>
                <w:rFonts w:asciiTheme="minorHAnsi" w:hAnsiTheme="minorHAnsi"/>
              </w:rPr>
            </w:pPr>
            <w:r w:rsidRPr="00D37780">
              <w:rPr>
                <w:rFonts w:asciiTheme="minorHAnsi" w:hAnsiTheme="minorHAnsi"/>
              </w:rPr>
              <w:t>Royal Mail Signed For™ 1st Class or other prepaid, next Working Day service providing proof of delivery</w:t>
            </w:r>
          </w:p>
        </w:tc>
        <w:tc>
          <w:tcPr>
            <w:tcW w:w="3118" w:type="dxa"/>
            <w:shd w:val="clear" w:color="auto" w:fill="FFFFFF"/>
          </w:tcPr>
          <w:p w:rsidR="00D81DAD" w:rsidRPr="00D37780" w:rsidRDefault="00650D45" w:rsidP="00FB06A9">
            <w:pPr>
              <w:pStyle w:val="BodyText"/>
              <w:jc w:val="left"/>
              <w:rPr>
                <w:rFonts w:asciiTheme="minorHAnsi" w:hAnsiTheme="minorHAnsi"/>
              </w:rPr>
            </w:pPr>
            <w:r w:rsidRPr="00D37780">
              <w:rPr>
                <w:rFonts w:asciiTheme="minorHAnsi" w:hAnsiTheme="minorHAnsi"/>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rsidR="00D81DAD" w:rsidRPr="00D37780" w:rsidRDefault="00650D45" w:rsidP="00FB06A9">
            <w:pPr>
              <w:pStyle w:val="BodyText"/>
              <w:jc w:val="left"/>
              <w:rPr>
                <w:rFonts w:asciiTheme="minorHAnsi" w:hAnsiTheme="minorHAnsi"/>
              </w:rPr>
            </w:pPr>
            <w:r w:rsidRPr="00D37780">
              <w:rPr>
                <w:rFonts w:asciiTheme="minorHAnsi" w:hAnsiTheme="minorHAnsi"/>
              </w:rPr>
              <w:t>Properly addressed prepaid and delivered as evidenced by signature of a delivery receipt</w:t>
            </w:r>
          </w:p>
        </w:tc>
      </w:tr>
    </w:tbl>
    <w:p w:rsidR="00D81DAD" w:rsidRPr="00D37780" w:rsidRDefault="00650D45" w:rsidP="00E94334">
      <w:pPr>
        <w:pStyle w:val="GPSL2Numbered"/>
        <w:rPr>
          <w:rFonts w:asciiTheme="minorHAnsi" w:hAnsiTheme="minorHAnsi"/>
        </w:rPr>
      </w:pPr>
      <w:bookmarkStart w:id="452" w:name="_Ref365046891"/>
      <w:r w:rsidRPr="00D37780">
        <w:rPr>
          <w:rFonts w:asciiTheme="minorHAnsi" w:hAnsiTheme="minorHAnsi"/>
        </w:rPr>
        <w:t>The following notices may only be served as an attachment to an email if the original notice is then sent to the recipient by personal delivery or Royal Mail Signed For™ 1</w:t>
      </w:r>
      <w:r w:rsidRPr="00D37780">
        <w:rPr>
          <w:rFonts w:asciiTheme="minorHAnsi" w:hAnsiTheme="minorHAnsi"/>
          <w:vertAlign w:val="superscript"/>
        </w:rPr>
        <w:t>st</w:t>
      </w:r>
      <w:r w:rsidRPr="00D37780">
        <w:rPr>
          <w:rFonts w:asciiTheme="minorHAnsi" w:hAnsiTheme="minorHAnsi"/>
        </w:rPr>
        <w:t xml:space="preserve"> Class</w:t>
      </w:r>
      <w:r w:rsidRPr="00D37780">
        <w:rPr>
          <w:rFonts w:asciiTheme="minorHAnsi" w:hAnsiTheme="minorHAnsi"/>
          <w:bCs/>
          <w:iCs/>
        </w:rPr>
        <w:t xml:space="preserve"> or other prepaid</w:t>
      </w:r>
      <w:r w:rsidRPr="00D37780">
        <w:rPr>
          <w:rFonts w:asciiTheme="minorHAnsi" w:hAnsiTheme="minorHAnsi"/>
        </w:rPr>
        <w:t xml:space="preserve"> in the manner set out in the table in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_Ref365046910 \w \h </w:instrText>
      </w:r>
      <w:r w:rsidR="00850267" w:rsidRPr="00D37780">
        <w:rPr>
          <w:rFonts w:asciiTheme="minorHAnsi" w:hAnsiTheme="minorHAnsi"/>
        </w:rPr>
      </w:r>
      <w:r w:rsid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46.2</w:t>
      </w:r>
      <w:r w:rsidR="0082150D" w:rsidRPr="00D37780">
        <w:rPr>
          <w:rFonts w:asciiTheme="minorHAnsi" w:hAnsiTheme="minorHAnsi"/>
        </w:rPr>
        <w:fldChar w:fldCharType="end"/>
      </w:r>
      <w:r w:rsidR="0045787A" w:rsidRPr="00D37780">
        <w:rPr>
          <w:rFonts w:asciiTheme="minorHAnsi" w:hAnsiTheme="minorHAnsi"/>
        </w:rPr>
        <w:t xml:space="preserve"> within twenty four (24) hours of transmission of the email</w:t>
      </w:r>
      <w:r w:rsidRPr="00D37780">
        <w:rPr>
          <w:rFonts w:asciiTheme="minorHAnsi" w:hAnsiTheme="minorHAnsi"/>
        </w:rPr>
        <w:t>:</w:t>
      </w:r>
      <w:bookmarkEnd w:id="452"/>
    </w:p>
    <w:p w:rsidR="00A026E9" w:rsidRPr="00D37780" w:rsidRDefault="00650D45" w:rsidP="00E94334">
      <w:pPr>
        <w:pStyle w:val="GPSL3numberedclause"/>
        <w:rPr>
          <w:rFonts w:asciiTheme="minorHAnsi" w:hAnsiTheme="minorHAnsi"/>
        </w:rPr>
      </w:pPr>
      <w:r w:rsidRPr="00D37780">
        <w:rPr>
          <w:rFonts w:asciiTheme="minorHAnsi" w:hAnsiTheme="minorHAnsi"/>
        </w:rPr>
        <w:t xml:space="preserve">any Termination Notice </w:t>
      </w:r>
      <w:r w:rsidR="0082150D" w:rsidRPr="00D37780">
        <w:rPr>
          <w:rFonts w:asciiTheme="minorHAnsi" w:hAnsiTheme="minorHAnsi"/>
        </w:rPr>
        <w:t xml:space="preserve">under </w:t>
      </w:r>
      <w:r w:rsidRPr="00D37780">
        <w:rPr>
          <w:rFonts w:asciiTheme="minorHAnsi" w:hAnsiTheme="minorHAnsi"/>
        </w:rPr>
        <w:t xml:space="preserve">Clause </w:t>
      </w:r>
      <w:r w:rsidR="0082150D" w:rsidRPr="00D37780">
        <w:rPr>
          <w:rFonts w:asciiTheme="minorHAnsi" w:hAnsiTheme="minorHAnsi"/>
        </w:rPr>
        <w:fldChar w:fldCharType="begin"/>
      </w:r>
      <w:r w:rsidR="0082150D" w:rsidRPr="00D37780">
        <w:rPr>
          <w:rFonts w:asciiTheme="minorHAnsi" w:hAnsiTheme="minorHAnsi"/>
        </w:rPr>
        <w:instrText xml:space="preserve"> REF _Ref365018401 \w \h </w:instrText>
      </w:r>
      <w:r w:rsidR="00850267" w:rsidRPr="00D37780">
        <w:rPr>
          <w:rFonts w:asciiTheme="minorHAnsi" w:hAnsiTheme="minorHAnsi"/>
        </w:rPr>
      </w:r>
      <w:r w:rsid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33</w:t>
      </w:r>
      <w:r w:rsidR="0082150D" w:rsidRPr="00D37780">
        <w:rPr>
          <w:rFonts w:asciiTheme="minorHAnsi" w:hAnsiTheme="minorHAnsi"/>
        </w:rPr>
        <w:fldChar w:fldCharType="end"/>
      </w:r>
      <w:r w:rsidR="0094294A" w:rsidRPr="00D37780">
        <w:rPr>
          <w:rFonts w:asciiTheme="minorHAnsi" w:hAnsiTheme="minorHAnsi"/>
        </w:rPr>
        <w:t xml:space="preserve"> (Authority Termination Rights)</w:t>
      </w:r>
      <w:r w:rsidR="0082150D" w:rsidRPr="00D37780">
        <w:rPr>
          <w:rFonts w:asciiTheme="minorHAnsi" w:hAnsiTheme="minorHAnsi"/>
        </w:rPr>
        <w:t>, including in respect of partial termination;</w:t>
      </w:r>
      <w:r w:rsidRPr="00D37780">
        <w:rPr>
          <w:rFonts w:asciiTheme="minorHAnsi" w:hAnsiTheme="minorHAnsi"/>
        </w:rPr>
        <w:t xml:space="preserve"> </w:t>
      </w:r>
    </w:p>
    <w:p w:rsidR="00A026E9" w:rsidRPr="00D37780" w:rsidRDefault="00787771" w:rsidP="00787771">
      <w:pPr>
        <w:pStyle w:val="GPSL3numberedclause"/>
        <w:rPr>
          <w:rFonts w:asciiTheme="minorHAnsi" w:hAnsiTheme="minorHAnsi"/>
        </w:rPr>
      </w:pPr>
      <w:r w:rsidRPr="00D37780">
        <w:rPr>
          <w:rFonts w:asciiTheme="minorHAnsi" w:hAnsiTheme="minorHAnsi"/>
        </w:rPr>
        <w:t>any notice in respect of</w:t>
      </w:r>
      <w:r w:rsidR="00006521" w:rsidRPr="00D37780">
        <w:rPr>
          <w:rFonts w:asciiTheme="minorHAnsi" w:hAnsiTheme="minorHAnsi"/>
        </w:rPr>
        <w:t>;</w:t>
      </w:r>
    </w:p>
    <w:p w:rsidR="009D629C" w:rsidRPr="00D37780" w:rsidRDefault="0094294A" w:rsidP="00E94334">
      <w:pPr>
        <w:pStyle w:val="GPSL4numberedclause"/>
        <w:rPr>
          <w:rFonts w:asciiTheme="minorHAnsi" w:hAnsiTheme="minorHAnsi"/>
        </w:rPr>
      </w:pPr>
      <w:r w:rsidRPr="00D37780">
        <w:rPr>
          <w:rFonts w:asciiTheme="minorHAnsi" w:hAnsiTheme="minorHAnsi"/>
        </w:rPr>
        <w:t xml:space="preserve">Waiver </w:t>
      </w:r>
      <w:r w:rsidR="00650D45" w:rsidRPr="00D37780">
        <w:rPr>
          <w:rFonts w:asciiTheme="minorHAnsi" w:hAnsiTheme="minorHAnsi"/>
        </w:rPr>
        <w:t>(Clause</w:t>
      </w:r>
      <w:r w:rsidR="00DE3178" w:rsidRPr="00D37780">
        <w:rPr>
          <w:rFonts w:asciiTheme="minorHAnsi" w:hAnsiTheme="minorHAnsi"/>
        </w:rPr>
        <w:t xml:space="preserve"> </w:t>
      </w:r>
      <w:r w:rsidR="00DE3178" w:rsidRPr="00D37780">
        <w:rPr>
          <w:rFonts w:asciiTheme="minorHAnsi" w:hAnsiTheme="minorHAnsi"/>
        </w:rPr>
        <w:fldChar w:fldCharType="begin"/>
      </w:r>
      <w:r w:rsidR="00DE3178" w:rsidRPr="00D37780">
        <w:rPr>
          <w:rFonts w:asciiTheme="minorHAnsi" w:hAnsiTheme="minorHAnsi"/>
        </w:rPr>
        <w:instrText xml:space="preserve"> REF _Ref365043829 \w \h </w:instrText>
      </w:r>
      <w:r w:rsidR="00850267" w:rsidRPr="00D37780">
        <w:rPr>
          <w:rFonts w:asciiTheme="minorHAnsi" w:hAnsiTheme="minorHAnsi"/>
        </w:rPr>
      </w:r>
      <w:r w:rsidR="00D37780">
        <w:rPr>
          <w:rFonts w:asciiTheme="minorHAnsi" w:hAnsiTheme="minorHAnsi"/>
        </w:rPr>
        <w:instrText xml:space="preserve"> \* MERGEFORMAT </w:instrText>
      </w:r>
      <w:r w:rsidR="00DE3178" w:rsidRPr="00D37780">
        <w:rPr>
          <w:rFonts w:asciiTheme="minorHAnsi" w:hAnsiTheme="minorHAnsi"/>
        </w:rPr>
        <w:fldChar w:fldCharType="separate"/>
      </w:r>
      <w:r w:rsidR="00C34DC8" w:rsidRPr="00D37780">
        <w:rPr>
          <w:rFonts w:asciiTheme="minorHAnsi" w:hAnsiTheme="minorHAnsi"/>
        </w:rPr>
        <w:t>38</w:t>
      </w:r>
      <w:r w:rsidR="00DE3178" w:rsidRPr="00D37780">
        <w:rPr>
          <w:rFonts w:asciiTheme="minorHAnsi" w:hAnsiTheme="minorHAnsi"/>
        </w:rPr>
        <w:fldChar w:fldCharType="end"/>
      </w:r>
      <w:r w:rsidR="00650D45" w:rsidRPr="00D37780">
        <w:rPr>
          <w:rFonts w:asciiTheme="minorHAnsi" w:hAnsiTheme="minorHAnsi"/>
        </w:rPr>
        <w:t xml:space="preserve">); </w:t>
      </w:r>
    </w:p>
    <w:p w:rsidR="009D629C" w:rsidRPr="00D37780" w:rsidRDefault="00650D45" w:rsidP="00E94334">
      <w:pPr>
        <w:pStyle w:val="GPSL4numberedclause"/>
        <w:rPr>
          <w:rFonts w:asciiTheme="minorHAnsi" w:hAnsiTheme="minorHAnsi"/>
        </w:rPr>
      </w:pPr>
      <w:r w:rsidRPr="00D37780">
        <w:rPr>
          <w:rFonts w:asciiTheme="minorHAnsi" w:hAnsiTheme="minorHAnsi"/>
        </w:rPr>
        <w:t xml:space="preserve">Default or </w:t>
      </w:r>
      <w:r w:rsidR="007D49CA" w:rsidRPr="00D37780">
        <w:rPr>
          <w:rFonts w:asciiTheme="minorHAnsi" w:hAnsiTheme="minorHAnsi"/>
        </w:rPr>
        <w:t>Authority Cause</w:t>
      </w:r>
      <w:r w:rsidRPr="00D37780">
        <w:rPr>
          <w:rFonts w:asciiTheme="minorHAnsi" w:hAnsiTheme="minorHAnsi"/>
        </w:rPr>
        <w:t>; and</w:t>
      </w:r>
    </w:p>
    <w:p w:rsidR="00A026E9" w:rsidRPr="00D37780" w:rsidRDefault="00650D45" w:rsidP="00E94334">
      <w:pPr>
        <w:pStyle w:val="GPSL3numberedclause"/>
        <w:rPr>
          <w:rFonts w:asciiTheme="minorHAnsi" w:hAnsiTheme="minorHAnsi"/>
        </w:rPr>
      </w:pPr>
      <w:r w:rsidRPr="00D37780">
        <w:rPr>
          <w:rFonts w:asciiTheme="minorHAnsi" w:hAnsiTheme="minorHAnsi"/>
        </w:rPr>
        <w:t xml:space="preserve">any Dispute Notice. </w:t>
      </w:r>
    </w:p>
    <w:p w:rsidR="009D629C" w:rsidRPr="00D37780" w:rsidRDefault="00650D45" w:rsidP="00E94334">
      <w:pPr>
        <w:pStyle w:val="GPSL2Numbered"/>
        <w:rPr>
          <w:rFonts w:asciiTheme="minorHAnsi" w:hAnsiTheme="minorHAnsi"/>
        </w:rPr>
      </w:pPr>
      <w:r w:rsidRPr="00D37780">
        <w:rPr>
          <w:rFonts w:asciiTheme="minorHAnsi" w:hAnsiTheme="minorHAnsi"/>
        </w:rPr>
        <w:lastRenderedPageBreak/>
        <w:t xml:space="preserve">Failure to send any original notice in accordance with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_Ref365046891 \w \h </w:instrText>
      </w:r>
      <w:r w:rsidR="00850267" w:rsidRPr="00D37780">
        <w:rPr>
          <w:rFonts w:asciiTheme="minorHAnsi" w:hAnsiTheme="minorHAnsi"/>
        </w:rPr>
      </w:r>
      <w:r w:rsid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46.3</w:t>
      </w:r>
      <w:r w:rsidR="0082150D" w:rsidRPr="00D37780">
        <w:rPr>
          <w:rFonts w:asciiTheme="minorHAnsi" w:hAnsiTheme="minorHAnsi"/>
        </w:rPr>
        <w:fldChar w:fldCharType="end"/>
      </w:r>
      <w:r w:rsidR="0082150D" w:rsidRPr="00D37780">
        <w:rPr>
          <w:rFonts w:asciiTheme="minorHAnsi" w:hAnsiTheme="minorHAnsi"/>
        </w:rPr>
        <w:t xml:space="preserve"> </w:t>
      </w:r>
      <w:r w:rsidRPr="00D37780">
        <w:rPr>
          <w:rFonts w:asciiTheme="minorHAnsi" w:hAnsiTheme="minorHAnsi"/>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D37780">
        <w:rPr>
          <w:rFonts w:asciiTheme="minorHAnsi" w:hAnsiTheme="minorHAnsi"/>
        </w:rPr>
        <w:fldChar w:fldCharType="begin"/>
      </w:r>
      <w:r w:rsidR="0082150D" w:rsidRPr="00D37780">
        <w:rPr>
          <w:rFonts w:asciiTheme="minorHAnsi" w:hAnsiTheme="minorHAnsi"/>
        </w:rPr>
        <w:instrText xml:space="preserve"> REF _Ref365046910 \w \h </w:instrText>
      </w:r>
      <w:r w:rsidR="00850267" w:rsidRPr="00D37780">
        <w:rPr>
          <w:rFonts w:asciiTheme="minorHAnsi" w:hAnsiTheme="minorHAnsi"/>
        </w:rPr>
      </w:r>
      <w:r w:rsid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46.2</w:t>
      </w:r>
      <w:r w:rsidR="0082150D" w:rsidRPr="00D37780">
        <w:rPr>
          <w:rFonts w:asciiTheme="minorHAnsi" w:hAnsiTheme="minorHAnsi"/>
        </w:rPr>
        <w:fldChar w:fldCharType="end"/>
      </w:r>
      <w:r w:rsidRPr="00D37780">
        <w:rPr>
          <w:rFonts w:asciiTheme="minorHAnsi" w:hAnsiTheme="minorHAnsi"/>
        </w:rPr>
        <w:t xml:space="preserve">) or, if earlier, the time of response or acknowledgement by the receiving Party to the email attaching the notice. </w:t>
      </w:r>
    </w:p>
    <w:p w:rsidR="009D629C" w:rsidRPr="00D37780" w:rsidRDefault="00650D45" w:rsidP="00E94334">
      <w:pPr>
        <w:pStyle w:val="GPSL2Numbered"/>
        <w:rPr>
          <w:rFonts w:asciiTheme="minorHAnsi" w:hAnsiTheme="minorHAnsi"/>
        </w:rPr>
      </w:pPr>
      <w:r w:rsidRPr="00D37780">
        <w:rPr>
          <w:rFonts w:asciiTheme="minorHAnsi" w:hAnsiTheme="minorHAnsi"/>
        </w:rPr>
        <w:t xml:space="preserve">This Clause </w:t>
      </w:r>
      <w:r w:rsidR="0082150D" w:rsidRPr="00D37780">
        <w:rPr>
          <w:rFonts w:asciiTheme="minorHAnsi" w:hAnsiTheme="minorHAnsi"/>
        </w:rPr>
        <w:fldChar w:fldCharType="begin"/>
      </w:r>
      <w:r w:rsidR="0082150D" w:rsidRPr="00D37780">
        <w:rPr>
          <w:rFonts w:asciiTheme="minorHAnsi" w:hAnsiTheme="minorHAnsi"/>
        </w:rPr>
        <w:instrText xml:space="preserve"> REF _Ref365047158 \w \h </w:instrText>
      </w:r>
      <w:r w:rsidR="00850267" w:rsidRPr="00D37780">
        <w:rPr>
          <w:rFonts w:asciiTheme="minorHAnsi" w:hAnsiTheme="minorHAnsi"/>
        </w:rPr>
      </w:r>
      <w:r w:rsid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46</w:t>
      </w:r>
      <w:r w:rsidR="0082150D" w:rsidRPr="00D37780">
        <w:rPr>
          <w:rFonts w:asciiTheme="minorHAnsi" w:hAnsiTheme="minorHAnsi"/>
        </w:rPr>
        <w:fldChar w:fldCharType="end"/>
      </w:r>
      <w:r w:rsidRPr="00D37780">
        <w:rPr>
          <w:rFonts w:asciiTheme="minorHAnsi" w:hAnsiTheme="minorHAnsi"/>
        </w:rPr>
        <w:t xml:space="preserve"> does not apply to the service of any proceedings or other documents in any legal action or, where applicable, any arbitration or other method of </w:t>
      </w:r>
      <w:r w:rsidR="00CE27AA" w:rsidRPr="00D37780">
        <w:rPr>
          <w:rFonts w:asciiTheme="minorHAnsi" w:hAnsiTheme="minorHAnsi"/>
        </w:rPr>
        <w:t>d</w:t>
      </w:r>
      <w:r w:rsidR="0094294A" w:rsidRPr="00D37780">
        <w:rPr>
          <w:rFonts w:asciiTheme="minorHAnsi" w:hAnsiTheme="minorHAnsi"/>
        </w:rPr>
        <w:t xml:space="preserve">ispute </w:t>
      </w:r>
      <w:r w:rsidRPr="00D37780">
        <w:rPr>
          <w:rFonts w:asciiTheme="minorHAnsi" w:hAnsiTheme="minorHAnsi"/>
        </w:rPr>
        <w:t>resolution (other than the service of a Dispute Notice under Framework Schedule 18 (Dispute Resolution Procedure).</w:t>
      </w:r>
    </w:p>
    <w:p w:rsidR="009D629C" w:rsidRPr="00D37780" w:rsidRDefault="00650D45" w:rsidP="00E94334">
      <w:pPr>
        <w:pStyle w:val="GPSL2Numbered"/>
        <w:rPr>
          <w:rFonts w:asciiTheme="minorHAnsi" w:hAnsiTheme="minorHAnsi"/>
        </w:rPr>
      </w:pPr>
      <w:bookmarkStart w:id="453" w:name="_Ref430857577"/>
      <w:r w:rsidRPr="00D37780">
        <w:rPr>
          <w:rFonts w:asciiTheme="minorHAnsi" w:hAnsiTheme="minorHAnsi"/>
        </w:rPr>
        <w:t xml:space="preserve">For the purposes of </w:t>
      </w:r>
      <w:r w:rsidR="0094294A" w:rsidRPr="00D37780">
        <w:rPr>
          <w:rFonts w:asciiTheme="minorHAnsi" w:hAnsiTheme="minorHAnsi"/>
        </w:rPr>
        <w:t xml:space="preserve">this </w:t>
      </w:r>
      <w:r w:rsidRPr="00D37780">
        <w:rPr>
          <w:rFonts w:asciiTheme="minorHAnsi" w:hAnsiTheme="minorHAnsi"/>
        </w:rPr>
        <w:t>Clause</w:t>
      </w:r>
      <w:r w:rsidR="0082150D" w:rsidRPr="00D37780">
        <w:rPr>
          <w:rFonts w:asciiTheme="minorHAnsi" w:hAnsiTheme="minorHAnsi"/>
        </w:rPr>
        <w:t xml:space="preserve"> </w:t>
      </w:r>
      <w:r w:rsidR="0082150D" w:rsidRPr="00D37780">
        <w:rPr>
          <w:rFonts w:asciiTheme="minorHAnsi" w:hAnsiTheme="minorHAnsi"/>
        </w:rPr>
        <w:fldChar w:fldCharType="begin"/>
      </w:r>
      <w:r w:rsidR="0082150D" w:rsidRPr="00D37780">
        <w:rPr>
          <w:rFonts w:asciiTheme="minorHAnsi" w:hAnsiTheme="minorHAnsi"/>
        </w:rPr>
        <w:instrText xml:space="preserve"> REF _Ref365047181 \w \h </w:instrText>
      </w:r>
      <w:r w:rsidR="00850267" w:rsidRPr="00D37780">
        <w:rPr>
          <w:rFonts w:asciiTheme="minorHAnsi" w:hAnsiTheme="minorHAnsi"/>
        </w:rPr>
      </w:r>
      <w:r w:rsidR="00D37780">
        <w:rPr>
          <w:rFonts w:asciiTheme="minorHAnsi" w:hAnsiTheme="minorHAnsi"/>
        </w:rPr>
        <w:instrText xml:space="preserve"> \* MERGEFORMAT </w:instrText>
      </w:r>
      <w:r w:rsidR="0082150D" w:rsidRPr="00D37780">
        <w:rPr>
          <w:rFonts w:asciiTheme="minorHAnsi" w:hAnsiTheme="minorHAnsi"/>
        </w:rPr>
        <w:fldChar w:fldCharType="separate"/>
      </w:r>
      <w:r w:rsidR="00C34DC8" w:rsidRPr="00D37780">
        <w:rPr>
          <w:rFonts w:asciiTheme="minorHAnsi" w:hAnsiTheme="minorHAnsi"/>
        </w:rPr>
        <w:t>46</w:t>
      </w:r>
      <w:r w:rsidR="0082150D" w:rsidRPr="00D37780">
        <w:rPr>
          <w:rFonts w:asciiTheme="minorHAnsi" w:hAnsiTheme="minorHAnsi"/>
        </w:rPr>
        <w:fldChar w:fldCharType="end"/>
      </w:r>
      <w:r w:rsidRPr="00D37780">
        <w:rPr>
          <w:rFonts w:asciiTheme="minorHAnsi" w:hAnsiTheme="minorHAnsi"/>
        </w:rPr>
        <w:t>,</w:t>
      </w:r>
      <w:r w:rsidR="004C1385" w:rsidRPr="00D37780">
        <w:rPr>
          <w:rFonts w:asciiTheme="minorHAnsi" w:hAnsiTheme="minorHAnsi"/>
        </w:rPr>
        <w:t xml:space="preserve"> </w:t>
      </w:r>
      <w:r w:rsidRPr="00D37780">
        <w:rPr>
          <w:rFonts w:asciiTheme="minorHAnsi" w:hAnsiTheme="minorHAnsi"/>
        </w:rPr>
        <w:t>the address of each Party shall be:</w:t>
      </w:r>
      <w:bookmarkEnd w:id="453"/>
    </w:p>
    <w:p w:rsidR="00A026E9" w:rsidRPr="00D37780" w:rsidRDefault="00650D45" w:rsidP="00E94334">
      <w:pPr>
        <w:pStyle w:val="GPSL3numberedclause"/>
        <w:rPr>
          <w:rFonts w:asciiTheme="minorHAnsi" w:hAnsiTheme="minorHAnsi"/>
        </w:rPr>
      </w:pPr>
      <w:r w:rsidRPr="00D37780">
        <w:rPr>
          <w:rFonts w:asciiTheme="minorHAnsi" w:hAnsiTheme="minorHAnsi"/>
        </w:rPr>
        <w:t>For the Authority:</w:t>
      </w:r>
    </w:p>
    <w:p w:rsidR="00787771" w:rsidRPr="00D37780" w:rsidRDefault="00787771" w:rsidP="00D0172C">
      <w:pPr>
        <w:pStyle w:val="GPSL3Indent"/>
        <w:rPr>
          <w:rFonts w:asciiTheme="minorHAnsi" w:hAnsiTheme="minorHAnsi"/>
        </w:rPr>
      </w:pPr>
      <w:r w:rsidRPr="00D37780">
        <w:rPr>
          <w:rFonts w:asciiTheme="minorHAnsi" w:hAnsiTheme="minorHAnsi"/>
          <w:highlight w:val="yellow"/>
        </w:rPr>
        <w:t>Insert address</w:t>
      </w:r>
    </w:p>
    <w:p w:rsidR="00650D45" w:rsidRPr="00D37780" w:rsidRDefault="00650D45" w:rsidP="00D0172C">
      <w:pPr>
        <w:pStyle w:val="GPSL3Indent"/>
        <w:rPr>
          <w:rFonts w:asciiTheme="minorHAnsi" w:hAnsiTheme="minorHAnsi"/>
        </w:rPr>
      </w:pPr>
      <w:r w:rsidRPr="00D37780">
        <w:rPr>
          <w:rFonts w:asciiTheme="minorHAnsi" w:hAnsiTheme="minorHAnsi"/>
        </w:rPr>
        <w:t xml:space="preserve">For the attention of: </w:t>
      </w:r>
      <w:r w:rsidR="00787771" w:rsidRPr="00D37780">
        <w:rPr>
          <w:rFonts w:asciiTheme="minorHAnsi" w:hAnsiTheme="minorHAnsi"/>
          <w:highlight w:val="green"/>
        </w:rPr>
        <w:t>[insert</w:t>
      </w:r>
      <w:r w:rsidRPr="00D37780">
        <w:rPr>
          <w:rFonts w:asciiTheme="minorHAnsi" w:hAnsiTheme="minorHAnsi"/>
          <w:highlight w:val="green"/>
        </w:rPr>
        <w:t xml:space="preserve"> contact name]</w:t>
      </w:r>
      <w:r w:rsidRPr="00D37780">
        <w:rPr>
          <w:rFonts w:asciiTheme="minorHAnsi" w:hAnsiTheme="minorHAnsi"/>
        </w:rPr>
        <w:tab/>
      </w:r>
    </w:p>
    <w:p w:rsidR="00D81DAD" w:rsidRPr="00D37780" w:rsidRDefault="00650D45" w:rsidP="00581ECE">
      <w:pPr>
        <w:pStyle w:val="GPSL3numberedclause"/>
        <w:rPr>
          <w:rFonts w:asciiTheme="minorHAnsi" w:hAnsiTheme="minorHAnsi"/>
        </w:rPr>
      </w:pPr>
      <w:r w:rsidRPr="00D37780">
        <w:rPr>
          <w:rFonts w:asciiTheme="minorHAnsi" w:hAnsiTheme="minorHAnsi"/>
        </w:rPr>
        <w:t>For the Supplier:</w:t>
      </w:r>
    </w:p>
    <w:p w:rsidR="00650D45" w:rsidRPr="00D37780" w:rsidRDefault="00650D45" w:rsidP="00D0172C">
      <w:pPr>
        <w:pStyle w:val="GPSL3Indent"/>
        <w:rPr>
          <w:rFonts w:asciiTheme="minorHAnsi" w:hAnsiTheme="minorHAnsi"/>
        </w:rPr>
      </w:pPr>
      <w:r w:rsidRPr="00D37780">
        <w:rPr>
          <w:rFonts w:asciiTheme="minorHAnsi" w:hAnsiTheme="minorHAnsi"/>
          <w:highlight w:val="green"/>
        </w:rPr>
        <w:t>[insert name of supplier]</w:t>
      </w:r>
    </w:p>
    <w:p w:rsidR="00650D45" w:rsidRPr="00D37780" w:rsidRDefault="00650D45" w:rsidP="00D0172C">
      <w:pPr>
        <w:pStyle w:val="GPSL3Indent"/>
        <w:rPr>
          <w:rFonts w:asciiTheme="minorHAnsi" w:hAnsiTheme="minorHAnsi"/>
        </w:rPr>
      </w:pPr>
      <w:r w:rsidRPr="00D37780">
        <w:rPr>
          <w:rFonts w:asciiTheme="minorHAnsi" w:hAnsiTheme="minorHAnsi"/>
        </w:rPr>
        <w:t xml:space="preserve">Address: </w:t>
      </w:r>
      <w:r w:rsidRPr="00D37780">
        <w:rPr>
          <w:rFonts w:asciiTheme="minorHAnsi" w:hAnsiTheme="minorHAnsi"/>
          <w:highlight w:val="green"/>
        </w:rPr>
        <w:t>[insert address of supplier]</w:t>
      </w:r>
    </w:p>
    <w:p w:rsidR="00A026E9" w:rsidRPr="00D37780" w:rsidRDefault="00650D45" w:rsidP="00787771">
      <w:pPr>
        <w:pStyle w:val="GPSL3Indent"/>
        <w:rPr>
          <w:rFonts w:asciiTheme="minorHAnsi" w:hAnsiTheme="minorHAnsi"/>
        </w:rPr>
      </w:pPr>
      <w:r w:rsidRPr="00D37780">
        <w:rPr>
          <w:rFonts w:asciiTheme="minorHAnsi" w:hAnsiTheme="minorHAnsi"/>
        </w:rPr>
        <w:t xml:space="preserve">For the attention of: </w:t>
      </w:r>
      <w:r w:rsidRPr="00D37780">
        <w:rPr>
          <w:rFonts w:asciiTheme="minorHAnsi" w:hAnsiTheme="minorHAnsi"/>
          <w:highlight w:val="green"/>
        </w:rPr>
        <w:t>[insert supplier contact name]</w:t>
      </w:r>
    </w:p>
    <w:p w:rsidR="009D629C" w:rsidRPr="00D37780" w:rsidRDefault="00650D45" w:rsidP="00581ECE">
      <w:pPr>
        <w:pStyle w:val="GPSL2Numbered"/>
        <w:rPr>
          <w:rFonts w:asciiTheme="minorHAnsi" w:hAnsiTheme="minorHAnsi"/>
        </w:rPr>
      </w:pPr>
      <w:r w:rsidRPr="00D37780">
        <w:rPr>
          <w:rFonts w:asciiTheme="minorHAnsi" w:hAnsiTheme="minorHAnsi"/>
        </w:rPr>
        <w:t>Either Party may change its address for service by serving a notice in accordance with this Clause</w:t>
      </w:r>
      <w:r w:rsidR="00D40A5F" w:rsidRPr="00D37780">
        <w:rPr>
          <w:rFonts w:asciiTheme="minorHAnsi" w:hAnsiTheme="minorHAnsi"/>
        </w:rPr>
        <w:t xml:space="preserve"> </w:t>
      </w:r>
      <w:r w:rsidR="00D40A5F" w:rsidRPr="00D37780">
        <w:rPr>
          <w:rFonts w:asciiTheme="minorHAnsi" w:hAnsiTheme="minorHAnsi"/>
        </w:rPr>
        <w:fldChar w:fldCharType="begin"/>
      </w:r>
      <w:r w:rsidR="00D40A5F" w:rsidRPr="00D37780">
        <w:rPr>
          <w:rFonts w:asciiTheme="minorHAnsi" w:hAnsiTheme="minorHAnsi"/>
        </w:rPr>
        <w:instrText xml:space="preserve"> REF _Ref365047306 \w \h </w:instrText>
      </w:r>
      <w:r w:rsidR="00850267" w:rsidRPr="00D37780">
        <w:rPr>
          <w:rFonts w:asciiTheme="minorHAnsi" w:hAnsiTheme="minorHAnsi"/>
        </w:rPr>
      </w:r>
      <w:r w:rsidR="00D37780">
        <w:rPr>
          <w:rFonts w:asciiTheme="minorHAnsi" w:hAnsiTheme="minorHAnsi"/>
        </w:rPr>
        <w:instrText xml:space="preserve"> \* MERGEFORMAT </w:instrText>
      </w:r>
      <w:r w:rsidR="00D40A5F" w:rsidRPr="00D37780">
        <w:rPr>
          <w:rFonts w:asciiTheme="minorHAnsi" w:hAnsiTheme="minorHAnsi"/>
        </w:rPr>
        <w:fldChar w:fldCharType="separate"/>
      </w:r>
      <w:r w:rsidR="00C34DC8" w:rsidRPr="00D37780">
        <w:rPr>
          <w:rFonts w:asciiTheme="minorHAnsi" w:hAnsiTheme="minorHAnsi"/>
        </w:rPr>
        <w:t>46</w:t>
      </w:r>
      <w:r w:rsidR="00D40A5F" w:rsidRPr="00D37780">
        <w:rPr>
          <w:rFonts w:asciiTheme="minorHAnsi" w:hAnsiTheme="minorHAnsi"/>
        </w:rPr>
        <w:fldChar w:fldCharType="end"/>
      </w:r>
      <w:r w:rsidRPr="00D37780">
        <w:rPr>
          <w:rFonts w:asciiTheme="minorHAnsi" w:hAnsiTheme="minorHAnsi"/>
        </w:rPr>
        <w:t>.</w:t>
      </w:r>
    </w:p>
    <w:p w:rsidR="009D629C" w:rsidRPr="00D37780" w:rsidRDefault="00650D45" w:rsidP="00E94334">
      <w:pPr>
        <w:pStyle w:val="GPSL2Numbered"/>
        <w:rPr>
          <w:rFonts w:asciiTheme="minorHAnsi" w:hAnsiTheme="minorHAnsi"/>
        </w:rPr>
      </w:pPr>
      <w:r w:rsidRPr="00D37780">
        <w:rPr>
          <w:rFonts w:asciiTheme="minorHAnsi" w:hAnsiTheme="minorHAnsi"/>
        </w:rPr>
        <w:t xml:space="preserve">This Clause </w:t>
      </w:r>
      <w:r w:rsidR="00D40A5F" w:rsidRPr="00D37780">
        <w:rPr>
          <w:rFonts w:asciiTheme="minorHAnsi" w:hAnsiTheme="minorHAnsi"/>
        </w:rPr>
        <w:fldChar w:fldCharType="begin"/>
      </w:r>
      <w:r w:rsidR="00D40A5F" w:rsidRPr="00D37780">
        <w:rPr>
          <w:rFonts w:asciiTheme="minorHAnsi" w:hAnsiTheme="minorHAnsi"/>
        </w:rPr>
        <w:instrText xml:space="preserve"> REF _Ref365047313 \w \h </w:instrText>
      </w:r>
      <w:r w:rsidR="00850267" w:rsidRPr="00D37780">
        <w:rPr>
          <w:rFonts w:asciiTheme="minorHAnsi" w:hAnsiTheme="minorHAnsi"/>
        </w:rPr>
      </w:r>
      <w:r w:rsidR="00D37780">
        <w:rPr>
          <w:rFonts w:asciiTheme="minorHAnsi" w:hAnsiTheme="minorHAnsi"/>
        </w:rPr>
        <w:instrText xml:space="preserve"> \* MERGEFORMAT </w:instrText>
      </w:r>
      <w:r w:rsidR="00D40A5F" w:rsidRPr="00D37780">
        <w:rPr>
          <w:rFonts w:asciiTheme="minorHAnsi" w:hAnsiTheme="minorHAnsi"/>
        </w:rPr>
        <w:fldChar w:fldCharType="separate"/>
      </w:r>
      <w:r w:rsidR="00C34DC8" w:rsidRPr="00D37780">
        <w:rPr>
          <w:rFonts w:asciiTheme="minorHAnsi" w:hAnsiTheme="minorHAnsi"/>
        </w:rPr>
        <w:t>46</w:t>
      </w:r>
      <w:r w:rsidR="00D40A5F" w:rsidRPr="00D37780">
        <w:rPr>
          <w:rFonts w:asciiTheme="minorHAnsi" w:hAnsiTheme="minorHAnsi"/>
        </w:rPr>
        <w:fldChar w:fldCharType="end"/>
      </w:r>
      <w:r w:rsidRPr="00D37780">
        <w:rPr>
          <w:rFonts w:asciiTheme="minorHAnsi" w:hAnsiTheme="minorHAnsi"/>
        </w:rPr>
        <w:t xml:space="preserve"> does not apply to the service of any proceedings or other documents in any legal action or, where applicable, any arbitration or other method of dispute resolution </w:t>
      </w:r>
      <w:r w:rsidRPr="00D37780">
        <w:rPr>
          <w:rFonts w:asciiTheme="minorHAnsi" w:hAnsiTheme="minorHAnsi"/>
          <w:szCs w:val="20"/>
        </w:rPr>
        <w:t>(other than the service of a Dispute Notice under the Dispute Resolution Procedure)</w:t>
      </w:r>
      <w:r w:rsidRPr="00D37780">
        <w:rPr>
          <w:rFonts w:asciiTheme="minorHAnsi" w:hAnsiTheme="minorHAnsi"/>
        </w:rPr>
        <w:t xml:space="preserve"> </w:t>
      </w:r>
      <w:bookmarkStart w:id="454" w:name="_Ref311654016"/>
      <w:bookmarkStart w:id="455" w:name="_Ref311654833"/>
      <w:bookmarkEnd w:id="398"/>
      <w:bookmarkEnd w:id="399"/>
      <w:bookmarkEnd w:id="400"/>
      <w:bookmarkEnd w:id="401"/>
      <w:bookmarkEnd w:id="454"/>
      <w:bookmarkEnd w:id="455"/>
    </w:p>
    <w:p w:rsidR="00D81DAD" w:rsidRPr="00D37780" w:rsidRDefault="001827DA" w:rsidP="00E94334">
      <w:pPr>
        <w:pStyle w:val="GPSL1CLAUSEHEADING"/>
        <w:rPr>
          <w:rFonts w:asciiTheme="minorHAnsi" w:hAnsiTheme="minorHAnsi"/>
        </w:rPr>
      </w:pPr>
      <w:bookmarkStart w:id="456" w:name="_Ref311674926"/>
      <w:bookmarkStart w:id="457" w:name="_Toc335385445"/>
      <w:bookmarkStart w:id="458" w:name="_Toc348637138"/>
      <w:bookmarkStart w:id="459" w:name="_Toc354740867"/>
      <w:bookmarkStart w:id="460" w:name="_Toc366085177"/>
      <w:bookmarkStart w:id="461" w:name="_Toc380428738"/>
      <w:bookmarkStart w:id="462" w:name="_Toc459985275"/>
      <w:r w:rsidRPr="00D37780">
        <w:rPr>
          <w:rFonts w:asciiTheme="minorHAnsi" w:hAnsiTheme="minorHAnsi"/>
        </w:rPr>
        <w:t>COMPLAINTS HANDLING</w:t>
      </w:r>
      <w:bookmarkEnd w:id="456"/>
      <w:bookmarkEnd w:id="457"/>
      <w:bookmarkEnd w:id="458"/>
      <w:bookmarkEnd w:id="459"/>
      <w:bookmarkEnd w:id="460"/>
      <w:bookmarkEnd w:id="461"/>
      <w:bookmarkEnd w:id="462"/>
    </w:p>
    <w:p w:rsidR="00D81DAD" w:rsidRPr="00D37780" w:rsidRDefault="00340FD6" w:rsidP="00E94334">
      <w:pPr>
        <w:pStyle w:val="GPSL2Numbered"/>
        <w:rPr>
          <w:rFonts w:asciiTheme="minorHAnsi" w:hAnsiTheme="minorHAnsi"/>
        </w:rPr>
      </w:pPr>
      <w:r w:rsidRPr="00D37780">
        <w:rPr>
          <w:rFonts w:asciiTheme="minorHAnsi" w:hAnsiTheme="minorHAnsi"/>
        </w:rPr>
        <w:t xml:space="preserve">Either Party shall notify the other Party of any </w:t>
      </w:r>
      <w:r w:rsidR="00F518E1" w:rsidRPr="00D37780">
        <w:rPr>
          <w:rFonts w:asciiTheme="minorHAnsi" w:hAnsiTheme="minorHAnsi"/>
        </w:rPr>
        <w:t>Co</w:t>
      </w:r>
      <w:r w:rsidRPr="00D37780">
        <w:rPr>
          <w:rFonts w:asciiTheme="minorHAnsi" w:hAnsiTheme="minorHAnsi"/>
        </w:rPr>
        <w:t xml:space="preserve">mplaints made by Other Contracting </w:t>
      </w:r>
      <w:r w:rsidR="00D318DF" w:rsidRPr="00D37780">
        <w:rPr>
          <w:rFonts w:asciiTheme="minorHAnsi" w:hAnsiTheme="minorHAnsi"/>
        </w:rPr>
        <w:t>Authorities</w:t>
      </w:r>
      <w:r w:rsidRPr="00D37780">
        <w:rPr>
          <w:rFonts w:asciiTheme="minorHAnsi" w:hAnsiTheme="minorHAnsi"/>
        </w:rPr>
        <w:t xml:space="preserve">, which are not resolved by operation of the </w:t>
      </w:r>
      <w:r w:rsidR="0024620F" w:rsidRPr="00D37780">
        <w:rPr>
          <w:rFonts w:asciiTheme="minorHAnsi" w:hAnsiTheme="minorHAnsi"/>
        </w:rPr>
        <w:t>Supplier’s</w:t>
      </w:r>
      <w:r w:rsidRPr="00D37780">
        <w:rPr>
          <w:rFonts w:asciiTheme="minorHAnsi" w:hAnsiTheme="minorHAnsi"/>
        </w:rPr>
        <w:t xml:space="preserve"> usual complaints handling procedure within five (5) Working Days of becoming aware of that Complaint and, if the Supplier is the Party providing the notice, such notice shall contain full details of the </w:t>
      </w:r>
      <w:r w:rsidR="0024620F" w:rsidRPr="00D37780">
        <w:rPr>
          <w:rFonts w:asciiTheme="minorHAnsi" w:hAnsiTheme="minorHAnsi"/>
        </w:rPr>
        <w:t>Supplier’s</w:t>
      </w:r>
      <w:r w:rsidRPr="00D37780">
        <w:rPr>
          <w:rFonts w:asciiTheme="minorHAnsi" w:hAnsiTheme="minorHAnsi"/>
        </w:rPr>
        <w:t xml:space="preserve"> plans to resolve such </w:t>
      </w:r>
      <w:r w:rsidR="00F518E1" w:rsidRPr="00D37780">
        <w:rPr>
          <w:rFonts w:asciiTheme="minorHAnsi" w:hAnsiTheme="minorHAnsi"/>
        </w:rPr>
        <w:t>C</w:t>
      </w:r>
      <w:r w:rsidRPr="00D37780">
        <w:rPr>
          <w:rFonts w:asciiTheme="minorHAnsi" w:hAnsiTheme="minorHAnsi"/>
        </w:rPr>
        <w:t>omplaint.</w:t>
      </w:r>
    </w:p>
    <w:p w:rsidR="00D81DAD" w:rsidRPr="00D37780" w:rsidRDefault="00340FD6" w:rsidP="00E94334">
      <w:pPr>
        <w:pStyle w:val="GPSL2Numbered"/>
        <w:rPr>
          <w:rFonts w:asciiTheme="minorHAnsi" w:hAnsiTheme="minorHAnsi"/>
        </w:rPr>
      </w:pPr>
      <w:r w:rsidRPr="00D37780">
        <w:rPr>
          <w:rFonts w:asciiTheme="minorHAnsi" w:hAnsiTheme="minorHAnsi"/>
        </w:rPr>
        <w:t>Without prejudice to any rights and remedies that a complainant may</w:t>
      </w:r>
      <w:r w:rsidR="005222B6" w:rsidRPr="00D37780">
        <w:rPr>
          <w:rFonts w:asciiTheme="minorHAnsi" w:hAnsiTheme="minorHAnsi"/>
        </w:rPr>
        <w:t xml:space="preserve"> have at Law</w:t>
      </w:r>
      <w:r w:rsidRPr="00D37780">
        <w:rPr>
          <w:rFonts w:asciiTheme="minorHAnsi" w:hAnsiTheme="minorHAnsi"/>
        </w:rPr>
        <w:t>, and without prejudice to any obligation of the Supplier to take remedial action under the provisions of th</w:t>
      </w:r>
      <w:r w:rsidR="005222B6" w:rsidRPr="00D37780">
        <w:rPr>
          <w:rFonts w:asciiTheme="minorHAnsi" w:hAnsiTheme="minorHAnsi"/>
        </w:rPr>
        <w:t>is Framework Agreement</w:t>
      </w:r>
      <w:r w:rsidRPr="00D37780">
        <w:rPr>
          <w:rFonts w:asciiTheme="minorHAnsi" w:hAnsiTheme="minorHAnsi"/>
        </w:rPr>
        <w:t>, the Supplier shall use its best endeavours to resolve the Complaint within ten (10) Working Days and in so doing, shall deal with the Complaint fully, expeditiously and fairly.</w:t>
      </w:r>
    </w:p>
    <w:p w:rsidR="00D81DAD" w:rsidRPr="00D37780" w:rsidRDefault="00340FD6" w:rsidP="00E94334">
      <w:pPr>
        <w:pStyle w:val="GPSL2Numbered"/>
        <w:rPr>
          <w:rFonts w:asciiTheme="minorHAnsi" w:hAnsiTheme="minorHAnsi"/>
        </w:rPr>
      </w:pPr>
      <w:r w:rsidRPr="00D37780">
        <w:rPr>
          <w:rFonts w:asciiTheme="minorHAnsi" w:hAnsiTheme="minorHAnsi"/>
        </w:rPr>
        <w:t xml:space="preserve">Within two (2) Working Days of a request by the Authority, the Supplier shall provide full details of a Complaint to the Authority, including details of steps taken to achieve its resolution. </w:t>
      </w:r>
    </w:p>
    <w:p w:rsidR="00D81DAD" w:rsidRPr="00D37780" w:rsidRDefault="001827DA" w:rsidP="00E94334">
      <w:pPr>
        <w:pStyle w:val="GPSL1CLAUSEHEADING"/>
        <w:rPr>
          <w:rFonts w:asciiTheme="minorHAnsi" w:hAnsiTheme="minorHAnsi"/>
        </w:rPr>
      </w:pPr>
      <w:bookmarkStart w:id="463" w:name="_Ref311659760"/>
      <w:bookmarkStart w:id="464" w:name="_Ref311659841"/>
      <w:bookmarkStart w:id="465" w:name="_Ref335384030"/>
      <w:bookmarkStart w:id="466" w:name="_Toc335385447"/>
      <w:bookmarkStart w:id="467" w:name="_Toc348637140"/>
      <w:bookmarkStart w:id="468" w:name="_Toc354740869"/>
      <w:bookmarkStart w:id="469" w:name="_Toc366085178"/>
      <w:bookmarkStart w:id="470" w:name="_Toc380428739"/>
      <w:bookmarkStart w:id="471" w:name="_Toc459985276"/>
      <w:r w:rsidRPr="00D37780">
        <w:rPr>
          <w:rFonts w:asciiTheme="minorHAnsi" w:hAnsiTheme="minorHAnsi"/>
        </w:rPr>
        <w:t>DISPUTE RESOLUTION</w:t>
      </w:r>
      <w:bookmarkEnd w:id="463"/>
      <w:bookmarkEnd w:id="464"/>
      <w:bookmarkEnd w:id="465"/>
      <w:bookmarkEnd w:id="466"/>
      <w:bookmarkEnd w:id="467"/>
      <w:bookmarkEnd w:id="468"/>
      <w:bookmarkEnd w:id="469"/>
      <w:bookmarkEnd w:id="470"/>
      <w:bookmarkEnd w:id="471"/>
    </w:p>
    <w:p w:rsidR="00D81DAD" w:rsidRPr="00D37780" w:rsidRDefault="004B7225" w:rsidP="00E94334">
      <w:pPr>
        <w:pStyle w:val="GPSL2Numbered"/>
        <w:rPr>
          <w:rFonts w:asciiTheme="minorHAnsi" w:hAnsiTheme="minorHAnsi"/>
        </w:rPr>
      </w:pPr>
      <w:bookmarkStart w:id="472" w:name="_Toc139080176"/>
      <w:r w:rsidRPr="00D37780">
        <w:rPr>
          <w:rFonts w:asciiTheme="minorHAnsi" w:hAnsiTheme="minorHAnsi"/>
        </w:rPr>
        <w:t>The Parties shall resolve Disputes arising out of or in connection with this Framework Agreement in accordance with the Dispute Resolution Procedure.</w:t>
      </w:r>
      <w:bookmarkEnd w:id="472"/>
    </w:p>
    <w:p w:rsidR="00D81DAD" w:rsidRPr="00D37780" w:rsidRDefault="004B7225" w:rsidP="00E94334">
      <w:pPr>
        <w:pStyle w:val="GPSL2Numbered"/>
        <w:rPr>
          <w:rFonts w:asciiTheme="minorHAnsi" w:hAnsiTheme="minorHAnsi"/>
        </w:rPr>
      </w:pPr>
      <w:bookmarkStart w:id="473" w:name="_Toc139080177"/>
      <w:r w:rsidRPr="00D37780">
        <w:rPr>
          <w:rFonts w:asciiTheme="minorHAnsi" w:hAnsiTheme="minorHAnsi"/>
        </w:rPr>
        <w:t>The Supplier shall continue to provide the Goods and/or Services in accordance with the terms of this Framework Agreement until a Dispute has been resolved.</w:t>
      </w:r>
      <w:bookmarkEnd w:id="473"/>
    </w:p>
    <w:p w:rsidR="00D81DAD" w:rsidRPr="00D37780" w:rsidRDefault="001827DA" w:rsidP="00E94334">
      <w:pPr>
        <w:pStyle w:val="GPSL1CLAUSEHEADING"/>
        <w:rPr>
          <w:rFonts w:asciiTheme="minorHAnsi" w:hAnsiTheme="minorHAnsi"/>
        </w:rPr>
      </w:pPr>
      <w:bookmarkStart w:id="474" w:name="_Toc335385448"/>
      <w:bookmarkStart w:id="475" w:name="_Toc348637141"/>
      <w:bookmarkStart w:id="476" w:name="_Ref349139453"/>
      <w:bookmarkStart w:id="477" w:name="_Toc354740870"/>
      <w:bookmarkStart w:id="478" w:name="_Ref365996704"/>
      <w:bookmarkStart w:id="479" w:name="_Ref366049919"/>
      <w:bookmarkStart w:id="480" w:name="_Toc366085179"/>
      <w:bookmarkStart w:id="481" w:name="_Toc380428740"/>
      <w:bookmarkStart w:id="482" w:name="_Ref430936074"/>
      <w:bookmarkStart w:id="483" w:name="_Toc459985277"/>
      <w:r w:rsidRPr="00D37780">
        <w:rPr>
          <w:rFonts w:asciiTheme="minorHAnsi" w:hAnsiTheme="minorHAnsi"/>
        </w:rPr>
        <w:lastRenderedPageBreak/>
        <w:t>GOVERNING LAW AND JURISDICTION</w:t>
      </w:r>
      <w:bookmarkEnd w:id="474"/>
      <w:bookmarkEnd w:id="475"/>
      <w:bookmarkEnd w:id="476"/>
      <w:bookmarkEnd w:id="477"/>
      <w:bookmarkEnd w:id="478"/>
      <w:bookmarkEnd w:id="479"/>
      <w:bookmarkEnd w:id="480"/>
      <w:bookmarkEnd w:id="481"/>
      <w:bookmarkEnd w:id="482"/>
      <w:bookmarkEnd w:id="483"/>
    </w:p>
    <w:p w:rsidR="00D81DAD" w:rsidRPr="00D37780" w:rsidRDefault="004B7225" w:rsidP="00E94334">
      <w:pPr>
        <w:pStyle w:val="GPSL2Numbered"/>
        <w:rPr>
          <w:rFonts w:asciiTheme="minorHAnsi" w:hAnsiTheme="minorHAnsi"/>
        </w:rPr>
      </w:pPr>
      <w:r w:rsidRPr="00D37780">
        <w:rPr>
          <w:rFonts w:asciiTheme="minorHAnsi" w:hAnsiTheme="minorHAnsi"/>
        </w:rPr>
        <w:t xml:space="preserve">This </w:t>
      </w:r>
      <w:r w:rsidRPr="00D37780">
        <w:rPr>
          <w:rFonts w:asciiTheme="minorHAnsi" w:hAnsiTheme="minorHAnsi"/>
          <w:szCs w:val="20"/>
        </w:rPr>
        <w:t xml:space="preserve">Framework Agreement </w:t>
      </w:r>
      <w:r w:rsidRPr="00D37780">
        <w:rPr>
          <w:rFonts w:asciiTheme="minorHAnsi" w:hAnsiTheme="minorHAnsi"/>
        </w:rPr>
        <w:t xml:space="preserve">and any issues, disputes or claims (whether contractual or non-contractual) arising out of or in connection with it or its subject matter or formation shall be governed by and construed in accordance with the laws of England and Wales. </w:t>
      </w:r>
    </w:p>
    <w:p w:rsidR="00D81DAD" w:rsidRPr="00D37780" w:rsidRDefault="004B7225" w:rsidP="00E94334">
      <w:pPr>
        <w:pStyle w:val="GPSL2Numbered"/>
        <w:rPr>
          <w:rFonts w:asciiTheme="minorHAnsi" w:hAnsiTheme="minorHAnsi"/>
        </w:rPr>
      </w:pPr>
      <w:r w:rsidRPr="00D37780">
        <w:rPr>
          <w:rFonts w:asciiTheme="minorHAnsi" w:hAnsiTheme="minorHAnsi"/>
        </w:rPr>
        <w:t>Subject to Clause </w:t>
      </w:r>
      <w:r w:rsidR="00D40A5F" w:rsidRPr="00D37780">
        <w:rPr>
          <w:rFonts w:asciiTheme="minorHAnsi" w:hAnsiTheme="minorHAnsi"/>
        </w:rPr>
        <w:fldChar w:fldCharType="begin"/>
      </w:r>
      <w:r w:rsidR="00D40A5F" w:rsidRPr="00D37780">
        <w:rPr>
          <w:rFonts w:asciiTheme="minorHAnsi" w:hAnsiTheme="minorHAnsi"/>
        </w:rPr>
        <w:instrText xml:space="preserve"> REF _Ref311659760 \w \h </w:instrText>
      </w:r>
      <w:r w:rsidR="00850267" w:rsidRPr="00D37780">
        <w:rPr>
          <w:rFonts w:asciiTheme="minorHAnsi" w:hAnsiTheme="minorHAnsi"/>
        </w:rPr>
      </w:r>
      <w:r w:rsidR="00D37780">
        <w:rPr>
          <w:rFonts w:asciiTheme="minorHAnsi" w:hAnsiTheme="minorHAnsi"/>
        </w:rPr>
        <w:instrText xml:space="preserve"> \* MERGEFORMAT </w:instrText>
      </w:r>
      <w:r w:rsidR="00D40A5F" w:rsidRPr="00D37780">
        <w:rPr>
          <w:rFonts w:asciiTheme="minorHAnsi" w:hAnsiTheme="minorHAnsi"/>
        </w:rPr>
        <w:fldChar w:fldCharType="separate"/>
      </w:r>
      <w:r w:rsidR="00C34DC8" w:rsidRPr="00D37780">
        <w:rPr>
          <w:rFonts w:asciiTheme="minorHAnsi" w:hAnsiTheme="minorHAnsi"/>
        </w:rPr>
        <w:t>48</w:t>
      </w:r>
      <w:r w:rsidR="00D40A5F" w:rsidRPr="00D37780">
        <w:rPr>
          <w:rFonts w:asciiTheme="minorHAnsi" w:hAnsiTheme="minorHAnsi"/>
        </w:rPr>
        <w:fldChar w:fldCharType="end"/>
      </w:r>
      <w:r w:rsidRPr="00D37780">
        <w:rPr>
          <w:rFonts w:asciiTheme="minorHAnsi" w:hAnsiTheme="minorHAnsi"/>
        </w:rPr>
        <w:t xml:space="preserve"> (Dispute Resolution) and </w:t>
      </w:r>
      <w:r w:rsidR="0060488A" w:rsidRPr="00D37780">
        <w:rPr>
          <w:rFonts w:asciiTheme="minorHAnsi" w:hAnsiTheme="minorHAnsi"/>
        </w:rPr>
        <w:t xml:space="preserve">Framework </w:t>
      </w:r>
      <w:r w:rsidRPr="00D37780">
        <w:rPr>
          <w:rFonts w:asciiTheme="minorHAnsi" w:hAnsiTheme="minorHAnsi"/>
        </w:rPr>
        <w:t>Schedule</w:t>
      </w:r>
      <w:r w:rsidR="0060488A" w:rsidRPr="00D37780">
        <w:rPr>
          <w:rFonts w:asciiTheme="minorHAnsi" w:hAnsiTheme="minorHAnsi"/>
        </w:rPr>
        <w:t xml:space="preserve"> 18</w:t>
      </w:r>
      <w:r w:rsidRPr="00D37780">
        <w:rPr>
          <w:rFonts w:asciiTheme="minorHAnsi" w:hAnsiTheme="minorHAnsi"/>
        </w:rPr>
        <w:t xml:space="preserve"> (Dispute Resolution Procedure) (including the Authority’s right to refer the </w:t>
      </w:r>
      <w:r w:rsidR="0060488A" w:rsidRPr="00D37780">
        <w:rPr>
          <w:rFonts w:asciiTheme="minorHAnsi" w:hAnsiTheme="minorHAnsi"/>
        </w:rPr>
        <w:t>D</w:t>
      </w:r>
      <w:r w:rsidRPr="00D37780">
        <w:rPr>
          <w:rFonts w:asciiTheme="minorHAnsi" w:hAnsiTheme="minorHAnsi"/>
        </w:rPr>
        <w:t>ispute to arbitration),</w:t>
      </w:r>
      <w:bookmarkStart w:id="484" w:name="a107931"/>
      <w:bookmarkEnd w:id="484"/>
      <w:r w:rsidRPr="00D37780">
        <w:rPr>
          <w:rFonts w:asciiTheme="minorHAnsi" w:hAnsiTheme="minorHAnsi"/>
        </w:rPr>
        <w:t xml:space="preserve"> the Parties agree that the courts of England and Wales shall have exclusive jurisdiction to settle any </w:t>
      </w:r>
      <w:r w:rsidR="0060488A" w:rsidRPr="00D37780">
        <w:rPr>
          <w:rFonts w:asciiTheme="minorHAnsi" w:hAnsiTheme="minorHAnsi"/>
        </w:rPr>
        <w:t>D</w:t>
      </w:r>
      <w:r w:rsidRPr="00D37780">
        <w:rPr>
          <w:rFonts w:asciiTheme="minorHAnsi" w:hAnsiTheme="minorHAnsi"/>
        </w:rPr>
        <w:t>ispute or claim (whether contractual or non-contractual) that arises out of or in connection with this Framework Agreement or its subject matter or formation.</w:t>
      </w:r>
    </w:p>
    <w:p w:rsidR="00F20C99" w:rsidRPr="00D37780" w:rsidRDefault="00820631">
      <w:pPr>
        <w:pStyle w:val="GPSmacrorestart"/>
        <w:rPr>
          <w:rFonts w:asciiTheme="minorHAnsi" w:hAnsiTheme="minorHAnsi"/>
        </w:rPr>
      </w:pPr>
      <w:bookmarkStart w:id="485" w:name="_Toc350353542"/>
      <w:bookmarkStart w:id="486" w:name="_Toc350353766"/>
      <w:bookmarkStart w:id="487" w:name="_Toc350353876"/>
      <w:bookmarkStart w:id="488" w:name="_Toc350353949"/>
      <w:bookmarkStart w:id="489" w:name="_Toc350354022"/>
      <w:bookmarkStart w:id="490" w:name="_Toc350354096"/>
      <w:bookmarkStart w:id="491" w:name="_Toc350354172"/>
      <w:bookmarkStart w:id="492" w:name="_Toc350354248"/>
      <w:bookmarkStart w:id="493" w:name="_Toc350354324"/>
      <w:bookmarkStart w:id="494" w:name="_Toc350354401"/>
      <w:bookmarkStart w:id="495" w:name="_Toc350354476"/>
      <w:bookmarkStart w:id="496" w:name="_Toc348681794"/>
      <w:bookmarkStart w:id="497" w:name="_Toc348681975"/>
      <w:bookmarkStart w:id="498" w:name="_Toc348682159"/>
      <w:bookmarkStart w:id="499" w:name="_Toc348685962"/>
      <w:bookmarkStart w:id="500" w:name="_Toc348689789"/>
      <w:bookmarkStart w:id="501" w:name="_Toc348690058"/>
      <w:bookmarkStart w:id="502" w:name="_Toc348690128"/>
      <w:bookmarkStart w:id="503" w:name="_Toc348690418"/>
      <w:bookmarkStart w:id="504" w:name="_Toc348690486"/>
      <w:bookmarkStart w:id="505" w:name="_Toc348690556"/>
      <w:bookmarkStart w:id="506" w:name="_Toc348690630"/>
      <w:bookmarkStart w:id="507" w:name="_Toc348690766"/>
      <w:bookmarkStart w:id="508" w:name="_Toc348690833"/>
      <w:bookmarkStart w:id="509" w:name="_Toc348690941"/>
      <w:bookmarkStart w:id="510" w:name="_Toc348691009"/>
      <w:bookmarkStart w:id="511" w:name="_Toc348691077"/>
      <w:bookmarkStart w:id="512" w:name="_Toc348691936"/>
      <w:bookmarkStart w:id="513" w:name="_Toc349117447"/>
      <w:bookmarkStart w:id="514" w:name="_Toc349118629"/>
      <w:bookmarkStart w:id="515" w:name="_Toc349118700"/>
      <w:bookmarkStart w:id="516" w:name="_Toc349119338"/>
      <w:bookmarkStart w:id="517" w:name="_Toc349119867"/>
      <w:bookmarkStart w:id="518" w:name="_Toc349119938"/>
      <w:bookmarkStart w:id="519" w:name="_Toc350353544"/>
      <w:bookmarkStart w:id="520" w:name="_Toc350353768"/>
      <w:bookmarkStart w:id="521" w:name="_Toc350353878"/>
      <w:bookmarkStart w:id="522" w:name="_Toc350353951"/>
      <w:bookmarkStart w:id="523" w:name="_Toc350354024"/>
      <w:bookmarkStart w:id="524" w:name="_Toc350354098"/>
      <w:bookmarkStart w:id="525" w:name="_Toc350354174"/>
      <w:bookmarkStart w:id="526" w:name="_Toc350354250"/>
      <w:bookmarkStart w:id="527" w:name="_Toc350354326"/>
      <w:bookmarkStart w:id="528" w:name="_Toc350354403"/>
      <w:bookmarkStart w:id="529" w:name="_Toc350354478"/>
      <w:bookmarkStart w:id="530" w:name="_Toc349117450"/>
      <w:bookmarkStart w:id="531" w:name="_Toc349118632"/>
      <w:bookmarkStart w:id="532" w:name="_Toc349118703"/>
      <w:bookmarkStart w:id="533" w:name="_Toc349119341"/>
      <w:bookmarkStart w:id="534" w:name="_Toc349119870"/>
      <w:bookmarkStart w:id="535" w:name="_Toc349119941"/>
      <w:bookmarkStart w:id="536" w:name="_Ref311659706"/>
      <w:bookmarkStart w:id="537" w:name="_Toc335385443"/>
      <w:bookmarkStart w:id="538" w:name="_Toc348637146"/>
      <w:bookmarkStart w:id="539" w:name="_Toc354740876"/>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D37780" w:rsidDel="00650D45">
        <w:rPr>
          <w:rFonts w:asciiTheme="minorHAnsi" w:hAnsiTheme="minorHAnsi"/>
        </w:rPr>
        <w:t xml:space="preserve"> </w:t>
      </w:r>
      <w:bookmarkStart w:id="540" w:name="_Toc350353799"/>
      <w:bookmarkStart w:id="541" w:name="_Toc350353801"/>
      <w:bookmarkStart w:id="542" w:name="_Toc350353803"/>
      <w:bookmarkStart w:id="543" w:name="_Toc354740878"/>
      <w:bookmarkEnd w:id="536"/>
      <w:bookmarkEnd w:id="537"/>
      <w:bookmarkEnd w:id="538"/>
      <w:bookmarkEnd w:id="539"/>
      <w:bookmarkEnd w:id="540"/>
      <w:bookmarkEnd w:id="541"/>
      <w:bookmarkEnd w:id="542"/>
      <w:bookmarkEnd w:id="543"/>
      <w:r w:rsidR="00BD3F71" w:rsidRPr="00D37780">
        <w:rPr>
          <w:rFonts w:asciiTheme="minorHAnsi" w:hAnsiTheme="minorHAnsi"/>
        </w:rPr>
        <w:fldChar w:fldCharType="begin"/>
      </w:r>
      <w:r w:rsidR="00BD3F71" w:rsidRPr="00D37780">
        <w:rPr>
          <w:rFonts w:asciiTheme="minorHAnsi" w:hAnsiTheme="minorHAnsi"/>
        </w:rPr>
        <w:instrText>LISTNUM \l 1 \s 0</w:instrText>
      </w:r>
      <w:r w:rsidR="00BD3F71" w:rsidRPr="00D37780">
        <w:rPr>
          <w:rFonts w:asciiTheme="minorHAnsi" w:hAnsiTheme="minorHAnsi"/>
        </w:rPr>
        <w:fldChar w:fldCharType="end"/>
      </w:r>
    </w:p>
    <w:p w:rsidR="00340FD6" w:rsidRPr="00D37780" w:rsidRDefault="001827DA">
      <w:pPr>
        <w:pStyle w:val="MarginText"/>
        <w:rPr>
          <w:rFonts w:asciiTheme="minorHAnsi" w:hAnsiTheme="minorHAnsi" w:cs="Arial"/>
          <w:szCs w:val="22"/>
        </w:rPr>
      </w:pPr>
      <w:r w:rsidRPr="00D37780">
        <w:rPr>
          <w:rFonts w:asciiTheme="minorHAnsi" w:hAnsiTheme="minorHAnsi" w:cs="Arial"/>
          <w:b/>
          <w:szCs w:val="22"/>
        </w:rPr>
        <w:t>IN WITNESS</w:t>
      </w:r>
      <w:r w:rsidRPr="00D37780">
        <w:rPr>
          <w:rFonts w:asciiTheme="minorHAnsi" w:hAnsiTheme="minorHAnsi" w:cs="Arial"/>
          <w:szCs w:val="22"/>
        </w:rPr>
        <w:t xml:space="preserve"> of which this Framework Agreement has been duly executed by the Parties.    </w:t>
      </w:r>
    </w:p>
    <w:p w:rsidR="00531544" w:rsidRPr="00D37780" w:rsidRDefault="00531544" w:rsidP="00C54423">
      <w:pPr>
        <w:pStyle w:val="MarginText"/>
        <w:ind w:left="0"/>
        <w:rPr>
          <w:rFonts w:asciiTheme="minorHAnsi" w:hAnsiTheme="minorHAnsi" w:cs="Arial"/>
          <w:szCs w:val="22"/>
        </w:rPr>
      </w:pPr>
    </w:p>
    <w:p w:rsidR="00340FD6" w:rsidRPr="00D37780" w:rsidRDefault="001827DA">
      <w:pPr>
        <w:pStyle w:val="MarginText"/>
        <w:rPr>
          <w:rFonts w:asciiTheme="minorHAnsi" w:hAnsiTheme="minorHAnsi" w:cs="Arial"/>
          <w:szCs w:val="22"/>
        </w:rPr>
      </w:pPr>
      <w:r w:rsidRPr="00D37780">
        <w:rPr>
          <w:rFonts w:asciiTheme="minorHAnsi" w:hAnsiTheme="minorHAnsi" w:cs="Arial"/>
          <w:szCs w:val="22"/>
        </w:rPr>
        <w:t>Signed duly authorised for and on behalf of the SUPPLIER</w:t>
      </w:r>
    </w:p>
    <w:p w:rsidR="00340FD6" w:rsidRPr="00D37780" w:rsidRDefault="001827DA">
      <w:pPr>
        <w:pStyle w:val="MarginText"/>
        <w:rPr>
          <w:rFonts w:asciiTheme="minorHAnsi" w:hAnsiTheme="minorHAnsi" w:cs="Arial"/>
          <w:szCs w:val="22"/>
        </w:rPr>
      </w:pPr>
      <w:r w:rsidRPr="00D37780">
        <w:rPr>
          <w:rFonts w:asciiTheme="minorHAnsi" w:hAnsiTheme="minorHAnsi" w:cs="Arial"/>
          <w:szCs w:val="22"/>
        </w:rPr>
        <w:t>Signature:</w:t>
      </w:r>
      <w:r w:rsidRPr="00D37780">
        <w:rPr>
          <w:rFonts w:asciiTheme="minorHAnsi" w:hAnsiTheme="minorHAnsi" w:cs="Arial"/>
          <w:szCs w:val="22"/>
        </w:rPr>
        <w:tab/>
        <w:t>……………………………………………….</w:t>
      </w:r>
    </w:p>
    <w:p w:rsidR="00340FD6" w:rsidRPr="00D37780" w:rsidRDefault="005A6437">
      <w:pPr>
        <w:pStyle w:val="MarginText"/>
        <w:rPr>
          <w:rFonts w:asciiTheme="minorHAnsi" w:hAnsiTheme="minorHAnsi" w:cs="Arial"/>
          <w:szCs w:val="22"/>
        </w:rPr>
      </w:pPr>
      <w:r w:rsidRPr="00D37780">
        <w:rPr>
          <w:rFonts w:asciiTheme="minorHAnsi" w:hAnsiTheme="minorHAnsi" w:cs="Arial"/>
          <w:szCs w:val="22"/>
        </w:rPr>
        <w:t>Name:</w:t>
      </w:r>
      <w:r w:rsidRPr="00D37780">
        <w:rPr>
          <w:rFonts w:asciiTheme="minorHAnsi" w:hAnsiTheme="minorHAnsi" w:cs="Arial"/>
          <w:szCs w:val="22"/>
        </w:rPr>
        <w:tab/>
      </w:r>
      <w:r w:rsidR="001827DA" w:rsidRPr="00D37780">
        <w:rPr>
          <w:rFonts w:asciiTheme="minorHAnsi" w:hAnsiTheme="minorHAnsi" w:cs="Arial"/>
          <w:szCs w:val="22"/>
        </w:rPr>
        <w:t>……………………………………………….</w:t>
      </w:r>
    </w:p>
    <w:p w:rsidR="00340FD6" w:rsidRPr="00D37780" w:rsidRDefault="001827DA">
      <w:pPr>
        <w:pStyle w:val="MarginText"/>
        <w:rPr>
          <w:rFonts w:asciiTheme="minorHAnsi" w:hAnsiTheme="minorHAnsi" w:cs="Arial"/>
          <w:szCs w:val="22"/>
        </w:rPr>
      </w:pPr>
      <w:r w:rsidRPr="00D37780">
        <w:rPr>
          <w:rFonts w:asciiTheme="minorHAnsi" w:hAnsiTheme="minorHAnsi" w:cs="Arial"/>
          <w:szCs w:val="22"/>
        </w:rPr>
        <w:t>Position:</w:t>
      </w:r>
      <w:r w:rsidRPr="00D37780">
        <w:rPr>
          <w:rFonts w:asciiTheme="minorHAnsi" w:hAnsiTheme="minorHAnsi" w:cs="Arial"/>
          <w:szCs w:val="22"/>
        </w:rPr>
        <w:tab/>
        <w:t>……………………………………………….</w:t>
      </w:r>
    </w:p>
    <w:p w:rsidR="00D81DAD" w:rsidRPr="00D37780" w:rsidRDefault="001827DA" w:rsidP="005222B6">
      <w:pPr>
        <w:pStyle w:val="MarginText"/>
        <w:spacing w:after="0"/>
        <w:rPr>
          <w:rFonts w:asciiTheme="minorHAnsi" w:hAnsiTheme="minorHAnsi" w:cs="Arial"/>
          <w:szCs w:val="22"/>
        </w:rPr>
      </w:pPr>
      <w:r w:rsidRPr="00D37780">
        <w:rPr>
          <w:rFonts w:asciiTheme="minorHAnsi" w:hAnsiTheme="minorHAnsi" w:cs="Arial"/>
          <w:szCs w:val="22"/>
        </w:rPr>
        <w:t>Date</w:t>
      </w:r>
      <w:r w:rsidRPr="00D37780">
        <w:rPr>
          <w:rFonts w:asciiTheme="minorHAnsi" w:hAnsiTheme="minorHAnsi" w:cs="Arial"/>
          <w:szCs w:val="22"/>
        </w:rPr>
        <w:tab/>
      </w:r>
      <w:r w:rsidRPr="00D37780">
        <w:rPr>
          <w:rFonts w:asciiTheme="minorHAnsi" w:hAnsiTheme="minorHAnsi" w:cs="Arial"/>
          <w:szCs w:val="22"/>
        </w:rPr>
        <w:tab/>
        <w:t>……………………………………………….</w:t>
      </w:r>
    </w:p>
    <w:p w:rsidR="00C12B2E" w:rsidRPr="00D37780" w:rsidRDefault="00C12B2E">
      <w:pPr>
        <w:pStyle w:val="MarginText"/>
        <w:rPr>
          <w:rFonts w:asciiTheme="minorHAnsi" w:hAnsiTheme="minorHAnsi" w:cs="Arial"/>
          <w:szCs w:val="22"/>
        </w:rPr>
      </w:pPr>
    </w:p>
    <w:p w:rsidR="00340FD6" w:rsidRPr="00D37780" w:rsidRDefault="001827DA">
      <w:pPr>
        <w:pStyle w:val="MarginText"/>
        <w:rPr>
          <w:rFonts w:asciiTheme="minorHAnsi" w:hAnsiTheme="minorHAnsi" w:cs="Arial"/>
          <w:szCs w:val="22"/>
        </w:rPr>
      </w:pPr>
      <w:r w:rsidRPr="00D37780">
        <w:rPr>
          <w:rFonts w:asciiTheme="minorHAnsi" w:hAnsiTheme="minorHAnsi" w:cs="Arial"/>
          <w:szCs w:val="22"/>
        </w:rPr>
        <w:t>Signed for and on behalf of the AUTHORITY</w:t>
      </w:r>
    </w:p>
    <w:p w:rsidR="00340FD6" w:rsidRPr="00D37780" w:rsidRDefault="001827DA">
      <w:pPr>
        <w:pStyle w:val="MarginText"/>
        <w:rPr>
          <w:rFonts w:asciiTheme="minorHAnsi" w:hAnsiTheme="minorHAnsi" w:cs="Arial"/>
          <w:szCs w:val="22"/>
        </w:rPr>
      </w:pPr>
      <w:r w:rsidRPr="00D37780">
        <w:rPr>
          <w:rFonts w:asciiTheme="minorHAnsi" w:hAnsiTheme="minorHAnsi" w:cs="Arial"/>
          <w:szCs w:val="22"/>
        </w:rPr>
        <w:t>Signature:</w:t>
      </w:r>
      <w:r w:rsidRPr="00D37780">
        <w:rPr>
          <w:rFonts w:asciiTheme="minorHAnsi" w:hAnsiTheme="minorHAnsi" w:cs="Arial"/>
          <w:szCs w:val="22"/>
        </w:rPr>
        <w:tab/>
        <w:t>……………………………………………….</w:t>
      </w:r>
    </w:p>
    <w:p w:rsidR="00340FD6" w:rsidRPr="00D37780" w:rsidRDefault="005A6437">
      <w:pPr>
        <w:pStyle w:val="MarginText"/>
        <w:rPr>
          <w:rFonts w:asciiTheme="minorHAnsi" w:hAnsiTheme="minorHAnsi" w:cs="Arial"/>
          <w:szCs w:val="22"/>
        </w:rPr>
      </w:pPr>
      <w:r w:rsidRPr="00D37780">
        <w:rPr>
          <w:rFonts w:asciiTheme="minorHAnsi" w:hAnsiTheme="minorHAnsi" w:cs="Arial"/>
          <w:szCs w:val="22"/>
        </w:rPr>
        <w:t>Name:</w:t>
      </w:r>
      <w:r w:rsidRPr="00D37780">
        <w:rPr>
          <w:rFonts w:asciiTheme="minorHAnsi" w:hAnsiTheme="minorHAnsi" w:cs="Arial"/>
          <w:szCs w:val="22"/>
        </w:rPr>
        <w:tab/>
      </w:r>
      <w:r w:rsidR="001827DA" w:rsidRPr="00D37780">
        <w:rPr>
          <w:rFonts w:asciiTheme="minorHAnsi" w:hAnsiTheme="minorHAnsi" w:cs="Arial"/>
          <w:szCs w:val="22"/>
        </w:rPr>
        <w:t>……………………………………………….</w:t>
      </w:r>
    </w:p>
    <w:p w:rsidR="00340FD6" w:rsidRPr="00D37780" w:rsidRDefault="001827DA">
      <w:pPr>
        <w:pStyle w:val="MarginText"/>
        <w:rPr>
          <w:rFonts w:asciiTheme="minorHAnsi" w:hAnsiTheme="minorHAnsi" w:cs="Arial"/>
          <w:szCs w:val="22"/>
        </w:rPr>
      </w:pPr>
      <w:r w:rsidRPr="00D37780">
        <w:rPr>
          <w:rFonts w:asciiTheme="minorHAnsi" w:hAnsiTheme="minorHAnsi" w:cs="Arial"/>
          <w:szCs w:val="22"/>
        </w:rPr>
        <w:t>Position:</w:t>
      </w:r>
      <w:r w:rsidRPr="00D37780">
        <w:rPr>
          <w:rFonts w:asciiTheme="minorHAnsi" w:hAnsiTheme="minorHAnsi" w:cs="Arial"/>
          <w:szCs w:val="22"/>
        </w:rPr>
        <w:tab/>
        <w:t>……………………………………………….</w:t>
      </w:r>
    </w:p>
    <w:p w:rsidR="00340FD6" w:rsidRPr="00D37780" w:rsidRDefault="001827DA">
      <w:pPr>
        <w:pStyle w:val="MarginText"/>
        <w:rPr>
          <w:rFonts w:asciiTheme="minorHAnsi" w:hAnsiTheme="minorHAnsi" w:cs="Arial"/>
          <w:szCs w:val="22"/>
        </w:rPr>
      </w:pPr>
      <w:r w:rsidRPr="00D37780">
        <w:rPr>
          <w:rFonts w:asciiTheme="minorHAnsi" w:hAnsiTheme="minorHAnsi" w:cs="Arial"/>
          <w:szCs w:val="22"/>
        </w:rPr>
        <w:t>Date</w:t>
      </w:r>
      <w:r w:rsidRPr="00D37780">
        <w:rPr>
          <w:rFonts w:asciiTheme="minorHAnsi" w:hAnsiTheme="minorHAnsi" w:cs="Arial"/>
          <w:szCs w:val="22"/>
        </w:rPr>
        <w:tab/>
      </w:r>
      <w:r w:rsidRPr="00D37780">
        <w:rPr>
          <w:rFonts w:asciiTheme="minorHAnsi" w:hAnsiTheme="minorHAnsi" w:cs="Arial"/>
          <w:szCs w:val="22"/>
        </w:rPr>
        <w:tab/>
        <w:t>……………………………………………….</w:t>
      </w:r>
    </w:p>
    <w:p w:rsidR="00D81DAD" w:rsidRPr="00D37780" w:rsidRDefault="00A335C2" w:rsidP="001C4E7E">
      <w:pPr>
        <w:pStyle w:val="GPSSchTitleandNumber"/>
        <w:rPr>
          <w:rFonts w:asciiTheme="minorHAnsi" w:hAnsiTheme="minorHAnsi"/>
        </w:rPr>
      </w:pPr>
      <w:r w:rsidRPr="00D37780">
        <w:rPr>
          <w:rFonts w:asciiTheme="minorHAnsi" w:hAnsiTheme="minorHAnsi"/>
        </w:rPr>
        <w:br w:type="page"/>
      </w:r>
      <w:bookmarkStart w:id="544" w:name="_Toc354740881"/>
      <w:bookmarkStart w:id="545" w:name="_Toc366085180"/>
      <w:bookmarkStart w:id="546" w:name="_Toc380428741"/>
      <w:bookmarkStart w:id="547" w:name="_Toc459985278"/>
      <w:r w:rsidRPr="00D37780">
        <w:rPr>
          <w:rFonts w:asciiTheme="minorHAnsi" w:hAnsiTheme="minorHAnsi"/>
        </w:rPr>
        <w:lastRenderedPageBreak/>
        <w:t>FRAMEWORK SCHEDULE 1: DEFINITIONS</w:t>
      </w:r>
      <w:bookmarkEnd w:id="544"/>
      <w:bookmarkEnd w:id="545"/>
      <w:bookmarkEnd w:id="546"/>
      <w:bookmarkEnd w:id="547"/>
    </w:p>
    <w:p w:rsidR="00F20C99" w:rsidRPr="00D37780" w:rsidRDefault="00E94334" w:rsidP="009F456D">
      <w:pPr>
        <w:pStyle w:val="GPSL1Schedulenumbered"/>
        <w:ind w:left="1054" w:hanging="357"/>
        <w:rPr>
          <w:rFonts w:asciiTheme="minorHAnsi" w:hAnsiTheme="minorHAnsi"/>
        </w:rPr>
      </w:pPr>
      <w:bookmarkStart w:id="548" w:name="_Toc348637150"/>
      <w:r w:rsidRPr="00D37780">
        <w:rPr>
          <w:rFonts w:asciiTheme="minorHAnsi" w:hAnsiTheme="minorHAnsi"/>
        </w:rPr>
        <w:t xml:space="preserve"> </w:t>
      </w:r>
      <w:r w:rsidR="0066375B" w:rsidRPr="00D37780">
        <w:rPr>
          <w:rFonts w:asciiTheme="minorHAnsi" w:hAnsiTheme="minorHAnsi"/>
        </w:rPr>
        <w:t>In accordance with Clause</w:t>
      </w:r>
      <w:r w:rsidR="00A9193F" w:rsidRPr="00D37780">
        <w:rPr>
          <w:rFonts w:asciiTheme="minorHAnsi" w:hAnsiTheme="minorHAnsi"/>
        </w:rPr>
        <w:t xml:space="preserve"> </w:t>
      </w:r>
      <w:r w:rsidR="00A9193F" w:rsidRPr="00D37780">
        <w:rPr>
          <w:rFonts w:asciiTheme="minorHAnsi" w:hAnsiTheme="minorHAnsi"/>
        </w:rPr>
        <w:fldChar w:fldCharType="begin"/>
      </w:r>
      <w:r w:rsidR="00A9193F" w:rsidRPr="00D37780">
        <w:rPr>
          <w:rFonts w:asciiTheme="minorHAnsi" w:hAnsiTheme="minorHAnsi"/>
        </w:rPr>
        <w:instrText xml:space="preserve"> REF _Ref354501142 \r \h </w:instrText>
      </w:r>
      <w:r w:rsidR="00850267" w:rsidRPr="00D37780">
        <w:rPr>
          <w:rFonts w:asciiTheme="minorHAnsi" w:hAnsiTheme="minorHAnsi"/>
        </w:rPr>
      </w:r>
      <w:r w:rsidR="00D37780">
        <w:rPr>
          <w:rFonts w:asciiTheme="minorHAnsi" w:hAnsiTheme="minorHAnsi"/>
        </w:rPr>
        <w:instrText xml:space="preserve"> \* MERGEFORMAT </w:instrText>
      </w:r>
      <w:r w:rsidR="00A9193F" w:rsidRPr="00D37780">
        <w:rPr>
          <w:rFonts w:asciiTheme="minorHAnsi" w:hAnsiTheme="minorHAnsi"/>
        </w:rPr>
        <w:fldChar w:fldCharType="separate"/>
      </w:r>
      <w:r w:rsidR="00C34DC8" w:rsidRPr="00D37780">
        <w:rPr>
          <w:rFonts w:asciiTheme="minorHAnsi" w:hAnsiTheme="minorHAnsi"/>
        </w:rPr>
        <w:t>1.1</w:t>
      </w:r>
      <w:r w:rsidR="00A9193F" w:rsidRPr="00D37780">
        <w:rPr>
          <w:rFonts w:asciiTheme="minorHAnsi" w:hAnsiTheme="minorHAnsi"/>
        </w:rPr>
        <w:fldChar w:fldCharType="end"/>
      </w:r>
      <w:r w:rsidR="00E673AA" w:rsidRPr="00D37780">
        <w:rPr>
          <w:rFonts w:asciiTheme="minorHAnsi" w:hAnsiTheme="minorHAnsi"/>
        </w:rPr>
        <w:t xml:space="preserve"> (Definitions)</w:t>
      </w:r>
      <w:r w:rsidR="0066375B" w:rsidRPr="00D37780">
        <w:rPr>
          <w:rFonts w:asciiTheme="minorHAnsi" w:hAnsiTheme="minorHAnsi"/>
        </w:rPr>
        <w:t xml:space="preserve">, in this Framework Agreement including its </w:t>
      </w:r>
      <w:r w:rsidR="00075547" w:rsidRPr="00D37780">
        <w:rPr>
          <w:rFonts w:asciiTheme="minorHAnsi" w:hAnsiTheme="minorHAnsi"/>
        </w:rPr>
        <w:t>R</w:t>
      </w:r>
      <w:r w:rsidR="0066375B" w:rsidRPr="00D37780">
        <w:rPr>
          <w:rFonts w:asciiTheme="minorHAnsi" w:hAnsiTheme="minorHAnsi"/>
        </w:rPr>
        <w:t>ecitals the following expressions shall have the following meanings:</w:t>
      </w:r>
      <w:bookmarkEnd w:id="548"/>
    </w:p>
    <w:tbl>
      <w:tblPr>
        <w:tblW w:w="8286" w:type="dxa"/>
        <w:tblInd w:w="959" w:type="dxa"/>
        <w:tblLayout w:type="fixed"/>
        <w:tblLook w:val="04A0" w:firstRow="1" w:lastRow="0" w:firstColumn="1" w:lastColumn="0" w:noHBand="0" w:noVBand="1"/>
      </w:tblPr>
      <w:tblGrid>
        <w:gridCol w:w="2108"/>
        <w:gridCol w:w="6178"/>
      </w:tblGrid>
      <w:tr w:rsidR="0066375B" w:rsidRPr="00D37780" w:rsidTr="00F06A24">
        <w:tc>
          <w:tcPr>
            <w:tcW w:w="2108" w:type="dxa"/>
            <w:shd w:val="clear" w:color="auto" w:fill="auto"/>
          </w:tcPr>
          <w:p w:rsidR="00D81DAD" w:rsidRPr="00D37780" w:rsidRDefault="00D81DAD" w:rsidP="00E255DC">
            <w:pPr>
              <w:pStyle w:val="GPSDefinitionTerm"/>
              <w:ind w:left="0"/>
              <w:rPr>
                <w:rFonts w:asciiTheme="minorHAnsi" w:hAnsiTheme="minorHAnsi"/>
              </w:rPr>
            </w:pPr>
          </w:p>
        </w:tc>
        <w:tc>
          <w:tcPr>
            <w:tcW w:w="6178" w:type="dxa"/>
            <w:shd w:val="clear" w:color="auto" w:fill="auto"/>
          </w:tcPr>
          <w:p w:rsidR="00D81DAD" w:rsidRPr="00D37780" w:rsidRDefault="00D81DAD" w:rsidP="00E255DC">
            <w:pPr>
              <w:pStyle w:val="GPsDefinition"/>
              <w:numPr>
                <w:ilvl w:val="0"/>
                <w:numId w:val="0"/>
              </w:numPr>
              <w:ind w:left="170"/>
              <w:rPr>
                <w:rFonts w:asciiTheme="minorHAnsi" w:hAnsiTheme="minorHAnsi"/>
              </w:rPr>
            </w:pPr>
          </w:p>
        </w:tc>
      </w:tr>
      <w:tr w:rsidR="0066375B" w:rsidRPr="00D37780" w:rsidTr="00F06A24">
        <w:tc>
          <w:tcPr>
            <w:tcW w:w="2108" w:type="dxa"/>
            <w:shd w:val="clear" w:color="auto" w:fill="auto"/>
          </w:tcPr>
          <w:p w:rsidR="00D81DAD" w:rsidRPr="00D37780" w:rsidRDefault="002E7CBD" w:rsidP="00293635">
            <w:pPr>
              <w:pStyle w:val="GPSDefinitionTerm"/>
              <w:rPr>
                <w:rFonts w:asciiTheme="minorHAnsi" w:hAnsiTheme="minorHAnsi"/>
              </w:rPr>
            </w:pPr>
            <w:r w:rsidRPr="00D37780">
              <w:rPr>
                <w:rFonts w:asciiTheme="minorHAnsi" w:hAnsiTheme="minorHAnsi"/>
              </w:rPr>
              <w:t>"</w:t>
            </w:r>
            <w:r w:rsidR="00745228" w:rsidRPr="00D37780">
              <w:rPr>
                <w:rFonts w:asciiTheme="minorHAnsi" w:hAnsiTheme="minorHAnsi"/>
              </w:rPr>
              <w:t>Affiliates</w:t>
            </w:r>
            <w:r w:rsidR="0066375B" w:rsidRPr="00D37780">
              <w:rPr>
                <w:rFonts w:asciiTheme="minorHAnsi" w:hAnsiTheme="minorHAnsi"/>
              </w:rPr>
              <w:t>"</w:t>
            </w:r>
          </w:p>
        </w:tc>
        <w:tc>
          <w:tcPr>
            <w:tcW w:w="6178" w:type="dxa"/>
            <w:shd w:val="clear" w:color="auto" w:fill="auto"/>
          </w:tcPr>
          <w:p w:rsidR="00D81DAD" w:rsidRPr="00D37780" w:rsidRDefault="00745228" w:rsidP="00293635">
            <w:pPr>
              <w:pStyle w:val="GPsDefinition"/>
              <w:rPr>
                <w:rFonts w:asciiTheme="minorHAnsi" w:hAnsiTheme="minorHAnsi"/>
              </w:rPr>
            </w:pPr>
            <w:r w:rsidRPr="00D37780">
              <w:rPr>
                <w:rFonts w:asciiTheme="minorHAnsi" w:hAnsiTheme="minorHAnsi"/>
              </w:rPr>
              <w:t>means in relation to a body corporate, any other entity which directly or indirectly Controls, is Controlled by, or is under direct or indirect common Control of that body corporate from time to time</w:t>
            </w:r>
            <w:r w:rsidR="0066375B" w:rsidRPr="00D37780">
              <w:rPr>
                <w:rFonts w:asciiTheme="minorHAnsi" w:hAnsiTheme="minorHAnsi"/>
              </w:rPr>
              <w:t>;</w:t>
            </w:r>
          </w:p>
        </w:tc>
      </w:tr>
      <w:tr w:rsidR="0066375B" w:rsidRPr="00D37780" w:rsidTr="00F06A24">
        <w:tc>
          <w:tcPr>
            <w:tcW w:w="2108" w:type="dxa"/>
            <w:shd w:val="clear" w:color="auto" w:fill="auto"/>
          </w:tcPr>
          <w:p w:rsidR="00D81DAD" w:rsidRPr="00D37780" w:rsidRDefault="0066375B" w:rsidP="00293635">
            <w:pPr>
              <w:pStyle w:val="GPSDefinitionTerm"/>
              <w:rPr>
                <w:rFonts w:asciiTheme="minorHAnsi" w:hAnsiTheme="minorHAnsi"/>
              </w:rPr>
            </w:pPr>
            <w:r w:rsidRPr="00D37780">
              <w:rPr>
                <w:rFonts w:asciiTheme="minorHAnsi" w:hAnsiTheme="minorHAnsi"/>
              </w:rPr>
              <w:t>"Approval"</w:t>
            </w:r>
          </w:p>
        </w:tc>
        <w:tc>
          <w:tcPr>
            <w:tcW w:w="6178" w:type="dxa"/>
            <w:shd w:val="clear" w:color="auto" w:fill="auto"/>
          </w:tcPr>
          <w:p w:rsidR="00346431" w:rsidRPr="00D37780" w:rsidRDefault="0066375B" w:rsidP="00617277">
            <w:pPr>
              <w:pStyle w:val="GPsDefinition"/>
              <w:rPr>
                <w:rFonts w:asciiTheme="minorHAnsi" w:hAnsiTheme="minorHAnsi"/>
              </w:rPr>
            </w:pPr>
            <w:r w:rsidRPr="00D37780">
              <w:rPr>
                <w:rFonts w:asciiTheme="minorHAnsi" w:hAnsiTheme="minorHAnsi"/>
              </w:rPr>
              <w:t>means the prior written consent of the Authority and "</w:t>
            </w:r>
            <w:r w:rsidR="006F4E92" w:rsidRPr="00D37780">
              <w:rPr>
                <w:rFonts w:asciiTheme="minorHAnsi" w:hAnsiTheme="minorHAnsi"/>
                <w:b/>
              </w:rPr>
              <w:t>Approve</w:t>
            </w:r>
            <w:r w:rsidRPr="00D37780">
              <w:rPr>
                <w:rFonts w:asciiTheme="minorHAnsi" w:hAnsiTheme="minorHAnsi"/>
              </w:rPr>
              <w:t>" and "</w:t>
            </w:r>
            <w:r w:rsidR="006F4E92" w:rsidRPr="00D37780">
              <w:rPr>
                <w:rFonts w:asciiTheme="minorHAnsi" w:hAnsiTheme="minorHAnsi"/>
                <w:b/>
              </w:rPr>
              <w:t>Approved</w:t>
            </w:r>
            <w:r w:rsidRPr="00D37780">
              <w:rPr>
                <w:rFonts w:asciiTheme="minorHAnsi" w:hAnsiTheme="minorHAnsi"/>
              </w:rPr>
              <w:t>" shall be construed accordingly;</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"Audit"</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an audit carried out pursuant to Clause </w:t>
            </w:r>
            <w:r w:rsidRPr="00D37780">
              <w:rPr>
                <w:rFonts w:asciiTheme="minorHAnsi" w:hAnsiTheme="minorHAnsi"/>
              </w:rPr>
              <w:fldChar w:fldCharType="begin"/>
            </w:r>
            <w:r w:rsidRPr="00D37780">
              <w:rPr>
                <w:rFonts w:asciiTheme="minorHAnsi" w:hAnsiTheme="minorHAnsi"/>
              </w:rPr>
              <w:instrText xml:space="preserve"> REF _Ref365017299 \r \h  \* MERGEFORMAT </w:instrText>
            </w:r>
            <w:r w:rsidR="00850267"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18</w:t>
            </w:r>
            <w:r w:rsidRPr="00D37780">
              <w:rPr>
                <w:rFonts w:asciiTheme="minorHAnsi" w:hAnsiTheme="minorHAnsi"/>
              </w:rPr>
              <w:fldChar w:fldCharType="end"/>
            </w:r>
            <w:r w:rsidRPr="00D37780">
              <w:rPr>
                <w:rFonts w:asciiTheme="minorHAnsi" w:hAnsiTheme="minorHAnsi"/>
              </w:rPr>
              <w:t xml:space="preserve"> (Records, Audit Access and Open Book Data);</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"Audit Report"</w:t>
            </w:r>
          </w:p>
        </w:tc>
        <w:tc>
          <w:tcPr>
            <w:tcW w:w="6178" w:type="dxa"/>
            <w:shd w:val="clear" w:color="auto" w:fill="auto"/>
          </w:tcPr>
          <w:p w:rsidR="007020D7" w:rsidRPr="00D37780" w:rsidRDefault="007020D7" w:rsidP="00293635">
            <w:pPr>
              <w:pStyle w:val="GPsDefinition"/>
              <w:rPr>
                <w:rFonts w:asciiTheme="minorHAnsi" w:eastAsia="STZhongsong" w:hAnsiTheme="minorHAnsi"/>
              </w:rPr>
            </w:pPr>
            <w:r w:rsidRPr="00D37780">
              <w:rPr>
                <w:rFonts w:asciiTheme="minorHAnsi" w:hAnsiTheme="minorHAnsi"/>
              </w:rPr>
              <w:t>means a report summarising the testing completed and the actions arising following an Audit</w:t>
            </w:r>
            <w:r w:rsidRPr="00D37780">
              <w:rPr>
                <w:rFonts w:asciiTheme="minorHAnsi" w:hAnsiTheme="minorHAnsi"/>
                <w:color w:val="1F497D"/>
              </w:rPr>
              <w:t>;</w:t>
            </w:r>
          </w:p>
        </w:tc>
      </w:tr>
      <w:tr w:rsidR="007020D7" w:rsidRPr="00D37780" w:rsidTr="00F06A24">
        <w:tc>
          <w:tcPr>
            <w:tcW w:w="2108" w:type="dxa"/>
            <w:shd w:val="clear" w:color="auto" w:fill="auto"/>
          </w:tcPr>
          <w:p w:rsidR="00D94222" w:rsidRPr="00D37780" w:rsidRDefault="007020D7" w:rsidP="00D94222">
            <w:pPr>
              <w:pStyle w:val="GPSDefinitionTerm"/>
              <w:rPr>
                <w:rFonts w:asciiTheme="minorHAnsi" w:hAnsiTheme="minorHAnsi"/>
              </w:rPr>
            </w:pPr>
            <w:r w:rsidRPr="00D37780">
              <w:rPr>
                <w:rFonts w:asciiTheme="minorHAnsi" w:hAnsiTheme="minorHAnsi"/>
              </w:rPr>
              <w:t>"Auditor"</w:t>
            </w:r>
          </w:p>
          <w:p w:rsidR="00D94222" w:rsidRPr="00D37780" w:rsidRDefault="00D94222" w:rsidP="00D94222">
            <w:pPr>
              <w:pStyle w:val="GPSDefinitionTerm"/>
              <w:rPr>
                <w:rFonts w:asciiTheme="minorHAnsi" w:hAnsiTheme="minorHAnsi"/>
              </w:rPr>
            </w:pPr>
          </w:p>
          <w:p w:rsidR="00D94222" w:rsidRPr="00D37780" w:rsidRDefault="00D94222" w:rsidP="00D94222">
            <w:pPr>
              <w:pStyle w:val="GPSDefinitionTerm"/>
              <w:rPr>
                <w:rFonts w:asciiTheme="minorHAnsi" w:hAnsiTheme="minorHAnsi"/>
              </w:rPr>
            </w:pPr>
          </w:p>
          <w:p w:rsidR="00D94222" w:rsidRPr="00D37780" w:rsidRDefault="00D94222" w:rsidP="00D94222">
            <w:pPr>
              <w:pStyle w:val="GPSDefinitionTerm"/>
              <w:rPr>
                <w:rFonts w:asciiTheme="minorHAnsi" w:hAnsiTheme="minorHAnsi"/>
              </w:rPr>
            </w:pPr>
            <w:r w:rsidRPr="00D37780">
              <w:rPr>
                <w:rFonts w:asciiTheme="minorHAnsi" w:hAnsiTheme="minorHAnsi"/>
              </w:rPr>
              <w:t>“Auditor General"</w:t>
            </w:r>
          </w:p>
          <w:p w:rsidR="00D94222" w:rsidRPr="00D37780" w:rsidRDefault="00D94222" w:rsidP="00293635">
            <w:pPr>
              <w:pStyle w:val="GPSDefinitionTerm"/>
              <w:rPr>
                <w:rFonts w:asciiTheme="minorHAnsi" w:hAnsiTheme="minorHAnsi"/>
              </w:rPr>
            </w:pPr>
          </w:p>
        </w:tc>
        <w:tc>
          <w:tcPr>
            <w:tcW w:w="6178" w:type="dxa"/>
            <w:shd w:val="clear" w:color="auto" w:fill="auto"/>
          </w:tcPr>
          <w:p w:rsidR="00D94222" w:rsidRPr="00D37780" w:rsidRDefault="007020D7" w:rsidP="00D94222">
            <w:pPr>
              <w:pStyle w:val="GPsDefinition"/>
              <w:rPr>
                <w:rFonts w:asciiTheme="minorHAnsi" w:hAnsiTheme="minorHAnsi"/>
              </w:rPr>
            </w:pPr>
            <w:r w:rsidRPr="00D37780">
              <w:rPr>
                <w:rFonts w:asciiTheme="minorHAnsi" w:hAnsiTheme="minorHAnsi"/>
              </w:rPr>
              <w:t xml:space="preserve">means the Authority, and/or Other Contracting </w:t>
            </w:r>
            <w:r w:rsidR="00D318DF" w:rsidRPr="00D37780">
              <w:rPr>
                <w:rFonts w:asciiTheme="minorHAnsi" w:hAnsiTheme="minorHAnsi"/>
              </w:rPr>
              <w:t>Authority</w:t>
            </w:r>
            <w:r w:rsidRPr="00D37780">
              <w:rPr>
                <w:rFonts w:asciiTheme="minorHAnsi" w:hAnsiTheme="minorHAnsi"/>
              </w:rPr>
              <w:t xml:space="preserve"> who is a party to a Call Off Agreement, and/or the National Audit Office and/or any auditor appointed by the Audit Commission, and /or the representatives of any of them;</w:t>
            </w:r>
          </w:p>
          <w:p w:rsidR="0008445D" w:rsidRPr="00D37780" w:rsidRDefault="00C11D0D" w:rsidP="00C11D0D">
            <w:pPr>
              <w:pStyle w:val="GPsDefinition"/>
              <w:numPr>
                <w:ilvl w:val="0"/>
                <w:numId w:val="0"/>
              </w:numPr>
              <w:ind w:left="170"/>
              <w:rPr>
                <w:rFonts w:asciiTheme="minorHAnsi" w:hAnsiTheme="minorHAnsi"/>
              </w:rPr>
            </w:pPr>
            <w:r w:rsidRPr="00D37780">
              <w:rPr>
                <w:rFonts w:asciiTheme="minorHAnsi" w:hAnsiTheme="minorHAnsi"/>
                <w:sz w:val="21"/>
                <w:szCs w:val="21"/>
                <w:shd w:val="clear" w:color="auto" w:fill="FFFFFF"/>
              </w:rPr>
              <w:t>means currently</w:t>
            </w:r>
            <w:r w:rsidRPr="00D37780">
              <w:rPr>
                <w:rFonts w:asciiTheme="minorHAnsi" w:hAnsiTheme="minorHAnsi"/>
                <w:color w:val="FF0000"/>
                <w:sz w:val="21"/>
                <w:szCs w:val="21"/>
                <w:shd w:val="clear" w:color="auto" w:fill="FFFFFF"/>
              </w:rPr>
              <w:t xml:space="preserve"> </w:t>
            </w:r>
            <w:r w:rsidR="00D94222" w:rsidRPr="00D37780">
              <w:rPr>
                <w:rFonts w:asciiTheme="minorHAnsi" w:hAnsiTheme="minorHAnsi"/>
                <w:shd w:val="clear" w:color="auto" w:fill="FFFFFF"/>
              </w:rPr>
              <w:t>the body that scrutinises central government expenditure</w:t>
            </w:r>
            <w:r w:rsidRPr="00D37780">
              <w:rPr>
                <w:rFonts w:asciiTheme="minorHAnsi" w:hAnsiTheme="minorHAnsi"/>
                <w:shd w:val="clear" w:color="auto" w:fill="FFFFFF"/>
              </w:rPr>
              <w:t>;</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"Authority"</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 xml:space="preserve">means </w:t>
            </w:r>
            <w:r w:rsidRPr="00D37780">
              <w:rPr>
                <w:rFonts w:asciiTheme="minorHAnsi" w:hAnsiTheme="minorHAnsi"/>
                <w:b/>
              </w:rPr>
              <w:t>THE MINISTER FOR THE CABINET OFFICE</w:t>
            </w:r>
            <w:r w:rsidRPr="00D37780">
              <w:rPr>
                <w:rFonts w:asciiTheme="minorHAnsi" w:hAnsiTheme="minorHAnsi"/>
              </w:rPr>
              <w:t xml:space="preserve"> ("</w:t>
            </w:r>
            <w:r w:rsidRPr="00D37780">
              <w:rPr>
                <w:rFonts w:asciiTheme="minorHAnsi" w:hAnsiTheme="minorHAnsi"/>
                <w:b/>
              </w:rPr>
              <w:t>Cabinet Office</w:t>
            </w:r>
            <w:r w:rsidR="00E255DC" w:rsidRPr="00D37780">
              <w:rPr>
                <w:rFonts w:asciiTheme="minorHAnsi" w:hAnsiTheme="minorHAnsi"/>
              </w:rPr>
              <w:t>")</w:t>
            </w:r>
            <w:r w:rsidRPr="00D37780">
              <w:rPr>
                <w:rFonts w:asciiTheme="minorHAnsi" w:hAnsiTheme="minorHAnsi"/>
              </w:rPr>
              <w:t>;</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“Authority Cause”</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"Authority Personal Data"</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any Personal Data supplied for the purposes of or in connection with this Framework Agreement by the Authority to the Supplier;</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"Authority Representative"</w:t>
            </w:r>
          </w:p>
        </w:tc>
        <w:tc>
          <w:tcPr>
            <w:tcW w:w="6178" w:type="dxa"/>
            <w:shd w:val="clear" w:color="auto" w:fill="auto"/>
          </w:tcPr>
          <w:p w:rsidR="00922F42" w:rsidRPr="00D37780" w:rsidRDefault="007020D7" w:rsidP="000A2646">
            <w:pPr>
              <w:pStyle w:val="GPsDefinition"/>
              <w:rPr>
                <w:rFonts w:asciiTheme="minorHAnsi" w:hAnsiTheme="minorHAnsi"/>
              </w:rPr>
            </w:pPr>
            <w:r w:rsidRPr="00D37780">
              <w:rPr>
                <w:rFonts w:asciiTheme="minorHAnsi" w:hAnsiTheme="minorHAnsi"/>
              </w:rPr>
              <w:t>means the representative appointed by the Authority from time to time in relation to this Framework Agreement;</w:t>
            </w:r>
          </w:p>
          <w:p w:rsidR="00922F42" w:rsidRPr="00D37780" w:rsidRDefault="00922F42" w:rsidP="00922F42">
            <w:pPr>
              <w:pStyle w:val="GPsDefinition"/>
              <w:numPr>
                <w:ilvl w:val="0"/>
                <w:numId w:val="0"/>
              </w:numPr>
              <w:ind w:left="170" w:hanging="170"/>
              <w:rPr>
                <w:rFonts w:asciiTheme="minorHAnsi" w:hAnsiTheme="minorHAnsi"/>
              </w:rPr>
            </w:pP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"Authority's Confidential Information"</w:t>
            </w:r>
          </w:p>
        </w:tc>
        <w:tc>
          <w:tcPr>
            <w:tcW w:w="6178" w:type="dxa"/>
            <w:shd w:val="clear" w:color="auto" w:fill="auto"/>
          </w:tcPr>
          <w:p w:rsidR="007020D7" w:rsidRPr="00D37780" w:rsidRDefault="007020D7" w:rsidP="00D318DF">
            <w:pPr>
              <w:pStyle w:val="GPsDefinition"/>
              <w:rPr>
                <w:rFonts w:asciiTheme="minorHAnsi" w:hAnsiTheme="minorHAnsi"/>
              </w:rPr>
            </w:pPr>
            <w:r w:rsidRPr="00D37780">
              <w:rPr>
                <w:rFonts w:asciiTheme="minorHAnsi" w:hAnsiTheme="minorHAnsi"/>
              </w:rPr>
              <w:t xml:space="preserve">means all Authority Personal Data and any information, however it is conveyed, that relates to the business, affairs, developments, trade secrets, Know How, personnel, and </w:t>
            </w:r>
            <w:r w:rsidR="0024620F" w:rsidRPr="00D37780">
              <w:rPr>
                <w:rFonts w:asciiTheme="minorHAnsi" w:hAnsiTheme="minorHAnsi"/>
              </w:rPr>
              <w:t>Supplier’s</w:t>
            </w:r>
            <w:r w:rsidRPr="00D37780">
              <w:rPr>
                <w:rFonts w:asciiTheme="minorHAnsi" w:hAnsiTheme="minorHAnsi"/>
              </w:rPr>
              <w:t xml:space="preserve"> of the Authority and/or Other Contracting </w:t>
            </w:r>
            <w:r w:rsidR="00D318DF" w:rsidRPr="00D37780">
              <w:rPr>
                <w:rFonts w:asciiTheme="minorHAnsi" w:hAnsiTheme="minorHAnsi"/>
              </w:rPr>
              <w:t>Authorities</w:t>
            </w:r>
            <w:r w:rsidRPr="00D37780">
              <w:rPr>
                <w:rFonts w:asciiTheme="minorHAnsi" w:hAnsiTheme="minorHAnsi"/>
              </w:rPr>
              <w:t xml:space="preserve">, including all IPR, together with all information derived from any of the above, and any other information clearly designated as being confidential </w:t>
            </w:r>
            <w:r w:rsidRPr="00D37780">
              <w:rPr>
                <w:rFonts w:asciiTheme="minorHAnsi" w:hAnsiTheme="minorHAnsi"/>
              </w:rPr>
              <w:lastRenderedPageBreak/>
              <w:t>(whether or not it is marked “confidential”) or which ought reasonably to be considered to be confidential;</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"Branding Guidance"</w:t>
            </w:r>
          </w:p>
        </w:tc>
        <w:tc>
          <w:tcPr>
            <w:tcW w:w="6178" w:type="dxa"/>
            <w:shd w:val="clear" w:color="auto" w:fill="auto"/>
          </w:tcPr>
          <w:p w:rsidR="007020D7" w:rsidRPr="00D37780" w:rsidRDefault="007020D7" w:rsidP="00B942F3">
            <w:pPr>
              <w:pStyle w:val="GPsDefinition"/>
              <w:rPr>
                <w:rFonts w:asciiTheme="minorHAnsi" w:hAnsiTheme="minorHAnsi"/>
              </w:rPr>
            </w:pPr>
            <w:r w:rsidRPr="00D37780">
              <w:rPr>
                <w:rFonts w:asciiTheme="minorHAnsi" w:hAnsiTheme="minorHAnsi"/>
              </w:rPr>
              <w:t xml:space="preserve">means the Authority's guidance in </w:t>
            </w:r>
            <w:r w:rsidR="0008445D" w:rsidRPr="00D37780">
              <w:rPr>
                <w:rFonts w:asciiTheme="minorHAnsi" w:hAnsiTheme="minorHAnsi"/>
              </w:rPr>
              <w:t xml:space="preserve">relation to the use of branding </w:t>
            </w:r>
            <w:r w:rsidRPr="00D37780">
              <w:rPr>
                <w:rFonts w:asciiTheme="minorHAnsi" w:hAnsiTheme="minorHAnsi"/>
              </w:rPr>
              <w:t>available at http://gcloud.civilservice.gov.uk/files/2012/10/supplier-guides-April-2012.pdf</w:t>
            </w:r>
          </w:p>
        </w:tc>
      </w:tr>
      <w:tr w:rsidR="007020D7" w:rsidRPr="00D37780" w:rsidTr="00F06A24">
        <w:tc>
          <w:tcPr>
            <w:tcW w:w="2108" w:type="dxa"/>
            <w:shd w:val="clear" w:color="auto" w:fill="auto"/>
          </w:tcPr>
          <w:p w:rsidR="007020D7" w:rsidRPr="00D37780" w:rsidRDefault="007020D7" w:rsidP="000A2646">
            <w:pPr>
              <w:pStyle w:val="GPSDefinitionTerm"/>
              <w:ind w:left="0"/>
              <w:rPr>
                <w:rFonts w:asciiTheme="minorHAnsi" w:hAnsiTheme="minorHAnsi"/>
              </w:rPr>
            </w:pPr>
          </w:p>
        </w:tc>
        <w:tc>
          <w:tcPr>
            <w:tcW w:w="6178" w:type="dxa"/>
            <w:shd w:val="clear" w:color="auto" w:fill="auto"/>
          </w:tcPr>
          <w:p w:rsidR="007020D7" w:rsidRPr="00D37780" w:rsidRDefault="007020D7" w:rsidP="000A2646">
            <w:pPr>
              <w:pStyle w:val="GPsDefinition"/>
              <w:numPr>
                <w:ilvl w:val="0"/>
                <w:numId w:val="0"/>
              </w:numPr>
              <w:ind w:left="170"/>
              <w:rPr>
                <w:rFonts w:asciiTheme="minorHAnsi" w:hAnsiTheme="minorHAnsi"/>
              </w:rPr>
            </w:pPr>
          </w:p>
        </w:tc>
      </w:tr>
      <w:tr w:rsidR="007020D7" w:rsidRPr="00D37780" w:rsidTr="00F06A24">
        <w:tc>
          <w:tcPr>
            <w:tcW w:w="2108" w:type="dxa"/>
            <w:shd w:val="clear" w:color="auto" w:fill="auto"/>
          </w:tcPr>
          <w:p w:rsidR="007020D7" w:rsidRPr="00D37780" w:rsidRDefault="007020D7" w:rsidP="000A2646">
            <w:pPr>
              <w:pStyle w:val="GPSDefinitionTerm"/>
              <w:ind w:left="0"/>
              <w:rPr>
                <w:rFonts w:asciiTheme="minorHAnsi" w:hAnsiTheme="minorHAnsi"/>
                <w:highlight w:val="yellow"/>
              </w:rPr>
            </w:pPr>
          </w:p>
        </w:tc>
        <w:tc>
          <w:tcPr>
            <w:tcW w:w="6178" w:type="dxa"/>
            <w:shd w:val="clear" w:color="auto" w:fill="auto"/>
          </w:tcPr>
          <w:p w:rsidR="007020D7" w:rsidRPr="00D37780" w:rsidRDefault="007020D7" w:rsidP="000A2646">
            <w:pPr>
              <w:pStyle w:val="GPsDefinition"/>
              <w:numPr>
                <w:ilvl w:val="0"/>
                <w:numId w:val="0"/>
              </w:numPr>
              <w:rPr>
                <w:rFonts w:asciiTheme="minorHAnsi" w:hAnsiTheme="minorHAnsi"/>
                <w:highlight w:val="yellow"/>
              </w:rPr>
            </w:pPr>
          </w:p>
        </w:tc>
      </w:tr>
      <w:tr w:rsidR="007020D7" w:rsidRPr="00D37780" w:rsidTr="00F06A24">
        <w:tc>
          <w:tcPr>
            <w:tcW w:w="2108" w:type="dxa"/>
            <w:shd w:val="clear" w:color="auto" w:fill="auto"/>
          </w:tcPr>
          <w:p w:rsidR="007020D7" w:rsidRPr="00D37780" w:rsidRDefault="007020D7" w:rsidP="000A2646">
            <w:pPr>
              <w:pStyle w:val="GPSDefinitionTerm"/>
              <w:ind w:left="0"/>
              <w:rPr>
                <w:rFonts w:asciiTheme="minorHAnsi" w:hAnsiTheme="minorHAnsi"/>
                <w:highlight w:val="yellow"/>
              </w:rPr>
            </w:pPr>
          </w:p>
        </w:tc>
        <w:tc>
          <w:tcPr>
            <w:tcW w:w="6178" w:type="dxa"/>
            <w:shd w:val="clear" w:color="auto" w:fill="auto"/>
          </w:tcPr>
          <w:p w:rsidR="007020D7" w:rsidRPr="00D37780" w:rsidRDefault="007020D7" w:rsidP="000A2646">
            <w:pPr>
              <w:pStyle w:val="GPsDefinition"/>
              <w:numPr>
                <w:ilvl w:val="0"/>
                <w:numId w:val="0"/>
              </w:numPr>
              <w:rPr>
                <w:rFonts w:asciiTheme="minorHAnsi" w:hAnsiTheme="minorHAnsi"/>
                <w:highlight w:val="yellow"/>
              </w:rPr>
            </w:pPr>
          </w:p>
        </w:tc>
      </w:tr>
      <w:tr w:rsidR="007020D7" w:rsidRPr="00D37780" w:rsidTr="00850267">
        <w:tc>
          <w:tcPr>
            <w:tcW w:w="2108" w:type="dxa"/>
            <w:shd w:val="clear" w:color="auto" w:fill="auto"/>
          </w:tcPr>
          <w:p w:rsidR="007020D7" w:rsidRPr="00D37780" w:rsidRDefault="007020D7" w:rsidP="000A2646">
            <w:pPr>
              <w:pStyle w:val="GPSDefinitionTerm"/>
              <w:ind w:left="0"/>
              <w:rPr>
                <w:rFonts w:asciiTheme="minorHAnsi" w:hAnsiTheme="minorHAnsi"/>
              </w:rPr>
            </w:pPr>
          </w:p>
        </w:tc>
        <w:tc>
          <w:tcPr>
            <w:tcW w:w="6178" w:type="dxa"/>
            <w:shd w:val="clear" w:color="auto" w:fill="auto"/>
          </w:tcPr>
          <w:p w:rsidR="007020D7" w:rsidRPr="00D37780" w:rsidRDefault="007020D7" w:rsidP="00293635">
            <w:pPr>
              <w:pStyle w:val="GPsDefinition"/>
              <w:rPr>
                <w:rFonts w:asciiTheme="minorHAnsi" w:hAnsiTheme="minorHAnsi"/>
                <w:color w:val="000000"/>
              </w:rPr>
            </w:pP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"CEDR"</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the Centre for Effective Dispute Resolution;</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"Central Government Body"</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a body listed in one of the following sub-categories of the Central Government classification of the Public Sector Classification Guide, as published and amended from time to time by the Office for National Statistics:</w:t>
            </w:r>
          </w:p>
          <w:p w:rsidR="007020D7" w:rsidRPr="00D37780" w:rsidRDefault="007020D7" w:rsidP="00293635">
            <w:pPr>
              <w:pStyle w:val="GPSDefinitionL2"/>
              <w:rPr>
                <w:rFonts w:asciiTheme="minorHAnsi" w:hAnsiTheme="minorHAnsi"/>
              </w:rPr>
            </w:pPr>
            <w:r w:rsidRPr="00D37780">
              <w:rPr>
                <w:rFonts w:asciiTheme="minorHAnsi" w:hAnsiTheme="minorHAnsi"/>
              </w:rPr>
              <w:t>Government Department;</w:t>
            </w:r>
          </w:p>
          <w:p w:rsidR="007020D7" w:rsidRPr="00D37780" w:rsidRDefault="007020D7" w:rsidP="00293635">
            <w:pPr>
              <w:pStyle w:val="GPSDefinitionL2"/>
              <w:rPr>
                <w:rFonts w:asciiTheme="minorHAnsi" w:hAnsiTheme="minorHAnsi"/>
              </w:rPr>
            </w:pPr>
            <w:r w:rsidRPr="00D37780">
              <w:rPr>
                <w:rFonts w:asciiTheme="minorHAnsi" w:hAnsiTheme="minorHAnsi"/>
              </w:rPr>
              <w:t>Non-Departmental Public Body or Assembly Sponsored Public Body (advisory, executive, or tribunal);</w:t>
            </w:r>
          </w:p>
          <w:p w:rsidR="007020D7" w:rsidRPr="00D37780" w:rsidRDefault="007020D7" w:rsidP="00293635">
            <w:pPr>
              <w:pStyle w:val="GPSDefinitionL2"/>
              <w:rPr>
                <w:rFonts w:asciiTheme="minorHAnsi" w:hAnsiTheme="minorHAnsi"/>
              </w:rPr>
            </w:pPr>
            <w:r w:rsidRPr="00D37780">
              <w:rPr>
                <w:rFonts w:asciiTheme="minorHAnsi" w:hAnsiTheme="minorHAnsi"/>
              </w:rPr>
              <w:t>Non-Ministerial Department; or</w:t>
            </w:r>
          </w:p>
          <w:p w:rsidR="007020D7" w:rsidRPr="00D37780" w:rsidRDefault="007020D7" w:rsidP="00293635">
            <w:pPr>
              <w:pStyle w:val="GPSDefinitionL2"/>
              <w:rPr>
                <w:rFonts w:asciiTheme="minorHAnsi" w:hAnsiTheme="minorHAnsi"/>
              </w:rPr>
            </w:pPr>
            <w:r w:rsidRPr="00D37780">
              <w:rPr>
                <w:rFonts w:asciiTheme="minorHAnsi" w:hAnsiTheme="minorHAnsi"/>
              </w:rPr>
              <w:t>Executive Agency;</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"Change in Law"</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any change in Law which impacts on the supply of the Goods and/or Services and performance of the Template Call Off Terms which comes into force after the Framework Commencement Date;</w:t>
            </w:r>
            <w:r w:rsidRPr="00D37780">
              <w:rPr>
                <w:rFonts w:asciiTheme="minorHAnsi" w:hAnsiTheme="minorHAnsi"/>
                <w:b/>
              </w:rPr>
              <w:t xml:space="preserve"> </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"Change of Control"</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a change of control within the meaning of Section 450 of the Corporation Tax Act 2010;</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"Charges"</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the charge</w:t>
            </w:r>
            <w:r w:rsidR="000A2646" w:rsidRPr="00D37780">
              <w:rPr>
                <w:rFonts w:asciiTheme="minorHAnsi" w:hAnsiTheme="minorHAnsi"/>
              </w:rPr>
              <w:t>s raised under</w:t>
            </w:r>
            <w:r w:rsidRPr="00D37780">
              <w:rPr>
                <w:rFonts w:asciiTheme="minorHAnsi" w:hAnsiTheme="minorHAnsi"/>
              </w:rPr>
              <w:t xml:space="preserve"> which Charges shall be calculated in a manner which is consistent with the Charging Structure;</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"Charging Structure"</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the structure to be used in the establishment of the charging mo</w:t>
            </w:r>
            <w:r w:rsidR="001755FB" w:rsidRPr="00D37780">
              <w:rPr>
                <w:rFonts w:asciiTheme="minorHAnsi" w:hAnsiTheme="minorHAnsi"/>
              </w:rPr>
              <w:t>del which is</w:t>
            </w:r>
            <w:r w:rsidRPr="00D37780">
              <w:rPr>
                <w:rFonts w:asciiTheme="minorHAnsi" w:hAnsiTheme="minorHAnsi"/>
              </w:rPr>
              <w:t xml:space="preserve"> set out in Framework Schedule 3 (Framework Prices and Charging Structure);</w:t>
            </w:r>
          </w:p>
        </w:tc>
      </w:tr>
      <w:tr w:rsidR="007020D7" w:rsidRPr="00D37780" w:rsidTr="00F06A24">
        <w:trPr>
          <w:trHeight w:val="2513"/>
        </w:trPr>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"Commercially Sensitive Information"</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 xml:space="preserve">means the </w:t>
            </w:r>
            <w:r w:rsidR="0024620F" w:rsidRPr="00D37780">
              <w:rPr>
                <w:rFonts w:asciiTheme="minorHAnsi" w:hAnsiTheme="minorHAnsi"/>
              </w:rPr>
              <w:t>Supplier’s</w:t>
            </w:r>
            <w:r w:rsidRPr="00D37780">
              <w:rPr>
                <w:rFonts w:asciiTheme="minorHAnsi" w:hAnsiTheme="minorHAnsi"/>
              </w:rPr>
              <w:t xml:space="preserve"> Confidential Information listed in Framework Schedule 17 (Commercially Sensitive Information) comprised of commercially sensitive information:</w:t>
            </w:r>
          </w:p>
          <w:p w:rsidR="007020D7" w:rsidRPr="00D37780" w:rsidRDefault="007020D7" w:rsidP="00293635">
            <w:pPr>
              <w:pStyle w:val="GPSDefinitionL2"/>
              <w:rPr>
                <w:rFonts w:asciiTheme="minorHAnsi" w:hAnsiTheme="minorHAnsi"/>
              </w:rPr>
            </w:pPr>
            <w:r w:rsidRPr="00D37780">
              <w:rPr>
                <w:rFonts w:asciiTheme="minorHAnsi" w:hAnsiTheme="minorHAnsi"/>
              </w:rPr>
              <w:t>relating to the Supplier, its IPR or its business or information which the Supplier has indicated to the Authority that, if disclosed by the Authority, would cause the Supplier significant commercial disadvantage or material financial loss; and</w:t>
            </w:r>
          </w:p>
          <w:p w:rsidR="007020D7" w:rsidRPr="00D37780" w:rsidRDefault="007020D7" w:rsidP="00293635">
            <w:pPr>
              <w:pStyle w:val="GPSDefinitionL2"/>
              <w:rPr>
                <w:rFonts w:asciiTheme="minorHAnsi" w:hAnsiTheme="minorHAnsi"/>
              </w:rPr>
            </w:pPr>
            <w:r w:rsidRPr="00D37780">
              <w:rPr>
                <w:rFonts w:asciiTheme="minorHAnsi" w:hAnsiTheme="minorHAnsi"/>
              </w:rPr>
              <w:t>that constitutes a trade secret;</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lastRenderedPageBreak/>
              <w:t>"Comparable Supply"</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the supply of Goods and/or Services to another customer of the Supplier that are the same or similar to the Goods and/or Services;</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"Complaint"</w:t>
            </w:r>
          </w:p>
          <w:p w:rsidR="004E509F" w:rsidRPr="00D37780" w:rsidRDefault="004E509F" w:rsidP="00293635">
            <w:pPr>
              <w:pStyle w:val="GPSDefinitionTerm"/>
              <w:rPr>
                <w:rFonts w:asciiTheme="minorHAnsi" w:hAnsiTheme="minorHAnsi"/>
              </w:rPr>
            </w:pPr>
          </w:p>
          <w:p w:rsidR="004E509F" w:rsidRPr="00D37780" w:rsidRDefault="004E509F" w:rsidP="00293635">
            <w:pPr>
              <w:pStyle w:val="GPSDefinitionTerm"/>
              <w:rPr>
                <w:rFonts w:asciiTheme="minorHAnsi" w:hAnsiTheme="minorHAnsi"/>
              </w:rPr>
            </w:pPr>
          </w:p>
          <w:p w:rsidR="004E509F" w:rsidRPr="00D37780" w:rsidRDefault="004E509F" w:rsidP="004E509F">
            <w:pPr>
              <w:pStyle w:val="GPSDefinitionTerm"/>
              <w:rPr>
                <w:rFonts w:asciiTheme="minorHAnsi" w:hAnsiTheme="minorHAnsi"/>
              </w:rPr>
            </w:pPr>
            <w:r w:rsidRPr="00D37780">
              <w:rPr>
                <w:rFonts w:asciiTheme="minorHAnsi" w:hAnsiTheme="minorHAnsi"/>
              </w:rPr>
              <w:t>“Comptroller”</w:t>
            </w:r>
          </w:p>
          <w:p w:rsidR="004E509F" w:rsidRPr="00D37780" w:rsidRDefault="004E509F" w:rsidP="004E509F">
            <w:pPr>
              <w:pStyle w:val="GPSDefinitionTerm"/>
              <w:ind w:left="0"/>
              <w:rPr>
                <w:rFonts w:asciiTheme="minorHAnsi" w:hAnsiTheme="minorHAnsi"/>
              </w:rPr>
            </w:pPr>
          </w:p>
        </w:tc>
        <w:tc>
          <w:tcPr>
            <w:tcW w:w="6178" w:type="dxa"/>
            <w:shd w:val="clear" w:color="auto" w:fill="auto"/>
          </w:tcPr>
          <w:p w:rsidR="007020D7" w:rsidRPr="00D37780" w:rsidRDefault="007020D7" w:rsidP="00D318DF">
            <w:pPr>
              <w:pStyle w:val="GPsDefinition"/>
              <w:rPr>
                <w:rFonts w:asciiTheme="minorHAnsi" w:hAnsiTheme="minorHAnsi"/>
              </w:rPr>
            </w:pPr>
            <w:r w:rsidRPr="00D37780">
              <w:rPr>
                <w:rFonts w:asciiTheme="minorHAnsi" w:hAnsiTheme="minorHAnsi"/>
              </w:rPr>
              <w:t xml:space="preserve">means any formal written complaint raised by a Contracting </w:t>
            </w:r>
            <w:r w:rsidR="00D318DF" w:rsidRPr="00D37780">
              <w:rPr>
                <w:rFonts w:asciiTheme="minorHAnsi" w:hAnsiTheme="minorHAnsi"/>
              </w:rPr>
              <w:t>Authority</w:t>
            </w:r>
            <w:r w:rsidRPr="00D37780">
              <w:rPr>
                <w:rFonts w:asciiTheme="minorHAnsi" w:hAnsiTheme="minorHAnsi"/>
              </w:rPr>
              <w:t xml:space="preserve"> in relation to the performance of this Framework Agr</w:t>
            </w:r>
            <w:r w:rsidR="006532AB" w:rsidRPr="00D37780">
              <w:rPr>
                <w:rFonts w:asciiTheme="minorHAnsi" w:hAnsiTheme="minorHAnsi"/>
              </w:rPr>
              <w:t>eement</w:t>
            </w:r>
            <w:r w:rsidRPr="00D37780">
              <w:rPr>
                <w:rFonts w:asciiTheme="minorHAnsi" w:hAnsiTheme="minorHAnsi"/>
              </w:rPr>
              <w:t xml:space="preserve"> in accordance with Clause </w:t>
            </w:r>
            <w:r w:rsidRPr="00D37780">
              <w:rPr>
                <w:rFonts w:asciiTheme="minorHAnsi" w:hAnsiTheme="minorHAnsi"/>
              </w:rPr>
              <w:fldChar w:fldCharType="begin"/>
            </w:r>
            <w:r w:rsidRPr="00D37780">
              <w:rPr>
                <w:rFonts w:asciiTheme="minorHAnsi" w:hAnsiTheme="minorHAnsi"/>
              </w:rPr>
              <w:instrText xml:space="preserve"> REF _Ref311674926 \r \h  \* MERGEFORMAT </w:instrText>
            </w:r>
            <w:r w:rsidR="00850267"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47</w:t>
            </w:r>
            <w:r w:rsidRPr="00D37780">
              <w:rPr>
                <w:rFonts w:asciiTheme="minorHAnsi" w:hAnsiTheme="minorHAnsi"/>
              </w:rPr>
              <w:fldChar w:fldCharType="end"/>
            </w:r>
            <w:r w:rsidRPr="00D37780">
              <w:rPr>
                <w:rFonts w:asciiTheme="minorHAnsi" w:hAnsiTheme="minorHAnsi"/>
              </w:rPr>
              <w:t xml:space="preserve"> (Complaints Handling);</w:t>
            </w:r>
          </w:p>
          <w:p w:rsidR="004E509F" w:rsidRPr="00D37780" w:rsidRDefault="00C11D0D" w:rsidP="006532AB">
            <w:pPr>
              <w:pStyle w:val="GPsDefinition"/>
              <w:rPr>
                <w:rFonts w:asciiTheme="minorHAnsi" w:hAnsiTheme="minorHAnsi"/>
              </w:rPr>
            </w:pPr>
            <w:r w:rsidRPr="00D37780">
              <w:rPr>
                <w:rFonts w:asciiTheme="minorHAnsi" w:hAnsiTheme="minorHAnsi"/>
                <w:shd w:val="clear" w:color="auto" w:fill="FFFFFF"/>
              </w:rPr>
              <w:t xml:space="preserve">means currently </w:t>
            </w:r>
            <w:r w:rsidR="004E509F" w:rsidRPr="00D37780">
              <w:rPr>
                <w:rFonts w:asciiTheme="minorHAnsi" w:hAnsiTheme="minorHAnsi"/>
                <w:shd w:val="clear" w:color="auto" w:fill="FFFFFF"/>
              </w:rPr>
              <w:t>is an officer of the </w:t>
            </w:r>
            <w:hyperlink r:id="rId13" w:tgtFrame="_blank" w:tooltip="British House of Commons" w:history="1">
              <w:r w:rsidR="004E509F" w:rsidRPr="00D37780">
                <w:rPr>
                  <w:rStyle w:val="Hyperlink"/>
                  <w:rFonts w:asciiTheme="minorHAnsi" w:eastAsia="STZhongsong" w:hAnsiTheme="minorHAnsi"/>
                  <w:color w:val="auto"/>
                  <w:u w:val="none"/>
                  <w:shd w:val="clear" w:color="auto" w:fill="FFFFFF"/>
                </w:rPr>
                <w:t>House of Commons</w:t>
              </w:r>
            </w:hyperlink>
            <w:r w:rsidR="004E509F" w:rsidRPr="00D37780">
              <w:rPr>
                <w:rFonts w:asciiTheme="minorHAnsi" w:hAnsiTheme="minorHAnsi"/>
                <w:shd w:val="clear" w:color="auto" w:fill="FFFFFF"/>
              </w:rPr>
              <w:t> who is the head of the </w:t>
            </w:r>
            <w:hyperlink r:id="rId14" w:tgtFrame="_blank" w:tooltip="National Audit Office (United Kingdom)" w:history="1">
              <w:r w:rsidR="004E509F" w:rsidRPr="00D37780">
                <w:rPr>
                  <w:rStyle w:val="Hyperlink"/>
                  <w:rFonts w:asciiTheme="minorHAnsi" w:eastAsia="STZhongsong" w:hAnsiTheme="minorHAnsi"/>
                  <w:color w:val="auto"/>
                  <w:u w:val="none"/>
                  <w:shd w:val="clear" w:color="auto" w:fill="FFFFFF"/>
                </w:rPr>
                <w:t>National Audit Office</w:t>
              </w:r>
            </w:hyperlink>
            <w:r w:rsidRPr="00D37780">
              <w:rPr>
                <w:rFonts w:asciiTheme="minorHAnsi" w:hAnsiTheme="minorHAnsi"/>
              </w:rPr>
              <w:t>;</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"Confidential Information"</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 xml:space="preserve">means the Authority's Confidential Information and/or the </w:t>
            </w:r>
            <w:r w:rsidR="0024620F" w:rsidRPr="00D37780">
              <w:rPr>
                <w:rFonts w:asciiTheme="minorHAnsi" w:hAnsiTheme="minorHAnsi"/>
              </w:rPr>
              <w:t>Supplier’s</w:t>
            </w:r>
            <w:r w:rsidRPr="00D37780">
              <w:rPr>
                <w:rFonts w:asciiTheme="minorHAnsi" w:hAnsiTheme="minorHAnsi"/>
              </w:rPr>
              <w:t xml:space="preserve"> Confidential Information, as the context requires;</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"Continuous Improvement Plan"</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a plan for improving the provision of the Goods and/or Services and/or reducing the Charges produced by the Supplier pursuant to Framework Schedule 12 (Continuous Improvement and Benchmarking);</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"Contract Year"</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a consecutive period of twelve (12) Months commencing on the Framework Commencement Date or each anniversary thereof;</w:t>
            </w:r>
          </w:p>
        </w:tc>
      </w:tr>
      <w:tr w:rsidR="007020D7" w:rsidRPr="00D37780" w:rsidTr="00F06A24">
        <w:tc>
          <w:tcPr>
            <w:tcW w:w="2108" w:type="dxa"/>
            <w:shd w:val="clear" w:color="auto" w:fill="auto"/>
          </w:tcPr>
          <w:p w:rsidR="007020D7" w:rsidRPr="00D37780" w:rsidRDefault="007020D7" w:rsidP="00D318DF">
            <w:pPr>
              <w:pStyle w:val="GPSDefinitionTerm"/>
              <w:rPr>
                <w:rFonts w:asciiTheme="minorHAnsi" w:hAnsiTheme="minorHAnsi"/>
              </w:rPr>
            </w:pPr>
            <w:r w:rsidRPr="00D37780">
              <w:rPr>
                <w:rFonts w:asciiTheme="minorHAnsi" w:hAnsiTheme="minorHAnsi"/>
              </w:rPr>
              <w:t xml:space="preserve">"Contracting </w:t>
            </w:r>
            <w:r w:rsidR="00D318DF" w:rsidRPr="00D37780">
              <w:rPr>
                <w:rFonts w:asciiTheme="minorHAnsi" w:hAnsiTheme="minorHAnsi"/>
              </w:rPr>
              <w:t>Authorities</w:t>
            </w:r>
            <w:r w:rsidRPr="00D37780">
              <w:rPr>
                <w:rFonts w:asciiTheme="minorHAnsi" w:hAnsiTheme="minorHAnsi"/>
              </w:rPr>
              <w:t>"</w:t>
            </w:r>
          </w:p>
        </w:tc>
        <w:tc>
          <w:tcPr>
            <w:tcW w:w="6178" w:type="dxa"/>
            <w:shd w:val="clear" w:color="auto" w:fill="auto"/>
          </w:tcPr>
          <w:p w:rsidR="007020D7" w:rsidRPr="00D37780" w:rsidRDefault="007020D7" w:rsidP="00D318DF">
            <w:pPr>
              <w:pStyle w:val="GPsDefinition"/>
              <w:rPr>
                <w:rFonts w:asciiTheme="minorHAnsi" w:hAnsiTheme="minorHAnsi"/>
                <w:b/>
                <w:i/>
              </w:rPr>
            </w:pPr>
            <w:r w:rsidRPr="00D37780">
              <w:rPr>
                <w:rFonts w:asciiTheme="minorHAnsi" w:hAnsiTheme="minorHAnsi"/>
              </w:rPr>
              <w:t>means</w:t>
            </w:r>
            <w:r w:rsidR="00181C09" w:rsidRPr="00D37780">
              <w:rPr>
                <w:rFonts w:asciiTheme="minorHAnsi" w:hAnsiTheme="minorHAnsi"/>
              </w:rPr>
              <w:t xml:space="preserve"> the</w:t>
            </w:r>
            <w:r w:rsidRPr="00D37780">
              <w:rPr>
                <w:rFonts w:asciiTheme="minorHAnsi" w:hAnsiTheme="minorHAnsi"/>
              </w:rPr>
              <w:t xml:space="preserve"> bodies listed in the OJEU Notice </w:t>
            </w:r>
            <w:r w:rsidR="00962B1A" w:rsidRPr="00D37780">
              <w:rPr>
                <w:rFonts w:asciiTheme="minorHAnsi" w:hAnsiTheme="minorHAnsi"/>
              </w:rPr>
              <w:t xml:space="preserve">and </w:t>
            </w:r>
            <w:r w:rsidRPr="00D37780">
              <w:rPr>
                <w:rFonts w:asciiTheme="minorHAnsi" w:hAnsiTheme="minorHAnsi"/>
              </w:rPr>
              <w:t>“</w:t>
            </w:r>
            <w:r w:rsidRPr="00D37780">
              <w:rPr>
                <w:rFonts w:asciiTheme="minorHAnsi" w:hAnsiTheme="minorHAnsi"/>
                <w:b/>
              </w:rPr>
              <w:t xml:space="preserve">Contracting </w:t>
            </w:r>
            <w:r w:rsidR="00D318DF" w:rsidRPr="00D37780">
              <w:rPr>
                <w:rFonts w:asciiTheme="minorHAnsi" w:hAnsiTheme="minorHAnsi"/>
                <w:b/>
              </w:rPr>
              <w:t>Authority</w:t>
            </w:r>
            <w:r w:rsidRPr="00D37780">
              <w:rPr>
                <w:rFonts w:asciiTheme="minorHAnsi" w:hAnsiTheme="minorHAnsi"/>
              </w:rPr>
              <w:t xml:space="preserve">” shall be construed accordingly; </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"Control"</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means control in either of the senses defined in sections  450 and 1124 of the Corporation Tax Act 2010 and "</w:t>
            </w:r>
            <w:r w:rsidRPr="00D37780">
              <w:rPr>
                <w:rFonts w:asciiTheme="minorHAnsi" w:hAnsiTheme="minorHAnsi"/>
                <w:b/>
              </w:rPr>
              <w:t>Controlled</w:t>
            </w:r>
            <w:r w:rsidRPr="00D37780">
              <w:rPr>
                <w:rFonts w:asciiTheme="minorHAnsi" w:hAnsiTheme="minorHAnsi"/>
              </w:rPr>
              <w:t>" shall be construed accordingly;</w:t>
            </w: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"CPI"</w:t>
            </w:r>
          </w:p>
        </w:tc>
        <w:tc>
          <w:tcPr>
            <w:tcW w:w="6178" w:type="dxa"/>
            <w:shd w:val="clear" w:color="auto" w:fill="auto"/>
          </w:tcPr>
          <w:p w:rsidR="007020D7" w:rsidRPr="00D37780" w:rsidRDefault="007020D7" w:rsidP="00293635">
            <w:pPr>
              <w:pStyle w:val="GPsDefinition"/>
              <w:rPr>
                <w:rFonts w:asciiTheme="minorHAnsi" w:hAnsiTheme="minorHAnsi"/>
              </w:rPr>
            </w:pPr>
            <w:r w:rsidRPr="00D37780">
              <w:rPr>
                <w:rFonts w:asciiTheme="minorHAnsi" w:hAnsiTheme="minorHAnsi"/>
              </w:rPr>
              <w:t xml:space="preserve">means the </w:t>
            </w:r>
            <w:r w:rsidRPr="00D37780">
              <w:rPr>
                <w:rFonts w:asciiTheme="minorHAnsi" w:hAnsiTheme="minorHAnsi"/>
                <w:b/>
                <w:bCs/>
              </w:rPr>
              <w:t>Consumer Prices Index</w:t>
            </w:r>
            <w:r w:rsidRPr="00D37780">
              <w:rPr>
                <w:rFonts w:asciiTheme="minorHAnsi" w:hAnsiTheme="minorHAnsi"/>
              </w:rPr>
              <w:t xml:space="preserve"> as published by the Office of National Statistics (</w:t>
            </w:r>
            <w:hyperlink r:id="rId15" w:history="1">
              <w:r w:rsidRPr="00D37780">
                <w:rPr>
                  <w:rStyle w:val="Hyperlink"/>
                  <w:rFonts w:asciiTheme="minorHAnsi" w:eastAsia="STZhongsong" w:hAnsiTheme="minorHAnsi"/>
                </w:rPr>
                <w:t xml:space="preserve"> http://www.statistics.gov.uk/instantfigures.asp)</w:t>
              </w:r>
            </w:hyperlink>
            <w:r w:rsidRPr="00D37780">
              <w:rPr>
                <w:rFonts w:asciiTheme="minorHAnsi" w:hAnsiTheme="minorHAnsi"/>
              </w:rPr>
              <w:t>;</w:t>
            </w:r>
          </w:p>
          <w:p w:rsidR="007020D7" w:rsidRPr="00D37780" w:rsidRDefault="007020D7" w:rsidP="006532AB">
            <w:pPr>
              <w:pStyle w:val="GPsDefinition"/>
              <w:numPr>
                <w:ilvl w:val="0"/>
                <w:numId w:val="0"/>
              </w:numPr>
              <w:ind w:left="170"/>
              <w:rPr>
                <w:rFonts w:asciiTheme="minorHAnsi" w:hAnsiTheme="minorHAnsi"/>
                <w:b/>
                <w:i/>
              </w:rPr>
            </w:pPr>
          </w:p>
        </w:tc>
      </w:tr>
      <w:tr w:rsidR="007020D7" w:rsidRPr="00D37780" w:rsidTr="00F06A24">
        <w:tc>
          <w:tcPr>
            <w:tcW w:w="2108" w:type="dxa"/>
            <w:shd w:val="clear" w:color="auto" w:fill="auto"/>
          </w:tcPr>
          <w:p w:rsidR="007020D7" w:rsidRPr="00D37780" w:rsidRDefault="007020D7" w:rsidP="00293635">
            <w:pPr>
              <w:pStyle w:val="GPSDefinitionTerm"/>
              <w:rPr>
                <w:rFonts w:asciiTheme="minorHAnsi" w:hAnsiTheme="minorHAnsi"/>
              </w:rPr>
            </w:pPr>
            <w:r w:rsidRPr="00D37780">
              <w:rPr>
                <w:rFonts w:asciiTheme="minorHAnsi" w:hAnsiTheme="minorHAnsi"/>
              </w:rPr>
              <w:t>"Costs"</w:t>
            </w:r>
          </w:p>
        </w:tc>
        <w:tc>
          <w:tcPr>
            <w:tcW w:w="6178" w:type="dxa"/>
            <w:shd w:val="clear" w:color="auto" w:fill="auto"/>
          </w:tcPr>
          <w:p w:rsidR="007020D7" w:rsidRPr="00D37780" w:rsidRDefault="006532AB" w:rsidP="006532AB">
            <w:pPr>
              <w:pStyle w:val="GPsDefinition"/>
              <w:rPr>
                <w:rFonts w:asciiTheme="minorHAnsi" w:hAnsiTheme="minorHAnsi"/>
              </w:rPr>
            </w:pPr>
            <w:r w:rsidRPr="00D37780">
              <w:rPr>
                <w:rFonts w:asciiTheme="minorHAnsi" w:hAnsiTheme="minorHAnsi"/>
              </w:rPr>
              <w:t>means</w:t>
            </w:r>
            <w:r w:rsidR="007020D7" w:rsidRPr="00D37780">
              <w:rPr>
                <w:rFonts w:asciiTheme="minorHAnsi" w:hAnsiTheme="minorHAnsi"/>
              </w:rPr>
              <w:t xml:space="preserve"> costs (without double recovery) to the extent that they are reasonably and properly incurred by the Supplier in providing the Goods and/or Services:</w:t>
            </w:r>
          </w:p>
          <w:p w:rsidR="007020D7" w:rsidRPr="00D37780" w:rsidRDefault="007020D7" w:rsidP="00293635">
            <w:pPr>
              <w:pStyle w:val="GPSDefinitionL2"/>
              <w:rPr>
                <w:rFonts w:asciiTheme="minorHAnsi" w:hAnsiTheme="minorHAnsi"/>
              </w:rPr>
            </w:pPr>
            <w:r w:rsidRPr="00D37780">
              <w:rPr>
                <w:rFonts w:asciiTheme="minorHAnsi" w:hAnsiTheme="minorHAnsi"/>
              </w:rPr>
              <w:t>costs incurred in respect of those Supplier Assets which are detailed on the Registers (</w:t>
            </w:r>
            <w:r w:rsidRPr="00D37780">
              <w:rPr>
                <w:rFonts w:asciiTheme="minorHAnsi" w:hAnsiTheme="minorHAnsi"/>
                <w:color w:val="1F497D"/>
              </w:rPr>
              <w:t>“</w:t>
            </w:r>
            <w:r w:rsidRPr="00D37780">
              <w:rPr>
                <w:rFonts w:asciiTheme="minorHAnsi" w:hAnsiTheme="minorHAnsi"/>
              </w:rPr>
              <w:t>Supplier Assets</w:t>
            </w:r>
            <w:r w:rsidRPr="00D37780">
              <w:rPr>
                <w:rFonts w:asciiTheme="minorHAnsi" w:hAnsiTheme="minorHAnsi"/>
                <w:color w:val="1F497D"/>
              </w:rPr>
              <w:t>”</w:t>
            </w:r>
            <w:r w:rsidRPr="00D37780">
              <w:rPr>
                <w:rFonts w:asciiTheme="minorHAnsi" w:hAnsiTheme="minorHAnsi"/>
              </w:rPr>
              <w:t xml:space="preserve"> and </w:t>
            </w:r>
            <w:r w:rsidRPr="00D37780">
              <w:rPr>
                <w:rFonts w:asciiTheme="minorHAnsi" w:hAnsiTheme="minorHAnsi"/>
                <w:color w:val="1F497D"/>
              </w:rPr>
              <w:t>“</w:t>
            </w:r>
            <w:r w:rsidRPr="00D37780">
              <w:rPr>
                <w:rFonts w:asciiTheme="minorHAnsi" w:hAnsiTheme="minorHAnsi"/>
              </w:rPr>
              <w:t>Register</w:t>
            </w:r>
            <w:r w:rsidRPr="00D37780">
              <w:rPr>
                <w:rFonts w:asciiTheme="minorHAnsi" w:hAnsiTheme="minorHAnsi"/>
                <w:color w:val="1F497D"/>
              </w:rPr>
              <w:t>”</w:t>
            </w:r>
            <w:r w:rsidRPr="00D37780">
              <w:rPr>
                <w:rFonts w:asciiTheme="minorHAnsi" w:hAnsiTheme="minorHAnsi"/>
              </w:rP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w:t>
            </w:r>
            <w:r w:rsidR="00D318DF" w:rsidRPr="00D37780">
              <w:rPr>
                <w:rFonts w:asciiTheme="minorHAnsi" w:hAnsiTheme="minorHAnsi"/>
              </w:rPr>
              <w:t>Authorities</w:t>
            </w:r>
            <w:r w:rsidRPr="00D37780">
              <w:rPr>
                <w:rFonts w:asciiTheme="minorHAnsi" w:hAnsiTheme="minorHAnsi"/>
              </w:rPr>
              <w:t xml:space="preserve"> or (to the extent that risk and title in any Supplier Asset is not held by the Supplier) any cost actually incurred by the Supplier in respect of those Supplier Assets;</w:t>
            </w:r>
          </w:p>
          <w:p w:rsidR="007020D7" w:rsidRPr="00D37780" w:rsidRDefault="007020D7" w:rsidP="006532AB">
            <w:pPr>
              <w:pStyle w:val="GPSDefinitionL2"/>
              <w:rPr>
                <w:rFonts w:asciiTheme="minorHAnsi" w:hAnsiTheme="minorHAnsi"/>
              </w:rPr>
            </w:pPr>
            <w:r w:rsidRPr="00D37780">
              <w:rPr>
                <w:rFonts w:asciiTheme="minorHAnsi" w:hAnsiTheme="minorHAnsi"/>
              </w:rPr>
              <w:t xml:space="preserve">operational costs which are not included within (a) or (b) above, to the extent that such costs are necessary and </w:t>
            </w:r>
            <w:r w:rsidRPr="00D37780">
              <w:rPr>
                <w:rFonts w:asciiTheme="minorHAnsi" w:hAnsiTheme="minorHAnsi"/>
              </w:rPr>
              <w:lastRenderedPageBreak/>
              <w:t>properly incurred by the Supplier in the provision of the Goods and/or Services;</w:t>
            </w:r>
            <w:r w:rsidRPr="00D37780">
              <w:rPr>
                <w:rFonts w:asciiTheme="minorHAnsi" w:hAnsiTheme="minorHAnsi"/>
                <w:highlight w:val="yellow"/>
              </w:rPr>
              <w:t xml:space="preserve"> </w:t>
            </w:r>
          </w:p>
          <w:p w:rsidR="007020D7" w:rsidRPr="00D37780" w:rsidRDefault="007020D7" w:rsidP="00293635">
            <w:pPr>
              <w:pStyle w:val="GPsDefinition"/>
              <w:rPr>
                <w:rFonts w:asciiTheme="minorHAnsi" w:hAnsiTheme="minorHAnsi"/>
              </w:rPr>
            </w:pPr>
            <w:r w:rsidRPr="00D37780">
              <w:rPr>
                <w:rFonts w:asciiTheme="minorHAnsi" w:hAnsiTheme="minorHAnsi"/>
              </w:rPr>
              <w:t>but excluding:</w:t>
            </w:r>
          </w:p>
          <w:p w:rsidR="007020D7" w:rsidRPr="00D37780" w:rsidRDefault="007020D7" w:rsidP="00293635">
            <w:pPr>
              <w:pStyle w:val="GPSDefinitionL3"/>
              <w:rPr>
                <w:rFonts w:asciiTheme="minorHAnsi" w:hAnsiTheme="minorHAnsi"/>
              </w:rPr>
            </w:pPr>
            <w:r w:rsidRPr="00D37780">
              <w:rPr>
                <w:rFonts w:asciiTheme="minorHAnsi" w:hAnsiTheme="minorHAnsi"/>
              </w:rPr>
              <w:t>Overhead;</w:t>
            </w:r>
          </w:p>
          <w:p w:rsidR="007020D7" w:rsidRPr="00D37780" w:rsidRDefault="007020D7" w:rsidP="00293635">
            <w:pPr>
              <w:pStyle w:val="GPSDefinitionL3"/>
              <w:rPr>
                <w:rFonts w:asciiTheme="minorHAnsi" w:hAnsiTheme="minorHAnsi"/>
              </w:rPr>
            </w:pPr>
            <w:r w:rsidRPr="00D37780">
              <w:rPr>
                <w:rFonts w:asciiTheme="minorHAnsi" w:hAnsiTheme="minorHAnsi"/>
              </w:rPr>
              <w:t>financing or similar costs;</w:t>
            </w:r>
          </w:p>
          <w:p w:rsidR="007020D7" w:rsidRPr="00D37780" w:rsidRDefault="007020D7" w:rsidP="00293635">
            <w:pPr>
              <w:pStyle w:val="GPSDefinitionL3"/>
              <w:rPr>
                <w:rFonts w:asciiTheme="minorHAnsi" w:hAnsiTheme="minorHAnsi"/>
              </w:rPr>
            </w:pPr>
            <w:r w:rsidRPr="00D37780">
              <w:rPr>
                <w:rFonts w:asciiTheme="minorHAnsi" w:hAnsiTheme="minorHAnsi"/>
              </w:rPr>
              <w:t>maintenance and support costs to the extent that these relate to maintenance and/or support services provided beyond the Framework Period and term of any Call Off Agreements whether in relation to Supplier Assets or otherwise;</w:t>
            </w:r>
          </w:p>
          <w:p w:rsidR="007020D7" w:rsidRPr="00D37780" w:rsidRDefault="007020D7" w:rsidP="00293635">
            <w:pPr>
              <w:pStyle w:val="GPSDefinitionL3"/>
              <w:rPr>
                <w:rFonts w:asciiTheme="minorHAnsi" w:hAnsiTheme="minorHAnsi"/>
              </w:rPr>
            </w:pPr>
            <w:r w:rsidRPr="00D37780">
              <w:rPr>
                <w:rFonts w:asciiTheme="minorHAnsi" w:hAnsiTheme="minorHAnsi"/>
              </w:rPr>
              <w:t>taxation;</w:t>
            </w:r>
          </w:p>
          <w:p w:rsidR="007020D7" w:rsidRPr="00D37780" w:rsidRDefault="007020D7" w:rsidP="00293635">
            <w:pPr>
              <w:pStyle w:val="GPSDefinitionL3"/>
              <w:rPr>
                <w:rFonts w:asciiTheme="minorHAnsi" w:hAnsiTheme="minorHAnsi"/>
              </w:rPr>
            </w:pPr>
            <w:r w:rsidRPr="00D37780">
              <w:rPr>
                <w:rFonts w:asciiTheme="minorHAnsi" w:hAnsiTheme="minorHAnsi"/>
              </w:rPr>
              <w:t>fines and penalties;</w:t>
            </w:r>
          </w:p>
          <w:p w:rsidR="007020D7" w:rsidRPr="00D37780" w:rsidRDefault="007020D7" w:rsidP="00293635">
            <w:pPr>
              <w:pStyle w:val="GPSDefinitionL3"/>
              <w:rPr>
                <w:rFonts w:asciiTheme="minorHAnsi" w:hAnsiTheme="minorHAnsi"/>
              </w:rPr>
            </w:pPr>
            <w:r w:rsidRPr="00D37780">
              <w:rPr>
                <w:rFonts w:asciiTheme="minorHAnsi" w:hAnsiTheme="minorHAnsi"/>
              </w:rPr>
              <w:t>amounts payable under the benchmarking provisions of Framework Schedule 12  (Continuous Improvement and Benchmarking); and</w:t>
            </w:r>
          </w:p>
          <w:p w:rsidR="007020D7" w:rsidRPr="00D37780" w:rsidDel="00070292" w:rsidRDefault="007020D7" w:rsidP="00293635">
            <w:pPr>
              <w:pStyle w:val="GPSDefinitionL3"/>
              <w:rPr>
                <w:rFonts w:asciiTheme="minorHAnsi" w:hAnsiTheme="minorHAnsi"/>
              </w:rPr>
            </w:pPr>
            <w:r w:rsidRPr="00D37780">
              <w:rPr>
                <w:rFonts w:asciiTheme="minorHAnsi" w:hAnsiTheme="minorHAnsi"/>
              </w:rPr>
              <w:t>non-cash items (including depreciation, amortisation, impairments and movements in provisions);</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"Crown"</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"Crown Body"</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any department, office or executive agency of the Crown;</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"CRTPA"</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Contracts (Rights of Third Parties) Act 1999;</w:t>
            </w:r>
          </w:p>
          <w:p w:rsidR="00393079" w:rsidRPr="00D37780" w:rsidRDefault="00393079" w:rsidP="00F06A24">
            <w:pPr>
              <w:pStyle w:val="GPsDefinition"/>
              <w:numPr>
                <w:ilvl w:val="0"/>
                <w:numId w:val="0"/>
              </w:numPr>
              <w:ind w:left="170" w:firstLine="5"/>
              <w:rPr>
                <w:rFonts w:asciiTheme="minorHAnsi" w:hAnsiTheme="minorHAnsi"/>
              </w:rPr>
            </w:pPr>
          </w:p>
        </w:tc>
      </w:tr>
      <w:tr w:rsidR="00393079" w:rsidRPr="00D37780" w:rsidTr="00926B1D">
        <w:tc>
          <w:tcPr>
            <w:tcW w:w="2108" w:type="dxa"/>
            <w:shd w:val="clear" w:color="auto" w:fill="auto"/>
          </w:tcPr>
          <w:p w:rsidR="00393079" w:rsidRPr="00D37780" w:rsidRDefault="00393079" w:rsidP="00E84D99">
            <w:pPr>
              <w:pStyle w:val="GPSDefinitionTerm"/>
              <w:rPr>
                <w:rFonts w:asciiTheme="minorHAnsi" w:hAnsiTheme="minorHAnsi"/>
              </w:rPr>
            </w:pPr>
            <w:r w:rsidRPr="00D37780">
              <w:rPr>
                <w:rFonts w:asciiTheme="minorHAnsi" w:hAnsiTheme="minorHAnsi"/>
              </w:rPr>
              <w:t>“Cyber Essentials Scheme”</w:t>
            </w:r>
          </w:p>
          <w:p w:rsidR="00393079" w:rsidRPr="00D37780" w:rsidDel="009476A9" w:rsidRDefault="00393079" w:rsidP="00D869AC">
            <w:pPr>
              <w:pStyle w:val="GPSDefinitionTerm"/>
              <w:rPr>
                <w:rFonts w:asciiTheme="minorHAnsi" w:hAnsiTheme="minorHAnsi"/>
                <w:highlight w:val="yellow"/>
              </w:rPr>
            </w:pPr>
          </w:p>
        </w:tc>
        <w:tc>
          <w:tcPr>
            <w:tcW w:w="6178" w:type="dxa"/>
            <w:shd w:val="clear" w:color="auto" w:fill="auto"/>
          </w:tcPr>
          <w:p w:rsidR="00393079" w:rsidRPr="00D37780" w:rsidRDefault="00393079" w:rsidP="00E84D99">
            <w:pPr>
              <w:pStyle w:val="GPsDefinition"/>
              <w:rPr>
                <w:rFonts w:asciiTheme="minorHAnsi" w:hAnsiTheme="minorHAnsi"/>
              </w:rPr>
            </w:pPr>
            <w:r w:rsidRPr="00D37780">
              <w:rPr>
                <w:rFonts w:asciiTheme="minorHAnsi" w:hAnsiTheme="minorHAnsi"/>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rsidR="00393079" w:rsidRPr="00D37780" w:rsidRDefault="00393079" w:rsidP="004F6AF6">
            <w:pPr>
              <w:pStyle w:val="GPsDefinition"/>
              <w:numPr>
                <w:ilvl w:val="0"/>
                <w:numId w:val="0"/>
              </w:numPr>
              <w:ind w:left="170"/>
              <w:rPr>
                <w:rFonts w:asciiTheme="minorHAnsi" w:hAnsiTheme="minorHAnsi"/>
                <w:highlight w:val="yellow"/>
              </w:rPr>
            </w:pPr>
            <w:r w:rsidRPr="00D37780">
              <w:rPr>
                <w:rFonts w:asciiTheme="minorHAnsi" w:hAnsiTheme="minorHAnsi"/>
              </w:rPr>
              <w:t>https://www.gov.uk/government/publications/cyber-essentials-scheme-overview;</w:t>
            </w:r>
          </w:p>
        </w:tc>
      </w:tr>
      <w:tr w:rsidR="00393079" w:rsidRPr="00D37780" w:rsidTr="00581ECE">
        <w:tc>
          <w:tcPr>
            <w:tcW w:w="2108" w:type="dxa"/>
          </w:tcPr>
          <w:p w:rsidR="00393079" w:rsidRPr="00D37780" w:rsidRDefault="00393079" w:rsidP="00D869AC">
            <w:pPr>
              <w:pStyle w:val="GPSDefinitionTerm"/>
              <w:rPr>
                <w:rFonts w:asciiTheme="minorHAnsi" w:hAnsiTheme="minorHAnsi"/>
                <w:highlight w:val="yellow"/>
              </w:rPr>
            </w:pPr>
            <w:r w:rsidRPr="00D37780">
              <w:rPr>
                <w:rFonts w:asciiTheme="minorHAnsi" w:hAnsiTheme="minorHAnsi"/>
              </w:rPr>
              <w:t>“Cyber Essentials Scheme Basic Certificate”</w:t>
            </w:r>
          </w:p>
        </w:tc>
        <w:tc>
          <w:tcPr>
            <w:tcW w:w="6178" w:type="dxa"/>
          </w:tcPr>
          <w:p w:rsidR="00393079" w:rsidRPr="00D37780" w:rsidRDefault="00393079" w:rsidP="004F6AF6">
            <w:pPr>
              <w:pStyle w:val="GPsDefinition"/>
              <w:numPr>
                <w:ilvl w:val="0"/>
                <w:numId w:val="0"/>
              </w:numPr>
              <w:ind w:left="170"/>
              <w:rPr>
                <w:rFonts w:asciiTheme="minorHAnsi" w:hAnsiTheme="minorHAnsi"/>
                <w:highlight w:val="yellow"/>
              </w:rPr>
            </w:pPr>
            <w:r w:rsidRPr="00D37780">
              <w:rPr>
                <w:rFonts w:asciiTheme="minorHAnsi" w:hAnsiTheme="minorHAnsi"/>
              </w:rPr>
              <w:t>means the certificate awarded on the basis  of self-assessment, verified by an independent certification body, under the Cyber Essentials Scheme and is the basic level of assurance;</w:t>
            </w:r>
          </w:p>
        </w:tc>
      </w:tr>
      <w:tr w:rsidR="00393079" w:rsidRPr="00D37780" w:rsidTr="00581ECE">
        <w:tc>
          <w:tcPr>
            <w:tcW w:w="2108" w:type="dxa"/>
          </w:tcPr>
          <w:p w:rsidR="00393079" w:rsidRPr="00D37780" w:rsidRDefault="00393079" w:rsidP="00D869AC">
            <w:pPr>
              <w:pStyle w:val="GPSDefinitionTerm"/>
              <w:rPr>
                <w:rFonts w:asciiTheme="minorHAnsi" w:hAnsiTheme="minorHAnsi"/>
                <w:highlight w:val="yellow"/>
              </w:rPr>
            </w:pPr>
            <w:r w:rsidRPr="00D37780">
              <w:rPr>
                <w:rFonts w:asciiTheme="minorHAnsi" w:hAnsiTheme="minorHAnsi"/>
              </w:rPr>
              <w:t>“Cyber Essentials Scheme Data”</w:t>
            </w:r>
          </w:p>
        </w:tc>
        <w:tc>
          <w:tcPr>
            <w:tcW w:w="6178" w:type="dxa"/>
          </w:tcPr>
          <w:p w:rsidR="00393079" w:rsidRPr="00D37780" w:rsidRDefault="00393079" w:rsidP="00D66B77">
            <w:pPr>
              <w:pStyle w:val="GPsDefinition"/>
              <w:numPr>
                <w:ilvl w:val="0"/>
                <w:numId w:val="0"/>
              </w:numPr>
              <w:ind w:left="170"/>
              <w:rPr>
                <w:rFonts w:asciiTheme="minorHAnsi" w:hAnsiTheme="minorHAnsi"/>
                <w:highlight w:val="yellow"/>
              </w:rPr>
            </w:pPr>
            <w:r w:rsidRPr="00D37780">
              <w:rPr>
                <w:rFonts w:asciiTheme="minorHAnsi" w:hAnsiTheme="minorHAnsi"/>
              </w:rPr>
              <w:t>means sensitive and personal information and other relevant information as referred to in the Cyber Essentials Scheme;</w:t>
            </w:r>
          </w:p>
        </w:tc>
      </w:tr>
      <w:tr w:rsidR="00393079" w:rsidRPr="00D37780" w:rsidTr="00581ECE">
        <w:tc>
          <w:tcPr>
            <w:tcW w:w="2108" w:type="dxa"/>
          </w:tcPr>
          <w:p w:rsidR="00393079" w:rsidRPr="00D37780" w:rsidRDefault="00393079" w:rsidP="00D66B77">
            <w:pPr>
              <w:pStyle w:val="GPSDefinitionTerm"/>
              <w:ind w:left="0"/>
              <w:rPr>
                <w:rFonts w:asciiTheme="minorHAnsi" w:hAnsiTheme="minorHAnsi"/>
                <w:highlight w:val="yellow"/>
              </w:rPr>
            </w:pPr>
          </w:p>
        </w:tc>
        <w:tc>
          <w:tcPr>
            <w:tcW w:w="6178" w:type="dxa"/>
          </w:tcPr>
          <w:p w:rsidR="00393079" w:rsidRPr="00D37780" w:rsidRDefault="00393079" w:rsidP="00D66B77">
            <w:pPr>
              <w:tabs>
                <w:tab w:val="left" w:pos="175"/>
              </w:tabs>
              <w:spacing w:after="120"/>
              <w:rPr>
                <w:rFonts w:asciiTheme="minorHAnsi" w:hAnsiTheme="minorHAnsi"/>
                <w:highlight w:val="yellow"/>
              </w:rPr>
            </w:pP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lastRenderedPageBreak/>
              <w:t>"Data Controller"</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has the meaning given to it in the Data Protection Act 1998, as amended from time to time;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"Data Processor"</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has the meaning given to it in the Data Protection Act 1998, as amended from time to time;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"Data Protection Legislation"</w:t>
            </w:r>
          </w:p>
        </w:tc>
        <w:tc>
          <w:tcPr>
            <w:tcW w:w="6178" w:type="dxa"/>
            <w:shd w:val="clear" w:color="auto" w:fill="auto"/>
          </w:tcPr>
          <w:p w:rsidR="00393079" w:rsidRPr="00D37780" w:rsidRDefault="00393079" w:rsidP="00216D78">
            <w:pPr>
              <w:pStyle w:val="GPsDefinition"/>
              <w:rPr>
                <w:rFonts w:asciiTheme="minorHAnsi" w:hAnsiTheme="minorHAnsi"/>
              </w:rPr>
            </w:pPr>
            <w:r w:rsidRPr="00D37780">
              <w:rPr>
                <w:rFonts w:asciiTheme="minorHAnsi" w:hAnsiTheme="minorHAnsi"/>
              </w:rPr>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"Data Subject"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has the meaning given to it in the Data Protection Act 1998, as amended from time to time;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"Data Subject Access Request"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a request made by a Data Subject in accordance with rights granted pursuant to the DPA to access his or her Personal Data;</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"Default"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the Authority;</w:t>
            </w:r>
          </w:p>
        </w:tc>
      </w:tr>
      <w:tr w:rsidR="00393079" w:rsidRPr="00D37780" w:rsidTr="00850267">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"Default Management Charge"</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 xml:space="preserve">has the meaning given to it in paragraph </w:t>
            </w:r>
            <w:r w:rsidRPr="00D37780">
              <w:rPr>
                <w:rFonts w:asciiTheme="minorHAnsi" w:hAnsiTheme="minorHAnsi"/>
              </w:rPr>
              <w:fldChar w:fldCharType="begin"/>
            </w:r>
            <w:r w:rsidRPr="00D37780">
              <w:rPr>
                <w:rFonts w:asciiTheme="minorHAnsi" w:hAnsiTheme="minorHAnsi"/>
              </w:rPr>
              <w:instrText xml:space="preserve"> REF _Ref366090436 \r \h </w:instrText>
            </w:r>
            <w:r w:rsidRPr="00D37780">
              <w:rPr>
                <w:rFonts w:asciiTheme="minorHAnsi" w:hAnsiTheme="minorHAnsi"/>
              </w:rPr>
            </w:r>
            <w:r w:rsid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6.2</w:t>
            </w:r>
            <w:r w:rsidRPr="00D37780">
              <w:rPr>
                <w:rFonts w:asciiTheme="minorHAnsi" w:hAnsiTheme="minorHAnsi"/>
              </w:rPr>
              <w:fldChar w:fldCharType="end"/>
            </w:r>
            <w:r w:rsidRPr="00D37780">
              <w:rPr>
                <w:rFonts w:asciiTheme="minorHAnsi" w:hAnsiTheme="minorHAnsi"/>
              </w:rPr>
              <w:t xml:space="preserve"> of Framework Schedule 9 (Management Information);</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p>
          <w:p w:rsidR="000D02DD" w:rsidRPr="00D37780" w:rsidRDefault="000D02DD" w:rsidP="00293635">
            <w:pPr>
              <w:pStyle w:val="GPSDefinitionTerm"/>
              <w:rPr>
                <w:rFonts w:asciiTheme="minorHAnsi" w:hAnsiTheme="minorHAnsi"/>
              </w:rPr>
            </w:pPr>
          </w:p>
          <w:p w:rsidR="000D02DD" w:rsidRPr="00D37780" w:rsidRDefault="000D02DD" w:rsidP="00293635">
            <w:pPr>
              <w:pStyle w:val="GPSDefinitionTerm"/>
              <w:rPr>
                <w:rFonts w:asciiTheme="minorHAnsi" w:hAnsiTheme="minorHAnsi"/>
              </w:rPr>
            </w:pPr>
            <w:r w:rsidRPr="00D37780">
              <w:rPr>
                <w:rFonts w:asciiTheme="minorHAnsi" w:hAnsiTheme="minorHAnsi"/>
              </w:rPr>
              <w:t>“Disclosing Party”</w:t>
            </w:r>
          </w:p>
        </w:tc>
        <w:tc>
          <w:tcPr>
            <w:tcW w:w="6178" w:type="dxa"/>
            <w:shd w:val="clear" w:color="auto" w:fill="auto"/>
          </w:tcPr>
          <w:p w:rsidR="00393079" w:rsidRPr="00D37780" w:rsidRDefault="00393079" w:rsidP="007A17F0">
            <w:pPr>
              <w:pStyle w:val="GPsDefinition"/>
              <w:numPr>
                <w:ilvl w:val="0"/>
                <w:numId w:val="0"/>
              </w:numPr>
              <w:ind w:left="170" w:hanging="170"/>
              <w:rPr>
                <w:rFonts w:asciiTheme="minorHAnsi" w:hAnsiTheme="minorHAnsi"/>
              </w:rPr>
            </w:pPr>
          </w:p>
          <w:p w:rsidR="000D02DD" w:rsidRPr="00D37780" w:rsidRDefault="00DD3851" w:rsidP="00293635">
            <w:pPr>
              <w:pStyle w:val="GPsDefinition"/>
              <w:rPr>
                <w:rFonts w:asciiTheme="minorHAnsi" w:hAnsiTheme="minorHAnsi"/>
              </w:rPr>
            </w:pPr>
            <w:r w:rsidRPr="00D37780">
              <w:rPr>
                <w:rFonts w:asciiTheme="minorHAnsi" w:hAnsiTheme="minorHAnsi"/>
              </w:rPr>
              <w:t>shall mean a Party which discloses or makes available directly or indirectly its Confidential Information;</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"Dispute"</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any dispute, difference or question of interpretation arising out of or in connection with this Framework Agreement, including any dispute, difference or question of interpretation relating to the Goods and/or Services, failure to agree in accordance with the procedure for variations  in Clause 16.1</w:t>
            </w:r>
            <w:r w:rsidR="002E22E8" w:rsidRPr="00D37780">
              <w:rPr>
                <w:rFonts w:asciiTheme="minorHAnsi" w:hAnsiTheme="minorHAnsi"/>
              </w:rPr>
              <w:t xml:space="preserve"> </w:t>
            </w:r>
            <w:r w:rsidRPr="00D37780">
              <w:rPr>
                <w:rFonts w:asciiTheme="minorHAnsi" w:hAnsiTheme="minorHAnsi"/>
              </w:rPr>
              <w:t>(Variation Procedure) or any matter where this Framework Agreement directs the Parties to resolve an issue by reference to the Dispute Resolution Procedure;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"Dispute Notice"</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a written notice served by one Party on the other stating that the Party serving the notice believes that there is a Dispute;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"Dispute Resolution Procedure"</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 xml:space="preserve">means the dispute resolution procedure set out in Framework Schedule 18 (Dispute Resolution);  </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"DOTAS"</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 xml:space="preserve">means the Disclosure of Tax Avoidance Schemes rules which require a promoter of tax schemes to tell HMRC of any specified notifiable arrangements or proposals and to provide prescribed </w:t>
            </w:r>
            <w:r w:rsidRPr="00D37780">
              <w:rPr>
                <w:rFonts w:asciiTheme="minorHAnsi" w:hAnsiTheme="minorHAnsi"/>
              </w:rPr>
              <w:lastRenderedPageBreak/>
              <w:t>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"DPA"</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Data Protection Act 1998 as amended from time to time;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"Due Diligence Information"</w:t>
            </w:r>
          </w:p>
        </w:tc>
        <w:tc>
          <w:tcPr>
            <w:tcW w:w="6178" w:type="dxa"/>
            <w:shd w:val="clear" w:color="auto" w:fill="auto"/>
          </w:tcPr>
          <w:p w:rsidR="00393079" w:rsidRPr="00D37780" w:rsidRDefault="00393079" w:rsidP="00B304D2">
            <w:pPr>
              <w:pStyle w:val="GPsDefinition"/>
              <w:rPr>
                <w:rFonts w:asciiTheme="minorHAnsi" w:hAnsiTheme="minorHAnsi"/>
              </w:rPr>
            </w:pPr>
            <w:r w:rsidRPr="00D37780">
              <w:rPr>
                <w:rFonts w:asciiTheme="minorHAnsi" w:hAnsiTheme="minorHAnsi"/>
              </w:rPr>
              <w:t>means any information supplied to the Supplier by or on behalf of the Authority prior to the Framework Commencement Date;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"Environmental Information Regulations or EIRs"</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Environmental Information Regulations 2004 together with any guidance and/or codes of practice issued by the Information Commissioner or relevant Government department in relation to such regulations;</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"Equivalent Goods and/or Services"</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goods and/or services which the Supplier can supply which are the same or similar to the Goods and/or Services;</w:t>
            </w:r>
          </w:p>
        </w:tc>
      </w:tr>
      <w:tr w:rsidR="00393079" w:rsidRPr="00D37780" w:rsidTr="00F06A24">
        <w:tc>
          <w:tcPr>
            <w:tcW w:w="2108" w:type="dxa"/>
            <w:shd w:val="clear" w:color="auto" w:fill="auto"/>
          </w:tcPr>
          <w:p w:rsidR="00D94222" w:rsidRPr="00D37780" w:rsidRDefault="00D94222" w:rsidP="007A17F0">
            <w:pPr>
              <w:pStyle w:val="GPSDefinitionTerm"/>
              <w:ind w:left="0"/>
              <w:rPr>
                <w:rFonts w:asciiTheme="minorHAnsi" w:hAnsiTheme="minorHAnsi"/>
              </w:rPr>
            </w:pPr>
          </w:p>
        </w:tc>
        <w:tc>
          <w:tcPr>
            <w:tcW w:w="6178" w:type="dxa"/>
            <w:shd w:val="clear" w:color="auto" w:fill="auto"/>
          </w:tcPr>
          <w:p w:rsidR="00D94222" w:rsidRPr="00D37780" w:rsidRDefault="00D94222" w:rsidP="007A17F0">
            <w:pPr>
              <w:pStyle w:val="GPsDefinition"/>
              <w:numPr>
                <w:ilvl w:val="0"/>
                <w:numId w:val="0"/>
              </w:numPr>
              <w:ind w:left="170" w:hanging="170"/>
              <w:rPr>
                <w:rFonts w:asciiTheme="minorHAnsi" w:hAnsiTheme="minorHAnsi"/>
                <w:b/>
                <w:i/>
              </w:rPr>
            </w:pPr>
          </w:p>
        </w:tc>
      </w:tr>
      <w:tr w:rsidR="0097520F" w:rsidRPr="00D37780" w:rsidTr="00F06A24">
        <w:tc>
          <w:tcPr>
            <w:tcW w:w="2108" w:type="dxa"/>
            <w:shd w:val="clear" w:color="auto" w:fill="auto"/>
          </w:tcPr>
          <w:p w:rsidR="0097520F" w:rsidRPr="00D37780" w:rsidRDefault="0097520F" w:rsidP="007A17F0">
            <w:pPr>
              <w:pStyle w:val="GPSDefinitionTerm"/>
              <w:ind w:left="0"/>
              <w:rPr>
                <w:rFonts w:asciiTheme="minorHAnsi" w:hAnsiTheme="minorHAnsi"/>
              </w:rPr>
            </w:pPr>
          </w:p>
        </w:tc>
        <w:tc>
          <w:tcPr>
            <w:tcW w:w="6178" w:type="dxa"/>
            <w:shd w:val="clear" w:color="auto" w:fill="auto"/>
          </w:tcPr>
          <w:p w:rsidR="0097520F" w:rsidRPr="00D37780" w:rsidRDefault="0097520F" w:rsidP="007A17F0">
            <w:pPr>
              <w:pStyle w:val="GPsDefinition"/>
              <w:numPr>
                <w:ilvl w:val="0"/>
                <w:numId w:val="0"/>
              </w:numPr>
              <w:rPr>
                <w:rFonts w:asciiTheme="minorHAnsi" w:hAnsiTheme="minorHAnsi"/>
              </w:rPr>
            </w:pP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"Financial Distress Event"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occurrence or one or more of the events listed in paragraph 3 of Schedule 16 (Financial Distress);</w:t>
            </w:r>
          </w:p>
          <w:p w:rsidR="00393079" w:rsidRPr="00D37780" w:rsidRDefault="00393079" w:rsidP="007A17F0">
            <w:pPr>
              <w:pStyle w:val="GPsDefinition"/>
              <w:numPr>
                <w:ilvl w:val="0"/>
                <w:numId w:val="0"/>
              </w:numPr>
              <w:ind w:left="170"/>
              <w:rPr>
                <w:rFonts w:asciiTheme="minorHAnsi" w:hAnsiTheme="minorHAnsi"/>
                <w:b/>
                <w:i/>
              </w:rPr>
            </w:pPr>
          </w:p>
        </w:tc>
      </w:tr>
      <w:tr w:rsidR="00393079" w:rsidRPr="00D37780" w:rsidTr="00F06A24">
        <w:tc>
          <w:tcPr>
            <w:tcW w:w="2108" w:type="dxa"/>
            <w:shd w:val="clear" w:color="auto" w:fill="auto"/>
          </w:tcPr>
          <w:p w:rsidR="00393079" w:rsidRPr="00D37780" w:rsidRDefault="00393079" w:rsidP="007A17F0">
            <w:pPr>
              <w:pStyle w:val="GPSDefinitionTerm"/>
              <w:ind w:left="0"/>
              <w:rPr>
                <w:rFonts w:asciiTheme="minorHAnsi" w:hAnsiTheme="minorHAnsi"/>
              </w:rPr>
            </w:pPr>
          </w:p>
        </w:tc>
        <w:tc>
          <w:tcPr>
            <w:tcW w:w="6178" w:type="dxa"/>
            <w:shd w:val="clear" w:color="auto" w:fill="auto"/>
          </w:tcPr>
          <w:p w:rsidR="00393079" w:rsidRPr="00D37780" w:rsidRDefault="00393079" w:rsidP="007A17F0">
            <w:pPr>
              <w:pStyle w:val="GPsDefinition"/>
              <w:numPr>
                <w:ilvl w:val="0"/>
                <w:numId w:val="0"/>
              </w:numPr>
              <w:ind w:left="170" w:hanging="170"/>
              <w:rPr>
                <w:rFonts w:asciiTheme="minorHAnsi" w:hAnsiTheme="minorHAnsi"/>
              </w:rPr>
            </w:pP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"FOIA"</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"Framework"</w:t>
            </w:r>
          </w:p>
        </w:tc>
        <w:tc>
          <w:tcPr>
            <w:tcW w:w="6178" w:type="dxa"/>
            <w:shd w:val="clear" w:color="auto" w:fill="auto"/>
          </w:tcPr>
          <w:p w:rsidR="00393079" w:rsidRPr="00D37780" w:rsidRDefault="00393079" w:rsidP="00D318DF">
            <w:pPr>
              <w:pStyle w:val="GPsDefinition"/>
              <w:rPr>
                <w:rFonts w:asciiTheme="minorHAnsi" w:hAnsiTheme="minorHAnsi"/>
              </w:rPr>
            </w:pPr>
            <w:r w:rsidRPr="00D37780">
              <w:rPr>
                <w:rFonts w:asciiTheme="minorHAnsi" w:hAnsiTheme="minorHAnsi"/>
              </w:rPr>
              <w:t xml:space="preserve">means the framework arrangements established by the Authority for the provision of the Goods and/or Services to Contracting </w:t>
            </w:r>
            <w:r w:rsidR="00D318DF" w:rsidRPr="00D37780">
              <w:rPr>
                <w:rFonts w:asciiTheme="minorHAnsi" w:hAnsiTheme="minorHAnsi"/>
              </w:rPr>
              <w:t>Authorities</w:t>
            </w:r>
            <w:r w:rsidRPr="00D37780">
              <w:rPr>
                <w:rFonts w:asciiTheme="minorHAnsi" w:hAnsiTheme="minorHAnsi"/>
              </w:rPr>
              <w:t xml:space="preserve"> by </w:t>
            </w:r>
            <w:r w:rsidR="0024620F" w:rsidRPr="00D37780">
              <w:rPr>
                <w:rFonts w:asciiTheme="minorHAnsi" w:hAnsiTheme="minorHAnsi"/>
              </w:rPr>
              <w:t>Supplier’s</w:t>
            </w:r>
            <w:r w:rsidRPr="00D37780">
              <w:rPr>
                <w:rFonts w:asciiTheme="minorHAnsi" w:hAnsiTheme="minorHAnsi"/>
              </w:rPr>
              <w:t xml:space="preserve"> (including the Supplier) pursuant to the OJEU Notice;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"Framework Agreement"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this agreement consisting of the  Clauses together with the Framework Schedules and any appendices and annexes to the same;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"Framework Commencement Date"</w:t>
            </w:r>
          </w:p>
        </w:tc>
        <w:tc>
          <w:tcPr>
            <w:tcW w:w="6178" w:type="dxa"/>
            <w:shd w:val="clear" w:color="auto" w:fill="auto"/>
          </w:tcPr>
          <w:p w:rsidR="00393079" w:rsidRPr="00D37780" w:rsidRDefault="00393079" w:rsidP="00FF5C3B">
            <w:pPr>
              <w:pStyle w:val="GPsDefinition"/>
              <w:rPr>
                <w:rFonts w:asciiTheme="minorHAnsi" w:hAnsiTheme="minorHAnsi"/>
              </w:rPr>
            </w:pPr>
            <w:r w:rsidRPr="00D37780">
              <w:rPr>
                <w:rFonts w:asciiTheme="minorHAnsi" w:hAnsiTheme="minorHAnsi"/>
              </w:rPr>
              <w:t>means</w:t>
            </w:r>
            <w:r w:rsidR="00FF5C3B">
              <w:rPr>
                <w:rFonts w:asciiTheme="minorHAnsi" w:hAnsiTheme="minorHAnsi"/>
              </w:rPr>
              <w:t xml:space="preserve"> 01/07/2017;</w:t>
            </w:r>
            <w:bookmarkStart w:id="549" w:name="_GoBack"/>
            <w:bookmarkEnd w:id="549"/>
          </w:p>
        </w:tc>
      </w:tr>
      <w:tr w:rsidR="00393079" w:rsidRPr="00D37780" w:rsidTr="00F06A24">
        <w:tc>
          <w:tcPr>
            <w:tcW w:w="2108" w:type="dxa"/>
            <w:shd w:val="clear" w:color="auto" w:fill="auto"/>
          </w:tcPr>
          <w:p w:rsidR="00393079" w:rsidRPr="00D37780" w:rsidRDefault="00393079" w:rsidP="007A17F0">
            <w:pPr>
              <w:pStyle w:val="GPSDefinitionTerm"/>
              <w:ind w:left="0"/>
              <w:rPr>
                <w:rFonts w:asciiTheme="minorHAnsi" w:hAnsiTheme="minorHAnsi"/>
                <w:highlight w:val="yellow"/>
              </w:rPr>
            </w:pPr>
          </w:p>
        </w:tc>
        <w:tc>
          <w:tcPr>
            <w:tcW w:w="6178" w:type="dxa"/>
            <w:shd w:val="clear" w:color="auto" w:fill="auto"/>
          </w:tcPr>
          <w:p w:rsidR="00393079" w:rsidRPr="00D37780" w:rsidRDefault="00393079" w:rsidP="007A17F0">
            <w:pPr>
              <w:pStyle w:val="GPsDefinition"/>
              <w:numPr>
                <w:ilvl w:val="0"/>
                <w:numId w:val="0"/>
              </w:numPr>
              <w:ind w:left="170" w:hanging="170"/>
              <w:rPr>
                <w:rFonts w:asciiTheme="minorHAnsi" w:hAnsiTheme="minorHAnsi"/>
                <w:highlight w:val="yellow"/>
              </w:rPr>
            </w:pPr>
          </w:p>
        </w:tc>
      </w:tr>
      <w:tr w:rsidR="00393079" w:rsidRPr="00D37780" w:rsidTr="00F06A24">
        <w:tc>
          <w:tcPr>
            <w:tcW w:w="2108" w:type="dxa"/>
            <w:shd w:val="clear" w:color="auto" w:fill="auto"/>
          </w:tcPr>
          <w:p w:rsidR="00393079" w:rsidRPr="00D37780" w:rsidRDefault="00393079" w:rsidP="007A17F0">
            <w:pPr>
              <w:pStyle w:val="GPSDefinitionTerm"/>
              <w:ind w:left="0"/>
              <w:rPr>
                <w:rFonts w:asciiTheme="minorHAnsi" w:hAnsiTheme="minorHAnsi"/>
                <w:highlight w:val="yellow"/>
              </w:rPr>
            </w:pPr>
          </w:p>
        </w:tc>
        <w:tc>
          <w:tcPr>
            <w:tcW w:w="6178" w:type="dxa"/>
            <w:shd w:val="clear" w:color="auto" w:fill="auto"/>
          </w:tcPr>
          <w:p w:rsidR="00393079" w:rsidRPr="00D37780" w:rsidRDefault="00393079" w:rsidP="007A17F0">
            <w:pPr>
              <w:pStyle w:val="GPsDefinition"/>
              <w:numPr>
                <w:ilvl w:val="0"/>
                <w:numId w:val="0"/>
              </w:numPr>
              <w:ind w:left="170" w:hanging="170"/>
              <w:rPr>
                <w:rFonts w:asciiTheme="minorHAnsi" w:hAnsiTheme="minorHAnsi"/>
                <w:highlight w:val="yellow"/>
              </w:rPr>
            </w:pP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lastRenderedPageBreak/>
              <w:t>"Framework Period"</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period from the Framework Commencement Date until the expiry or earlier termination of this Framework Agreement;</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"Framework Price(s)"</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price(s) applicable to the provision of the Goods and/or Services set out in Framework Schedule 3 (Framework Prices and Charging Structure);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"Framework Schedules"</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schedules to this Framework Agreement;</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 xml:space="preserve">"Framework </w:t>
            </w:r>
            <w:r w:rsidR="0024620F" w:rsidRPr="00D37780">
              <w:rPr>
                <w:rFonts w:asciiTheme="minorHAnsi" w:hAnsiTheme="minorHAnsi"/>
              </w:rPr>
              <w:t>Supplier’s</w:t>
            </w:r>
            <w:r w:rsidRPr="00D37780">
              <w:rPr>
                <w:rFonts w:asciiTheme="minorHAnsi" w:hAnsiTheme="minorHAnsi"/>
              </w:rPr>
              <w: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w:t>
            </w:r>
            <w:r w:rsidRPr="00D37780">
              <w:rPr>
                <w:rFonts w:asciiTheme="minorHAnsi" w:hAnsiTheme="minorHAnsi"/>
                <w:b/>
              </w:rPr>
              <w:t xml:space="preserve"> </w:t>
            </w:r>
            <w:r w:rsidR="0024620F" w:rsidRPr="00D37780">
              <w:rPr>
                <w:rFonts w:asciiTheme="minorHAnsi" w:hAnsiTheme="minorHAnsi"/>
              </w:rPr>
              <w:t>Supplier’s</w:t>
            </w:r>
            <w:r w:rsidRPr="00D37780">
              <w:rPr>
                <w:rFonts w:asciiTheme="minorHAnsi" w:hAnsiTheme="minorHAnsi"/>
              </w:rPr>
              <w:t xml:space="preserve"> (including the Supplier) appointed under this Framework Agreement or agreements on the same or similar terms to this Framework Agreement as part of the Framework;</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"Fraud"</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 xml:space="preserve">means any offence under </w:t>
            </w:r>
            <w:r w:rsidR="00590D22" w:rsidRPr="00D37780">
              <w:rPr>
                <w:rFonts w:asciiTheme="minorHAnsi" w:hAnsiTheme="minorHAnsi"/>
              </w:rPr>
              <w:t xml:space="preserve">any </w:t>
            </w:r>
            <w:r w:rsidRPr="00D37780">
              <w:rPr>
                <w:rFonts w:asciiTheme="minorHAnsi" w:hAnsiTheme="minorHAnsi"/>
              </w:rPr>
              <w:t>Laws creating offences in respect of fraudulent acts (including the Misrepresentation Act 1967) or at common law in respect of fraudulent acts including acts of</w:t>
            </w:r>
            <w:r w:rsidRPr="00D37780">
              <w:rPr>
                <w:rFonts w:asciiTheme="minorHAnsi" w:hAnsiTheme="minorHAnsi"/>
                <w:b/>
              </w:rPr>
              <w:t xml:space="preserve"> </w:t>
            </w:r>
            <w:r w:rsidRPr="00D37780">
              <w:rPr>
                <w:rFonts w:asciiTheme="minorHAnsi" w:hAnsiTheme="minorHAnsi"/>
              </w:rPr>
              <w:t>forgery;</w:t>
            </w:r>
          </w:p>
        </w:tc>
      </w:tr>
      <w:tr w:rsidR="00393079" w:rsidRPr="00D37780" w:rsidTr="00F06A24">
        <w:tc>
          <w:tcPr>
            <w:tcW w:w="2108" w:type="dxa"/>
            <w:shd w:val="clear" w:color="auto" w:fill="auto"/>
          </w:tcPr>
          <w:p w:rsidR="00393079" w:rsidRPr="00D37780" w:rsidRDefault="00393079" w:rsidP="007A17F0">
            <w:pPr>
              <w:pStyle w:val="GPSDefinitionTerm"/>
              <w:ind w:left="0"/>
              <w:rPr>
                <w:rFonts w:asciiTheme="minorHAnsi" w:hAnsiTheme="minorHAnsi"/>
              </w:rPr>
            </w:pPr>
          </w:p>
        </w:tc>
        <w:tc>
          <w:tcPr>
            <w:tcW w:w="6178" w:type="dxa"/>
            <w:shd w:val="clear" w:color="auto" w:fill="auto"/>
          </w:tcPr>
          <w:p w:rsidR="00393079" w:rsidRPr="00D37780" w:rsidRDefault="00393079" w:rsidP="00293635">
            <w:pPr>
              <w:pStyle w:val="GPsDefinition"/>
              <w:rPr>
                <w:rFonts w:asciiTheme="minorHAnsi" w:hAnsiTheme="minorHAnsi"/>
              </w:rPr>
            </w:pPr>
          </w:p>
        </w:tc>
      </w:tr>
      <w:tr w:rsidR="00393079" w:rsidRPr="00D37780" w:rsidTr="00850267">
        <w:tc>
          <w:tcPr>
            <w:tcW w:w="2108" w:type="dxa"/>
            <w:shd w:val="clear" w:color="auto" w:fill="auto"/>
          </w:tcPr>
          <w:p w:rsidR="00393079" w:rsidRPr="00D37780" w:rsidRDefault="00393079" w:rsidP="007A17F0">
            <w:pPr>
              <w:pStyle w:val="GPSDefinitionTerm"/>
              <w:ind w:left="0"/>
              <w:rPr>
                <w:rFonts w:asciiTheme="minorHAnsi" w:hAnsiTheme="minorHAnsi"/>
              </w:rPr>
            </w:pPr>
          </w:p>
        </w:tc>
        <w:tc>
          <w:tcPr>
            <w:tcW w:w="6178" w:type="dxa"/>
            <w:shd w:val="clear" w:color="auto" w:fill="auto"/>
          </w:tcPr>
          <w:p w:rsidR="00393079" w:rsidRPr="00D37780" w:rsidRDefault="00393079" w:rsidP="007A17F0">
            <w:pPr>
              <w:pStyle w:val="GPsDefinition"/>
              <w:numPr>
                <w:ilvl w:val="0"/>
                <w:numId w:val="0"/>
              </w:numPr>
              <w:ind w:left="170" w:hanging="170"/>
              <w:rPr>
                <w:rFonts w:asciiTheme="minorHAnsi" w:hAnsiTheme="minorHAnsi"/>
              </w:rPr>
            </w:pP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"General Anti-Abuse Rule"</w:t>
            </w:r>
          </w:p>
        </w:tc>
        <w:tc>
          <w:tcPr>
            <w:tcW w:w="6178" w:type="dxa"/>
            <w:shd w:val="clear" w:color="auto" w:fill="auto"/>
          </w:tcPr>
          <w:p w:rsidR="00393079" w:rsidRPr="00D37780" w:rsidRDefault="00393079">
            <w:pPr>
              <w:pStyle w:val="GPsDefinition"/>
              <w:rPr>
                <w:rFonts w:asciiTheme="minorHAnsi" w:hAnsiTheme="minorHAnsi"/>
              </w:rPr>
            </w:pPr>
            <w:r w:rsidRPr="00D37780">
              <w:rPr>
                <w:rFonts w:asciiTheme="minorHAnsi" w:hAnsiTheme="minorHAnsi"/>
              </w:rPr>
              <w:t>means (a) the legislation in Part 5 of the Finance Act 2013; and (b) any future legislation introduced into parliament to counteract tax advantages arising from abusive arrangements to avoid national insurance contributions;</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"General Change in Law"</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a Change in Law where the change is of a general legislative nature (including taxation or duties of any sort affecting the Supplier) or which affects or relates to a Comparable Supply;</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"Good Industry Practice"</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"Goods"</w:t>
            </w:r>
          </w:p>
        </w:tc>
        <w:tc>
          <w:tcPr>
            <w:tcW w:w="6178" w:type="dxa"/>
            <w:shd w:val="clear" w:color="auto" w:fill="auto"/>
          </w:tcPr>
          <w:p w:rsidR="00393079" w:rsidRPr="00D37780" w:rsidRDefault="00393079" w:rsidP="00D318DF">
            <w:pPr>
              <w:pStyle w:val="GPsDefinition"/>
              <w:rPr>
                <w:rFonts w:asciiTheme="minorHAnsi" w:hAnsiTheme="minorHAnsi"/>
              </w:rPr>
            </w:pPr>
            <w:r w:rsidRPr="00D37780">
              <w:rPr>
                <w:rFonts w:asciiTheme="minorHAnsi" w:hAnsiTheme="minorHAnsi"/>
              </w:rPr>
              <w:t xml:space="preserve">means the goods described in Framework Schedule 2 (Goods and/or Services and Key Performance Indicators) which the Supplier shall make available to Contracting </w:t>
            </w:r>
            <w:r w:rsidR="00D318DF" w:rsidRPr="00D37780">
              <w:rPr>
                <w:rFonts w:asciiTheme="minorHAnsi" w:hAnsiTheme="minorHAnsi"/>
              </w:rPr>
              <w:t>Authorities</w:t>
            </w:r>
            <w:r w:rsidRPr="00D37780">
              <w:rPr>
                <w:rFonts w:asciiTheme="minorHAnsi" w:hAnsiTheme="minorHAnsi"/>
              </w:rPr>
              <w:t>;</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"Goods and/or Services Requirements"</w:t>
            </w:r>
          </w:p>
        </w:tc>
        <w:tc>
          <w:tcPr>
            <w:tcW w:w="6178" w:type="dxa"/>
            <w:shd w:val="clear" w:color="auto" w:fill="auto"/>
          </w:tcPr>
          <w:p w:rsidR="00393079" w:rsidRPr="00D37780" w:rsidRDefault="00393079" w:rsidP="00D318DF">
            <w:pPr>
              <w:pStyle w:val="GPsDefinition"/>
              <w:rPr>
                <w:rFonts w:asciiTheme="minorHAnsi" w:hAnsiTheme="minorHAnsi"/>
              </w:rPr>
            </w:pPr>
            <w:r w:rsidRPr="00D37780">
              <w:rPr>
                <w:rFonts w:asciiTheme="minorHAnsi" w:hAnsiTheme="minorHAnsi"/>
              </w:rPr>
              <w:t xml:space="preserve">means the requirements of the Authority or any other Contracting </w:t>
            </w:r>
            <w:r w:rsidR="00D318DF" w:rsidRPr="00D37780">
              <w:rPr>
                <w:rFonts w:asciiTheme="minorHAnsi" w:hAnsiTheme="minorHAnsi"/>
              </w:rPr>
              <w:t>Authority</w:t>
            </w:r>
            <w:r w:rsidRPr="00D37780">
              <w:rPr>
                <w:rFonts w:asciiTheme="minorHAnsi" w:hAnsiTheme="minorHAnsi"/>
              </w:rPr>
              <w:t xml:space="preserve"> (as appropriate) for the Goods and/or Services from time to time;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"Government"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393079" w:rsidRPr="00D37780" w:rsidTr="00F06A24">
        <w:tc>
          <w:tcPr>
            <w:tcW w:w="2108" w:type="dxa"/>
            <w:shd w:val="clear" w:color="auto" w:fill="auto"/>
          </w:tcPr>
          <w:p w:rsidR="00393079" w:rsidRPr="00D37780" w:rsidRDefault="00393079" w:rsidP="007A17F0">
            <w:pPr>
              <w:pStyle w:val="GPSDefinitionTerm"/>
              <w:ind w:left="0"/>
              <w:rPr>
                <w:rFonts w:asciiTheme="minorHAnsi" w:hAnsiTheme="minorHAnsi"/>
              </w:rPr>
            </w:pPr>
          </w:p>
        </w:tc>
        <w:tc>
          <w:tcPr>
            <w:tcW w:w="6178" w:type="dxa"/>
            <w:shd w:val="clear" w:color="auto" w:fill="auto"/>
          </w:tcPr>
          <w:p w:rsidR="00393079" w:rsidRPr="00D37780" w:rsidRDefault="00393079" w:rsidP="00293635">
            <w:pPr>
              <w:pStyle w:val="GPsDefinition"/>
              <w:rPr>
                <w:rFonts w:asciiTheme="minorHAnsi" w:hAnsiTheme="minorHAnsi"/>
              </w:rPr>
            </w:pPr>
          </w:p>
        </w:tc>
      </w:tr>
      <w:tr w:rsidR="00393079" w:rsidRPr="00D37780" w:rsidTr="00F06A24">
        <w:tc>
          <w:tcPr>
            <w:tcW w:w="2108" w:type="dxa"/>
            <w:shd w:val="clear" w:color="auto" w:fill="auto"/>
          </w:tcPr>
          <w:p w:rsidR="00393079" w:rsidRPr="00D37780" w:rsidRDefault="00393079" w:rsidP="007A17F0">
            <w:pPr>
              <w:pStyle w:val="GPSDefinitionTerm"/>
              <w:ind w:left="0"/>
              <w:rPr>
                <w:rFonts w:asciiTheme="minorHAnsi" w:hAnsiTheme="minorHAnsi"/>
              </w:rPr>
            </w:pPr>
          </w:p>
        </w:tc>
        <w:tc>
          <w:tcPr>
            <w:tcW w:w="6178" w:type="dxa"/>
            <w:shd w:val="clear" w:color="auto" w:fill="auto"/>
          </w:tcPr>
          <w:p w:rsidR="00393079" w:rsidRPr="00D37780" w:rsidRDefault="00393079" w:rsidP="00293635">
            <w:pPr>
              <w:pStyle w:val="GPsDefinition"/>
              <w:rPr>
                <w:rFonts w:asciiTheme="minorHAnsi" w:hAnsiTheme="minorHAnsi"/>
              </w:rPr>
            </w:pP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"Improvement Plan"</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 xml:space="preserve">means the plan required by the Authority from the Supplier which shall detail how the Supplier will improve the provision of the Goods and/or Services pursuant to Clause </w:t>
            </w:r>
            <w:r w:rsidRPr="00D37780">
              <w:rPr>
                <w:rFonts w:asciiTheme="minorHAnsi" w:hAnsiTheme="minorHAnsi"/>
              </w:rPr>
              <w:fldChar w:fldCharType="begin"/>
            </w:r>
            <w:r w:rsidRPr="00D37780">
              <w:rPr>
                <w:rFonts w:asciiTheme="minorHAnsi" w:hAnsiTheme="minorHAnsi"/>
              </w:rPr>
              <w:instrText xml:space="preserve"> REF _Ref366088754 \r \h </w:instrText>
            </w:r>
            <w:r w:rsidRPr="00D37780">
              <w:rPr>
                <w:rFonts w:asciiTheme="minorHAnsi" w:hAnsiTheme="minorHAnsi"/>
              </w:rPr>
            </w:r>
            <w:r w:rsid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32.1.1</w:t>
            </w:r>
            <w:r w:rsidRPr="00D37780">
              <w:rPr>
                <w:rFonts w:asciiTheme="minorHAnsi" w:hAnsiTheme="minorHAnsi"/>
              </w:rPr>
              <w:fldChar w:fldCharType="end"/>
            </w:r>
            <w:r w:rsidRPr="00D37780">
              <w:rPr>
                <w:rFonts w:asciiTheme="minorHAnsi" w:hAnsiTheme="minorHAnsi"/>
              </w:rPr>
              <w:t xml:space="preserve"> (Authority Remedies);</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"Improvement Notice"</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 xml:space="preserve">means the notice issued by the Authority to the Supplier pursuant to Clause </w:t>
            </w:r>
            <w:r w:rsidRPr="00D37780">
              <w:rPr>
                <w:rFonts w:asciiTheme="minorHAnsi" w:hAnsiTheme="minorHAnsi"/>
              </w:rPr>
              <w:fldChar w:fldCharType="begin"/>
            </w:r>
            <w:r w:rsidRPr="00D37780">
              <w:rPr>
                <w:rFonts w:asciiTheme="minorHAnsi" w:hAnsiTheme="minorHAnsi"/>
              </w:rPr>
              <w:instrText xml:space="preserve"> REF _Ref366088885 \r \h </w:instrText>
            </w:r>
            <w:r w:rsidRPr="00D37780">
              <w:rPr>
                <w:rFonts w:asciiTheme="minorHAnsi" w:hAnsiTheme="minorHAnsi"/>
              </w:rPr>
            </w:r>
            <w:r w:rsid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32.1.3</w:t>
            </w:r>
            <w:r w:rsidRPr="00D37780">
              <w:rPr>
                <w:rFonts w:asciiTheme="minorHAnsi" w:hAnsiTheme="minorHAnsi"/>
              </w:rPr>
              <w:fldChar w:fldCharType="end"/>
            </w:r>
            <w:r w:rsidRPr="00D37780">
              <w:rPr>
                <w:rFonts w:asciiTheme="minorHAnsi" w:hAnsiTheme="minorHAnsi"/>
              </w:rPr>
              <w:t xml:space="preserve"> (Authority Remedies) which will detail how the Supplier shall improve the provision of the Goods and/or Services;</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"Information"</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has the meaning given under section 84 of the Freedom of Information Act 2000 as amended from time to time;</w:t>
            </w:r>
          </w:p>
        </w:tc>
      </w:tr>
      <w:tr w:rsidR="0024114B" w:rsidRPr="00D37780" w:rsidTr="00F06A24">
        <w:tc>
          <w:tcPr>
            <w:tcW w:w="2108" w:type="dxa"/>
            <w:shd w:val="clear" w:color="auto" w:fill="auto"/>
          </w:tcPr>
          <w:p w:rsidR="0024114B" w:rsidRPr="00D37780" w:rsidRDefault="0024114B" w:rsidP="00E7144F">
            <w:pPr>
              <w:pStyle w:val="GPSDefinitionTerm"/>
              <w:ind w:left="0"/>
              <w:rPr>
                <w:rFonts w:asciiTheme="minorHAnsi" w:hAnsiTheme="minorHAnsi"/>
              </w:rPr>
            </w:pPr>
          </w:p>
        </w:tc>
        <w:tc>
          <w:tcPr>
            <w:tcW w:w="6178" w:type="dxa"/>
            <w:shd w:val="clear" w:color="auto" w:fill="auto"/>
          </w:tcPr>
          <w:p w:rsidR="0024114B" w:rsidRPr="00D37780" w:rsidRDefault="0024114B" w:rsidP="0024114B">
            <w:pPr>
              <w:pStyle w:val="GPsDefinition"/>
              <w:rPr>
                <w:rFonts w:asciiTheme="minorHAnsi" w:hAnsiTheme="minorHAnsi"/>
              </w:rPr>
            </w:pP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"Insolvency Event"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w:t>
            </w:r>
            <w:r w:rsidR="00E7144F" w:rsidRPr="00D37780">
              <w:rPr>
                <w:rFonts w:asciiTheme="minorHAnsi" w:hAnsiTheme="minorHAnsi"/>
              </w:rPr>
              <w:t>s, in respect of the Supplier</w:t>
            </w:r>
            <w:r w:rsidRPr="00D37780">
              <w:rPr>
                <w:rFonts w:asciiTheme="minorHAnsi" w:hAnsiTheme="minorHAnsi"/>
              </w:rPr>
              <w:t>:</w:t>
            </w:r>
          </w:p>
          <w:p w:rsidR="00393079" w:rsidRPr="00D37780" w:rsidRDefault="00393079" w:rsidP="00293635">
            <w:pPr>
              <w:pStyle w:val="GPSDefinitionL2"/>
              <w:rPr>
                <w:rFonts w:asciiTheme="minorHAnsi" w:hAnsiTheme="minorHAnsi"/>
              </w:rPr>
            </w:pPr>
            <w:r w:rsidRPr="00D37780">
              <w:rPr>
                <w:rFonts w:asciiTheme="minorHAnsi" w:hAnsiTheme="minorHAnsi"/>
              </w:rPr>
              <w:t xml:space="preserve">a proposal is made for a voluntary arrangement within Part I of the Insolvency Act 1986 or of any other composition scheme or arrangement with, or assignment for the benefit of, its creditors; or </w:t>
            </w:r>
          </w:p>
          <w:p w:rsidR="00393079" w:rsidRPr="00D37780" w:rsidRDefault="00393079" w:rsidP="00293635">
            <w:pPr>
              <w:pStyle w:val="GPSDefinitionL2"/>
              <w:rPr>
                <w:rFonts w:asciiTheme="minorHAnsi" w:hAnsiTheme="minorHAnsi"/>
              </w:rPr>
            </w:pPr>
            <w:r w:rsidRPr="00D37780">
              <w:rPr>
                <w:rFonts w:asciiTheme="minorHAnsi" w:hAnsiTheme="minorHAnsi"/>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393079" w:rsidRPr="00D37780" w:rsidRDefault="00393079" w:rsidP="00293635">
            <w:pPr>
              <w:pStyle w:val="GPSDefinitionL2"/>
              <w:rPr>
                <w:rFonts w:asciiTheme="minorHAnsi" w:hAnsiTheme="minorHAnsi"/>
              </w:rPr>
            </w:pPr>
            <w:r w:rsidRPr="00D37780">
              <w:rPr>
                <w:rFonts w:asciiTheme="minorHAnsi" w:hAnsiTheme="minorHAns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393079" w:rsidRPr="00D37780" w:rsidRDefault="00393079" w:rsidP="00293635">
            <w:pPr>
              <w:pStyle w:val="GPSDefinitionL2"/>
              <w:rPr>
                <w:rFonts w:asciiTheme="minorHAnsi" w:hAnsiTheme="minorHAnsi"/>
              </w:rPr>
            </w:pPr>
            <w:r w:rsidRPr="00D37780">
              <w:rPr>
                <w:rFonts w:asciiTheme="minorHAnsi" w:hAnsiTheme="minorHAnsi"/>
              </w:rPr>
              <w:t xml:space="preserve">a receiver, administrative receiver or similar officer is appointed over the whole or any part of its business or assets; or </w:t>
            </w:r>
          </w:p>
          <w:p w:rsidR="00393079" w:rsidRPr="00D37780" w:rsidRDefault="00393079" w:rsidP="00293635">
            <w:pPr>
              <w:pStyle w:val="GPSDefinitionL2"/>
              <w:rPr>
                <w:rFonts w:asciiTheme="minorHAnsi" w:hAnsiTheme="minorHAnsi"/>
              </w:rPr>
            </w:pPr>
            <w:r w:rsidRPr="00D37780">
              <w:rPr>
                <w:rFonts w:asciiTheme="minorHAnsi" w:hAnsiTheme="minorHAnsi"/>
              </w:rPr>
              <w:t xml:space="preserve">an application order is made either for the appointment of an administrator or for an administration order, an administrator is appointed, or notice of intention to appoint an administrator is given; or </w:t>
            </w:r>
          </w:p>
          <w:p w:rsidR="00393079" w:rsidRPr="00D37780" w:rsidRDefault="00393079" w:rsidP="00293635">
            <w:pPr>
              <w:pStyle w:val="GPSDefinitionL2"/>
              <w:rPr>
                <w:rFonts w:asciiTheme="minorHAnsi" w:hAnsiTheme="minorHAnsi"/>
              </w:rPr>
            </w:pPr>
            <w:r w:rsidRPr="00D37780">
              <w:rPr>
                <w:rFonts w:asciiTheme="minorHAnsi" w:hAnsiTheme="minorHAnsi"/>
              </w:rPr>
              <w:t xml:space="preserve">it is or becomes insolvent within the meaning of section 123 of the Insolvency Act 1986; or </w:t>
            </w:r>
          </w:p>
          <w:p w:rsidR="00393079" w:rsidRPr="00D37780" w:rsidRDefault="00393079" w:rsidP="00293635">
            <w:pPr>
              <w:pStyle w:val="GPSDefinitionL2"/>
              <w:rPr>
                <w:rFonts w:asciiTheme="minorHAnsi" w:hAnsiTheme="minorHAnsi"/>
              </w:rPr>
            </w:pPr>
            <w:r w:rsidRPr="00D37780">
              <w:rPr>
                <w:rFonts w:asciiTheme="minorHAnsi" w:hAnsiTheme="minorHAnsi"/>
              </w:rPr>
              <w:t xml:space="preserve">being a "small company" within the meaning of section 382(3) of the Companies Act 2006, a moratorium comes into force pursuant to Schedule A1 of the Insolvency Act 1986; or </w:t>
            </w:r>
          </w:p>
          <w:p w:rsidR="00393079" w:rsidRPr="00D37780" w:rsidRDefault="00393079" w:rsidP="00293635">
            <w:pPr>
              <w:pStyle w:val="GPSDefinitionL2"/>
              <w:rPr>
                <w:rFonts w:asciiTheme="minorHAnsi" w:hAnsiTheme="minorHAnsi"/>
              </w:rPr>
            </w:pPr>
            <w:r w:rsidRPr="00D37780">
              <w:rPr>
                <w:rFonts w:asciiTheme="minorHAnsi" w:hAnsiTheme="minorHAnsi"/>
              </w:rPr>
              <w:t>where the Supplier or Framework Guarantor is an individual or partnership, any event analogous to those listed in limbs (a) to (g) (inclusive) occurs in relation to that individual or partnership; or</w:t>
            </w:r>
          </w:p>
          <w:p w:rsidR="00393079" w:rsidRPr="00D37780" w:rsidRDefault="00393079" w:rsidP="00293635">
            <w:pPr>
              <w:pStyle w:val="GPSDefinitionL2"/>
              <w:rPr>
                <w:rFonts w:asciiTheme="minorHAnsi" w:hAnsiTheme="minorHAnsi"/>
              </w:rPr>
            </w:pPr>
            <w:r w:rsidRPr="00D37780">
              <w:rPr>
                <w:rFonts w:asciiTheme="minorHAnsi" w:hAnsiTheme="minorHAnsi"/>
              </w:rPr>
              <w:lastRenderedPageBreak/>
              <w:t>any event analogous to those listed in limbs (a) to (h) (inclusive) occurs under the law of any other jurisdiction;</w:t>
            </w:r>
            <w:r w:rsidRPr="00D37780">
              <w:rPr>
                <w:rFonts w:asciiTheme="minorHAnsi" w:hAnsiTheme="minorHAnsi"/>
                <w:sz w:val="16"/>
              </w:rPr>
              <w:fldChar w:fldCharType="begin"/>
            </w:r>
            <w:r w:rsidRPr="00D37780">
              <w:rPr>
                <w:rFonts w:asciiTheme="minorHAnsi" w:hAnsiTheme="minorHAnsi"/>
                <w:sz w:val="16"/>
              </w:rPr>
              <w:instrText>LISTNUM \l 1 \s 0</w:instrText>
            </w:r>
            <w:r w:rsidRPr="00D37780">
              <w:rPr>
                <w:rFonts w:asciiTheme="minorHAnsi" w:hAnsiTheme="minorHAnsi"/>
                <w:sz w:val="16"/>
              </w:rPr>
              <w:fldChar w:fldCharType="end"/>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"Intellectual Property Rights" or "IPR"</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w:t>
            </w:r>
          </w:p>
          <w:p w:rsidR="00393079" w:rsidRPr="00D37780" w:rsidRDefault="00393079" w:rsidP="00293635">
            <w:pPr>
              <w:pStyle w:val="GPSDefinitionL2"/>
              <w:rPr>
                <w:rFonts w:asciiTheme="minorHAnsi" w:hAnsiTheme="minorHAnsi"/>
              </w:rPr>
            </w:pPr>
            <w:r w:rsidRPr="00D37780">
              <w:rPr>
                <w:rFonts w:asciiTheme="minorHAnsi" w:hAnsiTheme="minorHAnsi"/>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393079" w:rsidRPr="00D37780" w:rsidRDefault="00393079" w:rsidP="00293635">
            <w:pPr>
              <w:pStyle w:val="GPSDefinitionL2"/>
              <w:rPr>
                <w:rFonts w:asciiTheme="minorHAnsi" w:hAnsiTheme="minorHAnsi"/>
              </w:rPr>
            </w:pPr>
            <w:r w:rsidRPr="00D37780">
              <w:rPr>
                <w:rFonts w:asciiTheme="minorHAnsi" w:hAnsiTheme="minorHAnsi"/>
              </w:rPr>
              <w:t>applications for registration, and the right to apply for registration, for any of the rights listed at (a) that are capable of being registered in any country or jurisdiction; and</w:t>
            </w:r>
          </w:p>
          <w:p w:rsidR="00393079" w:rsidRPr="00D37780" w:rsidRDefault="00393079" w:rsidP="00293635">
            <w:pPr>
              <w:pStyle w:val="GPSDefinitionL2"/>
              <w:rPr>
                <w:rFonts w:asciiTheme="minorHAnsi" w:hAnsiTheme="minorHAnsi"/>
              </w:rPr>
            </w:pPr>
            <w:r w:rsidRPr="00D37780">
              <w:rPr>
                <w:rFonts w:asciiTheme="minorHAnsi" w:hAnsiTheme="minorHAnsi"/>
              </w:rPr>
              <w:t>all other rights having equivalent or similar effect in any country or jurisdiction;</w:t>
            </w:r>
            <w:r w:rsidRPr="00D37780">
              <w:rPr>
                <w:rFonts w:asciiTheme="minorHAnsi" w:hAnsiTheme="minorHAnsi"/>
                <w:sz w:val="16"/>
              </w:rPr>
              <w:fldChar w:fldCharType="begin"/>
            </w:r>
            <w:r w:rsidRPr="00D37780">
              <w:rPr>
                <w:rFonts w:asciiTheme="minorHAnsi" w:hAnsiTheme="minorHAnsi"/>
                <w:sz w:val="16"/>
              </w:rPr>
              <w:instrText>LISTNUM \l 1 \s 0</w:instrText>
            </w:r>
            <w:r w:rsidRPr="00D37780">
              <w:rPr>
                <w:rFonts w:asciiTheme="minorHAnsi" w:hAnsiTheme="minorHAnsi"/>
                <w:sz w:val="16"/>
              </w:rPr>
              <w:fldChar w:fldCharType="end"/>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"Invitation to Tender" or “ITT”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has the meaning given to it in Recital C to this Framework Agreement;</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"Key Sub-Contract"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each Sub-Contract with a Key Sub-Contractor;</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"Key Sub-Contractor"</w:t>
            </w:r>
          </w:p>
        </w:tc>
        <w:tc>
          <w:tcPr>
            <w:tcW w:w="6178" w:type="dxa"/>
            <w:shd w:val="clear" w:color="auto" w:fill="auto"/>
          </w:tcPr>
          <w:p w:rsidR="00393079" w:rsidRPr="00D37780" w:rsidRDefault="00393079" w:rsidP="00392D4B">
            <w:pPr>
              <w:pStyle w:val="GPsDefinition"/>
              <w:rPr>
                <w:rFonts w:asciiTheme="minorHAnsi" w:hAnsiTheme="minorHAnsi"/>
              </w:rPr>
            </w:pPr>
            <w:r w:rsidRPr="00D37780">
              <w:rPr>
                <w:rFonts w:asciiTheme="minorHAnsi" w:hAnsiTheme="minorHAnsi"/>
              </w:rPr>
              <w:t>means any Sub-Contractor which is listed in Framework Sc</w:t>
            </w:r>
            <w:r w:rsidR="00392D4B" w:rsidRPr="00D37780">
              <w:rPr>
                <w:rFonts w:asciiTheme="minorHAnsi" w:hAnsiTheme="minorHAnsi"/>
              </w:rPr>
              <w:t xml:space="preserve">hedule 7 (Key Sub-Contractors), </w:t>
            </w:r>
            <w:r w:rsidRPr="00D37780">
              <w:rPr>
                <w:rFonts w:asciiTheme="minorHAnsi" w:hAnsiTheme="minorHAnsi"/>
              </w:rPr>
              <w:t xml:space="preserve">that in the opinion of the Authority, performs (or would perform if appointed) a critical role in the provision of all or any part of the Goods and/or Services; </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"IPR Claim"</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Framework Agreement;</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"Key Performance Indicators" or "KPIs"</w:t>
            </w:r>
          </w:p>
        </w:tc>
        <w:tc>
          <w:tcPr>
            <w:tcW w:w="6178" w:type="dxa"/>
            <w:shd w:val="clear" w:color="auto" w:fill="auto"/>
          </w:tcPr>
          <w:p w:rsidR="00393079" w:rsidRPr="00D37780" w:rsidRDefault="00393079" w:rsidP="00F45139">
            <w:pPr>
              <w:pStyle w:val="GPsDefinition"/>
              <w:rPr>
                <w:rFonts w:asciiTheme="minorHAnsi" w:hAnsiTheme="minorHAnsi"/>
              </w:rPr>
            </w:pPr>
            <w:r w:rsidRPr="00D37780">
              <w:rPr>
                <w:rFonts w:asciiTheme="minorHAnsi" w:hAnsiTheme="minorHAnsi"/>
              </w:rPr>
              <w:t>means the performance measurements and targets set out in Part B of Framework Schedule 2 (Goods and/or Services and Key Performance Indicators);</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"Know-How"</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all ideas, concepts, schemes, information, knowledge, techniques, methodology, and anything else in the nature of know-how relating to the Goods and/or Services but excluding know-how already in the other Party's possession before the Framework Commencement Date;</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"KPI Target"</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the acceptable performance level for a KPI as set out in relation to each KPI;</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"Law"</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w:t>
            </w:r>
            <w:r w:rsidRPr="00D37780">
              <w:rPr>
                <w:rFonts w:asciiTheme="minorHAnsi" w:hAnsiTheme="minorHAnsi"/>
              </w:rPr>
              <w:lastRenderedPageBreak/>
              <w:t>relevant court of law, or directives or requirements with which the Supplier is bound to comply;</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"Legacy Goods and/or Services"</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means goods and/or services similar to the New Goods and/or Services and/or goods and/or services which interface with or are intended to interface with or be replaced by the New Goods and/or Services;</w:t>
            </w:r>
          </w:p>
        </w:tc>
      </w:tr>
      <w:tr w:rsidR="00393079" w:rsidRPr="00D37780" w:rsidTr="00F06A24">
        <w:tc>
          <w:tcPr>
            <w:tcW w:w="2108" w:type="dxa"/>
            <w:shd w:val="clear" w:color="auto" w:fill="auto"/>
          </w:tcPr>
          <w:p w:rsidR="00393079" w:rsidRPr="00D37780" w:rsidRDefault="00393079" w:rsidP="00293635">
            <w:pPr>
              <w:pStyle w:val="GPSDefinitionTerm"/>
              <w:rPr>
                <w:rFonts w:asciiTheme="minorHAnsi" w:hAnsiTheme="minorHAnsi"/>
              </w:rPr>
            </w:pPr>
            <w:r w:rsidRPr="00D37780">
              <w:rPr>
                <w:rFonts w:asciiTheme="minorHAnsi" w:hAnsiTheme="minorHAnsi"/>
              </w:rPr>
              <w:t>"Losses"</w:t>
            </w:r>
          </w:p>
        </w:tc>
        <w:tc>
          <w:tcPr>
            <w:tcW w:w="6178" w:type="dxa"/>
            <w:shd w:val="clear" w:color="auto" w:fill="auto"/>
          </w:tcPr>
          <w:p w:rsidR="00393079" w:rsidRPr="00D37780" w:rsidRDefault="00393079" w:rsidP="00293635">
            <w:pPr>
              <w:pStyle w:val="GPsDefinition"/>
              <w:rPr>
                <w:rFonts w:asciiTheme="minorHAnsi" w:hAnsiTheme="minorHAnsi"/>
              </w:rPr>
            </w:pPr>
            <w:r w:rsidRPr="00D37780">
              <w:rPr>
                <w:rFonts w:asciiTheme="minorHAnsi" w:hAnsiTheme="minorHAnsi"/>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D37780">
              <w:rPr>
                <w:rFonts w:asciiTheme="minorHAnsi" w:hAnsiTheme="minorHAnsi"/>
                <w:b/>
              </w:rPr>
              <w:t>“Loss”</w:t>
            </w:r>
            <w:r w:rsidRPr="00D37780">
              <w:rPr>
                <w:rFonts w:asciiTheme="minorHAnsi" w:hAnsiTheme="minorHAnsi"/>
              </w:rPr>
              <w:t xml:space="preserve"> shall be interpreted accordingly;</w:t>
            </w:r>
          </w:p>
        </w:tc>
      </w:tr>
      <w:tr w:rsidR="00393079" w:rsidRPr="00D37780" w:rsidTr="00F06A24">
        <w:tc>
          <w:tcPr>
            <w:tcW w:w="2108" w:type="dxa"/>
            <w:shd w:val="clear" w:color="auto" w:fill="auto"/>
          </w:tcPr>
          <w:p w:rsidR="00393079" w:rsidRPr="00D37780" w:rsidRDefault="00393079" w:rsidP="00E7144F">
            <w:pPr>
              <w:pStyle w:val="GPSDefinitionTerm"/>
              <w:ind w:left="0"/>
              <w:rPr>
                <w:rFonts w:asciiTheme="minorHAnsi" w:hAnsiTheme="minorHAnsi"/>
                <w:highlight w:val="yellow"/>
              </w:rPr>
            </w:pPr>
          </w:p>
        </w:tc>
        <w:tc>
          <w:tcPr>
            <w:tcW w:w="6178" w:type="dxa"/>
            <w:shd w:val="clear" w:color="auto" w:fill="auto"/>
          </w:tcPr>
          <w:p w:rsidR="00E7144F" w:rsidRPr="00D37780" w:rsidRDefault="00E7144F" w:rsidP="00E7144F">
            <w:pPr>
              <w:pStyle w:val="GPsDefinition"/>
              <w:numPr>
                <w:ilvl w:val="0"/>
                <w:numId w:val="0"/>
              </w:numPr>
              <w:rPr>
                <w:rFonts w:asciiTheme="minorHAnsi" w:hAnsiTheme="minorHAnsi"/>
                <w:b/>
                <w:i/>
              </w:rPr>
            </w:pPr>
          </w:p>
          <w:p w:rsidR="00393079" w:rsidRPr="00D37780" w:rsidRDefault="00393079" w:rsidP="00E7144F">
            <w:pPr>
              <w:pStyle w:val="GPsDefinition"/>
              <w:numPr>
                <w:ilvl w:val="0"/>
                <w:numId w:val="0"/>
              </w:numPr>
              <w:ind w:left="170"/>
              <w:rPr>
                <w:rFonts w:asciiTheme="minorHAnsi" w:hAnsiTheme="minorHAnsi"/>
                <w:b/>
                <w:i/>
                <w:highlight w:val="yellow"/>
              </w:rPr>
            </w:pPr>
          </w:p>
        </w:tc>
      </w:tr>
      <w:tr w:rsidR="00C04012" w:rsidRPr="00D37780" w:rsidTr="00F06A24">
        <w:tc>
          <w:tcPr>
            <w:tcW w:w="2108" w:type="dxa"/>
            <w:shd w:val="clear" w:color="auto" w:fill="auto"/>
          </w:tcPr>
          <w:p w:rsidR="00C04012" w:rsidRPr="00D37780" w:rsidDel="00141019" w:rsidRDefault="00C04012" w:rsidP="00E7144F">
            <w:pPr>
              <w:pStyle w:val="GPSDefinitionTerm"/>
              <w:ind w:left="0"/>
              <w:rPr>
                <w:rFonts w:asciiTheme="minorHAnsi" w:hAnsiTheme="minorHAnsi"/>
              </w:rPr>
            </w:pPr>
          </w:p>
        </w:tc>
        <w:tc>
          <w:tcPr>
            <w:tcW w:w="6178" w:type="dxa"/>
            <w:shd w:val="clear" w:color="auto" w:fill="auto"/>
          </w:tcPr>
          <w:p w:rsidR="00C04012" w:rsidRPr="00D37780" w:rsidRDefault="00C04012" w:rsidP="00E7144F">
            <w:pPr>
              <w:pStyle w:val="GPsDefinition"/>
              <w:numPr>
                <w:ilvl w:val="0"/>
                <w:numId w:val="0"/>
              </w:numPr>
              <w:ind w:left="170"/>
              <w:rPr>
                <w:rFonts w:asciiTheme="minorHAnsi" w:hAnsiTheme="minorHAnsi"/>
              </w:rPr>
            </w:pPr>
          </w:p>
        </w:tc>
      </w:tr>
      <w:tr w:rsidR="00C04012" w:rsidRPr="00D37780" w:rsidTr="00F06A24">
        <w:tc>
          <w:tcPr>
            <w:tcW w:w="2108" w:type="dxa"/>
            <w:shd w:val="clear" w:color="auto" w:fill="auto"/>
          </w:tcPr>
          <w:p w:rsidR="00C04012" w:rsidRPr="00D37780" w:rsidRDefault="00C04012" w:rsidP="00E7144F">
            <w:pPr>
              <w:pStyle w:val="GPSDefinitionTerm"/>
              <w:ind w:left="0"/>
              <w:rPr>
                <w:rFonts w:asciiTheme="minorHAnsi" w:hAnsiTheme="minorHAnsi"/>
                <w:highlight w:val="cyan"/>
              </w:rPr>
            </w:pPr>
          </w:p>
        </w:tc>
        <w:tc>
          <w:tcPr>
            <w:tcW w:w="6178" w:type="dxa"/>
            <w:shd w:val="clear" w:color="auto" w:fill="auto"/>
          </w:tcPr>
          <w:p w:rsidR="00C04012" w:rsidRPr="00D37780" w:rsidRDefault="00C04012" w:rsidP="00E7144F">
            <w:pPr>
              <w:pStyle w:val="GPsDefinition"/>
              <w:numPr>
                <w:ilvl w:val="0"/>
                <w:numId w:val="0"/>
              </w:numPr>
              <w:rPr>
                <w:rFonts w:asciiTheme="minorHAnsi" w:hAnsiTheme="minorHAnsi"/>
              </w:rPr>
            </w:pPr>
          </w:p>
        </w:tc>
      </w:tr>
      <w:tr w:rsidR="00C04012" w:rsidRPr="00D37780" w:rsidTr="00F06A24">
        <w:tc>
          <w:tcPr>
            <w:tcW w:w="2108" w:type="dxa"/>
            <w:shd w:val="clear" w:color="auto" w:fill="auto"/>
          </w:tcPr>
          <w:p w:rsidR="00C04012" w:rsidRPr="00D37780" w:rsidRDefault="00C04012" w:rsidP="00E7144F">
            <w:pPr>
              <w:pStyle w:val="GPSDefinitionTerm"/>
              <w:ind w:left="0"/>
              <w:rPr>
                <w:rFonts w:asciiTheme="minorHAnsi" w:hAnsiTheme="minorHAnsi"/>
              </w:rPr>
            </w:pPr>
          </w:p>
        </w:tc>
        <w:tc>
          <w:tcPr>
            <w:tcW w:w="6178" w:type="dxa"/>
            <w:shd w:val="clear" w:color="auto" w:fill="auto"/>
          </w:tcPr>
          <w:p w:rsidR="00C04012" w:rsidRPr="00D37780" w:rsidRDefault="00C04012" w:rsidP="00E7144F">
            <w:pPr>
              <w:pStyle w:val="GPsDefinition"/>
              <w:rPr>
                <w:rFonts w:asciiTheme="minorHAnsi" w:hAnsiTheme="minorHAnsi"/>
              </w:rPr>
            </w:pP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p>
        </w:tc>
        <w:tc>
          <w:tcPr>
            <w:tcW w:w="6178" w:type="dxa"/>
            <w:shd w:val="clear" w:color="auto" w:fill="auto"/>
          </w:tcPr>
          <w:p w:rsidR="00C04012" w:rsidRPr="00D37780" w:rsidRDefault="00C04012" w:rsidP="00E7144F">
            <w:pPr>
              <w:pStyle w:val="GPsDefinition"/>
              <w:numPr>
                <w:ilvl w:val="0"/>
                <w:numId w:val="0"/>
              </w:numPr>
              <w:ind w:left="170" w:hanging="170"/>
              <w:rPr>
                <w:rFonts w:asciiTheme="minorHAnsi" w:hAnsiTheme="minorHAnsi"/>
              </w:rPr>
            </w:pPr>
          </w:p>
        </w:tc>
      </w:tr>
      <w:tr w:rsidR="00C04012" w:rsidRPr="00D37780" w:rsidTr="00F06A24">
        <w:tc>
          <w:tcPr>
            <w:tcW w:w="2108" w:type="dxa"/>
            <w:shd w:val="clear" w:color="auto" w:fill="auto"/>
          </w:tcPr>
          <w:p w:rsidR="00C04012" w:rsidRPr="00D37780" w:rsidRDefault="00C04012" w:rsidP="007365FD">
            <w:pPr>
              <w:pStyle w:val="GPSDefinitionTerm"/>
              <w:ind w:left="0"/>
              <w:rPr>
                <w:rFonts w:asciiTheme="minorHAnsi" w:hAnsiTheme="minorHAnsi"/>
              </w:rPr>
            </w:pPr>
          </w:p>
        </w:tc>
        <w:tc>
          <w:tcPr>
            <w:tcW w:w="6178" w:type="dxa"/>
            <w:shd w:val="clear" w:color="auto" w:fill="auto"/>
          </w:tcPr>
          <w:p w:rsidR="00C04012" w:rsidRPr="00D37780" w:rsidRDefault="00C04012" w:rsidP="007365FD">
            <w:pPr>
              <w:pStyle w:val="GPsDefinition"/>
              <w:numPr>
                <w:ilvl w:val="0"/>
                <w:numId w:val="0"/>
              </w:numPr>
              <w:ind w:left="170"/>
              <w:rPr>
                <w:rFonts w:asciiTheme="minorHAnsi" w:hAnsiTheme="minorHAnsi"/>
              </w:rPr>
            </w:pPr>
          </w:p>
        </w:tc>
      </w:tr>
      <w:tr w:rsidR="00C04012" w:rsidRPr="00D37780" w:rsidTr="00F06A24">
        <w:tc>
          <w:tcPr>
            <w:tcW w:w="2108" w:type="dxa"/>
            <w:shd w:val="clear" w:color="auto" w:fill="auto"/>
          </w:tcPr>
          <w:p w:rsidR="00C04012" w:rsidRPr="00D37780" w:rsidRDefault="00C04012" w:rsidP="007365FD">
            <w:pPr>
              <w:pStyle w:val="GPSDefinitionTerm"/>
              <w:ind w:left="0"/>
              <w:rPr>
                <w:rFonts w:asciiTheme="minorHAnsi" w:hAnsiTheme="minorHAnsi"/>
              </w:rPr>
            </w:pPr>
          </w:p>
        </w:tc>
        <w:tc>
          <w:tcPr>
            <w:tcW w:w="6178" w:type="dxa"/>
            <w:shd w:val="clear" w:color="auto" w:fill="auto"/>
          </w:tcPr>
          <w:p w:rsidR="00C04012" w:rsidRPr="00D37780" w:rsidRDefault="00C04012" w:rsidP="007365FD">
            <w:pPr>
              <w:pStyle w:val="GPsDefinition"/>
              <w:numPr>
                <w:ilvl w:val="0"/>
                <w:numId w:val="0"/>
              </w:numPr>
              <w:rPr>
                <w:rFonts w:asciiTheme="minorHAnsi" w:hAnsiTheme="minorHAnsi"/>
              </w:rPr>
            </w:pPr>
          </w:p>
        </w:tc>
      </w:tr>
      <w:tr w:rsidR="00C04012" w:rsidRPr="00D37780" w:rsidTr="00F06A24">
        <w:tc>
          <w:tcPr>
            <w:tcW w:w="2108" w:type="dxa"/>
            <w:shd w:val="clear" w:color="auto" w:fill="auto"/>
          </w:tcPr>
          <w:p w:rsidR="00C04012" w:rsidRPr="00D37780" w:rsidRDefault="00C04012" w:rsidP="00223F2B">
            <w:pPr>
              <w:pStyle w:val="GPSDefinitionTerm"/>
              <w:rPr>
                <w:rFonts w:asciiTheme="minorHAnsi" w:hAnsiTheme="minorHAnsi"/>
                <w:highlight w:val="yellow"/>
              </w:rPr>
            </w:pPr>
            <w:r w:rsidRPr="00D37780">
              <w:rPr>
                <w:rFonts w:asciiTheme="minorHAnsi" w:hAnsiTheme="minorHAnsi"/>
              </w:rPr>
              <w:t>“Minimum Standards of Reliability”</w:t>
            </w:r>
          </w:p>
        </w:tc>
        <w:tc>
          <w:tcPr>
            <w:tcW w:w="6178" w:type="dxa"/>
            <w:shd w:val="clear" w:color="auto" w:fill="auto"/>
          </w:tcPr>
          <w:p w:rsidR="00C04012" w:rsidRPr="00D37780" w:rsidRDefault="00C04012" w:rsidP="000C75DA">
            <w:pPr>
              <w:pStyle w:val="GPsDefinition"/>
              <w:numPr>
                <w:ilvl w:val="0"/>
                <w:numId w:val="0"/>
              </w:numPr>
              <w:ind w:left="170"/>
              <w:rPr>
                <w:rFonts w:asciiTheme="minorHAnsi" w:hAnsiTheme="minorHAnsi"/>
                <w:highlight w:val="yellow"/>
              </w:rPr>
            </w:pPr>
            <w:r w:rsidRPr="00D37780">
              <w:rPr>
                <w:rFonts w:asciiTheme="minorHAnsi" w:hAnsiTheme="minorHAnsi"/>
              </w:rPr>
              <w:t>means the minimum standards of reliability as set out in the OJEU Notice</w:t>
            </w:r>
            <w:r w:rsidR="000C75DA" w:rsidRPr="00D37780">
              <w:rPr>
                <w:rFonts w:asciiTheme="minorHAnsi" w:hAnsiTheme="minorHAnsi"/>
              </w:rPr>
              <w:t>;</w:t>
            </w:r>
          </w:p>
        </w:tc>
      </w:tr>
      <w:tr w:rsidR="00C04012" w:rsidRPr="00D37780" w:rsidTr="00F06A24">
        <w:tc>
          <w:tcPr>
            <w:tcW w:w="2108" w:type="dxa"/>
            <w:shd w:val="clear" w:color="auto" w:fill="auto"/>
          </w:tcPr>
          <w:p w:rsidR="00C04012" w:rsidRPr="00D37780" w:rsidRDefault="00C04012" w:rsidP="000C75DA">
            <w:pPr>
              <w:pStyle w:val="GPSDefinitionTerm"/>
              <w:ind w:left="0"/>
              <w:rPr>
                <w:rFonts w:asciiTheme="minorHAnsi" w:hAnsiTheme="minorHAnsi"/>
              </w:rPr>
            </w:pPr>
          </w:p>
        </w:tc>
        <w:tc>
          <w:tcPr>
            <w:tcW w:w="6178" w:type="dxa"/>
            <w:shd w:val="clear" w:color="auto" w:fill="auto"/>
          </w:tcPr>
          <w:p w:rsidR="00C04012" w:rsidRPr="00D37780" w:rsidRDefault="00C04012" w:rsidP="000C75DA">
            <w:pPr>
              <w:pStyle w:val="GPsDefinition"/>
              <w:numPr>
                <w:ilvl w:val="0"/>
                <w:numId w:val="0"/>
              </w:numPr>
              <w:ind w:left="170"/>
              <w:rPr>
                <w:rFonts w:asciiTheme="minorHAnsi" w:hAnsiTheme="minorHAnsi"/>
              </w:rPr>
            </w:pPr>
          </w:p>
        </w:tc>
      </w:tr>
      <w:tr w:rsidR="00C04012" w:rsidRPr="00D37780" w:rsidTr="00F06A24">
        <w:tc>
          <w:tcPr>
            <w:tcW w:w="2108" w:type="dxa"/>
            <w:shd w:val="clear" w:color="auto" w:fill="auto"/>
          </w:tcPr>
          <w:p w:rsidR="00C04012" w:rsidRPr="00D37780" w:rsidRDefault="00C04012" w:rsidP="000C75DA">
            <w:pPr>
              <w:pStyle w:val="GPSDefinitionTerm"/>
              <w:ind w:left="0"/>
              <w:rPr>
                <w:rFonts w:asciiTheme="minorHAnsi" w:hAnsiTheme="minorHAnsi"/>
              </w:rPr>
            </w:pPr>
          </w:p>
        </w:tc>
        <w:tc>
          <w:tcPr>
            <w:tcW w:w="6178" w:type="dxa"/>
            <w:shd w:val="clear" w:color="auto" w:fill="auto"/>
          </w:tcPr>
          <w:p w:rsidR="00C04012" w:rsidRPr="00D37780" w:rsidRDefault="00C04012" w:rsidP="000C75DA">
            <w:pPr>
              <w:pStyle w:val="GPsDefinition"/>
              <w:numPr>
                <w:ilvl w:val="0"/>
                <w:numId w:val="0"/>
              </w:numPr>
              <w:ind w:left="170" w:hanging="170"/>
              <w:rPr>
                <w:rFonts w:asciiTheme="minorHAnsi" w:hAnsiTheme="minorHAnsi"/>
              </w:rPr>
            </w:pP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"Ministry of Justice Code"</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the Ministry of Justice's Code of Practice on the Discharge of the Functions of Public Authorities under Part 1 of the Freedom of Information Act 2000 as amended from time to time;</w:t>
            </w:r>
          </w:p>
        </w:tc>
      </w:tr>
      <w:tr w:rsidR="00C04012" w:rsidRPr="00D37780" w:rsidTr="00F06A24">
        <w:tc>
          <w:tcPr>
            <w:tcW w:w="2108" w:type="dxa"/>
            <w:shd w:val="clear" w:color="auto" w:fill="auto"/>
          </w:tcPr>
          <w:p w:rsidR="00C04012" w:rsidRPr="00D37780" w:rsidRDefault="00C04012" w:rsidP="000C75DA">
            <w:pPr>
              <w:pStyle w:val="GPSDefinitionTerm"/>
              <w:ind w:left="0"/>
              <w:rPr>
                <w:rFonts w:asciiTheme="minorHAnsi" w:hAnsiTheme="minorHAnsi"/>
              </w:rPr>
            </w:pPr>
          </w:p>
        </w:tc>
        <w:tc>
          <w:tcPr>
            <w:tcW w:w="6178" w:type="dxa"/>
            <w:shd w:val="clear" w:color="auto" w:fill="auto"/>
          </w:tcPr>
          <w:p w:rsidR="00C04012" w:rsidRPr="00D37780" w:rsidRDefault="00C04012" w:rsidP="00293635">
            <w:pPr>
              <w:pStyle w:val="GPsDefinition"/>
              <w:rPr>
                <w:rFonts w:asciiTheme="minorHAnsi" w:hAnsiTheme="minorHAnsi"/>
              </w:rPr>
            </w:pP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"Month"</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a calendar month and "</w:t>
            </w:r>
            <w:r w:rsidRPr="00D37780">
              <w:rPr>
                <w:rFonts w:asciiTheme="minorHAnsi" w:hAnsiTheme="minorHAnsi"/>
                <w:b/>
              </w:rPr>
              <w:t>Monthly</w:t>
            </w:r>
            <w:r w:rsidRPr="00D37780">
              <w:rPr>
                <w:rFonts w:asciiTheme="minorHAnsi" w:hAnsiTheme="minorHAnsi"/>
              </w:rPr>
              <w:t>" shall be interpreted accordingly;</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"New Goods and/or Services"</w:t>
            </w:r>
          </w:p>
        </w:tc>
        <w:tc>
          <w:tcPr>
            <w:tcW w:w="6178" w:type="dxa"/>
            <w:shd w:val="clear" w:color="auto" w:fill="auto"/>
          </w:tcPr>
          <w:p w:rsidR="00C04012" w:rsidRPr="00D37780" w:rsidRDefault="00C04012" w:rsidP="004F19D6">
            <w:pPr>
              <w:pStyle w:val="GPsDefinition"/>
              <w:rPr>
                <w:rFonts w:asciiTheme="minorHAnsi" w:hAnsiTheme="minorHAnsi"/>
              </w:rPr>
            </w:pPr>
            <w:r w:rsidRPr="00D37780">
              <w:rPr>
                <w:rFonts w:asciiTheme="minorHAnsi" w:hAnsiTheme="minorHAnsi"/>
              </w:rPr>
              <w:t xml:space="preserve">means goods and/or services which a Contracting </w:t>
            </w:r>
            <w:r w:rsidR="004F19D6" w:rsidRPr="00D37780">
              <w:rPr>
                <w:rFonts w:asciiTheme="minorHAnsi" w:hAnsiTheme="minorHAnsi"/>
              </w:rPr>
              <w:t>Authority</w:t>
            </w:r>
            <w:r w:rsidRPr="00D37780">
              <w:rPr>
                <w:rFonts w:asciiTheme="minorHAnsi" w:hAnsiTheme="minorHAnsi"/>
              </w:rPr>
              <w:t xml:space="preserve"> wishes to procure from a third party which are the same or similar to the Goods and/or Services;</w:t>
            </w:r>
          </w:p>
        </w:tc>
      </w:tr>
      <w:tr w:rsidR="00C04012" w:rsidRPr="00D37780" w:rsidTr="00F06A24">
        <w:tc>
          <w:tcPr>
            <w:tcW w:w="2108" w:type="dxa"/>
            <w:shd w:val="clear" w:color="auto" w:fill="auto"/>
          </w:tcPr>
          <w:p w:rsidR="00C04012" w:rsidRPr="00D37780" w:rsidRDefault="00C04012" w:rsidP="000C75DA">
            <w:pPr>
              <w:pStyle w:val="GPSDefinitionTerm"/>
              <w:ind w:left="0"/>
              <w:rPr>
                <w:rFonts w:asciiTheme="minorHAnsi" w:hAnsiTheme="minorHAnsi"/>
              </w:rPr>
            </w:pPr>
          </w:p>
        </w:tc>
        <w:tc>
          <w:tcPr>
            <w:tcW w:w="6178" w:type="dxa"/>
            <w:shd w:val="clear" w:color="auto" w:fill="auto"/>
          </w:tcPr>
          <w:p w:rsidR="00C04012" w:rsidRPr="00D37780" w:rsidRDefault="00C04012" w:rsidP="00293635">
            <w:pPr>
              <w:pStyle w:val="GPsDefinition"/>
              <w:rPr>
                <w:rFonts w:asciiTheme="minorHAnsi" w:hAnsiTheme="minorHAnsi"/>
              </w:rPr>
            </w:pP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"Occasion of Tax Non –Compliance"</w:t>
            </w:r>
          </w:p>
        </w:tc>
        <w:tc>
          <w:tcPr>
            <w:tcW w:w="6178" w:type="dxa"/>
            <w:shd w:val="clear" w:color="auto" w:fill="auto"/>
          </w:tcPr>
          <w:p w:rsidR="00C04012" w:rsidRPr="00D37780" w:rsidRDefault="00C04012" w:rsidP="00293635">
            <w:pPr>
              <w:pStyle w:val="GPsDefinition"/>
              <w:rPr>
                <w:rFonts w:asciiTheme="minorHAnsi" w:eastAsia="STZhongsong" w:hAnsiTheme="minorHAnsi"/>
              </w:rPr>
            </w:pPr>
            <w:r w:rsidRPr="00D37780">
              <w:rPr>
                <w:rFonts w:asciiTheme="minorHAnsi" w:hAnsiTheme="minorHAnsi"/>
              </w:rPr>
              <w:t xml:space="preserve">means where: </w:t>
            </w:r>
          </w:p>
          <w:p w:rsidR="00C04012" w:rsidRPr="00D37780" w:rsidRDefault="00C04012" w:rsidP="00293635">
            <w:pPr>
              <w:pStyle w:val="GPSDefinitionL2"/>
              <w:rPr>
                <w:rFonts w:asciiTheme="minorHAnsi" w:eastAsia="STZhongsong" w:hAnsiTheme="minorHAnsi"/>
              </w:rPr>
            </w:pPr>
            <w:r w:rsidRPr="00D37780">
              <w:rPr>
                <w:rFonts w:asciiTheme="minorHAnsi" w:hAnsiTheme="minorHAnsi"/>
              </w:rPr>
              <w:t>any tax return of the Supplier submitted to a Relevant Tax Authority on or after 1 October 2012 which is found on or after 1 April 2013 to be incorrect as a result of:</w:t>
            </w:r>
          </w:p>
          <w:p w:rsidR="00C04012" w:rsidRPr="00D37780" w:rsidRDefault="00C04012" w:rsidP="00293635">
            <w:pPr>
              <w:pStyle w:val="GPSDefinitionL3"/>
              <w:rPr>
                <w:rFonts w:asciiTheme="minorHAnsi" w:eastAsia="STZhongsong" w:hAnsiTheme="minorHAnsi"/>
              </w:rPr>
            </w:pPr>
            <w:r w:rsidRPr="00D37780">
              <w:rPr>
                <w:rFonts w:asciiTheme="minorHAnsi" w:hAnsiTheme="minorHAnsi"/>
              </w:rPr>
              <w:t xml:space="preserve">a Relevant Tax Authority successfully challenging the Supplier under the General Anti-Abuse Rule or the </w:t>
            </w:r>
            <w:r w:rsidRPr="00D37780">
              <w:rPr>
                <w:rFonts w:asciiTheme="minorHAnsi" w:hAnsiTheme="minorHAnsi"/>
              </w:rPr>
              <w:lastRenderedPageBreak/>
              <w:t>Halifax abuse principle or under any tax rules or legislation</w:t>
            </w:r>
            <w:r w:rsidRPr="00D37780">
              <w:rPr>
                <w:rFonts w:asciiTheme="minorHAnsi" w:hAnsiTheme="minorHAnsi"/>
                <w:lang w:eastAsia="en-GB"/>
              </w:rPr>
              <w:t xml:space="preserve"> in any jurisdiction that have an effect equivalent or similar to the General Anti-Abuse Rule or the Halifax abuse principle;</w:t>
            </w:r>
          </w:p>
          <w:p w:rsidR="00C04012" w:rsidRPr="00D37780" w:rsidRDefault="00C04012" w:rsidP="00293635">
            <w:pPr>
              <w:pStyle w:val="GPSDefinitionL3"/>
              <w:rPr>
                <w:rFonts w:asciiTheme="minorHAnsi" w:eastAsia="STZhongsong" w:hAnsiTheme="minorHAnsi"/>
              </w:rPr>
            </w:pPr>
            <w:r w:rsidRPr="00D37780">
              <w:rPr>
                <w:rFonts w:asciiTheme="minorHAnsi" w:hAnsiTheme="minorHAnsi"/>
              </w:rPr>
              <w:t>the failure of an avoidance scheme which the Supplier was involved in, and which was, or should have been, notified to a Relevant Tax Authority under the DOTAS or any equivalent or similar regime in any jurisdiction; and/or</w:t>
            </w:r>
          </w:p>
          <w:p w:rsidR="00C04012" w:rsidRPr="00D37780" w:rsidRDefault="00C04012" w:rsidP="001C018C">
            <w:pPr>
              <w:pStyle w:val="GPSDefinitionL2"/>
              <w:rPr>
                <w:rFonts w:asciiTheme="minorHAnsi" w:eastAsia="STZhongsong" w:hAnsiTheme="minorHAnsi"/>
              </w:rPr>
            </w:pPr>
            <w:r w:rsidRPr="00D37780">
              <w:rPr>
                <w:rFonts w:asciiTheme="minorHAnsi" w:hAnsiTheme="minorHAnsi"/>
              </w:rPr>
              <w:t>any tax return of the Supplier submitted to a Relevant Tax Authority on or after 1 October 2012 which gives rise, on or after 1 April 2013, to a criminal conviction in any jurisdiction for tax related offences which is not spent at the Framework Commencement Date or to a civil penalty for fraud or evasion;</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"OJEU Notice"</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has the meaning given to it in Recital A to this Framework Agreement;</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"Open Book Data"</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rsidR="00C04012" w:rsidRPr="00D37780" w:rsidRDefault="00C04012" w:rsidP="00293635">
            <w:pPr>
              <w:pStyle w:val="GPSDefinitionL2"/>
              <w:rPr>
                <w:rFonts w:asciiTheme="minorHAnsi" w:hAnsiTheme="minorHAnsi"/>
              </w:rPr>
            </w:pPr>
            <w:r w:rsidRPr="00D37780">
              <w:rPr>
                <w:rFonts w:asciiTheme="minorHAnsi" w:hAnsiTheme="minorHAnsi"/>
                <w:spacing w:val="-2"/>
              </w:rPr>
              <w:t xml:space="preserve">the </w:t>
            </w:r>
            <w:r w:rsidR="0024620F" w:rsidRPr="00D37780">
              <w:rPr>
                <w:rFonts w:asciiTheme="minorHAnsi" w:hAnsiTheme="minorHAnsi"/>
                <w:spacing w:val="-2"/>
              </w:rPr>
              <w:t>Supplier’s</w:t>
            </w:r>
            <w:r w:rsidRPr="00D37780">
              <w:rPr>
                <w:rFonts w:asciiTheme="minorHAnsi" w:hAnsiTheme="minorHAnsi"/>
                <w:spacing w:val="-2"/>
              </w:rPr>
              <w:t xml:space="preserve"> Costs broken down against each Good and/or Service and/or deliverable, including </w:t>
            </w:r>
            <w:r w:rsidRPr="00D37780">
              <w:rPr>
                <w:rFonts w:asciiTheme="minorHAnsi" w:hAnsiTheme="minorHAnsi"/>
              </w:rPr>
              <w:t>actual capital expenditure (including capital replacement costs) and the unit cost</w:t>
            </w:r>
            <w:r w:rsidR="00C61222" w:rsidRPr="00D37780">
              <w:rPr>
                <w:rFonts w:asciiTheme="minorHAnsi" w:hAnsiTheme="minorHAnsi"/>
              </w:rPr>
              <w:t xml:space="preserve"> and total actual costs of all goods and/or s</w:t>
            </w:r>
            <w:r w:rsidRPr="00D37780">
              <w:rPr>
                <w:rFonts w:asciiTheme="minorHAnsi" w:hAnsiTheme="minorHAnsi"/>
              </w:rPr>
              <w:t>ervices;</w:t>
            </w:r>
          </w:p>
          <w:p w:rsidR="00C04012" w:rsidRPr="00D37780" w:rsidRDefault="00C04012" w:rsidP="00293635">
            <w:pPr>
              <w:pStyle w:val="GPSDefinitionL2"/>
              <w:rPr>
                <w:rFonts w:asciiTheme="minorHAnsi" w:hAnsiTheme="minorHAnsi"/>
              </w:rPr>
            </w:pPr>
            <w:r w:rsidRPr="00D37780">
              <w:rPr>
                <w:rFonts w:asciiTheme="minorHAnsi" w:hAnsiTheme="minorHAnsi"/>
              </w:rPr>
              <w:t>operating expenditure relating to the provision of the Goods and/or Services including an analysis showing:</w:t>
            </w:r>
          </w:p>
          <w:p w:rsidR="00C04012" w:rsidRPr="00D37780" w:rsidRDefault="00C04012" w:rsidP="00293635">
            <w:pPr>
              <w:pStyle w:val="GPSDefinitionL3"/>
              <w:rPr>
                <w:rFonts w:asciiTheme="minorHAnsi" w:hAnsiTheme="minorHAnsi"/>
              </w:rPr>
            </w:pPr>
            <w:r w:rsidRPr="00D37780">
              <w:rPr>
                <w:rFonts w:asciiTheme="minorHAnsi" w:hAnsiTheme="minorHAnsi"/>
              </w:rPr>
              <w:t xml:space="preserve">the unit costs and quantity of Goods and any other consumables and bought-in </w:t>
            </w:r>
            <w:r w:rsidR="00D70211" w:rsidRPr="00D37780">
              <w:rPr>
                <w:rFonts w:asciiTheme="minorHAnsi" w:hAnsiTheme="minorHAnsi"/>
              </w:rPr>
              <w:t xml:space="preserve">goods and </w:t>
            </w:r>
            <w:r w:rsidRPr="00D37780">
              <w:rPr>
                <w:rFonts w:asciiTheme="minorHAnsi" w:hAnsiTheme="minorHAnsi"/>
              </w:rPr>
              <w:t>services;</w:t>
            </w:r>
          </w:p>
          <w:p w:rsidR="00C04012" w:rsidRPr="00D37780" w:rsidRDefault="00C04012" w:rsidP="00293635">
            <w:pPr>
              <w:pStyle w:val="GPSDefinitionL3"/>
              <w:rPr>
                <w:rFonts w:asciiTheme="minorHAnsi" w:hAnsiTheme="minorHAnsi"/>
              </w:rPr>
            </w:pPr>
            <w:r w:rsidRPr="00D37780">
              <w:rPr>
                <w:rFonts w:asciiTheme="minorHAnsi" w:hAnsiTheme="minorHAnsi"/>
              </w:rPr>
              <w:t>manpower resources broken down into the number and grade/role of all Supplier Personnel (free of any contingency) together with a list of agreed rates against each manpower grade;</w:t>
            </w:r>
          </w:p>
          <w:p w:rsidR="00C04012" w:rsidRPr="00D37780" w:rsidRDefault="00C04012" w:rsidP="000C75DA">
            <w:pPr>
              <w:pStyle w:val="GPSDefinitionL3"/>
              <w:rPr>
                <w:rFonts w:asciiTheme="minorHAnsi" w:hAnsiTheme="minorHAnsi"/>
              </w:rPr>
            </w:pPr>
            <w:r w:rsidRPr="00D37780">
              <w:rPr>
                <w:rFonts w:asciiTheme="minorHAnsi" w:hAnsiTheme="minorHAnsi"/>
              </w:rPr>
              <w:t>a list of Costs underpinning those rates for each manpower grade, being the agreed rate less the Supplier Profit Margin; and</w:t>
            </w:r>
          </w:p>
          <w:p w:rsidR="00C04012" w:rsidRPr="00D37780" w:rsidRDefault="00C04012" w:rsidP="00293635">
            <w:pPr>
              <w:pStyle w:val="GPSDefinitionL2"/>
              <w:rPr>
                <w:rFonts w:asciiTheme="minorHAnsi" w:hAnsiTheme="minorHAnsi"/>
              </w:rPr>
            </w:pPr>
            <w:r w:rsidRPr="00D37780">
              <w:rPr>
                <w:rFonts w:asciiTheme="minorHAnsi" w:hAnsiTheme="minorHAnsi"/>
              </w:rPr>
              <w:t xml:space="preserve">Overheads; </w:t>
            </w:r>
          </w:p>
          <w:p w:rsidR="00C04012" w:rsidRPr="00D37780" w:rsidRDefault="00C04012" w:rsidP="00293635">
            <w:pPr>
              <w:pStyle w:val="GPSDefinitionL2"/>
              <w:rPr>
                <w:rFonts w:asciiTheme="minorHAnsi" w:hAnsiTheme="minorHAnsi"/>
              </w:rPr>
            </w:pPr>
            <w:r w:rsidRPr="00D37780">
              <w:rPr>
                <w:rFonts w:asciiTheme="minorHAnsi" w:hAnsiTheme="minorHAnsi"/>
              </w:rPr>
              <w:t>all interest, expenses and any other third party financing costs incurred in relation to the provision of the Services;</w:t>
            </w:r>
          </w:p>
          <w:p w:rsidR="00C04012" w:rsidRPr="00D37780" w:rsidRDefault="00C04012" w:rsidP="00293635">
            <w:pPr>
              <w:pStyle w:val="GPSDefinitionL2"/>
              <w:rPr>
                <w:rFonts w:asciiTheme="minorHAnsi" w:hAnsiTheme="minorHAnsi"/>
              </w:rPr>
            </w:pPr>
            <w:r w:rsidRPr="00D37780">
              <w:rPr>
                <w:rFonts w:asciiTheme="minorHAnsi" w:hAnsiTheme="minorHAnsi"/>
              </w:rPr>
              <w:t>the Supplier Profit achieved over the Framework Period and term of any Call Off Agreements and on an annual basis;</w:t>
            </w:r>
          </w:p>
          <w:p w:rsidR="00C04012" w:rsidRPr="00D37780" w:rsidRDefault="00C04012" w:rsidP="00293635">
            <w:pPr>
              <w:pStyle w:val="GPSDefinitionL2"/>
              <w:rPr>
                <w:rFonts w:asciiTheme="minorHAnsi" w:hAnsiTheme="minorHAnsi"/>
              </w:rPr>
            </w:pPr>
            <w:r w:rsidRPr="00D37780">
              <w:rPr>
                <w:rFonts w:asciiTheme="minorHAnsi" w:hAnsiTheme="minorHAnsi"/>
              </w:rPr>
              <w:lastRenderedPageBreak/>
              <w:t>confirmation that all methods of Cost apportionment and Overhead allocation are consistent with and not more onerous than such methods applied generally by the Supplier;</w:t>
            </w:r>
          </w:p>
          <w:p w:rsidR="00C04012" w:rsidRPr="00D37780" w:rsidRDefault="00C04012" w:rsidP="00293635">
            <w:pPr>
              <w:pStyle w:val="GPSDefinitionL2"/>
              <w:rPr>
                <w:rFonts w:asciiTheme="minorHAnsi" w:hAnsiTheme="minorHAnsi"/>
              </w:rPr>
            </w:pPr>
            <w:r w:rsidRPr="00D37780">
              <w:rPr>
                <w:rFonts w:asciiTheme="minorHAnsi" w:hAnsiTheme="minorHAnsi"/>
              </w:rPr>
              <w:t>an explanation of the type and value of risk and contingencies associated with the provision of the Goods and/or Services, including the amount of money attributed to each risk and/or contingency; and</w:t>
            </w:r>
          </w:p>
          <w:p w:rsidR="00C04012" w:rsidRPr="00D37780" w:rsidRDefault="00C04012" w:rsidP="00293635">
            <w:pPr>
              <w:pStyle w:val="GPSDefinitionL2"/>
              <w:rPr>
                <w:rFonts w:asciiTheme="minorHAnsi" w:hAnsiTheme="minorHAnsi"/>
              </w:rPr>
            </w:pPr>
            <w:r w:rsidRPr="00D37780">
              <w:rPr>
                <w:rFonts w:asciiTheme="minorHAnsi" w:hAnsiTheme="minorHAnsi"/>
              </w:rPr>
              <w:t>the actual Costs profile for each Service Period under any Call Off Agreements;</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"Order"</w:t>
            </w:r>
          </w:p>
        </w:tc>
        <w:tc>
          <w:tcPr>
            <w:tcW w:w="6178" w:type="dxa"/>
            <w:shd w:val="clear" w:color="auto" w:fill="auto"/>
          </w:tcPr>
          <w:p w:rsidR="00C04012" w:rsidRPr="00D37780" w:rsidRDefault="00C04012" w:rsidP="00B76B0C">
            <w:pPr>
              <w:pStyle w:val="GPsDefinition"/>
              <w:rPr>
                <w:rFonts w:asciiTheme="minorHAnsi" w:hAnsiTheme="minorHAnsi"/>
              </w:rPr>
            </w:pPr>
            <w:r w:rsidRPr="00D37780">
              <w:rPr>
                <w:rFonts w:asciiTheme="minorHAnsi" w:hAnsiTheme="minorHAnsi"/>
              </w:rPr>
              <w:t xml:space="preserve">means an order for the provision of the Goods and/or Services placed by a Contracting </w:t>
            </w:r>
            <w:r w:rsidR="00B76B0C" w:rsidRPr="00D37780">
              <w:rPr>
                <w:rFonts w:asciiTheme="minorHAnsi" w:hAnsiTheme="minorHAnsi"/>
              </w:rPr>
              <w:t>Authority</w:t>
            </w:r>
            <w:r w:rsidRPr="00D37780">
              <w:rPr>
                <w:rFonts w:asciiTheme="minorHAnsi" w:hAnsiTheme="minorHAnsi"/>
              </w:rPr>
              <w:t xml:space="preserve"> with the Sup</w:t>
            </w:r>
            <w:r w:rsidR="000C75DA" w:rsidRPr="00D37780">
              <w:rPr>
                <w:rFonts w:asciiTheme="minorHAnsi" w:hAnsiTheme="minorHAnsi"/>
              </w:rPr>
              <w:t>plier</w:t>
            </w:r>
            <w:r w:rsidRPr="00D37780">
              <w:rPr>
                <w:rFonts w:asciiTheme="minorHAnsi" w:hAnsiTheme="minorHAnsi"/>
              </w:rPr>
              <w:t>;</w:t>
            </w:r>
          </w:p>
        </w:tc>
      </w:tr>
      <w:tr w:rsidR="00C04012" w:rsidRPr="00D37780" w:rsidTr="00F06A24">
        <w:tc>
          <w:tcPr>
            <w:tcW w:w="2108" w:type="dxa"/>
            <w:shd w:val="clear" w:color="auto" w:fill="auto"/>
          </w:tcPr>
          <w:p w:rsidR="00C04012" w:rsidRPr="00D37780" w:rsidRDefault="00C04012" w:rsidP="004F19D6">
            <w:pPr>
              <w:pStyle w:val="GPSDefinitionTerm"/>
              <w:rPr>
                <w:rFonts w:asciiTheme="minorHAnsi" w:hAnsiTheme="minorHAnsi"/>
              </w:rPr>
            </w:pPr>
            <w:r w:rsidRPr="00D37780">
              <w:rPr>
                <w:rFonts w:asciiTheme="minorHAnsi" w:hAnsiTheme="minorHAnsi"/>
              </w:rPr>
              <w:t xml:space="preserve">"Other Contracting </w:t>
            </w:r>
            <w:r w:rsidR="004F19D6" w:rsidRPr="00D37780">
              <w:rPr>
                <w:rFonts w:asciiTheme="minorHAnsi" w:hAnsiTheme="minorHAnsi"/>
              </w:rPr>
              <w:t>Authorities</w:t>
            </w:r>
            <w:r w:rsidRPr="00D37780">
              <w:rPr>
                <w:rFonts w:asciiTheme="minorHAnsi" w:hAnsiTheme="minorHAnsi"/>
              </w:rPr>
              <w:t>"</w:t>
            </w:r>
          </w:p>
        </w:tc>
        <w:tc>
          <w:tcPr>
            <w:tcW w:w="6178" w:type="dxa"/>
            <w:shd w:val="clear" w:color="auto" w:fill="auto"/>
          </w:tcPr>
          <w:p w:rsidR="00C04012" w:rsidRPr="00D37780" w:rsidRDefault="00C04012" w:rsidP="004F19D6">
            <w:pPr>
              <w:pStyle w:val="GPsDefinition"/>
              <w:rPr>
                <w:rFonts w:asciiTheme="minorHAnsi" w:hAnsiTheme="minorHAnsi"/>
              </w:rPr>
            </w:pPr>
            <w:r w:rsidRPr="00D37780">
              <w:rPr>
                <w:rFonts w:asciiTheme="minorHAnsi" w:hAnsiTheme="minorHAnsi"/>
              </w:rPr>
              <w:t xml:space="preserve">means all Contracting </w:t>
            </w:r>
            <w:r w:rsidR="004F19D6" w:rsidRPr="00D37780">
              <w:rPr>
                <w:rFonts w:asciiTheme="minorHAnsi" w:hAnsiTheme="minorHAnsi"/>
              </w:rPr>
              <w:t>Authorities</w:t>
            </w:r>
            <w:r w:rsidRPr="00D37780">
              <w:rPr>
                <w:rFonts w:asciiTheme="minorHAnsi" w:hAnsiTheme="minorHAnsi"/>
              </w:rPr>
              <w:t xml:space="preserve"> except the Authority and </w:t>
            </w:r>
            <w:r w:rsidRPr="00D37780">
              <w:rPr>
                <w:rFonts w:asciiTheme="minorHAnsi" w:hAnsiTheme="minorHAnsi"/>
                <w:b/>
              </w:rPr>
              <w:t xml:space="preserve">“Other Contracting </w:t>
            </w:r>
            <w:r w:rsidR="004F19D6" w:rsidRPr="00D37780">
              <w:rPr>
                <w:rFonts w:asciiTheme="minorHAnsi" w:hAnsiTheme="minorHAnsi"/>
                <w:b/>
              </w:rPr>
              <w:t>Authority</w:t>
            </w:r>
            <w:r w:rsidRPr="00D37780">
              <w:rPr>
                <w:rFonts w:asciiTheme="minorHAnsi" w:hAnsiTheme="minorHAnsi"/>
                <w:b/>
              </w:rPr>
              <w:t>”</w:t>
            </w:r>
            <w:r w:rsidRPr="00D37780">
              <w:rPr>
                <w:rFonts w:asciiTheme="minorHAnsi" w:hAnsiTheme="minorHAnsi"/>
              </w:rPr>
              <w:t xml:space="preserve"> shall be construed accordingly;</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"Overhead"</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 xml:space="preserve">means those amounts which are intended to recover a proportion of the </w:t>
            </w:r>
            <w:r w:rsidR="0024620F" w:rsidRPr="00D37780">
              <w:rPr>
                <w:rFonts w:asciiTheme="minorHAnsi" w:hAnsiTheme="minorHAnsi"/>
              </w:rPr>
              <w:t>Supplier’s</w:t>
            </w:r>
            <w:r w:rsidRPr="00D37780">
              <w:rPr>
                <w:rFonts w:asciiTheme="minorHAnsi" w:hAnsiTheme="minorHAnsi"/>
              </w:rPr>
              <w:t xml:space="preserve">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"Party"</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 xml:space="preserve">means the Authority or the Supplier and </w:t>
            </w:r>
            <w:r w:rsidRPr="00D37780">
              <w:rPr>
                <w:rFonts w:asciiTheme="minorHAnsi" w:hAnsiTheme="minorHAnsi"/>
                <w:b/>
              </w:rPr>
              <w:t>"Parties"</w:t>
            </w:r>
            <w:r w:rsidRPr="00D37780">
              <w:rPr>
                <w:rFonts w:asciiTheme="minorHAnsi" w:hAnsiTheme="minorHAnsi"/>
              </w:rPr>
              <w:t xml:space="preserve"> shall mean both of them;</w:t>
            </w:r>
          </w:p>
        </w:tc>
      </w:tr>
      <w:tr w:rsidR="00C04012" w:rsidRPr="00D37780" w:rsidTr="00F06A24">
        <w:tc>
          <w:tcPr>
            <w:tcW w:w="2108" w:type="dxa"/>
            <w:shd w:val="clear" w:color="auto" w:fill="auto"/>
          </w:tcPr>
          <w:p w:rsidR="00C04012" w:rsidRPr="00D37780" w:rsidRDefault="00C04012" w:rsidP="00C85370">
            <w:pPr>
              <w:pStyle w:val="GPSDefinitionTerm"/>
              <w:rPr>
                <w:rFonts w:asciiTheme="minorHAnsi" w:hAnsiTheme="minorHAnsi"/>
              </w:rPr>
            </w:pPr>
            <w:r w:rsidRPr="00D37780">
              <w:rPr>
                <w:rFonts w:asciiTheme="minorHAnsi" w:hAnsiTheme="minorHAnsi"/>
              </w:rPr>
              <w:t>"Personal Data"</w:t>
            </w:r>
          </w:p>
        </w:tc>
        <w:tc>
          <w:tcPr>
            <w:tcW w:w="6178" w:type="dxa"/>
            <w:shd w:val="clear" w:color="auto" w:fill="auto"/>
          </w:tcPr>
          <w:p w:rsidR="00C04012" w:rsidRPr="00D37780" w:rsidRDefault="00C04012" w:rsidP="00F06A24">
            <w:pPr>
              <w:pStyle w:val="GPsDefinition"/>
              <w:ind w:firstLine="5"/>
              <w:rPr>
                <w:rFonts w:asciiTheme="minorHAnsi" w:hAnsiTheme="minorHAnsi"/>
              </w:rPr>
            </w:pPr>
            <w:r w:rsidRPr="00D37780">
              <w:rPr>
                <w:rFonts w:asciiTheme="minorHAnsi" w:hAnsiTheme="minorHAnsi"/>
              </w:rPr>
              <w:t>has the meaning given to it in the Data Protection Act 1998  as amended from time to time;</w:t>
            </w:r>
          </w:p>
        </w:tc>
      </w:tr>
      <w:tr w:rsidR="00C04012" w:rsidRPr="00D37780" w:rsidTr="00F06A24">
        <w:tc>
          <w:tcPr>
            <w:tcW w:w="2108" w:type="dxa"/>
            <w:shd w:val="clear" w:color="auto" w:fill="auto"/>
          </w:tcPr>
          <w:p w:rsidR="00C04012" w:rsidRPr="00D37780" w:rsidRDefault="00C04012" w:rsidP="00E73831">
            <w:pPr>
              <w:pStyle w:val="GPSDefinitionTerm"/>
              <w:ind w:left="0"/>
              <w:rPr>
                <w:rFonts w:asciiTheme="minorHAnsi" w:hAnsiTheme="minorHAnsi"/>
                <w:highlight w:val="yellow"/>
              </w:rPr>
            </w:pPr>
          </w:p>
        </w:tc>
        <w:tc>
          <w:tcPr>
            <w:tcW w:w="6178" w:type="dxa"/>
            <w:shd w:val="clear" w:color="auto" w:fill="auto"/>
          </w:tcPr>
          <w:p w:rsidR="00C04012" w:rsidRPr="00D37780" w:rsidRDefault="00C04012" w:rsidP="00E73831">
            <w:pPr>
              <w:pStyle w:val="GPsDefinition"/>
              <w:numPr>
                <w:ilvl w:val="0"/>
                <w:numId w:val="0"/>
              </w:numPr>
              <w:ind w:left="175"/>
              <w:rPr>
                <w:rFonts w:asciiTheme="minorHAnsi" w:hAnsiTheme="minorHAnsi"/>
                <w:highlight w:val="yellow"/>
              </w:rPr>
            </w:pP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"Processing"</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has the meaning given to it in the Data Protection Legislation but, for the purposes of this Framework Agreement, it shall include both manual and automatic processing and “</w:t>
            </w:r>
            <w:r w:rsidRPr="00D37780">
              <w:rPr>
                <w:rFonts w:asciiTheme="minorHAnsi" w:hAnsiTheme="minorHAnsi"/>
                <w:b/>
              </w:rPr>
              <w:t>Process</w:t>
            </w:r>
            <w:r w:rsidRPr="00D37780">
              <w:rPr>
                <w:rFonts w:asciiTheme="minorHAnsi" w:hAnsiTheme="minorHAnsi"/>
              </w:rPr>
              <w:t>” and “</w:t>
            </w:r>
            <w:r w:rsidRPr="00D37780">
              <w:rPr>
                <w:rFonts w:asciiTheme="minorHAnsi" w:hAnsiTheme="minorHAnsi"/>
                <w:b/>
              </w:rPr>
              <w:t>Processed</w:t>
            </w:r>
            <w:r w:rsidRPr="00D37780">
              <w:rPr>
                <w:rFonts w:asciiTheme="minorHAnsi" w:hAnsiTheme="minorHAnsi"/>
              </w:rPr>
              <w:t>” shall be interpreted accordingly;</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"Prohibited Act"</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any of the following:</w:t>
            </w:r>
          </w:p>
          <w:p w:rsidR="00C04012" w:rsidRPr="00D37780" w:rsidRDefault="00C04012" w:rsidP="00293635">
            <w:pPr>
              <w:pStyle w:val="GPSDefinitionL2"/>
              <w:rPr>
                <w:rFonts w:asciiTheme="minorHAnsi" w:hAnsiTheme="minorHAnsi"/>
              </w:rPr>
            </w:pPr>
            <w:r w:rsidRPr="00D37780">
              <w:rPr>
                <w:rFonts w:asciiTheme="minorHAnsi" w:hAnsiTheme="minorHAnsi"/>
              </w:rPr>
              <w:t xml:space="preserve">to directly or indirectly offer, promise or give any person working for or engaged by a Contracting </w:t>
            </w:r>
            <w:r w:rsidR="004F19D6" w:rsidRPr="00D37780">
              <w:rPr>
                <w:rFonts w:asciiTheme="minorHAnsi" w:hAnsiTheme="minorHAnsi"/>
              </w:rPr>
              <w:t>Authority</w:t>
            </w:r>
            <w:r w:rsidRPr="00D37780">
              <w:rPr>
                <w:rFonts w:asciiTheme="minorHAnsi" w:hAnsiTheme="minorHAnsi"/>
              </w:rPr>
              <w:t xml:space="preserve"> and/or the Authority a financial or other advantage to:</w:t>
            </w:r>
          </w:p>
          <w:p w:rsidR="00C04012" w:rsidRPr="00D37780" w:rsidRDefault="00C04012" w:rsidP="00293635">
            <w:pPr>
              <w:pStyle w:val="GPSDefinitionL3"/>
              <w:rPr>
                <w:rFonts w:asciiTheme="minorHAnsi" w:hAnsiTheme="minorHAnsi"/>
              </w:rPr>
            </w:pPr>
            <w:r w:rsidRPr="00D37780">
              <w:rPr>
                <w:rFonts w:asciiTheme="minorHAnsi" w:hAnsiTheme="minorHAnsi"/>
              </w:rPr>
              <w:t>induce that person to perform improperly a relevant function or activity; or</w:t>
            </w:r>
          </w:p>
          <w:p w:rsidR="00C04012" w:rsidRPr="00D37780" w:rsidRDefault="00C04012" w:rsidP="00293635">
            <w:pPr>
              <w:pStyle w:val="GPSDefinitionL3"/>
              <w:rPr>
                <w:rFonts w:asciiTheme="minorHAnsi" w:hAnsiTheme="minorHAnsi"/>
              </w:rPr>
            </w:pPr>
            <w:r w:rsidRPr="00D37780">
              <w:rPr>
                <w:rFonts w:asciiTheme="minorHAnsi" w:hAnsiTheme="minorHAnsi"/>
              </w:rPr>
              <w:t xml:space="preserve">reward that person for improper performance of a relevant function or activity; </w:t>
            </w:r>
          </w:p>
          <w:p w:rsidR="00C04012" w:rsidRPr="00D37780" w:rsidRDefault="00C04012" w:rsidP="00B304D2">
            <w:pPr>
              <w:pStyle w:val="GPSDefinitionL2"/>
              <w:rPr>
                <w:rFonts w:asciiTheme="minorHAnsi" w:hAnsiTheme="minorHAnsi"/>
              </w:rPr>
            </w:pPr>
            <w:r w:rsidRPr="00D37780">
              <w:rPr>
                <w:rFonts w:asciiTheme="minorHAnsi" w:hAnsiTheme="minorHAnsi"/>
              </w:rPr>
              <w:t xml:space="preserve">to directly or indirectly request, agree to receive or accept any financial or other advantage as an inducement or a reward for improper performance of a relevant function or activity in connection with this Agreement; </w:t>
            </w:r>
            <w:r w:rsidR="0004721D" w:rsidRPr="00D37780">
              <w:rPr>
                <w:rFonts w:asciiTheme="minorHAnsi" w:hAnsiTheme="minorHAnsi"/>
              </w:rPr>
              <w:t>or</w:t>
            </w:r>
          </w:p>
          <w:p w:rsidR="00C04012" w:rsidRPr="00D37780" w:rsidRDefault="00C04012" w:rsidP="00293635">
            <w:pPr>
              <w:pStyle w:val="GPSDefinitionL2"/>
              <w:rPr>
                <w:rFonts w:asciiTheme="minorHAnsi" w:hAnsiTheme="minorHAnsi"/>
              </w:rPr>
            </w:pPr>
            <w:r w:rsidRPr="00D37780">
              <w:rPr>
                <w:rFonts w:asciiTheme="minorHAnsi" w:hAnsiTheme="minorHAnsi"/>
              </w:rPr>
              <w:lastRenderedPageBreak/>
              <w:t>committing any offence:</w:t>
            </w:r>
          </w:p>
          <w:p w:rsidR="00C04012" w:rsidRPr="00D37780" w:rsidRDefault="00C04012" w:rsidP="00293635">
            <w:pPr>
              <w:pStyle w:val="GPSDefinitionL3"/>
              <w:rPr>
                <w:rFonts w:asciiTheme="minorHAnsi" w:hAnsiTheme="minorHAnsi"/>
              </w:rPr>
            </w:pPr>
            <w:r w:rsidRPr="00D37780">
              <w:rPr>
                <w:rFonts w:asciiTheme="minorHAnsi" w:hAnsiTheme="minorHAnsi"/>
              </w:rPr>
              <w:t>under the Bribery Act 2010 (or any legislation repealed or revoked by such Act); or</w:t>
            </w:r>
          </w:p>
          <w:p w:rsidR="00C04012" w:rsidRPr="00D37780" w:rsidRDefault="00C04012" w:rsidP="00293635">
            <w:pPr>
              <w:pStyle w:val="GPSDefinitionL3"/>
              <w:rPr>
                <w:rFonts w:asciiTheme="minorHAnsi" w:hAnsiTheme="minorHAnsi"/>
              </w:rPr>
            </w:pPr>
            <w:r w:rsidRPr="00D37780">
              <w:rPr>
                <w:rFonts w:asciiTheme="minorHAnsi" w:hAnsiTheme="minorHAnsi"/>
              </w:rPr>
              <w:t>under legislation creating offences concerning Fraud; or</w:t>
            </w:r>
          </w:p>
          <w:p w:rsidR="00C04012" w:rsidRPr="00D37780" w:rsidRDefault="00C04012" w:rsidP="00293635">
            <w:pPr>
              <w:pStyle w:val="GPSDefinitionL3"/>
              <w:rPr>
                <w:rFonts w:asciiTheme="minorHAnsi" w:hAnsiTheme="minorHAnsi"/>
              </w:rPr>
            </w:pPr>
            <w:r w:rsidRPr="00D37780">
              <w:rPr>
                <w:rFonts w:asciiTheme="minorHAnsi" w:hAnsiTheme="minorHAnsi"/>
              </w:rPr>
              <w:t>at common law concerning Fraud; or</w:t>
            </w:r>
          </w:p>
          <w:p w:rsidR="00C04012" w:rsidRPr="00D37780" w:rsidRDefault="00C04012" w:rsidP="00293635">
            <w:pPr>
              <w:pStyle w:val="GPSDefinitionL3"/>
              <w:rPr>
                <w:rFonts w:asciiTheme="minorHAnsi" w:hAnsiTheme="minorHAnsi"/>
              </w:rPr>
            </w:pPr>
            <w:r w:rsidRPr="00D37780">
              <w:rPr>
                <w:rFonts w:asciiTheme="minorHAnsi" w:hAnsiTheme="minorHAnsi"/>
              </w:rPr>
              <w:t>committing (or attempting or conspiring to commit) Fraud;</w:t>
            </w:r>
            <w:r w:rsidRPr="00D37780">
              <w:rPr>
                <w:rFonts w:asciiTheme="minorHAnsi" w:hAnsiTheme="minorHAnsi"/>
                <w:sz w:val="16"/>
              </w:rPr>
              <w:fldChar w:fldCharType="begin"/>
            </w:r>
            <w:r w:rsidRPr="00D37780">
              <w:rPr>
                <w:rFonts w:asciiTheme="minorHAnsi" w:hAnsiTheme="minorHAnsi"/>
                <w:sz w:val="16"/>
              </w:rPr>
              <w:instrText>LISTNUM \l 1 \s 0</w:instrText>
            </w:r>
            <w:r w:rsidRPr="00D37780">
              <w:rPr>
                <w:rFonts w:asciiTheme="minorHAnsi" w:hAnsiTheme="minorHAnsi"/>
                <w:sz w:val="16"/>
              </w:rPr>
              <w:fldChar w:fldCharType="end"/>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"Regulations"</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the Public Contracts Regulations 2015 and/or the Public Contracts (Scotland) Regulations 2012 (as the context requires) as amended from time to time;</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"Relevant Person"</w:t>
            </w:r>
          </w:p>
        </w:tc>
        <w:tc>
          <w:tcPr>
            <w:tcW w:w="6178" w:type="dxa"/>
            <w:shd w:val="clear" w:color="auto" w:fill="auto"/>
          </w:tcPr>
          <w:p w:rsidR="00C04012" w:rsidRPr="00D37780" w:rsidRDefault="00C04012" w:rsidP="004F19D6">
            <w:pPr>
              <w:pStyle w:val="GPsDefinition"/>
              <w:rPr>
                <w:rFonts w:asciiTheme="minorHAnsi" w:hAnsiTheme="minorHAnsi"/>
              </w:rPr>
            </w:pPr>
            <w:r w:rsidRPr="00D37780">
              <w:rPr>
                <w:rFonts w:asciiTheme="minorHAnsi" w:hAnsiTheme="minorHAnsi"/>
              </w:rPr>
              <w:t xml:space="preserve">means any employee, agent, servant, or representative of the Authority, or of any Other Contracting </w:t>
            </w:r>
            <w:r w:rsidR="004F19D6" w:rsidRPr="00D37780">
              <w:rPr>
                <w:rFonts w:asciiTheme="minorHAnsi" w:hAnsiTheme="minorHAnsi"/>
              </w:rPr>
              <w:t>Authority</w:t>
            </w:r>
            <w:r w:rsidRPr="00D37780">
              <w:rPr>
                <w:rFonts w:asciiTheme="minorHAnsi" w:hAnsiTheme="minorHAnsi"/>
              </w:rPr>
              <w:t xml:space="preserve"> or other public body;</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"Relevant Requirements"</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bCs/>
                <w:lang w:eastAsia="en-GB"/>
              </w:rPr>
              <w:t xml:space="preserve">means </w:t>
            </w:r>
            <w:r w:rsidRPr="00D37780">
              <w:rPr>
                <w:rFonts w:asciiTheme="minorHAnsi" w:hAnsiTheme="minorHAnsi"/>
              </w:rPr>
              <w:t>all applicable Law relating to bribery, corruption and fraud, including the Bribery Act 2010 and any guidance issued by the Secretary of State for Justice pursuant to section 9 of the Bribery Act 2010</w:t>
            </w:r>
            <w:r w:rsidRPr="00D37780">
              <w:rPr>
                <w:rFonts w:asciiTheme="minorHAnsi" w:hAnsiTheme="minorHAnsi"/>
                <w:bCs/>
                <w:lang w:eastAsia="en-GB"/>
              </w:rPr>
              <w:t>;</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"Relevant Tax Authority"</w:t>
            </w:r>
          </w:p>
        </w:tc>
        <w:tc>
          <w:tcPr>
            <w:tcW w:w="6178" w:type="dxa"/>
            <w:shd w:val="clear" w:color="auto" w:fill="auto"/>
          </w:tcPr>
          <w:p w:rsidR="00C04012" w:rsidRPr="00D37780" w:rsidRDefault="00C04012" w:rsidP="00CE2CC9">
            <w:pPr>
              <w:pStyle w:val="GPsDefinition"/>
              <w:rPr>
                <w:rFonts w:asciiTheme="minorHAnsi" w:hAnsiTheme="minorHAnsi"/>
              </w:rPr>
            </w:pPr>
            <w:r w:rsidRPr="00D37780">
              <w:rPr>
                <w:rFonts w:asciiTheme="minorHAnsi" w:hAnsiTheme="minorHAnsi"/>
                <w:lang w:eastAsia="en-GB"/>
              </w:rPr>
              <w:t>means HMRC, or, if applicable, the tax authority in the jurisdiction in which the Supplier is established;</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"Relevant Supplier"</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a third party bidding to provide New Goods and/or Services;</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"Replacement Goods and/or Services"</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any goods and/or services which are substantially similar to any of the Goods and/or Services and which are received in substitution for the Goods and/or Services following the expiry or termination of this Framework Agreement;</w:t>
            </w:r>
          </w:p>
        </w:tc>
      </w:tr>
      <w:tr w:rsidR="00C04012" w:rsidRPr="00D37780" w:rsidTr="00F06A24">
        <w:tc>
          <w:tcPr>
            <w:tcW w:w="2108" w:type="dxa"/>
            <w:shd w:val="clear" w:color="auto" w:fill="auto"/>
          </w:tcPr>
          <w:p w:rsidR="00C04012" w:rsidRPr="00D37780" w:rsidDel="00F57B6D" w:rsidRDefault="00C04012" w:rsidP="00E73831">
            <w:pPr>
              <w:pStyle w:val="GPSDefinitionTerm"/>
              <w:ind w:left="0"/>
              <w:rPr>
                <w:rFonts w:asciiTheme="minorHAnsi" w:hAnsiTheme="minorHAnsi"/>
              </w:rPr>
            </w:pPr>
          </w:p>
        </w:tc>
        <w:tc>
          <w:tcPr>
            <w:tcW w:w="6178" w:type="dxa"/>
            <w:shd w:val="clear" w:color="auto" w:fill="auto"/>
          </w:tcPr>
          <w:p w:rsidR="00C04012" w:rsidRPr="00D37780" w:rsidRDefault="00C04012" w:rsidP="00293635">
            <w:pPr>
              <w:pStyle w:val="GPsDefinition"/>
              <w:rPr>
                <w:rFonts w:asciiTheme="minorHAnsi" w:hAnsiTheme="minorHAnsi"/>
              </w:rPr>
            </w:pPr>
          </w:p>
        </w:tc>
      </w:tr>
      <w:tr w:rsidR="00C04012" w:rsidRPr="00D37780" w:rsidTr="00F06A24">
        <w:tc>
          <w:tcPr>
            <w:tcW w:w="2108" w:type="dxa"/>
            <w:shd w:val="clear" w:color="auto" w:fill="auto"/>
          </w:tcPr>
          <w:p w:rsidR="00C04012" w:rsidRPr="00D37780" w:rsidRDefault="00C04012" w:rsidP="00E73831">
            <w:pPr>
              <w:pStyle w:val="GPSDefinitionTerm"/>
              <w:ind w:left="0"/>
              <w:rPr>
                <w:rFonts w:asciiTheme="minorHAnsi" w:hAnsiTheme="minorHAnsi"/>
              </w:rPr>
            </w:pPr>
          </w:p>
        </w:tc>
        <w:tc>
          <w:tcPr>
            <w:tcW w:w="6178" w:type="dxa"/>
            <w:shd w:val="clear" w:color="auto" w:fill="auto"/>
          </w:tcPr>
          <w:p w:rsidR="00C04012" w:rsidRPr="00D37780" w:rsidRDefault="00C04012" w:rsidP="00E73831">
            <w:pPr>
              <w:pStyle w:val="GPsDefinition"/>
              <w:numPr>
                <w:ilvl w:val="0"/>
                <w:numId w:val="0"/>
              </w:numPr>
              <w:ind w:left="170"/>
              <w:rPr>
                <w:rFonts w:asciiTheme="minorHAnsi" w:hAnsiTheme="minorHAnsi"/>
              </w:rPr>
            </w:pP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"Requests for Information"</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a request for information relating to this Framework Agreement or the provision of the Goods and/or Services or an apparent request for such information  under the Code of Practice on Access to Government Information, FOIA or the EIRs;</w:t>
            </w:r>
          </w:p>
        </w:tc>
      </w:tr>
      <w:tr w:rsidR="00C04012" w:rsidRPr="00D37780" w:rsidTr="00F06A24">
        <w:tc>
          <w:tcPr>
            <w:tcW w:w="2108" w:type="dxa"/>
            <w:shd w:val="clear" w:color="auto" w:fill="auto"/>
          </w:tcPr>
          <w:p w:rsidR="00C04012" w:rsidRPr="00D37780" w:rsidRDefault="00C04012" w:rsidP="00E73831">
            <w:pPr>
              <w:pStyle w:val="GPSDefinitionTerm"/>
              <w:ind w:left="0"/>
              <w:rPr>
                <w:rFonts w:asciiTheme="minorHAnsi" w:hAnsiTheme="minorHAnsi"/>
              </w:rPr>
            </w:pPr>
          </w:p>
        </w:tc>
        <w:tc>
          <w:tcPr>
            <w:tcW w:w="6178" w:type="dxa"/>
            <w:shd w:val="clear" w:color="auto" w:fill="auto"/>
          </w:tcPr>
          <w:p w:rsidR="00C04012" w:rsidRPr="00D37780" w:rsidRDefault="00C04012" w:rsidP="00E73831">
            <w:pPr>
              <w:pStyle w:val="GPsDefinition"/>
              <w:numPr>
                <w:ilvl w:val="0"/>
                <w:numId w:val="0"/>
              </w:numPr>
              <w:ind w:left="170" w:hanging="170"/>
              <w:rPr>
                <w:rFonts w:asciiTheme="minorHAnsi" w:hAnsiTheme="minorHAnsi"/>
              </w:rPr>
            </w:pP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"Self Audit Certificate"</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the certificate in the form as set out in Framework Schedule 10 (Annual Self Audit Certificate) to be provided to the Authority in accordance with Clause </w:t>
            </w:r>
            <w:r w:rsidRPr="00D37780">
              <w:rPr>
                <w:rFonts w:asciiTheme="minorHAnsi" w:hAnsiTheme="minorHAnsi"/>
              </w:rPr>
              <w:fldChar w:fldCharType="begin"/>
            </w:r>
            <w:r w:rsidRPr="00D37780">
              <w:rPr>
                <w:rFonts w:asciiTheme="minorHAnsi" w:hAnsiTheme="minorHAnsi"/>
              </w:rPr>
              <w:instrText xml:space="preserve"> REF _Ref365017299 \r \h  \* MERGEFORMAT </w:instrText>
            </w:r>
            <w:r w:rsidRPr="00D37780">
              <w:rPr>
                <w:rFonts w:asciiTheme="minorHAnsi" w:hAnsiTheme="minorHAnsi"/>
              </w:rPr>
            </w:r>
            <w:r w:rsidRPr="00D37780">
              <w:rPr>
                <w:rFonts w:asciiTheme="minorHAnsi" w:hAnsiTheme="minorHAnsi"/>
              </w:rPr>
              <w:fldChar w:fldCharType="separate"/>
            </w:r>
            <w:r w:rsidR="00C34DC8" w:rsidRPr="00D37780">
              <w:rPr>
                <w:rFonts w:asciiTheme="minorHAnsi" w:hAnsiTheme="minorHAnsi"/>
              </w:rPr>
              <w:t>18</w:t>
            </w:r>
            <w:r w:rsidRPr="00D37780">
              <w:rPr>
                <w:rFonts w:asciiTheme="minorHAnsi" w:hAnsiTheme="minorHAnsi"/>
              </w:rPr>
              <w:fldChar w:fldCharType="end"/>
            </w:r>
            <w:r w:rsidRPr="00D37780">
              <w:rPr>
                <w:rFonts w:asciiTheme="minorHAnsi" w:hAnsiTheme="minorHAnsi"/>
              </w:rPr>
              <w:t xml:space="preserve"> (Records, Audit Access and Open Book Data);</w:t>
            </w:r>
          </w:p>
        </w:tc>
      </w:tr>
      <w:tr w:rsidR="00C04012" w:rsidRPr="00D37780" w:rsidTr="00F06A24">
        <w:tc>
          <w:tcPr>
            <w:tcW w:w="2108" w:type="dxa"/>
            <w:shd w:val="clear" w:color="auto" w:fill="auto"/>
          </w:tcPr>
          <w:p w:rsidR="00C04012" w:rsidRPr="00D37780" w:rsidRDefault="00C04012" w:rsidP="00E73831">
            <w:pPr>
              <w:pStyle w:val="GPSDefinitionTerm"/>
              <w:ind w:left="0"/>
              <w:rPr>
                <w:rFonts w:asciiTheme="minorHAnsi" w:hAnsiTheme="minorHAnsi"/>
              </w:rPr>
            </w:pPr>
          </w:p>
        </w:tc>
        <w:tc>
          <w:tcPr>
            <w:tcW w:w="6178" w:type="dxa"/>
            <w:shd w:val="clear" w:color="auto" w:fill="auto"/>
          </w:tcPr>
          <w:p w:rsidR="00C04012" w:rsidRPr="00D37780" w:rsidRDefault="00C04012" w:rsidP="00E73831">
            <w:pPr>
              <w:pStyle w:val="GPsDefinition"/>
              <w:numPr>
                <w:ilvl w:val="0"/>
                <w:numId w:val="0"/>
              </w:numPr>
              <w:ind w:left="170" w:hanging="170"/>
              <w:rPr>
                <w:rFonts w:asciiTheme="minorHAnsi" w:hAnsiTheme="minorHAnsi"/>
              </w:rPr>
            </w:pP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"Services"</w:t>
            </w:r>
          </w:p>
        </w:tc>
        <w:tc>
          <w:tcPr>
            <w:tcW w:w="6178" w:type="dxa"/>
            <w:shd w:val="clear" w:color="auto" w:fill="auto"/>
          </w:tcPr>
          <w:p w:rsidR="00C04012" w:rsidRPr="00D37780" w:rsidRDefault="00C04012" w:rsidP="004F19D6">
            <w:pPr>
              <w:pStyle w:val="GPsDefinition"/>
              <w:rPr>
                <w:rFonts w:asciiTheme="minorHAnsi" w:hAnsiTheme="minorHAnsi"/>
              </w:rPr>
            </w:pPr>
            <w:r w:rsidRPr="00D37780">
              <w:rPr>
                <w:rFonts w:asciiTheme="minorHAnsi" w:hAnsiTheme="minorHAnsi"/>
              </w:rPr>
              <w:t xml:space="preserve">means the services described in Framework Schedule 2 (Goods and/or Services and Key Performance Indicators) which the Supplier shall make available to Contracting </w:t>
            </w:r>
            <w:r w:rsidR="004F19D6" w:rsidRPr="00D37780">
              <w:rPr>
                <w:rFonts w:asciiTheme="minorHAnsi" w:hAnsiTheme="minorHAnsi"/>
              </w:rPr>
              <w:t>Authorities</w:t>
            </w:r>
            <w:r w:rsidRPr="00D37780">
              <w:rPr>
                <w:rFonts w:asciiTheme="minorHAnsi" w:hAnsiTheme="minorHAnsi"/>
              </w:rPr>
              <w:t>;</w:t>
            </w:r>
          </w:p>
        </w:tc>
      </w:tr>
      <w:tr w:rsidR="00C04012" w:rsidRPr="00D37780" w:rsidTr="00F06A24">
        <w:trPr>
          <w:trHeight w:val="721"/>
        </w:trPr>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lastRenderedPageBreak/>
              <w:t>"Specific Change in Law"</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a Change in Law that relates specifically to the business of the Authority and which would not affect a Comparable Supply;</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"Standards"</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w:t>
            </w:r>
          </w:p>
          <w:p w:rsidR="00C04012" w:rsidRPr="00D37780" w:rsidRDefault="00C04012" w:rsidP="00293635">
            <w:pPr>
              <w:pStyle w:val="GPSDefinitionL2"/>
              <w:rPr>
                <w:rFonts w:asciiTheme="minorHAnsi" w:hAnsiTheme="minorHAnsi"/>
              </w:rPr>
            </w:pPr>
            <w:r w:rsidRPr="00D37780">
              <w:rPr>
                <w:rFonts w:asciiTheme="minorHAnsi" w:hAnsiTheme="minorHAnsi"/>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C04012" w:rsidRPr="00D37780" w:rsidRDefault="00C04012" w:rsidP="00293635">
            <w:pPr>
              <w:pStyle w:val="GPSDefinitionL2"/>
              <w:rPr>
                <w:rFonts w:asciiTheme="minorHAnsi" w:hAnsiTheme="minorHAnsi"/>
              </w:rPr>
            </w:pPr>
            <w:r w:rsidRPr="00D37780">
              <w:rPr>
                <w:rFonts w:asciiTheme="minorHAnsi" w:hAnsiTheme="minorHAnsi"/>
              </w:rPr>
              <w:t>any standards detailed in the specification in Framework Schedule 2 (Goods and/or Services and Key Performance Indicators);</w:t>
            </w:r>
          </w:p>
          <w:p w:rsidR="00C04012" w:rsidRPr="00D37780" w:rsidRDefault="00C04012" w:rsidP="00293635">
            <w:pPr>
              <w:pStyle w:val="GPSDefinitionL2"/>
              <w:rPr>
                <w:rFonts w:asciiTheme="minorHAnsi" w:hAnsiTheme="minorHAnsi"/>
              </w:rPr>
            </w:pPr>
            <w:r w:rsidRPr="00D37780">
              <w:rPr>
                <w:rFonts w:asciiTheme="minorHAnsi" w:hAnsiTheme="minorHAnsi"/>
              </w:rPr>
              <w:t xml:space="preserve">any Standards  detailed by a Contracting </w:t>
            </w:r>
            <w:r w:rsidR="004F19D6" w:rsidRPr="00D37780">
              <w:rPr>
                <w:rFonts w:asciiTheme="minorHAnsi" w:hAnsiTheme="minorHAnsi"/>
              </w:rPr>
              <w:t>Authority</w:t>
            </w:r>
            <w:r w:rsidRPr="00D37780">
              <w:rPr>
                <w:rFonts w:asciiTheme="minorHAnsi" w:hAnsiTheme="minorHAnsi"/>
              </w:rPr>
              <w:t xml:space="preserve"> in a Call Off Agreement following a Further Competition Procedure;</w:t>
            </w:r>
          </w:p>
          <w:p w:rsidR="00C04012" w:rsidRPr="00D37780" w:rsidRDefault="00C04012" w:rsidP="00293635">
            <w:pPr>
              <w:pStyle w:val="GPSDefinitionL2"/>
              <w:rPr>
                <w:rFonts w:asciiTheme="minorHAnsi" w:hAnsiTheme="minorHAnsi"/>
              </w:rPr>
            </w:pPr>
            <w:r w:rsidRPr="00D37780">
              <w:rPr>
                <w:rFonts w:asciiTheme="minorHAnsi" w:hAnsiTheme="minorHAnsi"/>
              </w:rPr>
              <w:t>any relevant Government codes of practice and guidance applicable from time to time.</w:t>
            </w:r>
            <w:r w:rsidRPr="00D37780">
              <w:rPr>
                <w:rFonts w:asciiTheme="minorHAnsi" w:hAnsiTheme="minorHAnsi"/>
                <w:sz w:val="16"/>
              </w:rPr>
              <w:fldChar w:fldCharType="begin"/>
            </w:r>
            <w:r w:rsidRPr="00D37780">
              <w:rPr>
                <w:rFonts w:asciiTheme="minorHAnsi" w:hAnsiTheme="minorHAnsi"/>
                <w:sz w:val="16"/>
              </w:rPr>
              <w:instrText>LISTNUM \l 1 \s 0</w:instrText>
            </w:r>
            <w:r w:rsidRPr="00D37780">
              <w:rPr>
                <w:rFonts w:asciiTheme="minorHAnsi" w:hAnsiTheme="minorHAnsi"/>
                <w:sz w:val="16"/>
              </w:rPr>
              <w:fldChar w:fldCharType="end"/>
            </w:r>
          </w:p>
        </w:tc>
      </w:tr>
      <w:tr w:rsidR="00C04012" w:rsidRPr="00D37780" w:rsidTr="00F06A24">
        <w:tc>
          <w:tcPr>
            <w:tcW w:w="2108" w:type="dxa"/>
            <w:shd w:val="clear" w:color="auto" w:fill="auto"/>
          </w:tcPr>
          <w:p w:rsidR="00C04012" w:rsidRPr="00D37780" w:rsidRDefault="00C04012" w:rsidP="00C176FC">
            <w:pPr>
              <w:pStyle w:val="GPSDefinitionTerm"/>
              <w:ind w:left="0"/>
              <w:rPr>
                <w:rFonts w:asciiTheme="minorHAnsi" w:hAnsiTheme="minorHAnsi"/>
              </w:rPr>
            </w:pPr>
          </w:p>
        </w:tc>
        <w:tc>
          <w:tcPr>
            <w:tcW w:w="6178" w:type="dxa"/>
            <w:shd w:val="clear" w:color="auto" w:fill="auto"/>
          </w:tcPr>
          <w:p w:rsidR="00C04012" w:rsidRPr="00D37780" w:rsidRDefault="00C04012" w:rsidP="004F19D6">
            <w:pPr>
              <w:pStyle w:val="GPsDefinition"/>
              <w:rPr>
                <w:rFonts w:asciiTheme="minorHAnsi" w:hAnsiTheme="minorHAnsi"/>
              </w:rPr>
            </w:pP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eastAsia="SimSun" w:hAnsiTheme="minorHAnsi"/>
                <w:spacing w:val="-3"/>
              </w:rPr>
            </w:pPr>
            <w:r w:rsidRPr="00D37780">
              <w:rPr>
                <w:rFonts w:asciiTheme="minorHAnsi" w:hAnsiTheme="minorHAnsi"/>
              </w:rPr>
              <w:t>"Sub-Contract"</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any contract or agreement (or proposed contract or agreement), other than this F</w:t>
            </w:r>
            <w:r w:rsidR="00C176FC" w:rsidRPr="00D37780">
              <w:rPr>
                <w:rFonts w:asciiTheme="minorHAnsi" w:hAnsiTheme="minorHAnsi"/>
              </w:rPr>
              <w:t>ramework</w:t>
            </w:r>
            <w:r w:rsidRPr="00D37780">
              <w:rPr>
                <w:rFonts w:asciiTheme="minorHAnsi" w:hAnsiTheme="minorHAnsi"/>
              </w:rPr>
              <w:t xml:space="preserve">, pursuant to which a third party: </w:t>
            </w:r>
          </w:p>
          <w:p w:rsidR="00C04012" w:rsidRPr="00D37780" w:rsidRDefault="00C04012" w:rsidP="00B304D2">
            <w:pPr>
              <w:pStyle w:val="GPsDefinition"/>
              <w:rPr>
                <w:rFonts w:asciiTheme="minorHAnsi" w:hAnsiTheme="minorHAnsi"/>
              </w:rPr>
            </w:pPr>
            <w:r w:rsidRPr="00D37780">
              <w:rPr>
                <w:rFonts w:asciiTheme="minorHAnsi" w:hAnsiTheme="minorHAnsi"/>
              </w:rPr>
              <w:t>(a) provides the Goods and/or Services (or any part of them);</w:t>
            </w:r>
          </w:p>
          <w:p w:rsidR="00C04012" w:rsidRPr="00D37780" w:rsidRDefault="00C04012" w:rsidP="00B304D2">
            <w:pPr>
              <w:pStyle w:val="GPsDefinition"/>
              <w:rPr>
                <w:rFonts w:asciiTheme="minorHAnsi" w:hAnsiTheme="minorHAnsi"/>
              </w:rPr>
            </w:pPr>
            <w:r w:rsidRPr="00D37780">
              <w:rPr>
                <w:rFonts w:asciiTheme="minorHAnsi" w:hAnsiTheme="minorHAnsi"/>
              </w:rPr>
              <w:t>(b) provides facilities or services necessary for the provision of the Goods and/or Services (or any part of them); and/or</w:t>
            </w:r>
          </w:p>
          <w:p w:rsidR="00C04012" w:rsidRPr="00D37780" w:rsidRDefault="00C04012" w:rsidP="00B304D2">
            <w:pPr>
              <w:pStyle w:val="GPsDefinition"/>
              <w:rPr>
                <w:rFonts w:asciiTheme="minorHAnsi" w:eastAsia="SimSun" w:hAnsiTheme="minorHAnsi"/>
                <w:spacing w:val="-3"/>
              </w:rPr>
            </w:pPr>
            <w:r w:rsidRPr="00D37780">
              <w:rPr>
                <w:rFonts w:asciiTheme="minorHAnsi" w:hAnsiTheme="minorHAnsi"/>
              </w:rPr>
              <w:t>(c) is responsible for the management, direction or control of the provision of the Goods and/or Services (or any part of them);</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"Sub-Contractor"</w:t>
            </w:r>
          </w:p>
        </w:tc>
        <w:tc>
          <w:tcPr>
            <w:tcW w:w="6178" w:type="dxa"/>
            <w:shd w:val="clear" w:color="auto" w:fill="auto"/>
          </w:tcPr>
          <w:p w:rsidR="00C04012" w:rsidRPr="00D37780" w:rsidRDefault="00C04012" w:rsidP="00B304D2">
            <w:pPr>
              <w:pStyle w:val="GPsDefinition"/>
              <w:rPr>
                <w:rFonts w:asciiTheme="minorHAnsi" w:hAnsiTheme="minorHAnsi"/>
              </w:rPr>
            </w:pPr>
            <w:r w:rsidRPr="00D37780">
              <w:rPr>
                <w:rFonts w:asciiTheme="minorHAnsi" w:hAnsiTheme="minorHAnsi"/>
              </w:rPr>
              <w:t>means any person other than the Supplier who is a party to a Sub-Contract and the servants or agents of that person;</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"Supplier"</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 xml:space="preserve">means the person, firm or company stated in the preamble to this Framework Agreement; </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"Supplier Action Plan"</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a document, maintained by the Authority, capturing information about the relationship between the Parties including, but not limited to strategic objectives, actions, initiatives, communication channels, risks and supplier performance;</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"Supplier Personnel"</w:t>
            </w:r>
          </w:p>
        </w:tc>
        <w:tc>
          <w:tcPr>
            <w:tcW w:w="6178" w:type="dxa"/>
            <w:shd w:val="clear" w:color="auto" w:fill="auto"/>
          </w:tcPr>
          <w:p w:rsidR="00C04012" w:rsidRPr="00D37780" w:rsidRDefault="00C04012" w:rsidP="00293635">
            <w:pPr>
              <w:pStyle w:val="GPsDefinition"/>
              <w:rPr>
                <w:rFonts w:asciiTheme="minorHAnsi" w:hAnsiTheme="minorHAnsi"/>
                <w:lang w:eastAsia="en-GB"/>
              </w:rPr>
            </w:pPr>
            <w:r w:rsidRPr="00D37780">
              <w:rPr>
                <w:rFonts w:asciiTheme="minorHAnsi" w:hAnsiTheme="minorHAnsi"/>
              </w:rPr>
              <w:t xml:space="preserve">means all persons employed or engaged by the Supplier together with the </w:t>
            </w:r>
            <w:r w:rsidR="0024620F" w:rsidRPr="00D37780">
              <w:rPr>
                <w:rFonts w:asciiTheme="minorHAnsi" w:hAnsiTheme="minorHAnsi"/>
              </w:rPr>
              <w:t>Supplier’s</w:t>
            </w:r>
            <w:r w:rsidRPr="00D37780">
              <w:rPr>
                <w:rFonts w:asciiTheme="minorHAnsi" w:hAnsiTheme="minorHAnsi"/>
              </w:rPr>
              <w:t xml:space="preserve"> servants, agents, </w:t>
            </w:r>
            <w:r w:rsidR="0024620F" w:rsidRPr="00D37780">
              <w:rPr>
                <w:rFonts w:asciiTheme="minorHAnsi" w:hAnsiTheme="minorHAnsi"/>
              </w:rPr>
              <w:t>Supplier’s</w:t>
            </w:r>
            <w:r w:rsidRPr="00D37780">
              <w:rPr>
                <w:rFonts w:asciiTheme="minorHAnsi" w:hAnsiTheme="minorHAnsi"/>
              </w:rPr>
              <w:t xml:space="preserve">, consultants and Sub-Contractors (and all persons employed by any Sub-Contractor together with the Sub-Contractor’s servants, consultants, agents, </w:t>
            </w:r>
            <w:r w:rsidR="0024620F" w:rsidRPr="00D37780">
              <w:rPr>
                <w:rFonts w:asciiTheme="minorHAnsi" w:hAnsiTheme="minorHAnsi"/>
              </w:rPr>
              <w:t>Supplier’s</w:t>
            </w:r>
            <w:r w:rsidRPr="00D37780">
              <w:rPr>
                <w:rFonts w:asciiTheme="minorHAnsi" w:hAnsiTheme="minorHAnsi"/>
              </w:rPr>
              <w:t xml:space="preserve"> and sub-contractors) used in the performance of its obligations under this Framework Agreement or any Call Off Agreements;</w:t>
            </w:r>
          </w:p>
        </w:tc>
      </w:tr>
      <w:tr w:rsidR="00C04012" w:rsidRPr="00D37780" w:rsidTr="00F06A24">
        <w:tc>
          <w:tcPr>
            <w:tcW w:w="2108" w:type="dxa"/>
            <w:shd w:val="clear" w:color="auto" w:fill="auto"/>
          </w:tcPr>
          <w:p w:rsidR="00C04012" w:rsidRPr="00D37780" w:rsidRDefault="00C04012" w:rsidP="00C176FC">
            <w:pPr>
              <w:pStyle w:val="GPSDefinitionTerm"/>
              <w:ind w:left="0"/>
              <w:rPr>
                <w:rFonts w:asciiTheme="minorHAnsi" w:hAnsiTheme="minorHAnsi"/>
              </w:rPr>
            </w:pPr>
          </w:p>
        </w:tc>
        <w:tc>
          <w:tcPr>
            <w:tcW w:w="6178" w:type="dxa"/>
            <w:shd w:val="clear" w:color="auto" w:fill="auto"/>
          </w:tcPr>
          <w:p w:rsidR="00C04012" w:rsidRPr="00D37780" w:rsidRDefault="00C04012" w:rsidP="00C176FC">
            <w:pPr>
              <w:pStyle w:val="GPsDefinition"/>
              <w:numPr>
                <w:ilvl w:val="0"/>
                <w:numId w:val="0"/>
              </w:numPr>
              <w:ind w:left="170"/>
              <w:rPr>
                <w:rFonts w:asciiTheme="minorHAnsi" w:hAnsiTheme="minorHAnsi"/>
              </w:rPr>
            </w:pPr>
          </w:p>
        </w:tc>
      </w:tr>
      <w:tr w:rsidR="00C04012" w:rsidRPr="00D37780" w:rsidTr="00F06A24">
        <w:tc>
          <w:tcPr>
            <w:tcW w:w="2108" w:type="dxa"/>
            <w:shd w:val="clear" w:color="auto" w:fill="auto"/>
          </w:tcPr>
          <w:p w:rsidR="00C04012" w:rsidRPr="00D37780" w:rsidRDefault="00C04012" w:rsidP="00C176FC">
            <w:pPr>
              <w:pStyle w:val="GPSDefinitionTerm"/>
              <w:ind w:left="0"/>
              <w:rPr>
                <w:rFonts w:asciiTheme="minorHAnsi" w:hAnsiTheme="minorHAnsi"/>
              </w:rPr>
            </w:pPr>
          </w:p>
        </w:tc>
        <w:tc>
          <w:tcPr>
            <w:tcW w:w="6178" w:type="dxa"/>
            <w:shd w:val="clear" w:color="auto" w:fill="auto"/>
          </w:tcPr>
          <w:p w:rsidR="00C04012" w:rsidRPr="00D37780" w:rsidRDefault="00C04012" w:rsidP="00293635">
            <w:pPr>
              <w:pStyle w:val="GPsDefinition"/>
              <w:rPr>
                <w:rFonts w:asciiTheme="minorHAnsi" w:hAnsiTheme="minorHAnsi"/>
              </w:rPr>
            </w:pP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"Supplier Representative"</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the representative appointed by the Supplier from time to time in relation to this Framework Agreement;</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w:t>
            </w:r>
            <w:r w:rsidR="0024620F" w:rsidRPr="00D37780">
              <w:rPr>
                <w:rFonts w:asciiTheme="minorHAnsi" w:hAnsiTheme="minorHAnsi"/>
              </w:rPr>
              <w:t>Supplier’s</w:t>
            </w:r>
            <w:r w:rsidRPr="00D37780">
              <w:rPr>
                <w:rFonts w:asciiTheme="minorHAnsi" w:hAnsiTheme="minorHAnsi"/>
              </w:rPr>
              <w:t xml:space="preserve"> Confidential Information"</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 xml:space="preserve">means any information, however it is conveyed, that relates to the business, affairs, developments, trade secrets, Know-How, personnel and </w:t>
            </w:r>
            <w:r w:rsidR="0024620F" w:rsidRPr="00D37780">
              <w:rPr>
                <w:rFonts w:asciiTheme="minorHAnsi" w:hAnsiTheme="minorHAnsi"/>
              </w:rPr>
              <w:t>Supplier’s</w:t>
            </w:r>
            <w:r w:rsidRPr="00D37780">
              <w:rPr>
                <w:rFonts w:asciiTheme="minorHAnsi" w:hAnsiTheme="minorHAnsi"/>
              </w:rPr>
              <w:t xml:space="preserve">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C04012" w:rsidRPr="00D37780" w:rsidTr="00F06A24">
        <w:tc>
          <w:tcPr>
            <w:tcW w:w="2108" w:type="dxa"/>
            <w:shd w:val="clear" w:color="auto" w:fill="auto"/>
          </w:tcPr>
          <w:p w:rsidR="00C04012" w:rsidRPr="00D37780" w:rsidRDefault="00C04012" w:rsidP="00C176FC">
            <w:pPr>
              <w:pStyle w:val="GPSDefinitionTerm"/>
              <w:rPr>
                <w:rFonts w:asciiTheme="minorHAnsi" w:hAnsiTheme="minorHAnsi"/>
              </w:rPr>
            </w:pPr>
          </w:p>
        </w:tc>
        <w:tc>
          <w:tcPr>
            <w:tcW w:w="6178" w:type="dxa"/>
            <w:shd w:val="clear" w:color="auto" w:fill="auto"/>
          </w:tcPr>
          <w:p w:rsidR="00C04012" w:rsidRPr="00D37780" w:rsidRDefault="00C04012" w:rsidP="00293635">
            <w:pPr>
              <w:pStyle w:val="GPsDefinition"/>
              <w:rPr>
                <w:rFonts w:asciiTheme="minorHAnsi" w:hAnsiTheme="minorHAnsi"/>
              </w:rPr>
            </w:pPr>
          </w:p>
        </w:tc>
      </w:tr>
      <w:tr w:rsidR="00C04012" w:rsidRPr="00D37780" w:rsidTr="00F06A24">
        <w:tc>
          <w:tcPr>
            <w:tcW w:w="2108" w:type="dxa"/>
            <w:shd w:val="clear" w:color="auto" w:fill="auto"/>
          </w:tcPr>
          <w:p w:rsidR="00C04012" w:rsidRPr="00D37780" w:rsidRDefault="00C04012" w:rsidP="00C176FC">
            <w:pPr>
              <w:pStyle w:val="GPSDefinitionTerm"/>
              <w:ind w:left="0"/>
              <w:rPr>
                <w:rFonts w:asciiTheme="minorHAnsi" w:hAnsiTheme="minorHAnsi"/>
              </w:rPr>
            </w:pPr>
          </w:p>
        </w:tc>
        <w:tc>
          <w:tcPr>
            <w:tcW w:w="6178" w:type="dxa"/>
            <w:shd w:val="clear" w:color="auto" w:fill="auto"/>
          </w:tcPr>
          <w:p w:rsidR="00C04012" w:rsidRPr="00D37780" w:rsidRDefault="00C04012" w:rsidP="00C176FC">
            <w:pPr>
              <w:pStyle w:val="GPsDefinition"/>
              <w:numPr>
                <w:ilvl w:val="0"/>
                <w:numId w:val="0"/>
              </w:numPr>
              <w:rPr>
                <w:rFonts w:asciiTheme="minorHAnsi" w:hAnsiTheme="minorHAnsi"/>
              </w:rPr>
            </w:pP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"Tender"</w:t>
            </w:r>
          </w:p>
        </w:tc>
        <w:tc>
          <w:tcPr>
            <w:tcW w:w="6178" w:type="dxa"/>
            <w:shd w:val="clear" w:color="auto" w:fill="auto"/>
          </w:tcPr>
          <w:p w:rsidR="00C04012" w:rsidRPr="00D37780" w:rsidRDefault="00C04012" w:rsidP="00FC4074">
            <w:pPr>
              <w:pStyle w:val="GPsDefinition"/>
              <w:rPr>
                <w:rFonts w:asciiTheme="minorHAnsi" w:hAnsiTheme="minorHAnsi"/>
              </w:rPr>
            </w:pPr>
            <w:r w:rsidRPr="00D37780">
              <w:rPr>
                <w:rFonts w:asciiTheme="minorHAnsi" w:hAnsiTheme="minorHAnsi"/>
              </w:rPr>
              <w:t>means the tender submitted by the Supplier to the Authority on a copy of which is set out in Framework Schedule 21 (Tender);</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"Termination Notice"</w:t>
            </w:r>
          </w:p>
          <w:p w:rsidR="009B785E" w:rsidRPr="00D37780" w:rsidRDefault="009B785E" w:rsidP="00293635">
            <w:pPr>
              <w:pStyle w:val="GPSDefinitionTerm"/>
              <w:rPr>
                <w:rFonts w:asciiTheme="minorHAnsi" w:hAnsiTheme="minorHAnsi"/>
              </w:rPr>
            </w:pPr>
          </w:p>
          <w:p w:rsidR="009B785E" w:rsidRPr="00D37780" w:rsidRDefault="009B785E" w:rsidP="00293635">
            <w:pPr>
              <w:pStyle w:val="GPSDefinitionTerm"/>
              <w:rPr>
                <w:rFonts w:asciiTheme="minorHAnsi" w:hAnsiTheme="minorHAnsi"/>
              </w:rPr>
            </w:pPr>
          </w:p>
          <w:p w:rsidR="009B785E" w:rsidRPr="00D37780" w:rsidRDefault="009B785E" w:rsidP="00293635">
            <w:pPr>
              <w:pStyle w:val="GPSDefinitionTerm"/>
              <w:rPr>
                <w:rFonts w:asciiTheme="minorHAnsi" w:hAnsiTheme="minorHAnsi"/>
              </w:rPr>
            </w:pPr>
            <w:r w:rsidRPr="00D37780">
              <w:rPr>
                <w:rFonts w:asciiTheme="minorHAnsi" w:hAnsiTheme="minorHAnsi"/>
              </w:rPr>
              <w:t>“Third Party Beneficiaries”</w:t>
            </w:r>
          </w:p>
          <w:p w:rsidR="00C11D0D" w:rsidRPr="00D37780" w:rsidRDefault="00C11D0D" w:rsidP="009B785E">
            <w:pPr>
              <w:pStyle w:val="GPSDefinitionTerm"/>
              <w:rPr>
                <w:rFonts w:asciiTheme="minorHAnsi" w:hAnsiTheme="minorHAnsi"/>
              </w:rPr>
            </w:pPr>
            <w:r w:rsidRPr="00D37780">
              <w:rPr>
                <w:rFonts w:asciiTheme="minorHAnsi" w:hAnsiTheme="minorHAnsi"/>
              </w:rPr>
              <w:t>“Transferee”</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a written notice of termination given by one Party to the other, notifying the Party receiving the notice of the intention of the Party giving the notice to terminate this Agreement on a specified date and setting out the grounds for termination;</w:t>
            </w:r>
          </w:p>
          <w:p w:rsidR="009B785E" w:rsidRPr="00D37780" w:rsidRDefault="009B785E" w:rsidP="009B785E">
            <w:pPr>
              <w:pStyle w:val="GPsDefinition"/>
              <w:numPr>
                <w:ilvl w:val="0"/>
                <w:numId w:val="0"/>
              </w:numPr>
              <w:rPr>
                <w:rFonts w:asciiTheme="minorHAnsi" w:hAnsiTheme="minorHAnsi"/>
              </w:rPr>
            </w:pPr>
            <w:r w:rsidRPr="00D37780">
              <w:rPr>
                <w:rFonts w:asciiTheme="minorHAnsi" w:hAnsiTheme="minorHAnsi"/>
              </w:rPr>
              <w:t xml:space="preserve">    has the meaning given to it in Clause 45.1.1;</w:t>
            </w:r>
          </w:p>
          <w:p w:rsidR="009B785E" w:rsidRPr="00D37780" w:rsidRDefault="00C11D0D" w:rsidP="009B785E">
            <w:pPr>
              <w:pStyle w:val="GPsDefinition"/>
              <w:numPr>
                <w:ilvl w:val="0"/>
                <w:numId w:val="0"/>
              </w:numPr>
              <w:ind w:left="170"/>
              <w:rPr>
                <w:rFonts w:asciiTheme="minorHAnsi" w:hAnsiTheme="minorHAnsi"/>
              </w:rPr>
            </w:pPr>
            <w:r w:rsidRPr="00D37780">
              <w:rPr>
                <w:rFonts w:asciiTheme="minorHAnsi" w:hAnsiTheme="minorHAnsi"/>
              </w:rPr>
              <w:t>means a body which is not a Contracting Authority succeeds the Authority</w:t>
            </w:r>
            <w:r w:rsidR="009B785E" w:rsidRPr="00D37780">
              <w:rPr>
                <w:rFonts w:asciiTheme="minorHAnsi" w:hAnsiTheme="minorHAnsi"/>
              </w:rPr>
              <w:t>;</w:t>
            </w:r>
          </w:p>
        </w:tc>
      </w:tr>
      <w:tr w:rsidR="00C04012" w:rsidRPr="00D37780" w:rsidTr="00F06A24">
        <w:tc>
          <w:tcPr>
            <w:tcW w:w="2108" w:type="dxa"/>
            <w:shd w:val="clear" w:color="auto" w:fill="auto"/>
          </w:tcPr>
          <w:p w:rsidR="00C04012" w:rsidRPr="00D37780" w:rsidRDefault="00C11D0D" w:rsidP="00293635">
            <w:pPr>
              <w:pStyle w:val="GPSDefinitionTerm"/>
              <w:rPr>
                <w:rFonts w:asciiTheme="minorHAnsi" w:hAnsiTheme="minorHAnsi"/>
              </w:rPr>
            </w:pPr>
            <w:r w:rsidRPr="00D37780">
              <w:rPr>
                <w:rFonts w:asciiTheme="minorHAnsi" w:hAnsiTheme="minorHAnsi"/>
              </w:rPr>
              <w:t>“</w:t>
            </w:r>
            <w:r w:rsidR="00C04012" w:rsidRPr="00D37780">
              <w:rPr>
                <w:rFonts w:asciiTheme="minorHAnsi" w:hAnsiTheme="minorHAnsi"/>
              </w:rPr>
              <w:t>Transparency Principles</w:t>
            </w:r>
            <w:r w:rsidRPr="00D37780">
              <w:rPr>
                <w:rFonts w:asciiTheme="minorHAnsi" w:hAnsiTheme="minorHAnsi"/>
              </w:rPr>
              <w:t>”</w:t>
            </w:r>
          </w:p>
        </w:tc>
        <w:tc>
          <w:tcPr>
            <w:tcW w:w="6178" w:type="dxa"/>
            <w:shd w:val="clear" w:color="auto" w:fill="auto"/>
          </w:tcPr>
          <w:p w:rsidR="00C04012" w:rsidRPr="00D37780" w:rsidRDefault="00C04012" w:rsidP="0059221E">
            <w:pPr>
              <w:pStyle w:val="GPsDefinition"/>
              <w:rPr>
                <w:rFonts w:asciiTheme="minorHAnsi" w:hAnsiTheme="minorHAnsi"/>
              </w:rPr>
            </w:pPr>
            <w:r w:rsidRPr="00D37780">
              <w:rPr>
                <w:rFonts w:asciiTheme="minorHAnsi" w:hAnsiTheme="minorHAnsi"/>
              </w:rPr>
              <w:t xml:space="preserve">means the principles </w:t>
            </w:r>
            <w:r w:rsidR="0059221E" w:rsidRPr="00D37780">
              <w:rPr>
                <w:rFonts w:asciiTheme="minorHAnsi" w:hAnsiTheme="minorHAnsi"/>
              </w:rPr>
              <w:t>set out at  https://www.gov.uk/government/publications/transparency-of-</w:t>
            </w:r>
            <w:r w:rsidR="0024620F" w:rsidRPr="00D37780">
              <w:rPr>
                <w:rFonts w:asciiTheme="minorHAnsi" w:hAnsiTheme="minorHAnsi"/>
              </w:rPr>
              <w:t>Supplier’s</w:t>
            </w:r>
            <w:r w:rsidR="0059221E" w:rsidRPr="00D37780">
              <w:rPr>
                <w:rFonts w:asciiTheme="minorHAnsi" w:hAnsiTheme="minorHAnsi"/>
              </w:rPr>
              <w:t xml:space="preserve">-and-government-to-the-public (and as may be amended from time to time) detailing the </w:t>
            </w:r>
            <w:r w:rsidRPr="00D37780">
              <w:rPr>
                <w:rFonts w:asciiTheme="minorHAnsi" w:hAnsiTheme="minorHAnsi"/>
              </w:rPr>
              <w:t xml:space="preserve">requirement for the proactive release of information under the Government’s transparency commitment </w:t>
            </w:r>
            <w:r w:rsidR="0059221E" w:rsidRPr="00D37780">
              <w:rPr>
                <w:rFonts w:asciiTheme="minorHAnsi" w:hAnsiTheme="minorHAnsi"/>
              </w:rPr>
              <w:t>to publish contract information;</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“Transparency Reports”</w:t>
            </w:r>
          </w:p>
        </w:tc>
        <w:tc>
          <w:tcPr>
            <w:tcW w:w="6178" w:type="dxa"/>
            <w:shd w:val="clear" w:color="auto" w:fill="auto"/>
          </w:tcPr>
          <w:p w:rsidR="00C04012" w:rsidRPr="00D37780" w:rsidRDefault="00C04012" w:rsidP="000D0DB3">
            <w:pPr>
              <w:pStyle w:val="GPsDefinition"/>
              <w:rPr>
                <w:rFonts w:asciiTheme="minorHAnsi" w:hAnsiTheme="minorHAnsi"/>
              </w:rPr>
            </w:pPr>
            <w:r w:rsidRPr="00D37780">
              <w:rPr>
                <w:rFonts w:asciiTheme="minorHAnsi" w:hAnsiTheme="minorHAnsi"/>
              </w:rPr>
              <w:t xml:space="preserve">means the information relating to the Services and performance of this Framework Agreement which the Supplier is required to provide to the Authority in accordance with the reporting requirements in </w:t>
            </w:r>
            <w:r w:rsidR="00086E70" w:rsidRPr="00D37780">
              <w:rPr>
                <w:rFonts w:asciiTheme="minorHAnsi" w:hAnsiTheme="minorHAnsi"/>
              </w:rPr>
              <w:t xml:space="preserve">Framework </w:t>
            </w:r>
            <w:r w:rsidRPr="00D37780">
              <w:rPr>
                <w:rFonts w:asciiTheme="minorHAnsi" w:hAnsiTheme="minorHAnsi"/>
              </w:rPr>
              <w:t xml:space="preserve">Schedule </w:t>
            </w:r>
            <w:r w:rsidR="00086E70" w:rsidRPr="00D37780">
              <w:rPr>
                <w:rFonts w:asciiTheme="minorHAnsi" w:hAnsiTheme="minorHAnsi"/>
              </w:rPr>
              <w:t>22</w:t>
            </w:r>
            <w:r w:rsidRPr="00D37780">
              <w:rPr>
                <w:rFonts w:asciiTheme="minorHAnsi" w:hAnsiTheme="minorHAnsi"/>
              </w:rPr>
              <w:t>;</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"TUPE"</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t>means the Transfer of Undertakings (Protection of Employment) Regulations 2006 (SI 2006/246) as amended or replaced or any other regulations or UK legislation implementing the Acquired Rights Directive;</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"Variation"</w:t>
            </w:r>
          </w:p>
        </w:tc>
        <w:tc>
          <w:tcPr>
            <w:tcW w:w="6178" w:type="dxa"/>
            <w:shd w:val="clear" w:color="auto" w:fill="auto"/>
          </w:tcPr>
          <w:p w:rsidR="00C04012" w:rsidRPr="00D37780" w:rsidRDefault="00C04012" w:rsidP="00C25803">
            <w:pPr>
              <w:pStyle w:val="GPsDefinition"/>
              <w:rPr>
                <w:rFonts w:asciiTheme="minorHAnsi" w:hAnsiTheme="minorHAnsi"/>
              </w:rPr>
            </w:pPr>
            <w:r w:rsidRPr="00D37780">
              <w:rPr>
                <w:rFonts w:asciiTheme="minorHAnsi" w:hAnsiTheme="minorHAnsi"/>
              </w:rPr>
              <w:t xml:space="preserve">has the meaning given to it in Clause </w:t>
            </w:r>
            <w:r w:rsidRPr="00D37780">
              <w:rPr>
                <w:rFonts w:asciiTheme="minorHAnsi" w:hAnsiTheme="minorHAnsi"/>
              </w:rPr>
              <w:fldChar w:fldCharType="begin"/>
            </w:r>
            <w:r w:rsidRPr="00D37780">
              <w:rPr>
                <w:rFonts w:asciiTheme="minorHAnsi" w:hAnsiTheme="minorHAnsi"/>
              </w:rPr>
              <w:instrText xml:space="preserve"> REF _Ref379890511 \w \h </w:instrText>
            </w:r>
            <w:r w:rsidRPr="00D37780">
              <w:rPr>
                <w:rFonts w:asciiTheme="minorHAnsi" w:hAnsiTheme="minorHAnsi"/>
              </w:rPr>
            </w:r>
            <w:r w:rsid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19.1.1</w:t>
            </w:r>
            <w:r w:rsidRPr="00D37780">
              <w:rPr>
                <w:rFonts w:asciiTheme="minorHAnsi" w:hAnsiTheme="minorHAnsi"/>
              </w:rPr>
              <w:fldChar w:fldCharType="end"/>
            </w:r>
            <w:r w:rsidRPr="00D37780">
              <w:rPr>
                <w:rFonts w:asciiTheme="minorHAnsi" w:hAnsiTheme="minorHAnsi"/>
              </w:rPr>
              <w:t xml:space="preserve"> (Variation Procedure);</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"Variation Form"</w:t>
            </w:r>
          </w:p>
        </w:tc>
        <w:tc>
          <w:tcPr>
            <w:tcW w:w="6178" w:type="dxa"/>
            <w:shd w:val="clear" w:color="auto" w:fill="auto"/>
          </w:tcPr>
          <w:p w:rsidR="00C04012" w:rsidRPr="00D37780" w:rsidRDefault="00C04012" w:rsidP="007C6448">
            <w:pPr>
              <w:pStyle w:val="GPsDefinition"/>
              <w:rPr>
                <w:rFonts w:asciiTheme="minorHAnsi" w:hAnsiTheme="minorHAnsi"/>
              </w:rPr>
            </w:pPr>
            <w:r w:rsidRPr="00D37780">
              <w:rPr>
                <w:rFonts w:asciiTheme="minorHAnsi" w:hAnsiTheme="minorHAnsi"/>
              </w:rPr>
              <w:t>means the form that will be completed and signed by the Parties to effect a Variation which shall be in the form set out in Framework Schedule 19 (Variation Form);</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"Variation Procedure"</w:t>
            </w:r>
          </w:p>
        </w:tc>
        <w:tc>
          <w:tcPr>
            <w:tcW w:w="6178" w:type="dxa"/>
            <w:shd w:val="clear" w:color="auto" w:fill="auto"/>
          </w:tcPr>
          <w:p w:rsidR="00C04012" w:rsidRPr="00D37780" w:rsidRDefault="00C04012" w:rsidP="00C25803">
            <w:pPr>
              <w:pStyle w:val="GPsDefinition"/>
              <w:rPr>
                <w:rFonts w:asciiTheme="minorHAnsi" w:hAnsiTheme="minorHAnsi"/>
              </w:rPr>
            </w:pPr>
            <w:r w:rsidRPr="00D37780">
              <w:rPr>
                <w:rFonts w:asciiTheme="minorHAnsi" w:hAnsiTheme="minorHAnsi"/>
              </w:rPr>
              <w:t xml:space="preserve">means the procedure for carrying out a Variation as set out in Clause </w:t>
            </w:r>
            <w:r w:rsidRPr="00D37780">
              <w:rPr>
                <w:rFonts w:asciiTheme="minorHAnsi" w:hAnsiTheme="minorHAnsi"/>
              </w:rPr>
              <w:fldChar w:fldCharType="begin"/>
            </w:r>
            <w:r w:rsidRPr="00D37780">
              <w:rPr>
                <w:rFonts w:asciiTheme="minorHAnsi" w:hAnsiTheme="minorHAnsi"/>
              </w:rPr>
              <w:instrText xml:space="preserve"> REF _Ref364957128 \w \h </w:instrText>
            </w:r>
            <w:r w:rsidRPr="00D37780">
              <w:rPr>
                <w:rFonts w:asciiTheme="minorHAnsi" w:hAnsiTheme="minorHAnsi"/>
              </w:rPr>
            </w:r>
            <w:r w:rsid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19.1</w:t>
            </w:r>
            <w:r w:rsidRPr="00D37780">
              <w:rPr>
                <w:rFonts w:asciiTheme="minorHAnsi" w:hAnsiTheme="minorHAnsi"/>
              </w:rPr>
              <w:fldChar w:fldCharType="end"/>
            </w:r>
            <w:r w:rsidRPr="00D37780">
              <w:rPr>
                <w:rFonts w:asciiTheme="minorHAnsi" w:hAnsiTheme="minorHAnsi"/>
              </w:rPr>
              <w:t xml:space="preserve"> (Variation Procedure);</w:t>
            </w: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t>"VAT"</w:t>
            </w:r>
          </w:p>
          <w:p w:rsidR="00A571D9" w:rsidRPr="00D37780" w:rsidRDefault="00A571D9" w:rsidP="00293635">
            <w:pPr>
              <w:pStyle w:val="GPSDefinitionTerm"/>
              <w:rPr>
                <w:rFonts w:asciiTheme="minorHAnsi" w:hAnsiTheme="minorHAnsi"/>
              </w:rPr>
            </w:pPr>
          </w:p>
          <w:p w:rsidR="00A571D9" w:rsidRPr="00D37780" w:rsidRDefault="00A571D9" w:rsidP="00293635">
            <w:pPr>
              <w:pStyle w:val="GPSDefinitionTerm"/>
              <w:rPr>
                <w:rFonts w:asciiTheme="minorHAnsi" w:hAnsiTheme="minorHAnsi"/>
              </w:rPr>
            </w:pPr>
            <w:r w:rsidRPr="00D37780">
              <w:rPr>
                <w:rFonts w:asciiTheme="minorHAnsi" w:hAnsiTheme="minorHAnsi"/>
              </w:rPr>
              <w:t>“Waiver and Cumulative Remedies”</w:t>
            </w:r>
          </w:p>
        </w:tc>
        <w:tc>
          <w:tcPr>
            <w:tcW w:w="6178" w:type="dxa"/>
            <w:shd w:val="clear" w:color="auto" w:fill="auto"/>
          </w:tcPr>
          <w:p w:rsidR="00C04012" w:rsidRPr="00D37780" w:rsidRDefault="00C04012" w:rsidP="00293635">
            <w:pPr>
              <w:pStyle w:val="GPsDefinition"/>
              <w:rPr>
                <w:rFonts w:asciiTheme="minorHAnsi" w:hAnsiTheme="minorHAnsi"/>
              </w:rPr>
            </w:pPr>
            <w:r w:rsidRPr="00D37780">
              <w:rPr>
                <w:rFonts w:asciiTheme="minorHAnsi" w:hAnsiTheme="minorHAnsi"/>
              </w:rPr>
              <w:lastRenderedPageBreak/>
              <w:t xml:space="preserve">means value added tax in accordance with the provisions of the Value Added Tax Act 1994; </w:t>
            </w:r>
          </w:p>
          <w:p w:rsidR="00A571D9" w:rsidRPr="00D37780" w:rsidRDefault="00A571D9" w:rsidP="00A571D9">
            <w:pPr>
              <w:pStyle w:val="GPsDefinition"/>
              <w:numPr>
                <w:ilvl w:val="0"/>
                <w:numId w:val="0"/>
              </w:numPr>
              <w:ind w:left="170"/>
              <w:rPr>
                <w:rFonts w:asciiTheme="minorHAnsi" w:hAnsiTheme="minorHAnsi"/>
              </w:rPr>
            </w:pPr>
          </w:p>
          <w:p w:rsidR="00A571D9" w:rsidRPr="00D37780" w:rsidRDefault="00A571D9" w:rsidP="00A571D9">
            <w:pPr>
              <w:pStyle w:val="GPsDefinition"/>
              <w:numPr>
                <w:ilvl w:val="0"/>
                <w:numId w:val="0"/>
              </w:numPr>
              <w:ind w:left="170"/>
              <w:rPr>
                <w:rFonts w:asciiTheme="minorHAnsi" w:hAnsiTheme="minorHAnsi"/>
              </w:rPr>
            </w:pPr>
            <w:r w:rsidRPr="00D37780">
              <w:rPr>
                <w:rFonts w:asciiTheme="minorHAnsi" w:hAnsiTheme="minorHAnsi"/>
              </w:rPr>
              <w:t xml:space="preserve">has the meaning given to it in Clause 38 (Waiver and Cumulative Remedies). </w:t>
            </w:r>
          </w:p>
          <w:p w:rsidR="00A571D9" w:rsidRPr="00D37780" w:rsidRDefault="00A571D9" w:rsidP="00A571D9">
            <w:pPr>
              <w:pStyle w:val="GPsDefinition"/>
              <w:numPr>
                <w:ilvl w:val="0"/>
                <w:numId w:val="0"/>
              </w:numPr>
              <w:rPr>
                <w:rFonts w:asciiTheme="minorHAnsi" w:hAnsiTheme="minorHAnsi"/>
              </w:rPr>
            </w:pPr>
          </w:p>
        </w:tc>
      </w:tr>
      <w:tr w:rsidR="00C04012" w:rsidRPr="00D37780" w:rsidTr="00F06A24">
        <w:tc>
          <w:tcPr>
            <w:tcW w:w="2108" w:type="dxa"/>
            <w:shd w:val="clear" w:color="auto" w:fill="auto"/>
          </w:tcPr>
          <w:p w:rsidR="00C04012" w:rsidRPr="00D37780" w:rsidRDefault="00C04012" w:rsidP="00293635">
            <w:pPr>
              <w:pStyle w:val="GPSDefinitionTerm"/>
              <w:rPr>
                <w:rFonts w:asciiTheme="minorHAnsi" w:hAnsiTheme="minorHAnsi"/>
              </w:rPr>
            </w:pPr>
            <w:r w:rsidRPr="00D37780">
              <w:rPr>
                <w:rFonts w:asciiTheme="minorHAnsi" w:hAnsiTheme="minorHAnsi"/>
              </w:rPr>
              <w:lastRenderedPageBreak/>
              <w:t>"Working Days"</w:t>
            </w:r>
          </w:p>
        </w:tc>
        <w:tc>
          <w:tcPr>
            <w:tcW w:w="6178" w:type="dxa"/>
            <w:shd w:val="clear" w:color="auto" w:fill="auto"/>
          </w:tcPr>
          <w:p w:rsidR="00C04012" w:rsidRPr="00D37780" w:rsidRDefault="00517176" w:rsidP="00293635">
            <w:pPr>
              <w:pStyle w:val="GPsDefinition"/>
              <w:rPr>
                <w:rFonts w:asciiTheme="minorHAnsi" w:hAnsiTheme="minorHAnsi"/>
              </w:rPr>
            </w:pPr>
            <w:r w:rsidRPr="00D37780">
              <w:rPr>
                <w:rFonts w:asciiTheme="minorHAnsi" w:hAnsiTheme="minorHAnsi"/>
              </w:rPr>
              <w:t xml:space="preserve">means </w:t>
            </w:r>
            <w:r w:rsidR="00C04012" w:rsidRPr="00D37780">
              <w:rPr>
                <w:rFonts w:asciiTheme="minorHAnsi" w:hAnsiTheme="minorHAnsi"/>
              </w:rPr>
              <w:t>any day other than a Saturday, Sunday or public holiday in England and Wales.</w:t>
            </w:r>
          </w:p>
        </w:tc>
      </w:tr>
    </w:tbl>
    <w:p w:rsidR="00F20C99" w:rsidRPr="00D37780" w:rsidRDefault="00D86990" w:rsidP="001C4E7E">
      <w:pPr>
        <w:pStyle w:val="GPSSchTitleandNumber"/>
        <w:rPr>
          <w:rFonts w:asciiTheme="minorHAnsi" w:hAnsiTheme="minorHAnsi"/>
        </w:rPr>
      </w:pPr>
      <w:bookmarkStart w:id="550" w:name="_Toc348691020"/>
      <w:bookmarkStart w:id="551" w:name="_Toc348691021"/>
      <w:r w:rsidRPr="00D37780">
        <w:rPr>
          <w:rFonts w:asciiTheme="minorHAnsi" w:hAnsiTheme="minorHAnsi"/>
        </w:rPr>
        <w:br w:type="page"/>
      </w:r>
      <w:bookmarkStart w:id="552" w:name="_Toc348637166"/>
      <w:bookmarkStart w:id="553" w:name="_Toc366085181"/>
      <w:bookmarkStart w:id="554" w:name="_Toc380428742"/>
      <w:bookmarkStart w:id="555" w:name="_Toc459985279"/>
      <w:bookmarkEnd w:id="550"/>
      <w:bookmarkEnd w:id="551"/>
      <w:bookmarkEnd w:id="552"/>
      <w:r w:rsidR="00B16D45" w:rsidRPr="00D37780">
        <w:rPr>
          <w:rFonts w:asciiTheme="minorHAnsi" w:hAnsiTheme="minorHAnsi"/>
        </w:rPr>
        <w:lastRenderedPageBreak/>
        <w:t>FRAMEWORK SCHEDULE 2: GOODS AND</w:t>
      </w:r>
      <w:r w:rsidR="00A1535A" w:rsidRPr="00D37780">
        <w:rPr>
          <w:rFonts w:asciiTheme="minorHAnsi" w:hAnsiTheme="minorHAnsi"/>
        </w:rPr>
        <w:t xml:space="preserve">/or </w:t>
      </w:r>
      <w:r w:rsidR="00B16D45" w:rsidRPr="00D37780">
        <w:rPr>
          <w:rFonts w:asciiTheme="minorHAnsi" w:hAnsiTheme="minorHAnsi"/>
        </w:rPr>
        <w:t>SERVICES and Key Performance Indicators</w:t>
      </w:r>
      <w:bookmarkEnd w:id="553"/>
      <w:bookmarkEnd w:id="554"/>
      <w:bookmarkEnd w:id="555"/>
    </w:p>
    <w:p w:rsidR="00F20C99" w:rsidRPr="00D37780" w:rsidRDefault="00B16D45" w:rsidP="001C4E7E">
      <w:pPr>
        <w:pStyle w:val="GPSSchPart"/>
        <w:rPr>
          <w:rFonts w:asciiTheme="minorHAnsi" w:hAnsiTheme="minorHAnsi"/>
          <w:highlight w:val="magenta"/>
        </w:rPr>
      </w:pPr>
      <w:r w:rsidRPr="00D37780">
        <w:rPr>
          <w:rFonts w:asciiTheme="minorHAnsi" w:hAnsiTheme="minorHAnsi"/>
        </w:rPr>
        <w:t>Part A – Goods and/or Services</w:t>
      </w:r>
    </w:p>
    <w:p w:rsidR="00F20C99" w:rsidRPr="00D37780" w:rsidRDefault="00B16D45" w:rsidP="00581ECE">
      <w:pPr>
        <w:pStyle w:val="GPSL1SCHEDULEHeading"/>
        <w:rPr>
          <w:rFonts w:asciiTheme="minorHAnsi" w:hAnsiTheme="minorHAnsi"/>
        </w:rPr>
      </w:pPr>
      <w:r w:rsidRPr="00D37780">
        <w:rPr>
          <w:rFonts w:asciiTheme="minorHAnsi" w:hAnsiTheme="minorHAnsi"/>
        </w:rPr>
        <w:t>GENERAL</w:t>
      </w:r>
    </w:p>
    <w:p w:rsidR="00A026E9" w:rsidRPr="00D37780" w:rsidRDefault="00B16D45" w:rsidP="00581ECE">
      <w:pPr>
        <w:pStyle w:val="GPSL2Numbered"/>
        <w:rPr>
          <w:rFonts w:asciiTheme="minorHAnsi" w:hAnsiTheme="minorHAnsi"/>
        </w:rPr>
      </w:pPr>
      <w:bookmarkStart w:id="556" w:name="_Ref361666370"/>
      <w:r w:rsidRPr="00D37780">
        <w:rPr>
          <w:rFonts w:asciiTheme="minorHAnsi" w:hAnsiTheme="minorHAnsi"/>
        </w:rPr>
        <w:t xml:space="preserve">The purpose of this Part A of Framework Schedule 2 (Goods and/or Services and Key Performance Indicators) is to </w:t>
      </w:r>
      <w:r w:rsidR="0065355B" w:rsidRPr="00D37780">
        <w:rPr>
          <w:rFonts w:asciiTheme="minorHAnsi" w:hAnsiTheme="minorHAnsi"/>
        </w:rPr>
        <w:t>lay down</w:t>
      </w:r>
      <w:r w:rsidRPr="00D37780">
        <w:rPr>
          <w:rFonts w:asciiTheme="minorHAnsi" w:hAnsiTheme="minorHAnsi"/>
        </w:rPr>
        <w:t xml:space="preserve"> the </w:t>
      </w:r>
      <w:r w:rsidR="006F40EA" w:rsidRPr="00D37780">
        <w:rPr>
          <w:rFonts w:asciiTheme="minorHAnsi" w:hAnsiTheme="minorHAnsi"/>
        </w:rPr>
        <w:t>characteristics</w:t>
      </w:r>
      <w:r w:rsidRPr="00D37780">
        <w:rPr>
          <w:rFonts w:asciiTheme="minorHAnsi" w:hAnsiTheme="minorHAnsi"/>
        </w:rPr>
        <w:t xml:space="preserve"> of the Goods and/or Services that the Supplier will be required to make available to all Contracting </w:t>
      </w:r>
      <w:r w:rsidR="009C30B7" w:rsidRPr="00D37780">
        <w:rPr>
          <w:rFonts w:asciiTheme="minorHAnsi" w:hAnsiTheme="minorHAnsi"/>
        </w:rPr>
        <w:t>Authorities</w:t>
      </w:r>
      <w:r w:rsidRPr="00D37780">
        <w:rPr>
          <w:rFonts w:asciiTheme="minorHAnsi" w:hAnsiTheme="minorHAnsi"/>
        </w:rPr>
        <w:t xml:space="preserve"> under </w:t>
      </w:r>
      <w:r w:rsidR="00F7417A" w:rsidRPr="00D37780">
        <w:rPr>
          <w:rFonts w:asciiTheme="minorHAnsi" w:hAnsiTheme="minorHAnsi"/>
        </w:rPr>
        <w:t xml:space="preserve">this </w:t>
      </w:r>
      <w:r w:rsidRPr="00D37780">
        <w:rPr>
          <w:rFonts w:asciiTheme="minorHAnsi" w:hAnsiTheme="minorHAnsi"/>
        </w:rPr>
        <w:t>Framework Agreement (including, if applicable, in each Lot) together with any specific Standards applicable to the Goods and/or Services.</w:t>
      </w:r>
      <w:bookmarkEnd w:id="556"/>
    </w:p>
    <w:p w:rsidR="009D629C" w:rsidRPr="00D37780" w:rsidRDefault="00B16D45" w:rsidP="00E94334">
      <w:pPr>
        <w:pStyle w:val="GPSL2Numbered"/>
        <w:rPr>
          <w:rFonts w:asciiTheme="minorHAnsi" w:hAnsiTheme="minorHAnsi"/>
        </w:rPr>
      </w:pPr>
      <w:r w:rsidRPr="00D37780">
        <w:rPr>
          <w:rFonts w:asciiTheme="minorHAnsi" w:hAnsiTheme="minorHAnsi"/>
        </w:rPr>
        <w:t xml:space="preserve">The Goods and/or Services and any Standards set out in paragraph </w:t>
      </w:r>
      <w:r w:rsidR="00B347DE" w:rsidRPr="00D37780">
        <w:rPr>
          <w:rFonts w:asciiTheme="minorHAnsi" w:hAnsiTheme="minorHAnsi"/>
        </w:rPr>
        <w:fldChar w:fldCharType="begin"/>
      </w:r>
      <w:r w:rsidR="00B347DE" w:rsidRPr="00D37780">
        <w:rPr>
          <w:rFonts w:asciiTheme="minorHAnsi" w:hAnsiTheme="minorHAnsi"/>
        </w:rPr>
        <w:instrText xml:space="preserve"> REF _Ref361666148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2.2</w:t>
      </w:r>
      <w:r w:rsidR="00B347DE" w:rsidRPr="00D37780">
        <w:rPr>
          <w:rFonts w:asciiTheme="minorHAnsi" w:hAnsiTheme="minorHAnsi"/>
        </w:rPr>
        <w:fldChar w:fldCharType="end"/>
      </w:r>
      <w:r w:rsidRPr="00D37780">
        <w:rPr>
          <w:rFonts w:asciiTheme="minorHAnsi" w:hAnsiTheme="minorHAnsi"/>
        </w:rPr>
        <w:t xml:space="preserve"> below may be refined (to the extent permitted </w:t>
      </w:r>
      <w:r w:rsidR="00B51788" w:rsidRPr="00D37780">
        <w:rPr>
          <w:rFonts w:asciiTheme="minorHAnsi" w:hAnsiTheme="minorHAnsi"/>
        </w:rPr>
        <w:t xml:space="preserve">and </w:t>
      </w:r>
      <w:r w:rsidRPr="00D37780">
        <w:rPr>
          <w:rFonts w:asciiTheme="minorHAnsi" w:hAnsiTheme="minorHAnsi"/>
        </w:rPr>
        <w:t xml:space="preserve">set out in Framework Schedule 5 (Call Off Procedure)) by a Contracting </w:t>
      </w:r>
      <w:r w:rsidR="009C30B7" w:rsidRPr="00D37780">
        <w:rPr>
          <w:rFonts w:asciiTheme="minorHAnsi" w:hAnsiTheme="minorHAnsi"/>
        </w:rPr>
        <w:t>Authority</w:t>
      </w:r>
      <w:r w:rsidRPr="00D37780">
        <w:rPr>
          <w:rFonts w:asciiTheme="minorHAnsi" w:hAnsiTheme="minorHAnsi"/>
        </w:rPr>
        <w:t xml:space="preserve"> during a Further Competition Procedure to reflect its Goods and/or Services Requirements for entering a particular Call Off Agreement.</w:t>
      </w:r>
    </w:p>
    <w:p w:rsidR="0034699E" w:rsidRPr="00D37780" w:rsidRDefault="00B16D45" w:rsidP="00D37780">
      <w:pPr>
        <w:pStyle w:val="GPSL1SCHEDULEHeading"/>
        <w:rPr>
          <w:rFonts w:asciiTheme="minorHAnsi" w:hAnsiTheme="minorHAnsi"/>
        </w:rPr>
      </w:pPr>
      <w:r w:rsidRPr="00D37780">
        <w:rPr>
          <w:rFonts w:asciiTheme="minorHAnsi" w:hAnsiTheme="minorHAnsi"/>
        </w:rPr>
        <w:t>SPECIFICATION</w:t>
      </w:r>
    </w:p>
    <w:p w:rsidR="0034699E" w:rsidRPr="00D37780" w:rsidRDefault="0034699E" w:rsidP="00DA2A1C">
      <w:pPr>
        <w:spacing w:after="0"/>
        <w:ind w:right="23"/>
        <w:rPr>
          <w:rFonts w:asciiTheme="minorHAnsi" w:hAnsiTheme="minorHAnsi" w:cs="Bookman Old Style"/>
          <w:color w:val="000000"/>
        </w:rPr>
      </w:pPr>
      <w:r w:rsidRPr="00D37780">
        <w:rPr>
          <w:rFonts w:asciiTheme="minorHAnsi" w:hAnsiTheme="minorHAnsi" w:cs="Bookman Old Style"/>
          <w:color w:val="000000"/>
        </w:rPr>
        <w:t>1. This Specification sets out the requirements for the provision of medical and associated administrative services to the Principal Civil Service Pension Scheme, the Civil Service Compensation Scheme, the Civil Service Injury Benefits Scheme, the Partnership Pension Account Ill Health Benefits Scheme, and the Alpha scheme – hereafter collectively known as ‘the Schemes’.</w:t>
      </w:r>
    </w:p>
    <w:p w:rsidR="0034699E" w:rsidRPr="00D37780" w:rsidRDefault="0034699E" w:rsidP="00DA2A1C">
      <w:pPr>
        <w:spacing w:after="0"/>
        <w:ind w:right="23"/>
        <w:rPr>
          <w:rFonts w:asciiTheme="minorHAnsi" w:hAnsiTheme="minorHAnsi" w:cs="Bookman Old Style"/>
          <w:color w:val="000000"/>
        </w:rPr>
      </w:pPr>
    </w:p>
    <w:p w:rsidR="0034699E" w:rsidRPr="00D37780" w:rsidRDefault="0034699E" w:rsidP="00DA2A1C">
      <w:pPr>
        <w:spacing w:after="0"/>
        <w:ind w:right="23"/>
        <w:rPr>
          <w:rFonts w:asciiTheme="minorHAnsi" w:hAnsiTheme="minorHAnsi" w:cs="Bookman Old Style"/>
          <w:color w:val="000000"/>
        </w:rPr>
      </w:pPr>
      <w:r w:rsidRPr="00D37780">
        <w:rPr>
          <w:rFonts w:asciiTheme="minorHAnsi" w:hAnsiTheme="minorHAnsi" w:cs="Bookman Old Style"/>
          <w:color w:val="000000"/>
        </w:rPr>
        <w:t>2. The following is a brief description of each of the current Schemes:</w:t>
      </w:r>
    </w:p>
    <w:p w:rsidR="0034699E" w:rsidRPr="00D37780" w:rsidRDefault="0034699E" w:rsidP="00DA2A1C">
      <w:pPr>
        <w:spacing w:after="0"/>
        <w:ind w:right="23"/>
        <w:rPr>
          <w:rFonts w:asciiTheme="minorHAnsi" w:hAnsiTheme="minorHAnsi" w:cs="Bookman Old Style"/>
          <w:color w:val="000000"/>
        </w:rPr>
      </w:pPr>
    </w:p>
    <w:p w:rsidR="0034699E" w:rsidRPr="00D37780" w:rsidRDefault="0034699E" w:rsidP="00DA2A1C">
      <w:pPr>
        <w:spacing w:after="0"/>
        <w:ind w:right="23"/>
        <w:rPr>
          <w:rFonts w:asciiTheme="minorHAnsi" w:hAnsiTheme="minorHAnsi" w:cs="Bookman Old Style"/>
          <w:color w:val="000000"/>
        </w:rPr>
      </w:pPr>
      <w:r w:rsidRPr="00D37780">
        <w:rPr>
          <w:rFonts w:asciiTheme="minorHAnsi" w:hAnsiTheme="minorHAnsi" w:cs="Bookman Old Style"/>
          <w:b/>
          <w:color w:val="000000"/>
        </w:rPr>
        <w:t>Principal Civil Service Pension Scheme (PCSPS)</w:t>
      </w:r>
      <w:r w:rsidRPr="00D37780">
        <w:rPr>
          <w:rFonts w:asciiTheme="minorHAnsi" w:hAnsiTheme="minorHAnsi" w:cs="Bookman Old Style"/>
          <w:color w:val="000000"/>
        </w:rPr>
        <w:t xml:space="preserve"> – This is one of the occupational pension scheme for civil servants.  It is a salary-related pension scheme, and is divided into three sections</w:t>
      </w:r>
    </w:p>
    <w:p w:rsidR="0034699E" w:rsidRPr="00D37780" w:rsidRDefault="0034699E" w:rsidP="00DA2A1C">
      <w:pPr>
        <w:spacing w:after="0"/>
        <w:ind w:right="23"/>
        <w:rPr>
          <w:rFonts w:asciiTheme="minorHAnsi" w:hAnsiTheme="minorHAnsi" w:cs="Bookman Old Style"/>
          <w:color w:val="000000"/>
        </w:rPr>
      </w:pPr>
    </w:p>
    <w:p w:rsidR="0034699E" w:rsidRPr="00D37780" w:rsidRDefault="0034699E" w:rsidP="00DA2A1C">
      <w:pPr>
        <w:pStyle w:val="ListParagraph"/>
        <w:numPr>
          <w:ilvl w:val="0"/>
          <w:numId w:val="33"/>
        </w:numPr>
        <w:autoSpaceDE w:val="0"/>
        <w:autoSpaceDN w:val="0"/>
        <w:adjustRightInd w:val="0"/>
        <w:ind w:right="23"/>
        <w:rPr>
          <w:rFonts w:asciiTheme="minorHAnsi" w:hAnsiTheme="minorHAnsi" w:cs="Bookman Old Style"/>
          <w:b/>
          <w:bCs/>
          <w:color w:val="000000"/>
          <w:sz w:val="22"/>
          <w:szCs w:val="22"/>
        </w:rPr>
      </w:pPr>
      <w:r w:rsidRPr="00D37780">
        <w:rPr>
          <w:rFonts w:asciiTheme="minorHAnsi" w:hAnsiTheme="minorHAnsi" w:cs="Bookman Old Style"/>
          <w:b/>
          <w:bCs/>
          <w:color w:val="000000"/>
          <w:sz w:val="22"/>
          <w:szCs w:val="22"/>
        </w:rPr>
        <w:t xml:space="preserve">2002 Section (Section I) </w:t>
      </w:r>
      <w:r w:rsidRPr="00D37780">
        <w:rPr>
          <w:rFonts w:asciiTheme="minorHAnsi" w:hAnsiTheme="minorHAnsi" w:cs="Bookman Old Style"/>
          <w:color w:val="000000"/>
          <w:sz w:val="22"/>
          <w:szCs w:val="22"/>
        </w:rPr>
        <w:t xml:space="preserve">– This section of the scheme is known as </w:t>
      </w:r>
      <w:r w:rsidRPr="00D37780">
        <w:rPr>
          <w:rFonts w:asciiTheme="minorHAnsi" w:hAnsiTheme="minorHAnsi" w:cs="Bookman Old Style"/>
          <w:b/>
          <w:bCs/>
          <w:color w:val="000000"/>
          <w:sz w:val="22"/>
          <w:szCs w:val="22"/>
        </w:rPr>
        <w:t>premium</w:t>
      </w:r>
      <w:r w:rsidRPr="00D37780">
        <w:rPr>
          <w:rFonts w:asciiTheme="minorHAnsi" w:hAnsiTheme="minorHAnsi" w:cs="Bookman Old Style"/>
          <w:bCs/>
          <w:color w:val="000000"/>
          <w:sz w:val="22"/>
          <w:szCs w:val="22"/>
        </w:rPr>
        <w:t xml:space="preserve">  membership, this generally covers employees who commenced employment between 01st October 2002 and 29th July 2007, together with former members of either Section I, II or Section III or the 1972 section, who returned to civil service employment after a break of less than five years.  Also, members who were in service on 20 September 2002 have the option to transfer into premium; remain in the 1972 section (see below); or join the 2002 section but have their service before 01 October 2002 provide benefits similar to those in the 1972 section. </w:t>
      </w:r>
    </w:p>
    <w:p w:rsidR="0034699E" w:rsidRPr="00D37780" w:rsidRDefault="0034699E" w:rsidP="00DA2A1C">
      <w:pPr>
        <w:spacing w:after="0"/>
        <w:ind w:left="360" w:right="23"/>
        <w:rPr>
          <w:rFonts w:asciiTheme="minorHAnsi" w:hAnsiTheme="minorHAnsi" w:cs="Bookman Old Style"/>
          <w:b/>
          <w:bCs/>
          <w:color w:val="000000"/>
        </w:rPr>
      </w:pPr>
    </w:p>
    <w:p w:rsidR="0034699E" w:rsidRPr="00D37780" w:rsidRDefault="0034699E" w:rsidP="00DA2A1C">
      <w:pPr>
        <w:pStyle w:val="ListParagraph"/>
        <w:numPr>
          <w:ilvl w:val="0"/>
          <w:numId w:val="33"/>
        </w:numPr>
        <w:autoSpaceDE w:val="0"/>
        <w:autoSpaceDN w:val="0"/>
        <w:adjustRightInd w:val="0"/>
        <w:ind w:right="23"/>
        <w:rPr>
          <w:rFonts w:asciiTheme="minorHAnsi" w:hAnsiTheme="minorHAnsi" w:cs="Bookman Old Style"/>
          <w:bCs/>
          <w:color w:val="000000"/>
          <w:sz w:val="22"/>
          <w:szCs w:val="22"/>
        </w:rPr>
      </w:pPr>
      <w:r w:rsidRPr="00D37780">
        <w:rPr>
          <w:rFonts w:asciiTheme="minorHAnsi" w:hAnsiTheme="minorHAnsi" w:cs="Bookman Old Style"/>
          <w:b/>
          <w:bCs/>
          <w:color w:val="000000"/>
          <w:sz w:val="22"/>
          <w:szCs w:val="22"/>
        </w:rPr>
        <w:t xml:space="preserve">1972 Section (Section II) </w:t>
      </w:r>
      <w:r w:rsidRPr="00D37780">
        <w:rPr>
          <w:rFonts w:asciiTheme="minorHAnsi" w:hAnsiTheme="minorHAnsi" w:cs="Bookman Old Style"/>
          <w:color w:val="000000"/>
          <w:sz w:val="22"/>
          <w:szCs w:val="22"/>
        </w:rPr>
        <w:t xml:space="preserve">– This section of the scheme, known as </w:t>
      </w:r>
      <w:r w:rsidRPr="00D37780">
        <w:rPr>
          <w:rFonts w:asciiTheme="minorHAnsi" w:hAnsiTheme="minorHAnsi" w:cs="Bookman Old Style"/>
          <w:b/>
          <w:bCs/>
          <w:color w:val="000000"/>
          <w:sz w:val="22"/>
          <w:szCs w:val="22"/>
        </w:rPr>
        <w:t>classic</w:t>
      </w:r>
      <w:r w:rsidRPr="00D37780">
        <w:rPr>
          <w:rFonts w:asciiTheme="minorHAnsi" w:hAnsiTheme="minorHAnsi" w:cs="Bookman Old Style"/>
          <w:bCs/>
          <w:color w:val="000000"/>
          <w:sz w:val="22"/>
          <w:szCs w:val="22"/>
        </w:rPr>
        <w:t xml:space="preserve">, covers member who commenced employment before 01 October 2002, and who did not opt to join the 2002 section.  Deferred and pensioner members of the PCSPS whose service ended before 01 October 2002 are all covered by the 1972 section. </w:t>
      </w:r>
    </w:p>
    <w:p w:rsidR="0034699E" w:rsidRPr="00D37780" w:rsidRDefault="0034699E" w:rsidP="00DA2A1C">
      <w:pPr>
        <w:spacing w:after="0"/>
        <w:ind w:right="23"/>
        <w:rPr>
          <w:rFonts w:asciiTheme="minorHAnsi" w:hAnsiTheme="minorHAnsi" w:cs="Bookman Old Style"/>
          <w:bCs/>
          <w:color w:val="000000"/>
        </w:rPr>
      </w:pPr>
    </w:p>
    <w:p w:rsidR="0034699E" w:rsidRPr="00D37780" w:rsidRDefault="0034699E" w:rsidP="00DA2A1C">
      <w:pPr>
        <w:pStyle w:val="ListParagraph"/>
        <w:numPr>
          <w:ilvl w:val="0"/>
          <w:numId w:val="33"/>
        </w:numPr>
        <w:autoSpaceDE w:val="0"/>
        <w:autoSpaceDN w:val="0"/>
        <w:adjustRightInd w:val="0"/>
        <w:ind w:right="23"/>
        <w:rPr>
          <w:rFonts w:asciiTheme="minorHAnsi" w:hAnsiTheme="minorHAnsi" w:cs="Bookman Old Style"/>
          <w:bCs/>
          <w:color w:val="000000"/>
          <w:sz w:val="22"/>
          <w:szCs w:val="22"/>
        </w:rPr>
      </w:pPr>
      <w:r w:rsidRPr="00D37780">
        <w:rPr>
          <w:rFonts w:asciiTheme="minorHAnsi" w:hAnsiTheme="minorHAnsi" w:cs="Bookman Old Style"/>
          <w:b/>
          <w:bCs/>
          <w:color w:val="000000"/>
          <w:sz w:val="22"/>
          <w:szCs w:val="22"/>
        </w:rPr>
        <w:t xml:space="preserve">2007 Section (Section III) </w:t>
      </w:r>
      <w:r w:rsidRPr="00D37780">
        <w:rPr>
          <w:rFonts w:asciiTheme="minorHAnsi" w:hAnsiTheme="minorHAnsi" w:cs="Bookman Old Style"/>
          <w:bCs/>
          <w:color w:val="000000"/>
          <w:sz w:val="22"/>
          <w:szCs w:val="22"/>
        </w:rPr>
        <w:t xml:space="preserve">– This section of the scheme, known as </w:t>
      </w:r>
      <w:r w:rsidRPr="00D37780">
        <w:rPr>
          <w:rFonts w:asciiTheme="minorHAnsi" w:hAnsiTheme="minorHAnsi" w:cs="Bookman Old Style"/>
          <w:b/>
          <w:bCs/>
          <w:color w:val="000000"/>
          <w:sz w:val="22"/>
          <w:szCs w:val="22"/>
        </w:rPr>
        <w:t>Nuvos</w:t>
      </w:r>
      <w:r w:rsidRPr="00D37780">
        <w:rPr>
          <w:rFonts w:asciiTheme="minorHAnsi" w:hAnsiTheme="minorHAnsi" w:cs="Bookman Old Style"/>
          <w:bCs/>
          <w:color w:val="000000"/>
          <w:sz w:val="22"/>
          <w:szCs w:val="22"/>
        </w:rPr>
        <w:t xml:space="preserve">, generally covers members who commenced employment on or after 30 July 2007.  It provides pension benefits calculated on a ‘whole career’ basis with a pension age of 65.  In contracts, to 2002 and 1972 sections provide ‘final salary’ pensions and have a pension age of 60.  </w:t>
      </w:r>
    </w:p>
    <w:p w:rsidR="0034699E" w:rsidRPr="00D37780" w:rsidRDefault="0034699E" w:rsidP="00DA2A1C">
      <w:pPr>
        <w:spacing w:after="0"/>
        <w:ind w:right="23"/>
        <w:rPr>
          <w:rFonts w:asciiTheme="minorHAnsi" w:hAnsiTheme="minorHAnsi" w:cs="Bookman Old Style"/>
          <w:color w:val="000000"/>
        </w:rPr>
      </w:pPr>
    </w:p>
    <w:p w:rsidR="0034699E" w:rsidRPr="00D37780" w:rsidRDefault="0034699E" w:rsidP="00DA2A1C">
      <w:pPr>
        <w:spacing w:after="0"/>
        <w:ind w:right="23"/>
        <w:rPr>
          <w:rFonts w:asciiTheme="minorHAnsi" w:hAnsiTheme="minorHAnsi" w:cs="Bookman Old Style"/>
          <w:bCs/>
          <w:color w:val="000000"/>
        </w:rPr>
      </w:pPr>
      <w:r w:rsidRPr="00D37780">
        <w:rPr>
          <w:rFonts w:asciiTheme="minorHAnsi" w:hAnsiTheme="minorHAnsi" w:cs="Bookman Old Style"/>
          <w:b/>
          <w:bCs/>
          <w:color w:val="000000"/>
        </w:rPr>
        <w:t>Civil Service Compensation Scheme (CSCS)</w:t>
      </w:r>
      <w:r w:rsidRPr="00D37780">
        <w:rPr>
          <w:rFonts w:asciiTheme="minorHAnsi" w:hAnsiTheme="minorHAnsi" w:cs="Bookman Old Style"/>
          <w:bCs/>
          <w:color w:val="000000"/>
        </w:rPr>
        <w:t xml:space="preserve"> – This scheme provides compensation for early severance and early retirement (other than medical retirement).  In addition it covers compensation for personal injury.  </w:t>
      </w:r>
    </w:p>
    <w:p w:rsidR="0034699E" w:rsidRPr="00D37780" w:rsidRDefault="0034699E" w:rsidP="00DA2A1C">
      <w:pPr>
        <w:spacing w:after="0"/>
        <w:ind w:left="567" w:right="23"/>
        <w:rPr>
          <w:rFonts w:asciiTheme="minorHAnsi" w:hAnsiTheme="minorHAnsi" w:cs="Bookman Old Style"/>
          <w:color w:val="000000"/>
        </w:rPr>
      </w:pPr>
    </w:p>
    <w:p w:rsidR="0034699E" w:rsidRPr="00D37780" w:rsidRDefault="0034699E" w:rsidP="00DA2A1C">
      <w:pPr>
        <w:spacing w:after="0"/>
        <w:ind w:right="23"/>
        <w:rPr>
          <w:rFonts w:asciiTheme="minorHAnsi" w:hAnsiTheme="minorHAnsi" w:cs="Bookman Old Style"/>
          <w:bCs/>
          <w:color w:val="000000"/>
        </w:rPr>
      </w:pPr>
      <w:r w:rsidRPr="00D37780">
        <w:rPr>
          <w:rFonts w:asciiTheme="minorHAnsi" w:hAnsiTheme="minorHAnsi" w:cs="Bookman Old Style"/>
          <w:b/>
          <w:bCs/>
          <w:color w:val="000000"/>
        </w:rPr>
        <w:lastRenderedPageBreak/>
        <w:t>Civil Service Injury Benefits Scheme (CSIBS)</w:t>
      </w:r>
      <w:r w:rsidRPr="00D37780">
        <w:rPr>
          <w:rFonts w:asciiTheme="minorHAnsi" w:hAnsiTheme="minorHAnsi" w:cs="Bookman Old Style"/>
          <w:bCs/>
          <w:color w:val="000000"/>
        </w:rPr>
        <w:t xml:space="preserve"> – This scheme provides injury benefit for civil servants, those employed by organisations covered by the PCSPS, people employed for the purposes of HM Government, and Government Ministers, who are injured or killed on duty.  Before 01 October 2002, the injury benefit provisions formed part of the PCSPS (1972 section). </w:t>
      </w:r>
    </w:p>
    <w:p w:rsidR="0034699E" w:rsidRPr="00D37780" w:rsidRDefault="0034699E" w:rsidP="00DA2A1C">
      <w:pPr>
        <w:spacing w:after="0"/>
        <w:ind w:right="23"/>
        <w:rPr>
          <w:rFonts w:asciiTheme="minorHAnsi" w:hAnsiTheme="minorHAnsi" w:cs="Bookman Old Style"/>
          <w:bCs/>
          <w:color w:val="000000"/>
        </w:rPr>
      </w:pPr>
    </w:p>
    <w:p w:rsidR="0034699E" w:rsidRPr="00D37780" w:rsidRDefault="0034699E" w:rsidP="00DA2A1C">
      <w:pPr>
        <w:spacing w:after="0"/>
        <w:ind w:right="23"/>
        <w:rPr>
          <w:rFonts w:asciiTheme="minorHAnsi" w:hAnsiTheme="minorHAnsi" w:cs="Bookman Old Style"/>
          <w:bCs/>
          <w:color w:val="000000"/>
        </w:rPr>
      </w:pPr>
      <w:r w:rsidRPr="00D37780">
        <w:rPr>
          <w:rFonts w:asciiTheme="minorHAnsi" w:hAnsiTheme="minorHAnsi" w:cs="Bookman Old Style"/>
          <w:b/>
          <w:bCs/>
          <w:color w:val="000000"/>
        </w:rPr>
        <w:t>Partnership Pension Account</w:t>
      </w:r>
      <w:r w:rsidRPr="00D37780">
        <w:rPr>
          <w:rFonts w:asciiTheme="minorHAnsi" w:hAnsiTheme="minorHAnsi" w:cs="Bookman Old Style"/>
          <w:bCs/>
          <w:color w:val="000000"/>
        </w:rPr>
        <w:t xml:space="preserve"> – This is a stakeholder scheme into which the employer makes a significant contribution, and is open to those whose service commenced on or after 01 October 2002 and who opted not to or were unable to join the PCSPS 2002 section or PCSPS 2007 section.  This Contract does not cover the Partnership Pension Account, however it does incorporate the following associated scheme: </w:t>
      </w:r>
    </w:p>
    <w:p w:rsidR="0034699E" w:rsidRPr="00D37780" w:rsidRDefault="0034699E" w:rsidP="00DA2A1C">
      <w:pPr>
        <w:spacing w:after="0"/>
        <w:ind w:right="23"/>
        <w:rPr>
          <w:rFonts w:asciiTheme="minorHAnsi" w:hAnsiTheme="minorHAnsi" w:cs="Bookman Old Style"/>
          <w:b/>
          <w:bCs/>
          <w:color w:val="000000"/>
        </w:rPr>
      </w:pPr>
    </w:p>
    <w:p w:rsidR="0034699E" w:rsidRPr="00D37780" w:rsidRDefault="0034699E" w:rsidP="00DA2A1C">
      <w:pPr>
        <w:spacing w:after="0"/>
        <w:ind w:right="23"/>
        <w:rPr>
          <w:rFonts w:asciiTheme="minorHAnsi" w:hAnsiTheme="minorHAnsi" w:cs="Bookman Old Style"/>
          <w:color w:val="000000"/>
        </w:rPr>
      </w:pPr>
      <w:r w:rsidRPr="00D37780">
        <w:rPr>
          <w:rFonts w:asciiTheme="minorHAnsi" w:hAnsiTheme="minorHAnsi" w:cs="Bookman Old Style"/>
          <w:b/>
          <w:bCs/>
          <w:color w:val="000000"/>
        </w:rPr>
        <w:t xml:space="preserve">Partnership Pension Account Ill Health Benefits Scheme (PPAIHBS) </w:t>
      </w:r>
      <w:r w:rsidRPr="00D37780">
        <w:rPr>
          <w:rFonts w:asciiTheme="minorHAnsi" w:hAnsiTheme="minorHAnsi" w:cs="Bookman Old Style"/>
          <w:color w:val="000000"/>
        </w:rPr>
        <w:t xml:space="preserve">– This scheme provides lump sum benefits to individuals with a Partnership Pension Account who are medically retired. </w:t>
      </w:r>
    </w:p>
    <w:p w:rsidR="0034699E" w:rsidRPr="00D37780" w:rsidRDefault="0034699E" w:rsidP="00DA2A1C">
      <w:pPr>
        <w:spacing w:after="0"/>
        <w:ind w:right="23"/>
        <w:rPr>
          <w:rFonts w:asciiTheme="minorHAnsi" w:hAnsiTheme="minorHAnsi" w:cs="Bookman Old Style"/>
          <w:b/>
          <w:bCs/>
          <w:color w:val="000000"/>
        </w:rPr>
      </w:pPr>
    </w:p>
    <w:p w:rsidR="0034699E" w:rsidRPr="00D37780" w:rsidRDefault="0034699E" w:rsidP="00DA2A1C">
      <w:pPr>
        <w:spacing w:after="0"/>
        <w:ind w:right="23"/>
        <w:rPr>
          <w:rFonts w:asciiTheme="minorHAnsi" w:hAnsiTheme="minorHAnsi" w:cs="Bookman Old Style"/>
          <w:bCs/>
          <w:color w:val="000000"/>
        </w:rPr>
      </w:pPr>
      <w:r w:rsidRPr="00D37780">
        <w:rPr>
          <w:rFonts w:asciiTheme="minorHAnsi" w:hAnsiTheme="minorHAnsi" w:cs="Bookman Old Style"/>
          <w:b/>
          <w:bCs/>
          <w:color w:val="000000"/>
        </w:rPr>
        <w:t>Public Service (Civil Service and Others) Pension Scheme Regulation (Alpha)</w:t>
      </w:r>
      <w:r w:rsidRPr="00D37780">
        <w:rPr>
          <w:rFonts w:asciiTheme="minorHAnsi" w:hAnsiTheme="minorHAnsi" w:cs="Bookman Old Style"/>
          <w:bCs/>
          <w:color w:val="000000"/>
        </w:rPr>
        <w:t xml:space="preserve"> – This is a relatively new scheme which was launched in April 2015, and covers all civil servants who were/are in active service when or after the scheme was launched.  Civil servants who were previously part of the PCSPS will have dual membership of their previous scheme and their new Alpha scheme.  Civil servants starting employment after April 2015 will hold their pension solely in the Alpha scheme. </w:t>
      </w:r>
    </w:p>
    <w:p w:rsidR="0034699E" w:rsidRPr="00D37780" w:rsidRDefault="0034699E" w:rsidP="00DA2A1C">
      <w:pPr>
        <w:spacing w:after="0"/>
        <w:ind w:right="23"/>
        <w:rPr>
          <w:rFonts w:asciiTheme="minorHAnsi" w:hAnsiTheme="minorHAnsi" w:cs="Bookman Old Style"/>
          <w:b/>
          <w:bCs/>
          <w:color w:val="000000"/>
        </w:rPr>
      </w:pPr>
    </w:p>
    <w:p w:rsidR="0034699E" w:rsidRPr="00D37780" w:rsidRDefault="0034699E" w:rsidP="00DA2A1C">
      <w:pPr>
        <w:spacing w:after="0"/>
        <w:ind w:right="23"/>
        <w:rPr>
          <w:rFonts w:asciiTheme="minorHAnsi" w:hAnsiTheme="minorHAnsi" w:cs="Bookman Old Style"/>
          <w:b/>
          <w:bCs/>
          <w:color w:val="000000"/>
        </w:rPr>
      </w:pPr>
      <w:r w:rsidRPr="00D37780">
        <w:rPr>
          <w:rFonts w:asciiTheme="minorHAnsi" w:hAnsiTheme="minorHAnsi" w:cs="Bookman Old Style"/>
          <w:b/>
          <w:bCs/>
          <w:color w:val="000000"/>
        </w:rPr>
        <w:t xml:space="preserve">Full guidance for all the above schemes can be found here: </w:t>
      </w:r>
      <w:hyperlink r:id="rId16" w:history="1">
        <w:r w:rsidRPr="00D37780">
          <w:rPr>
            <w:rStyle w:val="Hyperlink"/>
            <w:rFonts w:asciiTheme="minorHAnsi" w:eastAsia="STZhongsong" w:hAnsiTheme="minorHAnsi" w:cs="Bookman Old Style"/>
            <w:b/>
            <w:bCs/>
          </w:rPr>
          <w:t>http://www.civilservicepensionscheme.org.uk/about-us/scheme-rules/</w:t>
        </w:r>
      </w:hyperlink>
      <w:r w:rsidRPr="00D37780">
        <w:rPr>
          <w:rFonts w:asciiTheme="minorHAnsi" w:hAnsiTheme="minorHAnsi" w:cs="Bookman Old Style"/>
          <w:b/>
          <w:bCs/>
          <w:color w:val="000000"/>
        </w:rPr>
        <w:t xml:space="preserve">. </w:t>
      </w:r>
    </w:p>
    <w:p w:rsidR="0034699E" w:rsidRPr="00D37780" w:rsidRDefault="0034699E" w:rsidP="00DA2A1C">
      <w:pPr>
        <w:spacing w:after="0"/>
        <w:ind w:right="23"/>
        <w:rPr>
          <w:rFonts w:asciiTheme="minorHAnsi" w:hAnsiTheme="minorHAnsi" w:cs="Bookman Old Style"/>
          <w:b/>
          <w:bCs/>
          <w:color w:val="000000"/>
        </w:rPr>
      </w:pPr>
    </w:p>
    <w:p w:rsidR="0034699E" w:rsidRPr="00D37780" w:rsidRDefault="0034699E" w:rsidP="00DA2A1C">
      <w:pPr>
        <w:spacing w:after="0"/>
        <w:ind w:right="23"/>
        <w:rPr>
          <w:rFonts w:asciiTheme="minorHAnsi" w:hAnsiTheme="minorHAnsi" w:cs="Bookman Old Style"/>
          <w:b/>
          <w:bCs/>
          <w:color w:val="000000"/>
        </w:rPr>
      </w:pPr>
      <w:r w:rsidRPr="00D37780">
        <w:rPr>
          <w:rFonts w:asciiTheme="minorHAnsi" w:hAnsiTheme="minorHAnsi" w:cs="Bookman Old Style"/>
          <w:b/>
          <w:bCs/>
          <w:color w:val="000000"/>
        </w:rPr>
        <w:t>BACKGROUND</w:t>
      </w:r>
    </w:p>
    <w:p w:rsidR="0034699E" w:rsidRPr="00D37780" w:rsidRDefault="0034699E" w:rsidP="00DA2A1C">
      <w:pPr>
        <w:spacing w:after="0"/>
        <w:ind w:right="23"/>
        <w:rPr>
          <w:rFonts w:asciiTheme="minorHAnsi" w:hAnsiTheme="minorHAnsi" w:cs="Bookman Old Style"/>
          <w:color w:val="000000"/>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Civil Service Pensions Team within the Cabinet Office are responsible for managing the Schemes outlined above on behalf of the Civil Service.  This is done through the management of the PCSPS provider, MyCSP (a private company).  </w:t>
      </w:r>
    </w:p>
    <w:p w:rsidR="0034699E" w:rsidRPr="00D37780" w:rsidRDefault="0034699E" w:rsidP="00DA2A1C">
      <w:pPr>
        <w:spacing w:after="0"/>
        <w:ind w:left="360" w:right="23"/>
        <w:rPr>
          <w:rFonts w:asciiTheme="minorHAnsi" w:hAnsiTheme="minorHAnsi" w:cs="Bookman Old Style"/>
          <w:color w:val="000000"/>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Schemes outlined above are provided to all Civil Service employees as part of Schedule 1 of the Superannuation Act 1972.  These are therefore statutory schemes, and therefore both membership and benefit entitlement is governed by the scheme rules.  Alongside, however separate, is the Civil Service Management Code, which sets out the mandatory retirement policy.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MyCSP, as scheme administrator, has responsibility for administering all the Schemes within the PCSPS for current and past employees of the Civil Service.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 is to provide these services on a UK wide basis to ensure that all pension scheme members are able to access the services.  The services being delivered are of a specialist nature and are fully outlined below under the ‘Scope’ section of this Specification.  PCSPS employers (government departments, their agencies, non-departmental bodies and any other organisation involved in administering the schemes) will be able to call off any or all of these services from the contract provider.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SCOPE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This contract is for the provision of medical advice and recommendations using specialist professional skills and judgement regarding entitlement to the Schemes benefits in accordance with the Schemes rules, by: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lastRenderedPageBreak/>
        <w:t xml:space="preserve">Examining occupational health case papers, other medical papers and any other documents relevant to the case;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Arranging any additional essential medical examinations or reports and payment of fees for these, as described in 7a above;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Providing the employer with information regarding the progression of cases;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Notifying or advising the employer as appropriate as to whether the qualifying criteria are met;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Advising on cost effective procedures, referral and report forms design;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Dealing with appeals against a refusal to support an application;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Maintaining statistics and records required by the client and;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Providing further information to the client as they may reasonably require.</w:t>
      </w:r>
    </w:p>
    <w:p w:rsidR="0034699E" w:rsidRPr="00D37780" w:rsidRDefault="0034699E" w:rsidP="00DA2A1C">
      <w:pPr>
        <w:spacing w:after="0"/>
        <w:ind w:right="23"/>
        <w:rPr>
          <w:rFonts w:asciiTheme="minorHAnsi" w:hAnsiTheme="minorHAnsi" w:cs="Bookman Old Style"/>
          <w:color w:val="000000"/>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ensure that any medical advice and recommendations given are representative of the consensus of the published evidence. </w:t>
      </w:r>
    </w:p>
    <w:p w:rsidR="0034699E" w:rsidRPr="00D37780" w:rsidRDefault="0034699E" w:rsidP="00DA2A1C">
      <w:pPr>
        <w:pStyle w:val="ListParagraph"/>
        <w:autoSpaceDE w:val="0"/>
        <w:autoSpaceDN w:val="0"/>
        <w:adjustRightInd w:val="0"/>
        <w:ind w:right="23"/>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ensure that all practitioners providing medical advice in relation to this contract are qualified in accordance with the provisions of this Specification.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develop and maintain an effective working relationship with occupational health advisers within each employer, so to avoid any unnecessary duplication of effort and costs.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will have in place prior to contract commencement a protocol for developing such relationships and establishing responsibilities of the provider. </w:t>
      </w:r>
    </w:p>
    <w:p w:rsidR="0034699E" w:rsidRPr="00D37780" w:rsidRDefault="0034699E" w:rsidP="00DA2A1C">
      <w:pPr>
        <w:spacing w:after="0"/>
        <w:ind w:right="23"/>
        <w:rPr>
          <w:rFonts w:asciiTheme="minorHAnsi" w:hAnsiTheme="minorHAnsi" w:cs="Bookman Old Style"/>
          <w:color w:val="000000"/>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If the contractor provides occupational health advice to an employer through a separate contract, the contractor must demonstrate how any such advice will be independent of advice given under this contract.  </w:t>
      </w:r>
    </w:p>
    <w:p w:rsidR="0034699E" w:rsidRPr="00D37780" w:rsidRDefault="0034699E" w:rsidP="00DA2A1C">
      <w:pPr>
        <w:pStyle w:val="ListParagraph"/>
        <w:numPr>
          <w:ilvl w:val="1"/>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Prior to contract commencement the contractor will have in place a framework of how advice given on the Scheme Medical Advice contract will remain independent. </w:t>
      </w:r>
    </w:p>
    <w:p w:rsidR="0034699E" w:rsidRPr="00D37780" w:rsidRDefault="0034699E" w:rsidP="00DA2A1C">
      <w:pPr>
        <w:spacing w:after="0"/>
        <w:ind w:right="23"/>
        <w:rPr>
          <w:rFonts w:asciiTheme="minorHAnsi" w:hAnsiTheme="minorHAnsi" w:cs="Bookman Old Style"/>
          <w:color w:val="000000"/>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ensure that the service provided to members and employers is consistent, regardless of their location. </w:t>
      </w:r>
    </w:p>
    <w:p w:rsidR="0034699E" w:rsidRPr="00D37780" w:rsidRDefault="0034699E" w:rsidP="00DA2A1C">
      <w:pPr>
        <w:spacing w:after="0"/>
        <w:ind w:left="360" w:right="23"/>
        <w:rPr>
          <w:rFonts w:asciiTheme="minorHAnsi" w:hAnsiTheme="minorHAnsi" w:cs="Bookman Old Style"/>
          <w:color w:val="000000"/>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must maintain integrity and impartiality at all times when delivering these services, and must be in accordance with the rules of natural justice, i.e. that no one should be a judge on their own cause, and those who are subject to decisions which affect their interest have a right to be heard before those decisions are taken.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provide advice and services on a case-by-case basis in consultation with the Contracting Authority.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deliver the contracted services with the professionalism, skill, care and diligence in accordance with the best professional practices.  The contractor shall continuously review its practices, to ensure that procedures are reasonable and appropriate to the circumstances, keeping abreast of best practice, legislative and other requirements.  Throughout the contract term, the contractor shall endeavour to continuously improve its professional and administrative activities.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deliver the services through a digital solution, removing the need to post hard copy forms from employer to the contractor.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provide a detailed plan for delivering a smooth transition of service from the incumbent provider, including adapting existing process’s as necessary, should the service change hands. This plan must pay particular attention to how a digital solution will be implemented and rolled out to employers.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4"/>
        </w:numPr>
        <w:autoSpaceDE w:val="0"/>
        <w:autoSpaceDN w:val="0"/>
        <w:adjustRightInd w:val="0"/>
        <w:ind w:right="23"/>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provide a detailed strategy for engaging with the employer base to facilitate buy-in and support the establishment of the digital solution.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t xml:space="preserve"> </w:t>
      </w: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color w:val="000000"/>
        </w:rPr>
        <w:br w:type="page"/>
      </w:r>
    </w:p>
    <w:p w:rsidR="0034699E" w:rsidRPr="00D37780" w:rsidRDefault="0034699E" w:rsidP="00DA2A1C">
      <w:pPr>
        <w:pStyle w:val="ListParagraph"/>
        <w:numPr>
          <w:ilvl w:val="0"/>
          <w:numId w:val="43"/>
        </w:numPr>
        <w:autoSpaceDE w:val="0"/>
        <w:autoSpaceDN w:val="0"/>
        <w:adjustRightInd w:val="0"/>
        <w:jc w:val="center"/>
        <w:rPr>
          <w:rFonts w:asciiTheme="minorHAnsi" w:hAnsiTheme="minorHAnsi" w:cs="Bookman Old Style"/>
          <w:b/>
          <w:bCs/>
          <w:color w:val="000000"/>
          <w:sz w:val="28"/>
          <w:szCs w:val="28"/>
        </w:rPr>
      </w:pPr>
      <w:r w:rsidRPr="00D37780">
        <w:rPr>
          <w:rFonts w:asciiTheme="minorHAnsi" w:hAnsiTheme="minorHAnsi" w:cs="Bookman Old Style"/>
          <w:b/>
          <w:bCs/>
          <w:color w:val="000000"/>
          <w:sz w:val="28"/>
          <w:szCs w:val="28"/>
        </w:rPr>
        <w:lastRenderedPageBreak/>
        <w:t>Services</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General</w:t>
      </w: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 </w:t>
      </w: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develop an digital platform for medical information to be uploaded to by the employer, for review by the contractor.  Such a platform should be sufficiently tailored to the requirements on this contract so that employers are easily able to upload such information.  </w:t>
      </w:r>
    </w:p>
    <w:p w:rsidR="0034699E" w:rsidRPr="00D37780" w:rsidRDefault="0034699E" w:rsidP="00DA2A1C">
      <w:pPr>
        <w:pStyle w:val="ListParagraph"/>
        <w:autoSpaceDE w:val="0"/>
        <w:autoSpaceDN w:val="0"/>
        <w:adjustRightInd w:val="0"/>
        <w:rPr>
          <w:rFonts w:asciiTheme="minorHAnsi" w:hAnsiTheme="minorHAnsi" w:cs="Bookman Old Style"/>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The contractor shall take all steps necessary to secure the evidence required in order to facilitate the decision making process or provide advice on each case as appropriate.  Such steps may include, but not limited to;</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Arranging or conducting further medical examinations and; </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Obtaining further medical reports. </w:t>
      </w:r>
    </w:p>
    <w:p w:rsidR="0034699E" w:rsidRPr="00D37780" w:rsidRDefault="0034699E" w:rsidP="00DA2A1C">
      <w:pPr>
        <w:spacing w:after="0"/>
        <w:rPr>
          <w:rFonts w:asciiTheme="minorHAnsi" w:hAnsiTheme="minorHAnsi" w:cs="Bookman Old Style"/>
          <w:b/>
          <w:bCs/>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Ill-health retirement benefits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The contract will make assessments on whether a scheme’s member meets the criteria for the payment of ill health retirement benefits as follows</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For members of PCSPS 2002 section, the criteria is set out in rule D.14; </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For members of PCSPS 1972 section, the criteria is set out in rule 1.12; </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For members of PCSPS 2007 section, the criteria is set out in rule E.7; </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For members of the Alpha scheme, the criteria is set out in Chapter 6, and;</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For those covered by the PPAIHBS, the criteria is set out in rule B.1.</w:t>
      </w:r>
    </w:p>
    <w:p w:rsidR="0034699E" w:rsidRPr="00D37780" w:rsidRDefault="0034699E" w:rsidP="00DA2A1C">
      <w:pPr>
        <w:spacing w:after="0"/>
        <w:ind w:left="720"/>
        <w:rPr>
          <w:rFonts w:asciiTheme="minorHAnsi" w:hAnsiTheme="minorHAnsi" w:cs="Bookman Old Style"/>
          <w:color w:val="000000"/>
        </w:rPr>
      </w:pPr>
      <w:r w:rsidRPr="00D37780">
        <w:rPr>
          <w:rFonts w:asciiTheme="minorHAnsi" w:hAnsiTheme="minorHAnsi" w:cs="Bookman Old Style"/>
          <w:color w:val="000000"/>
        </w:rPr>
        <w:t xml:space="preserve">The contractor shall issue a medical retirement certificate and explanatory report in a form agreed with the client.  </w:t>
      </w:r>
    </w:p>
    <w:p w:rsidR="0034699E" w:rsidRPr="00D37780" w:rsidRDefault="0034699E" w:rsidP="00DA2A1C">
      <w:pPr>
        <w:spacing w:after="0"/>
        <w:ind w:left="720"/>
        <w:rPr>
          <w:rFonts w:asciiTheme="minorHAnsi" w:hAnsiTheme="minorHAnsi" w:cs="Bookman Old Style"/>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Additionally for members of PCSPS 2002 and 2007 sections and the Alpha scheme, the contractor will make assessments on whether the member meets the criteria for:</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Lower tier ill health retirement, as set out in PCSPS 2002 section rule D.4(3)(a); PCSPS 2007 section rule E.7(4); Alpha scheme Chapter 6 clause 72; or;</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Upper tier ill health retirement, as set out in PCSPS 2002 section rule D.4(3)(b); PCSPS 2007 section rule E.7(5); Alpha scheme Chapter 6 clause 73, or;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If the contractor is unable to advise whether the member meets the upper or lower tier criteria, they should advise on whether a provisional ill health award is appropriate, as set out in rule D.4 of the 2002 section; E11 of the 2007 section or Alpha scheme Chapter 6 part 75.  If this is the case, the contractor should also recommend which level is most appropriate based on the members current condition and when the case should be reviewed (no more than five years from the date of the provisional recommendation). If the provisional recommendation is lower tier, the member may ask for a review earlier than the date the contractor has given, if they have fresh medical evidence that shows deterioration in their health. </w:t>
      </w:r>
    </w:p>
    <w:p w:rsidR="0034699E" w:rsidRPr="00D37780" w:rsidRDefault="0034699E" w:rsidP="00DA2A1C">
      <w:pPr>
        <w:pStyle w:val="ListParagraph"/>
        <w:autoSpaceDE w:val="0"/>
        <w:autoSpaceDN w:val="0"/>
        <w:adjustRightInd w:val="0"/>
        <w:rPr>
          <w:rFonts w:asciiTheme="minorHAnsi" w:hAnsiTheme="minorHAnsi" w:cs="Bookman Old Style"/>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If a member meets the upper tier criteria the contractor shall also recommend the frequency with which the case should be reviewed (a maximum interval of five years), reviews do not continue beyond pension age.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lastRenderedPageBreak/>
        <w:t xml:space="preserve">For the circumstances outlined in paragraphs 5 and 6, the contractor will conduct a review of the member’s medical condition at the appropriate time, and advice on what level (upper or lower tier) the member’s ill health pension should come.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acknowledge all applications for ill health retirement benefits uploaded to the digital platform from the employer within two (2) working days of receipt.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If additional information is required for the contractor to be able to advice on the outcome of the assessment, the contractor shall notify the employer of this within 15 working days of receiving the application.  This notification will inform the employer of the reason for the delay and outline when a full response to the application will be issued.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If a member is determined to meet the relevant criteria for ill health retirement the contractor shall notify the employer and provide a medical retirement certificate (indicating if upper or lower tier, and any review recommendations).  If a member does not meet the criteria for ill health retirement the contractor shall notify the employer providing a medical refusal certificate.  </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In both circumstances the contractor shall provide an explanatory report; </w:t>
      </w:r>
    </w:p>
    <w:p w:rsidR="0034699E" w:rsidRPr="00D37780" w:rsidRDefault="0034699E" w:rsidP="00DA2A1C">
      <w:pPr>
        <w:pStyle w:val="ListParagraph"/>
        <w:numPr>
          <w:ilvl w:val="1"/>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The final determination notification to the employer shall be made by the digital platform, however on-going progress will be able to be reviewed in real time by the employer</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Where required the contractor will assess a member under the HMRC serious ill health, criteria, providing the outcome on a certificate.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t xml:space="preserve">N.B. HM Revenue and Customs (HMRC) issued guidance that gives a member exemption from the Annual Allowance tax charge to individuals who meet the HMRC ‘severe ill health’ criteria.  There severe ill health criteria does not match the Schemes criteria for ill health retirement meaning that to gain exemption status an additional assessment is required.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Early Payment of Preserved Awards (PCSPS 1972 Section only)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will provide advice on whether deferred members of the 1972 sections may have preserved benefits brought into payment before pension age on the grounds of ill health, as set out in PCSPS rule 3.14.  The contractor will consider each application and supporting evidence to determine whether it is established that the illness would have led to retirement on medical grounds had the member remained in the Civil Service.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Ill Health Retirement Appeals (including Early Payment of Preserved Awards and retrospective Ill Health Retirement)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will deal with appeals from scheme members against a decision that; the criteria for ill health retirement are not met; or the tier of benefits that is awarded. </w:t>
      </w:r>
    </w:p>
    <w:p w:rsidR="0034699E" w:rsidRPr="00D37780" w:rsidRDefault="0034699E" w:rsidP="00DA2A1C">
      <w:pPr>
        <w:spacing w:after="0"/>
        <w:ind w:left="360"/>
        <w:rPr>
          <w:rFonts w:asciiTheme="minorHAnsi" w:hAnsiTheme="minorHAnsi" w:cs="Bookman Old Style"/>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will follow the procedure for reviewing appeals that is outlined below.  This is to ensure and demonstrate that consideration of the appeal has been made independently of any stage in the procedures which precede it.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ind w:left="720"/>
        <w:rPr>
          <w:rFonts w:asciiTheme="minorHAnsi" w:hAnsiTheme="minorHAnsi" w:cs="Bookman Old Style"/>
          <w:bCs/>
          <w:color w:val="000000"/>
        </w:rPr>
      </w:pPr>
      <w:r w:rsidRPr="00D37780">
        <w:rPr>
          <w:rFonts w:asciiTheme="minorHAnsi" w:hAnsiTheme="minorHAnsi" w:cs="Bookman Old Style"/>
          <w:b/>
          <w:bCs/>
          <w:color w:val="000000"/>
        </w:rPr>
        <w:t>Stage 1</w:t>
      </w:r>
      <w:r w:rsidRPr="00D37780">
        <w:rPr>
          <w:rFonts w:asciiTheme="minorHAnsi" w:hAnsiTheme="minorHAnsi" w:cs="Bookman Old Style"/>
          <w:bCs/>
          <w:color w:val="000000"/>
        </w:rPr>
        <w:t xml:space="preserve"> – The contractor will comprehensively review the medical evidence relating to the appeal (including any new medical evidence the individual has provided) and determine </w:t>
      </w:r>
      <w:r w:rsidRPr="00D37780">
        <w:rPr>
          <w:rFonts w:asciiTheme="minorHAnsi" w:hAnsiTheme="minorHAnsi" w:cs="Bookman Old Style"/>
          <w:bCs/>
          <w:color w:val="000000"/>
        </w:rPr>
        <w:lastRenderedPageBreak/>
        <w:t xml:space="preserve">whether the original decision was correct.  The contractor will notify the employer of the outcome of the appeal via the digital platform that is being used for the delivery of this contract.  </w:t>
      </w:r>
    </w:p>
    <w:p w:rsidR="0034699E" w:rsidRPr="00D37780" w:rsidRDefault="0034699E" w:rsidP="00DA2A1C">
      <w:pPr>
        <w:spacing w:after="0"/>
        <w:ind w:left="720"/>
        <w:rPr>
          <w:rFonts w:asciiTheme="minorHAnsi" w:hAnsiTheme="minorHAnsi" w:cs="Bookman Old Style"/>
          <w:color w:val="000000"/>
        </w:rPr>
      </w:pPr>
    </w:p>
    <w:p w:rsidR="0034699E" w:rsidRPr="00D37780" w:rsidRDefault="0034699E" w:rsidP="00DA2A1C">
      <w:pPr>
        <w:spacing w:after="0"/>
        <w:ind w:left="720"/>
        <w:rPr>
          <w:rFonts w:asciiTheme="minorHAnsi" w:hAnsiTheme="minorHAnsi" w:cs="Bookman Old Style"/>
          <w:bCs/>
          <w:color w:val="000000"/>
        </w:rPr>
      </w:pPr>
      <w:r w:rsidRPr="00D37780">
        <w:rPr>
          <w:rFonts w:asciiTheme="minorHAnsi" w:hAnsiTheme="minorHAnsi" w:cs="Bookman Old Style"/>
          <w:b/>
          <w:bCs/>
          <w:color w:val="000000"/>
        </w:rPr>
        <w:t>Stage 2</w:t>
      </w:r>
      <w:r w:rsidRPr="00D37780">
        <w:rPr>
          <w:rFonts w:asciiTheme="minorHAnsi" w:hAnsiTheme="minorHAnsi" w:cs="Bookman Old Style"/>
          <w:bCs/>
          <w:color w:val="000000"/>
        </w:rPr>
        <w:t xml:space="preserve"> – If the appeal is rejected at Stage 1 then, where fresh medical evidence has been provided by the individual, the contractor will arrange for the case to be considered by another physician, and notify the employer of the outcome. </w:t>
      </w:r>
    </w:p>
    <w:p w:rsidR="0034699E" w:rsidRPr="00D37780" w:rsidRDefault="0034699E" w:rsidP="00DA2A1C">
      <w:pPr>
        <w:spacing w:after="0"/>
        <w:ind w:left="720"/>
        <w:rPr>
          <w:rFonts w:asciiTheme="minorHAnsi" w:hAnsiTheme="minorHAnsi" w:cs="Bookman Old Style"/>
          <w:color w:val="000000"/>
        </w:rPr>
      </w:pPr>
    </w:p>
    <w:p w:rsidR="0034699E" w:rsidRPr="00D37780" w:rsidRDefault="0034699E" w:rsidP="00DA2A1C">
      <w:pPr>
        <w:spacing w:after="0"/>
        <w:ind w:left="720"/>
        <w:rPr>
          <w:rFonts w:asciiTheme="minorHAnsi" w:hAnsiTheme="minorHAnsi" w:cs="Bookman Old Style"/>
          <w:bCs/>
          <w:color w:val="000000"/>
        </w:rPr>
      </w:pPr>
      <w:r w:rsidRPr="00D37780">
        <w:rPr>
          <w:rFonts w:asciiTheme="minorHAnsi" w:hAnsiTheme="minorHAnsi" w:cs="Bookman Old Style"/>
          <w:b/>
          <w:bCs/>
          <w:color w:val="000000"/>
        </w:rPr>
        <w:t>Stage 3</w:t>
      </w:r>
      <w:r w:rsidRPr="00D37780">
        <w:rPr>
          <w:rFonts w:asciiTheme="minorHAnsi" w:hAnsiTheme="minorHAnsi" w:cs="Bookman Old Style"/>
          <w:bCs/>
          <w:color w:val="000000"/>
        </w:rPr>
        <w:t xml:space="preserve"> – The contractor shall, on the further appeal of the Schemes member against the decision to retire or not retire them on ill health grounds, consider whether a prima facie case has been made.  If so, the contractor shall convene an independent medical review board which shall prepare and issue a report. </w:t>
      </w:r>
    </w:p>
    <w:p w:rsidR="0034699E" w:rsidRPr="00D37780" w:rsidRDefault="0034699E" w:rsidP="00DA2A1C">
      <w:pPr>
        <w:spacing w:after="0"/>
        <w:rPr>
          <w:rFonts w:asciiTheme="minorHAnsi" w:hAnsiTheme="minorHAnsi" w:cs="Bookman Old Style"/>
          <w:bCs/>
          <w:color w:val="000000"/>
        </w:rPr>
      </w:pPr>
    </w:p>
    <w:p w:rsidR="0034699E" w:rsidRPr="00D37780" w:rsidRDefault="0034699E" w:rsidP="00DA2A1C">
      <w:pPr>
        <w:spacing w:after="0"/>
        <w:ind w:left="720"/>
        <w:rPr>
          <w:rFonts w:asciiTheme="minorHAnsi" w:hAnsiTheme="minorHAnsi" w:cs="Bookman Old Style"/>
          <w:bCs/>
          <w:color w:val="000000"/>
        </w:rPr>
      </w:pPr>
      <w:r w:rsidRPr="00D37780">
        <w:rPr>
          <w:rFonts w:asciiTheme="minorHAnsi" w:hAnsiTheme="minorHAnsi" w:cs="Bookman Old Style"/>
          <w:b/>
          <w:bCs/>
          <w:color w:val="000000"/>
        </w:rPr>
        <w:t>Stage 4 -</w:t>
      </w:r>
      <w:r w:rsidRPr="00D37780">
        <w:rPr>
          <w:rFonts w:asciiTheme="minorHAnsi" w:hAnsiTheme="minorHAnsi" w:cs="Bookman Old Style"/>
          <w:bCs/>
          <w:color w:val="000000"/>
        </w:rPr>
        <w:t xml:space="preserve"> On receipt of the review board report the contractor will notify the employer the outcome of the appeal.  The notification will detail the outcome of the appeal at that point giving reasons why the original decision has been upheld or changed.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Injury Benefits </w:t>
      </w: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contractor shall provide advice so the employer or client can decide whether a person has suffered a qualifying injury as defined by CSIBS rule 1.3 or (if the injury occurred before 01 October 2002) former rule 11.3 of the PCSPS, and whether there is a causal link between a specified injury and the Schemes member’s official duty. </w:t>
      </w:r>
    </w:p>
    <w:p w:rsidR="0034699E" w:rsidRPr="00D37780" w:rsidRDefault="0034699E" w:rsidP="00DA2A1C">
      <w:pPr>
        <w:pStyle w:val="ListParagraph"/>
        <w:autoSpaceDE w:val="0"/>
        <w:autoSpaceDN w:val="0"/>
        <w:adjustRightInd w:val="0"/>
        <w:rPr>
          <w:rFonts w:asciiTheme="minorHAnsi" w:hAnsiTheme="minorHAnsi" w:cs="Bookman Old Style"/>
          <w:bCs/>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Where the Schemes member becomes entitled to be considered for the payment of injury benefit the contractor will provide an assessment of the degree to which the qualifying injury has impaired earning capacity.  Any assessment will be placed in one of the categories contained in CSIBS rule 1.7 (or former rule 11.7 of the PCSPS as the case may be). </w:t>
      </w:r>
    </w:p>
    <w:p w:rsidR="0034699E" w:rsidRPr="00D37780" w:rsidRDefault="0034699E" w:rsidP="00DA2A1C">
      <w:pPr>
        <w:pStyle w:val="ListParagraph"/>
        <w:rPr>
          <w:rFonts w:asciiTheme="minorHAnsi" w:hAnsiTheme="minorHAnsi" w:cs="Bookman Old Style"/>
          <w:bCs/>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In addition, where the injury was sustained on or after 01 April 2003, the contractor will advise whether the injury is ‘wholly’ (more than 90%) or ‘mainly’ (between 50% and 90%) attributed to the nature of the duty.  Where the injury is mainly but not wholly attributed to the nature of the duty, the contractor will advise whether attribution is ‘low’ (50%70%) or ‘medium’ (71%-90%). </w:t>
      </w:r>
    </w:p>
    <w:p w:rsidR="0034699E" w:rsidRPr="00D37780" w:rsidRDefault="0034699E" w:rsidP="00DA2A1C">
      <w:pPr>
        <w:pStyle w:val="ListParagraph"/>
        <w:rPr>
          <w:rFonts w:asciiTheme="minorHAnsi" w:hAnsiTheme="minorHAnsi" w:cs="Bookman Old Style"/>
          <w:bCs/>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contractor will give advice on appeals from an injury benefit beneficiary against a decision that there is no causal link between a specified injury and the Schemes member’s official duty, or against assessments of impairment of earning capacity and (where appropriate) apportionment, reviewing the medical evidence. </w:t>
      </w:r>
    </w:p>
    <w:p w:rsidR="0034699E" w:rsidRPr="00D37780" w:rsidRDefault="0034699E" w:rsidP="00DA2A1C">
      <w:pPr>
        <w:pStyle w:val="ListParagraph"/>
        <w:rPr>
          <w:rFonts w:asciiTheme="minorHAnsi" w:hAnsiTheme="minorHAnsi" w:cs="Bookman Old Style"/>
          <w:bCs/>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The contractor will give advice in accordance with CSIBS rule 1.10 (or former PCSPS rule 11.10 as the case may be) on the beneficiary’s request for a review of benefit following a deterioration of their condition (does not apply to injuries sustained on or after 01 April 2003).</w:t>
      </w:r>
    </w:p>
    <w:p w:rsidR="0034699E" w:rsidRPr="00D37780" w:rsidRDefault="0034699E" w:rsidP="00DA2A1C">
      <w:pPr>
        <w:spacing w:after="0"/>
        <w:ind w:left="360"/>
        <w:rPr>
          <w:rFonts w:asciiTheme="minorHAnsi" w:hAnsiTheme="minorHAnsi" w:cs="Bookman Old Style"/>
          <w:bCs/>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Personal Injury Compensation </w:t>
      </w:r>
    </w:p>
    <w:p w:rsidR="0034699E" w:rsidRPr="00D37780" w:rsidRDefault="0034699E" w:rsidP="00DA2A1C">
      <w:pPr>
        <w:spacing w:after="0"/>
        <w:ind w:left="360"/>
        <w:rPr>
          <w:rFonts w:asciiTheme="minorHAnsi" w:hAnsiTheme="minorHAnsi" w:cs="Bookman Old Style"/>
          <w:bCs/>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contractor will provide the employer with advice on the permanency of disability and prospects of future employment for the purposes of determining the level of payment under the personal injury compensation arrangements in section 10 of the CSCS. </w:t>
      </w:r>
    </w:p>
    <w:p w:rsidR="0034699E" w:rsidRPr="00D37780" w:rsidRDefault="0034699E" w:rsidP="00DA2A1C">
      <w:pPr>
        <w:spacing w:after="0"/>
        <w:ind w:left="360"/>
        <w:rPr>
          <w:rFonts w:asciiTheme="minorHAnsi" w:hAnsiTheme="minorHAnsi" w:cs="Bookman Old Style"/>
          <w:bCs/>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lastRenderedPageBreak/>
        <w:t xml:space="preserve">Allocation of Benefits </w:t>
      </w:r>
    </w:p>
    <w:p w:rsidR="0034699E" w:rsidRPr="00D37780" w:rsidRDefault="0034699E" w:rsidP="00DA2A1C">
      <w:pPr>
        <w:spacing w:after="0"/>
        <w:ind w:left="360"/>
        <w:rPr>
          <w:rFonts w:asciiTheme="minorHAnsi" w:hAnsiTheme="minorHAnsi" w:cs="Bookman Old Style"/>
          <w:bCs/>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contractor shall, upon request by the employer, provide the employer with a medical assessment of the good health of a scheme member based on a medical examination and in accordance with rule D.13 (members of the 2002 section), rule E.21 (members of the 2007 section), rules 5.1-5.11 and appendix 8 to the rules (members of the 1972 section) or Part 6 Chapter 6 (Alpha scheme). </w:t>
      </w:r>
    </w:p>
    <w:p w:rsidR="0034699E" w:rsidRPr="00D37780" w:rsidRDefault="0034699E" w:rsidP="00DA2A1C">
      <w:pPr>
        <w:pStyle w:val="ListParagraph"/>
        <w:rPr>
          <w:rFonts w:asciiTheme="minorHAnsi" w:hAnsiTheme="minorHAnsi" w:cs="Bookman Old Style"/>
          <w:bCs/>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medical assessment described at paragraph 20 above shall be used by the employer to decide whether the scheme member can allocate part of their PCSPS pension to a dependent in accordance with the relevant rules. </w:t>
      </w:r>
    </w:p>
    <w:p w:rsidR="0034699E" w:rsidRPr="00D37780" w:rsidRDefault="0034699E" w:rsidP="00DA2A1C">
      <w:pPr>
        <w:pStyle w:val="ListParagraph"/>
        <w:rPr>
          <w:rFonts w:asciiTheme="minorHAnsi" w:hAnsiTheme="minorHAnsi" w:cs="Bookman Old Style"/>
          <w:bCs/>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contractor will be required to give advice to the client and employer in resolving disputes under the Occupational Pension Schemes (Internal Dispute Resolution Procedures) Regulations 1996 and cases investigated by the Pensions Ombudsman. </w:t>
      </w:r>
    </w:p>
    <w:p w:rsidR="0034699E" w:rsidRPr="00D37780" w:rsidRDefault="0034699E" w:rsidP="00DA2A1C">
      <w:pPr>
        <w:spacing w:after="0"/>
        <w:ind w:left="360"/>
        <w:rPr>
          <w:rFonts w:asciiTheme="minorHAnsi" w:hAnsiTheme="minorHAnsi" w:cs="Bookman Old Style"/>
          <w:bCs/>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Disputes </w:t>
      </w:r>
    </w:p>
    <w:p w:rsidR="0034699E" w:rsidRPr="00D37780" w:rsidRDefault="0034699E" w:rsidP="00DA2A1C">
      <w:pPr>
        <w:spacing w:after="0"/>
        <w:ind w:left="360"/>
        <w:rPr>
          <w:rFonts w:asciiTheme="minorHAnsi" w:hAnsiTheme="minorHAnsi" w:cs="Bookman Old Style"/>
          <w:bCs/>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client or employer will specify the nature of the advice required on a case by case basis and shall require that the advice is provided by the contractor’s senior physician or, when absent, by their deputy. </w:t>
      </w:r>
    </w:p>
    <w:p w:rsidR="0034699E" w:rsidRPr="00D37780" w:rsidRDefault="0034699E" w:rsidP="00DA2A1C">
      <w:pPr>
        <w:pStyle w:val="ListParagraph"/>
        <w:rPr>
          <w:rFonts w:asciiTheme="minorHAnsi" w:hAnsiTheme="minorHAnsi" w:cs="Bookman Old Style"/>
          <w:bCs/>
          <w:color w:val="000000"/>
          <w:sz w:val="22"/>
          <w:szCs w:val="22"/>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Where there is need to obtain further evidence which is likely to prevent the contractor from issuing notification of advice within 10 days of receiving the referral, the contractor shall issue an interim reply to the client of employer describing the reasons for the delay and explaining when a full reply to the referral is likely to be issued. </w:t>
      </w:r>
    </w:p>
    <w:p w:rsidR="0034699E" w:rsidRPr="00D37780" w:rsidRDefault="0034699E" w:rsidP="00DA2A1C">
      <w:pPr>
        <w:spacing w:after="0"/>
        <w:rPr>
          <w:rFonts w:asciiTheme="minorHAnsi" w:hAnsiTheme="minorHAnsi" w:cs="Bookman Old Style"/>
          <w:bCs/>
          <w:color w:val="000000"/>
        </w:rPr>
      </w:pPr>
    </w:p>
    <w:p w:rsidR="0034699E" w:rsidRPr="00D37780" w:rsidRDefault="0034699E" w:rsidP="00DA2A1C">
      <w:pPr>
        <w:spacing w:after="0"/>
        <w:rPr>
          <w:rFonts w:asciiTheme="minorHAnsi" w:hAnsiTheme="minorHAnsi" w:cs="Bookman Old Style"/>
          <w:b/>
          <w:bCs/>
          <w:color w:val="000000"/>
        </w:rPr>
      </w:pPr>
      <w:r w:rsidRPr="00D37780">
        <w:rPr>
          <w:rFonts w:asciiTheme="minorHAnsi" w:hAnsiTheme="minorHAnsi" w:cs="Bookman Old Style"/>
          <w:b/>
          <w:bCs/>
          <w:color w:val="000000"/>
        </w:rPr>
        <w:t xml:space="preserve">Ad Hoc Medical Issues </w:t>
      </w:r>
    </w:p>
    <w:p w:rsidR="0034699E" w:rsidRPr="00D37780" w:rsidRDefault="0034699E" w:rsidP="00DA2A1C">
      <w:pPr>
        <w:spacing w:after="0"/>
        <w:rPr>
          <w:rFonts w:asciiTheme="minorHAnsi" w:hAnsiTheme="minorHAnsi" w:cs="Bookman Old Style"/>
          <w:bCs/>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contractor will give advice to the client or an employer on ad hoc medical issues relating to the PCSPS, Alpha scheme or CSCS requiring professional consideration. </w:t>
      </w:r>
    </w:p>
    <w:p w:rsidR="0034699E" w:rsidRPr="00D37780" w:rsidRDefault="0034699E" w:rsidP="00DA2A1C">
      <w:pPr>
        <w:spacing w:after="0"/>
        <w:rPr>
          <w:rFonts w:asciiTheme="minorHAnsi" w:hAnsiTheme="minorHAnsi" w:cs="Bookman Old Style"/>
          <w:bCs/>
          <w:color w:val="000000"/>
        </w:rPr>
      </w:pPr>
    </w:p>
    <w:p w:rsidR="0034699E" w:rsidRPr="00D37780" w:rsidRDefault="0034699E" w:rsidP="00DA2A1C">
      <w:pPr>
        <w:pStyle w:val="ListParagraph"/>
        <w:numPr>
          <w:ilvl w:val="0"/>
          <w:numId w:val="35"/>
        </w:numPr>
        <w:autoSpaceDE w:val="0"/>
        <w:autoSpaceDN w:val="0"/>
        <w:adjustRightInd w:val="0"/>
        <w:rPr>
          <w:rFonts w:asciiTheme="minorHAnsi" w:hAnsiTheme="minorHAnsi" w:cs="Bookman Old Style"/>
          <w:bCs/>
          <w:color w:val="000000"/>
          <w:sz w:val="22"/>
          <w:szCs w:val="22"/>
        </w:rPr>
      </w:pPr>
      <w:r w:rsidRPr="00D37780">
        <w:rPr>
          <w:rFonts w:asciiTheme="minorHAnsi" w:hAnsiTheme="minorHAnsi" w:cs="Bookman Old Style"/>
          <w:bCs/>
          <w:color w:val="000000"/>
          <w:sz w:val="22"/>
          <w:szCs w:val="22"/>
        </w:rPr>
        <w:t xml:space="preserve">The contractor will give advice to the client on any medical issue pertaining to the MEP scheme and the FSSU.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b/>
          <w:bCs/>
          <w:color w:val="000000"/>
        </w:rPr>
      </w:pPr>
    </w:p>
    <w:p w:rsidR="0034699E" w:rsidRPr="00D37780" w:rsidRDefault="0034699E" w:rsidP="00DA2A1C">
      <w:pPr>
        <w:pStyle w:val="ListParagraph"/>
        <w:numPr>
          <w:ilvl w:val="0"/>
          <w:numId w:val="43"/>
        </w:numPr>
        <w:jc w:val="center"/>
        <w:rPr>
          <w:rFonts w:asciiTheme="minorHAnsi" w:hAnsiTheme="minorHAnsi"/>
          <w:b/>
          <w:sz w:val="28"/>
          <w:szCs w:val="28"/>
        </w:rPr>
      </w:pPr>
      <w:r w:rsidRPr="00D37780">
        <w:rPr>
          <w:rFonts w:asciiTheme="minorHAnsi" w:hAnsiTheme="minorHAnsi"/>
          <w:b/>
          <w:sz w:val="28"/>
          <w:szCs w:val="28"/>
        </w:rPr>
        <w:t>Service Standards</w:t>
      </w:r>
    </w:p>
    <w:p w:rsidR="0034699E" w:rsidRPr="00D37780" w:rsidRDefault="0034699E" w:rsidP="00DA2A1C">
      <w:pPr>
        <w:pStyle w:val="Default"/>
        <w:rPr>
          <w:rFonts w:asciiTheme="minorHAnsi" w:hAnsiTheme="minorHAnsi"/>
        </w:rPr>
      </w:pPr>
    </w:p>
    <w:p w:rsidR="0034699E" w:rsidRPr="00D37780" w:rsidRDefault="0034699E" w:rsidP="00DA2A1C">
      <w:pPr>
        <w:pStyle w:val="p20"/>
        <w:rPr>
          <w:rFonts w:asciiTheme="minorHAnsi" w:hAnsiTheme="minorHAnsi" w:cs="Bookman Old Style"/>
          <w:b/>
          <w:bCs/>
          <w:color w:val="000000"/>
          <w:sz w:val="22"/>
          <w:szCs w:val="22"/>
        </w:rPr>
      </w:pPr>
      <w:r w:rsidRPr="00D37780">
        <w:rPr>
          <w:rFonts w:asciiTheme="minorHAnsi" w:hAnsiTheme="minorHAnsi" w:cs="Bookman Old Style"/>
          <w:b/>
          <w:bCs/>
          <w:color w:val="000000"/>
          <w:sz w:val="22"/>
          <w:szCs w:val="22"/>
        </w:rPr>
        <w:t xml:space="preserve">Introduction </w:t>
      </w:r>
    </w:p>
    <w:p w:rsidR="0034699E" w:rsidRPr="00D37780" w:rsidRDefault="0034699E" w:rsidP="00DA2A1C">
      <w:pPr>
        <w:pStyle w:val="Default"/>
        <w:rPr>
          <w:rFonts w:asciiTheme="minorHAnsi" w:hAnsiTheme="minorHAnsi"/>
        </w:rPr>
      </w:pPr>
    </w:p>
    <w:p w:rsidR="0034699E" w:rsidRPr="00D37780" w:rsidRDefault="0034699E" w:rsidP="00DA2A1C">
      <w:pPr>
        <w:pStyle w:val="p21"/>
        <w:numPr>
          <w:ilvl w:val="0"/>
          <w:numId w:val="39"/>
        </w:numPr>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Contractor's obligations are conditional upon the client/employer complying with a requirement to ensure that referrals to the contractor are submitted in the appropriate format and that all necessary information is supplied in accordance with the guidance provided to employers by the client, in consultation with the contractor where appropriate. </w:t>
      </w:r>
    </w:p>
    <w:p w:rsidR="0034699E" w:rsidRPr="00D37780" w:rsidRDefault="0034699E" w:rsidP="00DA2A1C">
      <w:pPr>
        <w:pStyle w:val="Default"/>
        <w:rPr>
          <w:rFonts w:asciiTheme="minorHAnsi" w:hAnsiTheme="minorHAnsi"/>
        </w:rPr>
      </w:pPr>
    </w:p>
    <w:p w:rsidR="0034699E" w:rsidRPr="00D37780" w:rsidRDefault="0034699E" w:rsidP="00DA2A1C">
      <w:pPr>
        <w:pStyle w:val="Default"/>
        <w:numPr>
          <w:ilvl w:val="0"/>
          <w:numId w:val="39"/>
        </w:numPr>
        <w:adjustRightInd w:val="0"/>
        <w:rPr>
          <w:rFonts w:asciiTheme="minorHAnsi" w:hAnsiTheme="minorHAnsi"/>
          <w:sz w:val="22"/>
          <w:szCs w:val="22"/>
        </w:rPr>
      </w:pPr>
      <w:r w:rsidRPr="00D37780">
        <w:rPr>
          <w:rFonts w:asciiTheme="minorHAnsi" w:hAnsiTheme="minorHAnsi"/>
          <w:sz w:val="22"/>
        </w:rPr>
        <w:t xml:space="preserve">The contractor will, from the outset of the contract, </w:t>
      </w:r>
      <w:r w:rsidRPr="00D37780">
        <w:rPr>
          <w:rFonts w:asciiTheme="minorHAnsi" w:hAnsiTheme="minorHAnsi"/>
          <w:sz w:val="22"/>
          <w:szCs w:val="22"/>
        </w:rPr>
        <w:t>commit to delivering administrative excellence, including using:</w:t>
      </w:r>
    </w:p>
    <w:p w:rsidR="0034699E" w:rsidRPr="00D37780" w:rsidRDefault="0034699E" w:rsidP="00DA2A1C">
      <w:pPr>
        <w:pStyle w:val="p21"/>
        <w:numPr>
          <w:ilvl w:val="0"/>
          <w:numId w:val="31"/>
        </w:numPr>
        <w:rPr>
          <w:rFonts w:asciiTheme="minorHAnsi" w:hAnsiTheme="minorHAnsi" w:cs="Bookman Old Style"/>
          <w:color w:val="000000"/>
          <w:sz w:val="22"/>
          <w:szCs w:val="22"/>
        </w:rPr>
      </w:pPr>
      <w:r w:rsidRPr="00D37780">
        <w:rPr>
          <w:rFonts w:asciiTheme="minorHAnsi" w:hAnsiTheme="minorHAnsi" w:cs="Bookman Old Style"/>
          <w:color w:val="000000"/>
          <w:sz w:val="22"/>
          <w:szCs w:val="22"/>
        </w:rPr>
        <w:t>A secure electronic digital platform for the movement of casework and other sensitive material for use by Clients and the Scheme Administrator</w:t>
      </w:r>
    </w:p>
    <w:p w:rsidR="0034699E" w:rsidRPr="00D37780" w:rsidRDefault="0034699E" w:rsidP="00DA2A1C">
      <w:pPr>
        <w:pStyle w:val="p21"/>
        <w:numPr>
          <w:ilvl w:val="0"/>
          <w:numId w:val="31"/>
        </w:numPr>
        <w:rPr>
          <w:rFonts w:asciiTheme="minorHAnsi" w:hAnsiTheme="minorHAnsi" w:cs="Bookman Old Style"/>
          <w:color w:val="000000"/>
          <w:sz w:val="22"/>
          <w:szCs w:val="22"/>
        </w:rPr>
      </w:pPr>
      <w:r w:rsidRPr="00D37780">
        <w:rPr>
          <w:rFonts w:asciiTheme="minorHAnsi" w:hAnsiTheme="minorHAnsi" w:cs="Bookman Old Style"/>
          <w:color w:val="000000"/>
          <w:sz w:val="22"/>
          <w:szCs w:val="22"/>
        </w:rPr>
        <w:lastRenderedPageBreak/>
        <w:t>A file tracking and management system</w:t>
      </w:r>
    </w:p>
    <w:p w:rsidR="0034699E" w:rsidRPr="00D37780" w:rsidRDefault="0034699E" w:rsidP="00DA2A1C">
      <w:pPr>
        <w:pStyle w:val="Default"/>
        <w:numPr>
          <w:ilvl w:val="0"/>
          <w:numId w:val="31"/>
        </w:numPr>
        <w:adjustRightInd w:val="0"/>
        <w:rPr>
          <w:rFonts w:asciiTheme="minorHAnsi" w:hAnsiTheme="minorHAnsi"/>
          <w:sz w:val="22"/>
          <w:szCs w:val="22"/>
        </w:rPr>
      </w:pPr>
      <w:r w:rsidRPr="00D37780">
        <w:rPr>
          <w:rFonts w:asciiTheme="minorHAnsi" w:hAnsiTheme="minorHAnsi"/>
          <w:sz w:val="22"/>
          <w:szCs w:val="22"/>
        </w:rPr>
        <w:t>Clear management support and dedicated point(s) of escalation for Clients</w:t>
      </w:r>
    </w:p>
    <w:p w:rsidR="0034699E" w:rsidRPr="00D37780" w:rsidRDefault="0034699E" w:rsidP="00DA2A1C">
      <w:pPr>
        <w:pStyle w:val="Default"/>
        <w:numPr>
          <w:ilvl w:val="0"/>
          <w:numId w:val="31"/>
        </w:numPr>
        <w:adjustRightInd w:val="0"/>
        <w:rPr>
          <w:rFonts w:asciiTheme="minorHAnsi" w:hAnsiTheme="minorHAnsi"/>
          <w:sz w:val="22"/>
          <w:szCs w:val="22"/>
        </w:rPr>
      </w:pPr>
      <w:r w:rsidRPr="00D37780">
        <w:rPr>
          <w:rFonts w:asciiTheme="minorHAnsi" w:hAnsiTheme="minorHAnsi"/>
          <w:sz w:val="22"/>
          <w:szCs w:val="22"/>
        </w:rPr>
        <w:t>Provision of management information</w:t>
      </w:r>
    </w:p>
    <w:p w:rsidR="0034699E" w:rsidRPr="00D37780" w:rsidRDefault="0034699E" w:rsidP="00DA2A1C">
      <w:pPr>
        <w:pStyle w:val="Default"/>
        <w:rPr>
          <w:rFonts w:asciiTheme="minorHAnsi" w:hAnsiTheme="minorHAnsi"/>
          <w:sz w:val="22"/>
          <w:szCs w:val="22"/>
        </w:rPr>
      </w:pPr>
    </w:p>
    <w:p w:rsidR="0034699E" w:rsidRPr="00D37780" w:rsidRDefault="0034699E" w:rsidP="00DA2A1C">
      <w:pPr>
        <w:pStyle w:val="Default"/>
        <w:numPr>
          <w:ilvl w:val="0"/>
          <w:numId w:val="39"/>
        </w:numPr>
        <w:adjustRightInd w:val="0"/>
        <w:rPr>
          <w:rFonts w:asciiTheme="minorHAnsi" w:hAnsiTheme="minorHAnsi"/>
          <w:sz w:val="22"/>
          <w:szCs w:val="22"/>
        </w:rPr>
      </w:pPr>
      <w:r w:rsidRPr="00D37780">
        <w:rPr>
          <w:rFonts w:asciiTheme="minorHAnsi" w:hAnsiTheme="minorHAnsi"/>
          <w:sz w:val="22"/>
          <w:szCs w:val="22"/>
        </w:rPr>
        <w:t xml:space="preserve">Except where specified below at clause 4 and 5, the contractor will acknowledge all referrals within two (2) working days of receipt. </w:t>
      </w:r>
    </w:p>
    <w:p w:rsidR="0034699E" w:rsidRPr="00D37780" w:rsidRDefault="0034699E" w:rsidP="00DA2A1C">
      <w:pPr>
        <w:pStyle w:val="Default"/>
        <w:ind w:left="360"/>
        <w:rPr>
          <w:rFonts w:asciiTheme="minorHAnsi" w:hAnsiTheme="minorHAnsi"/>
          <w:sz w:val="22"/>
          <w:szCs w:val="22"/>
        </w:rPr>
      </w:pPr>
    </w:p>
    <w:p w:rsidR="0034699E" w:rsidRPr="00D37780" w:rsidRDefault="0034699E" w:rsidP="00DA2A1C">
      <w:pPr>
        <w:pStyle w:val="Default"/>
        <w:numPr>
          <w:ilvl w:val="0"/>
          <w:numId w:val="39"/>
        </w:numPr>
        <w:adjustRightInd w:val="0"/>
        <w:rPr>
          <w:rFonts w:asciiTheme="minorHAnsi" w:hAnsiTheme="minorHAnsi"/>
          <w:sz w:val="22"/>
          <w:szCs w:val="22"/>
        </w:rPr>
      </w:pPr>
      <w:r w:rsidRPr="00D37780">
        <w:rPr>
          <w:rFonts w:asciiTheme="minorHAnsi" w:hAnsiTheme="minorHAnsi"/>
          <w:sz w:val="22"/>
          <w:szCs w:val="22"/>
        </w:rPr>
        <w:t xml:space="preserve">Except where specified below at clause 5, in any case where the contractor requires additional information from a third party in order to complete the referral, the contractor will within five (5) working days of receipt of the referral inform the employer of the need to obtain additional information. </w:t>
      </w:r>
    </w:p>
    <w:p w:rsidR="0034699E" w:rsidRPr="00D37780" w:rsidRDefault="0034699E" w:rsidP="00DA2A1C">
      <w:pPr>
        <w:pStyle w:val="Default"/>
        <w:ind w:left="360"/>
        <w:rPr>
          <w:rFonts w:asciiTheme="minorHAnsi" w:hAnsiTheme="minorHAnsi"/>
          <w:sz w:val="22"/>
          <w:szCs w:val="22"/>
        </w:rPr>
      </w:pPr>
    </w:p>
    <w:p w:rsidR="0034699E" w:rsidRPr="00D37780" w:rsidRDefault="0034699E" w:rsidP="00DA2A1C">
      <w:pPr>
        <w:pStyle w:val="Default"/>
        <w:numPr>
          <w:ilvl w:val="0"/>
          <w:numId w:val="39"/>
        </w:numPr>
        <w:adjustRightInd w:val="0"/>
        <w:rPr>
          <w:rFonts w:asciiTheme="minorHAnsi" w:hAnsiTheme="minorHAnsi"/>
          <w:sz w:val="22"/>
          <w:szCs w:val="22"/>
        </w:rPr>
      </w:pPr>
      <w:r w:rsidRPr="00D37780">
        <w:rPr>
          <w:rFonts w:asciiTheme="minorHAnsi" w:hAnsiTheme="minorHAnsi"/>
          <w:sz w:val="22"/>
          <w:szCs w:val="22"/>
        </w:rPr>
        <w:t>In providing these services, the contractor shall bear in mind at all times the need to balance quality of decision making with the speed of response.  For each referral the contractor will provide a submission to the clients and/or employer, which:</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Is legible;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Is clear, unambiguous and free of complex medical terminology;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Can be readily understood by a non-medical audience;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Gives full consideration to all available evidence;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Provides cogent reasons for not accepting professional advice in support of the application; and</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Indicates whether the medical advice provided contains any harmful information if disclosed to the member </w:t>
      </w:r>
    </w:p>
    <w:p w:rsidR="0034699E" w:rsidRPr="00D37780" w:rsidRDefault="0034699E" w:rsidP="00093FB0">
      <w:pPr>
        <w:spacing w:after="0"/>
        <w:rPr>
          <w:rFonts w:asciiTheme="minorHAnsi" w:hAnsiTheme="minorHAnsi" w:cs="Bookman Old Style"/>
          <w:b/>
          <w:color w:val="000000"/>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t xml:space="preserve">Ill Health Retirement Benefits (including Early Payment of Preserved Awards) </w:t>
      </w:r>
    </w:p>
    <w:p w:rsidR="0034699E" w:rsidRPr="00D37780" w:rsidRDefault="0034699E" w:rsidP="00DA2A1C">
      <w:pPr>
        <w:spacing w:after="0"/>
        <w:ind w:left="-180"/>
        <w:rPr>
          <w:rFonts w:asciiTheme="minorHAnsi" w:hAnsiTheme="minorHAnsi" w:cs="Bookman Old Style"/>
          <w:b/>
          <w:color w:val="000000"/>
        </w:rPr>
      </w:pPr>
    </w:p>
    <w:p w:rsidR="0034699E" w:rsidRPr="00D37780" w:rsidRDefault="0034699E" w:rsidP="00DA2A1C">
      <w:pPr>
        <w:pStyle w:val="Default"/>
        <w:numPr>
          <w:ilvl w:val="0"/>
          <w:numId w:val="39"/>
        </w:numPr>
        <w:adjustRightInd w:val="0"/>
        <w:rPr>
          <w:rFonts w:asciiTheme="minorHAnsi" w:hAnsiTheme="minorHAnsi"/>
          <w:sz w:val="22"/>
          <w:szCs w:val="22"/>
        </w:rPr>
      </w:pPr>
      <w:r w:rsidRPr="00D37780">
        <w:rPr>
          <w:rFonts w:asciiTheme="minorHAnsi" w:hAnsiTheme="minorHAnsi"/>
          <w:sz w:val="22"/>
          <w:szCs w:val="22"/>
        </w:rPr>
        <w:t xml:space="preserve">Where no further medical information is required, the contractor shall issue a notification of assessment under the relevant scheduled services within ten (10) working days of receiving the application in order to receive 100% of the fee.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If the decision is made between eleven (11) and thirty (30) working days following receipt of the application, the fee shall be reduced by 25%;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If the decision is made between thirty-one (31) and forty (40) working days following receipt of the application, the fee shall be reduced by 50%;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If the decision is made after forty (40) working days following receipt of the application, no fee shall be levied. </w:t>
      </w:r>
    </w:p>
    <w:p w:rsidR="0034699E" w:rsidRPr="00D37780" w:rsidRDefault="0034699E" w:rsidP="00DA2A1C">
      <w:pPr>
        <w:pStyle w:val="Default"/>
        <w:rPr>
          <w:rFonts w:asciiTheme="minorHAnsi" w:hAnsiTheme="minorHAnsi"/>
          <w:sz w:val="22"/>
          <w:szCs w:val="22"/>
        </w:rPr>
      </w:pPr>
    </w:p>
    <w:p w:rsidR="0034699E" w:rsidRPr="00D37780" w:rsidRDefault="0034699E" w:rsidP="00DA2A1C">
      <w:pPr>
        <w:pStyle w:val="Default"/>
        <w:rPr>
          <w:rFonts w:asciiTheme="minorHAnsi" w:hAnsiTheme="minorHAnsi"/>
          <w:sz w:val="22"/>
          <w:szCs w:val="22"/>
        </w:rPr>
      </w:pPr>
      <w:r w:rsidRPr="00D37780">
        <w:rPr>
          <w:rFonts w:asciiTheme="minorHAnsi" w:hAnsiTheme="minorHAnsi"/>
          <w:sz w:val="22"/>
          <w:szCs w:val="22"/>
        </w:rPr>
        <w:t xml:space="preserve">The contractor shall meet the time limit for receiving 100% of the fee in 95% of the cases as a minimum. </w:t>
      </w:r>
    </w:p>
    <w:p w:rsidR="0034699E" w:rsidRPr="00D37780" w:rsidRDefault="0034699E" w:rsidP="00DA2A1C">
      <w:pPr>
        <w:pStyle w:val="Default"/>
        <w:rPr>
          <w:rFonts w:asciiTheme="minorHAnsi" w:hAnsiTheme="minorHAnsi"/>
          <w:sz w:val="22"/>
          <w:szCs w:val="22"/>
        </w:rPr>
      </w:pPr>
    </w:p>
    <w:p w:rsidR="0034699E" w:rsidRPr="00D37780" w:rsidRDefault="0034699E" w:rsidP="00DA2A1C">
      <w:pPr>
        <w:pStyle w:val="Default"/>
        <w:rPr>
          <w:rFonts w:asciiTheme="minorHAnsi" w:hAnsiTheme="minorHAnsi"/>
          <w:sz w:val="22"/>
          <w:szCs w:val="22"/>
        </w:rPr>
      </w:pPr>
      <w:r w:rsidRPr="00D37780">
        <w:rPr>
          <w:rFonts w:asciiTheme="minorHAnsi" w:hAnsiTheme="minorHAnsi"/>
          <w:sz w:val="22"/>
          <w:szCs w:val="22"/>
        </w:rPr>
        <w:t xml:space="preserve">Where the contractor is requested they will assess the member against the HMRCs severe ill health criteria, at the same time as the ill health retirement assessment. </w:t>
      </w:r>
    </w:p>
    <w:p w:rsidR="0034699E" w:rsidRPr="00D37780" w:rsidRDefault="0034699E" w:rsidP="00DA2A1C">
      <w:pPr>
        <w:pStyle w:val="Default"/>
        <w:rPr>
          <w:rFonts w:asciiTheme="minorHAnsi" w:hAnsiTheme="minorHAnsi"/>
          <w:sz w:val="22"/>
          <w:szCs w:val="22"/>
        </w:rPr>
      </w:pPr>
    </w:p>
    <w:p w:rsidR="0034699E" w:rsidRPr="00D37780" w:rsidRDefault="0034699E" w:rsidP="00DA2A1C">
      <w:pPr>
        <w:pStyle w:val="Default"/>
        <w:rPr>
          <w:rFonts w:asciiTheme="minorHAnsi" w:hAnsiTheme="minorHAnsi"/>
          <w:sz w:val="22"/>
          <w:szCs w:val="22"/>
        </w:rPr>
      </w:pPr>
      <w:r w:rsidRPr="00D37780">
        <w:rPr>
          <w:rFonts w:asciiTheme="minorHAnsi" w:hAnsiTheme="minorHAnsi"/>
          <w:sz w:val="22"/>
          <w:szCs w:val="22"/>
        </w:rPr>
        <w:t xml:space="preserve">The contractor will notify the Client the outcome via the digital platform and provide a certificate. </w:t>
      </w:r>
    </w:p>
    <w:p w:rsidR="0034699E" w:rsidRPr="00D37780" w:rsidRDefault="0034699E" w:rsidP="00DA2A1C">
      <w:pPr>
        <w:pStyle w:val="Default"/>
        <w:rPr>
          <w:rFonts w:asciiTheme="minorHAnsi" w:hAnsiTheme="minorHAnsi"/>
          <w:sz w:val="22"/>
          <w:szCs w:val="22"/>
        </w:rPr>
      </w:pPr>
    </w:p>
    <w:p w:rsidR="0034699E" w:rsidRPr="00D37780" w:rsidRDefault="0034699E" w:rsidP="00DA2A1C">
      <w:pPr>
        <w:pStyle w:val="Default"/>
        <w:rPr>
          <w:rFonts w:asciiTheme="minorHAnsi" w:hAnsiTheme="minorHAnsi"/>
          <w:sz w:val="22"/>
          <w:szCs w:val="22"/>
        </w:rPr>
      </w:pPr>
      <w:r w:rsidRPr="00D37780">
        <w:rPr>
          <w:rFonts w:asciiTheme="minorHAnsi" w:hAnsiTheme="minorHAnsi"/>
          <w:sz w:val="22"/>
          <w:szCs w:val="22"/>
        </w:rPr>
        <w:t xml:space="preserve">Included in bid proposals should be outline recommendations for how the following cases will operate: </w:t>
      </w:r>
    </w:p>
    <w:p w:rsidR="0034699E" w:rsidRPr="00D37780" w:rsidRDefault="0034699E" w:rsidP="00DA2A1C">
      <w:pPr>
        <w:pStyle w:val="Default"/>
        <w:numPr>
          <w:ilvl w:val="0"/>
          <w:numId w:val="40"/>
        </w:numPr>
        <w:adjustRightInd w:val="0"/>
        <w:rPr>
          <w:rFonts w:asciiTheme="minorHAnsi" w:hAnsiTheme="minorHAnsi"/>
          <w:sz w:val="22"/>
          <w:szCs w:val="22"/>
        </w:rPr>
      </w:pPr>
      <w:r w:rsidRPr="00D37780">
        <w:rPr>
          <w:rFonts w:asciiTheme="minorHAnsi" w:hAnsiTheme="minorHAnsi"/>
          <w:sz w:val="22"/>
          <w:szCs w:val="22"/>
        </w:rPr>
        <w:t xml:space="preserve">Timescales for returning inadequate referrals </w:t>
      </w:r>
    </w:p>
    <w:p w:rsidR="0034699E" w:rsidRPr="00D37780" w:rsidRDefault="0034699E" w:rsidP="00DA2A1C">
      <w:pPr>
        <w:pStyle w:val="Default"/>
        <w:numPr>
          <w:ilvl w:val="0"/>
          <w:numId w:val="40"/>
        </w:numPr>
        <w:adjustRightInd w:val="0"/>
        <w:rPr>
          <w:rFonts w:asciiTheme="minorHAnsi" w:hAnsiTheme="minorHAnsi"/>
          <w:sz w:val="22"/>
          <w:szCs w:val="22"/>
        </w:rPr>
      </w:pPr>
      <w:r w:rsidRPr="00D37780">
        <w:rPr>
          <w:rFonts w:asciiTheme="minorHAnsi" w:hAnsiTheme="minorHAnsi"/>
          <w:sz w:val="22"/>
          <w:szCs w:val="22"/>
        </w:rPr>
        <w:t xml:space="preserve">Provision of a 72 hour fast track service for exceptional cases of terminal illness, where the member’s life expectancy is less than the timescales specified in the service standards. </w:t>
      </w:r>
    </w:p>
    <w:p w:rsidR="0034699E" w:rsidRPr="00D37780" w:rsidRDefault="0034699E" w:rsidP="00DA2A1C">
      <w:pPr>
        <w:pStyle w:val="Default"/>
        <w:rPr>
          <w:rFonts w:asciiTheme="minorHAnsi" w:hAnsiTheme="minorHAnsi"/>
          <w:sz w:val="22"/>
          <w:szCs w:val="22"/>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lastRenderedPageBreak/>
        <w:t xml:space="preserve">Injury Benefits </w:t>
      </w:r>
    </w:p>
    <w:p w:rsidR="0034699E" w:rsidRPr="00D37780" w:rsidRDefault="0034699E" w:rsidP="00DA2A1C">
      <w:pPr>
        <w:pStyle w:val="Default"/>
        <w:rPr>
          <w:rFonts w:asciiTheme="minorHAnsi" w:hAnsiTheme="minorHAnsi"/>
          <w:sz w:val="22"/>
          <w:szCs w:val="22"/>
        </w:rPr>
      </w:pPr>
    </w:p>
    <w:p w:rsidR="0034699E" w:rsidRPr="00D37780" w:rsidRDefault="0034699E" w:rsidP="00DA2A1C">
      <w:pPr>
        <w:pStyle w:val="Default"/>
        <w:numPr>
          <w:ilvl w:val="0"/>
          <w:numId w:val="39"/>
        </w:numPr>
        <w:adjustRightInd w:val="0"/>
        <w:rPr>
          <w:rFonts w:asciiTheme="minorHAnsi" w:hAnsiTheme="minorHAnsi"/>
          <w:sz w:val="22"/>
          <w:szCs w:val="22"/>
        </w:rPr>
      </w:pPr>
      <w:r w:rsidRPr="00D37780">
        <w:rPr>
          <w:rFonts w:asciiTheme="minorHAnsi" w:hAnsiTheme="minorHAnsi"/>
          <w:sz w:val="22"/>
          <w:szCs w:val="22"/>
        </w:rPr>
        <w:t xml:space="preserve">Where no further medical information is required, the contractor shall within fifteen (15) working days of receiving the application, issue the relevant advice to the employer to receive 100% of the fee.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If the decision is made between sixteen (16) and thirty (30) working days following receipt of the application, the fee shall be reduced by 25%;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If the decision is made between thirty-one (31) and forty (40) working days following receipt of the application, the fee shall be reduced by 50%; </w:t>
      </w:r>
    </w:p>
    <w:p w:rsidR="0034699E" w:rsidRPr="00D37780" w:rsidRDefault="0034699E" w:rsidP="00DA2A1C">
      <w:pPr>
        <w:pStyle w:val="Default"/>
        <w:numPr>
          <w:ilvl w:val="1"/>
          <w:numId w:val="39"/>
        </w:numPr>
        <w:adjustRightInd w:val="0"/>
        <w:rPr>
          <w:rFonts w:asciiTheme="minorHAnsi" w:hAnsiTheme="minorHAnsi"/>
          <w:sz w:val="22"/>
          <w:szCs w:val="22"/>
        </w:rPr>
      </w:pPr>
      <w:r w:rsidRPr="00D37780">
        <w:rPr>
          <w:rFonts w:asciiTheme="minorHAnsi" w:hAnsiTheme="minorHAnsi"/>
          <w:sz w:val="22"/>
          <w:szCs w:val="22"/>
        </w:rPr>
        <w:t xml:space="preserve">If the decision is made after forty (40) working days following receipt of the application, no fee shall be levied. </w:t>
      </w:r>
    </w:p>
    <w:p w:rsidR="0034699E" w:rsidRPr="00D37780" w:rsidRDefault="0034699E" w:rsidP="00DA2A1C">
      <w:pPr>
        <w:pStyle w:val="Default"/>
        <w:rPr>
          <w:rFonts w:asciiTheme="minorHAnsi" w:hAnsiTheme="minorHAnsi"/>
          <w:sz w:val="22"/>
          <w:szCs w:val="22"/>
        </w:rPr>
      </w:pPr>
    </w:p>
    <w:p w:rsidR="0034699E" w:rsidRPr="00D37780" w:rsidRDefault="0034699E" w:rsidP="00DA2A1C">
      <w:pPr>
        <w:pStyle w:val="Default"/>
        <w:rPr>
          <w:rFonts w:asciiTheme="minorHAnsi" w:hAnsiTheme="minorHAnsi"/>
          <w:sz w:val="22"/>
          <w:szCs w:val="22"/>
        </w:rPr>
      </w:pPr>
      <w:r w:rsidRPr="00D37780">
        <w:rPr>
          <w:rFonts w:asciiTheme="minorHAnsi" w:hAnsiTheme="minorHAnsi"/>
          <w:sz w:val="22"/>
          <w:szCs w:val="22"/>
        </w:rPr>
        <w:t xml:space="preserve">The contractor shall meet the time limit for receiving 100% of the fee in 95% of the cases as a minimum. </w:t>
      </w:r>
    </w:p>
    <w:p w:rsidR="0034699E" w:rsidRPr="00D37780" w:rsidRDefault="0034699E" w:rsidP="00DA2A1C">
      <w:pPr>
        <w:pStyle w:val="Default"/>
        <w:rPr>
          <w:rFonts w:asciiTheme="minorHAnsi" w:hAnsiTheme="minorHAnsi"/>
          <w:sz w:val="22"/>
          <w:szCs w:val="22"/>
        </w:rPr>
      </w:pPr>
    </w:p>
    <w:p w:rsidR="0034699E" w:rsidRPr="00D37780" w:rsidRDefault="0034699E" w:rsidP="00DA2A1C">
      <w:pPr>
        <w:pStyle w:val="Default"/>
        <w:rPr>
          <w:rFonts w:asciiTheme="minorHAnsi" w:hAnsiTheme="minorHAnsi"/>
          <w:sz w:val="22"/>
          <w:szCs w:val="22"/>
        </w:rPr>
      </w:pPr>
      <w:r w:rsidRPr="00D37780">
        <w:rPr>
          <w:rFonts w:asciiTheme="minorHAnsi" w:hAnsiTheme="minorHAnsi"/>
          <w:sz w:val="22"/>
          <w:szCs w:val="22"/>
        </w:rPr>
        <w:t xml:space="preserve">Included in bid proposals should be outline recommendations for how the following cases will operate: </w:t>
      </w:r>
    </w:p>
    <w:p w:rsidR="0034699E" w:rsidRPr="00D37780" w:rsidRDefault="0034699E" w:rsidP="00DA2A1C">
      <w:pPr>
        <w:pStyle w:val="Default"/>
        <w:numPr>
          <w:ilvl w:val="0"/>
          <w:numId w:val="40"/>
        </w:numPr>
        <w:adjustRightInd w:val="0"/>
        <w:rPr>
          <w:rFonts w:asciiTheme="minorHAnsi" w:hAnsiTheme="minorHAnsi"/>
          <w:sz w:val="22"/>
          <w:szCs w:val="22"/>
        </w:rPr>
      </w:pPr>
      <w:r w:rsidRPr="00D37780">
        <w:rPr>
          <w:rFonts w:asciiTheme="minorHAnsi" w:hAnsiTheme="minorHAnsi"/>
          <w:sz w:val="22"/>
          <w:szCs w:val="22"/>
        </w:rPr>
        <w:t xml:space="preserve">Timescales for returning inadequate referrals </w:t>
      </w:r>
    </w:p>
    <w:p w:rsidR="0034699E" w:rsidRPr="00D37780" w:rsidRDefault="0034699E" w:rsidP="00DA2A1C">
      <w:pPr>
        <w:spacing w:after="0"/>
        <w:ind w:left="-180"/>
        <w:rPr>
          <w:rFonts w:asciiTheme="minorHAnsi" w:hAnsiTheme="minorHAnsi" w:cs="Bookman Old Style"/>
          <w:b/>
          <w:color w:val="000000"/>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t>Third Party Reports (All categories of work)</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Where a report from a third party is required, the contractor shall:</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Request the report within five (5) working days of receiving the referral from the employer;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Send a reminder to the third party if  further medical evidence report has not been received within twenty (20) working days from the date of the initial request;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Issue a further reminder if the medical evidence report has not been received within five (5) working days from the first reminder;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If five (5) working days have passed from the second reminder and the further medical evidence report has not been received, the case shall be returned to the employer, and the reasons explained;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Upon receipt of the medical evidence report the contractor shall issue a notification of decision to the service standards set out for a Health Standard Questionnaire, Ill Health Retirement Case, or an Injury Benefit Application where no further medical information is required;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cost and fee associated with obtaining the medical evidence report shall not be subject to any rebate.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not return an application to the employer until the actions represented by 8a, 8b and 8c have been carried out. </w:t>
      </w:r>
    </w:p>
    <w:p w:rsidR="0034699E" w:rsidRPr="00D37780" w:rsidRDefault="0034699E" w:rsidP="00DA2A1C">
      <w:pPr>
        <w:spacing w:after="0"/>
        <w:ind w:left="36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Where an application is returned to the employer under 8d the full charge of the relevant primary referral product shall be levied.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Where an application is re-referred with the relevant medical information (third party report) now in place, the fee for advice provided by the contractor shall from the outset be reduced by 25%.  The notification of decision shall be made as set out in the relevant service standard where no further medical information is required, with the final fee reflecting the timing of the contractor’s response in the normal way. </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lastRenderedPageBreak/>
        <w:t xml:space="preserve">Consultations (All categories of work) </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Where a ‘face-to-face’ consultation is required the contractor shall:</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Issue an appointment letter to the applicant within ten (10) working days of the receipt of the case;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appointment date shall be within twelve (12) working days of notifying the applicant that a consultation is required;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If further medical information is required the case shall be processed in accordance with the service standards details in the appropriate part of this Specification;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If the case is complete following the consultation the contractor shall issue a notification of decision to the service standards set out for an Ill Health Retirement Case, or an Injury Benefit Application where no further medical information is required;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fee associated with the consultation shall not be subject to any rebate. </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t xml:space="preserve">Do Not Attend (DNA) and Cancellations </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In the vent that the member or former member cancels or does not attend two (2) appointments offered giving either no notice or less than 72 hours’ notice:</w:t>
      </w:r>
    </w:p>
    <w:p w:rsidR="0034699E" w:rsidRPr="00D37780" w:rsidRDefault="0034699E" w:rsidP="00DA2A1C">
      <w:pPr>
        <w:pStyle w:val="ListParagraph"/>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The contractor shall return the referral to the employer and charge the relevant fees as disclosed in this schedule, as follows:</w:t>
      </w:r>
    </w:p>
    <w:p w:rsidR="0034699E" w:rsidRPr="00D37780" w:rsidRDefault="0034699E" w:rsidP="00DA2A1C">
      <w:pPr>
        <w:pStyle w:val="ListParagraph"/>
        <w:numPr>
          <w:ilvl w:val="1"/>
          <w:numId w:val="40"/>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No notice given = 100% of Appointment Fee </w:t>
      </w:r>
    </w:p>
    <w:p w:rsidR="0034699E" w:rsidRPr="00D37780" w:rsidRDefault="0034699E" w:rsidP="00DA2A1C">
      <w:pPr>
        <w:pStyle w:val="ListParagraph"/>
        <w:numPr>
          <w:ilvl w:val="1"/>
          <w:numId w:val="40"/>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Less than 24 hours’ notice given = 90% of Appointment Fee </w:t>
      </w:r>
    </w:p>
    <w:p w:rsidR="0034699E" w:rsidRPr="00D37780" w:rsidRDefault="0034699E" w:rsidP="00DA2A1C">
      <w:pPr>
        <w:pStyle w:val="ListParagraph"/>
        <w:numPr>
          <w:ilvl w:val="1"/>
          <w:numId w:val="40"/>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Between 24 and 71 hours’ notice given = 50% of Appointment Fee</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t>Ill Health Retirement Upper Tier Reviews</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Before considering whether the member continues to meet the criteria for upper tier, the contractor will send a letter, in a form agreed with the client, to the member within five (5) working days of receipt of the member’s details from the Schemes paying authority.  Should the member not reply within fifth teen (15) working days, a reminder by recorded delivery will be issued on the day following the 15</w:t>
      </w:r>
      <w:r w:rsidRPr="00D37780">
        <w:rPr>
          <w:rFonts w:asciiTheme="minorHAnsi" w:hAnsiTheme="minorHAnsi" w:cs="Bookman Old Style"/>
          <w:color w:val="000000"/>
          <w:sz w:val="22"/>
          <w:szCs w:val="22"/>
          <w:vertAlign w:val="superscript"/>
        </w:rPr>
        <w:t>th</w:t>
      </w:r>
      <w:r w:rsidRPr="00D37780">
        <w:rPr>
          <w:rFonts w:asciiTheme="minorHAnsi" w:hAnsiTheme="minorHAnsi" w:cs="Bookman Old Style"/>
          <w:color w:val="000000"/>
          <w:sz w:val="22"/>
          <w:szCs w:val="22"/>
        </w:rPr>
        <w:t xml:space="preserve"> working day. </w:t>
      </w:r>
    </w:p>
    <w:p w:rsidR="0034699E" w:rsidRPr="00D37780" w:rsidRDefault="0034699E" w:rsidP="00DA2A1C">
      <w:pPr>
        <w:spacing w:after="0"/>
        <w:ind w:left="36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All upper tier review cases should be dealt with in the manner specified as the service requirement for Ill Health Retirement, except that:</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Before recommending that upper tier benefits are reduced to lower tier the contractor shall offer a face-to-face consultation to the member. </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t xml:space="preserve">Ill Health Retirement Appeals </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will conduct an initial review (stage 1) of the papers submitted on appeal within 10 working days of receipt in 95% of cases.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Where the appeal cannot be resolved at the initial stage, the contractor will complete a further review (stage 2) and any other action needed, and notify the employer, within 20 working days in 95% of cases.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Where a further appeal (stage 3) if made following the action above, the contractor will within 5 working days appoint the Chair of a Medical Appeal Board providing all data necessary to enable them to convene the Appeal Board.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use all reasonable efforts and means to ensure that the Appeal Board is convened and that the Board’s decision is taken as soon as is practicable.  The client will keep the employer informed of progress on a regular basis.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On receipt of the Appeal Board’s decision the contractor will in 95% of cases report the finding to the employer within 10 working days.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Default"/>
        <w:rPr>
          <w:rFonts w:asciiTheme="minorHAnsi" w:hAnsiTheme="minorHAnsi"/>
          <w:sz w:val="22"/>
          <w:szCs w:val="22"/>
        </w:rPr>
      </w:pPr>
      <w:r w:rsidRPr="00D37780">
        <w:rPr>
          <w:rFonts w:asciiTheme="minorHAnsi" w:hAnsiTheme="minorHAnsi"/>
          <w:sz w:val="22"/>
          <w:szCs w:val="22"/>
        </w:rPr>
        <w:t xml:space="preserve">Included in bid proposals should be outline recommendations for how the following cases will operate: </w:t>
      </w:r>
    </w:p>
    <w:p w:rsidR="0034699E" w:rsidRPr="00D37780" w:rsidRDefault="0034699E" w:rsidP="00DA2A1C">
      <w:pPr>
        <w:pStyle w:val="Default"/>
        <w:numPr>
          <w:ilvl w:val="0"/>
          <w:numId w:val="40"/>
        </w:numPr>
        <w:adjustRightInd w:val="0"/>
        <w:rPr>
          <w:rFonts w:asciiTheme="minorHAnsi" w:hAnsiTheme="minorHAnsi"/>
          <w:sz w:val="22"/>
          <w:szCs w:val="22"/>
        </w:rPr>
      </w:pPr>
      <w:r w:rsidRPr="00D37780">
        <w:rPr>
          <w:rFonts w:asciiTheme="minorHAnsi" w:hAnsiTheme="minorHAnsi"/>
          <w:sz w:val="22"/>
          <w:szCs w:val="22"/>
        </w:rPr>
        <w:t xml:space="preserve">Timescales for returning inadequate referrals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t xml:space="preserve">Complaints under the Internal Dispute Resolution (IDR) procedures and cases referred by the Pensions Ombudsman </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provide a response to all cases referred by the client/employer under the Occupational Pensions Scheme IDR Regulations 1996 within ten (10) workings days of receipt.  Any difficulties in meeting this requirement must be notified to the client/employer immediately. </w:t>
      </w:r>
    </w:p>
    <w:p w:rsidR="0034699E" w:rsidRPr="00D37780" w:rsidRDefault="0034699E" w:rsidP="00DA2A1C">
      <w:pPr>
        <w:spacing w:after="0"/>
        <w:ind w:left="36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provide a response to all cases referred by the client which are the subject of an investigation by the Pensions Ombudsman within five (5) working days of receipt.  Any difficulties in meeting this requirement must be notified to the client immediately. </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spacing w:after="0"/>
        <w:ind w:left="-180"/>
        <w:rPr>
          <w:rFonts w:asciiTheme="minorHAnsi" w:hAnsiTheme="minorHAnsi" w:cs="Bookman Old Style"/>
          <w:b/>
          <w:color w:val="000000"/>
        </w:rPr>
      </w:pPr>
      <w:r w:rsidRPr="00D37780">
        <w:rPr>
          <w:rFonts w:asciiTheme="minorHAnsi" w:hAnsiTheme="minorHAnsi" w:cs="Bookman Old Style"/>
          <w:b/>
          <w:color w:val="000000"/>
        </w:rPr>
        <w:t>Ad Hoc Referrals</w:t>
      </w:r>
    </w:p>
    <w:p w:rsidR="0034699E" w:rsidRPr="00D37780" w:rsidRDefault="0034699E" w:rsidP="00DA2A1C">
      <w:pPr>
        <w:spacing w:after="0"/>
        <w:ind w:left="-180"/>
        <w:rPr>
          <w:rFonts w:asciiTheme="minorHAnsi" w:hAnsiTheme="minorHAnsi" w:cs="Bookman Old Style"/>
          <w:color w:val="000000"/>
        </w:rPr>
      </w:pP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The contractor shall provide a substantive response to ad hoc medical issues, including referrals under the MEP scheme and FSSU, and other correspondence within:</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timescales agreed with the client/employer in 95% of cases;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Fifteen (15) working days from receipt in 95% of cases where no specific timescale is agreed with the client/employer; and</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Twenty (20) working days from receipt in 99% of cases. </w:t>
      </w:r>
    </w:p>
    <w:p w:rsidR="0034699E" w:rsidRPr="00D37780" w:rsidRDefault="0034699E" w:rsidP="00DA2A1C">
      <w:pPr>
        <w:pStyle w:val="ListParagraph"/>
        <w:numPr>
          <w:ilvl w:val="0"/>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br w:type="page"/>
      </w:r>
    </w:p>
    <w:p w:rsidR="0034699E" w:rsidRPr="00D37780" w:rsidRDefault="0034699E" w:rsidP="00DA2A1C">
      <w:pPr>
        <w:spacing w:after="0"/>
        <w:ind w:left="-180"/>
        <w:rPr>
          <w:rFonts w:asciiTheme="minorHAnsi" w:hAnsiTheme="minorHAnsi" w:cs="Bookman Old Style"/>
          <w:b/>
          <w:color w:val="000000"/>
        </w:rPr>
      </w:pPr>
    </w:p>
    <w:p w:rsidR="0034699E" w:rsidRPr="00D37780" w:rsidRDefault="0034699E" w:rsidP="00DA2A1C">
      <w:pPr>
        <w:pStyle w:val="ListParagraph"/>
        <w:numPr>
          <w:ilvl w:val="0"/>
          <w:numId w:val="43"/>
        </w:numPr>
        <w:autoSpaceDE w:val="0"/>
        <w:autoSpaceDN w:val="0"/>
        <w:adjustRightInd w:val="0"/>
        <w:jc w:val="center"/>
        <w:rPr>
          <w:rFonts w:asciiTheme="minorHAnsi" w:hAnsiTheme="minorHAnsi" w:cs="Bookman Old Style"/>
          <w:color w:val="000000"/>
          <w:sz w:val="28"/>
          <w:szCs w:val="28"/>
        </w:rPr>
      </w:pPr>
      <w:r w:rsidRPr="00D37780">
        <w:rPr>
          <w:rFonts w:asciiTheme="minorHAnsi" w:hAnsiTheme="minorHAnsi" w:cs="Bookman Old Style"/>
          <w:b/>
          <w:bCs/>
          <w:color w:val="000000"/>
          <w:sz w:val="28"/>
          <w:szCs w:val="28"/>
        </w:rPr>
        <w:t xml:space="preserve">Management Information </w:t>
      </w:r>
      <w:r w:rsidRPr="00D37780">
        <w:rPr>
          <w:rFonts w:asciiTheme="minorHAnsi" w:hAnsiTheme="minorHAnsi" w:cs="Bookman Old Style"/>
          <w:b/>
          <w:bCs/>
          <w:color w:val="000000"/>
          <w:sz w:val="28"/>
          <w:szCs w:val="28"/>
        </w:rPr>
        <w:br/>
      </w: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provide the following management information to the Client at no additional cost to the fees listed.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On a </w:t>
      </w:r>
      <w:r w:rsidRPr="00D37780">
        <w:rPr>
          <w:rFonts w:asciiTheme="minorHAnsi" w:hAnsiTheme="minorHAnsi" w:cs="Bookman Old Style"/>
          <w:b/>
          <w:color w:val="000000"/>
          <w:sz w:val="22"/>
          <w:szCs w:val="22"/>
        </w:rPr>
        <w:t>monthly</w:t>
      </w:r>
      <w:r w:rsidRPr="00D37780">
        <w:rPr>
          <w:rFonts w:asciiTheme="minorHAnsi" w:hAnsiTheme="minorHAnsi" w:cs="Bookman Old Style"/>
          <w:color w:val="000000"/>
          <w:sz w:val="22"/>
          <w:szCs w:val="22"/>
        </w:rPr>
        <w:t xml:space="preserve"> basis the contractor will provide the client with a report containing the following information: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Numbers of Ill Health Retirement Cases received, completed and outstanding;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Numbers of Injury Benefit Cases received, completed and outstanding;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prescribed standards met per individual Service Standard for (i) to (ii) above.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On a </w:t>
      </w:r>
      <w:r w:rsidRPr="00D37780">
        <w:rPr>
          <w:rFonts w:asciiTheme="minorHAnsi" w:hAnsiTheme="minorHAnsi" w:cs="Bookman Old Style"/>
          <w:b/>
          <w:color w:val="000000"/>
          <w:sz w:val="22"/>
          <w:szCs w:val="22"/>
        </w:rPr>
        <w:t>quarterly</w:t>
      </w:r>
      <w:r w:rsidRPr="00D37780">
        <w:rPr>
          <w:rFonts w:asciiTheme="minorHAnsi" w:hAnsiTheme="minorHAnsi" w:cs="Bookman Old Style"/>
          <w:color w:val="000000"/>
          <w:sz w:val="22"/>
          <w:szCs w:val="22"/>
        </w:rPr>
        <w:t xml:space="preserve"> basis the contractor will provide the Client with a report containing the following information: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ind w:firstLine="720"/>
        <w:rPr>
          <w:rFonts w:asciiTheme="minorHAnsi" w:hAnsiTheme="minorHAnsi" w:cs="Bookman Old Style"/>
          <w:color w:val="000000"/>
        </w:rPr>
      </w:pPr>
      <w:r w:rsidRPr="00D37780">
        <w:rPr>
          <w:rFonts w:asciiTheme="minorHAnsi" w:hAnsiTheme="minorHAnsi" w:cs="Bookman Old Style"/>
          <w:color w:val="000000"/>
        </w:rPr>
        <w:t>Ill health retirement cases (PCSPS 2002 and 2007 sections and Alpha scheme):</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‘upper tier’ medical retirement approved (broken down on a monthly basis);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‘lower tier’ medical retirement approved (broken down on a monthly basis);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medical retirement was rejected (broken down on a monthly basis);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HMRC Severe Ill Health criteria has not been met (broken down on a monthly basis).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Ill Health Retirement cases (PCSPS 1972 section and PPAIHBS)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medical retirement approved (broken down on a monthly basis);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medical retirement is rejected (broken down on a monthly basis);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HMRC Severe Ill Health criteria has not been met (broken down on a monthly basis).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t>Medical Appeals:</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appeals received;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appeals upheld after review;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appeals upheld and rejected by the independent Medical Appeals Board;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time limits met at review; </w:t>
      </w:r>
    </w:p>
    <w:p w:rsidR="0034699E" w:rsidRPr="00D37780" w:rsidRDefault="0034699E" w:rsidP="00DA2A1C">
      <w:pPr>
        <w:pStyle w:val="ListParagraph"/>
        <w:numPr>
          <w:ilvl w:val="1"/>
          <w:numId w:val="39"/>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Medical Appeals Board cases where time limit met.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t xml:space="preserve">Injury Benefits: </w:t>
      </w:r>
    </w:p>
    <w:p w:rsidR="0034699E" w:rsidRPr="00D37780" w:rsidRDefault="0034699E" w:rsidP="00DA2A1C">
      <w:pPr>
        <w:pStyle w:val="ListParagraph"/>
        <w:numPr>
          <w:ilvl w:val="0"/>
          <w:numId w:val="41"/>
        </w:numPr>
        <w:autoSpaceDE w:val="0"/>
        <w:autoSpaceDN w:val="0"/>
        <w:adjustRightInd w:val="0"/>
        <w:ind w:left="1418" w:hanging="284"/>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referred for advice by employers to enable them to decide whether injury qualified for benefits; </w:t>
      </w:r>
    </w:p>
    <w:p w:rsidR="0034699E" w:rsidRPr="00D37780" w:rsidRDefault="0034699E" w:rsidP="00DA2A1C">
      <w:pPr>
        <w:pStyle w:val="ListParagraph"/>
        <w:numPr>
          <w:ilvl w:val="0"/>
          <w:numId w:val="41"/>
        </w:numPr>
        <w:autoSpaceDE w:val="0"/>
        <w:autoSpaceDN w:val="0"/>
        <w:adjustRightInd w:val="0"/>
        <w:ind w:left="1418" w:hanging="284"/>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advice given to employers recommends that qualifying injury should be accepted; </w:t>
      </w:r>
    </w:p>
    <w:p w:rsidR="0034699E" w:rsidRPr="00D37780" w:rsidRDefault="0034699E" w:rsidP="00DA2A1C">
      <w:pPr>
        <w:pStyle w:val="ListParagraph"/>
        <w:numPr>
          <w:ilvl w:val="0"/>
          <w:numId w:val="41"/>
        </w:numPr>
        <w:autoSpaceDE w:val="0"/>
        <w:autoSpaceDN w:val="0"/>
        <w:adjustRightInd w:val="0"/>
        <w:ind w:left="1418" w:hanging="284"/>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meeting each level of impairment of earnings capacity. </w:t>
      </w: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t>Early payment of preserved awards (PCSPS 1972 section only):</w:t>
      </w:r>
    </w:p>
    <w:p w:rsidR="0034699E" w:rsidRPr="00D37780" w:rsidRDefault="0034699E" w:rsidP="00DA2A1C">
      <w:pPr>
        <w:pStyle w:val="ListParagraph"/>
        <w:numPr>
          <w:ilvl w:val="1"/>
          <w:numId w:val="41"/>
        </w:numPr>
        <w:autoSpaceDE w:val="0"/>
        <w:autoSpaceDN w:val="0"/>
        <w:adjustRightInd w:val="0"/>
        <w:ind w:left="1418" w:hanging="284"/>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early payment is supported (by month); </w:t>
      </w:r>
    </w:p>
    <w:p w:rsidR="0034699E" w:rsidRPr="00D37780" w:rsidRDefault="0034699E" w:rsidP="00DA2A1C">
      <w:pPr>
        <w:pStyle w:val="ListParagraph"/>
        <w:numPr>
          <w:ilvl w:val="1"/>
          <w:numId w:val="41"/>
        </w:numPr>
        <w:autoSpaceDE w:val="0"/>
        <w:autoSpaceDN w:val="0"/>
        <w:adjustRightInd w:val="0"/>
        <w:ind w:left="1418" w:hanging="284"/>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early payment is not supported (by month); </w:t>
      </w:r>
    </w:p>
    <w:p w:rsidR="0034699E" w:rsidRPr="00D37780" w:rsidRDefault="0034699E" w:rsidP="00DA2A1C">
      <w:pPr>
        <w:spacing w:after="0"/>
        <w:ind w:left="360"/>
        <w:rPr>
          <w:rFonts w:asciiTheme="minorHAnsi" w:hAnsiTheme="minorHAnsi" w:cs="Bookman Old Style"/>
          <w:color w:val="000000"/>
        </w:rPr>
      </w:pPr>
      <w:r w:rsidRPr="00D37780">
        <w:rPr>
          <w:rFonts w:asciiTheme="minorHAnsi" w:hAnsiTheme="minorHAnsi" w:cs="Bookman Old Style"/>
          <w:color w:val="000000"/>
        </w:rPr>
        <w:lastRenderedPageBreak/>
        <w:t xml:space="preserve">The prescribed standards met per individual Service Standard for clause A &amp; B above.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t>Upper tier reviews:</w:t>
      </w:r>
    </w:p>
    <w:p w:rsidR="0034699E" w:rsidRPr="00D37780" w:rsidRDefault="0034699E" w:rsidP="00DA2A1C">
      <w:pPr>
        <w:pStyle w:val="ListParagraph"/>
        <w:numPr>
          <w:ilvl w:val="0"/>
          <w:numId w:val="42"/>
        </w:numPr>
        <w:autoSpaceDE w:val="0"/>
        <w:autoSpaceDN w:val="0"/>
        <w:adjustRightInd w:val="0"/>
        <w:ind w:left="1418" w:hanging="284"/>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reviewed; </w:t>
      </w:r>
    </w:p>
    <w:p w:rsidR="0034699E" w:rsidRPr="00D37780" w:rsidRDefault="0034699E" w:rsidP="00DA2A1C">
      <w:pPr>
        <w:pStyle w:val="ListParagraph"/>
        <w:numPr>
          <w:ilvl w:val="0"/>
          <w:numId w:val="42"/>
        </w:numPr>
        <w:autoSpaceDE w:val="0"/>
        <w:autoSpaceDN w:val="0"/>
        <w:adjustRightInd w:val="0"/>
        <w:ind w:left="1418" w:hanging="284"/>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Number of cases where advice is that the conditions for upper tier are no longer satisfied.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performance of the contract shall be reviewed on a monthly basis between the Client and Contractor in order to maintain performance against Key Performance Indicators (KPI’s) as detailed within this Specification.  Once a quarter a face to face meeting will be held for an in-depth review of: performance; service standards; trends revealed by referrals; management of ill health retirement related issues; any other relevant matters as they arise.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digital platform developed by the contractor for the delivery of this contract shall allow for the following information (as a minimum) the be stored and maintained by the contractor for each case: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Age / date of birth;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Gender;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Employer;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Work location / region;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Type of job;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ICD code;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Whether or not an application was successful;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Type of application (i.e. in service or early payment of preserved award);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Date of decision;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Whether upper or lower tier was recommended (for PCSPS 2002 and 2007 sections only);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Whether a provisional recommendation was made (for PCSPS 2002 and 2007 sections only).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will produce an Annual Report (in a format to be agreed with the client) reporting on all aspects of medical advice provided by the contractor in the previous financial year, including any trends identified.  The contractor shall also give the client access to the database described in paragraph 5, in a useable format.  This report shall be produced within two (2) calendar months from the end of the financial year to which the report refers.  The report shall be produced at no additional cost to the client.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Annual Report shall also include a breakdown of performance against all service standards, including requests for advice on complaints, allocation of benefits and ad hoc referrals.  Statistics on injury benefit cases shall be broken down by medical condition and employing department. </w:t>
      </w:r>
    </w:p>
    <w:p w:rsidR="0034699E" w:rsidRPr="00D37780" w:rsidRDefault="0034699E" w:rsidP="00DA2A1C">
      <w:pPr>
        <w:spacing w:after="0"/>
        <w:ind w:left="360"/>
        <w:rPr>
          <w:rFonts w:asciiTheme="minorHAnsi" w:hAnsiTheme="minorHAnsi" w:cs="Bookman Old Style"/>
          <w:color w:val="000000"/>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upon request by the client, supply the client with such other management information and statistics in relation to the services as the client may reasonably require. </w:t>
      </w:r>
    </w:p>
    <w:p w:rsidR="0034699E" w:rsidRPr="00D37780" w:rsidRDefault="0034699E" w:rsidP="00DA2A1C">
      <w:pPr>
        <w:pStyle w:val="ListParagraph"/>
        <w:autoSpaceDE w:val="0"/>
        <w:autoSpaceDN w:val="0"/>
        <w:adjustRightInd w:val="0"/>
        <w:rPr>
          <w:rFonts w:asciiTheme="minorHAnsi" w:hAnsiTheme="minorHAnsi" w:cs="Bookman Old Style"/>
          <w:color w:val="000000"/>
          <w:sz w:val="22"/>
          <w:szCs w:val="22"/>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provide the information outlined within this Management Information section, following the end of the period to which the information relates as follows, unless otherwise specified: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Monthly within 10 working days from the 1</w:t>
      </w:r>
      <w:r w:rsidRPr="00D37780">
        <w:rPr>
          <w:rFonts w:asciiTheme="minorHAnsi" w:hAnsiTheme="minorHAnsi" w:cs="Bookman Old Style"/>
          <w:color w:val="000000"/>
          <w:sz w:val="22"/>
          <w:szCs w:val="22"/>
          <w:vertAlign w:val="superscript"/>
        </w:rPr>
        <w:t>st</w:t>
      </w:r>
      <w:r w:rsidRPr="00D37780">
        <w:rPr>
          <w:rFonts w:asciiTheme="minorHAnsi" w:hAnsiTheme="minorHAnsi" w:cs="Bookman Old Style"/>
          <w:color w:val="000000"/>
          <w:sz w:val="22"/>
          <w:szCs w:val="22"/>
        </w:rPr>
        <w:t xml:space="preserve"> of the month;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Quarterly within 20 working days from the 1</w:t>
      </w:r>
      <w:r w:rsidRPr="00D37780">
        <w:rPr>
          <w:rFonts w:asciiTheme="minorHAnsi" w:hAnsiTheme="minorHAnsi" w:cs="Bookman Old Style"/>
          <w:color w:val="000000"/>
          <w:sz w:val="22"/>
          <w:szCs w:val="22"/>
          <w:vertAlign w:val="superscript"/>
        </w:rPr>
        <w:t>st</w:t>
      </w:r>
      <w:r w:rsidRPr="00D37780">
        <w:rPr>
          <w:rFonts w:asciiTheme="minorHAnsi" w:hAnsiTheme="minorHAnsi" w:cs="Bookman Old Style"/>
          <w:color w:val="000000"/>
          <w:sz w:val="22"/>
          <w:szCs w:val="22"/>
        </w:rPr>
        <w:t xml:space="preserve"> of the reporting month; </w:t>
      </w:r>
    </w:p>
    <w:p w:rsidR="0034699E" w:rsidRPr="00D37780" w:rsidRDefault="0034699E" w:rsidP="00DA2A1C">
      <w:pPr>
        <w:pStyle w:val="ListParagraph"/>
        <w:numPr>
          <w:ilvl w:val="1"/>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lastRenderedPageBreak/>
        <w:t>Annually within 40 working days from 1</w:t>
      </w:r>
      <w:r w:rsidRPr="00D37780">
        <w:rPr>
          <w:rFonts w:asciiTheme="minorHAnsi" w:hAnsiTheme="minorHAnsi" w:cs="Bookman Old Style"/>
          <w:color w:val="000000"/>
          <w:sz w:val="22"/>
          <w:szCs w:val="22"/>
          <w:vertAlign w:val="superscript"/>
        </w:rPr>
        <w:t>st</w:t>
      </w:r>
      <w:r w:rsidRPr="00D37780">
        <w:rPr>
          <w:rFonts w:asciiTheme="minorHAnsi" w:hAnsiTheme="minorHAnsi" w:cs="Bookman Old Style"/>
          <w:color w:val="000000"/>
          <w:sz w:val="22"/>
          <w:szCs w:val="22"/>
        </w:rPr>
        <w:t xml:space="preserve"> April.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use their professional judgement to bring to the clients’ attention at any time any incidences of problem, or potential problems in meeting the deadlines specified in paragraph 8. </w:t>
      </w:r>
    </w:p>
    <w:p w:rsidR="0034699E" w:rsidRPr="00D37780" w:rsidRDefault="0034699E" w:rsidP="00DA2A1C">
      <w:pPr>
        <w:pStyle w:val="ListParagraph"/>
        <w:autoSpaceDE w:val="0"/>
        <w:autoSpaceDN w:val="0"/>
        <w:adjustRightInd w:val="0"/>
        <w:rPr>
          <w:rFonts w:asciiTheme="minorHAnsi" w:hAnsiTheme="minorHAnsi" w:cs="Bookman Old Style"/>
          <w:color w:val="000000"/>
          <w:sz w:val="22"/>
          <w:szCs w:val="22"/>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digital platform developed for the delivery of these services shall allow for a tracking and retrieval system which will allow employers to know immediately the status of any case referred.  On a </w:t>
      </w:r>
      <w:r w:rsidRPr="00D37780">
        <w:rPr>
          <w:rFonts w:asciiTheme="minorHAnsi" w:hAnsiTheme="minorHAnsi" w:cs="Bookman Old Style"/>
          <w:b/>
          <w:color w:val="000000"/>
          <w:sz w:val="22"/>
          <w:szCs w:val="22"/>
        </w:rPr>
        <w:t>quarterly</w:t>
      </w:r>
      <w:r w:rsidRPr="00D37780">
        <w:rPr>
          <w:rFonts w:asciiTheme="minorHAnsi" w:hAnsiTheme="minorHAnsi" w:cs="Bookman Old Style"/>
          <w:color w:val="000000"/>
          <w:sz w:val="22"/>
          <w:szCs w:val="22"/>
        </w:rPr>
        <w:t xml:space="preserve"> basis the contractor shall inform employers, at no cost, of outstanding cases and, where delay has occurred and the anticipated date of completion.  </w:t>
      </w:r>
    </w:p>
    <w:p w:rsidR="0034699E" w:rsidRPr="00D37780" w:rsidRDefault="0034699E" w:rsidP="00DA2A1C">
      <w:pPr>
        <w:pStyle w:val="ListParagraph"/>
        <w:rPr>
          <w:rFonts w:asciiTheme="minorHAnsi" w:hAnsiTheme="minorHAnsi" w:cs="Bookman Old Style"/>
          <w:color w:val="000000"/>
          <w:sz w:val="22"/>
          <w:szCs w:val="22"/>
        </w:rPr>
      </w:pPr>
    </w:p>
    <w:p w:rsidR="0034699E" w:rsidRPr="00D37780" w:rsidRDefault="0034699E" w:rsidP="00DA2A1C">
      <w:pPr>
        <w:pStyle w:val="ListParagraph"/>
        <w:numPr>
          <w:ilvl w:val="0"/>
          <w:numId w:val="38"/>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be responsible for monitoring performance of the contract and provide the client with full detail of any aspects of performance which fail to meet the requirements of the contract, unless otherwise notified by the client.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br w:type="page"/>
      </w:r>
    </w:p>
    <w:p w:rsidR="0034699E" w:rsidRPr="00D37780" w:rsidRDefault="0034699E" w:rsidP="00DA2A1C">
      <w:pPr>
        <w:pStyle w:val="ListParagraph"/>
        <w:numPr>
          <w:ilvl w:val="0"/>
          <w:numId w:val="43"/>
        </w:numPr>
        <w:autoSpaceDE w:val="0"/>
        <w:autoSpaceDN w:val="0"/>
        <w:adjustRightInd w:val="0"/>
        <w:jc w:val="center"/>
        <w:rPr>
          <w:rFonts w:asciiTheme="minorHAnsi" w:hAnsiTheme="minorHAnsi" w:cs="Bookman Old Style"/>
          <w:color w:val="000000"/>
          <w:sz w:val="22"/>
          <w:szCs w:val="22"/>
        </w:rPr>
      </w:pPr>
      <w:r w:rsidRPr="00D37780">
        <w:rPr>
          <w:rFonts w:asciiTheme="minorHAnsi" w:hAnsiTheme="minorHAnsi" w:cs="Bookman Old Style"/>
          <w:b/>
          <w:bCs/>
          <w:color w:val="000000"/>
          <w:sz w:val="22"/>
          <w:szCs w:val="22"/>
        </w:rPr>
        <w:lastRenderedPageBreak/>
        <w:t xml:space="preserve">MANAGEMENT OF MEDICAL ISSUES </w:t>
      </w:r>
      <w:r w:rsidRPr="00D37780">
        <w:rPr>
          <w:rFonts w:asciiTheme="minorHAnsi" w:hAnsiTheme="minorHAnsi" w:cs="Bookman Old Style"/>
          <w:b/>
          <w:bCs/>
          <w:color w:val="000000"/>
          <w:sz w:val="22"/>
          <w:szCs w:val="22"/>
        </w:rPr>
        <w:br/>
      </w:r>
    </w:p>
    <w:p w:rsidR="0034699E" w:rsidRPr="00D37780" w:rsidRDefault="0034699E" w:rsidP="00DA2A1C">
      <w:pPr>
        <w:pStyle w:val="ListParagraph"/>
        <w:numPr>
          <w:ilvl w:val="0"/>
          <w:numId w:val="36"/>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The contractor shall ensure that the only persons advancing medical advice and recommendations to the client or employer in relation to the contract are, as a minimum, Associates of the Faculty of Occupational Medicine, or have achieved an equivalent European qualification.  The contractor will provide the client with a list of the names of all such qualified personnel who it is intended will provide services under the contract. </w:t>
      </w:r>
    </w:p>
    <w:p w:rsidR="0034699E" w:rsidRPr="00D37780" w:rsidRDefault="0034699E" w:rsidP="00DA2A1C">
      <w:pPr>
        <w:pStyle w:val="ListParagraph"/>
        <w:autoSpaceDE w:val="0"/>
        <w:autoSpaceDN w:val="0"/>
        <w:adjustRightInd w:val="0"/>
        <w:rPr>
          <w:rFonts w:asciiTheme="minorHAnsi" w:hAnsiTheme="minorHAnsi" w:cs="Bookman Old Style"/>
          <w:color w:val="000000"/>
          <w:sz w:val="22"/>
          <w:szCs w:val="22"/>
        </w:rPr>
      </w:pPr>
    </w:p>
    <w:p w:rsidR="0034699E" w:rsidRPr="00D37780" w:rsidRDefault="0034699E" w:rsidP="00DA2A1C">
      <w:pPr>
        <w:pStyle w:val="ListParagraph"/>
        <w:numPr>
          <w:ilvl w:val="0"/>
          <w:numId w:val="36"/>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All advice under the contract is to be given by Medical Doctors who are familiar with the provisions of the PCSPS and Civil Service employment.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6"/>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Only persons qualified as in paragraph 1 above may act as authorised signatories for the purpose of completing certificates for medical retirement and early payment of preserved awards.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6"/>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Wherever possible, the contractor shall also ensure that the persons advancing medical advice and recommendations to the client in relation to the contract:</w:t>
      </w:r>
    </w:p>
    <w:p w:rsidR="0034699E" w:rsidRPr="00D37780" w:rsidRDefault="0034699E" w:rsidP="00DA2A1C">
      <w:pPr>
        <w:pStyle w:val="ListParagraph"/>
        <w:numPr>
          <w:ilvl w:val="1"/>
          <w:numId w:val="36"/>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Have experience in providing medical advice recommendations similar to those required under the contract, e.g. under the provisions of an occupational or personal pension scheme; and</w:t>
      </w:r>
    </w:p>
    <w:p w:rsidR="0034699E" w:rsidRPr="00D37780" w:rsidRDefault="0034699E" w:rsidP="00DA2A1C">
      <w:pPr>
        <w:pStyle w:val="ListParagraph"/>
        <w:numPr>
          <w:ilvl w:val="1"/>
          <w:numId w:val="36"/>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Are prepared to attend any expert working groups established by the client or the client’s policy advisers to consider the issues posed by any difficult medical conditions. </w:t>
      </w:r>
    </w:p>
    <w:p w:rsidR="0034699E" w:rsidRPr="00D37780" w:rsidRDefault="0034699E" w:rsidP="00DA2A1C">
      <w:pPr>
        <w:spacing w:after="0"/>
        <w:rPr>
          <w:rFonts w:asciiTheme="minorHAnsi" w:hAnsiTheme="minorHAnsi" w:cs="Bookman Old Style"/>
          <w:color w:val="000000"/>
        </w:rPr>
      </w:pPr>
    </w:p>
    <w:p w:rsidR="0034699E" w:rsidRPr="00D37780" w:rsidRDefault="0034699E" w:rsidP="00DA2A1C">
      <w:pPr>
        <w:pStyle w:val="ListParagraph"/>
        <w:numPr>
          <w:ilvl w:val="0"/>
          <w:numId w:val="36"/>
        </w:numPr>
        <w:autoSpaceDE w:val="0"/>
        <w:autoSpaceDN w:val="0"/>
        <w:adjustRightInd w:val="0"/>
        <w:rPr>
          <w:rFonts w:asciiTheme="minorHAnsi" w:hAnsiTheme="minorHAnsi" w:cs="Bookman Old Style"/>
          <w:color w:val="000000"/>
          <w:sz w:val="22"/>
          <w:szCs w:val="22"/>
        </w:rPr>
      </w:pPr>
      <w:r w:rsidRPr="00D37780">
        <w:rPr>
          <w:rFonts w:asciiTheme="minorHAnsi" w:hAnsiTheme="minorHAnsi" w:cs="Bookman Old Style"/>
          <w:color w:val="000000"/>
          <w:sz w:val="22"/>
          <w:szCs w:val="22"/>
        </w:rPr>
        <w:t xml:space="preserve">All persons providing medical advice under the contract will maintain and continue their professional education and development in accordance with best practice as identified by the Faculty of Occupational Medicine. </w:t>
      </w: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br/>
        <w:t xml:space="preserve"> </w:t>
      </w:r>
    </w:p>
    <w:p w:rsidR="0034699E" w:rsidRPr="00D37780" w:rsidRDefault="0034699E" w:rsidP="00DA2A1C">
      <w:pPr>
        <w:spacing w:after="0"/>
        <w:rPr>
          <w:rFonts w:asciiTheme="minorHAnsi" w:hAnsiTheme="minorHAnsi" w:cs="Bookman Old Style"/>
          <w:color w:val="000000"/>
        </w:rPr>
      </w:pPr>
      <w:r w:rsidRPr="00D37780">
        <w:rPr>
          <w:rFonts w:asciiTheme="minorHAnsi" w:hAnsiTheme="minorHAnsi" w:cs="Bookman Old Style"/>
          <w:color w:val="000000"/>
        </w:rPr>
        <w:br w:type="page"/>
      </w:r>
    </w:p>
    <w:p w:rsidR="00F20C99" w:rsidRPr="00D37780" w:rsidRDefault="00B16D45" w:rsidP="003650DE">
      <w:pPr>
        <w:pStyle w:val="GPSSchPart"/>
        <w:ind w:firstLine="0"/>
        <w:rPr>
          <w:rFonts w:asciiTheme="minorHAnsi" w:hAnsiTheme="minorHAnsi"/>
        </w:rPr>
      </w:pPr>
      <w:r w:rsidRPr="00D37780">
        <w:rPr>
          <w:rFonts w:asciiTheme="minorHAnsi" w:hAnsiTheme="minorHAnsi"/>
        </w:rPr>
        <w:lastRenderedPageBreak/>
        <w:t>Part B – Key Performance Indicators</w:t>
      </w:r>
    </w:p>
    <w:p w:rsidR="00F20C99" w:rsidRPr="00D37780" w:rsidRDefault="00B16D45" w:rsidP="00581ECE">
      <w:pPr>
        <w:pStyle w:val="GPSL1SCHEDULEHeading"/>
        <w:rPr>
          <w:rFonts w:asciiTheme="minorHAnsi" w:hAnsiTheme="minorHAnsi"/>
        </w:rPr>
      </w:pPr>
      <w:r w:rsidRPr="00D37780">
        <w:rPr>
          <w:rFonts w:asciiTheme="minorHAnsi" w:hAnsiTheme="minorHAnsi"/>
        </w:rPr>
        <w:t>General</w:t>
      </w:r>
    </w:p>
    <w:p w:rsidR="00F20C99" w:rsidRPr="00D37780" w:rsidRDefault="00B16D45" w:rsidP="00581ECE">
      <w:pPr>
        <w:pStyle w:val="GPSL2Numbered"/>
        <w:rPr>
          <w:rFonts w:asciiTheme="minorHAnsi" w:hAnsiTheme="minorHAnsi"/>
        </w:rPr>
      </w:pPr>
      <w:r w:rsidRPr="00D37780">
        <w:rPr>
          <w:rFonts w:asciiTheme="minorHAnsi" w:hAnsiTheme="minorHAnsi"/>
        </w:rPr>
        <w:t xml:space="preserve">The purpose of this Part B is to set out the KPIs by which the </w:t>
      </w:r>
      <w:r w:rsidR="0024620F" w:rsidRPr="00D37780">
        <w:rPr>
          <w:rFonts w:asciiTheme="minorHAnsi" w:hAnsiTheme="minorHAnsi"/>
        </w:rPr>
        <w:t>Supplier’s</w:t>
      </w:r>
      <w:r w:rsidRPr="00D37780">
        <w:rPr>
          <w:rFonts w:asciiTheme="minorHAnsi" w:hAnsiTheme="minorHAnsi"/>
        </w:rPr>
        <w:t xml:space="preserve"> overall performance under </w:t>
      </w:r>
      <w:r w:rsidR="00F7417A" w:rsidRPr="00D37780">
        <w:rPr>
          <w:rFonts w:asciiTheme="minorHAnsi" w:hAnsiTheme="minorHAnsi"/>
        </w:rPr>
        <w:t xml:space="preserve">this </w:t>
      </w:r>
      <w:r w:rsidRPr="00D37780">
        <w:rPr>
          <w:rFonts w:asciiTheme="minorHAnsi" w:hAnsiTheme="minorHAnsi"/>
        </w:rPr>
        <w:t xml:space="preserve">Framework Agreement shall be monitored and managed. The Authority reserves the right to adjust, introduce new, or remove KPIs throughout the Framework Period, however any significant changes to KPIs shall be agreed between the Authority and the Supplier in accordance with Clause </w:t>
      </w:r>
      <w:r w:rsidR="00B51788" w:rsidRPr="00D37780">
        <w:rPr>
          <w:rFonts w:asciiTheme="minorHAnsi" w:hAnsiTheme="minorHAnsi"/>
        </w:rPr>
        <w:fldChar w:fldCharType="begin"/>
      </w:r>
      <w:r w:rsidR="00B51788" w:rsidRPr="00D37780">
        <w:rPr>
          <w:rFonts w:asciiTheme="minorHAnsi" w:hAnsiTheme="minorHAnsi"/>
        </w:rPr>
        <w:instrText xml:space="preserve"> REF _Ref364957128 \r \h </w:instrText>
      </w:r>
      <w:r w:rsidR="00850267" w:rsidRPr="00D37780">
        <w:rPr>
          <w:rFonts w:asciiTheme="minorHAnsi" w:hAnsiTheme="minorHAnsi"/>
        </w:rPr>
      </w:r>
      <w:r w:rsidR="00D37780">
        <w:rPr>
          <w:rFonts w:asciiTheme="minorHAnsi" w:hAnsiTheme="minorHAnsi"/>
        </w:rPr>
        <w:instrText xml:space="preserve"> \* MERGEFORMAT </w:instrText>
      </w:r>
      <w:r w:rsidR="00B51788" w:rsidRPr="00D37780">
        <w:rPr>
          <w:rFonts w:asciiTheme="minorHAnsi" w:hAnsiTheme="minorHAnsi"/>
        </w:rPr>
        <w:fldChar w:fldCharType="separate"/>
      </w:r>
      <w:r w:rsidR="00C34DC8" w:rsidRPr="00D37780">
        <w:rPr>
          <w:rFonts w:asciiTheme="minorHAnsi" w:hAnsiTheme="minorHAnsi"/>
        </w:rPr>
        <w:t>19.1</w:t>
      </w:r>
      <w:r w:rsidR="00B51788" w:rsidRPr="00D37780">
        <w:rPr>
          <w:rFonts w:asciiTheme="minorHAnsi" w:hAnsiTheme="minorHAnsi"/>
        </w:rPr>
        <w:fldChar w:fldCharType="end"/>
      </w:r>
      <w:r w:rsidRPr="00D37780">
        <w:rPr>
          <w:rFonts w:asciiTheme="minorHAnsi" w:hAnsiTheme="minorHAnsi"/>
        </w:rPr>
        <w:t xml:space="preserve"> (Variation </w:t>
      </w:r>
      <w:r w:rsidR="00B51788" w:rsidRPr="00D37780">
        <w:rPr>
          <w:rFonts w:asciiTheme="minorHAnsi" w:hAnsiTheme="minorHAnsi"/>
        </w:rPr>
        <w:t>Procedure</w:t>
      </w:r>
      <w:r w:rsidRPr="00D37780">
        <w:rPr>
          <w:rFonts w:asciiTheme="minorHAnsi" w:hAnsiTheme="minorHAnsi"/>
        </w:rPr>
        <w:t xml:space="preserve">). </w:t>
      </w:r>
    </w:p>
    <w:p w:rsidR="00F20C99" w:rsidRPr="00D37780" w:rsidRDefault="00B16D45" w:rsidP="00581ECE">
      <w:pPr>
        <w:pStyle w:val="GPSL2Numbered"/>
        <w:rPr>
          <w:rFonts w:asciiTheme="minorHAnsi" w:hAnsiTheme="minorHAnsi"/>
        </w:rPr>
      </w:pPr>
      <w:r w:rsidRPr="00D37780">
        <w:rPr>
          <w:rFonts w:asciiTheme="minorHAnsi" w:hAnsiTheme="minorHAnsi"/>
        </w:rPr>
        <w:t xml:space="preserve">The Supplier shall comply with all its obligations related to KPIs set out in this Framework Agreement including Framework Schedule </w:t>
      </w:r>
      <w:r w:rsidR="0034699E" w:rsidRPr="00D37780">
        <w:rPr>
          <w:rFonts w:asciiTheme="minorHAnsi" w:hAnsiTheme="minorHAnsi"/>
        </w:rPr>
        <w:t>2 (Specification</w:t>
      </w:r>
      <w:r w:rsidRPr="00D37780">
        <w:rPr>
          <w:rFonts w:asciiTheme="minorHAnsi" w:hAnsiTheme="minorHAnsi"/>
        </w:rPr>
        <w:t>) and shall use all reasonable endeavours to meet the KPI Targets identified in the table below.</w:t>
      </w:r>
    </w:p>
    <w:p w:rsidR="00F20C99" w:rsidRPr="00D37780" w:rsidRDefault="00B16D45" w:rsidP="00E94334">
      <w:pPr>
        <w:pStyle w:val="GPSL2Numbered"/>
        <w:rPr>
          <w:rFonts w:asciiTheme="minorHAnsi" w:hAnsiTheme="minorHAnsi"/>
        </w:rPr>
      </w:pPr>
      <w:r w:rsidRPr="00D37780">
        <w:rPr>
          <w:rFonts w:asciiTheme="minorHAnsi" w:hAnsiTheme="minorHAnsi"/>
        </w:rPr>
        <w:t xml:space="preserve">The KPIs from which performance by the Supplier of </w:t>
      </w:r>
      <w:r w:rsidR="00F7417A" w:rsidRPr="00D37780">
        <w:rPr>
          <w:rFonts w:asciiTheme="minorHAnsi" w:hAnsiTheme="minorHAnsi"/>
        </w:rPr>
        <w:t xml:space="preserve">this </w:t>
      </w:r>
      <w:r w:rsidRPr="00D37780">
        <w:rPr>
          <w:rFonts w:asciiTheme="minorHAnsi" w:hAnsiTheme="minorHAnsi"/>
        </w:rPr>
        <w:t>Framework Agreement will be re</w:t>
      </w:r>
      <w:r w:rsidR="0034699E" w:rsidRPr="00D37780">
        <w:rPr>
          <w:rFonts w:asciiTheme="minorHAnsi" w:hAnsiTheme="minorHAnsi"/>
        </w:rPr>
        <w:t>ported against are set out in Schedule 2, part A, Framework Specification</w:t>
      </w:r>
      <w:r w:rsidRPr="00D37780">
        <w:rPr>
          <w:rFonts w:asciiTheme="minorHAnsi" w:hAnsiTheme="minorHAnsi"/>
        </w:rPr>
        <w:t xml:space="preserve">: </w:t>
      </w: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34699E" w:rsidRDefault="0034699E" w:rsidP="0034699E">
      <w:pPr>
        <w:pStyle w:val="GPSL2Numbered"/>
        <w:numPr>
          <w:ilvl w:val="0"/>
          <w:numId w:val="0"/>
        </w:numPr>
        <w:ind w:left="644"/>
        <w:rPr>
          <w:rFonts w:asciiTheme="minorHAnsi" w:hAnsiTheme="minorHAnsi"/>
        </w:rPr>
      </w:pPr>
    </w:p>
    <w:p w:rsidR="003650DE" w:rsidRDefault="003650DE" w:rsidP="0034699E">
      <w:pPr>
        <w:pStyle w:val="GPSL2Numbered"/>
        <w:numPr>
          <w:ilvl w:val="0"/>
          <w:numId w:val="0"/>
        </w:numPr>
        <w:ind w:left="644"/>
        <w:rPr>
          <w:rFonts w:asciiTheme="minorHAnsi" w:hAnsiTheme="minorHAnsi"/>
        </w:rPr>
      </w:pPr>
    </w:p>
    <w:p w:rsidR="003650DE" w:rsidRPr="00D37780" w:rsidRDefault="003650DE" w:rsidP="0034699E">
      <w:pPr>
        <w:pStyle w:val="GPSL2Numbered"/>
        <w:numPr>
          <w:ilvl w:val="0"/>
          <w:numId w:val="0"/>
        </w:numPr>
        <w:ind w:left="644"/>
        <w:rPr>
          <w:rFonts w:asciiTheme="minorHAnsi" w:hAnsiTheme="minorHAnsi"/>
        </w:rPr>
      </w:pPr>
    </w:p>
    <w:p w:rsidR="00353245" w:rsidRPr="00D37780" w:rsidRDefault="00353245" w:rsidP="0034699E">
      <w:pPr>
        <w:pStyle w:val="GPSL2Numbered"/>
        <w:numPr>
          <w:ilvl w:val="0"/>
          <w:numId w:val="0"/>
        </w:numPr>
        <w:ind w:left="644"/>
        <w:rPr>
          <w:rFonts w:asciiTheme="minorHAnsi" w:hAnsiTheme="minorHAnsi"/>
        </w:rPr>
      </w:pPr>
    </w:p>
    <w:p w:rsidR="0034699E" w:rsidRPr="00D37780" w:rsidRDefault="0034699E" w:rsidP="0034699E">
      <w:pPr>
        <w:pStyle w:val="GPSL2Numbered"/>
        <w:numPr>
          <w:ilvl w:val="0"/>
          <w:numId w:val="0"/>
        </w:numPr>
        <w:ind w:left="644"/>
        <w:rPr>
          <w:rFonts w:asciiTheme="minorHAnsi" w:hAnsiTheme="minorHAnsi"/>
        </w:rPr>
      </w:pPr>
    </w:p>
    <w:p w:rsidR="009D629C" w:rsidRPr="00D37780" w:rsidRDefault="008770CA" w:rsidP="00926B1D">
      <w:pPr>
        <w:pStyle w:val="GPSmacrorestart"/>
        <w:rPr>
          <w:rFonts w:asciiTheme="minorHAnsi" w:hAnsiTheme="minorHAnsi"/>
          <w:b/>
          <w:i/>
          <w:color w:val="auto"/>
          <w:sz w:val="22"/>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A026E9" w:rsidRPr="00D37780" w:rsidRDefault="0038239E" w:rsidP="00353245">
      <w:pPr>
        <w:pStyle w:val="GPSSchTitleandNumber"/>
        <w:rPr>
          <w:rFonts w:asciiTheme="minorHAnsi" w:hAnsiTheme="minorHAnsi"/>
        </w:rPr>
      </w:pPr>
      <w:bookmarkStart w:id="557" w:name="udBeforeProtMarking"/>
      <w:bookmarkStart w:id="558" w:name="_Toc366085182"/>
      <w:bookmarkStart w:id="559" w:name="_Toc380428743"/>
      <w:bookmarkStart w:id="560" w:name="_Toc459985280"/>
      <w:bookmarkEnd w:id="557"/>
      <w:r w:rsidRPr="00D37780">
        <w:rPr>
          <w:rFonts w:asciiTheme="minorHAnsi" w:hAnsiTheme="minorHAnsi"/>
        </w:rPr>
        <w:lastRenderedPageBreak/>
        <w:t xml:space="preserve">FRAMEWORK SCHEDULE 3: </w:t>
      </w:r>
      <w:r w:rsidR="00F20C99" w:rsidRPr="00D37780">
        <w:rPr>
          <w:rFonts w:asciiTheme="minorHAnsi" w:hAnsiTheme="minorHAnsi"/>
        </w:rPr>
        <w:t xml:space="preserve">FRAMEWORK </w:t>
      </w:r>
      <w:r w:rsidRPr="00D37780">
        <w:rPr>
          <w:rFonts w:asciiTheme="minorHAnsi" w:hAnsiTheme="minorHAnsi"/>
        </w:rPr>
        <w:t xml:space="preserve">prices </w:t>
      </w:r>
      <w:r w:rsidR="00B16D45" w:rsidRPr="00D37780">
        <w:rPr>
          <w:rFonts w:asciiTheme="minorHAnsi" w:hAnsiTheme="minorHAnsi"/>
        </w:rPr>
        <w:t>AND CHARGING STRUCTURE</w:t>
      </w:r>
      <w:bookmarkEnd w:id="558"/>
      <w:bookmarkEnd w:id="559"/>
      <w:bookmarkEnd w:id="560"/>
    </w:p>
    <w:p w:rsidR="00F20C99" w:rsidRPr="00D37780" w:rsidRDefault="00B16D45" w:rsidP="00E94334">
      <w:pPr>
        <w:pStyle w:val="GPSL1SCHEDULEHeading"/>
        <w:rPr>
          <w:rFonts w:asciiTheme="minorHAnsi" w:hAnsiTheme="minorHAnsi"/>
        </w:rPr>
      </w:pPr>
      <w:r w:rsidRPr="00D37780">
        <w:rPr>
          <w:rFonts w:asciiTheme="minorHAnsi" w:hAnsiTheme="minorHAnsi"/>
        </w:rPr>
        <w:t>General Provisions</w:t>
      </w:r>
    </w:p>
    <w:p w:rsidR="00F20C99" w:rsidRPr="00D37780" w:rsidRDefault="00B16D45" w:rsidP="003E080B">
      <w:pPr>
        <w:pStyle w:val="GPSL2Numbered"/>
        <w:rPr>
          <w:rFonts w:asciiTheme="minorHAnsi" w:hAnsiTheme="minorHAnsi"/>
        </w:rPr>
      </w:pPr>
      <w:bookmarkStart w:id="561" w:name="_Ref362009649"/>
      <w:r w:rsidRPr="00D37780">
        <w:rPr>
          <w:rFonts w:asciiTheme="minorHAnsi" w:hAnsiTheme="minorHAnsi"/>
        </w:rPr>
        <w:t>The Framework Prices set out in Annex 3 to this Framework Schedule 3 are the maximum</w:t>
      </w:r>
      <w:r w:rsidR="005F7BEF" w:rsidRPr="00D37780">
        <w:rPr>
          <w:rFonts w:asciiTheme="minorHAnsi" w:hAnsiTheme="minorHAnsi"/>
        </w:rPr>
        <w:t xml:space="preserve"> that the Supplier may charge</w:t>
      </w:r>
      <w:r w:rsidRPr="00D37780">
        <w:rPr>
          <w:rFonts w:asciiTheme="minorHAnsi" w:hAnsiTheme="minorHAnsi"/>
        </w:rPr>
        <w:t>.</w:t>
      </w:r>
      <w:bookmarkEnd w:id="561"/>
      <w:r w:rsidRPr="00D37780">
        <w:rPr>
          <w:rFonts w:asciiTheme="minorHAnsi" w:hAnsiTheme="minorHAnsi"/>
        </w:rPr>
        <w:t xml:space="preserve">  </w:t>
      </w:r>
    </w:p>
    <w:p w:rsidR="00F20C99" w:rsidRPr="00D37780" w:rsidRDefault="00B16D45" w:rsidP="00E94334">
      <w:pPr>
        <w:pStyle w:val="GPSL2Numbered"/>
        <w:rPr>
          <w:rFonts w:asciiTheme="minorHAnsi" w:hAnsiTheme="minorHAnsi"/>
          <w:u w:val="single"/>
        </w:rPr>
      </w:pPr>
      <w:r w:rsidRPr="00D37780">
        <w:rPr>
          <w:rFonts w:asciiTheme="minorHAnsi" w:hAnsiTheme="minorHAnsi"/>
        </w:rPr>
        <w:t>The Supplier acknowledges and agrees that, subject to paragraph</w:t>
      </w:r>
      <w:r w:rsidR="00706C7C" w:rsidRPr="00D37780">
        <w:rPr>
          <w:rFonts w:asciiTheme="minorHAnsi" w:hAnsiTheme="minorHAnsi"/>
        </w:rPr>
        <w:t xml:space="preserve"> </w:t>
      </w:r>
      <w:r w:rsidR="002E22E8" w:rsidRPr="00D37780">
        <w:rPr>
          <w:rFonts w:asciiTheme="minorHAnsi" w:hAnsiTheme="minorHAnsi"/>
        </w:rPr>
        <w:t>6</w:t>
      </w:r>
      <w:r w:rsidRPr="00D37780">
        <w:rPr>
          <w:rFonts w:asciiTheme="minorHAnsi" w:hAnsiTheme="minorHAnsi"/>
        </w:rPr>
        <w:t xml:space="preserve"> of this Framework Schedule 3 (Adjustment of the Framework Prices), the Framework Prices cannot be increased during the Framework Period.</w:t>
      </w:r>
    </w:p>
    <w:p w:rsidR="00F20C99" w:rsidRPr="00D37780" w:rsidRDefault="00B16D45" w:rsidP="004B6791">
      <w:pPr>
        <w:pStyle w:val="GPSL1SCHEDULEHeading"/>
        <w:rPr>
          <w:rFonts w:asciiTheme="minorHAnsi" w:hAnsiTheme="minorHAnsi"/>
        </w:rPr>
      </w:pPr>
      <w:r w:rsidRPr="00D37780">
        <w:rPr>
          <w:rFonts w:asciiTheme="minorHAnsi" w:hAnsiTheme="minorHAnsi"/>
        </w:rPr>
        <w:t>Pricing mechanism for the caLculation of framework prices</w:t>
      </w:r>
      <w:bookmarkStart w:id="562" w:name="_DV_M64"/>
      <w:bookmarkStart w:id="563" w:name="_DV_M65"/>
      <w:bookmarkEnd w:id="562"/>
      <w:bookmarkEnd w:id="563"/>
      <w:r w:rsidR="004B6791" w:rsidRPr="00D37780">
        <w:rPr>
          <w:rFonts w:asciiTheme="minorHAnsi" w:hAnsiTheme="minorHAnsi"/>
        </w:rPr>
        <w:t xml:space="preserve"> – NOT USED</w:t>
      </w:r>
    </w:p>
    <w:p w:rsidR="00F20C99" w:rsidRPr="00D37780" w:rsidRDefault="00BA63F2" w:rsidP="00E94334">
      <w:pPr>
        <w:pStyle w:val="GPSL2Numbered"/>
        <w:rPr>
          <w:rFonts w:asciiTheme="minorHAnsi" w:hAnsiTheme="minorHAnsi"/>
        </w:rPr>
      </w:pPr>
      <w:bookmarkStart w:id="564" w:name="_Ref362012967"/>
      <w:r w:rsidRPr="00D37780">
        <w:rPr>
          <w:rFonts w:asciiTheme="minorHAnsi" w:hAnsiTheme="minorHAnsi"/>
        </w:rPr>
        <w:t>T</w:t>
      </w:r>
      <w:r w:rsidR="00B16D45" w:rsidRPr="00D37780">
        <w:rPr>
          <w:rFonts w:asciiTheme="minorHAnsi" w:hAnsiTheme="minorHAnsi"/>
        </w:rPr>
        <w:t xml:space="preserve">he Framework Prices shall include all costs and expenses relating to the </w:t>
      </w:r>
      <w:r w:rsidR="00EA2B6F" w:rsidRPr="00D37780">
        <w:rPr>
          <w:rFonts w:asciiTheme="minorHAnsi" w:hAnsiTheme="minorHAnsi"/>
        </w:rPr>
        <w:t xml:space="preserve">Goods and/or </w:t>
      </w:r>
      <w:r w:rsidR="00B16D45" w:rsidRPr="00D37780">
        <w:rPr>
          <w:rFonts w:asciiTheme="minorHAnsi" w:hAnsiTheme="minorHAnsi"/>
        </w:rPr>
        <w:t xml:space="preserve">Services provided to Contracting </w:t>
      </w:r>
      <w:r w:rsidR="00F41787" w:rsidRPr="00D37780">
        <w:rPr>
          <w:rFonts w:asciiTheme="minorHAnsi" w:hAnsiTheme="minorHAnsi"/>
        </w:rPr>
        <w:t>Authorities</w:t>
      </w:r>
      <w:r w:rsidR="00B16D45" w:rsidRPr="00D37780">
        <w:rPr>
          <w:rFonts w:asciiTheme="minorHAnsi" w:hAnsiTheme="minorHAnsi"/>
        </w:rPr>
        <w:t xml:space="preserve"> and/or the </w:t>
      </w:r>
      <w:r w:rsidR="0024620F" w:rsidRPr="00D37780">
        <w:rPr>
          <w:rFonts w:asciiTheme="minorHAnsi" w:hAnsiTheme="minorHAnsi"/>
        </w:rPr>
        <w:t>Supplier’s</w:t>
      </w:r>
      <w:r w:rsidR="00B16D45" w:rsidRPr="00D37780">
        <w:rPr>
          <w:rFonts w:asciiTheme="minorHAnsi" w:hAnsiTheme="minorHAnsi"/>
        </w:rPr>
        <w:t xml:space="preserve"> performance of its obligations under any Call Off Agreements and no further amounts shall be payable by a Contracting </w:t>
      </w:r>
      <w:r w:rsidR="00F41787" w:rsidRPr="00D37780">
        <w:rPr>
          <w:rFonts w:asciiTheme="minorHAnsi" w:hAnsiTheme="minorHAnsi"/>
        </w:rPr>
        <w:t>Authority</w:t>
      </w:r>
      <w:r w:rsidR="00B16D45" w:rsidRPr="00D37780">
        <w:rPr>
          <w:rFonts w:asciiTheme="minorHAnsi" w:hAnsiTheme="minorHAnsi"/>
        </w:rPr>
        <w:t xml:space="preserve"> to the Supplier in respect of such performance, including in respect of matters such as:</w:t>
      </w:r>
      <w:bookmarkEnd w:id="564"/>
    </w:p>
    <w:p w:rsidR="00F20C99" w:rsidRPr="00D37780" w:rsidRDefault="00B16D45" w:rsidP="009F456D">
      <w:pPr>
        <w:pStyle w:val="GPSL3numberedclause"/>
        <w:rPr>
          <w:rFonts w:asciiTheme="minorHAnsi" w:hAnsiTheme="minorHAnsi"/>
        </w:rPr>
      </w:pPr>
      <w:r w:rsidRPr="00D37780">
        <w:rPr>
          <w:rFonts w:asciiTheme="minorHAnsi" w:hAnsiTheme="minorHAnsi"/>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A026E9" w:rsidRPr="008115A7" w:rsidRDefault="00B16D45" w:rsidP="008115A7">
      <w:pPr>
        <w:pStyle w:val="GPSL3numberedclause"/>
        <w:rPr>
          <w:rFonts w:asciiTheme="minorHAnsi" w:hAnsiTheme="minorHAnsi"/>
        </w:rPr>
      </w:pPr>
      <w:r w:rsidRPr="00D37780">
        <w:rPr>
          <w:rFonts w:asciiTheme="minorHAnsi" w:hAnsiTheme="minorHAnsi"/>
        </w:rPr>
        <w:t>any amount for any services provided or costs incurred by the Supplier prior to the commencement date of any Call Off Agreement.</w:t>
      </w:r>
      <w:bookmarkStart w:id="565" w:name="_Ref366090681"/>
    </w:p>
    <w:p w:rsidR="00F20C99" w:rsidRPr="00D37780" w:rsidRDefault="00B16D45" w:rsidP="00E94334">
      <w:pPr>
        <w:pStyle w:val="GPSL1SCHEDULEHeading"/>
        <w:rPr>
          <w:rFonts w:asciiTheme="minorHAnsi" w:hAnsiTheme="minorHAnsi"/>
        </w:rPr>
      </w:pPr>
      <w:r w:rsidRPr="00D37780">
        <w:rPr>
          <w:rFonts w:asciiTheme="minorHAnsi" w:hAnsiTheme="minorHAnsi"/>
        </w:rPr>
        <w:t>Adjustment of the Framework Prices</w:t>
      </w:r>
      <w:bookmarkEnd w:id="565"/>
    </w:p>
    <w:p w:rsidR="00F20C99" w:rsidRPr="00D37780" w:rsidRDefault="00B16D45" w:rsidP="00E94334">
      <w:pPr>
        <w:pStyle w:val="GPSL2Numbered"/>
        <w:rPr>
          <w:rFonts w:asciiTheme="minorHAnsi" w:hAnsiTheme="minorHAnsi"/>
        </w:rPr>
      </w:pPr>
      <w:r w:rsidRPr="00D37780">
        <w:rPr>
          <w:rFonts w:asciiTheme="minorHAnsi" w:hAnsiTheme="minorHAnsi"/>
        </w:rPr>
        <w:t>The Framework Prices shall only be varied:</w:t>
      </w:r>
    </w:p>
    <w:p w:rsidR="00F20C99" w:rsidRPr="00D37780" w:rsidRDefault="00B16D45" w:rsidP="00E94334">
      <w:pPr>
        <w:pStyle w:val="GPSL3numberedclause"/>
        <w:rPr>
          <w:rFonts w:asciiTheme="minorHAnsi" w:hAnsiTheme="minorHAnsi"/>
        </w:rPr>
      </w:pPr>
      <w:bookmarkStart w:id="566" w:name="_Ref366081981"/>
      <w:r w:rsidRPr="00D37780">
        <w:rPr>
          <w:rFonts w:asciiTheme="minorHAnsi" w:hAnsiTheme="minorHAnsi"/>
        </w:rPr>
        <w:t>due to a Specific Change in Law in relation to which the Parties agree that a change is required to all or part of the Framework Prices in accordance with Clause</w:t>
      </w:r>
      <w:r w:rsidR="009D4F4F" w:rsidRPr="00D37780">
        <w:rPr>
          <w:rFonts w:asciiTheme="minorHAnsi" w:hAnsiTheme="minorHAnsi"/>
        </w:rPr>
        <w:t xml:space="preserve"> </w:t>
      </w:r>
      <w:r w:rsidR="009D4F4F" w:rsidRPr="00D37780">
        <w:rPr>
          <w:rFonts w:asciiTheme="minorHAnsi" w:hAnsiTheme="minorHAnsi"/>
        </w:rPr>
        <w:fldChar w:fldCharType="begin"/>
      </w:r>
      <w:r w:rsidR="009D4F4F" w:rsidRPr="00D37780">
        <w:rPr>
          <w:rFonts w:asciiTheme="minorHAnsi" w:hAnsiTheme="minorHAnsi"/>
        </w:rPr>
        <w:instrText xml:space="preserve"> REF _Ref365967206 \r \h </w:instrText>
      </w:r>
      <w:r w:rsidR="00850267" w:rsidRPr="00D37780">
        <w:rPr>
          <w:rFonts w:asciiTheme="minorHAnsi" w:hAnsiTheme="minorHAnsi"/>
        </w:rPr>
      </w:r>
      <w:r w:rsidR="00AD5CF2" w:rsidRPr="00D37780">
        <w:rPr>
          <w:rFonts w:asciiTheme="minorHAnsi" w:hAnsiTheme="minorHAnsi"/>
        </w:rPr>
        <w:instrText xml:space="preserve"> \* MERGEFORMAT </w:instrText>
      </w:r>
      <w:r w:rsidR="009D4F4F" w:rsidRPr="00D37780">
        <w:rPr>
          <w:rFonts w:asciiTheme="minorHAnsi" w:hAnsiTheme="minorHAnsi"/>
        </w:rPr>
        <w:fldChar w:fldCharType="separate"/>
      </w:r>
      <w:r w:rsidR="00C34DC8" w:rsidRPr="00D37780">
        <w:rPr>
          <w:rFonts w:asciiTheme="minorHAnsi" w:hAnsiTheme="minorHAnsi"/>
        </w:rPr>
        <w:t>19.2</w:t>
      </w:r>
      <w:r w:rsidR="009D4F4F" w:rsidRPr="00D37780">
        <w:rPr>
          <w:rFonts w:asciiTheme="minorHAnsi" w:hAnsiTheme="minorHAnsi"/>
        </w:rPr>
        <w:fldChar w:fldCharType="end"/>
      </w:r>
      <w:r w:rsidR="009D4F4F" w:rsidRPr="00D37780">
        <w:rPr>
          <w:rFonts w:asciiTheme="minorHAnsi" w:hAnsiTheme="minorHAnsi"/>
        </w:rPr>
        <w:t xml:space="preserve"> </w:t>
      </w:r>
      <w:r w:rsidRPr="00D37780">
        <w:rPr>
          <w:rFonts w:asciiTheme="minorHAnsi" w:hAnsiTheme="minorHAnsi"/>
        </w:rPr>
        <w:t xml:space="preserve">of </w:t>
      </w:r>
      <w:r w:rsidR="00F7417A" w:rsidRPr="00D37780">
        <w:rPr>
          <w:rFonts w:asciiTheme="minorHAnsi" w:hAnsiTheme="minorHAnsi"/>
        </w:rPr>
        <w:t xml:space="preserve">this </w:t>
      </w:r>
      <w:r w:rsidRPr="00D37780">
        <w:rPr>
          <w:rFonts w:asciiTheme="minorHAnsi" w:hAnsiTheme="minorHAnsi"/>
        </w:rPr>
        <w:t>Framework Agreement (Legislative Change);</w:t>
      </w:r>
      <w:bookmarkEnd w:id="566"/>
      <w:r w:rsidRPr="00D37780">
        <w:rPr>
          <w:rFonts w:asciiTheme="minorHAnsi" w:hAnsiTheme="minorHAnsi"/>
        </w:rPr>
        <w:t xml:space="preserve"> </w:t>
      </w:r>
    </w:p>
    <w:p w:rsidR="00F20C99" w:rsidRPr="00D37780" w:rsidRDefault="00B16D45" w:rsidP="00E94334">
      <w:pPr>
        <w:pStyle w:val="GPSL3numberedclause"/>
        <w:rPr>
          <w:rFonts w:asciiTheme="minorHAnsi" w:hAnsiTheme="minorHAnsi"/>
        </w:rPr>
      </w:pPr>
      <w:bookmarkStart w:id="567" w:name="_Ref362000271"/>
      <w:r w:rsidRPr="00D37780">
        <w:rPr>
          <w:rFonts w:asciiTheme="minorHAnsi" w:hAnsiTheme="minorHAnsi"/>
        </w:rPr>
        <w:t>where all or part of the Framework Prices are reviewed and reduced in accordance with Framework Schedule 12 (Continuous Improvement and Benchmarking);</w:t>
      </w:r>
      <w:bookmarkEnd w:id="567"/>
      <w:r w:rsidRPr="00D37780">
        <w:rPr>
          <w:rFonts w:asciiTheme="minorHAnsi" w:hAnsiTheme="minorHAnsi"/>
        </w:rPr>
        <w:t xml:space="preserve"> </w:t>
      </w:r>
    </w:p>
    <w:p w:rsidR="00A026E9" w:rsidRPr="00D37780" w:rsidRDefault="00B16D45" w:rsidP="0003218F">
      <w:pPr>
        <w:pStyle w:val="GPSL3numberedclause"/>
        <w:rPr>
          <w:rFonts w:asciiTheme="minorHAnsi" w:hAnsiTheme="minorHAnsi"/>
        </w:rPr>
      </w:pPr>
      <w:bookmarkStart w:id="568" w:name="_Ref366082023"/>
      <w:r w:rsidRPr="00D37780">
        <w:rPr>
          <w:rFonts w:asciiTheme="minorHAnsi" w:hAnsiTheme="minorHAnsi"/>
        </w:rPr>
        <w:t>where all or part of the Framework Prices are reviewed and reduced in accordance with paragraph 7 of this Framework Schedule 3 (Supplier Periodic Assessment of Framework Prices);</w:t>
      </w:r>
      <w:bookmarkEnd w:id="568"/>
    </w:p>
    <w:p w:rsidR="009D629C" w:rsidRPr="00D37780" w:rsidRDefault="00B16D45" w:rsidP="00E94334">
      <w:pPr>
        <w:pStyle w:val="GPSL2Numbered"/>
        <w:rPr>
          <w:rFonts w:asciiTheme="minorHAnsi" w:hAnsiTheme="minorHAnsi"/>
        </w:rPr>
      </w:pPr>
      <w:r w:rsidRPr="00D37780">
        <w:rPr>
          <w:rFonts w:asciiTheme="minorHAnsi" w:hAnsiTheme="minorHAnsi"/>
        </w:rPr>
        <w:t>Subject to paragraphs</w:t>
      </w:r>
      <w:r w:rsidR="009D4F4F" w:rsidRPr="00D37780">
        <w:rPr>
          <w:rFonts w:asciiTheme="minorHAnsi" w:hAnsiTheme="minorHAnsi"/>
        </w:rPr>
        <w:t xml:space="preserve"> </w:t>
      </w:r>
      <w:r w:rsidR="009D4F4F" w:rsidRPr="00D37780">
        <w:rPr>
          <w:rFonts w:asciiTheme="minorHAnsi" w:hAnsiTheme="minorHAnsi"/>
        </w:rPr>
        <w:fldChar w:fldCharType="begin"/>
      </w:r>
      <w:r w:rsidR="009D4F4F" w:rsidRPr="00D37780">
        <w:rPr>
          <w:rFonts w:asciiTheme="minorHAnsi" w:hAnsiTheme="minorHAnsi"/>
        </w:rPr>
        <w:instrText xml:space="preserve"> REF _Ref366081981 \r \h </w:instrText>
      </w:r>
      <w:r w:rsidR="00850267" w:rsidRPr="00D37780">
        <w:rPr>
          <w:rFonts w:asciiTheme="minorHAnsi" w:hAnsiTheme="minorHAnsi"/>
        </w:rPr>
      </w:r>
      <w:r w:rsidR="00D37780">
        <w:rPr>
          <w:rFonts w:asciiTheme="minorHAnsi" w:hAnsiTheme="minorHAnsi"/>
        </w:rPr>
        <w:instrText xml:space="preserve"> \* MERGEFORMAT </w:instrText>
      </w:r>
      <w:r w:rsidR="009D4F4F" w:rsidRPr="00D37780">
        <w:rPr>
          <w:rFonts w:asciiTheme="minorHAnsi" w:hAnsiTheme="minorHAnsi"/>
        </w:rPr>
        <w:fldChar w:fldCharType="separate"/>
      </w:r>
      <w:r w:rsidR="00C34DC8" w:rsidRPr="00D37780">
        <w:rPr>
          <w:rFonts w:asciiTheme="minorHAnsi" w:hAnsiTheme="minorHAnsi"/>
        </w:rPr>
        <w:t>6.1.1</w:t>
      </w:r>
      <w:r w:rsidR="009D4F4F" w:rsidRPr="00D37780">
        <w:rPr>
          <w:rFonts w:asciiTheme="minorHAnsi" w:hAnsiTheme="minorHAnsi"/>
        </w:rPr>
        <w:fldChar w:fldCharType="end"/>
      </w:r>
      <w:r w:rsidRPr="00D37780">
        <w:rPr>
          <w:rFonts w:asciiTheme="minorHAnsi" w:hAnsiTheme="minorHAnsi"/>
        </w:rPr>
        <w:t xml:space="preserve"> to</w:t>
      </w:r>
      <w:r w:rsidR="009D4F4F" w:rsidRPr="00D37780">
        <w:rPr>
          <w:rFonts w:asciiTheme="minorHAnsi" w:hAnsiTheme="minorHAnsi"/>
        </w:rPr>
        <w:t xml:space="preserve"> </w:t>
      </w:r>
      <w:r w:rsidR="009D4F4F" w:rsidRPr="00D37780">
        <w:rPr>
          <w:rFonts w:asciiTheme="minorHAnsi" w:hAnsiTheme="minorHAnsi"/>
        </w:rPr>
        <w:fldChar w:fldCharType="begin"/>
      </w:r>
      <w:r w:rsidR="009D4F4F" w:rsidRPr="00D37780">
        <w:rPr>
          <w:rFonts w:asciiTheme="minorHAnsi" w:hAnsiTheme="minorHAnsi"/>
        </w:rPr>
        <w:instrText xml:space="preserve"> REF _Ref366082023 \r \h </w:instrText>
      </w:r>
      <w:r w:rsidR="00850267" w:rsidRPr="00D37780">
        <w:rPr>
          <w:rFonts w:asciiTheme="minorHAnsi" w:hAnsiTheme="minorHAnsi"/>
        </w:rPr>
      </w:r>
      <w:r w:rsidR="00D37780">
        <w:rPr>
          <w:rFonts w:asciiTheme="minorHAnsi" w:hAnsiTheme="minorHAnsi"/>
        </w:rPr>
        <w:instrText xml:space="preserve"> \* MERGEFORMAT </w:instrText>
      </w:r>
      <w:r w:rsidR="009D4F4F" w:rsidRPr="00D37780">
        <w:rPr>
          <w:rFonts w:asciiTheme="minorHAnsi" w:hAnsiTheme="minorHAnsi"/>
        </w:rPr>
        <w:fldChar w:fldCharType="separate"/>
      </w:r>
      <w:r w:rsidR="00C34DC8" w:rsidRPr="00D37780">
        <w:rPr>
          <w:rFonts w:asciiTheme="minorHAnsi" w:hAnsiTheme="minorHAnsi"/>
        </w:rPr>
        <w:t>6.1.3</w:t>
      </w:r>
      <w:r w:rsidR="009D4F4F" w:rsidRPr="00D37780">
        <w:rPr>
          <w:rFonts w:asciiTheme="minorHAnsi" w:hAnsiTheme="minorHAnsi"/>
        </w:rPr>
        <w:fldChar w:fldCharType="end"/>
      </w:r>
      <w:r w:rsidR="00706C7C" w:rsidRPr="00D37780">
        <w:rPr>
          <w:rFonts w:asciiTheme="minorHAnsi" w:hAnsiTheme="minorHAnsi"/>
        </w:rPr>
        <w:t xml:space="preserve"> of this Framework Schedule</w:t>
      </w:r>
      <w:r w:rsidRPr="00D37780">
        <w:rPr>
          <w:rFonts w:asciiTheme="minorHAnsi" w:hAnsiTheme="minorHAnsi"/>
        </w:rPr>
        <w:t xml:space="preserve">, the Framework Prices will remain fixed for the </w:t>
      </w:r>
      <w:r w:rsidR="0003218F" w:rsidRPr="00D37780">
        <w:rPr>
          <w:rFonts w:asciiTheme="minorHAnsi" w:hAnsiTheme="minorHAnsi"/>
        </w:rPr>
        <w:t>duration of the Framework Agreement.</w:t>
      </w:r>
    </w:p>
    <w:p w:rsidR="00F20C99" w:rsidRPr="00D37780" w:rsidRDefault="00B16D45" w:rsidP="00E94334">
      <w:pPr>
        <w:pStyle w:val="GPSL1SCHEDULEHeading"/>
        <w:rPr>
          <w:rFonts w:asciiTheme="minorHAnsi" w:hAnsiTheme="minorHAnsi"/>
        </w:rPr>
      </w:pPr>
      <w:r w:rsidRPr="00D37780">
        <w:rPr>
          <w:rFonts w:asciiTheme="minorHAnsi" w:hAnsiTheme="minorHAnsi"/>
        </w:rPr>
        <w:t>SUPPLIER PERIODIC ASSESSMENT OF FRAMEWORK PRICES</w:t>
      </w:r>
    </w:p>
    <w:p w:rsidR="00F20C99" w:rsidRPr="00D37780" w:rsidRDefault="00B16D45" w:rsidP="00E94334">
      <w:pPr>
        <w:pStyle w:val="GPSL2Numbered"/>
        <w:rPr>
          <w:rFonts w:asciiTheme="minorHAnsi" w:hAnsiTheme="minorHAnsi"/>
        </w:rPr>
      </w:pPr>
      <w:bookmarkStart w:id="569" w:name="_Ref362015781"/>
      <w:r w:rsidRPr="00D37780">
        <w:rPr>
          <w:rFonts w:asciiTheme="minorHAnsi" w:hAnsiTheme="minorHAnsi"/>
        </w:rPr>
        <w:t>Every six (6) Months during the Framework Period, the Supplier shall assess the level of the Framework Prices to consider whether it is able to reduce them.</w:t>
      </w:r>
      <w:bookmarkEnd w:id="569"/>
      <w:r w:rsidRPr="00D37780">
        <w:rPr>
          <w:rFonts w:asciiTheme="minorHAnsi" w:hAnsiTheme="minorHAnsi"/>
        </w:rPr>
        <w:t xml:space="preserve">  </w:t>
      </w:r>
    </w:p>
    <w:p w:rsidR="00F20C99" w:rsidRPr="00D37780" w:rsidRDefault="00B16D45" w:rsidP="00E94334">
      <w:pPr>
        <w:pStyle w:val="GPSL2Numbered"/>
        <w:rPr>
          <w:rFonts w:asciiTheme="minorHAnsi" w:hAnsiTheme="minorHAnsi"/>
        </w:rPr>
      </w:pPr>
      <w:r w:rsidRPr="00D37780">
        <w:rPr>
          <w:rFonts w:asciiTheme="minorHAnsi" w:hAnsiTheme="minorHAnsi"/>
        </w:rPr>
        <w:t xml:space="preserve">Such assessments by the Supplier under paragraph </w:t>
      </w:r>
      <w:r w:rsidR="00B347DE" w:rsidRPr="00D37780">
        <w:rPr>
          <w:rFonts w:asciiTheme="minorHAnsi" w:hAnsiTheme="minorHAnsi"/>
        </w:rPr>
        <w:fldChar w:fldCharType="begin"/>
      </w:r>
      <w:r w:rsidR="00B347DE" w:rsidRPr="00D37780">
        <w:rPr>
          <w:rFonts w:asciiTheme="minorHAnsi" w:hAnsiTheme="minorHAnsi"/>
        </w:rPr>
        <w:instrText xml:space="preserve"> REF _Ref362015781 \r \h  \* MERGEFORMAT </w:instrText>
      </w:r>
      <w:r w:rsidR="00850267" w:rsidRPr="00D37780">
        <w:rPr>
          <w:rFonts w:asciiTheme="minorHAnsi" w:hAnsiTheme="minorHAnsi"/>
        </w:rPr>
      </w:r>
      <w:r w:rsidR="00B347DE" w:rsidRPr="00D37780">
        <w:rPr>
          <w:rFonts w:asciiTheme="minorHAnsi" w:hAnsiTheme="minorHAnsi"/>
        </w:rPr>
        <w:fldChar w:fldCharType="separate"/>
      </w:r>
      <w:r w:rsidR="00C34DC8" w:rsidRPr="00D37780">
        <w:rPr>
          <w:rFonts w:asciiTheme="minorHAnsi" w:hAnsiTheme="minorHAnsi"/>
        </w:rPr>
        <w:t>7.1</w:t>
      </w:r>
      <w:r w:rsidR="00B347DE" w:rsidRPr="00D37780">
        <w:rPr>
          <w:rFonts w:asciiTheme="minorHAnsi" w:hAnsiTheme="minorHAnsi"/>
        </w:rPr>
        <w:fldChar w:fldCharType="end"/>
      </w:r>
      <w:r w:rsidRPr="00D37780">
        <w:rPr>
          <w:rFonts w:asciiTheme="minorHAnsi" w:hAnsiTheme="minorHAnsi"/>
        </w:rPr>
        <w:t xml:space="preserve"> shall be carried out on </w:t>
      </w:r>
      <w:r w:rsidR="008115A7">
        <w:rPr>
          <w:rFonts w:asciiTheme="minorHAnsi" w:hAnsiTheme="minorHAnsi"/>
        </w:rPr>
        <w:t>1 July</w:t>
      </w:r>
      <w:r w:rsidRPr="00D37780">
        <w:rPr>
          <w:rFonts w:asciiTheme="minorHAnsi" w:hAnsiTheme="minorHAnsi"/>
        </w:rPr>
        <w:t xml:space="preserve"> and </w:t>
      </w:r>
      <w:r w:rsidR="008115A7">
        <w:rPr>
          <w:rFonts w:asciiTheme="minorHAnsi" w:hAnsiTheme="minorHAnsi"/>
        </w:rPr>
        <w:t>1 January</w:t>
      </w:r>
      <w:r w:rsidR="006B3239" w:rsidRPr="00D37780">
        <w:rPr>
          <w:rFonts w:asciiTheme="minorHAnsi" w:hAnsiTheme="minorHAnsi"/>
        </w:rPr>
        <w:t xml:space="preserve"> </w:t>
      </w:r>
      <w:r w:rsidRPr="00D37780">
        <w:rPr>
          <w:rFonts w:asciiTheme="minorHAnsi" w:hAnsiTheme="minorHAnsi"/>
        </w:rPr>
        <w:t xml:space="preserve">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Pr="00D37780">
        <w:rPr>
          <w:rFonts w:asciiTheme="minorHAnsi" w:hAnsiTheme="minorHAnsi"/>
        </w:rPr>
        <w:fldChar w:fldCharType="begin"/>
      </w:r>
      <w:r w:rsidRPr="00D37780">
        <w:rPr>
          <w:rFonts w:asciiTheme="minorHAnsi" w:hAnsiTheme="minorHAnsi"/>
        </w:rPr>
        <w:instrText xml:space="preserve"> REF _Ref361997151 \r \h </w:instrText>
      </w:r>
      <w:r w:rsidR="00850267" w:rsidRPr="00D37780">
        <w:rPr>
          <w:rFonts w:asciiTheme="minorHAnsi" w:hAnsiTheme="minorHAnsi"/>
        </w:rPr>
      </w:r>
      <w:r w:rsidR="00662663" w:rsidRP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10.1.3</w:t>
      </w:r>
      <w:r w:rsidRPr="00D37780">
        <w:rPr>
          <w:rFonts w:asciiTheme="minorHAnsi" w:hAnsiTheme="minorHAnsi"/>
        </w:rPr>
        <w:fldChar w:fldCharType="end"/>
      </w:r>
      <w:r w:rsidRPr="00D37780">
        <w:rPr>
          <w:rFonts w:asciiTheme="minorHAnsi" w:hAnsiTheme="minorHAnsi"/>
        </w:rPr>
        <w:t xml:space="preserve"> below. </w:t>
      </w:r>
    </w:p>
    <w:p w:rsidR="00A5230D" w:rsidRPr="00D37780" w:rsidRDefault="00607657" w:rsidP="00F202D3">
      <w:pPr>
        <w:pStyle w:val="GPSL1SCHEDULEHeading"/>
        <w:numPr>
          <w:ilvl w:val="0"/>
          <w:numId w:val="0"/>
        </w:numPr>
        <w:ind w:left="360" w:hanging="360"/>
        <w:rPr>
          <w:rFonts w:asciiTheme="minorHAnsi" w:hAnsiTheme="minorHAnsi"/>
        </w:rPr>
      </w:pPr>
      <w:bookmarkStart w:id="570" w:name="_Toc292714633"/>
      <w:r>
        <w:rPr>
          <w:rFonts w:asciiTheme="minorHAnsi" w:hAnsiTheme="minorHAnsi"/>
        </w:rPr>
        <w:lastRenderedPageBreak/>
        <w:t>5</w:t>
      </w:r>
      <w:r w:rsidR="00A5230D" w:rsidRPr="00D37780">
        <w:rPr>
          <w:rFonts w:asciiTheme="minorHAnsi" w:hAnsiTheme="minorHAnsi"/>
        </w:rPr>
        <w:t>.  E-commerce transactions with Central Government Bodies</w:t>
      </w:r>
    </w:p>
    <w:p w:rsidR="001B3B69" w:rsidRPr="00D37780" w:rsidRDefault="00607657" w:rsidP="00F202D3">
      <w:pPr>
        <w:pStyle w:val="GPSL2Numbered"/>
        <w:numPr>
          <w:ilvl w:val="0"/>
          <w:numId w:val="0"/>
        </w:numPr>
        <w:ind w:left="644" w:hanging="360"/>
        <w:rPr>
          <w:rFonts w:asciiTheme="minorHAnsi" w:hAnsiTheme="minorHAnsi"/>
        </w:rPr>
      </w:pPr>
      <w:r>
        <w:rPr>
          <w:rFonts w:asciiTheme="minorHAnsi" w:hAnsiTheme="minorHAnsi"/>
        </w:rPr>
        <w:t>5</w:t>
      </w:r>
      <w:r w:rsidR="001B3B69" w:rsidRPr="00D37780">
        <w:rPr>
          <w:rFonts w:asciiTheme="minorHAnsi" w:hAnsiTheme="minorHAnsi"/>
        </w:rPr>
        <w:t xml:space="preserve">.1. </w:t>
      </w:r>
      <w:r w:rsidR="00A5230D" w:rsidRPr="00D37780">
        <w:rPr>
          <w:rFonts w:asciiTheme="minorHAnsi" w:hAnsiTheme="minorHAnsi"/>
        </w:rPr>
        <w:t>The Supplier acknowledges and agrees that the Government’s wide s</w:t>
      </w:r>
      <w:r w:rsidR="001B3B69" w:rsidRPr="00D37780">
        <w:rPr>
          <w:rFonts w:asciiTheme="minorHAnsi" w:hAnsiTheme="minorHAnsi"/>
        </w:rPr>
        <w:t>trategy of ‘Digital by Default’</w:t>
      </w:r>
      <w:r w:rsidR="00A5230D" w:rsidRPr="00D37780">
        <w:rPr>
          <w:rFonts w:asciiTheme="minorHAnsi" w:hAnsiTheme="minorHAnsi"/>
        </w:rPr>
        <w:t>(</w:t>
      </w:r>
      <w:hyperlink r:id="rId17" w:history="1">
        <w:r w:rsidR="00A5230D" w:rsidRPr="00D37780">
          <w:rPr>
            <w:rFonts w:asciiTheme="minorHAnsi" w:hAnsiTheme="minorHAnsi"/>
          </w:rPr>
          <w:t>https://www.gov.uk/government/publications/government-digital-strategy</w:t>
        </w:r>
      </w:hyperlink>
      <w:r w:rsidR="00A5230D" w:rsidRPr="00D37780">
        <w:rPr>
          <w:rFonts w:asciiTheme="minorHAnsi" w:hAnsiTheme="minorHAnsi"/>
        </w:rPr>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rsidR="00A5230D" w:rsidRPr="00D37780" w:rsidRDefault="00607657" w:rsidP="00C27AE9">
      <w:pPr>
        <w:pStyle w:val="GPSL2Numbered"/>
        <w:numPr>
          <w:ilvl w:val="0"/>
          <w:numId w:val="0"/>
        </w:numPr>
        <w:ind w:left="709" w:hanging="425"/>
        <w:rPr>
          <w:rFonts w:asciiTheme="minorHAnsi" w:hAnsiTheme="minorHAnsi"/>
        </w:rPr>
      </w:pPr>
      <w:r>
        <w:rPr>
          <w:rFonts w:asciiTheme="minorHAnsi" w:hAnsiTheme="minorHAnsi"/>
        </w:rPr>
        <w:t>5</w:t>
      </w:r>
      <w:r w:rsidR="00A5230D" w:rsidRPr="00D37780">
        <w:rPr>
          <w:rFonts w:asciiTheme="minorHAnsi" w:hAnsiTheme="minorHAnsi"/>
        </w:rPr>
        <w:t>.2.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Agreement.  </w:t>
      </w:r>
    </w:p>
    <w:p w:rsidR="00F20C99" w:rsidRPr="00D37780" w:rsidRDefault="00F20C99" w:rsidP="006D7349">
      <w:pPr>
        <w:pStyle w:val="GPSSchAnnexname"/>
        <w:shd w:val="clear" w:color="auto" w:fill="FFFFFF"/>
        <w:ind w:firstLine="0"/>
        <w:jc w:val="both"/>
        <w:rPr>
          <w:rFonts w:asciiTheme="minorHAnsi" w:hAnsiTheme="minorHAnsi"/>
        </w:rPr>
      </w:pPr>
    </w:p>
    <w:p w:rsidR="00F20C99" w:rsidRPr="00D37780" w:rsidRDefault="0038239E" w:rsidP="006D7349">
      <w:pPr>
        <w:pStyle w:val="GPSSchAnnexname"/>
        <w:ind w:firstLine="0"/>
        <w:rPr>
          <w:rFonts w:asciiTheme="minorHAnsi" w:hAnsiTheme="minorHAnsi"/>
        </w:rPr>
      </w:pPr>
      <w:r w:rsidRPr="00D37780">
        <w:rPr>
          <w:rFonts w:asciiTheme="minorHAnsi" w:hAnsiTheme="minorHAnsi"/>
        </w:rPr>
        <w:br w:type="page"/>
      </w:r>
      <w:bookmarkStart w:id="571" w:name="_Toc366085185"/>
      <w:bookmarkStart w:id="572" w:name="_Toc380428746"/>
      <w:bookmarkStart w:id="573" w:name="_Toc459985281"/>
      <w:bookmarkEnd w:id="570"/>
      <w:r w:rsidR="00B16D45" w:rsidRPr="00D37780">
        <w:rPr>
          <w:rFonts w:asciiTheme="minorHAnsi" w:hAnsiTheme="minorHAnsi"/>
        </w:rPr>
        <w:lastRenderedPageBreak/>
        <w:t>ANNEX 3</w:t>
      </w:r>
      <w:r w:rsidRPr="00D37780">
        <w:rPr>
          <w:rFonts w:asciiTheme="minorHAnsi" w:hAnsiTheme="minorHAnsi"/>
        </w:rPr>
        <w:t xml:space="preserve">: </w:t>
      </w:r>
      <w:r w:rsidR="00B16D45" w:rsidRPr="00D37780">
        <w:rPr>
          <w:rFonts w:asciiTheme="minorHAnsi" w:hAnsiTheme="minorHAnsi"/>
        </w:rPr>
        <w:t>FRAMEWORK PRICES</w:t>
      </w:r>
      <w:bookmarkEnd w:id="571"/>
      <w:bookmarkEnd w:id="572"/>
      <w:bookmarkEnd w:id="573"/>
    </w:p>
    <w:p w:rsidR="00A026E9" w:rsidRPr="00D37780" w:rsidRDefault="00B16D45" w:rsidP="006D7349">
      <w:pPr>
        <w:pStyle w:val="GPSL1Guidance"/>
        <w:rPr>
          <w:rFonts w:asciiTheme="minorHAnsi" w:hAnsiTheme="minorHAnsi"/>
          <w:highlight w:val="cyan"/>
        </w:rPr>
      </w:pPr>
      <w:r w:rsidRPr="00D37780">
        <w:rPr>
          <w:rFonts w:asciiTheme="minorHAnsi" w:hAnsiTheme="minorHAnsi"/>
          <w:highlight w:val="green"/>
        </w:rPr>
        <w:t>[Guidance Note: Prior to the commencement of the Framework Agreement, the Authority will incorporate here</w:t>
      </w:r>
      <w:r w:rsidR="006C1A10" w:rsidRPr="00D37780">
        <w:rPr>
          <w:rFonts w:asciiTheme="minorHAnsi" w:hAnsiTheme="minorHAnsi"/>
          <w:highlight w:val="green"/>
        </w:rPr>
        <w:t>,</w:t>
      </w:r>
      <w:r w:rsidRPr="00D37780">
        <w:rPr>
          <w:rFonts w:asciiTheme="minorHAnsi" w:hAnsiTheme="minorHAnsi"/>
          <w:highlight w:val="green"/>
        </w:rPr>
        <w:t xml:space="preserve"> the </w:t>
      </w:r>
      <w:r w:rsidR="0024620F" w:rsidRPr="00D37780">
        <w:rPr>
          <w:rFonts w:asciiTheme="minorHAnsi" w:hAnsiTheme="minorHAnsi"/>
          <w:highlight w:val="green"/>
        </w:rPr>
        <w:t>Supplier’s</w:t>
      </w:r>
      <w:r w:rsidRPr="00D37780">
        <w:rPr>
          <w:rFonts w:asciiTheme="minorHAnsi" w:hAnsiTheme="minorHAnsi"/>
          <w:highlight w:val="green"/>
        </w:rPr>
        <w:t xml:space="preserve"> tendered Framework Prices including any discounts. Where a Fixed Price only pricing mechanism has been used, the Authority may cross refer to the information to be populated in Table 2 of Annex 2]</w:t>
      </w:r>
      <w:r w:rsidRPr="00D37780">
        <w:rPr>
          <w:rFonts w:asciiTheme="minorHAnsi" w:hAnsiTheme="minorHAnsi"/>
        </w:rPr>
        <w:t xml:space="preserve"> </w:t>
      </w:r>
    </w:p>
    <w:p w:rsidR="00B16D45" w:rsidRPr="00D37780" w:rsidRDefault="00B16D45" w:rsidP="00D97573">
      <w:pPr>
        <w:rPr>
          <w:rFonts w:asciiTheme="minorHAnsi" w:hAnsiTheme="minorHAnsi"/>
          <w:b/>
          <w:sz w:val="36"/>
          <w:u w:val="single"/>
        </w:rPr>
      </w:pPr>
      <w:r w:rsidRPr="00D37780">
        <w:rPr>
          <w:rFonts w:asciiTheme="minorHAnsi" w:hAnsiTheme="minorHAnsi"/>
        </w:rPr>
        <w:br w:type="page"/>
      </w:r>
    </w:p>
    <w:p w:rsidR="00F20C99" w:rsidRPr="00D37780" w:rsidRDefault="00D12C54" w:rsidP="001C4E7E">
      <w:pPr>
        <w:pStyle w:val="GPSSchTitleandNumber"/>
        <w:rPr>
          <w:rFonts w:asciiTheme="minorHAnsi" w:hAnsiTheme="minorHAnsi"/>
        </w:rPr>
      </w:pPr>
      <w:bookmarkStart w:id="574" w:name="_Toc366085191"/>
      <w:bookmarkStart w:id="575" w:name="_Toc380428752"/>
      <w:bookmarkStart w:id="576" w:name="_Toc459985287"/>
      <w:r w:rsidRPr="00D37780">
        <w:rPr>
          <w:rFonts w:asciiTheme="minorHAnsi" w:hAnsiTheme="minorHAnsi"/>
        </w:rPr>
        <w:lastRenderedPageBreak/>
        <w:t xml:space="preserve">FRAMEWORK SCHEDULE </w:t>
      </w:r>
      <w:r w:rsidR="002A38C4">
        <w:rPr>
          <w:rFonts w:asciiTheme="minorHAnsi" w:hAnsiTheme="minorHAnsi"/>
        </w:rPr>
        <w:t>4</w:t>
      </w:r>
      <w:r w:rsidRPr="00D37780">
        <w:rPr>
          <w:rFonts w:asciiTheme="minorHAnsi" w:hAnsiTheme="minorHAnsi"/>
        </w:rPr>
        <w:t>: KEY SUB-CONTRACTORS</w:t>
      </w:r>
      <w:bookmarkEnd w:id="574"/>
      <w:bookmarkEnd w:id="575"/>
      <w:bookmarkEnd w:id="576"/>
    </w:p>
    <w:p w:rsidR="00891B59" w:rsidRPr="00D37780" w:rsidRDefault="000B1994" w:rsidP="008B0F78">
      <w:pPr>
        <w:pStyle w:val="GPSL1Schedulenumbered"/>
        <w:numPr>
          <w:ilvl w:val="0"/>
          <w:numId w:val="13"/>
        </w:numPr>
        <w:rPr>
          <w:rFonts w:asciiTheme="minorHAnsi" w:hAnsiTheme="minorHAnsi"/>
        </w:rPr>
      </w:pPr>
      <w:r w:rsidRPr="00D37780">
        <w:rPr>
          <w:rFonts w:asciiTheme="minorHAnsi" w:hAnsiTheme="minorHAnsi"/>
        </w:rPr>
        <w:t xml:space="preserve">In accordance with Clause </w:t>
      </w:r>
      <w:r w:rsidR="004C0E52" w:rsidRPr="00D37780">
        <w:rPr>
          <w:rFonts w:asciiTheme="minorHAnsi" w:hAnsiTheme="minorHAnsi"/>
        </w:rPr>
        <w:fldChar w:fldCharType="begin"/>
      </w:r>
      <w:r w:rsidR="004C0E52" w:rsidRPr="00D37780">
        <w:rPr>
          <w:rFonts w:asciiTheme="minorHAnsi" w:hAnsiTheme="minorHAnsi"/>
        </w:rPr>
        <w:instrText xml:space="preserve"> REF _Ref365980203 \r \h </w:instrText>
      </w:r>
      <w:r w:rsidR="00850267" w:rsidRPr="00D37780">
        <w:rPr>
          <w:rFonts w:asciiTheme="minorHAnsi" w:hAnsiTheme="minorHAnsi"/>
        </w:rPr>
      </w:r>
      <w:r w:rsidR="00D37780">
        <w:rPr>
          <w:rFonts w:asciiTheme="minorHAnsi" w:hAnsiTheme="minorHAnsi"/>
        </w:rPr>
        <w:instrText xml:space="preserve"> \* MERGEFORMAT </w:instrText>
      </w:r>
      <w:r w:rsidR="004C0E52" w:rsidRPr="00D37780">
        <w:rPr>
          <w:rFonts w:asciiTheme="minorHAnsi" w:hAnsiTheme="minorHAnsi"/>
        </w:rPr>
        <w:fldChar w:fldCharType="separate"/>
      </w:r>
      <w:r w:rsidR="00C34DC8" w:rsidRPr="00D37780">
        <w:rPr>
          <w:rFonts w:asciiTheme="minorHAnsi" w:hAnsiTheme="minorHAnsi"/>
        </w:rPr>
        <w:t>25.1</w:t>
      </w:r>
      <w:r w:rsidR="004C0E52" w:rsidRPr="00D37780">
        <w:rPr>
          <w:rFonts w:asciiTheme="minorHAnsi" w:hAnsiTheme="minorHAnsi"/>
        </w:rPr>
        <w:fldChar w:fldCharType="end"/>
      </w:r>
      <w:r w:rsidRPr="00D37780">
        <w:rPr>
          <w:rFonts w:asciiTheme="minorHAnsi" w:hAnsiTheme="minorHAnsi"/>
        </w:rPr>
        <w:t xml:space="preserve"> </w:t>
      </w:r>
      <w:r w:rsidR="00D12C54" w:rsidRPr="00D37780">
        <w:rPr>
          <w:rFonts w:asciiTheme="minorHAnsi" w:hAnsiTheme="minorHAnsi"/>
        </w:rPr>
        <w:t>(Appointment of Key Sub-Contractors), the Supplier is entitled to sub-contract its obligations under this Framework Agreement and any Call Off Agreements entered into pursuant to this Framework Agreement, to the Key Sub-Contractors listed below.</w:t>
      </w:r>
    </w:p>
    <w:p w:rsidR="00CC203A" w:rsidRPr="00D37780" w:rsidRDefault="00CC203A" w:rsidP="00D860B6">
      <w:pPr>
        <w:pStyle w:val="GPSL3Guidance"/>
        <w:ind w:left="0"/>
        <w:rPr>
          <w:rStyle w:val="GPSL1GuidanceChar"/>
          <w:rFonts w:asciiTheme="minorHAnsi" w:hAnsiTheme="minorHAnsi"/>
        </w:rPr>
      </w:pPr>
    </w:p>
    <w:p w:rsidR="00CC203A" w:rsidRPr="00D37780" w:rsidRDefault="00CC203A" w:rsidP="00CC203A">
      <w:pPr>
        <w:pStyle w:val="GPSL3Guidance"/>
        <w:rPr>
          <w:rStyle w:val="GPSL1GuidanceChar"/>
          <w:rFonts w:asciiTheme="minorHAnsi" w:hAnsiTheme="minorHAnsi"/>
        </w:rPr>
      </w:pPr>
    </w:p>
    <w:p w:rsidR="00891B59" w:rsidRPr="003650DE" w:rsidRDefault="00CC203A" w:rsidP="00F06A24">
      <w:pPr>
        <w:pStyle w:val="GPSL3Guidance"/>
        <w:rPr>
          <w:rFonts w:asciiTheme="minorHAnsi" w:eastAsia="STZhongsong" w:hAnsiTheme="minorHAnsi"/>
          <w:b w:val="0"/>
          <w:i w:val="0"/>
        </w:rPr>
      </w:pPr>
      <w:r w:rsidRPr="00D37780">
        <w:rPr>
          <w:rStyle w:val="GPSL1GuidanceChar"/>
          <w:rFonts w:asciiTheme="minorHAnsi" w:hAnsiTheme="minorHAnsi"/>
          <w:highlight w:val="green"/>
        </w:rPr>
        <w:br w:type="page"/>
      </w:r>
      <w:bookmarkStart w:id="577" w:name="_Toc365027626"/>
      <w:bookmarkStart w:id="578" w:name="_Toc366085192"/>
      <w:bookmarkStart w:id="579" w:name="_Toc365027620"/>
      <w:bookmarkStart w:id="580" w:name="_Toc459985288"/>
      <w:r w:rsidR="002A38C4">
        <w:rPr>
          <w:rStyle w:val="GPSSchTitleandNumberChar"/>
          <w:rFonts w:asciiTheme="minorHAnsi" w:hAnsiTheme="minorHAnsi"/>
          <w:b/>
          <w:i w:val="0"/>
        </w:rPr>
        <w:lastRenderedPageBreak/>
        <w:t>FRAMEWORK SCHEDULE 5</w:t>
      </w:r>
      <w:r w:rsidR="000B1994" w:rsidRPr="003650DE">
        <w:rPr>
          <w:rStyle w:val="GPSSchTitleandNumberChar"/>
          <w:rFonts w:asciiTheme="minorHAnsi" w:hAnsiTheme="minorHAnsi"/>
          <w:b/>
          <w:i w:val="0"/>
        </w:rPr>
        <w:t>: FRAMEWORK MANAGEMENT</w:t>
      </w:r>
      <w:bookmarkEnd w:id="577"/>
      <w:bookmarkEnd w:id="578"/>
      <w:bookmarkEnd w:id="580"/>
    </w:p>
    <w:p w:rsidR="00F20C99" w:rsidRPr="00D37780" w:rsidRDefault="000B1994" w:rsidP="00E94334">
      <w:pPr>
        <w:pStyle w:val="GPSL1SCHEDULEHeading"/>
        <w:rPr>
          <w:rFonts w:asciiTheme="minorHAnsi" w:hAnsiTheme="minorHAnsi"/>
        </w:rPr>
      </w:pPr>
      <w:r w:rsidRPr="00D37780">
        <w:rPr>
          <w:rFonts w:asciiTheme="minorHAnsi" w:hAnsiTheme="minorHAnsi"/>
        </w:rPr>
        <w:t>INTRODUCTION</w:t>
      </w:r>
    </w:p>
    <w:p w:rsidR="00F20C99" w:rsidRPr="00D37780" w:rsidRDefault="000B1994" w:rsidP="00E94334">
      <w:pPr>
        <w:pStyle w:val="GPSL2Numbered"/>
        <w:rPr>
          <w:rFonts w:asciiTheme="minorHAnsi" w:hAnsiTheme="minorHAnsi"/>
        </w:rPr>
      </w:pPr>
      <w:r w:rsidRPr="00D37780">
        <w:rPr>
          <w:rFonts w:asciiTheme="minorHAnsi" w:hAnsiTheme="minorHAnsi"/>
        </w:rPr>
        <w:t xml:space="preserve">The following definitions shall apply in addition to the definitions contained in the </w:t>
      </w:r>
      <w:r w:rsidR="00751E2A" w:rsidRPr="00D37780">
        <w:rPr>
          <w:rFonts w:asciiTheme="minorHAnsi" w:hAnsiTheme="minorHAnsi"/>
        </w:rPr>
        <w:t>Framework Schedule 1 (Definitions)</w:t>
      </w:r>
      <w:r w:rsidRPr="00D37780">
        <w:rPr>
          <w:rFonts w:asciiTheme="minorHAnsi" w:hAnsiTheme="minorHAnsi"/>
        </w:rPr>
        <w:t>:</w:t>
      </w:r>
    </w:p>
    <w:tbl>
      <w:tblPr>
        <w:tblW w:w="7796" w:type="dxa"/>
        <w:tblInd w:w="1526" w:type="dxa"/>
        <w:tblLayout w:type="fixed"/>
        <w:tblLook w:val="04A0" w:firstRow="1" w:lastRow="0" w:firstColumn="1" w:lastColumn="0" w:noHBand="0" w:noVBand="1"/>
      </w:tblPr>
      <w:tblGrid>
        <w:gridCol w:w="2410"/>
        <w:gridCol w:w="5386"/>
      </w:tblGrid>
      <w:tr w:rsidR="00FC2CB8" w:rsidRPr="00D37780" w:rsidTr="00850267">
        <w:tc>
          <w:tcPr>
            <w:tcW w:w="2410" w:type="dxa"/>
            <w:shd w:val="clear" w:color="auto" w:fill="auto"/>
          </w:tcPr>
          <w:p w:rsidR="00F20C99" w:rsidRPr="00D37780" w:rsidRDefault="001D59B7" w:rsidP="00293635">
            <w:pPr>
              <w:pStyle w:val="GPSDefinitionTerm"/>
              <w:rPr>
                <w:rFonts w:asciiTheme="minorHAnsi" w:hAnsiTheme="minorHAnsi"/>
              </w:rPr>
            </w:pPr>
            <w:r w:rsidRPr="00D37780">
              <w:rPr>
                <w:rFonts w:asciiTheme="minorHAnsi" w:hAnsiTheme="minorHAnsi"/>
              </w:rPr>
              <w:t>"</w:t>
            </w:r>
            <w:r w:rsidR="00FC2CB8" w:rsidRPr="00D37780">
              <w:rPr>
                <w:rFonts w:asciiTheme="minorHAnsi" w:hAnsiTheme="minorHAnsi"/>
              </w:rPr>
              <w:t>Supplier Framework Manager</w:t>
            </w:r>
            <w:r w:rsidRPr="00D37780">
              <w:rPr>
                <w:rFonts w:asciiTheme="minorHAnsi" w:hAnsiTheme="minorHAnsi"/>
              </w:rPr>
              <w:t>"</w:t>
            </w:r>
          </w:p>
        </w:tc>
        <w:tc>
          <w:tcPr>
            <w:tcW w:w="5386" w:type="dxa"/>
            <w:shd w:val="clear" w:color="auto" w:fill="auto"/>
          </w:tcPr>
          <w:p w:rsidR="00FC2CB8" w:rsidRPr="00D37780" w:rsidRDefault="00FC2CB8" w:rsidP="00293635">
            <w:pPr>
              <w:pStyle w:val="GPsDefinition"/>
              <w:rPr>
                <w:rFonts w:asciiTheme="minorHAnsi" w:hAnsiTheme="minorHAnsi"/>
              </w:rPr>
            </w:pPr>
            <w:r w:rsidRPr="00D37780">
              <w:rPr>
                <w:rFonts w:asciiTheme="minorHAnsi" w:hAnsiTheme="minorHAnsi"/>
              </w:rPr>
              <w:t xml:space="preserve">has the meaning </w:t>
            </w:r>
            <w:r w:rsidR="001D59B7" w:rsidRPr="00D37780">
              <w:rPr>
                <w:rFonts w:asciiTheme="minorHAnsi" w:hAnsiTheme="minorHAnsi"/>
              </w:rPr>
              <w:t xml:space="preserve">given to it </w:t>
            </w:r>
            <w:r w:rsidRPr="00D37780">
              <w:rPr>
                <w:rFonts w:asciiTheme="minorHAnsi" w:hAnsiTheme="minorHAnsi"/>
              </w:rPr>
              <w:t xml:space="preserve">in paragraph </w:t>
            </w:r>
            <w:r w:rsidR="00751E2A" w:rsidRPr="00D37780">
              <w:rPr>
                <w:rFonts w:asciiTheme="minorHAnsi" w:hAnsiTheme="minorHAnsi"/>
              </w:rPr>
              <w:fldChar w:fldCharType="begin"/>
            </w:r>
            <w:r w:rsidR="00751E2A" w:rsidRPr="00D37780">
              <w:rPr>
                <w:rFonts w:asciiTheme="minorHAnsi" w:hAnsiTheme="minorHAnsi"/>
              </w:rPr>
              <w:instrText xml:space="preserve"> REF _Ref365981152 \r \h </w:instrText>
            </w:r>
            <w:r w:rsidR="00850267" w:rsidRPr="00D37780">
              <w:rPr>
                <w:rFonts w:asciiTheme="minorHAnsi" w:hAnsiTheme="minorHAnsi"/>
              </w:rPr>
            </w:r>
            <w:r w:rsidR="00D37780">
              <w:rPr>
                <w:rFonts w:asciiTheme="minorHAnsi" w:hAnsiTheme="minorHAnsi"/>
              </w:rPr>
              <w:instrText xml:space="preserve"> \* MERGEFORMAT </w:instrText>
            </w:r>
            <w:r w:rsidR="00751E2A" w:rsidRPr="00D37780">
              <w:rPr>
                <w:rFonts w:asciiTheme="minorHAnsi" w:hAnsiTheme="minorHAnsi"/>
              </w:rPr>
              <w:fldChar w:fldCharType="separate"/>
            </w:r>
            <w:r w:rsidR="00C34DC8" w:rsidRPr="00D37780">
              <w:rPr>
                <w:rFonts w:asciiTheme="minorHAnsi" w:hAnsiTheme="minorHAnsi"/>
              </w:rPr>
              <w:t>2.1.1</w:t>
            </w:r>
            <w:r w:rsidR="00751E2A" w:rsidRPr="00D37780">
              <w:rPr>
                <w:rFonts w:asciiTheme="minorHAnsi" w:hAnsiTheme="minorHAnsi"/>
              </w:rPr>
              <w:fldChar w:fldCharType="end"/>
            </w:r>
            <w:r w:rsidRPr="00D37780">
              <w:rPr>
                <w:rFonts w:asciiTheme="minorHAnsi" w:hAnsiTheme="minorHAnsi"/>
              </w:rPr>
              <w:t xml:space="preserve"> of this Framework Schedule</w:t>
            </w:r>
            <w:r w:rsidR="00751E2A" w:rsidRPr="00D37780">
              <w:rPr>
                <w:rFonts w:asciiTheme="minorHAnsi" w:hAnsiTheme="minorHAnsi"/>
              </w:rPr>
              <w:t xml:space="preserve"> 8</w:t>
            </w:r>
            <w:r w:rsidR="000470A4" w:rsidRPr="00D37780">
              <w:rPr>
                <w:rFonts w:asciiTheme="minorHAnsi" w:hAnsiTheme="minorHAnsi"/>
              </w:rPr>
              <w:t>; and</w:t>
            </w:r>
          </w:p>
        </w:tc>
      </w:tr>
      <w:tr w:rsidR="00FC2CB8" w:rsidRPr="00D37780" w:rsidTr="00850267">
        <w:tc>
          <w:tcPr>
            <w:tcW w:w="2410" w:type="dxa"/>
            <w:shd w:val="clear" w:color="auto" w:fill="auto"/>
          </w:tcPr>
          <w:p w:rsidR="00FC2CB8" w:rsidRPr="00D37780" w:rsidRDefault="001D59B7" w:rsidP="00293635">
            <w:pPr>
              <w:pStyle w:val="GPSDefinitionTerm"/>
              <w:rPr>
                <w:rFonts w:asciiTheme="minorHAnsi" w:hAnsiTheme="minorHAnsi"/>
              </w:rPr>
            </w:pPr>
            <w:r w:rsidRPr="00D37780">
              <w:rPr>
                <w:rFonts w:asciiTheme="minorHAnsi" w:hAnsiTheme="minorHAnsi"/>
              </w:rPr>
              <w:t>"</w:t>
            </w:r>
            <w:r w:rsidR="00FC2CB8" w:rsidRPr="00D37780">
              <w:rPr>
                <w:rFonts w:asciiTheme="minorHAnsi" w:hAnsiTheme="minorHAnsi"/>
              </w:rPr>
              <w:t>Supplier Review Meetings</w:t>
            </w:r>
            <w:r w:rsidRPr="00D37780">
              <w:rPr>
                <w:rFonts w:asciiTheme="minorHAnsi" w:hAnsiTheme="minorHAnsi"/>
              </w:rPr>
              <w:t>"</w:t>
            </w:r>
          </w:p>
        </w:tc>
        <w:tc>
          <w:tcPr>
            <w:tcW w:w="5386" w:type="dxa"/>
            <w:shd w:val="clear" w:color="auto" w:fill="auto"/>
          </w:tcPr>
          <w:p w:rsidR="00FC2CB8" w:rsidRPr="00D37780" w:rsidRDefault="00FC2CB8" w:rsidP="00293635">
            <w:pPr>
              <w:pStyle w:val="GPsDefinition"/>
              <w:rPr>
                <w:rFonts w:asciiTheme="minorHAnsi" w:hAnsiTheme="minorHAnsi"/>
              </w:rPr>
            </w:pPr>
            <w:r w:rsidRPr="00D37780">
              <w:rPr>
                <w:rFonts w:asciiTheme="minorHAnsi" w:hAnsiTheme="minorHAnsi"/>
              </w:rPr>
              <w:t xml:space="preserve">has the meaning </w:t>
            </w:r>
            <w:r w:rsidR="001D59B7" w:rsidRPr="00D37780">
              <w:rPr>
                <w:rFonts w:asciiTheme="minorHAnsi" w:hAnsiTheme="minorHAnsi"/>
              </w:rPr>
              <w:t xml:space="preserve">given to it </w:t>
            </w:r>
            <w:r w:rsidRPr="00D37780">
              <w:rPr>
                <w:rFonts w:asciiTheme="minorHAnsi" w:hAnsiTheme="minorHAnsi"/>
              </w:rPr>
              <w:t xml:space="preserve">in paragraph </w:t>
            </w:r>
            <w:r w:rsidR="00751E2A" w:rsidRPr="00D37780">
              <w:rPr>
                <w:rFonts w:asciiTheme="minorHAnsi" w:hAnsiTheme="minorHAnsi"/>
              </w:rPr>
              <w:fldChar w:fldCharType="begin"/>
            </w:r>
            <w:r w:rsidR="00751E2A" w:rsidRPr="00D37780">
              <w:rPr>
                <w:rFonts w:asciiTheme="minorHAnsi" w:hAnsiTheme="minorHAnsi"/>
              </w:rPr>
              <w:instrText xml:space="preserve"> REF _Ref365981180 \r \h </w:instrText>
            </w:r>
            <w:r w:rsidR="00850267" w:rsidRPr="00D37780">
              <w:rPr>
                <w:rFonts w:asciiTheme="minorHAnsi" w:hAnsiTheme="minorHAnsi"/>
              </w:rPr>
            </w:r>
            <w:r w:rsidR="00D37780">
              <w:rPr>
                <w:rFonts w:asciiTheme="minorHAnsi" w:hAnsiTheme="minorHAnsi"/>
              </w:rPr>
              <w:instrText xml:space="preserve"> \* MERGEFORMAT </w:instrText>
            </w:r>
            <w:r w:rsidR="00751E2A" w:rsidRPr="00D37780">
              <w:rPr>
                <w:rFonts w:asciiTheme="minorHAnsi" w:hAnsiTheme="minorHAnsi"/>
              </w:rPr>
              <w:fldChar w:fldCharType="separate"/>
            </w:r>
            <w:r w:rsidR="00C34DC8" w:rsidRPr="00D37780">
              <w:rPr>
                <w:rFonts w:asciiTheme="minorHAnsi" w:hAnsiTheme="minorHAnsi"/>
              </w:rPr>
              <w:t>2.2.1</w:t>
            </w:r>
            <w:r w:rsidR="00751E2A" w:rsidRPr="00D37780">
              <w:rPr>
                <w:rFonts w:asciiTheme="minorHAnsi" w:hAnsiTheme="minorHAnsi"/>
              </w:rPr>
              <w:fldChar w:fldCharType="end"/>
            </w:r>
            <w:r w:rsidRPr="00D37780">
              <w:rPr>
                <w:rFonts w:asciiTheme="minorHAnsi" w:hAnsiTheme="minorHAnsi"/>
              </w:rPr>
              <w:t xml:space="preserve"> of this Framework Schedule</w:t>
            </w:r>
            <w:r w:rsidR="00C5564B" w:rsidRPr="00D37780">
              <w:rPr>
                <w:rFonts w:asciiTheme="minorHAnsi" w:hAnsiTheme="minorHAnsi"/>
              </w:rPr>
              <w:t xml:space="preserve"> 8</w:t>
            </w:r>
            <w:r w:rsidR="000470A4" w:rsidRPr="00D37780">
              <w:rPr>
                <w:rFonts w:asciiTheme="minorHAnsi" w:hAnsiTheme="minorHAnsi"/>
              </w:rPr>
              <w:t>.</w:t>
            </w:r>
          </w:p>
        </w:tc>
      </w:tr>
    </w:tbl>
    <w:p w:rsidR="00F20C99" w:rsidRPr="00D37780" w:rsidRDefault="000B1994" w:rsidP="00E94334">
      <w:pPr>
        <w:pStyle w:val="GPSL2Numbered"/>
        <w:rPr>
          <w:rFonts w:asciiTheme="minorHAnsi" w:hAnsiTheme="minorHAnsi"/>
        </w:rPr>
      </w:pPr>
      <w:r w:rsidRPr="00D37780">
        <w:rPr>
          <w:rFonts w:asciiTheme="minorHAnsi" w:hAnsiTheme="minorHAnsi"/>
        </w:rPr>
        <w:t xml:space="preserve">The successful delivery of this Framework Agreement will rely on the ability of the Supplier and the Authority in developing a strategic relationship immediately following the </w:t>
      </w:r>
      <w:r w:rsidR="00751E2A" w:rsidRPr="00D37780">
        <w:rPr>
          <w:rFonts w:asciiTheme="minorHAnsi" w:hAnsiTheme="minorHAnsi"/>
        </w:rPr>
        <w:t>conclusion of</w:t>
      </w:r>
      <w:r w:rsidRPr="00D37780">
        <w:rPr>
          <w:rFonts w:asciiTheme="minorHAnsi" w:hAnsiTheme="minorHAnsi"/>
        </w:rPr>
        <w:t xml:space="preserve"> this Framework Agreement </w:t>
      </w:r>
      <w:r w:rsidR="00751E2A" w:rsidRPr="00D37780">
        <w:rPr>
          <w:rFonts w:asciiTheme="minorHAnsi" w:hAnsiTheme="minorHAnsi"/>
        </w:rPr>
        <w:t xml:space="preserve">with </w:t>
      </w:r>
      <w:r w:rsidRPr="00D37780">
        <w:rPr>
          <w:rFonts w:asciiTheme="minorHAnsi" w:hAnsiTheme="minorHAnsi"/>
        </w:rPr>
        <w:t xml:space="preserve">the Supplier and maintaining this relationship throughout the Framework </w:t>
      </w:r>
      <w:r w:rsidR="00F7417A" w:rsidRPr="00D37780">
        <w:rPr>
          <w:rFonts w:asciiTheme="minorHAnsi" w:hAnsiTheme="minorHAnsi"/>
        </w:rPr>
        <w:t>Period</w:t>
      </w:r>
      <w:r w:rsidRPr="00D37780">
        <w:rPr>
          <w:rFonts w:asciiTheme="minorHAnsi" w:hAnsiTheme="minorHAnsi"/>
        </w:rPr>
        <w:t xml:space="preserve">. </w:t>
      </w:r>
    </w:p>
    <w:p w:rsidR="00F20C99" w:rsidRPr="00D37780" w:rsidRDefault="000B1994" w:rsidP="00E94334">
      <w:pPr>
        <w:pStyle w:val="GPSL2Numbered"/>
        <w:rPr>
          <w:rFonts w:asciiTheme="minorHAnsi" w:hAnsiTheme="minorHAnsi"/>
        </w:rPr>
      </w:pPr>
      <w:r w:rsidRPr="00D37780">
        <w:rPr>
          <w:rFonts w:asciiTheme="minorHAnsi" w:hAnsiTheme="minorHAnsi"/>
        </w:rPr>
        <w:t>To achieve this strategic relationship, there will be a requirement to adopt proactive framework management activities which will be informed by quality Management Information, and the sharing of information between the Supplier and the Authority.</w:t>
      </w:r>
    </w:p>
    <w:p w:rsidR="00F20C99" w:rsidRPr="00D37780" w:rsidRDefault="000B1994" w:rsidP="00E94334">
      <w:pPr>
        <w:pStyle w:val="GPSL2Numbered"/>
        <w:rPr>
          <w:rFonts w:asciiTheme="minorHAnsi" w:hAnsiTheme="minorHAnsi"/>
        </w:rPr>
      </w:pPr>
      <w:r w:rsidRPr="00D37780">
        <w:rPr>
          <w:rFonts w:asciiTheme="minorHAnsi" w:hAnsiTheme="minorHAnsi"/>
        </w:rPr>
        <w:t xml:space="preserve">This Framework Schedule </w:t>
      </w:r>
      <w:r w:rsidR="00C5564B" w:rsidRPr="00D37780">
        <w:rPr>
          <w:rFonts w:asciiTheme="minorHAnsi" w:hAnsiTheme="minorHAnsi"/>
        </w:rPr>
        <w:t xml:space="preserve">8 </w:t>
      </w:r>
      <w:r w:rsidRPr="00D37780">
        <w:rPr>
          <w:rFonts w:asciiTheme="minorHAnsi" w:hAnsiTheme="minorHAnsi"/>
        </w:rPr>
        <w:t>outlines the general structures and management activities that the Parties shall follow during the Framework Period.</w:t>
      </w:r>
    </w:p>
    <w:p w:rsidR="00F20C99" w:rsidRPr="00D37780" w:rsidRDefault="000B1994" w:rsidP="00E94334">
      <w:pPr>
        <w:pStyle w:val="GPSL1SCHEDULEHeading"/>
        <w:rPr>
          <w:rFonts w:asciiTheme="minorHAnsi" w:hAnsiTheme="minorHAnsi"/>
        </w:rPr>
      </w:pPr>
      <w:r w:rsidRPr="00D37780">
        <w:rPr>
          <w:rFonts w:asciiTheme="minorHAnsi" w:hAnsiTheme="minorHAnsi"/>
        </w:rPr>
        <w:t>FRAMEWORK MANAGEMENT</w:t>
      </w:r>
    </w:p>
    <w:p w:rsidR="00A026E9" w:rsidRPr="00D37780" w:rsidRDefault="000B1994" w:rsidP="00E94334">
      <w:pPr>
        <w:pStyle w:val="GPSL2NumberedBoldHeading"/>
        <w:rPr>
          <w:rFonts w:asciiTheme="minorHAnsi" w:hAnsiTheme="minorHAnsi"/>
        </w:rPr>
      </w:pPr>
      <w:r w:rsidRPr="00D37780">
        <w:rPr>
          <w:rFonts w:asciiTheme="minorHAnsi" w:hAnsiTheme="minorHAnsi"/>
        </w:rPr>
        <w:t>Framework Management Structure:</w:t>
      </w:r>
    </w:p>
    <w:p w:rsidR="00A026E9" w:rsidRPr="00D37780" w:rsidRDefault="000B1994" w:rsidP="00E94334">
      <w:pPr>
        <w:pStyle w:val="GPSL3numberedclause"/>
        <w:rPr>
          <w:rFonts w:asciiTheme="minorHAnsi" w:hAnsiTheme="minorHAnsi"/>
        </w:rPr>
      </w:pPr>
      <w:bookmarkStart w:id="581" w:name="_Ref365981152"/>
      <w:r w:rsidRPr="00D37780">
        <w:rPr>
          <w:rFonts w:asciiTheme="minorHAnsi" w:hAnsiTheme="minorHAnsi"/>
        </w:rPr>
        <w:t xml:space="preserve">The Supplier shall provide a suitably qualified nominated contact (the </w:t>
      </w:r>
      <w:r w:rsidR="002E7CBD" w:rsidRPr="00D37780">
        <w:rPr>
          <w:rFonts w:asciiTheme="minorHAnsi" w:hAnsiTheme="minorHAnsi"/>
        </w:rPr>
        <w:t>“</w:t>
      </w:r>
      <w:r w:rsidRPr="00D37780">
        <w:rPr>
          <w:rFonts w:asciiTheme="minorHAnsi" w:hAnsiTheme="minorHAnsi"/>
          <w:b/>
        </w:rPr>
        <w:t>Supplier</w:t>
      </w:r>
      <w:r w:rsidRPr="00D37780">
        <w:rPr>
          <w:rFonts w:asciiTheme="minorHAnsi" w:hAnsiTheme="minorHAnsi"/>
        </w:rPr>
        <w:t xml:space="preserve"> </w:t>
      </w:r>
      <w:r w:rsidRPr="00D37780">
        <w:rPr>
          <w:rFonts w:asciiTheme="minorHAnsi" w:hAnsiTheme="minorHAnsi"/>
          <w:b/>
        </w:rPr>
        <w:t>Framework Manager</w:t>
      </w:r>
      <w:r w:rsidRPr="00D37780">
        <w:rPr>
          <w:rFonts w:asciiTheme="minorHAnsi" w:hAnsiTheme="minorHAnsi"/>
        </w:rPr>
        <w:t>”) who will take overall responsibility for delivering the Goods and/or Services required within this Framework Agreement, as well as a suitably qualified deputy to act in their absence.</w:t>
      </w:r>
      <w:bookmarkEnd w:id="581"/>
      <w:r w:rsidRPr="00D37780">
        <w:rPr>
          <w:rFonts w:asciiTheme="minorHAnsi" w:hAnsiTheme="minorHAnsi"/>
        </w:rPr>
        <w:t xml:space="preserve"> </w:t>
      </w:r>
    </w:p>
    <w:p w:rsidR="009D629C" w:rsidRPr="00D37780" w:rsidRDefault="000B1994" w:rsidP="00E94334">
      <w:pPr>
        <w:pStyle w:val="GPSL3numberedclause"/>
        <w:rPr>
          <w:rFonts w:asciiTheme="minorHAnsi" w:hAnsiTheme="minorHAnsi"/>
        </w:rPr>
      </w:pPr>
      <w:r w:rsidRPr="00D37780">
        <w:rPr>
          <w:rFonts w:asciiTheme="minorHAnsi" w:hAnsiTheme="minorHAnsi"/>
        </w:rPr>
        <w:t xml:space="preserve">The Supplier shall put in place a structure to manage the Framework in accordance with Framework Schedule </w:t>
      </w:r>
      <w:r w:rsidR="00751E2A" w:rsidRPr="00D37780">
        <w:rPr>
          <w:rFonts w:asciiTheme="minorHAnsi" w:hAnsiTheme="minorHAnsi"/>
        </w:rPr>
        <w:t xml:space="preserve">2 </w:t>
      </w:r>
      <w:r w:rsidRPr="00D37780">
        <w:rPr>
          <w:rFonts w:asciiTheme="minorHAnsi" w:hAnsiTheme="minorHAnsi"/>
        </w:rPr>
        <w:t xml:space="preserve">(Goods and/or Services and Key Performance Indicators). </w:t>
      </w:r>
    </w:p>
    <w:p w:rsidR="009D629C" w:rsidRPr="00D37780" w:rsidRDefault="000B1994" w:rsidP="00E94334">
      <w:pPr>
        <w:pStyle w:val="GPSL3numberedclause"/>
        <w:rPr>
          <w:rFonts w:asciiTheme="minorHAnsi" w:hAnsiTheme="minorHAnsi"/>
        </w:rPr>
      </w:pPr>
      <w:r w:rsidRPr="00D37780">
        <w:rPr>
          <w:rFonts w:asciiTheme="minorHAnsi" w:hAnsiTheme="minorHAnsi"/>
        </w:rPr>
        <w:t>A full governance structure for the Framework will be agreed between the Parties during the Framework Agreement implementation stage.</w:t>
      </w:r>
    </w:p>
    <w:p w:rsidR="009D629C" w:rsidRPr="00D37780" w:rsidRDefault="000B1994" w:rsidP="00E94334">
      <w:pPr>
        <w:pStyle w:val="GPSL3numberedclause"/>
        <w:rPr>
          <w:rFonts w:asciiTheme="minorHAnsi" w:hAnsiTheme="minorHAnsi"/>
        </w:rPr>
      </w:pPr>
      <w:r w:rsidRPr="00D37780">
        <w:rPr>
          <w:rFonts w:asciiTheme="minorHAnsi" w:hAnsiTheme="minorHAnsi"/>
        </w:rPr>
        <w:t xml:space="preserve">Following discussions between the Parties following the Framework </w:t>
      </w:r>
      <w:r w:rsidR="00751E2A" w:rsidRPr="00D37780">
        <w:rPr>
          <w:rFonts w:asciiTheme="minorHAnsi" w:hAnsiTheme="minorHAnsi"/>
        </w:rPr>
        <w:t xml:space="preserve">Commencement </w:t>
      </w:r>
      <w:r w:rsidRPr="00D37780">
        <w:rPr>
          <w:rFonts w:asciiTheme="minorHAnsi" w:hAnsiTheme="minorHAnsi"/>
        </w:rPr>
        <w:t xml:space="preserve">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rsidR="009D629C" w:rsidRPr="00D37780" w:rsidRDefault="000B1994" w:rsidP="00E94334">
      <w:pPr>
        <w:pStyle w:val="GPSL3numberedclause"/>
        <w:rPr>
          <w:rFonts w:asciiTheme="minorHAnsi" w:hAnsiTheme="minorHAnsi"/>
        </w:rPr>
      </w:pPr>
      <w:r w:rsidRPr="00D37780">
        <w:rPr>
          <w:rFonts w:asciiTheme="minorHAnsi" w:hAnsiTheme="minorHAnsi"/>
        </w:rPr>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rsidR="00A026E9" w:rsidRPr="00D37780" w:rsidRDefault="000B1994" w:rsidP="00E94334">
      <w:pPr>
        <w:pStyle w:val="GPSL2NumberedBoldHeading"/>
        <w:rPr>
          <w:rFonts w:asciiTheme="minorHAnsi" w:hAnsiTheme="minorHAnsi"/>
        </w:rPr>
      </w:pPr>
      <w:bookmarkStart w:id="582" w:name="_Ref365982216"/>
      <w:r w:rsidRPr="00D37780">
        <w:rPr>
          <w:rFonts w:asciiTheme="minorHAnsi" w:hAnsiTheme="minorHAnsi"/>
        </w:rPr>
        <w:lastRenderedPageBreak/>
        <w:t>Supplier Review Meetings</w:t>
      </w:r>
      <w:bookmarkEnd w:id="582"/>
    </w:p>
    <w:p w:rsidR="00A026E9" w:rsidRPr="00D37780" w:rsidRDefault="000B1994" w:rsidP="00E94334">
      <w:pPr>
        <w:pStyle w:val="GPSL3numberedclause"/>
        <w:rPr>
          <w:rFonts w:asciiTheme="minorHAnsi" w:hAnsiTheme="minorHAnsi"/>
        </w:rPr>
      </w:pPr>
      <w:bookmarkStart w:id="583" w:name="_Ref365981180"/>
      <w:r w:rsidRPr="00D37780">
        <w:rPr>
          <w:rFonts w:asciiTheme="minorHAnsi" w:hAnsiTheme="minorHAnsi"/>
        </w:rPr>
        <w:t xml:space="preserve">Regular performance review meetings will take place at the Authority’s premises throughout the Framework Period and thereafter until the Framework Expiry Date </w:t>
      </w:r>
      <w:r w:rsidRPr="00D37780">
        <w:rPr>
          <w:rFonts w:asciiTheme="minorHAnsi" w:hAnsiTheme="minorHAnsi"/>
          <w:b/>
        </w:rPr>
        <w:t>(</w:t>
      </w:r>
      <w:r w:rsidR="002E7CBD" w:rsidRPr="00D37780">
        <w:rPr>
          <w:rFonts w:asciiTheme="minorHAnsi" w:hAnsiTheme="minorHAnsi"/>
          <w:b/>
        </w:rPr>
        <w:t>“</w:t>
      </w:r>
      <w:r w:rsidRPr="00D37780">
        <w:rPr>
          <w:rFonts w:asciiTheme="minorHAnsi" w:hAnsiTheme="minorHAnsi"/>
          <w:b/>
        </w:rPr>
        <w:t>Supplier Review Meetings”</w:t>
      </w:r>
      <w:r w:rsidRPr="00D37780">
        <w:rPr>
          <w:rFonts w:asciiTheme="minorHAnsi" w:hAnsiTheme="minorHAnsi"/>
        </w:rPr>
        <w:t>).</w:t>
      </w:r>
      <w:bookmarkEnd w:id="583"/>
      <w:r w:rsidRPr="00D37780">
        <w:rPr>
          <w:rFonts w:asciiTheme="minorHAnsi" w:hAnsiTheme="minorHAnsi"/>
        </w:rPr>
        <w:t xml:space="preserve"> </w:t>
      </w:r>
    </w:p>
    <w:p w:rsidR="009D629C" w:rsidRPr="00D37780" w:rsidRDefault="000B1994" w:rsidP="00E94334">
      <w:pPr>
        <w:pStyle w:val="GPSL3numberedclause"/>
        <w:rPr>
          <w:rFonts w:asciiTheme="minorHAnsi" w:hAnsiTheme="minorHAnsi"/>
        </w:rPr>
      </w:pPr>
      <w:r w:rsidRPr="00D37780">
        <w:rPr>
          <w:rFonts w:asciiTheme="minorHAnsi" w:hAnsiTheme="minorHAnsi"/>
        </w:rPr>
        <w:t xml:space="preserve">The exact timings and frequencies of such Supplier Review Meetings will be determined by the Authority following </w:t>
      </w:r>
      <w:r w:rsidR="00F7417A" w:rsidRPr="00D37780">
        <w:rPr>
          <w:rFonts w:asciiTheme="minorHAnsi" w:hAnsiTheme="minorHAnsi"/>
        </w:rPr>
        <w:t xml:space="preserve">the conclusion </w:t>
      </w:r>
      <w:r w:rsidRPr="00D37780">
        <w:rPr>
          <w:rFonts w:asciiTheme="minorHAnsi" w:hAnsiTheme="minorHAnsi"/>
        </w:rPr>
        <w:t xml:space="preserve">of the Framework Agreement. It is anticipated that the frequency of the Supplier Review Meetings will be once every month or less. </w:t>
      </w:r>
      <w:r w:rsidR="00751E2A" w:rsidRPr="00D37780">
        <w:rPr>
          <w:rFonts w:asciiTheme="minorHAnsi" w:hAnsiTheme="minorHAnsi"/>
        </w:rPr>
        <w:t>The Parties shall be flexible about the</w:t>
      </w:r>
      <w:r w:rsidRPr="00D37780">
        <w:rPr>
          <w:rFonts w:asciiTheme="minorHAnsi" w:hAnsiTheme="minorHAnsi"/>
        </w:rPr>
        <w:t xml:space="preserve"> timings of these meetings.</w:t>
      </w:r>
    </w:p>
    <w:p w:rsidR="009D629C" w:rsidRPr="00D37780" w:rsidRDefault="000B1994" w:rsidP="00E94334">
      <w:pPr>
        <w:pStyle w:val="GPSL3numberedclause"/>
        <w:rPr>
          <w:rFonts w:asciiTheme="minorHAnsi" w:hAnsiTheme="minorHAnsi"/>
        </w:rPr>
      </w:pPr>
      <w:r w:rsidRPr="00D37780">
        <w:rPr>
          <w:rFonts w:asciiTheme="minorHAnsi" w:hAnsiTheme="minorHAnsi"/>
        </w:rPr>
        <w:t xml:space="preserve">The purpose of the Supplier Review Meetings will be to review the </w:t>
      </w:r>
      <w:r w:rsidR="0024620F" w:rsidRPr="00D37780">
        <w:rPr>
          <w:rFonts w:asciiTheme="minorHAnsi" w:hAnsiTheme="minorHAnsi"/>
        </w:rPr>
        <w:t>Supplier’s</w:t>
      </w:r>
      <w:r w:rsidRPr="00D37780">
        <w:rPr>
          <w:rFonts w:asciiTheme="minorHAnsi" w:hAnsiTheme="minorHAnsi"/>
        </w:rPr>
        <w:t xml:space="preserve"> performance under </w:t>
      </w:r>
      <w:r w:rsidR="00F7417A" w:rsidRPr="00D37780">
        <w:rPr>
          <w:rFonts w:asciiTheme="minorHAnsi" w:hAnsiTheme="minorHAnsi"/>
        </w:rPr>
        <w:t xml:space="preserve">this </w:t>
      </w:r>
      <w:r w:rsidRPr="00D37780">
        <w:rPr>
          <w:rFonts w:asciiTheme="minorHAnsi" w:hAnsiTheme="minorHAnsi"/>
        </w:rPr>
        <w:t xml:space="preserve">Framework Agreement and, where applicable, the </w:t>
      </w:r>
      <w:r w:rsidR="0024620F" w:rsidRPr="00D37780">
        <w:rPr>
          <w:rFonts w:asciiTheme="minorHAnsi" w:hAnsiTheme="minorHAnsi"/>
        </w:rPr>
        <w:t>Supplier’s</w:t>
      </w:r>
      <w:r w:rsidRPr="00D37780">
        <w:rPr>
          <w:rFonts w:asciiTheme="minorHAnsi" w:hAnsiTheme="minorHAnsi"/>
        </w:rPr>
        <w:t xml:space="preserve"> adherence to the Supplier Action Plan. The agenda for each Supplier Review Meeting shall be set by the Authority and communicated to the Supplier in advance of that meeting.</w:t>
      </w:r>
    </w:p>
    <w:p w:rsidR="00A026E9" w:rsidRPr="00D37780" w:rsidRDefault="000B1994" w:rsidP="0017167D">
      <w:pPr>
        <w:pStyle w:val="GPSL3numberedclause"/>
        <w:rPr>
          <w:rFonts w:asciiTheme="minorHAnsi" w:hAnsiTheme="minorHAnsi"/>
        </w:rPr>
      </w:pPr>
      <w:r w:rsidRPr="00D37780">
        <w:rPr>
          <w:rFonts w:asciiTheme="minorHAnsi" w:hAnsiTheme="minorHAnsi"/>
        </w:rPr>
        <w:t>The Supplier Review Meetings shall be attended, as a minimum, by the Authority Representative(s) and the Supplier Framework Manager.</w:t>
      </w:r>
    </w:p>
    <w:p w:rsidR="00F20C99" w:rsidRPr="00D37780" w:rsidRDefault="000B1994" w:rsidP="00E94334">
      <w:pPr>
        <w:pStyle w:val="GPSL1SCHEDULEHeading"/>
        <w:rPr>
          <w:rFonts w:asciiTheme="minorHAnsi" w:hAnsiTheme="minorHAnsi"/>
        </w:rPr>
      </w:pPr>
      <w:r w:rsidRPr="00D37780">
        <w:rPr>
          <w:rFonts w:asciiTheme="minorHAnsi" w:hAnsiTheme="minorHAnsi"/>
        </w:rPr>
        <w:t>KEY PERFORMANCE INDICATORS</w:t>
      </w:r>
    </w:p>
    <w:p w:rsidR="00F20C99" w:rsidRPr="00D37780" w:rsidRDefault="000B1994" w:rsidP="00E94334">
      <w:pPr>
        <w:pStyle w:val="GPSL2Numbered"/>
        <w:rPr>
          <w:rFonts w:asciiTheme="minorHAnsi" w:hAnsiTheme="minorHAnsi"/>
        </w:rPr>
      </w:pPr>
      <w:r w:rsidRPr="00D37780">
        <w:rPr>
          <w:rFonts w:asciiTheme="minorHAnsi" w:hAnsiTheme="minorHAnsi"/>
        </w:rPr>
        <w:t xml:space="preserve">The </w:t>
      </w:r>
      <w:r w:rsidR="00A31A70" w:rsidRPr="00D37780">
        <w:rPr>
          <w:rFonts w:asciiTheme="minorHAnsi" w:hAnsiTheme="minorHAnsi"/>
        </w:rPr>
        <w:t>KPIs</w:t>
      </w:r>
      <w:r w:rsidRPr="00D37780">
        <w:rPr>
          <w:rFonts w:asciiTheme="minorHAnsi" w:hAnsiTheme="minorHAnsi"/>
        </w:rPr>
        <w:t xml:space="preserve"> applicable to this Framework Agreement are set out in Framework Schedule </w:t>
      </w:r>
      <w:r w:rsidR="00055E9F" w:rsidRPr="00D37780">
        <w:rPr>
          <w:rFonts w:asciiTheme="minorHAnsi" w:hAnsiTheme="minorHAnsi"/>
        </w:rPr>
        <w:t xml:space="preserve">2 </w:t>
      </w:r>
      <w:r w:rsidRPr="00D37780">
        <w:rPr>
          <w:rFonts w:asciiTheme="minorHAnsi" w:hAnsiTheme="minorHAnsi"/>
        </w:rPr>
        <w:t>(Goods and/or Services and Key Performance Indicators).</w:t>
      </w:r>
    </w:p>
    <w:p w:rsidR="00F20C99" w:rsidRPr="00D37780" w:rsidRDefault="000B1994" w:rsidP="00E94334">
      <w:pPr>
        <w:pStyle w:val="GPSL2Numbered"/>
        <w:rPr>
          <w:rFonts w:asciiTheme="minorHAnsi" w:hAnsiTheme="minorHAnsi"/>
        </w:rPr>
      </w:pPr>
      <w:r w:rsidRPr="00D37780">
        <w:rPr>
          <w:rFonts w:asciiTheme="minorHAnsi" w:hAnsiTheme="minorHAnsi"/>
        </w:rPr>
        <w:t>The Supplier shall establish processes to monitor its performance against the agreed KPIs. The Supplier shall at all times ensure compliance with the standards set by the KPIs.</w:t>
      </w:r>
    </w:p>
    <w:p w:rsidR="00F20C99" w:rsidRPr="00D37780" w:rsidRDefault="000B1994" w:rsidP="00E94334">
      <w:pPr>
        <w:pStyle w:val="GPSL2Numbered"/>
        <w:rPr>
          <w:rFonts w:asciiTheme="minorHAnsi" w:hAnsiTheme="minorHAnsi"/>
        </w:rPr>
      </w:pPr>
      <w:r w:rsidRPr="00D37780">
        <w:rPr>
          <w:rFonts w:asciiTheme="minorHAnsi" w:hAnsiTheme="minorHAnsi"/>
        </w:rPr>
        <w:t xml:space="preserve">The Authority shall review progress against these KPIs to evaluate the effectiveness and efficiency of which the Supplier performs its obligations to fulfil </w:t>
      </w:r>
      <w:r w:rsidR="00F7417A" w:rsidRPr="00D37780">
        <w:rPr>
          <w:rFonts w:asciiTheme="minorHAnsi" w:hAnsiTheme="minorHAnsi"/>
        </w:rPr>
        <w:t xml:space="preserve">this </w:t>
      </w:r>
      <w:r w:rsidRPr="00D37780">
        <w:rPr>
          <w:rFonts w:asciiTheme="minorHAnsi" w:hAnsiTheme="minorHAnsi"/>
        </w:rPr>
        <w:t>Framework Agreement.</w:t>
      </w:r>
    </w:p>
    <w:p w:rsidR="00F20C99" w:rsidRPr="00D37780" w:rsidRDefault="000B1994" w:rsidP="00E94334">
      <w:pPr>
        <w:pStyle w:val="GPSL2Numbered"/>
        <w:rPr>
          <w:rFonts w:asciiTheme="minorHAnsi" w:hAnsiTheme="minorHAnsi"/>
        </w:rPr>
      </w:pPr>
      <w:r w:rsidRPr="00D37780">
        <w:rPr>
          <w:rFonts w:asciiTheme="minorHAnsi" w:hAnsiTheme="minorHAnsi"/>
        </w:rPr>
        <w:t xml:space="preserve">The </w:t>
      </w:r>
      <w:r w:rsidR="0024620F" w:rsidRPr="00D37780">
        <w:rPr>
          <w:rFonts w:asciiTheme="minorHAnsi" w:hAnsiTheme="minorHAnsi"/>
        </w:rPr>
        <w:t>Supplier’s</w:t>
      </w:r>
      <w:r w:rsidRPr="00D37780">
        <w:rPr>
          <w:rFonts w:asciiTheme="minorHAnsi" w:hAnsiTheme="minorHAnsi"/>
        </w:rPr>
        <w:t xml:space="preserve"> achievement of KPIs shall be reviewed during the Supplier Review Meetings, in accordance with paragraph </w:t>
      </w:r>
      <w:r w:rsidR="00C5564B" w:rsidRPr="00D37780">
        <w:rPr>
          <w:rFonts w:asciiTheme="minorHAnsi" w:hAnsiTheme="minorHAnsi"/>
        </w:rPr>
        <w:fldChar w:fldCharType="begin"/>
      </w:r>
      <w:r w:rsidR="00C5564B" w:rsidRPr="00D37780">
        <w:rPr>
          <w:rFonts w:asciiTheme="minorHAnsi" w:hAnsiTheme="minorHAnsi"/>
        </w:rPr>
        <w:instrText xml:space="preserve"> REF _Ref365982216 \r \h </w:instrText>
      </w:r>
      <w:r w:rsidR="00850267" w:rsidRPr="00D37780">
        <w:rPr>
          <w:rFonts w:asciiTheme="minorHAnsi" w:hAnsiTheme="minorHAnsi"/>
        </w:rPr>
      </w:r>
      <w:r w:rsidR="00D37780">
        <w:rPr>
          <w:rFonts w:asciiTheme="minorHAnsi" w:hAnsiTheme="minorHAnsi"/>
        </w:rPr>
        <w:instrText xml:space="preserve"> \* MERGEFORMAT </w:instrText>
      </w:r>
      <w:r w:rsidR="00C5564B" w:rsidRPr="00D37780">
        <w:rPr>
          <w:rFonts w:asciiTheme="minorHAnsi" w:hAnsiTheme="minorHAnsi"/>
        </w:rPr>
        <w:fldChar w:fldCharType="separate"/>
      </w:r>
      <w:r w:rsidR="00C34DC8" w:rsidRPr="00D37780">
        <w:rPr>
          <w:rFonts w:asciiTheme="minorHAnsi" w:hAnsiTheme="minorHAnsi"/>
        </w:rPr>
        <w:t>2.2</w:t>
      </w:r>
      <w:r w:rsidR="00C5564B" w:rsidRPr="00D37780">
        <w:rPr>
          <w:rFonts w:asciiTheme="minorHAnsi" w:hAnsiTheme="minorHAnsi"/>
        </w:rPr>
        <w:fldChar w:fldCharType="end"/>
      </w:r>
      <w:r w:rsidRPr="00D37780">
        <w:rPr>
          <w:rFonts w:asciiTheme="minorHAnsi" w:hAnsiTheme="minorHAnsi"/>
        </w:rPr>
        <w:t xml:space="preserve"> above, and the review and ongoing monitoring of KPIs will form a key part of the framework management process as outlined in this Framework Schedule </w:t>
      </w:r>
      <w:r w:rsidR="00C5564B" w:rsidRPr="00D37780">
        <w:rPr>
          <w:rFonts w:asciiTheme="minorHAnsi" w:hAnsiTheme="minorHAnsi"/>
        </w:rPr>
        <w:t>8</w:t>
      </w:r>
      <w:r w:rsidRPr="00D37780">
        <w:rPr>
          <w:rFonts w:asciiTheme="minorHAnsi" w:hAnsiTheme="minorHAnsi"/>
        </w:rPr>
        <w:t xml:space="preserve">. </w:t>
      </w:r>
    </w:p>
    <w:p w:rsidR="00F20C99" w:rsidRPr="00D37780" w:rsidRDefault="000B1994" w:rsidP="00E94334">
      <w:pPr>
        <w:pStyle w:val="GPSL2Numbered"/>
        <w:rPr>
          <w:rFonts w:asciiTheme="minorHAnsi" w:hAnsiTheme="minorHAnsi"/>
          <w:bCs/>
          <w:iCs/>
        </w:rPr>
      </w:pPr>
      <w:r w:rsidRPr="00D37780">
        <w:rPr>
          <w:rFonts w:asciiTheme="minorHAnsi" w:hAnsiTheme="minorHAnsi"/>
        </w:rPr>
        <w:t xml:space="preserve">The Authority reserves the right to adjust, introduce new, or remove KPIs throughout the </w:t>
      </w:r>
      <w:r w:rsidR="00C5564B" w:rsidRPr="00D37780">
        <w:rPr>
          <w:rFonts w:asciiTheme="minorHAnsi" w:hAnsiTheme="minorHAnsi"/>
        </w:rPr>
        <w:t xml:space="preserve">Framework </w:t>
      </w:r>
      <w:r w:rsidRPr="00D37780">
        <w:rPr>
          <w:rFonts w:asciiTheme="minorHAnsi" w:hAnsiTheme="minorHAnsi"/>
        </w:rPr>
        <w:t>Period, however any significant changes to KPIs shall be agreed between the Authority and the Supplier.</w:t>
      </w:r>
    </w:p>
    <w:p w:rsidR="00F20C99" w:rsidRPr="00D37780" w:rsidRDefault="000B1994" w:rsidP="00E94334">
      <w:pPr>
        <w:pStyle w:val="GPSL2Numbered"/>
        <w:rPr>
          <w:rFonts w:asciiTheme="minorHAnsi" w:hAnsiTheme="minorHAnsi"/>
          <w:bCs/>
          <w:iCs/>
        </w:rPr>
      </w:pPr>
      <w:r w:rsidRPr="00D37780">
        <w:rPr>
          <w:rFonts w:asciiTheme="minorHAnsi" w:hAnsiTheme="minorHAnsi"/>
        </w:rPr>
        <w:t>The Authority reserves the right to use and publish the performance of the Supplier against the KPIs without restriction.</w:t>
      </w:r>
    </w:p>
    <w:p w:rsidR="00F20C99" w:rsidRPr="00D37780" w:rsidRDefault="000B1994" w:rsidP="00E94334">
      <w:pPr>
        <w:pStyle w:val="GPSL1SCHEDULEHeading"/>
        <w:rPr>
          <w:rFonts w:asciiTheme="minorHAnsi" w:hAnsiTheme="minorHAnsi"/>
          <w:color w:val="000000"/>
        </w:rPr>
      </w:pPr>
      <w:r w:rsidRPr="00D37780">
        <w:rPr>
          <w:rFonts w:asciiTheme="minorHAnsi" w:hAnsiTheme="minorHAnsi"/>
        </w:rPr>
        <w:t>EFFICIENCY TRACKING PERFORMANCE MEASURES</w:t>
      </w:r>
    </w:p>
    <w:p w:rsidR="00F20C99" w:rsidRPr="00D37780" w:rsidRDefault="000B1994" w:rsidP="000A18E4">
      <w:pPr>
        <w:pStyle w:val="GPSL2Numbered"/>
        <w:rPr>
          <w:rFonts w:asciiTheme="minorHAnsi" w:hAnsiTheme="minorHAnsi"/>
        </w:rPr>
      </w:pPr>
      <w:bookmarkStart w:id="584" w:name="_Ref366072792"/>
      <w:r w:rsidRPr="00D37780">
        <w:rPr>
          <w:rFonts w:asciiTheme="minorHAnsi" w:hAnsiTheme="minorHAnsi"/>
        </w:rPr>
        <w:t xml:space="preserve">The Supplier shall cooperate in good faith with the Authority to develop efficiency tracking performance measures for </w:t>
      </w:r>
      <w:r w:rsidR="00F7417A" w:rsidRPr="00D37780">
        <w:rPr>
          <w:rFonts w:asciiTheme="minorHAnsi" w:hAnsiTheme="minorHAnsi"/>
        </w:rPr>
        <w:t xml:space="preserve">this </w:t>
      </w:r>
      <w:r w:rsidRPr="00D37780">
        <w:rPr>
          <w:rFonts w:asciiTheme="minorHAnsi" w:hAnsiTheme="minorHAnsi"/>
        </w:rPr>
        <w:t>Framework Agreement. This shall include but is not limited to:</w:t>
      </w:r>
      <w:bookmarkEnd w:id="584"/>
      <w:r w:rsidRPr="00D37780">
        <w:rPr>
          <w:rFonts w:asciiTheme="minorHAnsi" w:hAnsiTheme="minorHAnsi"/>
        </w:rPr>
        <w:t xml:space="preserve">  </w:t>
      </w:r>
    </w:p>
    <w:p w:rsidR="00F20C99" w:rsidRPr="00D37780" w:rsidRDefault="000B1994" w:rsidP="00E94334">
      <w:pPr>
        <w:pStyle w:val="GPSL3numberedclause"/>
        <w:rPr>
          <w:rFonts w:asciiTheme="minorHAnsi" w:hAnsiTheme="minorHAnsi"/>
        </w:rPr>
      </w:pPr>
      <w:r w:rsidRPr="00D37780">
        <w:rPr>
          <w:rFonts w:asciiTheme="minorHAnsi" w:hAnsiTheme="minorHAnsi"/>
        </w:rPr>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rsidR="00F20C99" w:rsidRPr="00D37780" w:rsidRDefault="000B1994" w:rsidP="00E94334">
      <w:pPr>
        <w:pStyle w:val="GPSL2Numbered"/>
        <w:rPr>
          <w:rFonts w:asciiTheme="minorHAnsi" w:hAnsiTheme="minorHAnsi"/>
        </w:rPr>
      </w:pPr>
      <w:r w:rsidRPr="00D37780">
        <w:rPr>
          <w:rFonts w:asciiTheme="minorHAnsi" w:hAnsiTheme="minorHAnsi"/>
        </w:rPr>
        <w:t>Th</w:t>
      </w:r>
      <w:r w:rsidR="00BD2D84" w:rsidRPr="00D37780">
        <w:rPr>
          <w:rFonts w:asciiTheme="minorHAnsi" w:hAnsiTheme="minorHAnsi"/>
        </w:rPr>
        <w:t>e</w:t>
      </w:r>
      <w:r w:rsidRPr="00D37780">
        <w:rPr>
          <w:rFonts w:asciiTheme="minorHAnsi" w:hAnsiTheme="minorHAnsi"/>
        </w:rPr>
        <w:t xml:space="preserve"> list</w:t>
      </w:r>
      <w:r w:rsidR="00BD2D84" w:rsidRPr="00D37780">
        <w:rPr>
          <w:rFonts w:asciiTheme="minorHAnsi" w:hAnsiTheme="minorHAnsi"/>
        </w:rPr>
        <w:t xml:space="preserve"> in paragraph </w:t>
      </w:r>
      <w:r w:rsidR="00BD2D84" w:rsidRPr="00D37780">
        <w:rPr>
          <w:rFonts w:asciiTheme="minorHAnsi" w:hAnsiTheme="minorHAnsi"/>
        </w:rPr>
        <w:fldChar w:fldCharType="begin"/>
      </w:r>
      <w:r w:rsidR="00BD2D84" w:rsidRPr="00D37780">
        <w:rPr>
          <w:rFonts w:asciiTheme="minorHAnsi" w:hAnsiTheme="minorHAnsi"/>
        </w:rPr>
        <w:instrText xml:space="preserve"> REF _Ref366072792 \r \h </w:instrText>
      </w:r>
      <w:r w:rsidR="00850267" w:rsidRPr="00D37780">
        <w:rPr>
          <w:rFonts w:asciiTheme="minorHAnsi" w:hAnsiTheme="minorHAnsi"/>
        </w:rPr>
      </w:r>
      <w:r w:rsidR="00D37780">
        <w:rPr>
          <w:rFonts w:asciiTheme="minorHAnsi" w:hAnsiTheme="minorHAnsi"/>
        </w:rPr>
        <w:instrText xml:space="preserve"> \* MERGEFORMAT </w:instrText>
      </w:r>
      <w:r w:rsidR="00BD2D84" w:rsidRPr="00D37780">
        <w:rPr>
          <w:rFonts w:asciiTheme="minorHAnsi" w:hAnsiTheme="minorHAnsi"/>
        </w:rPr>
        <w:fldChar w:fldCharType="separate"/>
      </w:r>
      <w:r w:rsidR="00C34DC8" w:rsidRPr="00D37780">
        <w:rPr>
          <w:rFonts w:asciiTheme="minorHAnsi" w:hAnsiTheme="minorHAnsi"/>
        </w:rPr>
        <w:t>4.1</w:t>
      </w:r>
      <w:r w:rsidR="00BD2D84" w:rsidRPr="00D37780">
        <w:rPr>
          <w:rFonts w:asciiTheme="minorHAnsi" w:hAnsiTheme="minorHAnsi"/>
        </w:rPr>
        <w:fldChar w:fldCharType="end"/>
      </w:r>
      <w:r w:rsidRPr="00D37780">
        <w:rPr>
          <w:rFonts w:asciiTheme="minorHAnsi" w:hAnsiTheme="minorHAnsi"/>
        </w:rPr>
        <w:t xml:space="preserve"> is not exhaustive and may be developed during the Framework </w:t>
      </w:r>
      <w:r w:rsidR="00F7417A" w:rsidRPr="00D37780">
        <w:rPr>
          <w:rFonts w:asciiTheme="minorHAnsi" w:hAnsiTheme="minorHAnsi"/>
        </w:rPr>
        <w:t>Period</w:t>
      </w:r>
      <w:r w:rsidRPr="00D37780">
        <w:rPr>
          <w:rFonts w:asciiTheme="minorHAnsi" w:hAnsiTheme="minorHAnsi"/>
        </w:rPr>
        <w:t xml:space="preserve">. </w:t>
      </w:r>
    </w:p>
    <w:p w:rsidR="00F20C99" w:rsidRPr="00D37780" w:rsidRDefault="000B1994" w:rsidP="00E94334">
      <w:pPr>
        <w:pStyle w:val="GPSL2Numbered"/>
        <w:rPr>
          <w:rFonts w:asciiTheme="minorHAnsi" w:hAnsiTheme="minorHAnsi"/>
        </w:rPr>
      </w:pPr>
      <w:r w:rsidRPr="00D37780">
        <w:rPr>
          <w:rFonts w:asciiTheme="minorHAnsi" w:hAnsiTheme="minorHAnsi"/>
        </w:rPr>
        <w:lastRenderedPageBreak/>
        <w:t xml:space="preserve">The metrics that </w:t>
      </w:r>
      <w:r w:rsidR="00C5564B" w:rsidRPr="00D37780">
        <w:rPr>
          <w:rFonts w:asciiTheme="minorHAnsi" w:hAnsiTheme="minorHAnsi"/>
        </w:rPr>
        <w:t xml:space="preserve">are </w:t>
      </w:r>
      <w:r w:rsidRPr="00D37780">
        <w:rPr>
          <w:rFonts w:asciiTheme="minorHAnsi" w:hAnsiTheme="minorHAnsi"/>
        </w:rPr>
        <w:t xml:space="preserve">to be implemented to measure efficiency shall be developed and agreed between the Authority and the Supplier. Such metrics shall be incorporated into the list of KPIs set out in Framework Schedule </w:t>
      </w:r>
      <w:r w:rsidR="00C5564B" w:rsidRPr="00D37780">
        <w:rPr>
          <w:rFonts w:asciiTheme="minorHAnsi" w:hAnsiTheme="minorHAnsi"/>
        </w:rPr>
        <w:t xml:space="preserve">2 </w:t>
      </w:r>
      <w:r w:rsidRPr="00D37780">
        <w:rPr>
          <w:rFonts w:asciiTheme="minorHAnsi" w:hAnsiTheme="minorHAnsi"/>
        </w:rPr>
        <w:t>(Goods and/or Services and Key Performance Indicators).</w:t>
      </w:r>
    </w:p>
    <w:p w:rsidR="00F20C99" w:rsidRPr="00D37780" w:rsidRDefault="000B1994" w:rsidP="00E94334">
      <w:pPr>
        <w:pStyle w:val="GPSL2Numbered"/>
        <w:rPr>
          <w:rFonts w:asciiTheme="minorHAnsi" w:hAnsiTheme="minorHAnsi"/>
          <w:bCs/>
          <w:iCs/>
        </w:rPr>
      </w:pPr>
      <w:r w:rsidRPr="00D37780">
        <w:rPr>
          <w:rFonts w:asciiTheme="minorHAnsi" w:hAnsiTheme="minorHAnsi"/>
        </w:rPr>
        <w:t xml:space="preserve">The ongoing progress and development of the efficiency tracking performance measures shall be reported through framework management activities as outlined in this Framework Schedule </w:t>
      </w:r>
      <w:r w:rsidR="00C5564B" w:rsidRPr="00D37780">
        <w:rPr>
          <w:rFonts w:asciiTheme="minorHAnsi" w:hAnsiTheme="minorHAnsi"/>
        </w:rPr>
        <w:t>8</w:t>
      </w:r>
      <w:r w:rsidRPr="00D37780">
        <w:rPr>
          <w:rFonts w:asciiTheme="minorHAnsi" w:hAnsiTheme="minorHAnsi"/>
        </w:rPr>
        <w:t>.</w:t>
      </w:r>
    </w:p>
    <w:p w:rsidR="00F20C99" w:rsidRPr="00D37780" w:rsidRDefault="000B1994" w:rsidP="00E94334">
      <w:pPr>
        <w:pStyle w:val="GPSL1SCHEDULEHeading"/>
        <w:rPr>
          <w:rFonts w:asciiTheme="minorHAnsi" w:hAnsiTheme="minorHAnsi"/>
        </w:rPr>
      </w:pPr>
      <w:r w:rsidRPr="00D37780">
        <w:rPr>
          <w:rFonts w:asciiTheme="minorHAnsi" w:hAnsiTheme="minorHAnsi"/>
        </w:rPr>
        <w:t>ESCALATION PROCEDURE</w:t>
      </w:r>
    </w:p>
    <w:p w:rsidR="00F20C99" w:rsidRPr="00D37780" w:rsidRDefault="000B1994" w:rsidP="00E94334">
      <w:pPr>
        <w:pStyle w:val="GPSL2Numbered"/>
        <w:rPr>
          <w:rFonts w:asciiTheme="minorHAnsi" w:hAnsiTheme="minorHAnsi"/>
        </w:rPr>
      </w:pPr>
      <w:r w:rsidRPr="00D37780">
        <w:rPr>
          <w:rFonts w:asciiTheme="minorHAnsi" w:hAnsiTheme="minorHAnsi"/>
        </w:rPr>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F20C99" w:rsidRPr="00D37780" w:rsidRDefault="000B1994" w:rsidP="00E94334">
      <w:pPr>
        <w:pStyle w:val="GPSL2Numbered"/>
        <w:rPr>
          <w:rFonts w:asciiTheme="minorHAnsi" w:hAnsiTheme="minorHAnsi"/>
        </w:rPr>
      </w:pPr>
      <w:r w:rsidRPr="00D37780">
        <w:rPr>
          <w:rFonts w:asciiTheme="minorHAnsi" w:hAnsiTheme="minorHAnsi"/>
        </w:rPr>
        <w:t xml:space="preserve">In cases where the Authority Representative and the Supplier Representative fail to reach a solution within a reasonable period of time, the matter shall be dealt with in accordance with the procedure set out in Clause </w:t>
      </w:r>
      <w:r w:rsidRPr="00D37780">
        <w:rPr>
          <w:rFonts w:asciiTheme="minorHAnsi" w:hAnsiTheme="minorHAnsi"/>
        </w:rPr>
        <w:fldChar w:fldCharType="begin"/>
      </w:r>
      <w:r w:rsidRPr="00D37780">
        <w:rPr>
          <w:rFonts w:asciiTheme="minorHAnsi" w:hAnsiTheme="minorHAnsi"/>
        </w:rPr>
        <w:instrText xml:space="preserve"> REF _Ref335384030 \r \h </w:instrText>
      </w:r>
      <w:r w:rsidR="00850267" w:rsidRPr="00D37780">
        <w:rPr>
          <w:rFonts w:asciiTheme="minorHAnsi" w:hAnsiTheme="minorHAnsi"/>
        </w:rPr>
      </w:r>
      <w:r w:rsid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48</w:t>
      </w:r>
      <w:r w:rsidRPr="00D37780">
        <w:rPr>
          <w:rFonts w:asciiTheme="minorHAnsi" w:hAnsiTheme="minorHAnsi"/>
        </w:rPr>
        <w:fldChar w:fldCharType="end"/>
      </w:r>
      <w:r w:rsidRPr="00D37780">
        <w:rPr>
          <w:rFonts w:asciiTheme="minorHAnsi" w:hAnsiTheme="minorHAnsi"/>
          <w:color w:val="FF0000"/>
        </w:rPr>
        <w:t xml:space="preserve"> </w:t>
      </w:r>
      <w:r w:rsidRPr="00D37780">
        <w:rPr>
          <w:rFonts w:asciiTheme="minorHAnsi" w:hAnsiTheme="minorHAnsi"/>
        </w:rPr>
        <w:t>(Dispute Resolution).</w:t>
      </w:r>
    </w:p>
    <w:p w:rsidR="00F20C99" w:rsidRPr="00D37780" w:rsidRDefault="000B1994">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F20C99" w:rsidRPr="00D37780" w:rsidRDefault="000B1994" w:rsidP="001C4E7E">
      <w:pPr>
        <w:pStyle w:val="GPSSchTitleandNumber"/>
        <w:rPr>
          <w:rFonts w:asciiTheme="minorHAnsi" w:hAnsiTheme="minorHAnsi"/>
        </w:rPr>
      </w:pPr>
      <w:r w:rsidRPr="00D37780">
        <w:rPr>
          <w:rFonts w:asciiTheme="minorHAnsi" w:hAnsiTheme="minorHAnsi"/>
          <w:sz w:val="16"/>
        </w:rPr>
        <w:br w:type="page"/>
      </w:r>
      <w:bookmarkStart w:id="585" w:name="_Toc366085193"/>
      <w:bookmarkStart w:id="586" w:name="_Toc380428753"/>
      <w:bookmarkStart w:id="587" w:name="_Toc459985289"/>
      <w:r w:rsidRPr="00D37780">
        <w:rPr>
          <w:rFonts w:asciiTheme="minorHAnsi" w:hAnsiTheme="minorHAnsi"/>
        </w:rPr>
        <w:lastRenderedPageBreak/>
        <w:t xml:space="preserve">FRAMEWORK SCHEDULE </w:t>
      </w:r>
      <w:r w:rsidR="002A38C4">
        <w:rPr>
          <w:rFonts w:asciiTheme="minorHAnsi" w:hAnsiTheme="minorHAnsi"/>
        </w:rPr>
        <w:t>6</w:t>
      </w:r>
      <w:r w:rsidRPr="00D37780">
        <w:rPr>
          <w:rFonts w:asciiTheme="minorHAnsi" w:hAnsiTheme="minorHAnsi"/>
        </w:rPr>
        <w:t>: MANAGEMENT INFORMATION</w:t>
      </w:r>
      <w:bookmarkEnd w:id="579"/>
      <w:bookmarkEnd w:id="585"/>
      <w:bookmarkEnd w:id="586"/>
      <w:bookmarkEnd w:id="587"/>
      <w:r w:rsidRPr="00D37780">
        <w:rPr>
          <w:rFonts w:asciiTheme="minorHAnsi" w:hAnsiTheme="minorHAnsi"/>
        </w:rPr>
        <w:t xml:space="preserve"> </w:t>
      </w:r>
    </w:p>
    <w:p w:rsidR="00F20C99" w:rsidRPr="00D37780" w:rsidRDefault="000B1994" w:rsidP="00E94334">
      <w:pPr>
        <w:pStyle w:val="GPSL1SCHEDULEHeading"/>
        <w:rPr>
          <w:rFonts w:asciiTheme="minorHAnsi" w:hAnsiTheme="minorHAnsi"/>
        </w:rPr>
      </w:pPr>
      <w:r w:rsidRPr="00D37780">
        <w:rPr>
          <w:rFonts w:asciiTheme="minorHAnsi" w:hAnsiTheme="minorHAnsi"/>
        </w:rPr>
        <w:t>GENERAL REQUIREMENTS</w:t>
      </w:r>
    </w:p>
    <w:p w:rsidR="00F20C99" w:rsidRPr="00D37780" w:rsidRDefault="000B1994" w:rsidP="00B00682">
      <w:pPr>
        <w:pStyle w:val="GPSL2Numbered"/>
        <w:rPr>
          <w:rFonts w:asciiTheme="minorHAnsi" w:hAnsiTheme="minorHAnsi"/>
        </w:rPr>
      </w:pPr>
      <w:r w:rsidRPr="00D37780">
        <w:rPr>
          <w:rFonts w:asciiTheme="minorHAnsi" w:hAnsiTheme="minorHAnsi"/>
        </w:rPr>
        <w:t xml:space="preserve">The Supplier shall operate and maintain appropriate systems, processes and records to ensure that it can, at all times, deliver timely and accurate Management Information to the Authority in accordance with the provisions of this Framework Schedule </w:t>
      </w:r>
      <w:r w:rsidR="00C5564B" w:rsidRPr="00D37780">
        <w:rPr>
          <w:rFonts w:asciiTheme="minorHAnsi" w:hAnsiTheme="minorHAnsi"/>
        </w:rPr>
        <w:t>9</w:t>
      </w:r>
      <w:r w:rsidRPr="00D37780">
        <w:rPr>
          <w:rFonts w:asciiTheme="minorHAnsi" w:hAnsiTheme="minorHAnsi"/>
        </w:rPr>
        <w:t>.</w:t>
      </w:r>
    </w:p>
    <w:p w:rsidR="00F20C99" w:rsidRPr="00D37780" w:rsidRDefault="000B1994" w:rsidP="00B00682">
      <w:pPr>
        <w:pStyle w:val="GPSL1SCHEDULEHeading"/>
        <w:rPr>
          <w:rFonts w:asciiTheme="minorHAnsi" w:hAnsiTheme="minorHAnsi"/>
        </w:rPr>
      </w:pPr>
      <w:r w:rsidRPr="00D37780">
        <w:rPr>
          <w:rFonts w:asciiTheme="minorHAnsi" w:hAnsiTheme="minorHAnsi"/>
        </w:rPr>
        <w:t>MANAGEMENT INFORMATION AND FORMAT</w:t>
      </w:r>
      <w:r w:rsidR="00B00682" w:rsidRPr="00D37780">
        <w:rPr>
          <w:rFonts w:asciiTheme="minorHAnsi" w:hAnsiTheme="minorHAnsi"/>
        </w:rPr>
        <w:t xml:space="preserve"> – NOT USED</w:t>
      </w:r>
    </w:p>
    <w:p w:rsidR="009D629C" w:rsidRPr="00D37780" w:rsidRDefault="000B1994" w:rsidP="00B00682">
      <w:pPr>
        <w:pStyle w:val="GPSL1SCHEDULEHeading"/>
        <w:rPr>
          <w:rFonts w:asciiTheme="minorHAnsi" w:hAnsiTheme="minorHAnsi"/>
        </w:rPr>
      </w:pPr>
      <w:r w:rsidRPr="00D37780">
        <w:rPr>
          <w:rFonts w:asciiTheme="minorHAnsi" w:hAnsiTheme="minorHAnsi"/>
        </w:rPr>
        <w:t>FREQUENCY AND COVERAGE</w:t>
      </w:r>
      <w:r w:rsidR="00B00682" w:rsidRPr="00D37780">
        <w:rPr>
          <w:rFonts w:asciiTheme="minorHAnsi" w:hAnsiTheme="minorHAnsi"/>
        </w:rPr>
        <w:t xml:space="preserve"> – NOT USED</w:t>
      </w:r>
    </w:p>
    <w:p w:rsidR="00F20C99" w:rsidRPr="00D37780" w:rsidRDefault="000B1994" w:rsidP="00B00682">
      <w:pPr>
        <w:pStyle w:val="GPSL1SCHEDULEHeading"/>
        <w:rPr>
          <w:rFonts w:asciiTheme="minorHAnsi" w:hAnsiTheme="minorHAnsi"/>
        </w:rPr>
      </w:pPr>
      <w:r w:rsidRPr="00D37780">
        <w:rPr>
          <w:rFonts w:asciiTheme="minorHAnsi" w:hAnsiTheme="minorHAnsi"/>
        </w:rPr>
        <w:t>SUBMISSION OF THE MONTHLY MI REPORT</w:t>
      </w:r>
      <w:r w:rsidR="00B00682" w:rsidRPr="00D37780">
        <w:rPr>
          <w:rFonts w:asciiTheme="minorHAnsi" w:hAnsiTheme="minorHAnsi"/>
        </w:rPr>
        <w:t xml:space="preserve"> – NOT USED</w:t>
      </w:r>
    </w:p>
    <w:p w:rsidR="009D629C" w:rsidRPr="00D37780" w:rsidRDefault="000B1994" w:rsidP="00B00682">
      <w:pPr>
        <w:pStyle w:val="GPSL1SCHEDULEHeading"/>
        <w:rPr>
          <w:rFonts w:asciiTheme="minorHAnsi" w:hAnsiTheme="minorHAnsi"/>
        </w:rPr>
      </w:pPr>
      <w:r w:rsidRPr="00D37780">
        <w:rPr>
          <w:rFonts w:asciiTheme="minorHAnsi" w:hAnsiTheme="minorHAnsi"/>
        </w:rPr>
        <w:t>DEFECTIVE MANAGEMENT INFORMATION</w:t>
      </w:r>
      <w:r w:rsidR="00B00682" w:rsidRPr="00D37780">
        <w:rPr>
          <w:rFonts w:asciiTheme="minorHAnsi" w:hAnsiTheme="minorHAnsi"/>
        </w:rPr>
        <w:t xml:space="preserve"> – NOT USED</w:t>
      </w:r>
    </w:p>
    <w:p w:rsidR="00F20C99" w:rsidRPr="00D37780" w:rsidRDefault="000B1994" w:rsidP="00B00682">
      <w:pPr>
        <w:pStyle w:val="GPSL1SCHEDULEHeading"/>
        <w:rPr>
          <w:rFonts w:asciiTheme="minorHAnsi" w:hAnsiTheme="minorHAnsi"/>
        </w:rPr>
      </w:pPr>
      <w:bookmarkStart w:id="588" w:name="_Ref366090287"/>
      <w:r w:rsidRPr="00D37780">
        <w:rPr>
          <w:rFonts w:asciiTheme="minorHAnsi" w:hAnsiTheme="minorHAnsi"/>
        </w:rPr>
        <w:t>DEFAULT MANAGEMENT CHARGE</w:t>
      </w:r>
      <w:bookmarkEnd w:id="588"/>
      <w:r w:rsidR="00B00682" w:rsidRPr="00D37780">
        <w:rPr>
          <w:rFonts w:asciiTheme="minorHAnsi" w:hAnsiTheme="minorHAnsi"/>
        </w:rPr>
        <w:t xml:space="preserve"> – NOT USED</w:t>
      </w:r>
    </w:p>
    <w:p w:rsidR="00F20C99" w:rsidRPr="00D37780" w:rsidRDefault="00F20C99" w:rsidP="0037569F">
      <w:pPr>
        <w:pStyle w:val="GPSL3numberedclause"/>
        <w:numPr>
          <w:ilvl w:val="0"/>
          <w:numId w:val="0"/>
        </w:numPr>
        <w:rPr>
          <w:rFonts w:asciiTheme="minorHAnsi" w:hAnsiTheme="minorHAnsi"/>
        </w:rPr>
      </w:pPr>
      <w:bookmarkStart w:id="589" w:name="_Toc365027621"/>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rPr>
      </w:pPr>
    </w:p>
    <w:p w:rsidR="0037569F" w:rsidRPr="00D37780" w:rsidRDefault="0037569F" w:rsidP="0037569F">
      <w:pPr>
        <w:pStyle w:val="GPSL3numberedclause"/>
        <w:numPr>
          <w:ilvl w:val="0"/>
          <w:numId w:val="0"/>
        </w:numPr>
        <w:rPr>
          <w:rFonts w:asciiTheme="minorHAnsi" w:hAnsiTheme="minorHAnsi"/>
          <w:b/>
          <w:sz w:val="36"/>
          <w:szCs w:val="36"/>
          <w:u w:val="single"/>
        </w:rPr>
      </w:pPr>
    </w:p>
    <w:p w:rsidR="002A38C4" w:rsidRDefault="002A38C4" w:rsidP="003650DE">
      <w:pPr>
        <w:pStyle w:val="GPSSchTitleandNumber"/>
        <w:ind w:firstLine="0"/>
        <w:rPr>
          <w:rFonts w:asciiTheme="minorHAnsi" w:hAnsiTheme="minorHAnsi"/>
        </w:rPr>
      </w:pPr>
      <w:bookmarkStart w:id="590" w:name="_Toc459985291"/>
      <w:bookmarkStart w:id="591" w:name="_Toc365027622"/>
      <w:bookmarkStart w:id="592" w:name="_Toc366085195"/>
      <w:bookmarkStart w:id="593" w:name="_Toc380428755"/>
      <w:bookmarkEnd w:id="589"/>
    </w:p>
    <w:p w:rsidR="00A026E9" w:rsidRPr="00D37780" w:rsidRDefault="00C34A36" w:rsidP="003650DE">
      <w:pPr>
        <w:pStyle w:val="GPSSchTitleandNumber"/>
        <w:ind w:firstLine="0"/>
        <w:rPr>
          <w:rFonts w:asciiTheme="minorHAnsi" w:hAnsiTheme="minorHAnsi"/>
        </w:rPr>
      </w:pPr>
      <w:r w:rsidRPr="00D37780">
        <w:rPr>
          <w:rFonts w:asciiTheme="minorHAnsi" w:hAnsiTheme="minorHAnsi"/>
        </w:rPr>
        <w:t xml:space="preserve">FRAMEWORK SCHEDULE </w:t>
      </w:r>
      <w:r w:rsidR="002A38C4">
        <w:rPr>
          <w:rFonts w:asciiTheme="minorHAnsi" w:hAnsiTheme="minorHAnsi"/>
        </w:rPr>
        <w:t>6</w:t>
      </w:r>
      <w:r w:rsidR="00F20C99" w:rsidRPr="00D37780">
        <w:rPr>
          <w:rFonts w:asciiTheme="minorHAnsi" w:hAnsiTheme="minorHAnsi"/>
        </w:rPr>
        <w:t xml:space="preserve">: ANNUAL SELF </w:t>
      </w:r>
      <w:r w:rsidRPr="00D37780">
        <w:rPr>
          <w:rFonts w:asciiTheme="minorHAnsi" w:hAnsiTheme="minorHAnsi"/>
        </w:rPr>
        <w:t>AUDIT CERTIFICATE</w:t>
      </w:r>
      <w:bookmarkEnd w:id="590"/>
      <w:bookmarkEnd w:id="591"/>
      <w:bookmarkEnd w:id="592"/>
      <w:bookmarkEnd w:id="593"/>
    </w:p>
    <w:p w:rsidR="00F20C99" w:rsidRPr="00D37780" w:rsidRDefault="00C34A36" w:rsidP="00581ECE">
      <w:pPr>
        <w:pStyle w:val="GPSL1indent"/>
        <w:rPr>
          <w:rFonts w:asciiTheme="minorHAnsi" w:hAnsiTheme="minorHAnsi"/>
        </w:rPr>
      </w:pPr>
      <w:r w:rsidRPr="00D37780">
        <w:rPr>
          <w:rFonts w:asciiTheme="minorHAnsi" w:hAnsiTheme="minorHAnsi"/>
        </w:rPr>
        <w:t>Dear Sirs</w:t>
      </w:r>
    </w:p>
    <w:p w:rsidR="00F20C99" w:rsidRPr="00D37780" w:rsidRDefault="00C34A36" w:rsidP="00581ECE">
      <w:pPr>
        <w:pStyle w:val="GPSL1indent"/>
        <w:rPr>
          <w:rFonts w:asciiTheme="minorHAnsi" w:hAnsiTheme="minorHAnsi"/>
        </w:rPr>
      </w:pPr>
      <w:r w:rsidRPr="00D37780">
        <w:rPr>
          <w:rFonts w:asciiTheme="minorHAnsi" w:hAnsiTheme="minorHAnsi"/>
        </w:rPr>
        <w:t xml:space="preserve">In accordance with the Framework Agreement entered into on </w:t>
      </w:r>
      <w:r w:rsidRPr="00D37780">
        <w:rPr>
          <w:rFonts w:asciiTheme="minorHAnsi" w:hAnsiTheme="minorHAnsi"/>
          <w:highlight w:val="green"/>
        </w:rPr>
        <w:t>[insert Framework Commencement Date dd/mm/yyyy]</w:t>
      </w:r>
      <w:r w:rsidRPr="00D37780">
        <w:rPr>
          <w:rFonts w:asciiTheme="minorHAnsi" w:hAnsiTheme="minorHAnsi"/>
        </w:rPr>
        <w:t xml:space="preserve"> between </w:t>
      </w:r>
      <w:r w:rsidRPr="00D37780">
        <w:rPr>
          <w:rFonts w:asciiTheme="minorHAnsi" w:hAnsiTheme="minorHAnsi"/>
          <w:highlight w:val="green"/>
        </w:rPr>
        <w:t>[insert name of Supplier]</w:t>
      </w:r>
      <w:r w:rsidRPr="00D37780">
        <w:rPr>
          <w:rFonts w:asciiTheme="minorHAnsi" w:hAnsiTheme="minorHAnsi"/>
        </w:rPr>
        <w:t xml:space="preserve"> and the Authority, we confirm the following:</w:t>
      </w:r>
    </w:p>
    <w:p w:rsidR="00F20C99" w:rsidRPr="00D37780" w:rsidRDefault="00795121" w:rsidP="00F06A24">
      <w:pPr>
        <w:ind w:left="709"/>
        <w:rPr>
          <w:rFonts w:asciiTheme="minorHAnsi" w:hAnsiTheme="minorHAnsi"/>
        </w:rPr>
      </w:pPr>
      <w:r w:rsidRPr="00D37780">
        <w:rPr>
          <w:rFonts w:asciiTheme="minorHAnsi" w:hAnsiTheme="minorHAnsi"/>
        </w:rPr>
        <w:t xml:space="preserve">1. </w:t>
      </w:r>
      <w:r w:rsidR="00C34A36" w:rsidRPr="00D37780">
        <w:rPr>
          <w:rFonts w:asciiTheme="minorHAnsi" w:hAnsiTheme="minorHAnsi"/>
        </w:rPr>
        <w:t xml:space="preserve">In our opinion based on the testing undertaken </w:t>
      </w:r>
      <w:r w:rsidR="00C34A36" w:rsidRPr="00D37780">
        <w:rPr>
          <w:rFonts w:asciiTheme="minorHAnsi" w:hAnsiTheme="minorHAnsi"/>
          <w:highlight w:val="green"/>
        </w:rPr>
        <w:t>[name</w:t>
      </w:r>
      <w:r w:rsidR="00BD2D84" w:rsidRPr="00D37780">
        <w:rPr>
          <w:rFonts w:asciiTheme="minorHAnsi" w:hAnsiTheme="minorHAnsi"/>
          <w:highlight w:val="green"/>
        </w:rPr>
        <w:t xml:space="preserve"> of Supplier</w:t>
      </w:r>
      <w:r w:rsidR="00C34A36" w:rsidRPr="00D37780">
        <w:rPr>
          <w:rFonts w:asciiTheme="minorHAnsi" w:hAnsiTheme="minorHAnsi"/>
          <w:highlight w:val="green"/>
        </w:rPr>
        <w:t>]</w:t>
      </w:r>
      <w:r w:rsidR="00C34A36" w:rsidRPr="00D37780">
        <w:rPr>
          <w:rFonts w:asciiTheme="minorHAnsi" w:hAnsiTheme="minorHAnsi"/>
        </w:rPr>
        <w:t xml:space="preserve"> has in place suitable systems for identifying and recording the transactions taking place under the provisions of the above Framework Agreement.</w:t>
      </w:r>
    </w:p>
    <w:p w:rsidR="00F20C99" w:rsidRPr="00D37780" w:rsidRDefault="00795121" w:rsidP="00F06A24">
      <w:pPr>
        <w:ind w:left="709"/>
        <w:rPr>
          <w:rFonts w:asciiTheme="minorHAnsi" w:hAnsiTheme="minorHAnsi"/>
        </w:rPr>
      </w:pPr>
      <w:r w:rsidRPr="00D37780">
        <w:rPr>
          <w:rFonts w:asciiTheme="minorHAnsi" w:hAnsiTheme="minorHAnsi"/>
        </w:rPr>
        <w:t xml:space="preserve">2. </w:t>
      </w:r>
      <w:r w:rsidR="00C34A36" w:rsidRPr="00D37780">
        <w:rPr>
          <w:rFonts w:asciiTheme="minorHAnsi" w:hAnsiTheme="minorHAnsi"/>
        </w:rPr>
        <w:t>We have tested the systems for identifying and reporting on framework activity and found them to be operating satisfactorily.</w:t>
      </w:r>
    </w:p>
    <w:p w:rsidR="00F20C99" w:rsidRPr="00D37780" w:rsidRDefault="00795121" w:rsidP="00B00682">
      <w:pPr>
        <w:ind w:left="709"/>
        <w:rPr>
          <w:rFonts w:asciiTheme="minorHAnsi" w:hAnsiTheme="minorHAnsi"/>
        </w:rPr>
      </w:pPr>
      <w:r w:rsidRPr="00D37780">
        <w:rPr>
          <w:rFonts w:asciiTheme="minorHAnsi" w:hAnsiTheme="minorHAnsi"/>
        </w:rPr>
        <w:t xml:space="preserve">3. </w:t>
      </w:r>
      <w:r w:rsidR="00C34A36" w:rsidRPr="00D37780">
        <w:rPr>
          <w:rFonts w:asciiTheme="minorHAnsi" w:hAnsiTheme="minorHAnsi"/>
        </w:rPr>
        <w:t xml:space="preserve">We have tested a sample of </w:t>
      </w:r>
      <w:r w:rsidR="00C34A36" w:rsidRPr="00D37780">
        <w:rPr>
          <w:rFonts w:asciiTheme="minorHAnsi" w:hAnsiTheme="minorHAnsi"/>
          <w:highlight w:val="green"/>
        </w:rPr>
        <w:t>[ ]</w:t>
      </w:r>
      <w:r w:rsidR="00C34A36" w:rsidRPr="00D37780">
        <w:rPr>
          <w:rFonts w:asciiTheme="minorHAnsi" w:hAnsiTheme="minorHAnsi"/>
        </w:rPr>
        <w:t xml:space="preserve"> </w:t>
      </w:r>
      <w:r w:rsidR="002B49ED" w:rsidRPr="00D37780">
        <w:rPr>
          <w:rFonts w:asciiTheme="minorHAnsi" w:hAnsiTheme="minorHAnsi"/>
          <w:highlight w:val="green"/>
        </w:rPr>
        <w:t>[insert number of sample transactions tested</w:t>
      </w:r>
      <w:r w:rsidR="00C34A36" w:rsidRPr="00D37780">
        <w:rPr>
          <w:rFonts w:asciiTheme="minorHAnsi" w:hAnsiTheme="minorHAnsi"/>
          <w:highlight w:val="yellow"/>
        </w:rPr>
        <w:t>]</w:t>
      </w:r>
      <w:r w:rsidR="00C34A36" w:rsidRPr="00D37780">
        <w:rPr>
          <w:rFonts w:asciiTheme="minorHAnsi" w:hAnsiTheme="minorHAnsi"/>
        </w:rPr>
        <w:t xml:space="preserve"> Orders and related invoices during our audit for the financial year ended </w:t>
      </w:r>
      <w:r w:rsidR="00C34A36" w:rsidRPr="00D37780">
        <w:rPr>
          <w:rFonts w:asciiTheme="minorHAnsi" w:hAnsiTheme="minorHAnsi"/>
          <w:highlight w:val="green"/>
        </w:rPr>
        <w:t>[insert financial year]</w:t>
      </w:r>
      <w:r w:rsidR="00C34A36" w:rsidRPr="00D37780">
        <w:rPr>
          <w:rFonts w:asciiTheme="minorHAnsi" w:hAnsiTheme="minorHAnsi"/>
        </w:rPr>
        <w:t xml:space="preserve"> and confirm that they are correct and in accordance with the terms and conditions of the Framework Agreement.</w:t>
      </w:r>
    </w:p>
    <w:p w:rsidR="00F20C99" w:rsidRPr="00D37780" w:rsidRDefault="00B00682" w:rsidP="00B00682">
      <w:pPr>
        <w:ind w:left="709"/>
        <w:rPr>
          <w:rFonts w:asciiTheme="minorHAnsi" w:hAnsiTheme="minorHAnsi"/>
        </w:rPr>
      </w:pPr>
      <w:r w:rsidRPr="00D37780">
        <w:rPr>
          <w:rFonts w:asciiTheme="minorHAnsi" w:hAnsiTheme="minorHAnsi"/>
        </w:rPr>
        <w:t>4</w:t>
      </w:r>
      <w:r w:rsidR="00795121" w:rsidRPr="00D37780">
        <w:rPr>
          <w:rFonts w:asciiTheme="minorHAnsi" w:hAnsiTheme="minorHAnsi"/>
        </w:rPr>
        <w:t xml:space="preserve">. </w:t>
      </w:r>
      <w:r w:rsidR="00C34A36" w:rsidRPr="00D37780">
        <w:rPr>
          <w:rFonts w:asciiTheme="minorHAnsi" w:hAnsiTheme="minorHAnsi"/>
        </w:rPr>
        <w:t>We have also attached an Audit Report which provides details of the methodology applied to complete the review, the sampling techniques applied, details of any issues identified and remedial action taken.</w:t>
      </w:r>
    </w:p>
    <w:p w:rsidR="00F20C99" w:rsidRPr="00D37780" w:rsidRDefault="00C34A36" w:rsidP="00581ECE">
      <w:pPr>
        <w:pStyle w:val="GPSL1indent"/>
        <w:rPr>
          <w:rFonts w:asciiTheme="minorHAnsi" w:hAnsiTheme="minorHAnsi"/>
        </w:rPr>
      </w:pPr>
      <w:r w:rsidRPr="00D37780">
        <w:rPr>
          <w:rFonts w:asciiTheme="minorHAnsi" w:hAnsiTheme="minorHAnsi"/>
        </w:rPr>
        <w:t>Name:………………………………………………………</w:t>
      </w:r>
    </w:p>
    <w:p w:rsidR="00F20C99" w:rsidRPr="00D37780" w:rsidRDefault="00C34A36" w:rsidP="00581ECE">
      <w:pPr>
        <w:pStyle w:val="GPSL1indent"/>
        <w:rPr>
          <w:rFonts w:asciiTheme="minorHAnsi" w:hAnsiTheme="minorHAnsi"/>
        </w:rPr>
      </w:pPr>
      <w:r w:rsidRPr="00D37780">
        <w:rPr>
          <w:rFonts w:asciiTheme="minorHAnsi" w:hAnsiTheme="minorHAnsi"/>
        </w:rPr>
        <w:t>Signed:…………………………………………………….</w:t>
      </w:r>
    </w:p>
    <w:p w:rsidR="00F20C99" w:rsidRPr="00D37780" w:rsidRDefault="00C34A36" w:rsidP="00581ECE">
      <w:pPr>
        <w:pStyle w:val="GPSL1indent"/>
        <w:rPr>
          <w:rFonts w:asciiTheme="minorHAnsi" w:hAnsiTheme="minorHAnsi"/>
        </w:rPr>
      </w:pPr>
      <w:r w:rsidRPr="00D37780">
        <w:rPr>
          <w:rFonts w:asciiTheme="minorHAnsi" w:hAnsiTheme="minorHAnsi"/>
        </w:rPr>
        <w:t>Head of Internal Audit/ Finance Director/ External Audit firm (delete as applicable)</w:t>
      </w:r>
    </w:p>
    <w:p w:rsidR="00F20C99" w:rsidRPr="00D37780" w:rsidRDefault="00C34A36" w:rsidP="00581ECE">
      <w:pPr>
        <w:pStyle w:val="GPSL1indent"/>
        <w:rPr>
          <w:rFonts w:asciiTheme="minorHAnsi" w:hAnsiTheme="minorHAnsi"/>
        </w:rPr>
      </w:pPr>
      <w:r w:rsidRPr="00D37780">
        <w:rPr>
          <w:rFonts w:asciiTheme="minorHAnsi" w:hAnsiTheme="minorHAnsi"/>
        </w:rPr>
        <w:t>Date:……………………………………………………….</w:t>
      </w:r>
    </w:p>
    <w:p w:rsidR="00F20C99" w:rsidRPr="00D37780" w:rsidRDefault="00C34A36" w:rsidP="00581ECE">
      <w:pPr>
        <w:pStyle w:val="GPSL1indent"/>
        <w:rPr>
          <w:rFonts w:asciiTheme="minorHAnsi" w:hAnsiTheme="minorHAnsi"/>
        </w:rPr>
      </w:pPr>
      <w:r w:rsidRPr="00D37780">
        <w:rPr>
          <w:rFonts w:asciiTheme="minorHAnsi" w:hAnsiTheme="minorHAnsi"/>
        </w:rPr>
        <w:t>Professional Qualification held by Signatory:............................................................</w:t>
      </w:r>
    </w:p>
    <w:p w:rsidR="00C34A36" w:rsidRPr="00D37780" w:rsidRDefault="00C34A36" w:rsidP="00581ECE">
      <w:pPr>
        <w:pStyle w:val="GPSL1indent"/>
        <w:rPr>
          <w:rFonts w:asciiTheme="minorHAnsi" w:hAnsiTheme="minorHAnsi"/>
        </w:rPr>
      </w:pPr>
    </w:p>
    <w:p w:rsidR="00F20C99" w:rsidRPr="00D37780" w:rsidRDefault="00C34A36" w:rsidP="001C4E7E">
      <w:pPr>
        <w:pStyle w:val="GPSSchTitleandNumber"/>
        <w:rPr>
          <w:rFonts w:asciiTheme="minorHAnsi" w:hAnsiTheme="minorHAnsi"/>
        </w:rPr>
      </w:pPr>
      <w:r w:rsidRPr="00D37780">
        <w:rPr>
          <w:rFonts w:asciiTheme="minorHAnsi" w:hAnsiTheme="minorHAnsi"/>
        </w:rPr>
        <w:br w:type="page"/>
      </w:r>
      <w:bookmarkStart w:id="594" w:name="_Toc365027623"/>
      <w:bookmarkStart w:id="595" w:name="_Toc366085196"/>
      <w:bookmarkStart w:id="596" w:name="_Toc380428756"/>
      <w:bookmarkStart w:id="597" w:name="_Toc459985292"/>
      <w:r w:rsidR="002A38C4">
        <w:rPr>
          <w:rFonts w:asciiTheme="minorHAnsi" w:hAnsiTheme="minorHAnsi"/>
        </w:rPr>
        <w:lastRenderedPageBreak/>
        <w:t>FRAMEWORK SCHEDULE 7</w:t>
      </w:r>
      <w:r w:rsidRPr="00D37780">
        <w:rPr>
          <w:rFonts w:asciiTheme="minorHAnsi" w:hAnsiTheme="minorHAnsi"/>
        </w:rPr>
        <w:t>: MARKETING</w:t>
      </w:r>
      <w:bookmarkEnd w:id="594"/>
      <w:bookmarkEnd w:id="595"/>
      <w:bookmarkEnd w:id="596"/>
      <w:bookmarkEnd w:id="597"/>
    </w:p>
    <w:p w:rsidR="00F20C99" w:rsidRPr="00D37780" w:rsidRDefault="00C34A36" w:rsidP="00E94334">
      <w:pPr>
        <w:pStyle w:val="GPSL1SCHEDULEHeading"/>
        <w:rPr>
          <w:rFonts w:asciiTheme="minorHAnsi" w:hAnsiTheme="minorHAnsi"/>
        </w:rPr>
      </w:pPr>
      <w:r w:rsidRPr="00D37780">
        <w:rPr>
          <w:rFonts w:asciiTheme="minorHAnsi" w:hAnsiTheme="minorHAnsi"/>
        </w:rPr>
        <w:t>INTRODUCTION</w:t>
      </w:r>
    </w:p>
    <w:p w:rsidR="00F20C99" w:rsidRPr="00D37780" w:rsidRDefault="00C34A36" w:rsidP="00E94334">
      <w:pPr>
        <w:pStyle w:val="GPSL2Numbered"/>
        <w:rPr>
          <w:rFonts w:asciiTheme="minorHAnsi" w:hAnsiTheme="minorHAnsi"/>
        </w:rPr>
      </w:pPr>
      <w:r w:rsidRPr="00D37780">
        <w:rPr>
          <w:rFonts w:asciiTheme="minorHAnsi" w:hAnsiTheme="minorHAnsi"/>
        </w:rPr>
        <w:t xml:space="preserve">This Framework Schedule 11 describes the activities that the Supplier will carry out as part of its ongoing commitment to the marketing of the Goods and/or Services to Contracting </w:t>
      </w:r>
      <w:r w:rsidR="00F24C84" w:rsidRPr="00D37780">
        <w:rPr>
          <w:rFonts w:asciiTheme="minorHAnsi" w:hAnsiTheme="minorHAnsi"/>
        </w:rPr>
        <w:t>Authorities</w:t>
      </w:r>
      <w:r w:rsidRPr="00D37780">
        <w:rPr>
          <w:rFonts w:asciiTheme="minorHAnsi" w:hAnsiTheme="minorHAnsi"/>
        </w:rPr>
        <w:t>.</w:t>
      </w:r>
    </w:p>
    <w:p w:rsidR="00F20C99" w:rsidRPr="00D37780" w:rsidRDefault="00C34A36" w:rsidP="00E94334">
      <w:pPr>
        <w:pStyle w:val="GPSL1SCHEDULEHeading"/>
        <w:rPr>
          <w:rFonts w:asciiTheme="minorHAnsi" w:hAnsiTheme="minorHAnsi"/>
        </w:rPr>
      </w:pPr>
      <w:r w:rsidRPr="00D37780">
        <w:rPr>
          <w:rFonts w:asciiTheme="minorHAnsi" w:hAnsiTheme="minorHAnsi"/>
        </w:rPr>
        <w:t>MARKETING</w:t>
      </w:r>
    </w:p>
    <w:p w:rsidR="00F20C99" w:rsidRPr="00D37780" w:rsidRDefault="00C34A36" w:rsidP="00E94334">
      <w:pPr>
        <w:pStyle w:val="GPSL2Numbered"/>
        <w:rPr>
          <w:rFonts w:asciiTheme="minorHAnsi" w:hAnsiTheme="minorHAnsi"/>
        </w:rPr>
      </w:pPr>
      <w:r w:rsidRPr="00D37780">
        <w:rPr>
          <w:rFonts w:asciiTheme="minorHAnsi" w:hAnsiTheme="minorHAnsi"/>
        </w:rPr>
        <w:t>Marketing contact details:</w:t>
      </w:r>
    </w:p>
    <w:p w:rsidR="00A026E9" w:rsidRPr="00D37780" w:rsidRDefault="00C34A36" w:rsidP="00E94334">
      <w:pPr>
        <w:pStyle w:val="GPSL3numberedclause"/>
        <w:rPr>
          <w:rFonts w:asciiTheme="minorHAnsi" w:hAnsiTheme="minorHAnsi"/>
          <w:highlight w:val="green"/>
        </w:rPr>
      </w:pPr>
      <w:r w:rsidRPr="00D37780">
        <w:rPr>
          <w:rFonts w:asciiTheme="minorHAnsi" w:hAnsiTheme="minorHAnsi"/>
          <w:highlight w:val="green"/>
        </w:rPr>
        <w:t>[NAME]</w:t>
      </w:r>
    </w:p>
    <w:p w:rsidR="009D629C" w:rsidRPr="00D37780" w:rsidRDefault="00C34A36" w:rsidP="00E94334">
      <w:pPr>
        <w:pStyle w:val="GPSL3numberedclause"/>
        <w:rPr>
          <w:rFonts w:asciiTheme="minorHAnsi" w:hAnsiTheme="minorHAnsi"/>
          <w:highlight w:val="green"/>
        </w:rPr>
      </w:pPr>
      <w:r w:rsidRPr="00D37780">
        <w:rPr>
          <w:rFonts w:asciiTheme="minorHAnsi" w:hAnsiTheme="minorHAnsi"/>
          <w:highlight w:val="green"/>
        </w:rPr>
        <w:t>[ADDRESS]</w:t>
      </w:r>
    </w:p>
    <w:p w:rsidR="009D629C" w:rsidRPr="00D37780" w:rsidRDefault="00C34A36" w:rsidP="00E94334">
      <w:pPr>
        <w:pStyle w:val="GPSL3numberedclause"/>
        <w:rPr>
          <w:rFonts w:asciiTheme="minorHAnsi" w:hAnsiTheme="minorHAnsi"/>
          <w:highlight w:val="green"/>
        </w:rPr>
      </w:pPr>
      <w:r w:rsidRPr="00D37780">
        <w:rPr>
          <w:rFonts w:asciiTheme="minorHAnsi" w:hAnsiTheme="minorHAnsi"/>
          <w:highlight w:val="green"/>
        </w:rPr>
        <w:t>[Telephone and email]</w:t>
      </w:r>
    </w:p>
    <w:p w:rsidR="00F20C99" w:rsidRPr="00D37780" w:rsidRDefault="00C34A36" w:rsidP="00E94334">
      <w:pPr>
        <w:pStyle w:val="GPSL1SCHEDULEHeading"/>
        <w:rPr>
          <w:rFonts w:asciiTheme="minorHAnsi" w:hAnsiTheme="minorHAnsi"/>
        </w:rPr>
      </w:pPr>
      <w:r w:rsidRPr="00D37780">
        <w:rPr>
          <w:rFonts w:asciiTheme="minorHAnsi" w:hAnsiTheme="minorHAnsi"/>
        </w:rPr>
        <w:t>AUTHORITY PUBLICATIONS</w:t>
      </w:r>
    </w:p>
    <w:p w:rsidR="00F20C99" w:rsidRPr="00D37780" w:rsidRDefault="00C34A36" w:rsidP="00E94334">
      <w:pPr>
        <w:pStyle w:val="GPSL2Numbered"/>
        <w:rPr>
          <w:rFonts w:asciiTheme="minorHAnsi" w:hAnsiTheme="minorHAnsi"/>
        </w:rPr>
      </w:pPr>
      <w:bookmarkStart w:id="598" w:name="_Ref366091149"/>
      <w:r w:rsidRPr="00D37780">
        <w:rPr>
          <w:rFonts w:asciiTheme="minorHAnsi" w:hAnsiTheme="minorHAnsi"/>
        </w:rPr>
        <w:t>The Authority will periodically update and revise marketing materials.  The Supplier shall supply current information for inclusion in such marketing materials when required by the Authority.</w:t>
      </w:r>
      <w:bookmarkEnd w:id="598"/>
    </w:p>
    <w:p w:rsidR="00F20C99" w:rsidRPr="00D37780" w:rsidRDefault="00C34A36" w:rsidP="00E94334">
      <w:pPr>
        <w:pStyle w:val="GPSL2Numbered"/>
        <w:rPr>
          <w:rFonts w:asciiTheme="minorHAnsi" w:hAnsiTheme="minorHAnsi"/>
        </w:rPr>
      </w:pPr>
      <w:bookmarkStart w:id="599" w:name="_Ref366091159"/>
      <w:r w:rsidRPr="00D37780">
        <w:rPr>
          <w:rFonts w:asciiTheme="minorHAnsi" w:hAnsiTheme="minorHAnsi"/>
        </w:rPr>
        <w:t>Such information shall be provided in the form of a completed template, supplied by the Authority together with the instruction for completion and the date for its return.</w:t>
      </w:r>
      <w:bookmarkEnd w:id="599"/>
    </w:p>
    <w:p w:rsidR="00F20C99" w:rsidRPr="00D37780" w:rsidRDefault="00C34A36" w:rsidP="00E94334">
      <w:pPr>
        <w:pStyle w:val="GPSL2Numbered"/>
        <w:rPr>
          <w:rFonts w:asciiTheme="minorHAnsi" w:hAnsiTheme="minorHAnsi"/>
        </w:rPr>
      </w:pPr>
      <w:r w:rsidRPr="00D37780">
        <w:rPr>
          <w:rFonts w:asciiTheme="minorHAnsi" w:hAnsiTheme="minorHAnsi"/>
        </w:rPr>
        <w:t>Failure to comply with the provisions of paragraph</w:t>
      </w:r>
      <w:r w:rsidR="00706C7C" w:rsidRPr="00D37780">
        <w:rPr>
          <w:rFonts w:asciiTheme="minorHAnsi" w:hAnsiTheme="minorHAnsi"/>
        </w:rPr>
        <w:t>s</w:t>
      </w:r>
      <w:r w:rsidRPr="00D37780">
        <w:rPr>
          <w:rFonts w:asciiTheme="minorHAnsi" w:hAnsiTheme="minorHAnsi"/>
        </w:rPr>
        <w:t xml:space="preserve"> </w:t>
      </w:r>
      <w:r w:rsidR="00706C7C" w:rsidRPr="00D37780">
        <w:rPr>
          <w:rFonts w:asciiTheme="minorHAnsi" w:hAnsiTheme="minorHAnsi"/>
        </w:rPr>
        <w:fldChar w:fldCharType="begin"/>
      </w:r>
      <w:r w:rsidR="00706C7C" w:rsidRPr="00D37780">
        <w:rPr>
          <w:rFonts w:asciiTheme="minorHAnsi" w:hAnsiTheme="minorHAnsi"/>
        </w:rPr>
        <w:instrText xml:space="preserve"> REF _Ref366091149 \r \h </w:instrText>
      </w:r>
      <w:r w:rsidR="00850267" w:rsidRPr="00D37780">
        <w:rPr>
          <w:rFonts w:asciiTheme="minorHAnsi" w:hAnsiTheme="minorHAnsi"/>
        </w:rPr>
      </w:r>
      <w:r w:rsidR="00D37780">
        <w:rPr>
          <w:rFonts w:asciiTheme="minorHAnsi" w:hAnsiTheme="minorHAnsi"/>
        </w:rPr>
        <w:instrText xml:space="preserve"> \* MERGEFORMAT </w:instrText>
      </w:r>
      <w:r w:rsidR="00706C7C" w:rsidRPr="00D37780">
        <w:rPr>
          <w:rFonts w:asciiTheme="minorHAnsi" w:hAnsiTheme="minorHAnsi"/>
        </w:rPr>
        <w:fldChar w:fldCharType="separate"/>
      </w:r>
      <w:r w:rsidR="00C34DC8" w:rsidRPr="00D37780">
        <w:rPr>
          <w:rFonts w:asciiTheme="minorHAnsi" w:hAnsiTheme="minorHAnsi"/>
        </w:rPr>
        <w:t>3.1</w:t>
      </w:r>
      <w:r w:rsidR="00706C7C" w:rsidRPr="00D37780">
        <w:rPr>
          <w:rFonts w:asciiTheme="minorHAnsi" w:hAnsiTheme="minorHAnsi"/>
        </w:rPr>
        <w:fldChar w:fldCharType="end"/>
      </w:r>
      <w:r w:rsidR="00706C7C" w:rsidRPr="00D37780">
        <w:rPr>
          <w:rFonts w:asciiTheme="minorHAnsi" w:hAnsiTheme="minorHAnsi"/>
        </w:rPr>
        <w:t xml:space="preserve"> </w:t>
      </w:r>
      <w:r w:rsidRPr="00D37780">
        <w:rPr>
          <w:rFonts w:asciiTheme="minorHAnsi" w:hAnsiTheme="minorHAnsi"/>
        </w:rPr>
        <w:t>and</w:t>
      </w:r>
      <w:r w:rsidR="00706C7C" w:rsidRPr="00D37780">
        <w:rPr>
          <w:rFonts w:asciiTheme="minorHAnsi" w:hAnsiTheme="minorHAnsi"/>
        </w:rPr>
        <w:t xml:space="preserve"> </w:t>
      </w:r>
      <w:r w:rsidR="00706C7C" w:rsidRPr="00D37780">
        <w:rPr>
          <w:rFonts w:asciiTheme="minorHAnsi" w:hAnsiTheme="minorHAnsi"/>
        </w:rPr>
        <w:fldChar w:fldCharType="begin"/>
      </w:r>
      <w:r w:rsidR="00706C7C" w:rsidRPr="00D37780">
        <w:rPr>
          <w:rFonts w:asciiTheme="minorHAnsi" w:hAnsiTheme="minorHAnsi"/>
        </w:rPr>
        <w:instrText xml:space="preserve"> REF _Ref366091159 \r \h </w:instrText>
      </w:r>
      <w:r w:rsidR="00850267" w:rsidRPr="00D37780">
        <w:rPr>
          <w:rFonts w:asciiTheme="minorHAnsi" w:hAnsiTheme="minorHAnsi"/>
        </w:rPr>
      </w:r>
      <w:r w:rsidR="00D37780">
        <w:rPr>
          <w:rFonts w:asciiTheme="minorHAnsi" w:hAnsiTheme="minorHAnsi"/>
        </w:rPr>
        <w:instrText xml:space="preserve"> \* MERGEFORMAT </w:instrText>
      </w:r>
      <w:r w:rsidR="00706C7C" w:rsidRPr="00D37780">
        <w:rPr>
          <w:rFonts w:asciiTheme="minorHAnsi" w:hAnsiTheme="minorHAnsi"/>
        </w:rPr>
        <w:fldChar w:fldCharType="separate"/>
      </w:r>
      <w:r w:rsidR="00C34DC8" w:rsidRPr="00D37780">
        <w:rPr>
          <w:rFonts w:asciiTheme="minorHAnsi" w:hAnsiTheme="minorHAnsi"/>
        </w:rPr>
        <w:t>3.2</w:t>
      </w:r>
      <w:r w:rsidR="00706C7C" w:rsidRPr="00D37780">
        <w:rPr>
          <w:rFonts w:asciiTheme="minorHAnsi" w:hAnsiTheme="minorHAnsi"/>
        </w:rPr>
        <w:fldChar w:fldCharType="end"/>
      </w:r>
      <w:r w:rsidRPr="00D37780">
        <w:rPr>
          <w:rFonts w:asciiTheme="minorHAnsi" w:hAnsiTheme="minorHAnsi"/>
        </w:rPr>
        <w:t xml:space="preserve"> may result in the </w:t>
      </w:r>
      <w:r w:rsidR="0024620F" w:rsidRPr="00D37780">
        <w:rPr>
          <w:rFonts w:asciiTheme="minorHAnsi" w:hAnsiTheme="minorHAnsi"/>
        </w:rPr>
        <w:t>Supplier’s</w:t>
      </w:r>
      <w:r w:rsidRPr="00D37780">
        <w:rPr>
          <w:rFonts w:asciiTheme="minorHAnsi" w:hAnsiTheme="minorHAnsi"/>
        </w:rPr>
        <w:t xml:space="preserve"> exclusion from </w:t>
      </w:r>
      <w:r w:rsidR="005C2FB7" w:rsidRPr="00D37780">
        <w:rPr>
          <w:rFonts w:asciiTheme="minorHAnsi" w:hAnsiTheme="minorHAnsi"/>
        </w:rPr>
        <w:t xml:space="preserve">the use of </w:t>
      </w:r>
      <w:r w:rsidRPr="00D37780">
        <w:rPr>
          <w:rFonts w:asciiTheme="minorHAnsi" w:hAnsiTheme="minorHAnsi"/>
        </w:rPr>
        <w:t>such marketing materials.</w:t>
      </w:r>
    </w:p>
    <w:p w:rsidR="00F20C99" w:rsidRPr="00D37780" w:rsidRDefault="00C34A36" w:rsidP="00E94334">
      <w:pPr>
        <w:pStyle w:val="GPSL1SCHEDULEHeading"/>
        <w:rPr>
          <w:rFonts w:asciiTheme="minorHAnsi" w:hAnsiTheme="minorHAnsi"/>
        </w:rPr>
      </w:pPr>
      <w:r w:rsidRPr="00D37780">
        <w:rPr>
          <w:rFonts w:asciiTheme="minorHAnsi" w:hAnsiTheme="minorHAnsi"/>
        </w:rPr>
        <w:t>SUPPLIER PUBLICATIONS</w:t>
      </w:r>
    </w:p>
    <w:p w:rsidR="00F20C99" w:rsidRPr="00D37780" w:rsidRDefault="00C34A36" w:rsidP="00E94334">
      <w:pPr>
        <w:pStyle w:val="GPSL2Numbered"/>
        <w:rPr>
          <w:rFonts w:asciiTheme="minorHAnsi" w:hAnsiTheme="minorHAnsi"/>
        </w:rPr>
      </w:pPr>
      <w:r w:rsidRPr="00D37780">
        <w:rPr>
          <w:rFonts w:asciiTheme="minorHAnsi" w:hAnsiTheme="minorHAnsi"/>
        </w:rPr>
        <w:t xml:space="preserve">Any marketing materials in relation to this Framework Agreement that </w:t>
      </w:r>
      <w:r w:rsidR="005C2FB7" w:rsidRPr="00D37780">
        <w:rPr>
          <w:rFonts w:asciiTheme="minorHAnsi" w:hAnsiTheme="minorHAnsi"/>
        </w:rPr>
        <w:t xml:space="preserve">the </w:t>
      </w:r>
      <w:r w:rsidRPr="00D37780">
        <w:rPr>
          <w:rFonts w:asciiTheme="minorHAnsi" w:hAnsiTheme="minorHAnsi"/>
        </w:rPr>
        <w:t>Supplier produces must comply in all respects with the Branding Guidance. The Supplier will periodically update and revise such marketing materials.</w:t>
      </w:r>
    </w:p>
    <w:p w:rsidR="00F20C99" w:rsidRPr="00D37780" w:rsidRDefault="00C34A36" w:rsidP="00E94334">
      <w:pPr>
        <w:pStyle w:val="GPSL2Numbered"/>
        <w:rPr>
          <w:rFonts w:asciiTheme="minorHAnsi" w:hAnsiTheme="minorHAnsi"/>
        </w:rPr>
      </w:pPr>
      <w:r w:rsidRPr="00D37780">
        <w:rPr>
          <w:rFonts w:asciiTheme="minorHAnsi" w:hAnsiTheme="minorHAnsi"/>
        </w:rPr>
        <w:t xml:space="preserve">The Supplier shall be responsible for keeping under review the content of any information which appears on the </w:t>
      </w:r>
      <w:r w:rsidR="0024620F" w:rsidRPr="00D37780">
        <w:rPr>
          <w:rFonts w:asciiTheme="minorHAnsi" w:hAnsiTheme="minorHAnsi"/>
        </w:rPr>
        <w:t>Supplier’s</w:t>
      </w:r>
      <w:r w:rsidRPr="00D37780">
        <w:rPr>
          <w:rFonts w:asciiTheme="minorHAnsi" w:hAnsiTheme="minorHAnsi"/>
        </w:rPr>
        <w:t xml:space="preserve"> website and which relates to this Framework Agreement and ensuring that such information is kept up to date at all times.</w:t>
      </w:r>
    </w:p>
    <w:p w:rsidR="00C34A36" w:rsidRPr="00D37780" w:rsidRDefault="00C34A36" w:rsidP="0028338E">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F20C99" w:rsidRPr="00D37780" w:rsidRDefault="00C34A36" w:rsidP="001C4E7E">
      <w:pPr>
        <w:pStyle w:val="GPSSchTitleandNumber"/>
        <w:rPr>
          <w:rFonts w:asciiTheme="minorHAnsi" w:hAnsiTheme="minorHAnsi"/>
        </w:rPr>
      </w:pPr>
      <w:r w:rsidRPr="00D37780">
        <w:rPr>
          <w:rFonts w:asciiTheme="minorHAnsi" w:hAnsiTheme="minorHAnsi"/>
          <w:sz w:val="16"/>
        </w:rPr>
        <w:br w:type="page"/>
      </w:r>
      <w:bookmarkStart w:id="600" w:name="_Toc365027619"/>
      <w:bookmarkStart w:id="601" w:name="_Toc366085197"/>
      <w:bookmarkStart w:id="602" w:name="_Toc380428757"/>
      <w:bookmarkStart w:id="603" w:name="_Toc459985293"/>
      <w:r w:rsidR="002A38C4">
        <w:rPr>
          <w:rFonts w:asciiTheme="minorHAnsi" w:hAnsiTheme="minorHAnsi"/>
        </w:rPr>
        <w:lastRenderedPageBreak/>
        <w:t>FRAMEWORK SCHEDULE 8</w:t>
      </w:r>
      <w:r w:rsidR="00A335C2" w:rsidRPr="00D37780">
        <w:rPr>
          <w:rFonts w:asciiTheme="minorHAnsi" w:hAnsiTheme="minorHAnsi"/>
        </w:rPr>
        <w:t xml:space="preserve">: </w:t>
      </w:r>
      <w:bookmarkEnd w:id="600"/>
      <w:r w:rsidR="00A335C2" w:rsidRPr="00D37780">
        <w:rPr>
          <w:rFonts w:asciiTheme="minorHAnsi" w:hAnsiTheme="minorHAnsi"/>
        </w:rPr>
        <w:t>CONTINUOUS IMPROVEMENT</w:t>
      </w:r>
      <w:r w:rsidR="00F20C99" w:rsidRPr="00D37780">
        <w:rPr>
          <w:rFonts w:asciiTheme="minorHAnsi" w:hAnsiTheme="minorHAnsi"/>
        </w:rPr>
        <w:t xml:space="preserve"> AND BENCHMARKING</w:t>
      </w:r>
      <w:bookmarkEnd w:id="601"/>
      <w:bookmarkEnd w:id="602"/>
      <w:bookmarkEnd w:id="603"/>
      <w:r w:rsidR="00F20C99" w:rsidRPr="00D37780">
        <w:rPr>
          <w:rFonts w:asciiTheme="minorHAnsi" w:hAnsiTheme="minorHAnsi"/>
        </w:rPr>
        <w:t xml:space="preserve"> </w:t>
      </w:r>
    </w:p>
    <w:p w:rsidR="00F20C99" w:rsidRPr="00D37780" w:rsidRDefault="00C34A36" w:rsidP="00E94334">
      <w:pPr>
        <w:pStyle w:val="GPSL1SCHEDULEHeading"/>
        <w:rPr>
          <w:rFonts w:asciiTheme="minorHAnsi" w:hAnsiTheme="minorHAnsi"/>
        </w:rPr>
      </w:pPr>
      <w:r w:rsidRPr="00D37780">
        <w:rPr>
          <w:rFonts w:asciiTheme="minorHAnsi" w:hAnsiTheme="minorHAnsi"/>
        </w:rPr>
        <w:t>DEFINITIONS</w:t>
      </w:r>
    </w:p>
    <w:p w:rsidR="00F20C99" w:rsidRPr="00D37780" w:rsidRDefault="00C34A36" w:rsidP="00E94334">
      <w:pPr>
        <w:pStyle w:val="GPSL2Numbered"/>
        <w:rPr>
          <w:rFonts w:asciiTheme="minorHAnsi" w:hAnsiTheme="minorHAnsi"/>
        </w:rPr>
      </w:pPr>
      <w:r w:rsidRPr="00D37780">
        <w:rPr>
          <w:rFonts w:asciiTheme="minorHAnsi" w:hAnsiTheme="minorHAnsi"/>
        </w:rPr>
        <w:t xml:space="preserve">In this Framework Schedule </w:t>
      </w:r>
      <w:r w:rsidR="005C2FB7" w:rsidRPr="00D37780">
        <w:rPr>
          <w:rFonts w:asciiTheme="minorHAnsi" w:hAnsiTheme="minorHAnsi"/>
        </w:rPr>
        <w:t xml:space="preserve">12, </w:t>
      </w:r>
      <w:r w:rsidRPr="00D37780">
        <w:rPr>
          <w:rFonts w:asciiTheme="minorHAnsi" w:hAnsiTheme="minorHAnsi"/>
        </w:rPr>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D37780" w:rsidTr="00F06A24">
        <w:tc>
          <w:tcPr>
            <w:tcW w:w="2410" w:type="dxa"/>
            <w:shd w:val="clear" w:color="auto" w:fill="auto"/>
          </w:tcPr>
          <w:p w:rsidR="00C34A36" w:rsidRPr="00D37780" w:rsidRDefault="001D59B7" w:rsidP="00293635">
            <w:pPr>
              <w:pStyle w:val="GPSDefinitionTerm"/>
              <w:rPr>
                <w:rFonts w:asciiTheme="minorHAnsi" w:hAnsiTheme="minorHAnsi"/>
              </w:rPr>
            </w:pPr>
            <w:r w:rsidRPr="00D37780">
              <w:rPr>
                <w:rFonts w:asciiTheme="minorHAnsi" w:hAnsiTheme="minorHAnsi"/>
              </w:rPr>
              <w:t>"</w:t>
            </w:r>
            <w:r w:rsidR="00C34A36" w:rsidRPr="00D37780">
              <w:rPr>
                <w:rFonts w:asciiTheme="minorHAnsi" w:hAnsiTheme="minorHAnsi"/>
              </w:rPr>
              <w:t>Benchmarked</w:t>
            </w:r>
            <w:r w:rsidR="008770CA" w:rsidRPr="00D37780">
              <w:rPr>
                <w:rFonts w:asciiTheme="minorHAnsi" w:hAnsiTheme="minorHAnsi"/>
              </w:rPr>
              <w:t xml:space="preserve"> Rates</w:t>
            </w:r>
            <w:r w:rsidRPr="00D37780">
              <w:rPr>
                <w:rFonts w:asciiTheme="minorHAnsi" w:hAnsiTheme="minorHAnsi"/>
              </w:rPr>
              <w:t>"</w:t>
            </w:r>
          </w:p>
        </w:tc>
        <w:tc>
          <w:tcPr>
            <w:tcW w:w="5670" w:type="dxa"/>
            <w:shd w:val="clear" w:color="auto" w:fill="auto"/>
          </w:tcPr>
          <w:p w:rsidR="00C34A36" w:rsidRPr="00D37780" w:rsidRDefault="008770CA" w:rsidP="00293635">
            <w:pPr>
              <w:pStyle w:val="GPsDefinition"/>
              <w:rPr>
                <w:rFonts w:asciiTheme="minorHAnsi" w:hAnsiTheme="minorHAnsi"/>
              </w:rPr>
            </w:pPr>
            <w:r w:rsidRPr="00D37780">
              <w:rPr>
                <w:rFonts w:asciiTheme="minorHAnsi" w:hAnsiTheme="minorHAnsi"/>
              </w:rPr>
              <w:t>means the Framework Prices for the Benchmarked Goods and/or Services</w:t>
            </w:r>
          </w:p>
        </w:tc>
      </w:tr>
      <w:tr w:rsidR="00C34A36" w:rsidRPr="00D37780" w:rsidTr="00F06A24">
        <w:tc>
          <w:tcPr>
            <w:tcW w:w="2410" w:type="dxa"/>
            <w:shd w:val="clear" w:color="auto" w:fill="auto"/>
          </w:tcPr>
          <w:p w:rsidR="00C34A36" w:rsidRPr="00D37780" w:rsidRDefault="001D59B7" w:rsidP="00293635">
            <w:pPr>
              <w:pStyle w:val="GPSDefinitionTerm"/>
              <w:rPr>
                <w:rFonts w:asciiTheme="minorHAnsi" w:hAnsiTheme="minorHAnsi"/>
              </w:rPr>
            </w:pPr>
            <w:r w:rsidRPr="00D37780">
              <w:rPr>
                <w:rFonts w:asciiTheme="minorHAnsi" w:hAnsiTheme="minorHAnsi"/>
              </w:rPr>
              <w:t>"</w:t>
            </w:r>
            <w:r w:rsidR="00C34A36" w:rsidRPr="00D37780">
              <w:rPr>
                <w:rFonts w:asciiTheme="minorHAnsi" w:hAnsiTheme="minorHAnsi"/>
              </w:rPr>
              <w:t>Benchmark Review</w:t>
            </w:r>
            <w:r w:rsidRPr="00D37780">
              <w:rPr>
                <w:rFonts w:asciiTheme="minorHAnsi" w:hAnsiTheme="minorHAnsi"/>
              </w:rPr>
              <w:t>"</w:t>
            </w:r>
          </w:p>
        </w:tc>
        <w:tc>
          <w:tcPr>
            <w:tcW w:w="5670" w:type="dxa"/>
            <w:shd w:val="clear" w:color="auto" w:fill="auto"/>
          </w:tcPr>
          <w:p w:rsidR="00C34A36" w:rsidRPr="00D37780" w:rsidRDefault="00C34A36" w:rsidP="00293635">
            <w:pPr>
              <w:pStyle w:val="GPsDefinition"/>
              <w:rPr>
                <w:rFonts w:asciiTheme="minorHAnsi" w:hAnsiTheme="minorHAnsi"/>
              </w:rPr>
            </w:pPr>
            <w:r w:rsidRPr="00D37780">
              <w:rPr>
                <w:rFonts w:asciiTheme="minorHAnsi" w:hAnsiTheme="minorHAnsi"/>
              </w:rPr>
              <w:t xml:space="preserve">means a review of the Goods and/or Services carried out in accordance with </w:t>
            </w:r>
            <w:r w:rsidR="00B25D00" w:rsidRPr="00D37780">
              <w:rPr>
                <w:rFonts w:asciiTheme="minorHAnsi" w:hAnsiTheme="minorHAnsi"/>
              </w:rPr>
              <w:t xml:space="preserve">this </w:t>
            </w:r>
            <w:r w:rsidRPr="00D37780">
              <w:rPr>
                <w:rFonts w:asciiTheme="minorHAnsi" w:hAnsiTheme="minorHAnsi"/>
              </w:rPr>
              <w:t xml:space="preserve">Framework Schedule </w:t>
            </w:r>
            <w:r w:rsidR="00B25D00" w:rsidRPr="00D37780">
              <w:rPr>
                <w:rFonts w:asciiTheme="minorHAnsi" w:hAnsiTheme="minorHAnsi"/>
              </w:rPr>
              <w:t xml:space="preserve">12 </w:t>
            </w:r>
            <w:r w:rsidRPr="00D37780">
              <w:rPr>
                <w:rFonts w:asciiTheme="minorHAnsi" w:hAnsiTheme="minorHAnsi"/>
              </w:rPr>
              <w:t>to determine whether those Goods and/or Services represent Good Value</w:t>
            </w:r>
          </w:p>
        </w:tc>
      </w:tr>
      <w:tr w:rsidR="00C34A36" w:rsidRPr="00D37780" w:rsidTr="00F06A24">
        <w:tc>
          <w:tcPr>
            <w:tcW w:w="2410" w:type="dxa"/>
            <w:shd w:val="clear" w:color="auto" w:fill="auto"/>
          </w:tcPr>
          <w:p w:rsidR="00C34A36" w:rsidRPr="00D37780" w:rsidRDefault="001D59B7" w:rsidP="00293635">
            <w:pPr>
              <w:pStyle w:val="GPSDefinitionTerm"/>
              <w:rPr>
                <w:rFonts w:asciiTheme="minorHAnsi" w:hAnsiTheme="minorHAnsi"/>
              </w:rPr>
            </w:pPr>
            <w:r w:rsidRPr="00D37780">
              <w:rPr>
                <w:rFonts w:asciiTheme="minorHAnsi" w:hAnsiTheme="minorHAnsi"/>
              </w:rPr>
              <w:t>"</w:t>
            </w:r>
            <w:r w:rsidR="00806F6A" w:rsidRPr="00D37780">
              <w:rPr>
                <w:rFonts w:asciiTheme="minorHAnsi" w:hAnsiTheme="minorHAnsi"/>
              </w:rPr>
              <w:t>Benchmarked Goods and/or Services</w:t>
            </w:r>
            <w:r w:rsidRPr="00D37780">
              <w:rPr>
                <w:rFonts w:asciiTheme="minorHAnsi" w:hAnsiTheme="minorHAnsi"/>
              </w:rPr>
              <w:t>"</w:t>
            </w:r>
          </w:p>
        </w:tc>
        <w:tc>
          <w:tcPr>
            <w:tcW w:w="5670" w:type="dxa"/>
            <w:shd w:val="clear" w:color="auto" w:fill="auto"/>
          </w:tcPr>
          <w:p w:rsidR="00C34A36" w:rsidRPr="00D37780" w:rsidRDefault="00806F6A" w:rsidP="002E3FD9">
            <w:pPr>
              <w:pStyle w:val="GPsDefinition"/>
              <w:rPr>
                <w:rFonts w:asciiTheme="minorHAnsi" w:hAnsiTheme="minorHAnsi"/>
              </w:rPr>
            </w:pPr>
            <w:r w:rsidRPr="00D37780">
              <w:rPr>
                <w:rFonts w:asciiTheme="minorHAnsi" w:hAnsiTheme="minorHAnsi"/>
              </w:rPr>
              <w:t xml:space="preserve">means any Goods and/or Services included within the scope of a Benchmark Review pursuant </w:t>
            </w:r>
            <w:r w:rsidR="00706C7C" w:rsidRPr="00D37780">
              <w:rPr>
                <w:rFonts w:asciiTheme="minorHAnsi" w:hAnsiTheme="minorHAnsi"/>
              </w:rPr>
              <w:t xml:space="preserve">to </w:t>
            </w:r>
            <w:r w:rsidR="00B25D00" w:rsidRPr="00D37780">
              <w:rPr>
                <w:rFonts w:asciiTheme="minorHAnsi" w:hAnsiTheme="minorHAnsi"/>
              </w:rPr>
              <w:t xml:space="preserve">this </w:t>
            </w:r>
            <w:r w:rsidRPr="00D37780">
              <w:rPr>
                <w:rFonts w:asciiTheme="minorHAnsi" w:hAnsiTheme="minorHAnsi"/>
              </w:rPr>
              <w:t xml:space="preserve">Framework Schedule </w:t>
            </w:r>
            <w:r w:rsidR="00B25D00" w:rsidRPr="00D37780">
              <w:rPr>
                <w:rFonts w:asciiTheme="minorHAnsi" w:hAnsiTheme="minorHAnsi"/>
              </w:rPr>
              <w:t>12</w:t>
            </w:r>
          </w:p>
        </w:tc>
      </w:tr>
      <w:tr w:rsidR="00C34A36" w:rsidRPr="00D37780" w:rsidTr="00F06A24">
        <w:tc>
          <w:tcPr>
            <w:tcW w:w="2410" w:type="dxa"/>
            <w:shd w:val="clear" w:color="auto" w:fill="auto"/>
          </w:tcPr>
          <w:p w:rsidR="00C34A36" w:rsidRPr="00D37780" w:rsidRDefault="001D59B7" w:rsidP="00293635">
            <w:pPr>
              <w:pStyle w:val="GPSDefinitionTerm"/>
              <w:rPr>
                <w:rFonts w:asciiTheme="minorHAnsi" w:hAnsiTheme="minorHAnsi"/>
              </w:rPr>
            </w:pPr>
            <w:r w:rsidRPr="00D37780">
              <w:rPr>
                <w:rFonts w:asciiTheme="minorHAnsi" w:hAnsiTheme="minorHAnsi"/>
              </w:rPr>
              <w:t>"</w:t>
            </w:r>
            <w:r w:rsidR="00806F6A" w:rsidRPr="00D37780">
              <w:rPr>
                <w:rFonts w:asciiTheme="minorHAnsi" w:hAnsiTheme="minorHAnsi"/>
              </w:rPr>
              <w:t>Comparable Rates</w:t>
            </w:r>
            <w:r w:rsidRPr="00D37780">
              <w:rPr>
                <w:rFonts w:asciiTheme="minorHAnsi" w:hAnsiTheme="minorHAnsi"/>
              </w:rPr>
              <w:t>"</w:t>
            </w:r>
          </w:p>
        </w:tc>
        <w:tc>
          <w:tcPr>
            <w:tcW w:w="5670" w:type="dxa"/>
            <w:shd w:val="clear" w:color="auto" w:fill="auto"/>
          </w:tcPr>
          <w:p w:rsidR="00C34A36" w:rsidRPr="00D37780" w:rsidRDefault="00806F6A" w:rsidP="00293635">
            <w:pPr>
              <w:pStyle w:val="GPsDefinition"/>
              <w:rPr>
                <w:rFonts w:asciiTheme="minorHAnsi" w:hAnsiTheme="minorHAnsi"/>
              </w:rPr>
            </w:pPr>
            <w:r w:rsidRPr="00D37780">
              <w:rPr>
                <w:rFonts w:asciiTheme="minorHAnsi" w:hAnsiTheme="minorHAnsi"/>
              </w:rPr>
              <w:t>means rates payable by the Comparison Group for Comparable Goods and/or Services that can be fairly compared with the Framework Prices</w:t>
            </w:r>
          </w:p>
        </w:tc>
      </w:tr>
      <w:tr w:rsidR="00C34A36" w:rsidRPr="00D37780" w:rsidTr="00F06A24">
        <w:tc>
          <w:tcPr>
            <w:tcW w:w="2410" w:type="dxa"/>
            <w:shd w:val="clear" w:color="auto" w:fill="auto"/>
          </w:tcPr>
          <w:p w:rsidR="00C34A36" w:rsidRPr="00D37780" w:rsidRDefault="001D59B7" w:rsidP="00293635">
            <w:pPr>
              <w:pStyle w:val="GPSDefinitionTerm"/>
              <w:rPr>
                <w:rFonts w:asciiTheme="minorHAnsi" w:hAnsiTheme="minorHAnsi"/>
              </w:rPr>
            </w:pPr>
            <w:r w:rsidRPr="00D37780">
              <w:rPr>
                <w:rFonts w:asciiTheme="minorHAnsi" w:hAnsiTheme="minorHAnsi"/>
              </w:rPr>
              <w:t>"</w:t>
            </w:r>
            <w:r w:rsidR="00806F6A" w:rsidRPr="00D37780">
              <w:rPr>
                <w:rFonts w:asciiTheme="minorHAnsi" w:hAnsiTheme="minorHAnsi"/>
              </w:rPr>
              <w:t>Comparable Supply</w:t>
            </w:r>
            <w:r w:rsidRPr="00D37780">
              <w:rPr>
                <w:rFonts w:asciiTheme="minorHAnsi" w:hAnsiTheme="minorHAnsi"/>
              </w:rPr>
              <w:t>"</w:t>
            </w:r>
          </w:p>
        </w:tc>
        <w:tc>
          <w:tcPr>
            <w:tcW w:w="5670" w:type="dxa"/>
            <w:shd w:val="clear" w:color="auto" w:fill="auto"/>
          </w:tcPr>
          <w:p w:rsidR="00C34A36" w:rsidRPr="00D37780" w:rsidRDefault="008770CA" w:rsidP="00293635">
            <w:pPr>
              <w:pStyle w:val="GPsDefinition"/>
              <w:rPr>
                <w:rFonts w:asciiTheme="minorHAnsi" w:hAnsiTheme="minorHAnsi"/>
              </w:rPr>
            </w:pPr>
            <w:r w:rsidRPr="00D37780">
              <w:rPr>
                <w:rFonts w:asciiTheme="minorHAnsi" w:hAnsiTheme="minorHAnsi"/>
              </w:rPr>
              <w:t>means the supply of Goods and/or Services to another customer of the Supplier that are the same or similar to the Goods and/or Services</w:t>
            </w:r>
          </w:p>
        </w:tc>
      </w:tr>
      <w:tr w:rsidR="00C34A36" w:rsidRPr="00D37780" w:rsidTr="00F06A24">
        <w:tc>
          <w:tcPr>
            <w:tcW w:w="2410" w:type="dxa"/>
            <w:shd w:val="clear" w:color="auto" w:fill="auto"/>
          </w:tcPr>
          <w:p w:rsidR="00C34A36" w:rsidRPr="00D37780" w:rsidRDefault="001D59B7" w:rsidP="00293635">
            <w:pPr>
              <w:pStyle w:val="GPSDefinitionTerm"/>
              <w:rPr>
                <w:rFonts w:asciiTheme="minorHAnsi" w:hAnsiTheme="minorHAnsi"/>
              </w:rPr>
            </w:pPr>
            <w:r w:rsidRPr="00D37780">
              <w:rPr>
                <w:rFonts w:asciiTheme="minorHAnsi" w:hAnsiTheme="minorHAnsi"/>
              </w:rPr>
              <w:t>"</w:t>
            </w:r>
            <w:r w:rsidR="00806F6A" w:rsidRPr="00D37780">
              <w:rPr>
                <w:rFonts w:asciiTheme="minorHAnsi" w:hAnsiTheme="minorHAnsi"/>
              </w:rPr>
              <w:t>Comparable Goods and/or Services</w:t>
            </w:r>
            <w:r w:rsidRPr="00D37780">
              <w:rPr>
                <w:rFonts w:asciiTheme="minorHAnsi" w:hAnsiTheme="minorHAnsi"/>
              </w:rPr>
              <w:t>"</w:t>
            </w:r>
          </w:p>
        </w:tc>
        <w:tc>
          <w:tcPr>
            <w:tcW w:w="5670" w:type="dxa"/>
            <w:shd w:val="clear" w:color="auto" w:fill="auto"/>
          </w:tcPr>
          <w:p w:rsidR="00C34A36" w:rsidRPr="00D37780" w:rsidRDefault="008770CA" w:rsidP="00293635">
            <w:pPr>
              <w:pStyle w:val="GPsDefinition"/>
              <w:rPr>
                <w:rFonts w:asciiTheme="minorHAnsi" w:hAnsiTheme="minorHAnsi"/>
              </w:rPr>
            </w:pPr>
            <w:r w:rsidRPr="00D37780">
              <w:rPr>
                <w:rFonts w:asciiTheme="minorHAnsi" w:hAnsiTheme="minorHAnsi"/>
              </w:rP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D37780" w:rsidTr="00F06A24">
        <w:tc>
          <w:tcPr>
            <w:tcW w:w="2410" w:type="dxa"/>
            <w:shd w:val="clear" w:color="auto" w:fill="auto"/>
          </w:tcPr>
          <w:p w:rsidR="00C34A36" w:rsidRPr="00D37780" w:rsidRDefault="001D59B7" w:rsidP="00293635">
            <w:pPr>
              <w:pStyle w:val="GPSDefinitionTerm"/>
              <w:rPr>
                <w:rFonts w:asciiTheme="minorHAnsi" w:hAnsiTheme="minorHAnsi"/>
              </w:rPr>
            </w:pPr>
            <w:r w:rsidRPr="00D37780">
              <w:rPr>
                <w:rFonts w:asciiTheme="minorHAnsi" w:hAnsiTheme="minorHAnsi"/>
              </w:rPr>
              <w:t>"</w:t>
            </w:r>
            <w:r w:rsidR="00806F6A" w:rsidRPr="00D37780">
              <w:rPr>
                <w:rFonts w:asciiTheme="minorHAnsi" w:hAnsiTheme="minorHAnsi"/>
              </w:rPr>
              <w:t>Comparison Group</w:t>
            </w:r>
            <w:r w:rsidRPr="00D37780">
              <w:rPr>
                <w:rFonts w:asciiTheme="minorHAnsi" w:hAnsiTheme="minorHAnsi"/>
              </w:rPr>
              <w:t>"</w:t>
            </w:r>
          </w:p>
        </w:tc>
        <w:tc>
          <w:tcPr>
            <w:tcW w:w="5670" w:type="dxa"/>
            <w:shd w:val="clear" w:color="auto" w:fill="auto"/>
          </w:tcPr>
          <w:p w:rsidR="00C34A36" w:rsidRPr="00D37780" w:rsidRDefault="00806F6A" w:rsidP="00293635">
            <w:pPr>
              <w:pStyle w:val="GPsDefinition"/>
              <w:rPr>
                <w:rFonts w:asciiTheme="minorHAnsi" w:hAnsiTheme="minorHAnsi"/>
              </w:rPr>
            </w:pPr>
            <w:r w:rsidRPr="00D37780">
              <w:rPr>
                <w:rFonts w:asciiTheme="minorHAnsi" w:hAnsiTheme="minorHAnsi"/>
              </w:rPr>
              <w:t>means a sample group of organisations providing Comparable Goods and/or Services which consists of organisations which are either of similar size to the Supplier or which are similarly structured in terms of their business and their serv</w:t>
            </w:r>
            <w:r w:rsidR="008770CA" w:rsidRPr="00D37780">
              <w:rPr>
                <w:rFonts w:asciiTheme="minorHAnsi" w:hAnsiTheme="minorHAnsi"/>
              </w:rPr>
              <w:t>ice offering so as to be fair comparators with the Supplier or which, are best practice organisations</w:t>
            </w:r>
          </w:p>
        </w:tc>
      </w:tr>
      <w:tr w:rsidR="00806F6A" w:rsidRPr="00D37780" w:rsidTr="00F06A24">
        <w:tc>
          <w:tcPr>
            <w:tcW w:w="2410" w:type="dxa"/>
            <w:shd w:val="clear" w:color="auto" w:fill="auto"/>
          </w:tcPr>
          <w:p w:rsidR="00806F6A" w:rsidRPr="00D37780" w:rsidRDefault="001D59B7" w:rsidP="00293635">
            <w:pPr>
              <w:pStyle w:val="GPSDefinitionTerm"/>
              <w:rPr>
                <w:rFonts w:asciiTheme="minorHAnsi" w:hAnsiTheme="minorHAnsi"/>
              </w:rPr>
            </w:pPr>
            <w:r w:rsidRPr="00D37780">
              <w:rPr>
                <w:rFonts w:asciiTheme="minorHAnsi" w:hAnsiTheme="minorHAnsi"/>
              </w:rPr>
              <w:t>"</w:t>
            </w:r>
            <w:r w:rsidR="00806F6A" w:rsidRPr="00D37780">
              <w:rPr>
                <w:rFonts w:asciiTheme="minorHAnsi" w:hAnsiTheme="minorHAnsi"/>
              </w:rPr>
              <w:t>Equivalent Data</w:t>
            </w:r>
            <w:r w:rsidRPr="00D37780">
              <w:rPr>
                <w:rFonts w:asciiTheme="minorHAnsi" w:hAnsiTheme="minorHAnsi"/>
              </w:rPr>
              <w:t>"</w:t>
            </w:r>
          </w:p>
        </w:tc>
        <w:tc>
          <w:tcPr>
            <w:tcW w:w="5670" w:type="dxa"/>
            <w:shd w:val="clear" w:color="auto" w:fill="auto"/>
          </w:tcPr>
          <w:p w:rsidR="00806F6A" w:rsidRPr="00D37780" w:rsidRDefault="00806F6A" w:rsidP="00293635">
            <w:pPr>
              <w:pStyle w:val="GPsDefinition"/>
              <w:rPr>
                <w:rFonts w:asciiTheme="minorHAnsi" w:hAnsiTheme="minorHAnsi"/>
              </w:rPr>
            </w:pPr>
            <w:r w:rsidRPr="00D37780">
              <w:rPr>
                <w:rFonts w:asciiTheme="minorHAnsi" w:hAnsiTheme="minorHAnsi"/>
              </w:rPr>
              <w:t>means data derived from an analysis of the Comparable Rates and/or the Comparable Goods and/or Services (as applicable) provided by the Comparison Group</w:t>
            </w:r>
          </w:p>
        </w:tc>
      </w:tr>
      <w:tr w:rsidR="00806F6A" w:rsidRPr="00D37780" w:rsidTr="00F06A24">
        <w:tc>
          <w:tcPr>
            <w:tcW w:w="2410" w:type="dxa"/>
            <w:shd w:val="clear" w:color="auto" w:fill="auto"/>
          </w:tcPr>
          <w:p w:rsidR="00806F6A" w:rsidRPr="00D37780" w:rsidRDefault="001D59B7" w:rsidP="00293635">
            <w:pPr>
              <w:pStyle w:val="GPSDefinitionTerm"/>
              <w:rPr>
                <w:rFonts w:asciiTheme="minorHAnsi" w:hAnsiTheme="minorHAnsi"/>
              </w:rPr>
            </w:pPr>
            <w:r w:rsidRPr="00D37780">
              <w:rPr>
                <w:rFonts w:asciiTheme="minorHAnsi" w:hAnsiTheme="minorHAnsi"/>
              </w:rPr>
              <w:t>"</w:t>
            </w:r>
            <w:r w:rsidR="00806F6A" w:rsidRPr="00D37780">
              <w:rPr>
                <w:rFonts w:asciiTheme="minorHAnsi" w:hAnsiTheme="minorHAnsi"/>
              </w:rPr>
              <w:t>Good Value</w:t>
            </w:r>
            <w:r w:rsidRPr="00D37780">
              <w:rPr>
                <w:rFonts w:asciiTheme="minorHAnsi" w:hAnsiTheme="minorHAnsi"/>
              </w:rPr>
              <w:t>"</w:t>
            </w:r>
          </w:p>
        </w:tc>
        <w:tc>
          <w:tcPr>
            <w:tcW w:w="5670" w:type="dxa"/>
            <w:shd w:val="clear" w:color="auto" w:fill="auto"/>
          </w:tcPr>
          <w:p w:rsidR="00806F6A" w:rsidRPr="00D37780" w:rsidRDefault="00806F6A" w:rsidP="00293635">
            <w:pPr>
              <w:pStyle w:val="GPsDefinition"/>
              <w:rPr>
                <w:rFonts w:asciiTheme="minorHAnsi" w:hAnsiTheme="minorHAnsi"/>
              </w:rPr>
            </w:pPr>
            <w:r w:rsidRPr="00D37780">
              <w:rPr>
                <w:rFonts w:asciiTheme="minorHAnsi" w:hAnsiTheme="minorHAnsi"/>
              </w:rPr>
              <w:t>means that the Benchmarked Rates are within the Upper Quartile</w:t>
            </w:r>
          </w:p>
        </w:tc>
      </w:tr>
      <w:tr w:rsidR="00806F6A" w:rsidRPr="00D37780" w:rsidTr="00F06A24">
        <w:tc>
          <w:tcPr>
            <w:tcW w:w="2410" w:type="dxa"/>
            <w:shd w:val="clear" w:color="auto" w:fill="auto"/>
          </w:tcPr>
          <w:p w:rsidR="00806F6A" w:rsidRPr="00D37780" w:rsidRDefault="001D59B7" w:rsidP="00293635">
            <w:pPr>
              <w:pStyle w:val="GPSDefinitionTerm"/>
              <w:rPr>
                <w:rFonts w:asciiTheme="minorHAnsi" w:hAnsiTheme="minorHAnsi"/>
              </w:rPr>
            </w:pPr>
            <w:r w:rsidRPr="00D37780">
              <w:rPr>
                <w:rFonts w:asciiTheme="minorHAnsi" w:hAnsiTheme="minorHAnsi"/>
              </w:rPr>
              <w:t>"</w:t>
            </w:r>
            <w:r w:rsidR="00806F6A" w:rsidRPr="00D37780">
              <w:rPr>
                <w:rFonts w:asciiTheme="minorHAnsi" w:hAnsiTheme="minorHAnsi"/>
              </w:rPr>
              <w:t>Upper Quartile</w:t>
            </w:r>
            <w:r w:rsidRPr="00D37780">
              <w:rPr>
                <w:rFonts w:asciiTheme="minorHAnsi" w:hAnsiTheme="minorHAnsi"/>
              </w:rPr>
              <w:t>"</w:t>
            </w:r>
          </w:p>
        </w:tc>
        <w:tc>
          <w:tcPr>
            <w:tcW w:w="5670" w:type="dxa"/>
            <w:shd w:val="clear" w:color="auto" w:fill="auto"/>
          </w:tcPr>
          <w:p w:rsidR="00806F6A" w:rsidRPr="00D37780" w:rsidRDefault="00806F6A" w:rsidP="00293635">
            <w:pPr>
              <w:pStyle w:val="GPsDefinition"/>
              <w:rPr>
                <w:rFonts w:asciiTheme="minorHAnsi" w:hAnsiTheme="minorHAnsi"/>
              </w:rPr>
            </w:pPr>
            <w:r w:rsidRPr="00D37780">
              <w:rPr>
                <w:rFonts w:asciiTheme="minorHAnsi" w:hAnsiTheme="minorHAnsi"/>
              </w:rPr>
              <w:t>means, in respect of Benchmarked Rates, that based on an analysis of Equivalent Data, the Benchmarked Rates, as compared to the range of prices</w:t>
            </w:r>
            <w:r w:rsidR="008770CA" w:rsidRPr="00D37780">
              <w:rPr>
                <w:rFonts w:asciiTheme="minorHAnsi" w:hAnsiTheme="minorHAnsi"/>
              </w:rPr>
              <w:t xml:space="preserve"> for Comparable Goods and/or Services, are within the top 25% in terms of best value for money for the recipients of Comparable Goods and/or Services</w:t>
            </w:r>
            <w:r w:rsidR="001E1F79" w:rsidRPr="00D37780">
              <w:rPr>
                <w:rFonts w:asciiTheme="minorHAnsi" w:hAnsiTheme="minorHAnsi"/>
              </w:rPr>
              <w:t>.</w:t>
            </w:r>
          </w:p>
        </w:tc>
      </w:tr>
    </w:tbl>
    <w:p w:rsidR="00F20C99" w:rsidRPr="00D37780" w:rsidRDefault="00C34A36" w:rsidP="00E94334">
      <w:pPr>
        <w:pStyle w:val="GPSL1SCHEDULEHeading"/>
        <w:rPr>
          <w:rFonts w:asciiTheme="minorHAnsi" w:hAnsiTheme="minorHAnsi"/>
        </w:rPr>
      </w:pPr>
      <w:r w:rsidRPr="00D37780">
        <w:rPr>
          <w:rFonts w:asciiTheme="minorHAnsi" w:hAnsiTheme="minorHAnsi"/>
        </w:rPr>
        <w:t>BACKGROUND</w:t>
      </w:r>
    </w:p>
    <w:p w:rsidR="00F20C99" w:rsidRPr="00D37780" w:rsidRDefault="00C34A36" w:rsidP="00E94334">
      <w:pPr>
        <w:pStyle w:val="GPSL2Numbered"/>
        <w:rPr>
          <w:rFonts w:asciiTheme="minorHAnsi" w:hAnsiTheme="minorHAnsi"/>
          <w:b/>
        </w:rPr>
      </w:pPr>
      <w:r w:rsidRPr="00D37780">
        <w:rPr>
          <w:rFonts w:asciiTheme="minorHAnsi" w:hAnsiTheme="minorHAnsi"/>
        </w:rPr>
        <w:lastRenderedPageBreak/>
        <w:t xml:space="preserve">The Supplier acknowledges that the Authority wishes to ensure that the Goods and/or Services, represent value for money to the taxpayer throughout the Framework Period.  </w:t>
      </w:r>
    </w:p>
    <w:p w:rsidR="00F20C99" w:rsidRPr="00D37780" w:rsidRDefault="00C34A36" w:rsidP="00E94334">
      <w:pPr>
        <w:pStyle w:val="GPSL2Numbered"/>
        <w:rPr>
          <w:rFonts w:asciiTheme="minorHAnsi" w:hAnsiTheme="minorHAnsi"/>
        </w:rPr>
      </w:pPr>
      <w:r w:rsidRPr="00D37780">
        <w:rPr>
          <w:rFonts w:asciiTheme="minorHAnsi" w:hAnsiTheme="minorHAnsi"/>
        </w:rPr>
        <w:t xml:space="preserve">This Framework Schedule </w:t>
      </w:r>
      <w:r w:rsidR="00751E9A" w:rsidRPr="00D37780">
        <w:rPr>
          <w:rFonts w:asciiTheme="minorHAnsi" w:hAnsiTheme="minorHAnsi"/>
        </w:rPr>
        <w:t>12</w:t>
      </w:r>
      <w:r w:rsidRPr="00D37780">
        <w:rPr>
          <w:rFonts w:asciiTheme="minorHAnsi" w:hAnsiTheme="minorHAnsi"/>
        </w:rPr>
        <w:t xml:space="preserve"> (</w:t>
      </w:r>
      <w:r w:rsidR="00751E9A" w:rsidRPr="00D37780">
        <w:rPr>
          <w:rFonts w:asciiTheme="minorHAnsi" w:hAnsiTheme="minorHAnsi"/>
        </w:rPr>
        <w:t>Continuous Improvement and Benchmarking</w:t>
      </w:r>
      <w:r w:rsidRPr="00D37780">
        <w:rPr>
          <w:rFonts w:asciiTheme="minorHAnsi" w:hAnsiTheme="minorHAnsi"/>
        </w:rPr>
        <w:t>) sets out the following processes to ensure this Framework Agreement represents value for money throughout the Framework Period and subsequently while any Call Off Agreements remain in force:</w:t>
      </w:r>
    </w:p>
    <w:p w:rsidR="00A026E9" w:rsidRPr="00D37780" w:rsidRDefault="00C34A36" w:rsidP="00E94334">
      <w:pPr>
        <w:pStyle w:val="GPSL3numberedclause"/>
        <w:rPr>
          <w:rFonts w:asciiTheme="minorHAnsi" w:hAnsiTheme="minorHAnsi"/>
        </w:rPr>
      </w:pPr>
      <w:r w:rsidRPr="00D37780">
        <w:rPr>
          <w:rFonts w:asciiTheme="minorHAnsi" w:hAnsiTheme="minorHAnsi"/>
        </w:rPr>
        <w:t>Benchmarking;</w:t>
      </w:r>
    </w:p>
    <w:p w:rsidR="009D629C" w:rsidRPr="00D37780" w:rsidRDefault="00C34A36" w:rsidP="00E94334">
      <w:pPr>
        <w:pStyle w:val="GPSL3numberedclause"/>
        <w:rPr>
          <w:rFonts w:asciiTheme="minorHAnsi" w:hAnsiTheme="minorHAnsi"/>
        </w:rPr>
      </w:pPr>
      <w:r w:rsidRPr="00D37780">
        <w:rPr>
          <w:rFonts w:asciiTheme="minorHAnsi" w:hAnsiTheme="minorHAnsi"/>
        </w:rPr>
        <w:t>Continuous Improvement;</w:t>
      </w:r>
    </w:p>
    <w:p w:rsidR="00F20C99" w:rsidRPr="00D37780" w:rsidRDefault="00C34A36" w:rsidP="00E94334">
      <w:pPr>
        <w:pStyle w:val="GPSL1SCHEDULEHeading"/>
        <w:rPr>
          <w:rFonts w:asciiTheme="minorHAnsi" w:hAnsiTheme="minorHAnsi"/>
        </w:rPr>
      </w:pPr>
      <w:r w:rsidRPr="00D37780">
        <w:rPr>
          <w:rFonts w:asciiTheme="minorHAnsi" w:hAnsiTheme="minorHAnsi"/>
        </w:rPr>
        <w:t>BENCHMARKING</w:t>
      </w:r>
    </w:p>
    <w:p w:rsidR="00A026E9" w:rsidRPr="00D37780" w:rsidRDefault="00C34A36" w:rsidP="00E94334">
      <w:pPr>
        <w:pStyle w:val="GPSL2NumberedBoldHeading"/>
        <w:rPr>
          <w:rFonts w:asciiTheme="minorHAnsi" w:hAnsiTheme="minorHAnsi"/>
        </w:rPr>
      </w:pPr>
      <w:r w:rsidRPr="00D37780">
        <w:rPr>
          <w:rFonts w:asciiTheme="minorHAnsi" w:hAnsiTheme="minorHAnsi"/>
        </w:rPr>
        <w:t>Frequency Purpose</w:t>
      </w:r>
      <w:r w:rsidR="00806F6A" w:rsidRPr="00D37780">
        <w:rPr>
          <w:rFonts w:asciiTheme="minorHAnsi" w:hAnsiTheme="minorHAnsi"/>
        </w:rPr>
        <w:t xml:space="preserve"> and Scope of Benchmark Review</w:t>
      </w:r>
    </w:p>
    <w:p w:rsidR="00A026E9" w:rsidRPr="00D37780" w:rsidRDefault="00C34A36" w:rsidP="00E94334">
      <w:pPr>
        <w:pStyle w:val="GPSL3numberedclause"/>
        <w:rPr>
          <w:rFonts w:asciiTheme="minorHAnsi" w:hAnsiTheme="minorHAnsi"/>
        </w:rPr>
      </w:pPr>
      <w:r w:rsidRPr="00D37780">
        <w:rPr>
          <w:rFonts w:asciiTheme="minorHAnsi" w:hAnsiTheme="minorHAnsi"/>
        </w:rPr>
        <w:t>The Supplier shall carry out Benchmark Reviews of the Goods and/or Services when so requested by the Authority.</w:t>
      </w:r>
    </w:p>
    <w:p w:rsidR="009D629C" w:rsidRPr="00D37780" w:rsidRDefault="00C34A36" w:rsidP="00E94334">
      <w:pPr>
        <w:pStyle w:val="GPSL3numberedclause"/>
        <w:rPr>
          <w:rFonts w:asciiTheme="minorHAnsi" w:hAnsiTheme="minorHAnsi"/>
        </w:rPr>
      </w:pPr>
      <w:r w:rsidRPr="00D37780">
        <w:rPr>
          <w:rFonts w:asciiTheme="minorHAnsi" w:hAnsiTheme="minorHAnsi"/>
        </w:rPr>
        <w:t xml:space="preserve">The Authority shall not be entitled to request a Benchmark Review during the first six (6) Month period from the Framework Commencement Date nor at intervals of less than twelve (12) Months after any previous Benchmark Review. </w:t>
      </w:r>
    </w:p>
    <w:p w:rsidR="009D629C" w:rsidRPr="00D37780" w:rsidRDefault="00C34A36" w:rsidP="00E94334">
      <w:pPr>
        <w:pStyle w:val="GPSL3numberedclause"/>
        <w:rPr>
          <w:rFonts w:asciiTheme="minorHAnsi" w:hAnsiTheme="minorHAnsi"/>
        </w:rPr>
      </w:pPr>
      <w:r w:rsidRPr="00D37780">
        <w:rPr>
          <w:rFonts w:asciiTheme="minorHAnsi" w:hAnsiTheme="minorHAnsi"/>
        </w:rPr>
        <w:t>The purpose of a Benchmark Review will be to establish whether the Benchmarked Goods and/or Services are, individually and/or as a whole, Good Value.</w:t>
      </w:r>
    </w:p>
    <w:p w:rsidR="009D629C" w:rsidRPr="00D37780" w:rsidRDefault="00C34A36" w:rsidP="00E94334">
      <w:pPr>
        <w:pStyle w:val="GPSL3numberedclause"/>
        <w:rPr>
          <w:rFonts w:asciiTheme="minorHAnsi" w:hAnsiTheme="minorHAnsi"/>
        </w:rPr>
      </w:pPr>
      <w:r w:rsidRPr="00D37780">
        <w:rPr>
          <w:rFonts w:asciiTheme="minorHAnsi" w:hAnsiTheme="minorHAnsi"/>
        </w:rPr>
        <w:t>The Goods and/or Services that are to be the Benchmarked Goods and/or Services will be identified by the Authority in writing.</w:t>
      </w:r>
    </w:p>
    <w:p w:rsidR="00F20C99" w:rsidRPr="00D37780" w:rsidRDefault="00806F6A" w:rsidP="00E94334">
      <w:pPr>
        <w:pStyle w:val="GPSL2NumberedBoldHeading"/>
        <w:rPr>
          <w:rFonts w:asciiTheme="minorHAnsi" w:hAnsiTheme="minorHAnsi"/>
        </w:rPr>
      </w:pPr>
      <w:r w:rsidRPr="00D37780">
        <w:rPr>
          <w:rFonts w:asciiTheme="minorHAnsi" w:hAnsiTheme="minorHAnsi"/>
        </w:rPr>
        <w:t>Benchmarking Process</w:t>
      </w:r>
    </w:p>
    <w:p w:rsidR="00F20C99" w:rsidRPr="00D37780" w:rsidRDefault="00C34A36" w:rsidP="00E94334">
      <w:pPr>
        <w:pStyle w:val="GPSL3numberedclause"/>
        <w:rPr>
          <w:rFonts w:asciiTheme="minorHAnsi" w:hAnsiTheme="minorHAnsi"/>
        </w:rPr>
      </w:pPr>
      <w:r w:rsidRPr="00D37780">
        <w:rPr>
          <w:rFonts w:asciiTheme="minorHAnsi" w:hAnsiTheme="minorHAnsi"/>
        </w:rPr>
        <w:t xml:space="preserve">The Supplier shall produce and send to the Authority for Approval, a draft plan for the Benchmark Review. </w:t>
      </w:r>
    </w:p>
    <w:p w:rsidR="00F20C99" w:rsidRPr="00D37780" w:rsidRDefault="00C34A36" w:rsidP="00E94334">
      <w:pPr>
        <w:pStyle w:val="GPSL3numberedclause"/>
        <w:rPr>
          <w:rFonts w:asciiTheme="minorHAnsi" w:hAnsiTheme="minorHAnsi"/>
        </w:rPr>
      </w:pPr>
      <w:bookmarkStart w:id="604" w:name="_Ref365988031"/>
      <w:r w:rsidRPr="00D37780">
        <w:rPr>
          <w:rFonts w:asciiTheme="minorHAnsi" w:hAnsiTheme="minorHAnsi"/>
        </w:rPr>
        <w:t>The plan must include:</w:t>
      </w:r>
      <w:bookmarkEnd w:id="604"/>
    </w:p>
    <w:p w:rsidR="00A026E9" w:rsidRPr="00D37780" w:rsidRDefault="00C34A36" w:rsidP="00E94334">
      <w:pPr>
        <w:pStyle w:val="GPSL4numberedclause"/>
        <w:rPr>
          <w:rFonts w:asciiTheme="minorHAnsi" w:hAnsiTheme="minorHAnsi"/>
        </w:rPr>
      </w:pPr>
      <w:r w:rsidRPr="00D37780">
        <w:rPr>
          <w:rFonts w:asciiTheme="minorHAnsi" w:hAnsiTheme="minorHAnsi"/>
        </w:rPr>
        <w:t>a proposed timetable for the Benchmark Review;</w:t>
      </w:r>
    </w:p>
    <w:p w:rsidR="009D629C" w:rsidRPr="00D37780" w:rsidRDefault="00C34A36" w:rsidP="00E94334">
      <w:pPr>
        <w:pStyle w:val="GPSL4numberedclause"/>
        <w:rPr>
          <w:rFonts w:asciiTheme="minorHAnsi" w:hAnsiTheme="minorHAnsi"/>
        </w:rPr>
      </w:pPr>
      <w:r w:rsidRPr="00D37780">
        <w:rPr>
          <w:rFonts w:asciiTheme="minorHAnsi" w:hAnsiTheme="minorHAnsi"/>
        </w:rPr>
        <w:t>a description of the benchmarking methodology to be used;</w:t>
      </w:r>
    </w:p>
    <w:p w:rsidR="009D629C" w:rsidRPr="00D37780" w:rsidRDefault="00C34A36" w:rsidP="00E94334">
      <w:pPr>
        <w:pStyle w:val="GPSL4numberedclause"/>
        <w:rPr>
          <w:rFonts w:asciiTheme="minorHAnsi" w:hAnsiTheme="minorHAnsi"/>
        </w:rPr>
      </w:pPr>
      <w:r w:rsidRPr="00D37780">
        <w:rPr>
          <w:rFonts w:asciiTheme="minorHAnsi" w:hAnsiTheme="minorHAnsi"/>
        </w:rPr>
        <w:t>a description that demonstrates objectively and transparently that the benchmarking methodology to be used is capable of fulfilling the benchmarking purpose; and</w:t>
      </w:r>
    </w:p>
    <w:p w:rsidR="009D629C" w:rsidRPr="00D37780" w:rsidRDefault="00C34A36" w:rsidP="00E94334">
      <w:pPr>
        <w:pStyle w:val="GPSL4numberedclause"/>
        <w:rPr>
          <w:rFonts w:asciiTheme="minorHAnsi" w:hAnsiTheme="minorHAnsi"/>
        </w:rPr>
      </w:pPr>
      <w:r w:rsidRPr="00D37780">
        <w:rPr>
          <w:rFonts w:asciiTheme="minorHAnsi" w:hAnsiTheme="minorHAnsi"/>
        </w:rPr>
        <w:t xml:space="preserve">a description of how the Supplier will scope and identify the Comparison Group. </w:t>
      </w:r>
    </w:p>
    <w:p w:rsidR="00A026E9" w:rsidRPr="00D37780" w:rsidRDefault="00C34A36" w:rsidP="00E94334">
      <w:pPr>
        <w:pStyle w:val="GPSL3numberedclause"/>
        <w:rPr>
          <w:rFonts w:asciiTheme="minorHAnsi" w:hAnsiTheme="minorHAnsi"/>
        </w:rPr>
      </w:pPr>
      <w:bookmarkStart w:id="605" w:name="_Ref365987948"/>
      <w:r w:rsidRPr="00D37780">
        <w:rPr>
          <w:rFonts w:asciiTheme="minorHAnsi" w:hAnsiTheme="minorHAnsi"/>
        </w:rPr>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605"/>
    </w:p>
    <w:p w:rsidR="009D629C" w:rsidRPr="00D37780" w:rsidRDefault="00C34A36" w:rsidP="00E94334">
      <w:pPr>
        <w:pStyle w:val="GPSL3numberedclause"/>
        <w:rPr>
          <w:rFonts w:asciiTheme="minorHAnsi" w:hAnsiTheme="minorHAnsi"/>
        </w:rPr>
      </w:pPr>
      <w:r w:rsidRPr="00D37780">
        <w:rPr>
          <w:rFonts w:asciiTheme="minorHAnsi" w:hAnsiTheme="minorHAnsi"/>
        </w:rPr>
        <w:t>Where the Authority suggests amendments to the draft plan under paragraph</w:t>
      </w:r>
      <w:r w:rsidR="00FC3BD4" w:rsidRPr="00D37780">
        <w:rPr>
          <w:rFonts w:asciiTheme="minorHAnsi" w:hAnsiTheme="minorHAnsi"/>
        </w:rPr>
        <w:t xml:space="preserve"> </w:t>
      </w:r>
      <w:r w:rsidR="00B25D00" w:rsidRPr="00D37780">
        <w:rPr>
          <w:rFonts w:asciiTheme="minorHAnsi" w:hAnsiTheme="minorHAnsi"/>
        </w:rPr>
        <w:fldChar w:fldCharType="begin"/>
      </w:r>
      <w:r w:rsidR="00B25D00" w:rsidRPr="00D37780">
        <w:rPr>
          <w:rFonts w:asciiTheme="minorHAnsi" w:hAnsiTheme="minorHAnsi"/>
        </w:rPr>
        <w:instrText xml:space="preserve"> REF _Ref365987948 \r \h </w:instrText>
      </w:r>
      <w:r w:rsidR="00850267" w:rsidRPr="00D37780">
        <w:rPr>
          <w:rFonts w:asciiTheme="minorHAnsi" w:hAnsiTheme="minorHAnsi"/>
        </w:rPr>
      </w:r>
      <w:r w:rsidR="00D37780">
        <w:rPr>
          <w:rFonts w:asciiTheme="minorHAnsi" w:hAnsiTheme="minorHAnsi"/>
        </w:rPr>
        <w:instrText xml:space="preserve"> \* MERGEFORMAT </w:instrText>
      </w:r>
      <w:r w:rsidR="00B25D00" w:rsidRPr="00D37780">
        <w:rPr>
          <w:rFonts w:asciiTheme="minorHAnsi" w:hAnsiTheme="minorHAnsi"/>
        </w:rPr>
        <w:fldChar w:fldCharType="separate"/>
      </w:r>
      <w:r w:rsidR="00C34DC8" w:rsidRPr="00D37780">
        <w:rPr>
          <w:rFonts w:asciiTheme="minorHAnsi" w:hAnsiTheme="minorHAnsi"/>
        </w:rPr>
        <w:t>3.2.3</w:t>
      </w:r>
      <w:r w:rsidR="00B25D00" w:rsidRPr="00D37780">
        <w:rPr>
          <w:rFonts w:asciiTheme="minorHAnsi" w:hAnsiTheme="minorHAnsi"/>
        </w:rPr>
        <w:fldChar w:fldCharType="end"/>
      </w:r>
      <w:r w:rsidRPr="00D37780">
        <w:rPr>
          <w:rFonts w:asciiTheme="minorHAnsi" w:hAnsiTheme="minorHAnsi"/>
        </w:rPr>
        <w:t xml:space="preserve">, the Supplier must produce an amended draft plan.  </w:t>
      </w:r>
      <w:r w:rsidR="00B25D00" w:rsidRPr="00D37780">
        <w:rPr>
          <w:rFonts w:asciiTheme="minorHAnsi" w:hAnsiTheme="minorHAnsi"/>
        </w:rPr>
        <w:t xml:space="preserve">Paragraph </w:t>
      </w:r>
      <w:r w:rsidR="00B25D00" w:rsidRPr="00D37780">
        <w:rPr>
          <w:rFonts w:asciiTheme="minorHAnsi" w:hAnsiTheme="minorHAnsi"/>
        </w:rPr>
        <w:fldChar w:fldCharType="begin"/>
      </w:r>
      <w:r w:rsidR="00B25D00" w:rsidRPr="00D37780">
        <w:rPr>
          <w:rFonts w:asciiTheme="minorHAnsi" w:hAnsiTheme="minorHAnsi"/>
        </w:rPr>
        <w:instrText xml:space="preserve"> REF _Ref365988031 \r \h </w:instrText>
      </w:r>
      <w:r w:rsidR="00850267" w:rsidRPr="00D37780">
        <w:rPr>
          <w:rFonts w:asciiTheme="minorHAnsi" w:hAnsiTheme="minorHAnsi"/>
        </w:rPr>
      </w:r>
      <w:r w:rsidR="00D37780">
        <w:rPr>
          <w:rFonts w:asciiTheme="minorHAnsi" w:hAnsiTheme="minorHAnsi"/>
        </w:rPr>
        <w:instrText xml:space="preserve"> \* MERGEFORMAT </w:instrText>
      </w:r>
      <w:r w:rsidR="00B25D00" w:rsidRPr="00D37780">
        <w:rPr>
          <w:rFonts w:asciiTheme="minorHAnsi" w:hAnsiTheme="minorHAnsi"/>
        </w:rPr>
        <w:fldChar w:fldCharType="separate"/>
      </w:r>
      <w:r w:rsidR="00C34DC8" w:rsidRPr="00D37780">
        <w:rPr>
          <w:rFonts w:asciiTheme="minorHAnsi" w:hAnsiTheme="minorHAnsi"/>
        </w:rPr>
        <w:t>3.2.2</w:t>
      </w:r>
      <w:r w:rsidR="00B25D00" w:rsidRPr="00D37780">
        <w:rPr>
          <w:rFonts w:asciiTheme="minorHAnsi" w:hAnsiTheme="minorHAnsi"/>
        </w:rPr>
        <w:fldChar w:fldCharType="end"/>
      </w:r>
      <w:r w:rsidRPr="00D37780">
        <w:rPr>
          <w:rFonts w:asciiTheme="minorHAnsi" w:hAnsiTheme="minorHAnsi"/>
        </w:rPr>
        <w:t xml:space="preserve"> shall apply to any amended draft plan.</w:t>
      </w:r>
    </w:p>
    <w:p w:rsidR="009D629C" w:rsidRPr="00D37780" w:rsidRDefault="00C34A36" w:rsidP="00E94334">
      <w:pPr>
        <w:pStyle w:val="GPSL3numberedclause"/>
        <w:rPr>
          <w:rFonts w:asciiTheme="minorHAnsi" w:hAnsiTheme="minorHAnsi"/>
        </w:rPr>
      </w:pPr>
      <w:r w:rsidRPr="00D37780">
        <w:rPr>
          <w:rFonts w:asciiTheme="minorHAnsi" w:hAnsiTheme="minorHAnsi"/>
        </w:rPr>
        <w:t>Once it has received the Approval of the draft plan, the Supplier shall:</w:t>
      </w:r>
    </w:p>
    <w:p w:rsidR="00A026E9" w:rsidRPr="00D37780" w:rsidRDefault="00C34A36" w:rsidP="00E94334">
      <w:pPr>
        <w:pStyle w:val="GPSL4numberedclause"/>
        <w:rPr>
          <w:rFonts w:asciiTheme="minorHAnsi" w:hAnsiTheme="minorHAnsi"/>
        </w:rPr>
      </w:pPr>
      <w:r w:rsidRPr="00D37780">
        <w:rPr>
          <w:rFonts w:asciiTheme="minorHAnsi" w:hAnsiTheme="minorHAnsi"/>
        </w:rPr>
        <w:lastRenderedPageBreak/>
        <w:t xml:space="preserve">finalise the Comparison Group and collect data relating to Comparable Rates. The selection of the Comparable Rates (both in terms of number and identity) shall be a matter for the </w:t>
      </w:r>
      <w:r w:rsidR="0024620F" w:rsidRPr="00D37780">
        <w:rPr>
          <w:rFonts w:asciiTheme="minorHAnsi" w:hAnsiTheme="minorHAnsi"/>
        </w:rPr>
        <w:t>Supplier’s</w:t>
      </w:r>
      <w:r w:rsidRPr="00D37780">
        <w:rPr>
          <w:rFonts w:asciiTheme="minorHAnsi" w:hAnsiTheme="minorHAnsi"/>
        </w:rPr>
        <w:t xml:space="preserve"> professional judgment using:</w:t>
      </w:r>
    </w:p>
    <w:p w:rsidR="00A026E9" w:rsidRPr="00D37780" w:rsidRDefault="00C34A36" w:rsidP="00745672">
      <w:pPr>
        <w:pStyle w:val="GPSL5numberedclause"/>
        <w:rPr>
          <w:rFonts w:asciiTheme="minorHAnsi" w:hAnsiTheme="minorHAnsi"/>
        </w:rPr>
      </w:pPr>
      <w:r w:rsidRPr="00D37780">
        <w:rPr>
          <w:rFonts w:asciiTheme="minorHAnsi" w:hAnsiTheme="minorHAnsi"/>
        </w:rPr>
        <w:t>market intelligence;</w:t>
      </w:r>
    </w:p>
    <w:p w:rsidR="009D629C" w:rsidRPr="00D37780" w:rsidRDefault="00C34A36" w:rsidP="00745672">
      <w:pPr>
        <w:pStyle w:val="GPSL5numberedclause"/>
        <w:rPr>
          <w:rFonts w:asciiTheme="minorHAnsi" w:hAnsiTheme="minorHAnsi"/>
        </w:rPr>
      </w:pPr>
      <w:r w:rsidRPr="00D37780">
        <w:rPr>
          <w:rFonts w:asciiTheme="minorHAnsi" w:hAnsiTheme="minorHAnsi"/>
        </w:rPr>
        <w:t xml:space="preserve">the </w:t>
      </w:r>
      <w:r w:rsidR="0024620F" w:rsidRPr="00D37780">
        <w:rPr>
          <w:rFonts w:asciiTheme="minorHAnsi" w:hAnsiTheme="minorHAnsi"/>
        </w:rPr>
        <w:t>Supplier’s</w:t>
      </w:r>
      <w:r w:rsidRPr="00D37780">
        <w:rPr>
          <w:rFonts w:asciiTheme="minorHAnsi" w:hAnsiTheme="minorHAnsi"/>
        </w:rPr>
        <w:t xml:space="preserve"> own data and experience;</w:t>
      </w:r>
    </w:p>
    <w:p w:rsidR="009D629C" w:rsidRPr="00D37780" w:rsidRDefault="00C34A36" w:rsidP="00745672">
      <w:pPr>
        <w:pStyle w:val="GPSL5numberedclause"/>
        <w:rPr>
          <w:rFonts w:asciiTheme="minorHAnsi" w:hAnsiTheme="minorHAnsi"/>
        </w:rPr>
      </w:pPr>
      <w:r w:rsidRPr="00D37780">
        <w:rPr>
          <w:rFonts w:asciiTheme="minorHAnsi" w:hAnsiTheme="minorHAnsi"/>
        </w:rPr>
        <w:t>relevant published information; and</w:t>
      </w:r>
    </w:p>
    <w:p w:rsidR="009D629C" w:rsidRPr="00D37780" w:rsidRDefault="00B25D00" w:rsidP="00745672">
      <w:pPr>
        <w:pStyle w:val="GPSL5numberedclause"/>
        <w:rPr>
          <w:rFonts w:asciiTheme="minorHAnsi" w:hAnsiTheme="minorHAnsi"/>
        </w:rPr>
      </w:pPr>
      <w:r w:rsidRPr="00D37780">
        <w:rPr>
          <w:rFonts w:asciiTheme="minorHAnsi" w:hAnsiTheme="minorHAnsi"/>
        </w:rPr>
        <w:t xml:space="preserve">pursuant </w:t>
      </w:r>
      <w:r w:rsidR="00C34A36" w:rsidRPr="00D37780">
        <w:rPr>
          <w:rFonts w:asciiTheme="minorHAnsi" w:hAnsiTheme="minorHAnsi"/>
        </w:rPr>
        <w:t xml:space="preserve">to paragraph </w:t>
      </w:r>
      <w:r w:rsidR="00706C7C" w:rsidRPr="00D37780">
        <w:rPr>
          <w:rFonts w:asciiTheme="minorHAnsi" w:hAnsiTheme="minorHAnsi"/>
        </w:rPr>
        <w:fldChar w:fldCharType="begin"/>
      </w:r>
      <w:r w:rsidR="00706C7C" w:rsidRPr="00D37780">
        <w:rPr>
          <w:rFonts w:asciiTheme="minorHAnsi" w:hAnsiTheme="minorHAnsi"/>
        </w:rPr>
        <w:instrText xml:space="preserve"> REF _Ref366091348 \r \h </w:instrText>
      </w:r>
      <w:r w:rsidR="00850267" w:rsidRPr="00D37780">
        <w:rPr>
          <w:rFonts w:asciiTheme="minorHAnsi" w:hAnsiTheme="minorHAnsi"/>
        </w:rPr>
      </w:r>
      <w:r w:rsidR="00D37780">
        <w:rPr>
          <w:rFonts w:asciiTheme="minorHAnsi" w:hAnsiTheme="minorHAnsi"/>
        </w:rPr>
        <w:instrText xml:space="preserve"> \* MERGEFORMAT </w:instrText>
      </w:r>
      <w:r w:rsidR="00706C7C" w:rsidRPr="00D37780">
        <w:rPr>
          <w:rFonts w:asciiTheme="minorHAnsi" w:hAnsiTheme="minorHAnsi"/>
        </w:rPr>
        <w:fldChar w:fldCharType="separate"/>
      </w:r>
      <w:r w:rsidR="00C34DC8" w:rsidRPr="00D37780">
        <w:rPr>
          <w:rFonts w:asciiTheme="minorHAnsi" w:hAnsiTheme="minorHAnsi"/>
        </w:rPr>
        <w:t>3.2.7</w:t>
      </w:r>
      <w:r w:rsidR="00706C7C" w:rsidRPr="00D37780">
        <w:rPr>
          <w:rFonts w:asciiTheme="minorHAnsi" w:hAnsiTheme="minorHAnsi"/>
        </w:rPr>
        <w:fldChar w:fldCharType="end"/>
      </w:r>
      <w:r w:rsidR="00C34A36" w:rsidRPr="00D37780">
        <w:rPr>
          <w:rFonts w:asciiTheme="minorHAnsi" w:hAnsiTheme="minorHAnsi"/>
        </w:rPr>
        <w:t xml:space="preserve"> below, information from other </w:t>
      </w:r>
      <w:r w:rsidR="0024620F" w:rsidRPr="00D37780">
        <w:rPr>
          <w:rFonts w:asciiTheme="minorHAnsi" w:hAnsiTheme="minorHAnsi"/>
        </w:rPr>
        <w:t>Supplier’s</w:t>
      </w:r>
      <w:r w:rsidR="00C34A36" w:rsidRPr="00D37780">
        <w:rPr>
          <w:rFonts w:asciiTheme="minorHAnsi" w:hAnsiTheme="minorHAnsi"/>
        </w:rPr>
        <w:t xml:space="preserve"> or purchasers on Comparable Rates;</w:t>
      </w:r>
    </w:p>
    <w:p w:rsidR="00186292" w:rsidRPr="00D37780" w:rsidRDefault="00C34A36" w:rsidP="00E94334">
      <w:pPr>
        <w:pStyle w:val="GPSL4numberedclause"/>
        <w:rPr>
          <w:rFonts w:asciiTheme="minorHAnsi" w:hAnsiTheme="minorHAnsi"/>
        </w:rPr>
      </w:pPr>
      <w:r w:rsidRPr="00D37780">
        <w:rPr>
          <w:rFonts w:asciiTheme="minorHAnsi" w:hAnsiTheme="minorHAnsi"/>
        </w:rPr>
        <w:t xml:space="preserve">by applying the adjustment factors listed in paragraph </w:t>
      </w:r>
      <w:r w:rsidR="00706C7C" w:rsidRPr="00D37780">
        <w:rPr>
          <w:rFonts w:asciiTheme="minorHAnsi" w:hAnsiTheme="minorHAnsi"/>
        </w:rPr>
        <w:fldChar w:fldCharType="begin"/>
      </w:r>
      <w:r w:rsidR="00706C7C" w:rsidRPr="00D37780">
        <w:rPr>
          <w:rFonts w:asciiTheme="minorHAnsi" w:hAnsiTheme="minorHAnsi"/>
        </w:rPr>
        <w:instrText xml:space="preserve"> REF _Ref366091348 \r \h </w:instrText>
      </w:r>
      <w:r w:rsidR="00850267" w:rsidRPr="00D37780">
        <w:rPr>
          <w:rFonts w:asciiTheme="minorHAnsi" w:hAnsiTheme="minorHAnsi"/>
        </w:rPr>
      </w:r>
      <w:r w:rsidR="00D37780">
        <w:rPr>
          <w:rFonts w:asciiTheme="minorHAnsi" w:hAnsiTheme="minorHAnsi"/>
        </w:rPr>
        <w:instrText xml:space="preserve"> \* MERGEFORMAT </w:instrText>
      </w:r>
      <w:r w:rsidR="00706C7C" w:rsidRPr="00D37780">
        <w:rPr>
          <w:rFonts w:asciiTheme="minorHAnsi" w:hAnsiTheme="minorHAnsi"/>
        </w:rPr>
        <w:fldChar w:fldCharType="separate"/>
      </w:r>
      <w:r w:rsidR="00C34DC8" w:rsidRPr="00D37780">
        <w:rPr>
          <w:rFonts w:asciiTheme="minorHAnsi" w:hAnsiTheme="minorHAnsi"/>
        </w:rPr>
        <w:t>3.2.7</w:t>
      </w:r>
      <w:r w:rsidR="00706C7C" w:rsidRPr="00D37780">
        <w:rPr>
          <w:rFonts w:asciiTheme="minorHAnsi" w:hAnsiTheme="minorHAnsi"/>
        </w:rPr>
        <w:fldChar w:fldCharType="end"/>
      </w:r>
      <w:r w:rsidRPr="00D37780">
        <w:rPr>
          <w:rFonts w:asciiTheme="minorHAnsi" w:hAnsiTheme="minorHAnsi"/>
        </w:rPr>
        <w:t xml:space="preserve"> and from an analysis of the Comparable Rates</w:t>
      </w:r>
      <w:r w:rsidR="00B25D00" w:rsidRPr="00D37780">
        <w:rPr>
          <w:rFonts w:asciiTheme="minorHAnsi" w:hAnsiTheme="minorHAnsi"/>
        </w:rPr>
        <w:t>,</w:t>
      </w:r>
      <w:r w:rsidRPr="00D37780">
        <w:rPr>
          <w:rFonts w:asciiTheme="minorHAnsi" w:hAnsiTheme="minorHAnsi"/>
        </w:rPr>
        <w:t xml:space="preserve"> derive the Equivalent Data;</w:t>
      </w:r>
    </w:p>
    <w:p w:rsidR="009D629C" w:rsidRPr="00D37780" w:rsidRDefault="00C34A36" w:rsidP="00E94334">
      <w:pPr>
        <w:pStyle w:val="GPSL4numberedclause"/>
        <w:rPr>
          <w:rFonts w:asciiTheme="minorHAnsi" w:hAnsiTheme="minorHAnsi"/>
        </w:rPr>
      </w:pPr>
      <w:r w:rsidRPr="00D37780">
        <w:rPr>
          <w:rFonts w:asciiTheme="minorHAnsi" w:hAnsiTheme="minorHAnsi"/>
        </w:rPr>
        <w:t xml:space="preserve">using the Equivalent Data </w:t>
      </w:r>
      <w:r w:rsidR="00B25D00" w:rsidRPr="00D37780">
        <w:rPr>
          <w:rFonts w:asciiTheme="minorHAnsi" w:hAnsiTheme="minorHAnsi"/>
        </w:rPr>
        <w:t xml:space="preserve">to </w:t>
      </w:r>
      <w:r w:rsidRPr="00D37780">
        <w:rPr>
          <w:rFonts w:asciiTheme="minorHAnsi" w:hAnsiTheme="minorHAnsi"/>
        </w:rPr>
        <w:t>calculate the Upper Quartile;</w:t>
      </w:r>
    </w:p>
    <w:p w:rsidR="009D629C" w:rsidRPr="00D37780" w:rsidRDefault="00C34A36" w:rsidP="00E94334">
      <w:pPr>
        <w:pStyle w:val="GPSL4numberedclause"/>
        <w:rPr>
          <w:rFonts w:asciiTheme="minorHAnsi" w:hAnsiTheme="minorHAnsi"/>
        </w:rPr>
      </w:pPr>
      <w:r w:rsidRPr="00D37780">
        <w:rPr>
          <w:rFonts w:asciiTheme="minorHAnsi" w:hAnsiTheme="minorHAnsi"/>
        </w:rPr>
        <w:t>determine whether or not each Benchmarked Rate is, and/or the Benchmarked Rates as a whole are, Good Value.</w:t>
      </w:r>
    </w:p>
    <w:p w:rsidR="00A026E9" w:rsidRPr="00D37780" w:rsidRDefault="00C34A36" w:rsidP="00E94334">
      <w:pPr>
        <w:pStyle w:val="GPSL3numberedclause"/>
        <w:rPr>
          <w:rFonts w:asciiTheme="minorHAnsi" w:hAnsiTheme="minorHAnsi"/>
        </w:rPr>
      </w:pPr>
      <w:bookmarkStart w:id="606" w:name="_Ref365988113"/>
      <w:r w:rsidRPr="00D37780">
        <w:rPr>
          <w:rFonts w:asciiTheme="minorHAnsi" w:hAnsiTheme="minorHAnsi"/>
        </w:rPr>
        <w:t xml:space="preserve">The Supplier agrees to use its reasonable endeavours to obtain information from other </w:t>
      </w:r>
      <w:r w:rsidR="0024620F" w:rsidRPr="00D37780">
        <w:rPr>
          <w:rFonts w:asciiTheme="minorHAnsi" w:hAnsiTheme="minorHAnsi"/>
        </w:rPr>
        <w:t>Supplier’s</w:t>
      </w:r>
      <w:r w:rsidRPr="00D37780">
        <w:rPr>
          <w:rFonts w:asciiTheme="minorHAnsi" w:hAnsiTheme="minorHAnsi"/>
        </w:rPr>
        <w:t xml:space="preserve"> or purchasers on Comparable Rates.</w:t>
      </w:r>
      <w:bookmarkEnd w:id="606"/>
    </w:p>
    <w:p w:rsidR="009D629C" w:rsidRPr="00D37780" w:rsidRDefault="00C34A36" w:rsidP="00E94334">
      <w:pPr>
        <w:pStyle w:val="GPSL3numberedclause"/>
        <w:rPr>
          <w:rFonts w:asciiTheme="minorHAnsi" w:hAnsiTheme="minorHAnsi"/>
        </w:rPr>
      </w:pPr>
      <w:bookmarkStart w:id="607" w:name="_Ref366091348"/>
      <w:r w:rsidRPr="00D37780">
        <w:rPr>
          <w:rFonts w:asciiTheme="minorHAnsi" w:hAnsiTheme="minorHAnsi"/>
        </w:rPr>
        <w:t>In carrying out the benchmarking analysis the Supplier may have regard to the following matters when performing a comparative assessment of the Benchmarked Rates and the Comparable Rates in order to derive Equivalent Data:</w:t>
      </w:r>
      <w:bookmarkEnd w:id="607"/>
    </w:p>
    <w:p w:rsidR="00A026E9" w:rsidRPr="00D37780" w:rsidRDefault="00C34A36" w:rsidP="00E94334">
      <w:pPr>
        <w:pStyle w:val="GPSL4numberedclause"/>
        <w:rPr>
          <w:rFonts w:asciiTheme="minorHAnsi" w:hAnsiTheme="minorHAnsi"/>
        </w:rPr>
      </w:pPr>
      <w:r w:rsidRPr="00D37780">
        <w:rPr>
          <w:rFonts w:asciiTheme="minorHAnsi" w:hAnsiTheme="minorHAnsi"/>
        </w:rPr>
        <w:t>the contractual terms and business environment under which the Comparable Rates are being provided (including the scale and geographical spread of the customers);</w:t>
      </w:r>
    </w:p>
    <w:p w:rsidR="009D629C" w:rsidRPr="00D37780" w:rsidRDefault="00C34A36" w:rsidP="00E94334">
      <w:pPr>
        <w:pStyle w:val="GPSL4numberedclause"/>
        <w:rPr>
          <w:rFonts w:asciiTheme="minorHAnsi" w:hAnsiTheme="minorHAnsi"/>
        </w:rPr>
      </w:pPr>
      <w:r w:rsidRPr="00D37780">
        <w:rPr>
          <w:rFonts w:asciiTheme="minorHAnsi" w:hAnsiTheme="minorHAnsi"/>
        </w:rPr>
        <w:t>exchange rates;</w:t>
      </w:r>
    </w:p>
    <w:p w:rsidR="009D629C" w:rsidRPr="00D37780" w:rsidRDefault="00C34A36" w:rsidP="00E94334">
      <w:pPr>
        <w:pStyle w:val="GPSL4numberedclause"/>
        <w:rPr>
          <w:rFonts w:asciiTheme="minorHAnsi" w:hAnsiTheme="minorHAnsi"/>
        </w:rPr>
      </w:pPr>
      <w:r w:rsidRPr="00D37780">
        <w:rPr>
          <w:rFonts w:asciiTheme="minorHAnsi" w:hAnsiTheme="minorHAnsi"/>
        </w:rPr>
        <w:t xml:space="preserve">any other factors reasonably identified by the Supplier, which, if not taken into consideration, could unfairly cause the </w:t>
      </w:r>
      <w:r w:rsidR="0024620F" w:rsidRPr="00D37780">
        <w:rPr>
          <w:rFonts w:asciiTheme="minorHAnsi" w:hAnsiTheme="minorHAnsi"/>
        </w:rPr>
        <w:t>Supplier’s</w:t>
      </w:r>
      <w:r w:rsidRPr="00D37780">
        <w:rPr>
          <w:rFonts w:asciiTheme="minorHAnsi" w:hAnsiTheme="minorHAnsi"/>
        </w:rPr>
        <w:t xml:space="preserve"> pricing to appear non-competitive.</w:t>
      </w:r>
    </w:p>
    <w:p w:rsidR="00F20C99" w:rsidRPr="00D37780" w:rsidRDefault="00C34A36" w:rsidP="00E94334">
      <w:pPr>
        <w:pStyle w:val="GPSL2NumberedBoldHeading"/>
        <w:rPr>
          <w:rFonts w:asciiTheme="minorHAnsi" w:hAnsiTheme="minorHAnsi"/>
        </w:rPr>
      </w:pPr>
      <w:r w:rsidRPr="00D37780">
        <w:rPr>
          <w:rFonts w:asciiTheme="minorHAnsi" w:hAnsiTheme="minorHAnsi"/>
        </w:rPr>
        <w:t>Benchmarking Report:</w:t>
      </w:r>
    </w:p>
    <w:p w:rsidR="00F20C99" w:rsidRPr="00D37780" w:rsidRDefault="00C34A36" w:rsidP="00E94334">
      <w:pPr>
        <w:pStyle w:val="GPSL3numberedclause"/>
        <w:rPr>
          <w:rFonts w:asciiTheme="minorHAnsi" w:hAnsiTheme="minorHAnsi"/>
        </w:rPr>
      </w:pPr>
      <w:r w:rsidRPr="00D37780">
        <w:rPr>
          <w:rFonts w:asciiTheme="minorHAnsi" w:hAnsiTheme="minorHAnsi"/>
        </w:rPr>
        <w:t xml:space="preserve">For the purposes of this Framework Schedule </w:t>
      </w:r>
      <w:r w:rsidR="00B612E2" w:rsidRPr="00D37780">
        <w:rPr>
          <w:rFonts w:asciiTheme="minorHAnsi" w:hAnsiTheme="minorHAnsi"/>
        </w:rPr>
        <w:t>12</w:t>
      </w:r>
      <w:r w:rsidRPr="00D37780">
        <w:rPr>
          <w:rFonts w:asciiTheme="minorHAnsi" w:hAnsiTheme="minorHAnsi"/>
        </w:rPr>
        <w:t xml:space="preserve"> </w:t>
      </w:r>
      <w:r w:rsidR="002E7CBD" w:rsidRPr="00D37780">
        <w:rPr>
          <w:rFonts w:asciiTheme="minorHAnsi" w:hAnsiTheme="minorHAnsi"/>
          <w:b/>
        </w:rPr>
        <w:t>“</w:t>
      </w:r>
      <w:r w:rsidR="002B49ED" w:rsidRPr="00D37780">
        <w:rPr>
          <w:rFonts w:asciiTheme="minorHAnsi" w:hAnsiTheme="minorHAnsi"/>
          <w:b/>
        </w:rPr>
        <w:t>Benchmarking Report”</w:t>
      </w:r>
      <w:r w:rsidRPr="00D37780">
        <w:rPr>
          <w:rFonts w:asciiTheme="minorHAnsi" w:hAnsiTheme="minorHAnsi"/>
        </w:rPr>
        <w:t xml:space="preserve"> shall mean the report produced by the Supplier following the Benchmark Review and as further described in this Framework Schedule </w:t>
      </w:r>
      <w:r w:rsidR="00B612E2" w:rsidRPr="00D37780">
        <w:rPr>
          <w:rFonts w:asciiTheme="minorHAnsi" w:hAnsiTheme="minorHAnsi"/>
        </w:rPr>
        <w:t>12</w:t>
      </w:r>
      <w:r w:rsidRPr="00D37780">
        <w:rPr>
          <w:rFonts w:asciiTheme="minorHAnsi" w:hAnsiTheme="minorHAnsi"/>
        </w:rPr>
        <w:t>;</w:t>
      </w:r>
    </w:p>
    <w:p w:rsidR="00F20C99" w:rsidRPr="00D37780" w:rsidRDefault="00C34A36" w:rsidP="00E94334">
      <w:pPr>
        <w:pStyle w:val="GPSL3numberedclause"/>
        <w:rPr>
          <w:rFonts w:asciiTheme="minorHAnsi" w:hAnsiTheme="minorHAnsi"/>
        </w:rPr>
      </w:pPr>
      <w:r w:rsidRPr="00D37780">
        <w:rPr>
          <w:rFonts w:asciiTheme="minorHAnsi" w:hAnsiTheme="minorHAnsi"/>
        </w:rPr>
        <w:t xml:space="preserve">The Supplier shall prepare a Benchmarking Report and deliver it to the Authority, at the time specified in the plan Approved </w:t>
      </w:r>
      <w:r w:rsidR="00B612E2" w:rsidRPr="00D37780">
        <w:rPr>
          <w:rFonts w:asciiTheme="minorHAnsi" w:hAnsiTheme="minorHAnsi"/>
        </w:rPr>
        <w:t xml:space="preserve">pursuant to </w:t>
      </w:r>
      <w:r w:rsidRPr="00D37780">
        <w:rPr>
          <w:rFonts w:asciiTheme="minorHAnsi" w:hAnsiTheme="minorHAnsi"/>
        </w:rPr>
        <w:t xml:space="preserve">paragraph </w:t>
      </w:r>
      <w:r w:rsidR="00B612E2" w:rsidRPr="00D37780">
        <w:rPr>
          <w:rFonts w:asciiTheme="minorHAnsi" w:hAnsiTheme="minorHAnsi"/>
        </w:rPr>
        <w:fldChar w:fldCharType="begin"/>
      </w:r>
      <w:r w:rsidR="00B612E2" w:rsidRPr="00D37780">
        <w:rPr>
          <w:rFonts w:asciiTheme="minorHAnsi" w:hAnsiTheme="minorHAnsi"/>
        </w:rPr>
        <w:instrText xml:space="preserve"> REF _Ref365987948 \r \h </w:instrText>
      </w:r>
      <w:r w:rsidR="00850267" w:rsidRPr="00D37780">
        <w:rPr>
          <w:rFonts w:asciiTheme="minorHAnsi" w:hAnsiTheme="minorHAnsi"/>
        </w:rPr>
      </w:r>
      <w:r w:rsidR="00D37780">
        <w:rPr>
          <w:rFonts w:asciiTheme="minorHAnsi" w:hAnsiTheme="minorHAnsi"/>
        </w:rPr>
        <w:instrText xml:space="preserve"> \* MERGEFORMAT </w:instrText>
      </w:r>
      <w:r w:rsidR="00B612E2" w:rsidRPr="00D37780">
        <w:rPr>
          <w:rFonts w:asciiTheme="minorHAnsi" w:hAnsiTheme="minorHAnsi"/>
        </w:rPr>
        <w:fldChar w:fldCharType="separate"/>
      </w:r>
      <w:r w:rsidR="00C34DC8" w:rsidRPr="00D37780">
        <w:rPr>
          <w:rFonts w:asciiTheme="minorHAnsi" w:hAnsiTheme="minorHAnsi"/>
        </w:rPr>
        <w:t>3.2.3</w:t>
      </w:r>
      <w:r w:rsidR="00B612E2" w:rsidRPr="00D37780">
        <w:rPr>
          <w:rFonts w:asciiTheme="minorHAnsi" w:hAnsiTheme="minorHAnsi"/>
        </w:rPr>
        <w:fldChar w:fldCharType="end"/>
      </w:r>
      <w:r w:rsidRPr="00D37780">
        <w:rPr>
          <w:rFonts w:asciiTheme="minorHAnsi" w:hAnsiTheme="minorHAnsi"/>
        </w:rPr>
        <w:t xml:space="preserve"> of this Schedule</w:t>
      </w:r>
      <w:r w:rsidR="00B612E2" w:rsidRPr="00D37780">
        <w:rPr>
          <w:rFonts w:asciiTheme="minorHAnsi" w:hAnsiTheme="minorHAnsi"/>
        </w:rPr>
        <w:t xml:space="preserve"> 12</w:t>
      </w:r>
      <w:r w:rsidRPr="00D37780">
        <w:rPr>
          <w:rFonts w:asciiTheme="minorHAnsi" w:hAnsiTheme="minorHAnsi"/>
        </w:rPr>
        <w:t>, setting out its findings.  Those findings shall be required to:</w:t>
      </w:r>
    </w:p>
    <w:p w:rsidR="00F20C99" w:rsidRPr="00D37780" w:rsidRDefault="00C34A36" w:rsidP="00E94334">
      <w:pPr>
        <w:pStyle w:val="GPSL4numberedclause"/>
        <w:rPr>
          <w:rFonts w:asciiTheme="minorHAnsi" w:hAnsiTheme="minorHAnsi"/>
        </w:rPr>
      </w:pPr>
      <w:r w:rsidRPr="00D37780">
        <w:rPr>
          <w:rFonts w:asciiTheme="minorHAnsi" w:hAnsiTheme="minorHAnsi"/>
        </w:rPr>
        <w:t>include a finding as to whether or not a Benchmarked Service and/or whether the Benchmarked Goods and/or Services as a whole are, Good Value;</w:t>
      </w:r>
    </w:p>
    <w:p w:rsidR="00F20C99" w:rsidRPr="00D37780" w:rsidRDefault="00C34A36" w:rsidP="00E94334">
      <w:pPr>
        <w:pStyle w:val="GPSL4numberedclause"/>
        <w:rPr>
          <w:rFonts w:asciiTheme="minorHAnsi" w:hAnsiTheme="minorHAnsi"/>
        </w:rPr>
      </w:pPr>
      <w:r w:rsidRPr="00D37780">
        <w:rPr>
          <w:rFonts w:asciiTheme="minorHAnsi" w:hAnsiTheme="minorHAnsi"/>
        </w:rPr>
        <w:t xml:space="preserve">if any of the Benchmarked Goods and/or Services are, individually or as a whole, not Good Value, specify the changes that would be required to make that Benchmarked Service or the Benchmarked Goods and/or Services as a whole Good Value; and </w:t>
      </w:r>
    </w:p>
    <w:p w:rsidR="00F20C99" w:rsidRPr="00D37780" w:rsidRDefault="00C34A36" w:rsidP="00E94334">
      <w:pPr>
        <w:pStyle w:val="GPSL4numberedclause"/>
        <w:rPr>
          <w:rFonts w:asciiTheme="minorHAnsi" w:hAnsiTheme="minorHAnsi"/>
        </w:rPr>
      </w:pPr>
      <w:r w:rsidRPr="00D37780">
        <w:rPr>
          <w:rFonts w:asciiTheme="minorHAnsi" w:hAnsiTheme="minorHAnsi"/>
        </w:rPr>
        <w:lastRenderedPageBreak/>
        <w:t>include sufficient detail and transparency so that the Authority can interpret and understand how the Supplier has calculated whether or not the Benchmarked Goods and/or Services are, individually or as a whole, Good Value.</w:t>
      </w:r>
    </w:p>
    <w:p w:rsidR="00A026E9" w:rsidRPr="00D37780" w:rsidRDefault="00C34A36" w:rsidP="00E94334">
      <w:pPr>
        <w:pStyle w:val="GPSL3numberedclause"/>
        <w:rPr>
          <w:rFonts w:asciiTheme="minorHAnsi" w:hAnsiTheme="minorHAnsi"/>
        </w:rPr>
      </w:pPr>
      <w:r w:rsidRPr="00D37780">
        <w:rPr>
          <w:rFonts w:asciiTheme="minorHAnsi" w:hAnsiTheme="minorHAnsi"/>
        </w:rPr>
        <w:t xml:space="preserve">The Parties agree that any changes required to this Framework Agreement identified in the Benchmarking Report may be implemented at the direction of the Authority in accordance with Clause </w:t>
      </w:r>
      <w:r w:rsidR="00B612E2" w:rsidRPr="00D37780">
        <w:rPr>
          <w:rFonts w:asciiTheme="minorHAnsi" w:hAnsiTheme="minorHAnsi"/>
        </w:rPr>
        <w:fldChar w:fldCharType="begin"/>
      </w:r>
      <w:r w:rsidR="00B612E2" w:rsidRPr="00D37780">
        <w:rPr>
          <w:rFonts w:asciiTheme="minorHAnsi" w:hAnsiTheme="minorHAnsi"/>
        </w:rPr>
        <w:instrText xml:space="preserve"> REF _Ref364957128 \r \h </w:instrText>
      </w:r>
      <w:r w:rsidR="00850267" w:rsidRPr="00D37780">
        <w:rPr>
          <w:rFonts w:asciiTheme="minorHAnsi" w:hAnsiTheme="minorHAnsi"/>
        </w:rPr>
      </w:r>
      <w:r w:rsidR="00D37780">
        <w:rPr>
          <w:rFonts w:asciiTheme="minorHAnsi" w:hAnsiTheme="minorHAnsi"/>
        </w:rPr>
        <w:instrText xml:space="preserve"> \* MERGEFORMAT </w:instrText>
      </w:r>
      <w:r w:rsidR="00B612E2" w:rsidRPr="00D37780">
        <w:rPr>
          <w:rFonts w:asciiTheme="minorHAnsi" w:hAnsiTheme="minorHAnsi"/>
        </w:rPr>
        <w:fldChar w:fldCharType="separate"/>
      </w:r>
      <w:r w:rsidR="00C34DC8" w:rsidRPr="00D37780">
        <w:rPr>
          <w:rFonts w:asciiTheme="minorHAnsi" w:hAnsiTheme="minorHAnsi"/>
        </w:rPr>
        <w:t>19.1</w:t>
      </w:r>
      <w:r w:rsidR="00B612E2" w:rsidRPr="00D37780">
        <w:rPr>
          <w:rFonts w:asciiTheme="minorHAnsi" w:hAnsiTheme="minorHAnsi"/>
        </w:rPr>
        <w:fldChar w:fldCharType="end"/>
      </w:r>
      <w:r w:rsidR="00B612E2" w:rsidRPr="00D37780">
        <w:rPr>
          <w:rFonts w:asciiTheme="minorHAnsi" w:hAnsiTheme="minorHAnsi"/>
        </w:rPr>
        <w:t xml:space="preserve"> (Variation Procedure)</w:t>
      </w:r>
      <w:r w:rsidRPr="00D37780">
        <w:rPr>
          <w:rFonts w:asciiTheme="minorHAnsi" w:hAnsiTheme="minorHAnsi"/>
        </w:rPr>
        <w:t>.</w:t>
      </w:r>
    </w:p>
    <w:p w:rsidR="009D629C" w:rsidRPr="00D37780" w:rsidRDefault="00C34A36" w:rsidP="00E94334">
      <w:pPr>
        <w:pStyle w:val="GPSL3numberedclause"/>
        <w:rPr>
          <w:rFonts w:asciiTheme="minorHAnsi" w:hAnsiTheme="minorHAnsi"/>
        </w:rPr>
      </w:pPr>
      <w:r w:rsidRPr="00D37780">
        <w:rPr>
          <w:rFonts w:asciiTheme="minorHAnsi" w:hAnsiTheme="minorHAnsi"/>
        </w:rPr>
        <w:t xml:space="preserve">The Authority shall be entitled to publish the results of any benchmarking of the Framework Prices to Other Contracting </w:t>
      </w:r>
      <w:r w:rsidR="00F24C84" w:rsidRPr="00D37780">
        <w:rPr>
          <w:rFonts w:asciiTheme="minorHAnsi" w:hAnsiTheme="minorHAnsi"/>
        </w:rPr>
        <w:t>Authorities</w:t>
      </w:r>
      <w:r w:rsidRPr="00D37780">
        <w:rPr>
          <w:rFonts w:asciiTheme="minorHAnsi" w:hAnsiTheme="minorHAnsi"/>
        </w:rPr>
        <w:t>.</w:t>
      </w:r>
    </w:p>
    <w:p w:rsidR="00F20C99" w:rsidRPr="00D37780" w:rsidRDefault="00C34A36" w:rsidP="00E94334">
      <w:pPr>
        <w:pStyle w:val="GPSL1SCHEDULEHeading"/>
        <w:rPr>
          <w:rFonts w:asciiTheme="minorHAnsi" w:hAnsiTheme="minorHAnsi"/>
        </w:rPr>
      </w:pPr>
      <w:r w:rsidRPr="00D37780">
        <w:rPr>
          <w:rFonts w:asciiTheme="minorHAnsi" w:hAnsiTheme="minorHAnsi"/>
        </w:rPr>
        <w:t>CONTINUOUS IMPROVEMENT</w:t>
      </w:r>
    </w:p>
    <w:p w:rsidR="00F20C99" w:rsidRPr="00D37780" w:rsidRDefault="00C34A36" w:rsidP="00E94334">
      <w:pPr>
        <w:pStyle w:val="GPSL2Numbered"/>
        <w:rPr>
          <w:rFonts w:asciiTheme="minorHAnsi" w:hAnsiTheme="minorHAnsi"/>
        </w:rPr>
      </w:pPr>
      <w:bookmarkStart w:id="608" w:name="_Ref365989197"/>
      <w:r w:rsidRPr="00D37780">
        <w:rPr>
          <w:rFonts w:asciiTheme="minorHAnsi" w:hAnsiTheme="minorHAnsi"/>
        </w:rPr>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Contracting </w:t>
      </w:r>
      <w:r w:rsidR="00F24C84" w:rsidRPr="00D37780">
        <w:rPr>
          <w:rFonts w:asciiTheme="minorHAnsi" w:hAnsiTheme="minorHAnsi"/>
        </w:rPr>
        <w:t>Authorities</w:t>
      </w:r>
      <w:r w:rsidRPr="00D37780">
        <w:rPr>
          <w:rFonts w:asciiTheme="minorHAnsi" w:hAnsiTheme="minorHAnsi"/>
        </w:rPr>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608"/>
    </w:p>
    <w:p w:rsidR="00F20C99" w:rsidRPr="00D37780" w:rsidRDefault="00C34A36" w:rsidP="00E94334">
      <w:pPr>
        <w:pStyle w:val="GPSL2Numbered"/>
        <w:rPr>
          <w:rFonts w:asciiTheme="minorHAnsi" w:hAnsiTheme="minorHAnsi"/>
        </w:rPr>
      </w:pPr>
      <w:bookmarkStart w:id="609" w:name="_Ref365989609"/>
      <w:r w:rsidRPr="00D37780">
        <w:rPr>
          <w:rFonts w:asciiTheme="minorHAnsi" w:hAnsiTheme="minorHAnsi"/>
        </w:rPr>
        <w:t xml:space="preserve">Without limiting paragraph </w:t>
      </w:r>
      <w:r w:rsidR="00B612E2" w:rsidRPr="00D37780">
        <w:rPr>
          <w:rFonts w:asciiTheme="minorHAnsi" w:hAnsiTheme="minorHAnsi"/>
        </w:rPr>
        <w:fldChar w:fldCharType="begin"/>
      </w:r>
      <w:r w:rsidR="00B612E2" w:rsidRPr="00D37780">
        <w:rPr>
          <w:rFonts w:asciiTheme="minorHAnsi" w:hAnsiTheme="minorHAnsi"/>
        </w:rPr>
        <w:instrText xml:space="preserve"> REF _Ref365989197 \r \h </w:instrText>
      </w:r>
      <w:r w:rsidR="00850267" w:rsidRPr="00D37780">
        <w:rPr>
          <w:rFonts w:asciiTheme="minorHAnsi" w:hAnsiTheme="minorHAnsi"/>
        </w:rPr>
      </w:r>
      <w:r w:rsidR="00D37780">
        <w:rPr>
          <w:rFonts w:asciiTheme="minorHAnsi" w:hAnsiTheme="minorHAnsi"/>
        </w:rPr>
        <w:instrText xml:space="preserve"> \* MERGEFORMAT </w:instrText>
      </w:r>
      <w:r w:rsidR="00B612E2" w:rsidRPr="00D37780">
        <w:rPr>
          <w:rFonts w:asciiTheme="minorHAnsi" w:hAnsiTheme="minorHAnsi"/>
        </w:rPr>
        <w:fldChar w:fldCharType="separate"/>
      </w:r>
      <w:r w:rsidR="00C34DC8" w:rsidRPr="00D37780">
        <w:rPr>
          <w:rFonts w:asciiTheme="minorHAnsi" w:hAnsiTheme="minorHAnsi"/>
        </w:rPr>
        <w:t>4.1</w:t>
      </w:r>
      <w:r w:rsidR="00B612E2" w:rsidRPr="00D37780">
        <w:rPr>
          <w:rFonts w:asciiTheme="minorHAnsi" w:hAnsiTheme="minorHAnsi"/>
        </w:rPr>
        <w:fldChar w:fldCharType="end"/>
      </w:r>
      <w:r w:rsidRPr="00D37780">
        <w:rPr>
          <w:rFonts w:asciiTheme="minorHAnsi" w:hAnsiTheme="minorHAnsi"/>
        </w:rPr>
        <w:t xml:space="preserve">, the Supplier shall produce at the start of each Contract Year a plan for improving the provision of Goods and/or Services and/or reducing the Charges produced by the Supplier pursuant to this Schedule </w:t>
      </w:r>
      <w:r w:rsidR="00B612E2" w:rsidRPr="00D37780">
        <w:rPr>
          <w:rFonts w:asciiTheme="minorHAnsi" w:hAnsiTheme="minorHAnsi"/>
        </w:rPr>
        <w:t>12</w:t>
      </w:r>
      <w:r w:rsidRPr="00D37780">
        <w:rPr>
          <w:rFonts w:asciiTheme="minorHAnsi" w:hAnsiTheme="minorHAnsi"/>
        </w:rPr>
        <w:t xml:space="preserve"> and reducing the Framework Prices (without adversely affecting the performance of the</w:t>
      </w:r>
      <w:r w:rsidR="00051D09" w:rsidRPr="00D37780">
        <w:rPr>
          <w:rFonts w:asciiTheme="minorHAnsi" w:hAnsiTheme="minorHAnsi"/>
        </w:rPr>
        <w:t xml:space="preserve"> Framework Agreement</w:t>
      </w:r>
      <w:r w:rsidRPr="00D37780">
        <w:rPr>
          <w:rFonts w:asciiTheme="minorHAnsi" w:hAnsiTheme="minorHAnsi"/>
        </w:rPr>
        <w:t xml:space="preserve">) during that </w:t>
      </w:r>
      <w:r w:rsidR="00B612E2" w:rsidRPr="00D37780">
        <w:rPr>
          <w:rFonts w:asciiTheme="minorHAnsi" w:hAnsiTheme="minorHAnsi"/>
        </w:rPr>
        <w:t xml:space="preserve">Contract </w:t>
      </w:r>
      <w:r w:rsidRPr="00D37780">
        <w:rPr>
          <w:rFonts w:asciiTheme="minorHAnsi" w:hAnsiTheme="minorHAnsi"/>
        </w:rPr>
        <w:t>Year (</w:t>
      </w:r>
      <w:r w:rsidRPr="00D37780">
        <w:rPr>
          <w:rFonts w:asciiTheme="minorHAnsi" w:hAnsiTheme="minorHAnsi"/>
          <w:b/>
        </w:rPr>
        <w:t>"Continuous Improvement Plan"</w:t>
      </w:r>
      <w:r w:rsidR="0087727C" w:rsidRPr="00D37780">
        <w:rPr>
          <w:rFonts w:asciiTheme="minorHAnsi" w:hAnsiTheme="minorHAnsi"/>
        </w:rPr>
        <w:t>) for the A</w:t>
      </w:r>
      <w:r w:rsidRPr="00D37780">
        <w:rPr>
          <w:rFonts w:asciiTheme="minorHAnsi" w:hAnsiTheme="minorHAnsi"/>
        </w:rPr>
        <w:t>pproval of the Authority.  The Continuous Improvement Plan shall include, as a minimum, proposals in respect of the following:</w:t>
      </w:r>
      <w:bookmarkEnd w:id="609"/>
    </w:p>
    <w:p w:rsidR="00F20C99" w:rsidRPr="00D37780" w:rsidRDefault="00C34A36" w:rsidP="00E94334">
      <w:pPr>
        <w:pStyle w:val="GPSL3numberedclause"/>
        <w:rPr>
          <w:rFonts w:asciiTheme="minorHAnsi" w:hAnsiTheme="minorHAnsi"/>
        </w:rPr>
      </w:pPr>
      <w:r w:rsidRPr="00D37780">
        <w:rPr>
          <w:rFonts w:asciiTheme="minorHAnsi" w:hAnsiTheme="minorHAnsi"/>
        </w:rPr>
        <w:t>identifying the emergence of new and evolving technologies which could improve the Goods and/or Services;</w:t>
      </w:r>
    </w:p>
    <w:p w:rsidR="00F20C99" w:rsidRPr="00D37780" w:rsidRDefault="00C34A36" w:rsidP="00E94334">
      <w:pPr>
        <w:pStyle w:val="GPSL3numberedclause"/>
        <w:rPr>
          <w:rFonts w:asciiTheme="minorHAnsi" w:hAnsiTheme="minorHAnsi"/>
        </w:rPr>
      </w:pPr>
      <w:r w:rsidRPr="00D37780">
        <w:rPr>
          <w:rFonts w:asciiTheme="minorHAnsi" w:hAnsiTheme="minorHAnsi"/>
        </w:rPr>
        <w:t xml:space="preserve">identifying changes in behaviour at Contracting </w:t>
      </w:r>
      <w:r w:rsidR="00F24C84" w:rsidRPr="00D37780">
        <w:rPr>
          <w:rFonts w:asciiTheme="minorHAnsi" w:hAnsiTheme="minorHAnsi"/>
        </w:rPr>
        <w:t>Authorities</w:t>
      </w:r>
      <w:r w:rsidRPr="00D37780">
        <w:rPr>
          <w:rFonts w:asciiTheme="minorHAnsi" w:hAnsiTheme="minorHAnsi"/>
        </w:rPr>
        <w:t xml:space="preserve"> that result in a cost saving and a reduction in the Framework Prices;</w:t>
      </w:r>
    </w:p>
    <w:p w:rsidR="00A026E9" w:rsidRPr="00D37780" w:rsidRDefault="00C34A36" w:rsidP="00E94334">
      <w:pPr>
        <w:pStyle w:val="GPSL3numberedclause"/>
        <w:rPr>
          <w:rFonts w:asciiTheme="minorHAnsi" w:hAnsiTheme="minorHAnsi"/>
        </w:rPr>
      </w:pPr>
      <w:r w:rsidRPr="00D37780">
        <w:rPr>
          <w:rFonts w:asciiTheme="minorHAnsi" w:hAnsiTheme="minorHAnsi"/>
        </w:rPr>
        <w:t>improving the way in which the Goods and/or Services are sold via the Framework Agreement that may result in reduced Framework Prices;</w:t>
      </w:r>
    </w:p>
    <w:p w:rsidR="009D629C" w:rsidRPr="00D37780" w:rsidRDefault="00C34A36" w:rsidP="00E94334">
      <w:pPr>
        <w:pStyle w:val="GPSL3numberedclause"/>
        <w:rPr>
          <w:rFonts w:asciiTheme="minorHAnsi" w:hAnsiTheme="minorHAnsi"/>
        </w:rPr>
      </w:pPr>
      <w:r w:rsidRPr="00D37780">
        <w:rPr>
          <w:rFonts w:asciiTheme="minorHAnsi" w:hAnsiTheme="minorHAnsi"/>
        </w:rPr>
        <w:t xml:space="preserve">identifying and implementing efficiencies in the </w:t>
      </w:r>
      <w:r w:rsidR="0024620F" w:rsidRPr="00D37780">
        <w:rPr>
          <w:rFonts w:asciiTheme="minorHAnsi" w:hAnsiTheme="minorHAnsi"/>
        </w:rPr>
        <w:t>Supplier’s</w:t>
      </w:r>
      <w:r w:rsidRPr="00D37780">
        <w:rPr>
          <w:rFonts w:asciiTheme="minorHAnsi" w:hAnsiTheme="minorHAnsi"/>
        </w:rPr>
        <w:t xml:space="preserve"> internal processes and administration that may lead to cost savings and reductions in the Framework Prices;</w:t>
      </w:r>
    </w:p>
    <w:p w:rsidR="009D629C" w:rsidRPr="00D37780" w:rsidRDefault="00C34A36" w:rsidP="00E94334">
      <w:pPr>
        <w:pStyle w:val="GPSL3numberedclause"/>
        <w:rPr>
          <w:rFonts w:asciiTheme="minorHAnsi" w:hAnsiTheme="minorHAnsi"/>
        </w:rPr>
      </w:pPr>
      <w:r w:rsidRPr="00D37780">
        <w:rPr>
          <w:rFonts w:asciiTheme="minorHAnsi" w:hAnsiTheme="minorHAnsi"/>
        </w:rPr>
        <w:t xml:space="preserve">identifying and implementing efficiencies in the way the Authority and/or Contracting </w:t>
      </w:r>
      <w:r w:rsidR="00F24C84" w:rsidRPr="00D37780">
        <w:rPr>
          <w:rFonts w:asciiTheme="minorHAnsi" w:hAnsiTheme="minorHAnsi"/>
        </w:rPr>
        <w:t>Authorities</w:t>
      </w:r>
      <w:r w:rsidRPr="00D37780">
        <w:rPr>
          <w:rFonts w:asciiTheme="minorHAnsi" w:hAnsiTheme="minorHAnsi"/>
        </w:rPr>
        <w:t xml:space="preserve"> interact with the Supplier that may lead to cost savings and reductions in the Framework Prices;</w:t>
      </w:r>
    </w:p>
    <w:p w:rsidR="009D629C" w:rsidRPr="00D37780" w:rsidRDefault="00C34A36" w:rsidP="00E94334">
      <w:pPr>
        <w:pStyle w:val="GPSL3numberedclause"/>
        <w:rPr>
          <w:rFonts w:asciiTheme="minorHAnsi" w:hAnsiTheme="minorHAnsi"/>
        </w:rPr>
      </w:pPr>
      <w:r w:rsidRPr="00D37780">
        <w:rPr>
          <w:rFonts w:asciiTheme="minorHAnsi" w:hAnsiTheme="minorHAnsi"/>
        </w:rPr>
        <w:t xml:space="preserve">identifying and implementing efficiencies in the </w:t>
      </w:r>
      <w:r w:rsidR="0024620F" w:rsidRPr="00D37780">
        <w:rPr>
          <w:rFonts w:asciiTheme="minorHAnsi" w:hAnsiTheme="minorHAnsi"/>
        </w:rPr>
        <w:t>Supplier’s</w:t>
      </w:r>
      <w:r w:rsidRPr="00D37780">
        <w:rPr>
          <w:rFonts w:asciiTheme="minorHAnsi" w:hAnsiTheme="minorHAnsi"/>
        </w:rPr>
        <w:t xml:space="preserve"> supply chain that may lead to cost savings and reductions in the Framework Prices;</w:t>
      </w:r>
    </w:p>
    <w:p w:rsidR="009D629C" w:rsidRPr="00D37780" w:rsidRDefault="00C34A36" w:rsidP="00E94334">
      <w:pPr>
        <w:pStyle w:val="GPSL3numberedclause"/>
        <w:rPr>
          <w:rFonts w:asciiTheme="minorHAnsi" w:hAnsiTheme="minorHAnsi"/>
        </w:rPr>
      </w:pPr>
      <w:r w:rsidRPr="00D37780">
        <w:rPr>
          <w:rFonts w:asciiTheme="minorHAnsi" w:hAnsiTheme="minorHAnsi"/>
        </w:rPr>
        <w:t xml:space="preserve">baselining the quality of the </w:t>
      </w:r>
      <w:r w:rsidR="0024620F" w:rsidRPr="00D37780">
        <w:rPr>
          <w:rFonts w:asciiTheme="minorHAnsi" w:hAnsiTheme="minorHAnsi"/>
        </w:rPr>
        <w:t>Supplier’s</w:t>
      </w:r>
      <w:r w:rsidRPr="00D37780">
        <w:rPr>
          <w:rFonts w:asciiTheme="minorHAnsi" w:hAnsiTheme="minorHAnsi"/>
        </w:rPr>
        <w:t xml:space="preserve"> Goods and/or Services and its cost structure and demonstrating the efficacy of its Continuous Improvement Plan on each element during the Framework Period; and</w:t>
      </w:r>
    </w:p>
    <w:p w:rsidR="009D629C" w:rsidRPr="00D37780" w:rsidRDefault="00C34A36" w:rsidP="00E94334">
      <w:pPr>
        <w:pStyle w:val="GPSL3numberedclause"/>
        <w:rPr>
          <w:rFonts w:asciiTheme="minorHAnsi" w:hAnsiTheme="minorHAnsi"/>
        </w:rPr>
      </w:pPr>
      <w:r w:rsidRPr="00D37780">
        <w:rPr>
          <w:rFonts w:asciiTheme="minorHAnsi" w:hAnsiTheme="minorHAnsi"/>
        </w:rPr>
        <w:t xml:space="preserve">measuring and reducing the sustainability impacts of the </w:t>
      </w:r>
      <w:r w:rsidR="0024620F" w:rsidRPr="00D37780">
        <w:rPr>
          <w:rFonts w:asciiTheme="minorHAnsi" w:hAnsiTheme="minorHAnsi"/>
        </w:rPr>
        <w:t>Supplier’s</w:t>
      </w:r>
      <w:r w:rsidRPr="00D37780">
        <w:rPr>
          <w:rFonts w:asciiTheme="minorHAnsi" w:hAnsiTheme="minorHAnsi"/>
        </w:rPr>
        <w:t xml:space="preserve"> operations and supply-chains pertaining to the Goods and/or Services, and identifying </w:t>
      </w:r>
      <w:r w:rsidRPr="00D37780">
        <w:rPr>
          <w:rFonts w:asciiTheme="minorHAnsi" w:hAnsiTheme="minorHAnsi"/>
        </w:rPr>
        <w:lastRenderedPageBreak/>
        <w:t xml:space="preserve">opportunities to assist Contracting </w:t>
      </w:r>
      <w:r w:rsidR="00F24C84" w:rsidRPr="00D37780">
        <w:rPr>
          <w:rFonts w:asciiTheme="minorHAnsi" w:hAnsiTheme="minorHAnsi"/>
        </w:rPr>
        <w:t>Authorities</w:t>
      </w:r>
      <w:r w:rsidRPr="00D37780">
        <w:rPr>
          <w:rFonts w:asciiTheme="minorHAnsi" w:hAnsiTheme="minorHAnsi"/>
        </w:rPr>
        <w:t xml:space="preserve"> in meeting their sustainability objectives.</w:t>
      </w:r>
    </w:p>
    <w:p w:rsidR="009D629C" w:rsidRPr="00D37780" w:rsidRDefault="00C34A36" w:rsidP="00E94334">
      <w:pPr>
        <w:pStyle w:val="GPSL2Numbered"/>
        <w:rPr>
          <w:rFonts w:asciiTheme="minorHAnsi" w:hAnsiTheme="minorHAnsi"/>
        </w:rPr>
      </w:pPr>
      <w:r w:rsidRPr="00D37780">
        <w:rPr>
          <w:rFonts w:asciiTheme="minorHAnsi" w:hAnsiTheme="minorHAnsi"/>
        </w:rPr>
        <w:t>The initial Continuous Improvement Plan for the first (1</w:t>
      </w:r>
      <w:r w:rsidR="002B49ED" w:rsidRPr="00D37780">
        <w:rPr>
          <w:rFonts w:asciiTheme="minorHAnsi" w:hAnsiTheme="minorHAnsi"/>
          <w:vertAlign w:val="superscript"/>
        </w:rPr>
        <w:t>st</w:t>
      </w:r>
      <w:r w:rsidRPr="00D37780">
        <w:rPr>
          <w:rFonts w:asciiTheme="minorHAnsi" w:hAnsiTheme="minorHAnsi"/>
        </w:rPr>
        <w:t>) Contract Year shall be submitted by the</w:t>
      </w:r>
      <w:r w:rsidR="00EC66FF" w:rsidRPr="00D37780">
        <w:rPr>
          <w:rFonts w:asciiTheme="minorHAnsi" w:hAnsiTheme="minorHAnsi"/>
        </w:rPr>
        <w:t xml:space="preserve"> Supplier to the Authority for A</w:t>
      </w:r>
      <w:r w:rsidRPr="00D37780">
        <w:rPr>
          <w:rFonts w:asciiTheme="minorHAnsi" w:hAnsiTheme="minorHAnsi"/>
        </w:rPr>
        <w:t xml:space="preserve">pproval within ninety (90) Working Days of the first Order or six (6) Months following the Framework Commencement Date, whichever is earlier.  </w:t>
      </w:r>
    </w:p>
    <w:p w:rsidR="009D629C" w:rsidRPr="00D37780" w:rsidRDefault="00C34A36" w:rsidP="00E94334">
      <w:pPr>
        <w:pStyle w:val="GPSL2Numbered"/>
        <w:rPr>
          <w:rFonts w:asciiTheme="minorHAnsi" w:hAnsiTheme="minorHAnsi"/>
        </w:rPr>
      </w:pPr>
      <w:bookmarkStart w:id="610" w:name="_Ref365989512"/>
      <w:r w:rsidRPr="00D37780">
        <w:rPr>
          <w:rFonts w:asciiTheme="minorHAnsi" w:hAnsiTheme="minorHAnsi"/>
        </w:rPr>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610"/>
    </w:p>
    <w:p w:rsidR="009D629C" w:rsidRPr="00D37780" w:rsidRDefault="00C34A36" w:rsidP="00E94334">
      <w:pPr>
        <w:pStyle w:val="GPSL2Numbered"/>
        <w:rPr>
          <w:rFonts w:asciiTheme="minorHAnsi" w:hAnsiTheme="minorHAnsi"/>
        </w:rPr>
      </w:pPr>
      <w:r w:rsidRPr="00D37780">
        <w:rPr>
          <w:rFonts w:asciiTheme="minorHAnsi" w:hAnsiTheme="minorHAnsi"/>
        </w:rPr>
        <w:t xml:space="preserve">Once the first Continuous Improvement Plan has been Approved in accordance with paragraph </w:t>
      </w:r>
      <w:r w:rsidR="00B612E2" w:rsidRPr="00D37780">
        <w:rPr>
          <w:rFonts w:asciiTheme="minorHAnsi" w:hAnsiTheme="minorHAnsi"/>
        </w:rPr>
        <w:fldChar w:fldCharType="begin"/>
      </w:r>
      <w:r w:rsidR="00B612E2" w:rsidRPr="00D37780">
        <w:rPr>
          <w:rFonts w:asciiTheme="minorHAnsi" w:hAnsiTheme="minorHAnsi"/>
        </w:rPr>
        <w:instrText xml:space="preserve"> REF _Ref365989512 \r \h </w:instrText>
      </w:r>
      <w:r w:rsidR="00850267" w:rsidRPr="00D37780">
        <w:rPr>
          <w:rFonts w:asciiTheme="minorHAnsi" w:hAnsiTheme="minorHAnsi"/>
        </w:rPr>
      </w:r>
      <w:r w:rsidR="00D37780">
        <w:rPr>
          <w:rFonts w:asciiTheme="minorHAnsi" w:hAnsiTheme="minorHAnsi"/>
        </w:rPr>
        <w:instrText xml:space="preserve"> \* MERGEFORMAT </w:instrText>
      </w:r>
      <w:r w:rsidR="00B612E2" w:rsidRPr="00D37780">
        <w:rPr>
          <w:rFonts w:asciiTheme="minorHAnsi" w:hAnsiTheme="minorHAnsi"/>
        </w:rPr>
        <w:fldChar w:fldCharType="separate"/>
      </w:r>
      <w:r w:rsidR="00C34DC8" w:rsidRPr="00D37780">
        <w:rPr>
          <w:rFonts w:asciiTheme="minorHAnsi" w:hAnsiTheme="minorHAnsi"/>
        </w:rPr>
        <w:t>4.4</w:t>
      </w:r>
      <w:r w:rsidR="00B612E2" w:rsidRPr="00D37780">
        <w:rPr>
          <w:rFonts w:asciiTheme="minorHAnsi" w:hAnsiTheme="minorHAnsi"/>
        </w:rPr>
        <w:fldChar w:fldCharType="end"/>
      </w:r>
      <w:r w:rsidRPr="00D37780">
        <w:rPr>
          <w:rFonts w:asciiTheme="minorHAnsi" w:hAnsiTheme="minorHAnsi"/>
        </w:rPr>
        <w:t>:</w:t>
      </w:r>
    </w:p>
    <w:p w:rsidR="00F20C99" w:rsidRPr="00D37780" w:rsidRDefault="00C34A36" w:rsidP="00E94334">
      <w:pPr>
        <w:pStyle w:val="GPSL3numberedclause"/>
        <w:rPr>
          <w:rFonts w:asciiTheme="minorHAnsi" w:hAnsiTheme="minorHAnsi"/>
        </w:rPr>
      </w:pPr>
      <w:r w:rsidRPr="00D37780">
        <w:rPr>
          <w:rFonts w:asciiTheme="minorHAnsi" w:hAnsiTheme="minorHAnsi"/>
        </w:rPr>
        <w:t>the Supplier shall use all reasonable endeavours to implement any agreed deliverables in accordance with the Continuous Improvement Plan; and</w:t>
      </w:r>
    </w:p>
    <w:p w:rsidR="00F20C99" w:rsidRPr="00D37780" w:rsidRDefault="00C34A36" w:rsidP="00E94334">
      <w:pPr>
        <w:pStyle w:val="GPSL3numberedclause"/>
        <w:rPr>
          <w:rFonts w:asciiTheme="minorHAnsi" w:hAnsiTheme="minorHAnsi"/>
        </w:rPr>
      </w:pPr>
      <w:r w:rsidRPr="00D37780">
        <w:rPr>
          <w:rFonts w:asciiTheme="minorHAnsi" w:hAnsiTheme="minorHAnsi"/>
        </w:rPr>
        <w:t xml:space="preserve">the Parties agree to meet  as soon as reasonably possible following the start of each quarter (or as otherwise agreed between the Authority and the Supplier) to review the </w:t>
      </w:r>
      <w:r w:rsidR="0024620F" w:rsidRPr="00D37780">
        <w:rPr>
          <w:rFonts w:asciiTheme="minorHAnsi" w:hAnsiTheme="minorHAnsi"/>
        </w:rPr>
        <w:t>Supplier’s</w:t>
      </w:r>
      <w:r w:rsidRPr="00D37780">
        <w:rPr>
          <w:rFonts w:asciiTheme="minorHAnsi" w:hAnsiTheme="minorHAnsi"/>
        </w:rPr>
        <w:t xml:space="preserve"> progress against the Continuous Improvement Plan.</w:t>
      </w:r>
    </w:p>
    <w:p w:rsidR="00F20C99" w:rsidRPr="00D37780" w:rsidRDefault="00C34A36" w:rsidP="00E94334">
      <w:pPr>
        <w:pStyle w:val="GPSL2Numbered"/>
        <w:rPr>
          <w:rFonts w:asciiTheme="minorHAnsi" w:hAnsiTheme="minorHAnsi"/>
        </w:rPr>
      </w:pPr>
      <w:r w:rsidRPr="00D37780">
        <w:rPr>
          <w:rFonts w:asciiTheme="minorHAnsi" w:hAnsiTheme="minorHAnsi"/>
        </w:rPr>
        <w:t>The Supplier shall update the Continuous Improvement Plan as and when required but at least once every Contract Year (after the first (1</w:t>
      </w:r>
      <w:r w:rsidR="002B49ED" w:rsidRPr="00D37780">
        <w:rPr>
          <w:rFonts w:asciiTheme="minorHAnsi" w:hAnsiTheme="minorHAnsi"/>
          <w:vertAlign w:val="superscript"/>
        </w:rPr>
        <w:t>st</w:t>
      </w:r>
      <w:r w:rsidRPr="00D37780">
        <w:rPr>
          <w:rFonts w:asciiTheme="minorHAnsi" w:hAnsiTheme="minorHAnsi"/>
        </w:rPr>
        <w:t xml:space="preserve">) Contract Year) in accordance with the procedure and timescales set out in paragraph </w:t>
      </w:r>
      <w:r w:rsidR="00B612E2" w:rsidRPr="00D37780">
        <w:rPr>
          <w:rFonts w:asciiTheme="minorHAnsi" w:hAnsiTheme="minorHAnsi"/>
        </w:rPr>
        <w:fldChar w:fldCharType="begin"/>
      </w:r>
      <w:r w:rsidR="00B612E2" w:rsidRPr="00D37780">
        <w:rPr>
          <w:rFonts w:asciiTheme="minorHAnsi" w:hAnsiTheme="minorHAnsi"/>
        </w:rPr>
        <w:instrText xml:space="preserve"> REF _Ref365989609 \r \h </w:instrText>
      </w:r>
      <w:r w:rsidR="00850267" w:rsidRPr="00D37780">
        <w:rPr>
          <w:rFonts w:asciiTheme="minorHAnsi" w:hAnsiTheme="minorHAnsi"/>
        </w:rPr>
      </w:r>
      <w:r w:rsidR="00D37780">
        <w:rPr>
          <w:rFonts w:asciiTheme="minorHAnsi" w:hAnsiTheme="minorHAnsi"/>
        </w:rPr>
        <w:instrText xml:space="preserve"> \* MERGEFORMAT </w:instrText>
      </w:r>
      <w:r w:rsidR="00B612E2" w:rsidRPr="00D37780">
        <w:rPr>
          <w:rFonts w:asciiTheme="minorHAnsi" w:hAnsiTheme="minorHAnsi"/>
        </w:rPr>
        <w:fldChar w:fldCharType="separate"/>
      </w:r>
      <w:r w:rsidR="00C34DC8" w:rsidRPr="00D37780">
        <w:rPr>
          <w:rFonts w:asciiTheme="minorHAnsi" w:hAnsiTheme="minorHAnsi"/>
        </w:rPr>
        <w:t>4.2</w:t>
      </w:r>
      <w:r w:rsidR="00B612E2" w:rsidRPr="00D37780">
        <w:rPr>
          <w:rFonts w:asciiTheme="minorHAnsi" w:hAnsiTheme="minorHAnsi"/>
        </w:rPr>
        <w:fldChar w:fldCharType="end"/>
      </w:r>
      <w:r w:rsidRPr="00D37780">
        <w:rPr>
          <w:rFonts w:asciiTheme="minorHAnsi" w:hAnsiTheme="minorHAnsi"/>
        </w:rPr>
        <w:t xml:space="preserve">. </w:t>
      </w:r>
    </w:p>
    <w:p w:rsidR="00F20C99" w:rsidRPr="00D37780" w:rsidRDefault="00C34A36" w:rsidP="00E94334">
      <w:pPr>
        <w:pStyle w:val="GPSL2Numbered"/>
        <w:rPr>
          <w:rFonts w:asciiTheme="minorHAnsi" w:hAnsiTheme="minorHAnsi"/>
        </w:rPr>
      </w:pPr>
      <w:r w:rsidRPr="00D37780">
        <w:rPr>
          <w:rFonts w:asciiTheme="minorHAnsi" w:hAnsiTheme="minorHAnsi"/>
        </w:rPr>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F20C99" w:rsidRPr="00D37780" w:rsidRDefault="00C34A36" w:rsidP="00E94334">
      <w:pPr>
        <w:pStyle w:val="GPSL2Numbered"/>
        <w:rPr>
          <w:rFonts w:asciiTheme="minorHAnsi" w:hAnsiTheme="minorHAnsi"/>
        </w:rPr>
      </w:pPr>
      <w:r w:rsidRPr="00D37780">
        <w:rPr>
          <w:rFonts w:asciiTheme="minorHAnsi" w:hAnsiTheme="minorHAnsi"/>
        </w:rPr>
        <w:t xml:space="preserve">Should the </w:t>
      </w:r>
      <w:r w:rsidR="0024620F" w:rsidRPr="00D37780">
        <w:rPr>
          <w:rFonts w:asciiTheme="minorHAnsi" w:hAnsiTheme="minorHAnsi"/>
        </w:rPr>
        <w:t>Supplier’s</w:t>
      </w:r>
      <w:r w:rsidRPr="00D37780">
        <w:rPr>
          <w:rFonts w:asciiTheme="minorHAnsi" w:hAnsiTheme="minorHAnsi"/>
        </w:rPr>
        <w:t xml:space="preserve"> costs in providing the Goods and/or Services to Contracting </w:t>
      </w:r>
      <w:r w:rsidR="00F24C84" w:rsidRPr="00D37780">
        <w:rPr>
          <w:rFonts w:asciiTheme="minorHAnsi" w:hAnsiTheme="minorHAnsi"/>
        </w:rPr>
        <w:t>Authorities</w:t>
      </w:r>
      <w:r w:rsidRPr="00D37780">
        <w:rPr>
          <w:rFonts w:asciiTheme="minorHAnsi" w:hAnsiTheme="minorHAnsi"/>
        </w:rPr>
        <w:t xml:space="preserve"> be reduced as a result of any changes implemented by the Authority and/or Contracting </w:t>
      </w:r>
      <w:r w:rsidR="00F24C84" w:rsidRPr="00D37780">
        <w:rPr>
          <w:rFonts w:asciiTheme="minorHAnsi" w:hAnsiTheme="minorHAnsi"/>
        </w:rPr>
        <w:t>Authorities</w:t>
      </w:r>
      <w:r w:rsidRPr="00D37780">
        <w:rPr>
          <w:rFonts w:asciiTheme="minorHAnsi" w:hAnsiTheme="minorHAnsi"/>
        </w:rPr>
        <w:t xml:space="preserve">, all of the cost savings shall be passed on to  Contracting </w:t>
      </w:r>
      <w:r w:rsidR="00F24C84" w:rsidRPr="00D37780">
        <w:rPr>
          <w:rFonts w:asciiTheme="minorHAnsi" w:hAnsiTheme="minorHAnsi"/>
        </w:rPr>
        <w:t>Authorities</w:t>
      </w:r>
      <w:r w:rsidRPr="00D37780">
        <w:rPr>
          <w:rFonts w:asciiTheme="minorHAnsi" w:hAnsiTheme="minorHAnsi"/>
        </w:rPr>
        <w:t xml:space="preserve"> by way of a consequential and immediate reduction in the Framework Prices for the Goods and/or Services. </w:t>
      </w:r>
    </w:p>
    <w:p w:rsidR="00F20C99" w:rsidRPr="00D37780" w:rsidRDefault="004F67FD">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C56AC7" w:rsidRPr="003650DE" w:rsidRDefault="00B26599" w:rsidP="003650DE">
      <w:pPr>
        <w:overflowPunct/>
        <w:autoSpaceDE/>
        <w:autoSpaceDN/>
        <w:adjustRightInd/>
        <w:spacing w:after="0"/>
        <w:jc w:val="center"/>
        <w:textAlignment w:val="auto"/>
        <w:rPr>
          <w:rFonts w:asciiTheme="minorHAnsi" w:hAnsiTheme="minorHAnsi"/>
          <w:b/>
          <w:color w:val="FFFFFF"/>
          <w:sz w:val="16"/>
          <w:szCs w:val="16"/>
        </w:rPr>
      </w:pPr>
      <w:r w:rsidRPr="00D37780">
        <w:rPr>
          <w:rFonts w:asciiTheme="minorHAnsi" w:hAnsiTheme="minorHAnsi"/>
        </w:rPr>
        <w:br w:type="page"/>
      </w:r>
      <w:bookmarkStart w:id="611" w:name="_Toc366085199"/>
      <w:bookmarkStart w:id="612" w:name="_Toc380428759"/>
      <w:bookmarkStart w:id="613" w:name="_Toc459985295"/>
      <w:r w:rsidR="002A38C4">
        <w:rPr>
          <w:rFonts w:asciiTheme="minorHAnsi" w:hAnsiTheme="minorHAnsi"/>
          <w:b/>
        </w:rPr>
        <w:lastRenderedPageBreak/>
        <w:t>FRAMEWORK SCHEDULE 9</w:t>
      </w:r>
      <w:r w:rsidR="00C56AC7" w:rsidRPr="003650DE">
        <w:rPr>
          <w:rFonts w:asciiTheme="minorHAnsi" w:hAnsiTheme="minorHAnsi"/>
          <w:b/>
        </w:rPr>
        <w:t>: INSURANCE REQUIREMENTS</w:t>
      </w:r>
      <w:bookmarkEnd w:id="613"/>
    </w:p>
    <w:bookmarkEnd w:id="611"/>
    <w:bookmarkEnd w:id="612"/>
    <w:p w:rsidR="00F20C99" w:rsidRPr="00D37780" w:rsidRDefault="00F20C99" w:rsidP="00C56AC7">
      <w:pPr>
        <w:pStyle w:val="GPSL2Numbered"/>
        <w:numPr>
          <w:ilvl w:val="0"/>
          <w:numId w:val="0"/>
        </w:numPr>
        <w:rPr>
          <w:rFonts w:asciiTheme="minorHAnsi" w:hAnsiTheme="minorHAnsi"/>
        </w:rPr>
      </w:pPr>
    </w:p>
    <w:p w:rsidR="00F20C99" w:rsidRPr="00D37780" w:rsidRDefault="00B26599" w:rsidP="00C56AC7">
      <w:pPr>
        <w:pStyle w:val="GPSL1CLAUSEHEADING"/>
        <w:numPr>
          <w:ilvl w:val="0"/>
          <w:numId w:val="44"/>
        </w:numPr>
        <w:rPr>
          <w:rFonts w:asciiTheme="minorHAnsi" w:hAnsiTheme="minorHAnsi"/>
        </w:rPr>
      </w:pPr>
      <w:bookmarkStart w:id="614" w:name="_Toc459983591"/>
      <w:bookmarkStart w:id="615" w:name="_Toc459985296"/>
      <w:r w:rsidRPr="00D37780">
        <w:rPr>
          <w:rFonts w:asciiTheme="minorHAnsi" w:hAnsiTheme="minorHAnsi"/>
        </w:rPr>
        <w:t>OBLIGATION TO MAINTAIN INSURANCES</w:t>
      </w:r>
      <w:bookmarkEnd w:id="614"/>
      <w:bookmarkEnd w:id="615"/>
    </w:p>
    <w:p w:rsidR="00F20C99" w:rsidRPr="00D37780" w:rsidRDefault="00B26599" w:rsidP="00E94334">
      <w:pPr>
        <w:pStyle w:val="GPSL2Numbered"/>
        <w:rPr>
          <w:rFonts w:asciiTheme="minorHAnsi" w:hAnsiTheme="minorHAnsi"/>
        </w:rPr>
      </w:pPr>
      <w:r w:rsidRPr="00D37780">
        <w:rPr>
          <w:rFonts w:asciiTheme="minorHAnsi" w:hAnsiTheme="minorHAnsi"/>
        </w:rPr>
        <w:t>Without prejudice to its obligations to the Authority under this Framework Agreement, including its indemnity obligations, the Supplier shall for the periods specified in this Schedule 14 take out and maintain, or procure the taking out and maintenance of th</w:t>
      </w:r>
      <w:r w:rsidR="00E738D0" w:rsidRPr="00D37780">
        <w:rPr>
          <w:rFonts w:asciiTheme="minorHAnsi" w:hAnsiTheme="minorHAnsi"/>
        </w:rPr>
        <w:t>e insurances as set out in Appendix</w:t>
      </w:r>
      <w:r w:rsidRPr="00D37780">
        <w:rPr>
          <w:rFonts w:asciiTheme="minorHAnsi" w:hAnsiTheme="minorHAnsi"/>
        </w:rPr>
        <w:t xml:space="preserve"> 1 (Required Insurances) and any other insurances as may be required by applicable Law (together the </w:t>
      </w:r>
      <w:r w:rsidR="002E7CBD" w:rsidRPr="00D37780">
        <w:rPr>
          <w:rFonts w:asciiTheme="minorHAnsi" w:hAnsiTheme="minorHAnsi"/>
        </w:rPr>
        <w:t>“</w:t>
      </w:r>
      <w:r w:rsidRPr="00D37780">
        <w:rPr>
          <w:rFonts w:asciiTheme="minorHAnsi" w:hAnsiTheme="minorHAnsi"/>
          <w:b/>
        </w:rPr>
        <w:t>Insurances</w:t>
      </w:r>
      <w:r w:rsidRPr="00D37780">
        <w:rPr>
          <w:rFonts w:asciiTheme="minorHAnsi" w:hAnsiTheme="minorHAnsi"/>
        </w:rPr>
        <w:t>”).  The Supplier shall ensure that each of the Insurances is effective no later than the Framework Commencement Date.</w:t>
      </w:r>
    </w:p>
    <w:p w:rsidR="00F20C99" w:rsidRPr="00D37780" w:rsidRDefault="00B26599" w:rsidP="00E94334">
      <w:pPr>
        <w:pStyle w:val="GPSL2Numbered"/>
        <w:rPr>
          <w:rFonts w:asciiTheme="minorHAnsi" w:hAnsiTheme="minorHAnsi"/>
        </w:rPr>
      </w:pPr>
      <w:r w:rsidRPr="00D37780">
        <w:rPr>
          <w:rFonts w:asciiTheme="minorHAnsi" w:hAnsiTheme="minorHAnsi"/>
        </w:rPr>
        <w:t>The Insurances shall be maintained in accordance with Good Industry Practice</w:t>
      </w:r>
      <w:r w:rsidRPr="00D37780" w:rsidDel="001551BB">
        <w:rPr>
          <w:rFonts w:asciiTheme="minorHAnsi" w:hAnsiTheme="minorHAnsi"/>
        </w:rPr>
        <w:t xml:space="preserve"> </w:t>
      </w:r>
      <w:r w:rsidRPr="00D37780">
        <w:rPr>
          <w:rFonts w:asciiTheme="minorHAnsi" w:hAnsiTheme="minorHAnsi"/>
        </w:rPr>
        <w:t>and (so far as is reasonably practicable) on terms no less favourable than those generally available to a prudent contractor in respect of risks insured in the international insurance market from time to time.</w:t>
      </w:r>
    </w:p>
    <w:p w:rsidR="00F20C99" w:rsidRPr="00D37780" w:rsidRDefault="00B26599" w:rsidP="00E94334">
      <w:pPr>
        <w:pStyle w:val="GPSL2Numbered"/>
        <w:rPr>
          <w:rFonts w:asciiTheme="minorHAnsi" w:hAnsiTheme="minorHAnsi"/>
        </w:rPr>
      </w:pPr>
      <w:r w:rsidRPr="00D37780">
        <w:rPr>
          <w:rFonts w:asciiTheme="minorHAnsi" w:hAnsiTheme="minorHAnsi"/>
        </w:rPr>
        <w:t>The Insurances shall be taken out and maintained with insurers who are of good financial standing and of good repute in the international insurance market.</w:t>
      </w:r>
    </w:p>
    <w:p w:rsidR="00F20C99" w:rsidRPr="00D37780" w:rsidRDefault="00B26599" w:rsidP="00E94334">
      <w:pPr>
        <w:pStyle w:val="GPSL2Numbered"/>
        <w:rPr>
          <w:rFonts w:asciiTheme="minorHAnsi" w:hAnsiTheme="minorHAnsi"/>
        </w:rPr>
      </w:pPr>
      <w:r w:rsidRPr="00D37780">
        <w:rPr>
          <w:rFonts w:asciiTheme="minorHAnsi" w:hAnsiTheme="minorHAnsi"/>
        </w:rPr>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rsidR="00F20C99" w:rsidRPr="00D37780" w:rsidRDefault="00B26599" w:rsidP="00E94334">
      <w:pPr>
        <w:pStyle w:val="GPSL1SCHEDULEHeading"/>
        <w:rPr>
          <w:rFonts w:asciiTheme="minorHAnsi" w:hAnsiTheme="minorHAnsi"/>
        </w:rPr>
      </w:pPr>
      <w:r w:rsidRPr="00D37780">
        <w:rPr>
          <w:rFonts w:asciiTheme="minorHAnsi" w:hAnsiTheme="minorHAnsi"/>
        </w:rPr>
        <w:t>GENERAL OBLIGATIONS</w:t>
      </w:r>
    </w:p>
    <w:p w:rsidR="00F20C99" w:rsidRPr="00D37780" w:rsidRDefault="00B26599" w:rsidP="00E94334">
      <w:pPr>
        <w:pStyle w:val="GPSL2Numbered"/>
        <w:rPr>
          <w:rFonts w:asciiTheme="minorHAnsi" w:hAnsiTheme="minorHAnsi"/>
        </w:rPr>
      </w:pPr>
      <w:r w:rsidRPr="00D37780">
        <w:rPr>
          <w:rFonts w:asciiTheme="minorHAnsi" w:hAnsiTheme="minorHAnsi"/>
        </w:rPr>
        <w:t>Without limiting the other provisions of this Framework Agreement, the Supplier shall:</w:t>
      </w:r>
    </w:p>
    <w:p w:rsidR="00A026E9" w:rsidRPr="00D37780" w:rsidRDefault="00B26599" w:rsidP="00E94334">
      <w:pPr>
        <w:pStyle w:val="GPSL3numberedclause"/>
        <w:rPr>
          <w:rFonts w:asciiTheme="minorHAnsi" w:hAnsiTheme="minorHAnsi"/>
        </w:rPr>
      </w:pPr>
      <w:r w:rsidRPr="00D37780">
        <w:rPr>
          <w:rFonts w:asciiTheme="minorHAnsi" w:hAnsiTheme="minorHAnsi"/>
        </w:rPr>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rsidR="009D629C" w:rsidRPr="00D37780" w:rsidRDefault="00B26599" w:rsidP="00E94334">
      <w:pPr>
        <w:pStyle w:val="GPSL3numberedclause"/>
        <w:rPr>
          <w:rFonts w:asciiTheme="minorHAnsi" w:hAnsiTheme="minorHAnsi"/>
        </w:rPr>
      </w:pPr>
      <w:r w:rsidRPr="00D37780">
        <w:rPr>
          <w:rFonts w:asciiTheme="minorHAnsi" w:hAnsiTheme="minorHAnsi"/>
        </w:rPr>
        <w:t>promptly notify the insurers in writing of any relevant material fact under any Insurances of which the Supplier is or becomes aware; and</w:t>
      </w:r>
    </w:p>
    <w:p w:rsidR="009D629C" w:rsidRPr="00D37780" w:rsidRDefault="00B26599" w:rsidP="00E94334">
      <w:pPr>
        <w:pStyle w:val="GPSL3numberedclause"/>
        <w:rPr>
          <w:rFonts w:asciiTheme="minorHAnsi" w:hAnsiTheme="minorHAnsi"/>
        </w:rPr>
      </w:pPr>
      <w:r w:rsidRPr="00D37780">
        <w:rPr>
          <w:rFonts w:asciiTheme="minorHAnsi" w:hAnsiTheme="minorHAnsi"/>
        </w:rPr>
        <w:t>hold all policies in respect of the Insurances and cause any insurance broker effecting the Insurances to hold any insurance slips and other evidence of placing cover representing any of the Insurances to which it is a party.</w:t>
      </w:r>
    </w:p>
    <w:p w:rsidR="00F20C99" w:rsidRPr="00D37780" w:rsidRDefault="00B26599" w:rsidP="00E94334">
      <w:pPr>
        <w:pStyle w:val="GPSL1SCHEDULEHeading"/>
        <w:rPr>
          <w:rFonts w:asciiTheme="minorHAnsi" w:hAnsiTheme="minorHAnsi"/>
        </w:rPr>
      </w:pPr>
      <w:r w:rsidRPr="00D37780">
        <w:rPr>
          <w:rFonts w:asciiTheme="minorHAnsi" w:hAnsiTheme="minorHAnsi"/>
        </w:rPr>
        <w:t>FAILURE TO INSURE</w:t>
      </w:r>
    </w:p>
    <w:p w:rsidR="00F20C99" w:rsidRPr="00D37780" w:rsidRDefault="00B26599" w:rsidP="00E94334">
      <w:pPr>
        <w:pStyle w:val="GPSL2Numbered"/>
        <w:rPr>
          <w:rFonts w:asciiTheme="minorHAnsi" w:hAnsiTheme="minorHAnsi"/>
        </w:rPr>
      </w:pPr>
      <w:r w:rsidRPr="00D37780">
        <w:rPr>
          <w:rFonts w:asciiTheme="minorHAnsi" w:hAnsiTheme="minorHAnsi"/>
        </w:rPr>
        <w:t>The Supplier shall not take any action or fail to take any action or (insofar as is reasonably within its power) permit anything to occur in relation to it which would entitle any insurer to refuse to pay any claim under any of the Insurances.</w:t>
      </w:r>
    </w:p>
    <w:p w:rsidR="00F20C99" w:rsidRPr="00D37780" w:rsidRDefault="00B26599" w:rsidP="00E94334">
      <w:pPr>
        <w:pStyle w:val="GPSL2Numbered"/>
        <w:rPr>
          <w:rFonts w:asciiTheme="minorHAnsi" w:hAnsiTheme="minorHAnsi"/>
        </w:rPr>
      </w:pPr>
      <w:r w:rsidRPr="00D37780">
        <w:rPr>
          <w:rFonts w:asciiTheme="minorHAnsi" w:hAnsiTheme="minorHAnsi"/>
        </w:rP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F20C99" w:rsidRPr="00D37780" w:rsidRDefault="00B26599" w:rsidP="00E94334">
      <w:pPr>
        <w:pStyle w:val="GPSL1SCHEDULEHeading"/>
        <w:rPr>
          <w:rFonts w:asciiTheme="minorHAnsi" w:hAnsiTheme="minorHAnsi"/>
        </w:rPr>
      </w:pPr>
      <w:r w:rsidRPr="00D37780">
        <w:rPr>
          <w:rFonts w:asciiTheme="minorHAnsi" w:hAnsiTheme="minorHAnsi"/>
        </w:rPr>
        <w:t>EVIDENCE OF POLICIES</w:t>
      </w:r>
    </w:p>
    <w:p w:rsidR="00F20C99" w:rsidRPr="00D37780" w:rsidRDefault="00B26599" w:rsidP="00E94334">
      <w:pPr>
        <w:pStyle w:val="GPSL2Numbered"/>
        <w:rPr>
          <w:rFonts w:asciiTheme="minorHAnsi" w:hAnsiTheme="minorHAnsi"/>
          <w:caps/>
        </w:rPr>
      </w:pPr>
      <w:r w:rsidRPr="00D37780">
        <w:rPr>
          <w:rFonts w:asciiTheme="minorHAnsi" w:hAnsiTheme="minorHAnsi"/>
        </w:rPr>
        <w:lastRenderedPageBreak/>
        <w:t xml:space="preserve">The Supplier shall upon the Framework Commencement </w:t>
      </w:r>
      <w:r w:rsidR="005F35BD" w:rsidRPr="00D37780">
        <w:rPr>
          <w:rFonts w:asciiTheme="minorHAnsi" w:hAnsiTheme="minorHAnsi"/>
        </w:rPr>
        <w:t xml:space="preserve">Date and within 15 </w:t>
      </w:r>
      <w:r w:rsidRPr="00D37780">
        <w:rPr>
          <w:rFonts w:asciiTheme="minorHAnsi" w:hAnsiTheme="minorHAnsi"/>
        </w:rPr>
        <w:t xml:space="preserve">Working Days after the renewal of each of the Insurances, provide evidence, in a form satisfactory to the Authority, that the Insurances are in force and effect and meet in full the requirements of this </w:t>
      </w:r>
      <w:r w:rsidR="00E11055" w:rsidRPr="00D37780">
        <w:rPr>
          <w:rFonts w:asciiTheme="minorHAnsi" w:hAnsiTheme="minorHAnsi"/>
        </w:rPr>
        <w:t xml:space="preserve">Framework </w:t>
      </w:r>
      <w:r w:rsidRPr="00D37780">
        <w:rPr>
          <w:rFonts w:asciiTheme="minorHAnsi" w:hAnsiTheme="minorHAnsi"/>
        </w:rPr>
        <w:t>Schedule</w:t>
      </w:r>
      <w:r w:rsidR="00B612E2" w:rsidRPr="00D37780">
        <w:rPr>
          <w:rFonts w:asciiTheme="minorHAnsi" w:hAnsiTheme="minorHAnsi"/>
        </w:rPr>
        <w:t xml:space="preserve"> 14</w:t>
      </w:r>
      <w:r w:rsidRPr="00D37780">
        <w:rPr>
          <w:rFonts w:asciiTheme="minorHAnsi" w:hAnsiTheme="minorHAnsi"/>
        </w:rPr>
        <w:t>.  Receipt of such evidence by the Authority shall not in itself constitute acceptance by the Authority or relieve the Supplier of any of its liabilities and obligations under this Agreement.</w:t>
      </w:r>
    </w:p>
    <w:p w:rsidR="00F20C99" w:rsidRPr="00D37780" w:rsidRDefault="00B26599" w:rsidP="00E94334">
      <w:pPr>
        <w:pStyle w:val="GPSL1SCHEDULEHeading"/>
        <w:rPr>
          <w:rFonts w:asciiTheme="minorHAnsi" w:hAnsiTheme="minorHAnsi"/>
        </w:rPr>
      </w:pPr>
      <w:r w:rsidRPr="00D37780">
        <w:rPr>
          <w:rFonts w:asciiTheme="minorHAnsi" w:hAnsiTheme="minorHAnsi"/>
        </w:rPr>
        <w:t xml:space="preserve">AGGREGATE LIMIT OF INDEMNITY </w:t>
      </w:r>
    </w:p>
    <w:p w:rsidR="00F20C99" w:rsidRPr="00D37780" w:rsidRDefault="00B26599" w:rsidP="00E94334">
      <w:pPr>
        <w:pStyle w:val="GPSL2Numbered"/>
        <w:rPr>
          <w:rFonts w:asciiTheme="minorHAnsi" w:hAnsiTheme="minorHAnsi"/>
          <w:caps/>
        </w:rPr>
      </w:pPr>
      <w:r w:rsidRPr="00D37780">
        <w:rPr>
          <w:rFonts w:asciiTheme="minorHAnsi" w:hAnsiTheme="minorHAnsi"/>
        </w:rPr>
        <w:t xml:space="preserve">Where the minimum limit of indemnity required in relation to any of the Insurances is specified as being "in the aggregate": </w:t>
      </w:r>
    </w:p>
    <w:p w:rsidR="00F20C99" w:rsidRPr="00D37780" w:rsidRDefault="00B26599" w:rsidP="00E94334">
      <w:pPr>
        <w:pStyle w:val="GPSL3numberedclause"/>
        <w:rPr>
          <w:rFonts w:asciiTheme="minorHAnsi" w:hAnsiTheme="minorHAnsi"/>
        </w:rPr>
      </w:pPr>
      <w:r w:rsidRPr="00D37780">
        <w:rPr>
          <w:rFonts w:asciiTheme="minorHAnsi" w:hAnsiTheme="minorHAnsi"/>
        </w:rPr>
        <w:t>if a claim or claims which do not relate to this Framework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rsidR="00F20C99" w:rsidRPr="00D37780" w:rsidRDefault="00B26599" w:rsidP="00E94334">
      <w:pPr>
        <w:pStyle w:val="GPSL4numberedclause"/>
        <w:rPr>
          <w:rFonts w:asciiTheme="minorHAnsi" w:hAnsiTheme="minorHAnsi"/>
          <w:caps/>
        </w:rPr>
      </w:pPr>
      <w:r w:rsidRPr="00D37780">
        <w:rPr>
          <w:rFonts w:asciiTheme="minorHAnsi" w:hAnsiTheme="minorHAnsi"/>
        </w:rPr>
        <w:t xml:space="preserve">details of the policy concerned; and </w:t>
      </w:r>
    </w:p>
    <w:p w:rsidR="00F20C99" w:rsidRPr="00D37780" w:rsidRDefault="00B26599" w:rsidP="00E94334">
      <w:pPr>
        <w:pStyle w:val="GPSL4numberedclause"/>
        <w:rPr>
          <w:rFonts w:asciiTheme="minorHAnsi" w:hAnsiTheme="minorHAnsi"/>
          <w:caps/>
        </w:rPr>
      </w:pPr>
      <w:r w:rsidRPr="00D37780">
        <w:rPr>
          <w:rFonts w:asciiTheme="minorHAnsi" w:hAnsiTheme="minorHAnsi"/>
        </w:rPr>
        <w:t>its proposed solution for maintaining the minimum limit of indemnity specified; and</w:t>
      </w:r>
    </w:p>
    <w:p w:rsidR="00A026E9" w:rsidRPr="00D37780" w:rsidRDefault="00B26599" w:rsidP="00E94334">
      <w:pPr>
        <w:pStyle w:val="GPSL3numberedclause"/>
        <w:rPr>
          <w:rFonts w:asciiTheme="minorHAnsi" w:hAnsiTheme="minorHAnsi"/>
          <w:caps/>
        </w:rPr>
      </w:pPr>
      <w:r w:rsidRPr="00D37780">
        <w:rPr>
          <w:rFonts w:asciiTheme="minorHAnsi" w:hAnsiTheme="minorHAnsi"/>
        </w:rPr>
        <w:t>if and to the extent that the level of insurance cover available falls below that minimum because a claim or claims which do not relate to this Framework Agreement are paid by insurers, the Supplier shall:</w:t>
      </w:r>
    </w:p>
    <w:p w:rsidR="00A026E9" w:rsidRPr="00D37780" w:rsidRDefault="00B26599" w:rsidP="00E94334">
      <w:pPr>
        <w:pStyle w:val="GPSL4numberedclause"/>
        <w:rPr>
          <w:rFonts w:asciiTheme="minorHAnsi" w:hAnsiTheme="minorHAnsi"/>
          <w:caps/>
        </w:rPr>
      </w:pPr>
      <w:r w:rsidRPr="00D37780">
        <w:rPr>
          <w:rFonts w:asciiTheme="minorHAnsi" w:hAnsiTheme="minorHAnsi"/>
        </w:rPr>
        <w:t>ensure that the insurance cover is reinstated to maintain at all times the minimum limit of indemnity specified for claims relating to this Framework Agreement; or</w:t>
      </w:r>
    </w:p>
    <w:p w:rsidR="009D629C" w:rsidRPr="00D37780" w:rsidRDefault="00B26599" w:rsidP="00E94334">
      <w:pPr>
        <w:pStyle w:val="GPSL4numberedclause"/>
        <w:rPr>
          <w:rFonts w:asciiTheme="minorHAnsi" w:hAnsiTheme="minorHAnsi"/>
          <w:caps/>
        </w:rPr>
      </w:pPr>
      <w:r w:rsidRPr="00D37780">
        <w:rPr>
          <w:rFonts w:asciiTheme="minorHAnsi" w:hAnsiTheme="minorHAnsi"/>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rsidR="00F20C99" w:rsidRPr="00D37780" w:rsidRDefault="00B26599" w:rsidP="00E94334">
      <w:pPr>
        <w:pStyle w:val="GPSL1SCHEDULEHeading"/>
        <w:rPr>
          <w:rFonts w:asciiTheme="minorHAnsi" w:hAnsiTheme="minorHAnsi"/>
        </w:rPr>
      </w:pPr>
      <w:r w:rsidRPr="00D37780">
        <w:rPr>
          <w:rFonts w:asciiTheme="minorHAnsi" w:hAnsiTheme="minorHAnsi"/>
        </w:rPr>
        <w:t>CANCELLATION</w:t>
      </w:r>
    </w:p>
    <w:p w:rsidR="00F20C99" w:rsidRPr="00D37780" w:rsidRDefault="00B26599" w:rsidP="00E94334">
      <w:pPr>
        <w:pStyle w:val="GPSL2Numbered"/>
        <w:rPr>
          <w:rFonts w:asciiTheme="minorHAnsi" w:hAnsiTheme="minorHAnsi"/>
          <w:caps/>
        </w:rPr>
      </w:pPr>
      <w:r w:rsidRPr="00D37780">
        <w:rPr>
          <w:rFonts w:asciiTheme="minorHAnsi" w:hAnsiTheme="minorHAnsi"/>
        </w:rPr>
        <w:t>The Supplier shall notify the Authority in writing at least</w:t>
      </w:r>
      <w:r w:rsidR="00B612E2" w:rsidRPr="00D37780">
        <w:rPr>
          <w:rFonts w:asciiTheme="minorHAnsi" w:hAnsiTheme="minorHAnsi"/>
        </w:rPr>
        <w:t xml:space="preserve"> five</w:t>
      </w:r>
      <w:r w:rsidRPr="00D37780">
        <w:rPr>
          <w:rFonts w:asciiTheme="minorHAnsi" w:hAnsiTheme="minorHAnsi"/>
        </w:rPr>
        <w:t xml:space="preserve"> </w:t>
      </w:r>
      <w:r w:rsidR="00B612E2" w:rsidRPr="00D37780">
        <w:rPr>
          <w:rFonts w:asciiTheme="minorHAnsi" w:hAnsiTheme="minorHAnsi"/>
        </w:rPr>
        <w:t>(</w:t>
      </w:r>
      <w:r w:rsidRPr="00D37780">
        <w:rPr>
          <w:rFonts w:asciiTheme="minorHAnsi" w:hAnsiTheme="minorHAnsi"/>
        </w:rPr>
        <w:t>5</w:t>
      </w:r>
      <w:r w:rsidR="00B612E2" w:rsidRPr="00D37780">
        <w:rPr>
          <w:rFonts w:asciiTheme="minorHAnsi" w:hAnsiTheme="minorHAnsi"/>
        </w:rPr>
        <w:t>)</w:t>
      </w:r>
      <w:r w:rsidRPr="00D37780">
        <w:rPr>
          <w:rFonts w:asciiTheme="minorHAnsi" w:hAnsiTheme="minorHAnsi"/>
        </w:rPr>
        <w:t> Working Days prior to the cancellation, suspension, termination or non-renewal of any of the Insurances.</w:t>
      </w:r>
    </w:p>
    <w:p w:rsidR="00F20C99" w:rsidRPr="00D37780" w:rsidRDefault="00B26599" w:rsidP="00E94334">
      <w:pPr>
        <w:pStyle w:val="GPSL1SCHEDULEHeading"/>
        <w:rPr>
          <w:rFonts w:asciiTheme="minorHAnsi" w:hAnsiTheme="minorHAnsi"/>
        </w:rPr>
      </w:pPr>
      <w:r w:rsidRPr="00D37780">
        <w:rPr>
          <w:rFonts w:asciiTheme="minorHAnsi" w:hAnsiTheme="minorHAnsi"/>
        </w:rPr>
        <w:t xml:space="preserve">INSURANCE CLAIMS </w:t>
      </w:r>
    </w:p>
    <w:p w:rsidR="00F20C99" w:rsidRPr="00D37780" w:rsidRDefault="00B26599" w:rsidP="00E94334">
      <w:pPr>
        <w:pStyle w:val="GPSL2Numbered"/>
        <w:rPr>
          <w:rFonts w:asciiTheme="minorHAnsi" w:hAnsiTheme="minorHAnsi"/>
        </w:rPr>
      </w:pPr>
      <w:r w:rsidRPr="00D37780">
        <w:rPr>
          <w:rFonts w:asciiTheme="minorHAnsi" w:hAnsiTheme="minorHAnsi"/>
        </w:rPr>
        <w:t>The Supplier shall promptly notify to insurers any matter arising from, or in relation to, the Goods and/or Services and/or this Framework Agreement for which it may be entitled to claim under any of the Insurances.  In the event that the Authority receives a claim relating to or arising out of the Goods and/or Services or this Framework Agreement, the Supplier shall co-operate with the Authority and assist it in dealing with such claims including without limitation providing information and documentation in a timely manner.</w:t>
      </w:r>
    </w:p>
    <w:p w:rsidR="00F20C99" w:rsidRPr="00D37780" w:rsidRDefault="00B26599" w:rsidP="00E94334">
      <w:pPr>
        <w:pStyle w:val="GPSL2Numbered"/>
        <w:rPr>
          <w:rFonts w:asciiTheme="minorHAnsi" w:hAnsiTheme="minorHAnsi"/>
        </w:rPr>
      </w:pPr>
      <w:r w:rsidRPr="00D37780">
        <w:rPr>
          <w:rFonts w:asciiTheme="minorHAnsi" w:hAnsiTheme="minorHAnsi"/>
        </w:rPr>
        <w:t xml:space="preserve">Except where the Authority is the claimant party, the Supplier shall give the Authority notice within </w:t>
      </w:r>
      <w:r w:rsidR="00B612E2" w:rsidRPr="00D37780">
        <w:rPr>
          <w:rFonts w:asciiTheme="minorHAnsi" w:hAnsiTheme="minorHAnsi"/>
        </w:rPr>
        <w:t>twenty (</w:t>
      </w:r>
      <w:r w:rsidRPr="00D37780">
        <w:rPr>
          <w:rFonts w:asciiTheme="minorHAnsi" w:hAnsiTheme="minorHAnsi"/>
        </w:rPr>
        <w:t>20</w:t>
      </w:r>
      <w:r w:rsidR="00B612E2" w:rsidRPr="00D37780">
        <w:rPr>
          <w:rFonts w:asciiTheme="minorHAnsi" w:hAnsiTheme="minorHAnsi"/>
        </w:rPr>
        <w:t>)</w:t>
      </w:r>
      <w:r w:rsidRPr="00D37780">
        <w:rPr>
          <w:rFonts w:asciiTheme="minorHAnsi" w:hAnsiTheme="minorHAnsi"/>
        </w:rPr>
        <w:t xml:space="preserve"> Working Days after any insurance claim in excess of </w:t>
      </w:r>
      <w:r w:rsidR="00E738D0" w:rsidRPr="00D37780">
        <w:rPr>
          <w:rFonts w:asciiTheme="minorHAnsi" w:hAnsiTheme="minorHAnsi"/>
          <w:b/>
        </w:rPr>
        <w:t>£1000</w:t>
      </w:r>
      <w:r w:rsidRPr="00D37780">
        <w:rPr>
          <w:rFonts w:asciiTheme="minorHAnsi" w:hAnsiTheme="minorHAnsi"/>
        </w:rPr>
        <w:t xml:space="preserve"> relating to or arising out of the provision of the Goods and/or Services or this </w:t>
      </w:r>
      <w:r w:rsidR="00B612E2" w:rsidRPr="00D37780">
        <w:rPr>
          <w:rFonts w:asciiTheme="minorHAnsi" w:hAnsiTheme="minorHAnsi"/>
        </w:rPr>
        <w:t xml:space="preserve">Framework </w:t>
      </w:r>
      <w:r w:rsidRPr="00D37780">
        <w:rPr>
          <w:rFonts w:asciiTheme="minorHAnsi" w:hAnsiTheme="minorHAnsi"/>
        </w:rPr>
        <w:t xml:space="preserve">Agreement on any of the Insurances or which, but for the application of the applicable policy excess, would be </w:t>
      </w:r>
      <w:r w:rsidRPr="00D37780">
        <w:rPr>
          <w:rFonts w:asciiTheme="minorHAnsi" w:hAnsiTheme="minorHAnsi"/>
        </w:rPr>
        <w:lastRenderedPageBreak/>
        <w:t>made on any of the Insurances and (if required by the Authority) full details of the incident giving rise to the claim.</w:t>
      </w:r>
    </w:p>
    <w:p w:rsidR="00F20C99" w:rsidRPr="00D37780" w:rsidRDefault="00B26599" w:rsidP="00E94334">
      <w:pPr>
        <w:pStyle w:val="GPSL2Numbered"/>
        <w:rPr>
          <w:rFonts w:asciiTheme="minorHAnsi" w:hAnsiTheme="minorHAnsi"/>
        </w:rPr>
      </w:pPr>
      <w:r w:rsidRPr="00D37780">
        <w:rPr>
          <w:rFonts w:asciiTheme="minorHAnsi" w:hAnsiTheme="minorHAnsi"/>
        </w:rPr>
        <w:t>Where any Insurance requires payment of a premium, the Supplier shall be liable for and shall promptly pay such premium.</w:t>
      </w:r>
    </w:p>
    <w:p w:rsidR="00F20C99" w:rsidRPr="00D37780" w:rsidRDefault="00B26599" w:rsidP="00E94334">
      <w:pPr>
        <w:pStyle w:val="GPSL2Numbered"/>
        <w:rPr>
          <w:rFonts w:asciiTheme="minorHAnsi" w:hAnsiTheme="minorHAnsi"/>
        </w:rPr>
      </w:pPr>
      <w:r w:rsidRPr="00D37780">
        <w:rPr>
          <w:rFonts w:asciiTheme="minorHAnsi" w:hAnsiTheme="minorHAnsi"/>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rsidR="00F20C99" w:rsidRPr="00D37780" w:rsidRDefault="0028338E">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F20C99" w:rsidRPr="00D37780" w:rsidRDefault="00B26599" w:rsidP="001C4E7E">
      <w:pPr>
        <w:pStyle w:val="GPSSchAnnexname"/>
        <w:rPr>
          <w:rFonts w:asciiTheme="minorHAnsi" w:hAnsiTheme="minorHAnsi"/>
        </w:rPr>
      </w:pPr>
      <w:r w:rsidRPr="00D37780">
        <w:rPr>
          <w:rFonts w:asciiTheme="minorHAnsi" w:hAnsiTheme="minorHAnsi"/>
        </w:rPr>
        <w:br w:type="page"/>
      </w:r>
      <w:bookmarkStart w:id="616" w:name="_Toc366085200"/>
      <w:bookmarkStart w:id="617" w:name="_Toc380428760"/>
      <w:bookmarkStart w:id="618" w:name="_Toc459983592"/>
      <w:bookmarkStart w:id="619" w:name="_Toc459985297"/>
      <w:r w:rsidR="00A335C2" w:rsidRPr="00D37780">
        <w:rPr>
          <w:rFonts w:asciiTheme="minorHAnsi" w:hAnsiTheme="minorHAnsi"/>
        </w:rPr>
        <w:lastRenderedPageBreak/>
        <w:t xml:space="preserve">ANNEX 1: </w:t>
      </w:r>
      <w:r w:rsidR="008770CA" w:rsidRPr="00D37780">
        <w:rPr>
          <w:rFonts w:asciiTheme="minorHAnsi" w:hAnsiTheme="minorHAnsi"/>
        </w:rPr>
        <w:t>REQUIRED INSURANCES</w:t>
      </w:r>
      <w:bookmarkEnd w:id="616"/>
      <w:bookmarkEnd w:id="617"/>
      <w:bookmarkEnd w:id="618"/>
      <w:bookmarkEnd w:id="619"/>
    </w:p>
    <w:p w:rsidR="00F20C99" w:rsidRPr="00D37780" w:rsidRDefault="008770CA" w:rsidP="001C4E7E">
      <w:pPr>
        <w:pStyle w:val="GPSSchPart"/>
        <w:rPr>
          <w:rFonts w:asciiTheme="minorHAnsi" w:hAnsiTheme="minorHAnsi"/>
        </w:rPr>
      </w:pPr>
      <w:r w:rsidRPr="00D37780">
        <w:rPr>
          <w:rFonts w:asciiTheme="minorHAnsi" w:hAnsiTheme="minorHAnsi"/>
        </w:rPr>
        <w:t xml:space="preserve">Part A: Third Party Public &amp; Products Liability Insurance </w:t>
      </w:r>
    </w:p>
    <w:p w:rsidR="00F20C99" w:rsidRPr="00D37780" w:rsidRDefault="00B26599" w:rsidP="00E94334">
      <w:pPr>
        <w:pStyle w:val="GPSL1SCHEDULEHeading"/>
        <w:rPr>
          <w:rFonts w:asciiTheme="minorHAnsi" w:hAnsiTheme="minorHAnsi"/>
        </w:rPr>
      </w:pPr>
      <w:r w:rsidRPr="00D37780">
        <w:rPr>
          <w:rFonts w:asciiTheme="minorHAnsi" w:hAnsiTheme="minorHAnsi"/>
        </w:rPr>
        <w:t xml:space="preserve">Insured </w:t>
      </w:r>
    </w:p>
    <w:p w:rsidR="00F20C99" w:rsidRPr="00D37780" w:rsidRDefault="00B26599" w:rsidP="00E94334">
      <w:pPr>
        <w:pStyle w:val="GPSL2Numbered"/>
        <w:rPr>
          <w:rFonts w:asciiTheme="minorHAnsi" w:hAnsiTheme="minorHAnsi"/>
          <w:caps/>
        </w:rPr>
      </w:pPr>
      <w:r w:rsidRPr="00D37780">
        <w:rPr>
          <w:rFonts w:asciiTheme="minorHAnsi" w:hAnsiTheme="minorHAnsi"/>
        </w:rPr>
        <w:t>The Supplier</w:t>
      </w:r>
    </w:p>
    <w:p w:rsidR="00F20C99" w:rsidRPr="00D37780" w:rsidRDefault="00B26599" w:rsidP="00E94334">
      <w:pPr>
        <w:pStyle w:val="GPSL1SCHEDULEHeading"/>
        <w:rPr>
          <w:rFonts w:asciiTheme="minorHAnsi" w:hAnsiTheme="minorHAnsi"/>
        </w:rPr>
      </w:pPr>
      <w:r w:rsidRPr="00D37780">
        <w:rPr>
          <w:rFonts w:asciiTheme="minorHAnsi" w:hAnsiTheme="minorHAnsi"/>
        </w:rPr>
        <w:t>Interest</w:t>
      </w:r>
    </w:p>
    <w:p w:rsidR="00F20C99" w:rsidRPr="00D37780" w:rsidRDefault="00B26599" w:rsidP="00E94334">
      <w:pPr>
        <w:pStyle w:val="GPSL2Numbered"/>
        <w:rPr>
          <w:rFonts w:asciiTheme="minorHAnsi" w:hAnsiTheme="minorHAnsi"/>
          <w:caps/>
        </w:rPr>
      </w:pPr>
      <w:r w:rsidRPr="00D37780">
        <w:rPr>
          <w:rFonts w:asciiTheme="minorHAnsi" w:hAnsiTheme="minorHAnsi"/>
        </w:rPr>
        <w:t>To indemnify the Insured in respect of all sums which the Insured shall become legally liable to pay as damages, including claimant's costs and expenses, in respect of accidental:</w:t>
      </w:r>
    </w:p>
    <w:p w:rsidR="00A026E9" w:rsidRPr="00D37780" w:rsidRDefault="00B26599" w:rsidP="00E94334">
      <w:pPr>
        <w:pStyle w:val="GPSL3numberedclause"/>
        <w:rPr>
          <w:rFonts w:asciiTheme="minorHAnsi" w:hAnsiTheme="minorHAnsi"/>
          <w:caps/>
        </w:rPr>
      </w:pPr>
      <w:r w:rsidRPr="00D37780">
        <w:rPr>
          <w:rFonts w:asciiTheme="minorHAnsi" w:hAnsiTheme="minorHAnsi"/>
        </w:rPr>
        <w:t>death or bodily injury to or sickness, illness or disease contracted by any person;</w:t>
      </w:r>
    </w:p>
    <w:p w:rsidR="009D629C" w:rsidRPr="00D37780" w:rsidRDefault="00B26599" w:rsidP="00E94334">
      <w:pPr>
        <w:pStyle w:val="GPSL3numberedclause"/>
        <w:rPr>
          <w:rFonts w:asciiTheme="minorHAnsi" w:hAnsiTheme="minorHAnsi"/>
          <w:caps/>
        </w:rPr>
      </w:pPr>
      <w:r w:rsidRPr="00D37780">
        <w:rPr>
          <w:rFonts w:asciiTheme="minorHAnsi" w:hAnsiTheme="minorHAnsi"/>
        </w:rPr>
        <w:t>loss of or damage to property;</w:t>
      </w:r>
    </w:p>
    <w:p w:rsidR="00A026E9" w:rsidRPr="00D37780" w:rsidRDefault="00B26599" w:rsidP="00E94334">
      <w:pPr>
        <w:pStyle w:val="GPSL2Indent"/>
        <w:rPr>
          <w:rFonts w:asciiTheme="minorHAnsi" w:hAnsiTheme="minorHAnsi"/>
          <w:caps/>
        </w:rPr>
      </w:pPr>
      <w:r w:rsidRPr="00D37780">
        <w:rPr>
          <w:rFonts w:asciiTheme="minorHAnsi" w:hAnsiTheme="minorHAnsi"/>
        </w:rPr>
        <w:t xml:space="preserve">happening during the period of insurance (as specified in Paragraph 5 of </w:t>
      </w:r>
      <w:r w:rsidR="000377BD" w:rsidRPr="00D37780">
        <w:rPr>
          <w:rFonts w:asciiTheme="minorHAnsi" w:hAnsiTheme="minorHAnsi"/>
        </w:rPr>
        <w:t xml:space="preserve">this Annex 1 to this </w:t>
      </w:r>
      <w:r w:rsidRPr="00D37780">
        <w:rPr>
          <w:rFonts w:asciiTheme="minorHAnsi" w:hAnsiTheme="minorHAnsi"/>
        </w:rPr>
        <w:t xml:space="preserve">Schedule </w:t>
      </w:r>
      <w:r w:rsidR="000377BD" w:rsidRPr="00D37780">
        <w:rPr>
          <w:rFonts w:asciiTheme="minorHAnsi" w:hAnsiTheme="minorHAnsi"/>
        </w:rPr>
        <w:t>14</w:t>
      </w:r>
      <w:r w:rsidRPr="00D37780">
        <w:rPr>
          <w:rFonts w:asciiTheme="minorHAnsi" w:hAnsiTheme="minorHAnsi"/>
        </w:rPr>
        <w:t>)</w:t>
      </w:r>
      <w:r w:rsidR="00FC3BD4" w:rsidRPr="00D37780">
        <w:rPr>
          <w:rFonts w:asciiTheme="minorHAnsi" w:hAnsiTheme="minorHAnsi"/>
        </w:rPr>
        <w:t xml:space="preserve"> </w:t>
      </w:r>
      <w:r w:rsidRPr="00D37780">
        <w:rPr>
          <w:rFonts w:asciiTheme="minorHAnsi" w:hAnsiTheme="minorHAnsi"/>
        </w:rPr>
        <w:t>and arising out of or in connection with the provision of the Goods and/or Services and in connection with this Framework Agreement.</w:t>
      </w:r>
    </w:p>
    <w:p w:rsidR="00F20C99" w:rsidRPr="00D37780" w:rsidRDefault="00B26599" w:rsidP="00E94334">
      <w:pPr>
        <w:pStyle w:val="GPSL1SCHEDULEHeading"/>
        <w:rPr>
          <w:rFonts w:asciiTheme="minorHAnsi" w:hAnsiTheme="minorHAnsi"/>
        </w:rPr>
      </w:pPr>
      <w:r w:rsidRPr="00D37780">
        <w:rPr>
          <w:rFonts w:asciiTheme="minorHAnsi" w:hAnsiTheme="minorHAnsi"/>
        </w:rPr>
        <w:t>Limit of indemnity</w:t>
      </w:r>
    </w:p>
    <w:p w:rsidR="00F20C99" w:rsidRPr="00D37780" w:rsidRDefault="00B26599" w:rsidP="00E94334">
      <w:pPr>
        <w:pStyle w:val="GPSL2Numbered"/>
        <w:rPr>
          <w:rFonts w:asciiTheme="minorHAnsi" w:hAnsiTheme="minorHAnsi"/>
          <w:caps/>
        </w:rPr>
      </w:pPr>
      <w:r w:rsidRPr="00D37780">
        <w:rPr>
          <w:rFonts w:asciiTheme="minorHAnsi" w:hAnsiTheme="minorHAnsi"/>
        </w:rPr>
        <w:t xml:space="preserve">Not less than </w:t>
      </w:r>
      <w:r w:rsidR="004A6DBD" w:rsidRPr="00D37780">
        <w:rPr>
          <w:rFonts w:asciiTheme="minorHAnsi" w:hAnsiTheme="minorHAnsi"/>
        </w:rPr>
        <w:t>£5,000,000</w:t>
      </w:r>
      <w:r w:rsidR="00FC3BD4" w:rsidRPr="00D37780">
        <w:rPr>
          <w:rFonts w:asciiTheme="minorHAnsi" w:hAnsiTheme="minorHAnsi"/>
          <w:b/>
        </w:rPr>
        <w:t xml:space="preserve"> </w:t>
      </w:r>
      <w:r w:rsidRPr="00D37780">
        <w:rPr>
          <w:rFonts w:asciiTheme="minorHAnsi" w:hAnsiTheme="minorHAnsi"/>
        </w:rPr>
        <w:t xml:space="preserve">in respect of any one occurrence, the number of occurrences being unlimited, but </w:t>
      </w:r>
      <w:r w:rsidR="004A6DBD" w:rsidRPr="00D37780">
        <w:rPr>
          <w:rFonts w:asciiTheme="minorHAnsi" w:hAnsiTheme="minorHAnsi"/>
        </w:rPr>
        <w:t>£5,000,000</w:t>
      </w:r>
      <w:r w:rsidR="00FC3BD4" w:rsidRPr="00D37780">
        <w:rPr>
          <w:rFonts w:asciiTheme="minorHAnsi" w:hAnsiTheme="minorHAnsi"/>
          <w:b/>
        </w:rPr>
        <w:t xml:space="preserve"> </w:t>
      </w:r>
      <w:r w:rsidRPr="00D37780">
        <w:rPr>
          <w:rFonts w:asciiTheme="minorHAnsi" w:hAnsiTheme="minorHAnsi"/>
        </w:rPr>
        <w:t>any one occurrence and in the aggregate per annum in respect of products and pollution liability.</w:t>
      </w:r>
    </w:p>
    <w:p w:rsidR="00F20C99" w:rsidRPr="00D37780" w:rsidRDefault="00B26599" w:rsidP="004A6DBD">
      <w:pPr>
        <w:pStyle w:val="GPSL1SCHEDULEHeading"/>
        <w:rPr>
          <w:rFonts w:asciiTheme="minorHAnsi" w:hAnsiTheme="minorHAnsi"/>
        </w:rPr>
      </w:pPr>
      <w:r w:rsidRPr="00D37780">
        <w:rPr>
          <w:rFonts w:asciiTheme="minorHAnsi" w:hAnsiTheme="minorHAnsi"/>
        </w:rPr>
        <w:t>Territorial limits</w:t>
      </w:r>
      <w:r w:rsidR="004A6DBD" w:rsidRPr="00D37780">
        <w:rPr>
          <w:rFonts w:asciiTheme="minorHAnsi" w:hAnsiTheme="minorHAnsi"/>
        </w:rPr>
        <w:t xml:space="preserve"> – NOT USED</w:t>
      </w:r>
    </w:p>
    <w:p w:rsidR="00F20C99" w:rsidRPr="00D37780" w:rsidRDefault="00B26599" w:rsidP="00E94334">
      <w:pPr>
        <w:pStyle w:val="GPSL1SCHEDULEHeading"/>
        <w:rPr>
          <w:rFonts w:asciiTheme="minorHAnsi" w:hAnsiTheme="minorHAnsi"/>
        </w:rPr>
      </w:pPr>
      <w:r w:rsidRPr="00D37780">
        <w:rPr>
          <w:rFonts w:asciiTheme="minorHAnsi" w:hAnsiTheme="minorHAnsi"/>
        </w:rPr>
        <w:t>Period of insurance</w:t>
      </w:r>
    </w:p>
    <w:p w:rsidR="00F20C99" w:rsidRPr="00D37780" w:rsidRDefault="00B26599" w:rsidP="00E94334">
      <w:pPr>
        <w:pStyle w:val="GPSL2Numbered"/>
        <w:rPr>
          <w:rFonts w:asciiTheme="minorHAnsi" w:hAnsiTheme="minorHAnsi"/>
          <w:caps/>
        </w:rPr>
      </w:pPr>
      <w:r w:rsidRPr="00D37780">
        <w:rPr>
          <w:rFonts w:asciiTheme="minorHAnsi" w:hAnsiTheme="minorHAnsi"/>
        </w:rPr>
        <w:t xml:space="preserve">From the </w:t>
      </w:r>
      <w:r w:rsidR="000377BD" w:rsidRPr="00D37780">
        <w:rPr>
          <w:rFonts w:asciiTheme="minorHAnsi" w:hAnsiTheme="minorHAnsi"/>
        </w:rPr>
        <w:t>Framework Commencement Date</w:t>
      </w:r>
      <w:r w:rsidRPr="00D37780">
        <w:rPr>
          <w:rFonts w:asciiTheme="minorHAnsi" w:hAnsiTheme="minorHAnsi"/>
        </w:rPr>
        <w:t xml:space="preserve"> for the Framework Period and renewable on an annual basis unless agreed otherwise by the Authority in writing.</w:t>
      </w:r>
    </w:p>
    <w:p w:rsidR="00F20C99" w:rsidRPr="00D37780" w:rsidRDefault="00B26599" w:rsidP="00E94334">
      <w:pPr>
        <w:pStyle w:val="GPSL1SCHEDULEHeading"/>
        <w:rPr>
          <w:rFonts w:asciiTheme="minorHAnsi" w:hAnsiTheme="minorHAnsi"/>
        </w:rPr>
      </w:pPr>
      <w:r w:rsidRPr="00D37780">
        <w:rPr>
          <w:rFonts w:asciiTheme="minorHAnsi" w:hAnsiTheme="minorHAnsi"/>
        </w:rPr>
        <w:t>Cover features and extensions</w:t>
      </w:r>
    </w:p>
    <w:p w:rsidR="00F20C99" w:rsidRPr="00D37780" w:rsidRDefault="00B26599" w:rsidP="00E94334">
      <w:pPr>
        <w:pStyle w:val="GPSL2Numbered"/>
        <w:rPr>
          <w:rFonts w:asciiTheme="minorHAnsi" w:hAnsiTheme="minorHAnsi"/>
          <w:caps/>
        </w:rPr>
      </w:pPr>
      <w:r w:rsidRPr="00D37780">
        <w:rPr>
          <w:rFonts w:asciiTheme="minorHAnsi" w:hAnsiTheme="minorHAnsi"/>
        </w:rPr>
        <w:t>Indemnity to principals clause.</w:t>
      </w:r>
    </w:p>
    <w:p w:rsidR="00F20C99" w:rsidRPr="00D37780" w:rsidRDefault="00B26599" w:rsidP="00E94334">
      <w:pPr>
        <w:pStyle w:val="GPSL1SCHEDULEHeading"/>
        <w:rPr>
          <w:rFonts w:asciiTheme="minorHAnsi" w:hAnsiTheme="minorHAnsi"/>
        </w:rPr>
      </w:pPr>
      <w:r w:rsidRPr="00D37780">
        <w:rPr>
          <w:rFonts w:asciiTheme="minorHAnsi" w:hAnsiTheme="minorHAnsi"/>
        </w:rPr>
        <w:t>Principal exclusions</w:t>
      </w:r>
    </w:p>
    <w:p w:rsidR="00F20C99" w:rsidRPr="00D37780" w:rsidRDefault="00B26599" w:rsidP="00E94334">
      <w:pPr>
        <w:pStyle w:val="GPSL2Numbered"/>
        <w:rPr>
          <w:rFonts w:asciiTheme="minorHAnsi" w:hAnsiTheme="minorHAnsi"/>
          <w:caps/>
        </w:rPr>
      </w:pPr>
      <w:r w:rsidRPr="00D37780">
        <w:rPr>
          <w:rFonts w:asciiTheme="minorHAnsi" w:hAnsiTheme="minorHAnsi"/>
        </w:rPr>
        <w:t>War and related perils.</w:t>
      </w:r>
    </w:p>
    <w:p w:rsidR="00F20C99" w:rsidRPr="00D37780" w:rsidRDefault="00B26599" w:rsidP="00E94334">
      <w:pPr>
        <w:pStyle w:val="GPSL2Numbered"/>
        <w:rPr>
          <w:rFonts w:asciiTheme="minorHAnsi" w:hAnsiTheme="minorHAnsi"/>
          <w:caps/>
        </w:rPr>
      </w:pPr>
      <w:r w:rsidRPr="00D37780">
        <w:rPr>
          <w:rFonts w:asciiTheme="minorHAnsi" w:hAnsiTheme="minorHAnsi"/>
        </w:rPr>
        <w:t>Nuclear and radioactive risks.</w:t>
      </w:r>
    </w:p>
    <w:p w:rsidR="00F20C99" w:rsidRPr="00D37780" w:rsidRDefault="00B26599" w:rsidP="00E94334">
      <w:pPr>
        <w:pStyle w:val="GPSL2Numbered"/>
        <w:rPr>
          <w:rFonts w:asciiTheme="minorHAnsi" w:hAnsiTheme="minorHAnsi"/>
          <w:caps/>
        </w:rPr>
      </w:pPr>
      <w:r w:rsidRPr="00D37780">
        <w:rPr>
          <w:rFonts w:asciiTheme="minorHAnsi" w:hAnsiTheme="minorHAnsi"/>
        </w:rPr>
        <w:t>Liability for death, illness, disease or bodily injury sustained by employees of the Insured during the course of their employment.</w:t>
      </w:r>
    </w:p>
    <w:p w:rsidR="00F20C99" w:rsidRPr="00D37780" w:rsidRDefault="00B26599" w:rsidP="00E94334">
      <w:pPr>
        <w:pStyle w:val="GPSL2Numbered"/>
        <w:rPr>
          <w:rFonts w:asciiTheme="minorHAnsi" w:hAnsiTheme="minorHAnsi"/>
          <w:caps/>
        </w:rPr>
      </w:pPr>
      <w:r w:rsidRPr="00D37780">
        <w:rPr>
          <w:rFonts w:asciiTheme="minorHAnsi" w:hAnsiTheme="minorHAnsi"/>
        </w:rPr>
        <w:t>Liability arising out of the use of mechanically propelled vehicles whilst required to be compulsorily insured by applicable Law in respect of such vehicles.</w:t>
      </w:r>
    </w:p>
    <w:p w:rsidR="00F20C99" w:rsidRPr="00D37780" w:rsidRDefault="00B26599" w:rsidP="00E94334">
      <w:pPr>
        <w:pStyle w:val="GPSL2Numbered"/>
        <w:rPr>
          <w:rFonts w:asciiTheme="minorHAnsi" w:hAnsiTheme="minorHAnsi"/>
          <w:caps/>
        </w:rPr>
      </w:pPr>
      <w:r w:rsidRPr="00D37780">
        <w:rPr>
          <w:rFonts w:asciiTheme="minorHAnsi" w:hAnsiTheme="minorHAnsi"/>
        </w:rPr>
        <w:t>Liability in respect of predetermined penalties or liquidated damages imposed under any contract entered into by the Insured.</w:t>
      </w:r>
    </w:p>
    <w:p w:rsidR="00F20C99" w:rsidRPr="00D37780" w:rsidRDefault="00B26599" w:rsidP="00E94334">
      <w:pPr>
        <w:pStyle w:val="GPSL2Numbered"/>
        <w:rPr>
          <w:rFonts w:asciiTheme="minorHAnsi" w:hAnsiTheme="minorHAnsi"/>
          <w:caps/>
        </w:rPr>
      </w:pPr>
      <w:r w:rsidRPr="00D37780">
        <w:rPr>
          <w:rFonts w:asciiTheme="minorHAnsi" w:hAnsiTheme="minorHAnsi"/>
        </w:rPr>
        <w:t>Liability arising out of technical or professional advice other than in respect of death or bodily injury to persons or damage to third party property.</w:t>
      </w:r>
    </w:p>
    <w:p w:rsidR="009D629C" w:rsidRPr="00D37780" w:rsidRDefault="00B26599" w:rsidP="00E94334">
      <w:pPr>
        <w:pStyle w:val="GPSL2Numbered"/>
        <w:rPr>
          <w:rFonts w:asciiTheme="minorHAnsi" w:hAnsiTheme="minorHAnsi"/>
          <w:caps/>
        </w:rPr>
      </w:pPr>
      <w:r w:rsidRPr="00D37780">
        <w:rPr>
          <w:rFonts w:asciiTheme="minorHAnsi" w:hAnsiTheme="minorHAnsi"/>
        </w:rPr>
        <w:t>Liability arising from the ownership, possession or use of any aircraft or marine vessel.</w:t>
      </w:r>
    </w:p>
    <w:p w:rsidR="009D629C" w:rsidRPr="00D37780" w:rsidRDefault="00B26599" w:rsidP="00E94334">
      <w:pPr>
        <w:pStyle w:val="GPSL2Numbered"/>
        <w:rPr>
          <w:rFonts w:asciiTheme="minorHAnsi" w:hAnsiTheme="minorHAnsi"/>
          <w:caps/>
        </w:rPr>
      </w:pPr>
      <w:r w:rsidRPr="00D37780">
        <w:rPr>
          <w:rFonts w:asciiTheme="minorHAnsi" w:hAnsiTheme="minorHAnsi"/>
        </w:rPr>
        <w:lastRenderedPageBreak/>
        <w:t>Liability arising from seepage and pollution unless caused by a sudden, unintended and unexpected occurrence.</w:t>
      </w:r>
    </w:p>
    <w:p w:rsidR="00F20C99" w:rsidRPr="00D37780" w:rsidRDefault="00B26599" w:rsidP="00E94334">
      <w:pPr>
        <w:pStyle w:val="GPSL1SCHEDULEHeading"/>
        <w:rPr>
          <w:rFonts w:asciiTheme="minorHAnsi" w:hAnsiTheme="minorHAnsi"/>
        </w:rPr>
      </w:pPr>
      <w:r w:rsidRPr="00D37780">
        <w:rPr>
          <w:rFonts w:asciiTheme="minorHAnsi" w:hAnsiTheme="minorHAnsi"/>
        </w:rPr>
        <w:t>Maximum deductible threshold</w:t>
      </w:r>
    </w:p>
    <w:p w:rsidR="00F20C99" w:rsidRPr="00D37780" w:rsidRDefault="00B26599" w:rsidP="00E94334">
      <w:pPr>
        <w:pStyle w:val="GPSL2Numbered"/>
        <w:rPr>
          <w:rFonts w:asciiTheme="minorHAnsi" w:hAnsiTheme="minorHAnsi"/>
          <w:caps/>
        </w:rPr>
      </w:pPr>
      <w:r w:rsidRPr="00D37780">
        <w:rPr>
          <w:rFonts w:asciiTheme="minorHAnsi" w:hAnsiTheme="minorHAnsi"/>
        </w:rPr>
        <w:t xml:space="preserve">Not to exceed </w:t>
      </w:r>
      <w:r w:rsidR="004A6DBD" w:rsidRPr="00D37780">
        <w:rPr>
          <w:rFonts w:asciiTheme="minorHAnsi" w:hAnsiTheme="minorHAnsi"/>
        </w:rPr>
        <w:t>£5,000,000</w:t>
      </w:r>
      <w:r w:rsidRPr="00D37780">
        <w:rPr>
          <w:rFonts w:asciiTheme="minorHAnsi" w:hAnsiTheme="minorHAnsi"/>
        </w:rPr>
        <w:t xml:space="preserve"> for each and every third party property damage claim (personal injury claims to be paid in full).</w:t>
      </w:r>
    </w:p>
    <w:p w:rsidR="00F20C99" w:rsidRPr="00D37780" w:rsidRDefault="0028338E">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F20C99" w:rsidRPr="00D37780" w:rsidRDefault="0028338E" w:rsidP="001C4E7E">
      <w:pPr>
        <w:pStyle w:val="GPSSchPart"/>
        <w:rPr>
          <w:rFonts w:asciiTheme="minorHAnsi" w:hAnsiTheme="minorHAnsi"/>
        </w:rPr>
      </w:pPr>
      <w:r w:rsidRPr="00D37780">
        <w:rPr>
          <w:rFonts w:asciiTheme="minorHAnsi" w:hAnsiTheme="minorHAnsi"/>
        </w:rPr>
        <w:br w:type="page"/>
      </w:r>
      <w:r w:rsidR="005F35BD" w:rsidRPr="00D37780">
        <w:rPr>
          <w:rFonts w:asciiTheme="minorHAnsi" w:hAnsiTheme="minorHAnsi"/>
        </w:rPr>
        <w:lastRenderedPageBreak/>
        <w:t>Part</w:t>
      </w:r>
      <w:r w:rsidR="008770CA" w:rsidRPr="00D37780">
        <w:rPr>
          <w:rFonts w:asciiTheme="minorHAnsi" w:hAnsiTheme="minorHAnsi"/>
        </w:rPr>
        <w:t xml:space="preserve"> B: </w:t>
      </w:r>
      <w:r w:rsidR="005F35BD" w:rsidRPr="00D37780">
        <w:rPr>
          <w:rFonts w:asciiTheme="minorHAnsi" w:hAnsiTheme="minorHAnsi"/>
        </w:rPr>
        <w:t>Professional Indemnity Insurance</w:t>
      </w:r>
    </w:p>
    <w:p w:rsidR="00F20C99" w:rsidRPr="00D37780" w:rsidRDefault="00B26599" w:rsidP="00E94334">
      <w:pPr>
        <w:pStyle w:val="GPSL1SCHEDULEHeading"/>
        <w:rPr>
          <w:rFonts w:asciiTheme="minorHAnsi" w:hAnsiTheme="minorHAnsi"/>
        </w:rPr>
      </w:pPr>
      <w:r w:rsidRPr="00D37780">
        <w:rPr>
          <w:rFonts w:asciiTheme="minorHAnsi" w:hAnsiTheme="minorHAnsi"/>
        </w:rPr>
        <w:t>Insured</w:t>
      </w:r>
    </w:p>
    <w:p w:rsidR="00F20C99" w:rsidRPr="00D37780" w:rsidRDefault="00B26599" w:rsidP="00E94334">
      <w:pPr>
        <w:pStyle w:val="GPSL2Numbered"/>
        <w:rPr>
          <w:rFonts w:asciiTheme="minorHAnsi" w:hAnsiTheme="minorHAnsi"/>
          <w:caps/>
        </w:rPr>
      </w:pPr>
      <w:r w:rsidRPr="00D37780">
        <w:rPr>
          <w:rFonts w:asciiTheme="minorHAnsi" w:hAnsiTheme="minorHAnsi"/>
        </w:rPr>
        <w:t>The Supplier</w:t>
      </w:r>
    </w:p>
    <w:p w:rsidR="00F20C99" w:rsidRPr="00D37780" w:rsidRDefault="00B26599" w:rsidP="00E94334">
      <w:pPr>
        <w:pStyle w:val="GPSL1SCHEDULEHeading"/>
        <w:rPr>
          <w:rFonts w:asciiTheme="minorHAnsi" w:hAnsiTheme="minorHAnsi"/>
        </w:rPr>
      </w:pPr>
      <w:r w:rsidRPr="00D37780">
        <w:rPr>
          <w:rFonts w:asciiTheme="minorHAnsi" w:hAnsiTheme="minorHAnsi"/>
        </w:rPr>
        <w:t>Interest</w:t>
      </w:r>
    </w:p>
    <w:p w:rsidR="00F20C99" w:rsidRPr="00D37780" w:rsidRDefault="00B26599" w:rsidP="00E94334">
      <w:pPr>
        <w:pStyle w:val="GPSL2Numbered"/>
        <w:rPr>
          <w:rFonts w:asciiTheme="minorHAnsi" w:hAnsiTheme="minorHAnsi"/>
          <w:caps/>
        </w:rPr>
      </w:pPr>
      <w:r w:rsidRPr="00D37780">
        <w:rPr>
          <w:rFonts w:asciiTheme="minorHAnsi" w:hAnsiTheme="minorHAnsi"/>
        </w:rPr>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rsidR="00F20C99" w:rsidRPr="00D37780" w:rsidRDefault="00B26599" w:rsidP="00E94334">
      <w:pPr>
        <w:pStyle w:val="GPSL1SCHEDULEHeading"/>
        <w:rPr>
          <w:rFonts w:asciiTheme="minorHAnsi" w:hAnsiTheme="minorHAnsi"/>
        </w:rPr>
      </w:pPr>
      <w:r w:rsidRPr="00D37780">
        <w:rPr>
          <w:rFonts w:asciiTheme="minorHAnsi" w:hAnsiTheme="minorHAnsi"/>
        </w:rPr>
        <w:t>Limit of indemnity</w:t>
      </w:r>
    </w:p>
    <w:p w:rsidR="002B49ED" w:rsidRPr="00D37780" w:rsidRDefault="00B26599" w:rsidP="004A6DBD">
      <w:pPr>
        <w:pStyle w:val="GPSL2Numbered"/>
        <w:rPr>
          <w:rFonts w:asciiTheme="minorHAnsi" w:hAnsiTheme="minorHAnsi"/>
          <w:caps/>
        </w:rPr>
      </w:pPr>
      <w:r w:rsidRPr="00D37780">
        <w:rPr>
          <w:rFonts w:asciiTheme="minorHAnsi" w:hAnsiTheme="minorHAnsi"/>
        </w:rPr>
        <w:tab/>
        <w:t xml:space="preserve">Not less than </w:t>
      </w:r>
      <w:r w:rsidR="004A6DBD" w:rsidRPr="00D37780">
        <w:rPr>
          <w:rFonts w:asciiTheme="minorHAnsi" w:hAnsiTheme="minorHAnsi"/>
          <w:i/>
        </w:rPr>
        <w:t>£5,000,000</w:t>
      </w:r>
      <w:r w:rsidRPr="00D37780">
        <w:rPr>
          <w:rFonts w:asciiTheme="minorHAnsi" w:hAnsiTheme="minorHAnsi"/>
        </w:rPr>
        <w:t xml:space="preserve"> in respect of any one claim and in the aggregate per annum.</w:t>
      </w:r>
    </w:p>
    <w:p w:rsidR="00F20C99" w:rsidRPr="00D37780" w:rsidRDefault="00B26599" w:rsidP="004A6DBD">
      <w:pPr>
        <w:pStyle w:val="GPSL1SCHEDULEHeading"/>
        <w:rPr>
          <w:rFonts w:asciiTheme="minorHAnsi" w:hAnsiTheme="minorHAnsi"/>
        </w:rPr>
      </w:pPr>
      <w:r w:rsidRPr="00D37780">
        <w:rPr>
          <w:rFonts w:asciiTheme="minorHAnsi" w:hAnsiTheme="minorHAnsi"/>
        </w:rPr>
        <w:t>Territorial Limits</w:t>
      </w:r>
      <w:r w:rsidR="004A6DBD" w:rsidRPr="00D37780">
        <w:rPr>
          <w:rFonts w:asciiTheme="minorHAnsi" w:hAnsiTheme="minorHAnsi"/>
        </w:rPr>
        <w:t xml:space="preserve"> – NOT USED</w:t>
      </w:r>
    </w:p>
    <w:p w:rsidR="00F20C99" w:rsidRPr="00D37780" w:rsidRDefault="00B26599" w:rsidP="00E94334">
      <w:pPr>
        <w:pStyle w:val="GPSL1SCHEDULEHeading"/>
        <w:rPr>
          <w:rFonts w:asciiTheme="minorHAnsi" w:hAnsiTheme="minorHAnsi"/>
        </w:rPr>
      </w:pPr>
      <w:r w:rsidRPr="00D37780">
        <w:rPr>
          <w:rFonts w:asciiTheme="minorHAnsi" w:hAnsiTheme="minorHAnsi"/>
        </w:rPr>
        <w:t>Period of insurance</w:t>
      </w:r>
    </w:p>
    <w:p w:rsidR="00F20C99" w:rsidRPr="00D37780" w:rsidRDefault="00B26599" w:rsidP="00E94334">
      <w:pPr>
        <w:pStyle w:val="GPSL2Numbered"/>
        <w:rPr>
          <w:rFonts w:asciiTheme="minorHAnsi" w:hAnsiTheme="minorHAnsi"/>
          <w:caps/>
        </w:rPr>
      </w:pPr>
      <w:r w:rsidRPr="00D37780">
        <w:rPr>
          <w:rFonts w:asciiTheme="minorHAnsi" w:hAnsiTheme="minorHAnsi"/>
        </w:rPr>
        <w:t>From the date of this Framework Agreement and renewable on an annual basis unless agreed otherwise by the Authority in writing (a) throughout the Framework Period or until earlier termination of this Framework Agreement and (b) for a period of 6 years thereafter.</w:t>
      </w:r>
    </w:p>
    <w:p w:rsidR="00F20C99" w:rsidRPr="00D37780" w:rsidRDefault="00B26599" w:rsidP="00E94334">
      <w:pPr>
        <w:pStyle w:val="GPSL1SCHEDULEHeading"/>
        <w:rPr>
          <w:rFonts w:asciiTheme="minorHAnsi" w:hAnsiTheme="minorHAnsi"/>
        </w:rPr>
      </w:pPr>
      <w:r w:rsidRPr="00D37780">
        <w:rPr>
          <w:rFonts w:asciiTheme="minorHAnsi" w:hAnsiTheme="minorHAnsi"/>
        </w:rPr>
        <w:t>Cover features and extensions</w:t>
      </w:r>
    </w:p>
    <w:p w:rsidR="00F20C99" w:rsidRPr="00D37780" w:rsidRDefault="00B26599" w:rsidP="00E94334">
      <w:pPr>
        <w:pStyle w:val="GPSL2Numbered"/>
        <w:rPr>
          <w:rFonts w:asciiTheme="minorHAnsi" w:hAnsiTheme="minorHAnsi"/>
          <w:caps/>
        </w:rPr>
      </w:pPr>
      <w:r w:rsidRPr="00D37780">
        <w:rPr>
          <w:rFonts w:asciiTheme="minorHAnsi" w:hAnsiTheme="minorHAnsi"/>
        </w:rPr>
        <w:t>Retroactive cover to apply to any claims made policy wording in respect of this Framework Agreement or retroactive date to be no later than the Framework Commencement Date.</w:t>
      </w:r>
    </w:p>
    <w:p w:rsidR="00F20C99" w:rsidRPr="00D37780" w:rsidRDefault="00B26599" w:rsidP="00E94334">
      <w:pPr>
        <w:pStyle w:val="GPSL1SCHEDULEHeading"/>
        <w:rPr>
          <w:rFonts w:asciiTheme="minorHAnsi" w:hAnsiTheme="minorHAnsi"/>
        </w:rPr>
      </w:pPr>
      <w:r w:rsidRPr="00D37780">
        <w:rPr>
          <w:rFonts w:asciiTheme="minorHAnsi" w:hAnsiTheme="minorHAnsi"/>
        </w:rPr>
        <w:t>Principal exclusions</w:t>
      </w:r>
    </w:p>
    <w:p w:rsidR="00F20C99" w:rsidRPr="00D37780" w:rsidRDefault="00B26599" w:rsidP="00E94334">
      <w:pPr>
        <w:pStyle w:val="GPSL2Numbered"/>
        <w:rPr>
          <w:rFonts w:asciiTheme="minorHAnsi" w:hAnsiTheme="minorHAnsi"/>
          <w:caps/>
        </w:rPr>
      </w:pPr>
      <w:r w:rsidRPr="00D37780">
        <w:rPr>
          <w:rFonts w:asciiTheme="minorHAnsi" w:hAnsiTheme="minorHAnsi"/>
        </w:rPr>
        <w:t>War and related perils</w:t>
      </w:r>
    </w:p>
    <w:p w:rsidR="00F20C99" w:rsidRPr="00D37780" w:rsidRDefault="00B26599" w:rsidP="00E94334">
      <w:pPr>
        <w:pStyle w:val="GPSL2Numbered"/>
        <w:rPr>
          <w:rFonts w:asciiTheme="minorHAnsi" w:hAnsiTheme="minorHAnsi"/>
          <w:caps/>
        </w:rPr>
      </w:pPr>
      <w:r w:rsidRPr="00D37780">
        <w:rPr>
          <w:rFonts w:asciiTheme="minorHAnsi" w:hAnsiTheme="minorHAnsi"/>
        </w:rPr>
        <w:t>Nuclear and radioactive risks</w:t>
      </w:r>
    </w:p>
    <w:p w:rsidR="00F20C99" w:rsidRPr="00D37780" w:rsidRDefault="00B26599" w:rsidP="00E94334">
      <w:pPr>
        <w:pStyle w:val="GPSL1SCHEDULEHeading"/>
        <w:rPr>
          <w:rFonts w:asciiTheme="minorHAnsi" w:hAnsiTheme="minorHAnsi"/>
        </w:rPr>
      </w:pPr>
      <w:r w:rsidRPr="00D37780">
        <w:rPr>
          <w:rFonts w:asciiTheme="minorHAnsi" w:hAnsiTheme="minorHAnsi"/>
        </w:rPr>
        <w:t>Maximum deductible threshold</w:t>
      </w:r>
    </w:p>
    <w:p w:rsidR="00F20C99" w:rsidRPr="00D37780" w:rsidRDefault="004A6DBD" w:rsidP="00E94334">
      <w:pPr>
        <w:pStyle w:val="GPSL2Numbered"/>
        <w:rPr>
          <w:rFonts w:asciiTheme="minorHAnsi" w:hAnsiTheme="minorHAnsi"/>
          <w:caps/>
        </w:rPr>
      </w:pPr>
      <w:r w:rsidRPr="00D37780">
        <w:rPr>
          <w:rFonts w:asciiTheme="minorHAnsi" w:hAnsiTheme="minorHAnsi"/>
        </w:rPr>
        <w:t>Not to exceed £5,000,000</w:t>
      </w:r>
      <w:r w:rsidR="00B26599" w:rsidRPr="00D37780">
        <w:rPr>
          <w:rFonts w:asciiTheme="minorHAnsi" w:hAnsiTheme="minorHAnsi"/>
        </w:rPr>
        <w:t xml:space="preserve"> each and every claim.</w:t>
      </w:r>
    </w:p>
    <w:p w:rsidR="00F20C99" w:rsidRPr="00D37780" w:rsidRDefault="0028338E">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F20C99" w:rsidRPr="00D37780" w:rsidRDefault="008770CA" w:rsidP="001C4E7E">
      <w:pPr>
        <w:pStyle w:val="GPSSchPart"/>
        <w:rPr>
          <w:rFonts w:asciiTheme="minorHAnsi" w:hAnsiTheme="minorHAnsi"/>
        </w:rPr>
      </w:pPr>
      <w:r w:rsidRPr="00D37780">
        <w:rPr>
          <w:rFonts w:asciiTheme="minorHAnsi" w:hAnsiTheme="minorHAnsi"/>
        </w:rPr>
        <w:br w:type="page"/>
      </w:r>
      <w:r w:rsidR="0028338E" w:rsidRPr="00D37780">
        <w:rPr>
          <w:rFonts w:asciiTheme="minorHAnsi" w:hAnsiTheme="minorHAnsi"/>
        </w:rPr>
        <w:lastRenderedPageBreak/>
        <w:t>Part</w:t>
      </w:r>
      <w:r w:rsidR="00B26599" w:rsidRPr="00D37780">
        <w:rPr>
          <w:rFonts w:asciiTheme="minorHAnsi" w:hAnsiTheme="minorHAnsi"/>
        </w:rPr>
        <w:t xml:space="preserve"> C: </w:t>
      </w:r>
      <w:r w:rsidR="0028338E" w:rsidRPr="00D37780">
        <w:rPr>
          <w:rFonts w:asciiTheme="minorHAnsi" w:hAnsiTheme="minorHAnsi"/>
        </w:rPr>
        <w:t>United Kingdom Compulsory Insurances</w:t>
      </w:r>
    </w:p>
    <w:p w:rsidR="00F20C99" w:rsidRPr="00D37780" w:rsidRDefault="0028338E" w:rsidP="00E94334">
      <w:pPr>
        <w:pStyle w:val="GPSL1SCHEDULEHeading"/>
        <w:rPr>
          <w:rFonts w:asciiTheme="minorHAnsi" w:hAnsiTheme="minorHAnsi"/>
        </w:rPr>
      </w:pPr>
      <w:r w:rsidRPr="00D37780">
        <w:rPr>
          <w:rFonts w:asciiTheme="minorHAnsi" w:hAnsiTheme="minorHAnsi"/>
        </w:rPr>
        <w:t>General</w:t>
      </w:r>
    </w:p>
    <w:p w:rsidR="00F20C99" w:rsidRPr="00D37780" w:rsidRDefault="00B26599" w:rsidP="00E94334">
      <w:pPr>
        <w:pStyle w:val="GPSL2Numbered"/>
        <w:rPr>
          <w:rFonts w:asciiTheme="minorHAnsi" w:hAnsiTheme="minorHAnsi"/>
          <w:caps/>
        </w:rPr>
      </w:pPr>
      <w:r w:rsidRPr="00D37780">
        <w:rPr>
          <w:rFonts w:asciiTheme="minorHAnsi" w:hAnsiTheme="minorHAnsi"/>
        </w:rPr>
        <w:t>The Supplier shall meet its insurance obligations under applicable Law in full, including, UK employers' liability insurance and motor third party liability insurance.</w:t>
      </w:r>
    </w:p>
    <w:p w:rsidR="00F20C99" w:rsidRPr="00D37780" w:rsidRDefault="008770CA">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28338E" w:rsidRPr="00D37780" w:rsidRDefault="008770CA">
      <w:pPr>
        <w:overflowPunct/>
        <w:autoSpaceDE/>
        <w:autoSpaceDN/>
        <w:adjustRightInd/>
        <w:spacing w:after="0"/>
        <w:jc w:val="left"/>
        <w:textAlignment w:val="auto"/>
        <w:rPr>
          <w:rFonts w:asciiTheme="minorHAnsi" w:hAnsiTheme="minorHAnsi"/>
          <w:color w:val="FFFFFF"/>
          <w:sz w:val="16"/>
          <w:szCs w:val="16"/>
        </w:rPr>
      </w:pPr>
      <w:r w:rsidRPr="00D37780">
        <w:rPr>
          <w:rFonts w:asciiTheme="minorHAnsi" w:hAnsiTheme="minorHAnsi"/>
        </w:rPr>
        <w:br w:type="page"/>
      </w:r>
    </w:p>
    <w:p w:rsidR="00F20C99" w:rsidRPr="003650DE" w:rsidRDefault="00695FE2" w:rsidP="003650DE">
      <w:pPr>
        <w:pStyle w:val="GPSSchAnnexname"/>
        <w:ind w:firstLine="0"/>
        <w:rPr>
          <w:rFonts w:asciiTheme="minorHAnsi" w:hAnsiTheme="minorHAnsi"/>
          <w:color w:val="FFFFFF"/>
          <w:sz w:val="16"/>
          <w:szCs w:val="16"/>
        </w:rPr>
      </w:pPr>
      <w:bookmarkStart w:id="620" w:name="_Toc365027625"/>
      <w:bookmarkStart w:id="621" w:name="_Toc366085205"/>
      <w:bookmarkStart w:id="622" w:name="_Toc380428765"/>
      <w:bookmarkStart w:id="623" w:name="_Toc459985301"/>
      <w:r w:rsidRPr="00D37780">
        <w:rPr>
          <w:rFonts w:asciiTheme="minorHAnsi" w:hAnsiTheme="minorHAnsi"/>
        </w:rPr>
        <w:lastRenderedPageBreak/>
        <w:t>FRAMEWORK SCHEDULE 1</w:t>
      </w:r>
      <w:r w:rsidR="009B425B">
        <w:rPr>
          <w:rFonts w:asciiTheme="minorHAnsi" w:hAnsiTheme="minorHAnsi"/>
        </w:rPr>
        <w:t>0</w:t>
      </w:r>
      <w:r w:rsidRPr="00D37780">
        <w:rPr>
          <w:rFonts w:asciiTheme="minorHAnsi" w:hAnsiTheme="minorHAnsi"/>
        </w:rPr>
        <w:t>: COMMERCIALLY SENSITIVE INFORMATION</w:t>
      </w:r>
      <w:bookmarkEnd w:id="620"/>
      <w:bookmarkEnd w:id="621"/>
      <w:bookmarkEnd w:id="622"/>
      <w:bookmarkEnd w:id="623"/>
    </w:p>
    <w:p w:rsidR="00F20C99" w:rsidRPr="00D37780" w:rsidRDefault="00695FE2" w:rsidP="00E94334">
      <w:pPr>
        <w:pStyle w:val="GPSL1SCHEDULEHeading"/>
        <w:rPr>
          <w:rFonts w:asciiTheme="minorHAnsi" w:hAnsiTheme="minorHAnsi"/>
        </w:rPr>
      </w:pPr>
      <w:r w:rsidRPr="00D37780">
        <w:rPr>
          <w:rFonts w:asciiTheme="minorHAnsi" w:hAnsiTheme="minorHAnsi"/>
        </w:rPr>
        <w:t>INTRODUCTION</w:t>
      </w:r>
    </w:p>
    <w:p w:rsidR="00F20C99" w:rsidRPr="00D37780" w:rsidRDefault="00695FE2" w:rsidP="00E94334">
      <w:pPr>
        <w:pStyle w:val="GPSL2Numbered"/>
        <w:rPr>
          <w:rFonts w:asciiTheme="minorHAnsi" w:hAnsiTheme="minorHAnsi"/>
        </w:rPr>
      </w:pPr>
      <w:r w:rsidRPr="00D37780">
        <w:rPr>
          <w:rFonts w:asciiTheme="minorHAnsi" w:hAnsiTheme="minorHAnsi"/>
        </w:rPr>
        <w:t xml:space="preserve">In this Framework Schedule </w:t>
      </w:r>
      <w:r w:rsidR="00E27680" w:rsidRPr="00D37780">
        <w:rPr>
          <w:rFonts w:asciiTheme="minorHAnsi" w:hAnsiTheme="minorHAnsi"/>
        </w:rPr>
        <w:t xml:space="preserve">17 </w:t>
      </w:r>
      <w:r w:rsidRPr="00D37780">
        <w:rPr>
          <w:rFonts w:asciiTheme="minorHAnsi" w:hAnsiTheme="minorHAnsi"/>
        </w:rPr>
        <w:t xml:space="preserve">(Commercially Sensitive Information) the Parties have sought to identify the </w:t>
      </w:r>
      <w:r w:rsidR="0024620F" w:rsidRPr="00D37780">
        <w:rPr>
          <w:rFonts w:asciiTheme="minorHAnsi" w:hAnsiTheme="minorHAnsi"/>
        </w:rPr>
        <w:t>Supplier’s</w:t>
      </w:r>
      <w:r w:rsidRPr="00D37780">
        <w:rPr>
          <w:rFonts w:asciiTheme="minorHAnsi" w:hAnsiTheme="minorHAnsi"/>
        </w:rPr>
        <w:t xml:space="preserve"> Confidential Information that is genuinely commercially sensitive and the disclosure of which would be the subject of an exemption under the FOIA.</w:t>
      </w:r>
    </w:p>
    <w:p w:rsidR="00F20C99" w:rsidRPr="00D37780" w:rsidRDefault="00695FE2" w:rsidP="00E94334">
      <w:pPr>
        <w:pStyle w:val="GPSL2Numbered"/>
        <w:rPr>
          <w:rFonts w:asciiTheme="minorHAnsi" w:hAnsiTheme="minorHAnsi"/>
        </w:rPr>
      </w:pPr>
      <w:r w:rsidRPr="00D37780">
        <w:rPr>
          <w:rFonts w:asciiTheme="minorHAnsi" w:hAnsiTheme="minorHAnsi"/>
        </w:rPr>
        <w:t>Where possible, the Parties have sought to identify when any relevant Information will cease to fall into the category of Information to which this Framework Schedule</w:t>
      </w:r>
      <w:r w:rsidR="00E27680" w:rsidRPr="00D37780">
        <w:rPr>
          <w:rFonts w:asciiTheme="minorHAnsi" w:hAnsiTheme="minorHAnsi"/>
        </w:rPr>
        <w:t xml:space="preserve"> 17</w:t>
      </w:r>
      <w:r w:rsidRPr="00D37780">
        <w:rPr>
          <w:rFonts w:asciiTheme="minorHAnsi" w:hAnsiTheme="minorHAnsi"/>
        </w:rPr>
        <w:t xml:space="preserve"> applies.</w:t>
      </w:r>
    </w:p>
    <w:p w:rsidR="00F20C99" w:rsidRPr="00D37780" w:rsidRDefault="00695FE2" w:rsidP="00E94334">
      <w:pPr>
        <w:pStyle w:val="GPSL2Numbered"/>
        <w:rPr>
          <w:rFonts w:asciiTheme="minorHAnsi" w:hAnsiTheme="minorHAnsi"/>
        </w:rPr>
      </w:pPr>
      <w:r w:rsidRPr="00D37780">
        <w:rPr>
          <w:rFonts w:asciiTheme="minorHAnsi" w:hAnsiTheme="minorHAnsi"/>
        </w:rPr>
        <w:t xml:space="preserve">Without prejudice to the Authority's obligation to disclose Information in accordance with FOIA or Clause </w:t>
      </w:r>
      <w:r w:rsidR="00E27680" w:rsidRPr="00D37780">
        <w:rPr>
          <w:rFonts w:asciiTheme="minorHAnsi" w:hAnsiTheme="minorHAnsi"/>
        </w:rPr>
        <w:fldChar w:fldCharType="begin"/>
      </w:r>
      <w:r w:rsidR="00E27680" w:rsidRPr="00D37780">
        <w:rPr>
          <w:rFonts w:asciiTheme="minorHAnsi" w:hAnsiTheme="minorHAnsi"/>
        </w:rPr>
        <w:instrText xml:space="preserve"> REF _Ref365035521 \r \h </w:instrText>
      </w:r>
      <w:r w:rsidR="00850267" w:rsidRPr="00D37780">
        <w:rPr>
          <w:rFonts w:asciiTheme="minorHAnsi" w:hAnsiTheme="minorHAnsi"/>
        </w:rPr>
      </w:r>
      <w:r w:rsidR="00D37780">
        <w:rPr>
          <w:rFonts w:asciiTheme="minorHAnsi" w:hAnsiTheme="minorHAnsi"/>
        </w:rPr>
        <w:instrText xml:space="preserve"> \* MERGEFORMAT </w:instrText>
      </w:r>
      <w:r w:rsidR="00E27680" w:rsidRPr="00D37780">
        <w:rPr>
          <w:rFonts w:asciiTheme="minorHAnsi" w:hAnsiTheme="minorHAnsi"/>
        </w:rPr>
        <w:fldChar w:fldCharType="separate"/>
      </w:r>
      <w:r w:rsidR="00C34DC8" w:rsidRPr="00D37780">
        <w:rPr>
          <w:rFonts w:asciiTheme="minorHAnsi" w:hAnsiTheme="minorHAnsi"/>
        </w:rPr>
        <w:t>27.4</w:t>
      </w:r>
      <w:r w:rsidR="00E27680" w:rsidRPr="00D37780">
        <w:rPr>
          <w:rFonts w:asciiTheme="minorHAnsi" w:hAnsiTheme="minorHAnsi"/>
        </w:rPr>
        <w:fldChar w:fldCharType="end"/>
      </w:r>
      <w:r w:rsidR="00BC155A" w:rsidRPr="00D37780">
        <w:rPr>
          <w:rFonts w:asciiTheme="minorHAnsi" w:hAnsiTheme="minorHAnsi"/>
        </w:rPr>
        <w:t xml:space="preserve"> </w:t>
      </w:r>
      <w:r w:rsidR="00E27680" w:rsidRPr="00D37780">
        <w:rPr>
          <w:rFonts w:asciiTheme="minorHAnsi" w:hAnsiTheme="minorHAnsi"/>
        </w:rPr>
        <w:t>(Freedom of Information)</w:t>
      </w:r>
      <w:r w:rsidRPr="00D37780">
        <w:rPr>
          <w:rFonts w:asciiTheme="minorHAnsi" w:hAnsiTheme="minorHAnsi"/>
        </w:rPr>
        <w:t>, the Authority will, in its sole discretion,</w:t>
      </w:r>
      <w:r w:rsidR="00E27680" w:rsidRPr="00D37780">
        <w:rPr>
          <w:rFonts w:asciiTheme="minorHAnsi" w:hAnsiTheme="minorHAnsi"/>
        </w:rPr>
        <w:t xml:space="preserve"> acting reasonably,</w:t>
      </w:r>
      <w:r w:rsidRPr="00D37780">
        <w:rPr>
          <w:rFonts w:asciiTheme="minorHAnsi" w:hAnsiTheme="minorHAnsi"/>
        </w:rPr>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D37780" w:rsidTr="00F06A24">
        <w:trPr>
          <w:tblHeader/>
        </w:trPr>
        <w:tc>
          <w:tcPr>
            <w:tcW w:w="1274" w:type="dxa"/>
          </w:tcPr>
          <w:p w:rsidR="00695FE2" w:rsidRPr="00D37780" w:rsidRDefault="00695FE2" w:rsidP="00695FE2">
            <w:pPr>
              <w:pStyle w:val="MarginText"/>
              <w:overflowPunct w:val="0"/>
              <w:autoSpaceDE w:val="0"/>
              <w:autoSpaceDN w:val="0"/>
              <w:jc w:val="center"/>
              <w:textAlignment w:val="baseline"/>
              <w:rPr>
                <w:rFonts w:asciiTheme="minorHAnsi" w:hAnsiTheme="minorHAnsi" w:cs="Arial"/>
                <w:b/>
                <w:szCs w:val="22"/>
              </w:rPr>
            </w:pPr>
            <w:r w:rsidRPr="00D37780">
              <w:rPr>
                <w:rFonts w:asciiTheme="minorHAnsi" w:hAnsiTheme="minorHAnsi" w:cs="Arial"/>
                <w:b/>
                <w:szCs w:val="22"/>
              </w:rPr>
              <w:t>No.</w:t>
            </w:r>
          </w:p>
        </w:tc>
        <w:tc>
          <w:tcPr>
            <w:tcW w:w="1550" w:type="dxa"/>
          </w:tcPr>
          <w:p w:rsidR="00695FE2" w:rsidRPr="00D37780" w:rsidRDefault="00695FE2" w:rsidP="00695FE2">
            <w:pPr>
              <w:pStyle w:val="MarginText"/>
              <w:overflowPunct w:val="0"/>
              <w:autoSpaceDE w:val="0"/>
              <w:autoSpaceDN w:val="0"/>
              <w:jc w:val="center"/>
              <w:textAlignment w:val="baseline"/>
              <w:rPr>
                <w:rFonts w:asciiTheme="minorHAnsi" w:hAnsiTheme="minorHAnsi" w:cs="Arial"/>
                <w:b/>
                <w:szCs w:val="22"/>
              </w:rPr>
            </w:pPr>
            <w:r w:rsidRPr="00D37780">
              <w:rPr>
                <w:rFonts w:asciiTheme="minorHAnsi" w:hAnsiTheme="minorHAnsi" w:cs="Arial"/>
                <w:b/>
                <w:szCs w:val="22"/>
              </w:rPr>
              <w:t>Date</w:t>
            </w:r>
          </w:p>
        </w:tc>
        <w:tc>
          <w:tcPr>
            <w:tcW w:w="3361" w:type="dxa"/>
          </w:tcPr>
          <w:p w:rsidR="00695FE2" w:rsidRPr="00D37780" w:rsidRDefault="00695FE2" w:rsidP="00695FE2">
            <w:pPr>
              <w:pStyle w:val="MarginText"/>
              <w:overflowPunct w:val="0"/>
              <w:autoSpaceDE w:val="0"/>
              <w:autoSpaceDN w:val="0"/>
              <w:jc w:val="center"/>
              <w:textAlignment w:val="baseline"/>
              <w:rPr>
                <w:rFonts w:asciiTheme="minorHAnsi" w:hAnsiTheme="minorHAnsi" w:cs="Arial"/>
                <w:b/>
                <w:szCs w:val="22"/>
              </w:rPr>
            </w:pPr>
            <w:r w:rsidRPr="00D37780">
              <w:rPr>
                <w:rFonts w:asciiTheme="minorHAnsi" w:hAnsiTheme="minorHAnsi" w:cs="Arial"/>
                <w:b/>
                <w:szCs w:val="22"/>
              </w:rPr>
              <w:t>Item(s)</w:t>
            </w:r>
          </w:p>
        </w:tc>
        <w:tc>
          <w:tcPr>
            <w:tcW w:w="2238" w:type="dxa"/>
          </w:tcPr>
          <w:p w:rsidR="00695FE2" w:rsidRPr="00D37780" w:rsidRDefault="00695FE2" w:rsidP="00695FE2">
            <w:pPr>
              <w:pStyle w:val="MarginText"/>
              <w:overflowPunct w:val="0"/>
              <w:autoSpaceDE w:val="0"/>
              <w:autoSpaceDN w:val="0"/>
              <w:jc w:val="center"/>
              <w:textAlignment w:val="baseline"/>
              <w:rPr>
                <w:rFonts w:asciiTheme="minorHAnsi" w:hAnsiTheme="minorHAnsi" w:cs="Arial"/>
                <w:b/>
                <w:szCs w:val="22"/>
              </w:rPr>
            </w:pPr>
            <w:r w:rsidRPr="00D37780">
              <w:rPr>
                <w:rFonts w:asciiTheme="minorHAnsi" w:hAnsiTheme="minorHAnsi" w:cs="Arial"/>
                <w:b/>
                <w:szCs w:val="22"/>
              </w:rPr>
              <w:t>Duration of Confidentiality</w:t>
            </w:r>
          </w:p>
        </w:tc>
      </w:tr>
      <w:tr w:rsidR="00695FE2" w:rsidRPr="00D37780" w:rsidTr="00F06A24">
        <w:tc>
          <w:tcPr>
            <w:tcW w:w="1274" w:type="dxa"/>
          </w:tcPr>
          <w:p w:rsidR="00695FE2" w:rsidRPr="00D37780" w:rsidRDefault="00695FE2" w:rsidP="00695FE2">
            <w:pPr>
              <w:pStyle w:val="MarginText"/>
              <w:overflowPunct w:val="0"/>
              <w:autoSpaceDE w:val="0"/>
              <w:autoSpaceDN w:val="0"/>
              <w:textAlignment w:val="baseline"/>
              <w:rPr>
                <w:rFonts w:asciiTheme="minorHAnsi" w:hAnsiTheme="minorHAnsi" w:cs="Arial"/>
                <w:szCs w:val="22"/>
              </w:rPr>
            </w:pPr>
          </w:p>
        </w:tc>
        <w:tc>
          <w:tcPr>
            <w:tcW w:w="1550" w:type="dxa"/>
          </w:tcPr>
          <w:p w:rsidR="00695FE2" w:rsidRPr="00D37780" w:rsidRDefault="00695FE2" w:rsidP="00695FE2">
            <w:pPr>
              <w:pStyle w:val="MarginText"/>
              <w:overflowPunct w:val="0"/>
              <w:autoSpaceDE w:val="0"/>
              <w:autoSpaceDN w:val="0"/>
              <w:textAlignment w:val="baseline"/>
              <w:rPr>
                <w:rFonts w:asciiTheme="minorHAnsi" w:hAnsiTheme="minorHAnsi" w:cs="Arial"/>
                <w:szCs w:val="22"/>
                <w:highlight w:val="yellow"/>
              </w:rPr>
            </w:pPr>
            <w:r w:rsidRPr="00D37780">
              <w:rPr>
                <w:rFonts w:asciiTheme="minorHAnsi" w:hAnsiTheme="minorHAnsi" w:cs="Arial"/>
                <w:szCs w:val="22"/>
                <w:highlight w:val="green"/>
              </w:rPr>
              <w:t>[insert date]</w:t>
            </w:r>
            <w:r w:rsidRPr="00D37780">
              <w:rPr>
                <w:rFonts w:asciiTheme="minorHAnsi" w:hAnsiTheme="minorHAnsi" w:cs="Arial"/>
                <w:szCs w:val="22"/>
              </w:rPr>
              <w:t xml:space="preserve"> </w:t>
            </w:r>
          </w:p>
        </w:tc>
        <w:tc>
          <w:tcPr>
            <w:tcW w:w="3361" w:type="dxa"/>
          </w:tcPr>
          <w:p w:rsidR="00695FE2" w:rsidRPr="00D37780" w:rsidRDefault="00695FE2" w:rsidP="00695FE2">
            <w:pPr>
              <w:pStyle w:val="MarginText"/>
              <w:overflowPunct w:val="0"/>
              <w:autoSpaceDE w:val="0"/>
              <w:autoSpaceDN w:val="0"/>
              <w:textAlignment w:val="baseline"/>
              <w:rPr>
                <w:rFonts w:asciiTheme="minorHAnsi" w:hAnsiTheme="minorHAnsi" w:cs="Arial"/>
                <w:szCs w:val="22"/>
                <w:highlight w:val="yellow"/>
              </w:rPr>
            </w:pPr>
            <w:r w:rsidRPr="00D37780">
              <w:rPr>
                <w:rFonts w:asciiTheme="minorHAnsi" w:hAnsiTheme="minorHAnsi" w:cs="Arial"/>
                <w:szCs w:val="22"/>
                <w:highlight w:val="green"/>
              </w:rPr>
              <w:t>[insert details]</w:t>
            </w:r>
          </w:p>
        </w:tc>
        <w:tc>
          <w:tcPr>
            <w:tcW w:w="2238" w:type="dxa"/>
          </w:tcPr>
          <w:p w:rsidR="00695FE2" w:rsidRPr="00D37780" w:rsidRDefault="00695FE2" w:rsidP="00695FE2">
            <w:pPr>
              <w:pStyle w:val="MarginText"/>
              <w:overflowPunct w:val="0"/>
              <w:autoSpaceDE w:val="0"/>
              <w:autoSpaceDN w:val="0"/>
              <w:textAlignment w:val="baseline"/>
              <w:rPr>
                <w:rFonts w:asciiTheme="minorHAnsi" w:hAnsiTheme="minorHAnsi" w:cs="Arial"/>
                <w:szCs w:val="22"/>
                <w:highlight w:val="yellow"/>
              </w:rPr>
            </w:pPr>
            <w:r w:rsidRPr="00D37780">
              <w:rPr>
                <w:rFonts w:asciiTheme="minorHAnsi" w:hAnsiTheme="minorHAnsi" w:cs="Arial"/>
                <w:szCs w:val="22"/>
                <w:highlight w:val="green"/>
              </w:rPr>
              <w:t>[insert duration]</w:t>
            </w:r>
          </w:p>
        </w:tc>
      </w:tr>
      <w:tr w:rsidR="00695FE2" w:rsidRPr="00D37780" w:rsidTr="00F06A24">
        <w:tc>
          <w:tcPr>
            <w:tcW w:w="1274" w:type="dxa"/>
          </w:tcPr>
          <w:p w:rsidR="00695FE2" w:rsidRPr="00D37780" w:rsidRDefault="00695FE2" w:rsidP="00695FE2">
            <w:pPr>
              <w:pStyle w:val="MarginText"/>
              <w:overflowPunct w:val="0"/>
              <w:autoSpaceDE w:val="0"/>
              <w:autoSpaceDN w:val="0"/>
              <w:textAlignment w:val="baseline"/>
              <w:rPr>
                <w:rFonts w:asciiTheme="minorHAnsi" w:hAnsiTheme="minorHAnsi" w:cs="Arial"/>
                <w:szCs w:val="22"/>
              </w:rPr>
            </w:pPr>
          </w:p>
        </w:tc>
        <w:tc>
          <w:tcPr>
            <w:tcW w:w="1550" w:type="dxa"/>
          </w:tcPr>
          <w:p w:rsidR="00695FE2" w:rsidRPr="00D37780" w:rsidRDefault="00695FE2" w:rsidP="00695FE2">
            <w:pPr>
              <w:pStyle w:val="MarginText"/>
              <w:overflowPunct w:val="0"/>
              <w:autoSpaceDE w:val="0"/>
              <w:autoSpaceDN w:val="0"/>
              <w:textAlignment w:val="baseline"/>
              <w:rPr>
                <w:rFonts w:asciiTheme="minorHAnsi" w:hAnsiTheme="minorHAnsi" w:cs="Arial"/>
                <w:szCs w:val="22"/>
              </w:rPr>
            </w:pPr>
          </w:p>
        </w:tc>
        <w:tc>
          <w:tcPr>
            <w:tcW w:w="3361" w:type="dxa"/>
          </w:tcPr>
          <w:p w:rsidR="00695FE2" w:rsidRPr="00D37780" w:rsidRDefault="00695FE2" w:rsidP="00695FE2">
            <w:pPr>
              <w:pStyle w:val="MarginText"/>
              <w:overflowPunct w:val="0"/>
              <w:autoSpaceDE w:val="0"/>
              <w:autoSpaceDN w:val="0"/>
              <w:textAlignment w:val="baseline"/>
              <w:rPr>
                <w:rFonts w:asciiTheme="minorHAnsi" w:hAnsiTheme="minorHAnsi" w:cs="Arial"/>
                <w:szCs w:val="22"/>
              </w:rPr>
            </w:pPr>
          </w:p>
        </w:tc>
        <w:tc>
          <w:tcPr>
            <w:tcW w:w="2238" w:type="dxa"/>
          </w:tcPr>
          <w:p w:rsidR="00695FE2" w:rsidRPr="00D37780" w:rsidRDefault="00695FE2" w:rsidP="00695FE2">
            <w:pPr>
              <w:pStyle w:val="MarginText"/>
              <w:overflowPunct w:val="0"/>
              <w:autoSpaceDE w:val="0"/>
              <w:autoSpaceDN w:val="0"/>
              <w:textAlignment w:val="baseline"/>
              <w:rPr>
                <w:rFonts w:asciiTheme="minorHAnsi" w:hAnsiTheme="minorHAnsi" w:cs="Arial"/>
                <w:szCs w:val="22"/>
              </w:rPr>
            </w:pPr>
          </w:p>
        </w:tc>
      </w:tr>
      <w:tr w:rsidR="00695FE2" w:rsidRPr="00D37780" w:rsidTr="00F06A24">
        <w:tc>
          <w:tcPr>
            <w:tcW w:w="1274" w:type="dxa"/>
          </w:tcPr>
          <w:p w:rsidR="00695FE2" w:rsidRPr="00D37780" w:rsidRDefault="00695FE2" w:rsidP="00695FE2">
            <w:pPr>
              <w:pStyle w:val="MarginText"/>
              <w:overflowPunct w:val="0"/>
              <w:autoSpaceDE w:val="0"/>
              <w:autoSpaceDN w:val="0"/>
              <w:textAlignment w:val="baseline"/>
              <w:rPr>
                <w:rFonts w:asciiTheme="minorHAnsi" w:hAnsiTheme="minorHAnsi" w:cs="Arial"/>
                <w:szCs w:val="22"/>
              </w:rPr>
            </w:pPr>
          </w:p>
        </w:tc>
        <w:tc>
          <w:tcPr>
            <w:tcW w:w="1550" w:type="dxa"/>
          </w:tcPr>
          <w:p w:rsidR="00695FE2" w:rsidRPr="00D37780" w:rsidRDefault="00695FE2" w:rsidP="00695FE2">
            <w:pPr>
              <w:pStyle w:val="MarginText"/>
              <w:overflowPunct w:val="0"/>
              <w:autoSpaceDE w:val="0"/>
              <w:autoSpaceDN w:val="0"/>
              <w:textAlignment w:val="baseline"/>
              <w:rPr>
                <w:rFonts w:asciiTheme="minorHAnsi" w:hAnsiTheme="minorHAnsi" w:cs="Arial"/>
                <w:szCs w:val="22"/>
              </w:rPr>
            </w:pPr>
          </w:p>
        </w:tc>
        <w:tc>
          <w:tcPr>
            <w:tcW w:w="3361" w:type="dxa"/>
          </w:tcPr>
          <w:p w:rsidR="00695FE2" w:rsidRPr="00D37780" w:rsidRDefault="00695FE2" w:rsidP="00695FE2">
            <w:pPr>
              <w:pStyle w:val="MarginText"/>
              <w:overflowPunct w:val="0"/>
              <w:autoSpaceDE w:val="0"/>
              <w:autoSpaceDN w:val="0"/>
              <w:textAlignment w:val="baseline"/>
              <w:rPr>
                <w:rFonts w:asciiTheme="minorHAnsi" w:hAnsiTheme="minorHAnsi" w:cs="Arial"/>
                <w:szCs w:val="22"/>
              </w:rPr>
            </w:pPr>
          </w:p>
        </w:tc>
        <w:tc>
          <w:tcPr>
            <w:tcW w:w="2238" w:type="dxa"/>
          </w:tcPr>
          <w:p w:rsidR="00695FE2" w:rsidRPr="00D37780" w:rsidRDefault="00695FE2" w:rsidP="00695FE2">
            <w:pPr>
              <w:pStyle w:val="MarginText"/>
              <w:overflowPunct w:val="0"/>
              <w:autoSpaceDE w:val="0"/>
              <w:autoSpaceDN w:val="0"/>
              <w:textAlignment w:val="baseline"/>
              <w:rPr>
                <w:rFonts w:asciiTheme="minorHAnsi" w:hAnsiTheme="minorHAnsi" w:cs="Arial"/>
                <w:szCs w:val="22"/>
              </w:rPr>
            </w:pPr>
          </w:p>
        </w:tc>
      </w:tr>
      <w:tr w:rsidR="00695FE2" w:rsidRPr="00D37780" w:rsidTr="00F06A24">
        <w:tc>
          <w:tcPr>
            <w:tcW w:w="1274" w:type="dxa"/>
          </w:tcPr>
          <w:p w:rsidR="00695FE2" w:rsidRPr="00D37780" w:rsidRDefault="00695FE2" w:rsidP="00695FE2">
            <w:pPr>
              <w:pStyle w:val="MarginText"/>
              <w:overflowPunct w:val="0"/>
              <w:autoSpaceDE w:val="0"/>
              <w:autoSpaceDN w:val="0"/>
              <w:textAlignment w:val="baseline"/>
              <w:rPr>
                <w:rFonts w:asciiTheme="minorHAnsi" w:hAnsiTheme="minorHAnsi" w:cs="Arial"/>
                <w:szCs w:val="22"/>
              </w:rPr>
            </w:pPr>
          </w:p>
        </w:tc>
        <w:tc>
          <w:tcPr>
            <w:tcW w:w="1550" w:type="dxa"/>
          </w:tcPr>
          <w:p w:rsidR="00695FE2" w:rsidRPr="00D37780" w:rsidRDefault="00695FE2" w:rsidP="00695FE2">
            <w:pPr>
              <w:pStyle w:val="MarginText"/>
              <w:overflowPunct w:val="0"/>
              <w:autoSpaceDE w:val="0"/>
              <w:autoSpaceDN w:val="0"/>
              <w:textAlignment w:val="baseline"/>
              <w:rPr>
                <w:rFonts w:asciiTheme="minorHAnsi" w:hAnsiTheme="minorHAnsi" w:cs="Arial"/>
                <w:szCs w:val="22"/>
              </w:rPr>
            </w:pPr>
          </w:p>
        </w:tc>
        <w:tc>
          <w:tcPr>
            <w:tcW w:w="3361" w:type="dxa"/>
          </w:tcPr>
          <w:p w:rsidR="00695FE2" w:rsidRPr="00D37780" w:rsidRDefault="00695FE2" w:rsidP="00695FE2">
            <w:pPr>
              <w:pStyle w:val="MarginText"/>
              <w:overflowPunct w:val="0"/>
              <w:autoSpaceDE w:val="0"/>
              <w:autoSpaceDN w:val="0"/>
              <w:textAlignment w:val="baseline"/>
              <w:rPr>
                <w:rFonts w:asciiTheme="minorHAnsi" w:hAnsiTheme="minorHAnsi" w:cs="Arial"/>
                <w:szCs w:val="22"/>
              </w:rPr>
            </w:pPr>
          </w:p>
        </w:tc>
        <w:tc>
          <w:tcPr>
            <w:tcW w:w="2238" w:type="dxa"/>
          </w:tcPr>
          <w:p w:rsidR="00695FE2" w:rsidRPr="00D37780" w:rsidRDefault="00695FE2" w:rsidP="00695FE2">
            <w:pPr>
              <w:pStyle w:val="MarginText"/>
              <w:overflowPunct w:val="0"/>
              <w:autoSpaceDE w:val="0"/>
              <w:autoSpaceDN w:val="0"/>
              <w:textAlignment w:val="baseline"/>
              <w:rPr>
                <w:rFonts w:asciiTheme="minorHAnsi" w:hAnsiTheme="minorHAnsi" w:cs="Arial"/>
                <w:szCs w:val="22"/>
              </w:rPr>
            </w:pPr>
          </w:p>
        </w:tc>
      </w:tr>
    </w:tbl>
    <w:p w:rsidR="00F20C99" w:rsidRPr="00D37780" w:rsidRDefault="00695FE2" w:rsidP="0012350D">
      <w:pPr>
        <w:pStyle w:val="GPSmacrorestart"/>
        <w:rPr>
          <w:rFonts w:asciiTheme="minorHAnsi" w:hAnsiTheme="minorHAnsi"/>
          <w:highlight w:val="cyan"/>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4C51AE" w:rsidRPr="00D37780" w:rsidRDefault="008770CA" w:rsidP="004C51AE">
      <w:pPr>
        <w:pStyle w:val="GPSmacrorestart"/>
        <w:rPr>
          <w:rFonts w:asciiTheme="minorHAnsi" w:hAnsiTheme="minorHAnsi"/>
        </w:rPr>
      </w:pPr>
      <w:r w:rsidRPr="00D37780">
        <w:rPr>
          <w:rFonts w:asciiTheme="minorHAnsi" w:hAnsiTheme="minorHAnsi"/>
        </w:rPr>
        <w:br w:type="page"/>
      </w:r>
      <w:r w:rsidR="004C51AE" w:rsidRPr="00D37780">
        <w:rPr>
          <w:rFonts w:asciiTheme="minorHAnsi" w:hAnsiTheme="minorHAnsi"/>
        </w:rPr>
        <w:lastRenderedPageBreak/>
        <w:fldChar w:fldCharType="begin"/>
      </w:r>
      <w:r w:rsidR="004C51AE" w:rsidRPr="00D37780">
        <w:rPr>
          <w:rFonts w:asciiTheme="minorHAnsi" w:hAnsiTheme="minorHAnsi"/>
        </w:rPr>
        <w:instrText>LISTNUM \l 1 \s 0</w:instrText>
      </w:r>
      <w:r w:rsidR="004C51AE" w:rsidRPr="00D37780">
        <w:rPr>
          <w:rFonts w:asciiTheme="minorHAnsi" w:hAnsiTheme="minorHAnsi"/>
        </w:rPr>
        <w:fldChar w:fldCharType="end"/>
      </w:r>
    </w:p>
    <w:p w:rsidR="00F20C99" w:rsidRPr="00D37780" w:rsidRDefault="00695FE2" w:rsidP="001C4E7E">
      <w:pPr>
        <w:pStyle w:val="GPSSchTitleandNumber"/>
        <w:rPr>
          <w:rFonts w:asciiTheme="minorHAnsi" w:hAnsiTheme="minorHAnsi"/>
        </w:rPr>
      </w:pPr>
      <w:bookmarkStart w:id="624" w:name="_Toc366085206"/>
      <w:bookmarkStart w:id="625" w:name="_Toc380428766"/>
      <w:bookmarkStart w:id="626" w:name="_Toc459985302"/>
      <w:r w:rsidRPr="00D37780">
        <w:rPr>
          <w:rFonts w:asciiTheme="minorHAnsi" w:hAnsiTheme="minorHAnsi"/>
        </w:rPr>
        <w:t>FRAMEWORK SCHEDULE 1</w:t>
      </w:r>
      <w:r w:rsidR="009B425B">
        <w:rPr>
          <w:rFonts w:asciiTheme="minorHAnsi" w:hAnsiTheme="minorHAnsi"/>
        </w:rPr>
        <w:t>1</w:t>
      </w:r>
      <w:r w:rsidRPr="00D37780">
        <w:rPr>
          <w:rFonts w:asciiTheme="minorHAnsi" w:hAnsiTheme="minorHAnsi"/>
        </w:rPr>
        <w:t>: DISPUTE RESOLUTION PROCEDURE</w:t>
      </w:r>
      <w:bookmarkEnd w:id="624"/>
      <w:bookmarkEnd w:id="625"/>
      <w:bookmarkEnd w:id="626"/>
    </w:p>
    <w:p w:rsidR="00F20C99" w:rsidRPr="00D37780" w:rsidRDefault="00695FE2" w:rsidP="00E94334">
      <w:pPr>
        <w:pStyle w:val="GPSL1SCHEDULEHeading"/>
        <w:rPr>
          <w:rFonts w:asciiTheme="minorHAnsi" w:hAnsiTheme="minorHAnsi"/>
        </w:rPr>
      </w:pPr>
      <w:r w:rsidRPr="00D37780">
        <w:rPr>
          <w:rFonts w:asciiTheme="minorHAnsi" w:hAnsiTheme="minorHAnsi"/>
        </w:rPr>
        <w:t>DEFINITIONS</w:t>
      </w:r>
    </w:p>
    <w:p w:rsidR="00F20C99" w:rsidRPr="00D37780" w:rsidRDefault="00695FE2" w:rsidP="00E94334">
      <w:pPr>
        <w:pStyle w:val="GPSL2Numbered"/>
        <w:rPr>
          <w:rFonts w:asciiTheme="minorHAnsi" w:hAnsiTheme="minorHAnsi"/>
        </w:rPr>
      </w:pPr>
      <w:r w:rsidRPr="00D37780">
        <w:rPr>
          <w:rFonts w:asciiTheme="minorHAnsi" w:hAnsiTheme="minorHAnsi"/>
        </w:rPr>
        <w:t xml:space="preserve">In this </w:t>
      </w:r>
      <w:r w:rsidR="009F4234" w:rsidRPr="00D37780">
        <w:rPr>
          <w:rFonts w:asciiTheme="minorHAnsi" w:hAnsiTheme="minorHAnsi"/>
        </w:rPr>
        <w:t xml:space="preserve">Framework </w:t>
      </w:r>
      <w:r w:rsidRPr="00D37780">
        <w:rPr>
          <w:rFonts w:asciiTheme="minorHAnsi" w:hAnsiTheme="minorHAnsi"/>
        </w:rPr>
        <w:t>Schedule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D37780" w:rsidTr="00293635">
        <w:tc>
          <w:tcPr>
            <w:tcW w:w="2268" w:type="dxa"/>
          </w:tcPr>
          <w:p w:rsidR="00F20C99" w:rsidRPr="00D37780" w:rsidRDefault="00293635" w:rsidP="00293635">
            <w:pPr>
              <w:pStyle w:val="GPSDefinitionTerm"/>
              <w:rPr>
                <w:rFonts w:asciiTheme="minorHAnsi" w:hAnsiTheme="minorHAnsi"/>
              </w:rPr>
            </w:pPr>
            <w:r w:rsidRPr="00D37780">
              <w:rPr>
                <w:rFonts w:asciiTheme="minorHAnsi" w:hAnsiTheme="minorHAnsi"/>
              </w:rPr>
              <w:t>"</w:t>
            </w:r>
            <w:r w:rsidR="00695FE2" w:rsidRPr="00D37780">
              <w:rPr>
                <w:rFonts w:asciiTheme="minorHAnsi" w:hAnsiTheme="minorHAnsi"/>
              </w:rPr>
              <w:t>CEDR</w:t>
            </w:r>
            <w:r w:rsidRPr="00D37780">
              <w:rPr>
                <w:rFonts w:asciiTheme="minorHAnsi" w:hAnsiTheme="minorHAnsi"/>
              </w:rPr>
              <w:t>"</w:t>
            </w:r>
          </w:p>
        </w:tc>
        <w:tc>
          <w:tcPr>
            <w:tcW w:w="5244" w:type="dxa"/>
          </w:tcPr>
          <w:p w:rsidR="00F20C99" w:rsidRPr="00D37780" w:rsidRDefault="00293635" w:rsidP="00293635">
            <w:pPr>
              <w:pStyle w:val="GPsDefinition"/>
              <w:rPr>
                <w:rFonts w:asciiTheme="minorHAnsi" w:hAnsiTheme="minorHAnsi"/>
              </w:rPr>
            </w:pPr>
            <w:r w:rsidRPr="00D37780">
              <w:rPr>
                <w:rFonts w:asciiTheme="minorHAnsi" w:hAnsiTheme="minorHAnsi"/>
              </w:rPr>
              <w:t xml:space="preserve">means </w:t>
            </w:r>
            <w:r w:rsidR="00695FE2" w:rsidRPr="00D37780">
              <w:rPr>
                <w:rFonts w:asciiTheme="minorHAnsi" w:hAnsiTheme="minorHAnsi"/>
              </w:rPr>
              <w:t>the Centre for Effective Dispute Resolution of International Dispute Resolution Centre, 70 Fleet Street, London, EC4Y 1EU;</w:t>
            </w:r>
          </w:p>
        </w:tc>
      </w:tr>
      <w:tr w:rsidR="00695FE2" w:rsidRPr="00D37780" w:rsidTr="00293635">
        <w:tc>
          <w:tcPr>
            <w:tcW w:w="2268" w:type="dxa"/>
          </w:tcPr>
          <w:p w:rsidR="00F20C99" w:rsidRPr="00D37780" w:rsidRDefault="00293635" w:rsidP="00293635">
            <w:pPr>
              <w:pStyle w:val="GPSDefinitionTerm"/>
              <w:rPr>
                <w:rFonts w:asciiTheme="minorHAnsi" w:hAnsiTheme="minorHAnsi"/>
              </w:rPr>
            </w:pPr>
            <w:r w:rsidRPr="00D37780">
              <w:rPr>
                <w:rFonts w:asciiTheme="minorHAnsi" w:hAnsiTheme="minorHAnsi"/>
              </w:rPr>
              <w:t>"</w:t>
            </w:r>
            <w:r w:rsidR="00695FE2" w:rsidRPr="00D37780">
              <w:rPr>
                <w:rFonts w:asciiTheme="minorHAnsi" w:hAnsiTheme="minorHAnsi"/>
              </w:rPr>
              <w:t>Counter Notice</w:t>
            </w:r>
            <w:r w:rsidRPr="00D37780">
              <w:rPr>
                <w:rFonts w:asciiTheme="minorHAnsi" w:hAnsiTheme="minorHAnsi"/>
              </w:rPr>
              <w:t>"</w:t>
            </w:r>
          </w:p>
        </w:tc>
        <w:tc>
          <w:tcPr>
            <w:tcW w:w="5244" w:type="dxa"/>
          </w:tcPr>
          <w:p w:rsidR="00F20C99" w:rsidRPr="00D37780" w:rsidRDefault="00293635" w:rsidP="00293635">
            <w:pPr>
              <w:pStyle w:val="GPsDefinition"/>
              <w:rPr>
                <w:rFonts w:asciiTheme="minorHAnsi" w:hAnsiTheme="minorHAnsi"/>
              </w:rPr>
            </w:pPr>
            <w:r w:rsidRPr="00D37780">
              <w:rPr>
                <w:rFonts w:asciiTheme="minorHAnsi" w:hAnsiTheme="minorHAnsi"/>
              </w:rPr>
              <w:t xml:space="preserve">has </w:t>
            </w:r>
            <w:r w:rsidR="00695FE2" w:rsidRPr="00D37780">
              <w:rPr>
                <w:rFonts w:asciiTheme="minorHAnsi" w:hAnsiTheme="minorHAnsi"/>
              </w:rPr>
              <w:t xml:space="preserve">the meaning given to </w:t>
            </w:r>
            <w:r w:rsidR="009F4234" w:rsidRPr="00D37780">
              <w:rPr>
                <w:rFonts w:asciiTheme="minorHAnsi" w:hAnsiTheme="minorHAnsi"/>
              </w:rPr>
              <w:t xml:space="preserve">it </w:t>
            </w:r>
            <w:r w:rsidR="00695FE2" w:rsidRPr="00D37780">
              <w:rPr>
                <w:rFonts w:asciiTheme="minorHAnsi" w:hAnsiTheme="minorHAnsi"/>
              </w:rPr>
              <w:t xml:space="preserve">in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_Ref365995970 \r \h </w:instrText>
            </w:r>
            <w:r w:rsidR="00850267" w:rsidRPr="00D37780">
              <w:rPr>
                <w:rFonts w:asciiTheme="minorHAnsi" w:hAnsiTheme="minorHAnsi"/>
              </w:rPr>
            </w:r>
            <w:r w:rsidR="00D37780">
              <w:rPr>
                <w:rFonts w:asciiTheme="minorHAnsi" w:hAnsiTheme="minorHAnsi"/>
              </w:rPr>
              <w:instrText xml:space="preserve"> \* MERGEFORMAT </w:instrText>
            </w:r>
            <w:r w:rsidR="009F4234" w:rsidRPr="00D37780">
              <w:rPr>
                <w:rFonts w:asciiTheme="minorHAnsi" w:hAnsiTheme="minorHAnsi"/>
              </w:rPr>
              <w:fldChar w:fldCharType="separate"/>
            </w:r>
            <w:r w:rsidR="00C34DC8" w:rsidRPr="00D37780">
              <w:rPr>
                <w:rFonts w:asciiTheme="minorHAnsi" w:hAnsiTheme="minorHAnsi"/>
              </w:rPr>
              <w:t>6.2</w:t>
            </w:r>
            <w:r w:rsidR="009F4234" w:rsidRPr="00D37780">
              <w:rPr>
                <w:rFonts w:asciiTheme="minorHAnsi" w:hAnsiTheme="minorHAnsi"/>
              </w:rPr>
              <w:fldChar w:fldCharType="end"/>
            </w:r>
            <w:r w:rsidR="00695FE2" w:rsidRPr="00D37780">
              <w:rPr>
                <w:rFonts w:asciiTheme="minorHAnsi" w:hAnsiTheme="minorHAnsi"/>
              </w:rPr>
              <w:t>;</w:t>
            </w:r>
          </w:p>
        </w:tc>
      </w:tr>
      <w:tr w:rsidR="00695FE2" w:rsidRPr="00D37780" w:rsidTr="00293635">
        <w:tc>
          <w:tcPr>
            <w:tcW w:w="2268" w:type="dxa"/>
          </w:tcPr>
          <w:p w:rsidR="00F20C99" w:rsidRPr="00D37780" w:rsidRDefault="00293635" w:rsidP="00293635">
            <w:pPr>
              <w:pStyle w:val="GPSDefinitionTerm"/>
              <w:rPr>
                <w:rFonts w:asciiTheme="minorHAnsi" w:hAnsiTheme="minorHAnsi"/>
              </w:rPr>
            </w:pPr>
            <w:r w:rsidRPr="00D37780">
              <w:rPr>
                <w:rFonts w:asciiTheme="minorHAnsi" w:hAnsiTheme="minorHAnsi"/>
              </w:rPr>
              <w:t>"</w:t>
            </w:r>
            <w:r w:rsidR="00695FE2" w:rsidRPr="00D37780">
              <w:rPr>
                <w:rFonts w:asciiTheme="minorHAnsi" w:hAnsiTheme="minorHAnsi"/>
              </w:rPr>
              <w:t>Exception</w:t>
            </w:r>
            <w:r w:rsidRPr="00D37780">
              <w:rPr>
                <w:rFonts w:asciiTheme="minorHAnsi" w:hAnsiTheme="minorHAnsi"/>
              </w:rPr>
              <w:t>"</w:t>
            </w:r>
          </w:p>
        </w:tc>
        <w:tc>
          <w:tcPr>
            <w:tcW w:w="5244" w:type="dxa"/>
          </w:tcPr>
          <w:p w:rsidR="00F20C99" w:rsidRPr="00D37780" w:rsidRDefault="00293635" w:rsidP="00293635">
            <w:pPr>
              <w:pStyle w:val="GPsDefinition"/>
              <w:rPr>
                <w:rFonts w:asciiTheme="minorHAnsi" w:hAnsiTheme="minorHAnsi"/>
              </w:rPr>
            </w:pPr>
            <w:r w:rsidRPr="00D37780">
              <w:rPr>
                <w:rFonts w:asciiTheme="minorHAnsi" w:hAnsiTheme="minorHAnsi"/>
              </w:rPr>
              <w:t xml:space="preserve">means </w:t>
            </w:r>
            <w:r w:rsidR="00695FE2" w:rsidRPr="00D37780">
              <w:rPr>
                <w:rFonts w:asciiTheme="minorHAnsi" w:hAnsiTheme="minorHAnsi"/>
              </w:rPr>
              <w:t>a deviation of project tolerances in accordance with PRINCE2 methodology in respect of this Framework Agreement or in the supply of the Goods and/or Services;</w:t>
            </w:r>
          </w:p>
        </w:tc>
      </w:tr>
      <w:tr w:rsidR="00695FE2" w:rsidRPr="00D37780" w:rsidTr="00293635">
        <w:tc>
          <w:tcPr>
            <w:tcW w:w="2268" w:type="dxa"/>
          </w:tcPr>
          <w:p w:rsidR="00F20C99" w:rsidRPr="00D37780" w:rsidRDefault="00293635" w:rsidP="00293635">
            <w:pPr>
              <w:pStyle w:val="GPSDefinitionTerm"/>
              <w:rPr>
                <w:rFonts w:asciiTheme="minorHAnsi" w:hAnsiTheme="minorHAnsi"/>
              </w:rPr>
            </w:pPr>
            <w:r w:rsidRPr="00D37780">
              <w:rPr>
                <w:rFonts w:asciiTheme="minorHAnsi" w:hAnsiTheme="minorHAnsi"/>
              </w:rPr>
              <w:t>"</w:t>
            </w:r>
            <w:r w:rsidR="00695FE2" w:rsidRPr="00D37780">
              <w:rPr>
                <w:rFonts w:asciiTheme="minorHAnsi" w:hAnsiTheme="minorHAnsi"/>
              </w:rPr>
              <w:t>Expedited Dispute Timetable</w:t>
            </w:r>
            <w:r w:rsidRPr="00D37780">
              <w:rPr>
                <w:rFonts w:asciiTheme="minorHAnsi" w:hAnsiTheme="minorHAnsi"/>
              </w:rPr>
              <w:t>"</w:t>
            </w:r>
          </w:p>
        </w:tc>
        <w:tc>
          <w:tcPr>
            <w:tcW w:w="5244" w:type="dxa"/>
          </w:tcPr>
          <w:p w:rsidR="00F20C99" w:rsidRPr="00D37780" w:rsidRDefault="00293635" w:rsidP="00293635">
            <w:pPr>
              <w:pStyle w:val="GPsDefinition"/>
              <w:rPr>
                <w:rFonts w:asciiTheme="minorHAnsi" w:hAnsiTheme="minorHAnsi"/>
              </w:rPr>
            </w:pPr>
            <w:r w:rsidRPr="00D37780">
              <w:rPr>
                <w:rFonts w:asciiTheme="minorHAnsi" w:hAnsiTheme="minorHAnsi"/>
              </w:rPr>
              <w:t xml:space="preserve">means </w:t>
            </w:r>
            <w:r w:rsidR="00695FE2" w:rsidRPr="00D37780">
              <w:rPr>
                <w:rFonts w:asciiTheme="minorHAnsi" w:hAnsiTheme="minorHAnsi"/>
              </w:rPr>
              <w:t xml:space="preserve">the accelerated timetable for the resolution of disputes as set out in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_Ref365996028 \r \h </w:instrText>
            </w:r>
            <w:r w:rsidR="00850267" w:rsidRPr="00D37780">
              <w:rPr>
                <w:rFonts w:asciiTheme="minorHAnsi" w:hAnsiTheme="minorHAnsi"/>
              </w:rPr>
            </w:r>
            <w:r w:rsidR="00D37780">
              <w:rPr>
                <w:rFonts w:asciiTheme="minorHAnsi" w:hAnsiTheme="minorHAnsi"/>
              </w:rPr>
              <w:instrText xml:space="preserve"> \* MERGEFORMAT </w:instrText>
            </w:r>
            <w:r w:rsidR="009F4234" w:rsidRPr="00D37780">
              <w:rPr>
                <w:rFonts w:asciiTheme="minorHAnsi" w:hAnsiTheme="minorHAnsi"/>
              </w:rPr>
              <w:fldChar w:fldCharType="separate"/>
            </w:r>
            <w:r w:rsidR="00C34DC8" w:rsidRPr="00D37780">
              <w:rPr>
                <w:rFonts w:asciiTheme="minorHAnsi" w:hAnsiTheme="minorHAnsi"/>
              </w:rPr>
              <w:t>2.6</w:t>
            </w:r>
            <w:r w:rsidR="009F4234" w:rsidRPr="00D37780">
              <w:rPr>
                <w:rFonts w:asciiTheme="minorHAnsi" w:hAnsiTheme="minorHAnsi"/>
              </w:rPr>
              <w:fldChar w:fldCharType="end"/>
            </w:r>
            <w:r w:rsidR="00695FE2" w:rsidRPr="00D37780">
              <w:rPr>
                <w:rFonts w:asciiTheme="minorHAnsi" w:hAnsiTheme="minorHAnsi"/>
              </w:rPr>
              <w:t>;</w:t>
            </w:r>
          </w:p>
        </w:tc>
      </w:tr>
      <w:tr w:rsidR="00695FE2" w:rsidRPr="00D37780" w:rsidTr="00293635">
        <w:tc>
          <w:tcPr>
            <w:tcW w:w="2268" w:type="dxa"/>
          </w:tcPr>
          <w:p w:rsidR="00F20C99" w:rsidRPr="00D37780" w:rsidRDefault="00293635" w:rsidP="00293635">
            <w:pPr>
              <w:pStyle w:val="GPSDefinitionTerm"/>
              <w:rPr>
                <w:rFonts w:asciiTheme="minorHAnsi" w:hAnsiTheme="minorHAnsi"/>
              </w:rPr>
            </w:pPr>
            <w:r w:rsidRPr="00D37780">
              <w:rPr>
                <w:rFonts w:asciiTheme="minorHAnsi" w:hAnsiTheme="minorHAnsi"/>
              </w:rPr>
              <w:t>"</w:t>
            </w:r>
            <w:r w:rsidR="00695FE2" w:rsidRPr="00D37780">
              <w:rPr>
                <w:rFonts w:asciiTheme="minorHAnsi" w:hAnsiTheme="minorHAnsi"/>
              </w:rPr>
              <w:t>Expert</w:t>
            </w:r>
            <w:r w:rsidRPr="00D37780">
              <w:rPr>
                <w:rFonts w:asciiTheme="minorHAnsi" w:hAnsiTheme="minorHAnsi"/>
              </w:rPr>
              <w:t>"</w:t>
            </w:r>
          </w:p>
        </w:tc>
        <w:tc>
          <w:tcPr>
            <w:tcW w:w="5244" w:type="dxa"/>
          </w:tcPr>
          <w:p w:rsidR="00F20C99" w:rsidRPr="00D37780" w:rsidRDefault="00293635" w:rsidP="00293635">
            <w:pPr>
              <w:pStyle w:val="GPsDefinition"/>
              <w:rPr>
                <w:rFonts w:asciiTheme="minorHAnsi" w:hAnsiTheme="minorHAnsi"/>
              </w:rPr>
            </w:pPr>
            <w:r w:rsidRPr="00D37780">
              <w:rPr>
                <w:rFonts w:asciiTheme="minorHAnsi" w:hAnsiTheme="minorHAnsi"/>
              </w:rPr>
              <w:t xml:space="preserve">means </w:t>
            </w:r>
            <w:r w:rsidR="00695FE2" w:rsidRPr="00D37780">
              <w:rPr>
                <w:rFonts w:asciiTheme="minorHAnsi" w:hAnsiTheme="minorHAnsi"/>
              </w:rPr>
              <w:t>the person appointed by the Parties in accordance with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_Ref365996079 \r \h </w:instrText>
            </w:r>
            <w:r w:rsidR="00850267" w:rsidRPr="00D37780">
              <w:rPr>
                <w:rFonts w:asciiTheme="minorHAnsi" w:hAnsiTheme="minorHAnsi"/>
              </w:rPr>
            </w:r>
            <w:r w:rsidR="00D37780">
              <w:rPr>
                <w:rFonts w:asciiTheme="minorHAnsi" w:hAnsiTheme="minorHAnsi"/>
              </w:rPr>
              <w:instrText xml:space="preserve"> \* MERGEFORMAT </w:instrText>
            </w:r>
            <w:r w:rsidR="009F4234" w:rsidRPr="00D37780">
              <w:rPr>
                <w:rFonts w:asciiTheme="minorHAnsi" w:hAnsiTheme="minorHAnsi"/>
              </w:rPr>
              <w:fldChar w:fldCharType="separate"/>
            </w:r>
            <w:r w:rsidR="00C34DC8" w:rsidRPr="00D37780">
              <w:rPr>
                <w:rFonts w:asciiTheme="minorHAnsi" w:hAnsiTheme="minorHAnsi"/>
              </w:rPr>
              <w:t>5.2</w:t>
            </w:r>
            <w:r w:rsidR="009F4234" w:rsidRPr="00D37780">
              <w:rPr>
                <w:rFonts w:asciiTheme="minorHAnsi" w:hAnsiTheme="minorHAnsi"/>
              </w:rPr>
              <w:fldChar w:fldCharType="end"/>
            </w:r>
            <w:r w:rsidR="00640494" w:rsidRPr="00D37780">
              <w:rPr>
                <w:rFonts w:asciiTheme="minorHAnsi" w:hAnsiTheme="minorHAnsi"/>
              </w:rPr>
              <w:t xml:space="preserve"> </w:t>
            </w:r>
            <w:r w:rsidR="00695FE2" w:rsidRPr="00D37780">
              <w:rPr>
                <w:rFonts w:asciiTheme="minorHAnsi" w:hAnsiTheme="minorHAnsi"/>
              </w:rPr>
              <w:t xml:space="preserve">of this </w:t>
            </w:r>
            <w:r w:rsidR="009F4234" w:rsidRPr="00D37780">
              <w:rPr>
                <w:rFonts w:asciiTheme="minorHAnsi" w:hAnsiTheme="minorHAnsi"/>
              </w:rPr>
              <w:t xml:space="preserve">Framework </w:t>
            </w:r>
            <w:r w:rsidR="00695FE2" w:rsidRPr="00D37780">
              <w:rPr>
                <w:rFonts w:asciiTheme="minorHAnsi" w:hAnsiTheme="minorHAnsi"/>
              </w:rPr>
              <w:t xml:space="preserve">Schedule 18; </w:t>
            </w:r>
          </w:p>
        </w:tc>
      </w:tr>
      <w:tr w:rsidR="00695FE2" w:rsidRPr="00D37780" w:rsidTr="00293635">
        <w:tc>
          <w:tcPr>
            <w:tcW w:w="2268" w:type="dxa"/>
          </w:tcPr>
          <w:p w:rsidR="00F20C99" w:rsidRPr="00D37780" w:rsidRDefault="00293635" w:rsidP="00293635">
            <w:pPr>
              <w:pStyle w:val="GPSDefinitionTerm"/>
              <w:rPr>
                <w:rFonts w:asciiTheme="minorHAnsi" w:hAnsiTheme="minorHAnsi"/>
              </w:rPr>
            </w:pPr>
            <w:r w:rsidRPr="00D37780">
              <w:rPr>
                <w:rFonts w:asciiTheme="minorHAnsi" w:hAnsiTheme="minorHAnsi"/>
              </w:rPr>
              <w:t>"</w:t>
            </w:r>
            <w:r w:rsidR="00695FE2" w:rsidRPr="00D37780">
              <w:rPr>
                <w:rFonts w:asciiTheme="minorHAnsi" w:hAnsiTheme="minorHAnsi"/>
              </w:rPr>
              <w:t>Mediation Notice</w:t>
            </w:r>
            <w:r w:rsidRPr="00D37780">
              <w:rPr>
                <w:rFonts w:asciiTheme="minorHAnsi" w:hAnsiTheme="minorHAnsi"/>
              </w:rPr>
              <w:t>"</w:t>
            </w:r>
          </w:p>
        </w:tc>
        <w:tc>
          <w:tcPr>
            <w:tcW w:w="5244" w:type="dxa"/>
          </w:tcPr>
          <w:p w:rsidR="00F20C99" w:rsidRPr="00D37780" w:rsidRDefault="00293635" w:rsidP="00293635">
            <w:pPr>
              <w:pStyle w:val="GPsDefinition"/>
              <w:rPr>
                <w:rFonts w:asciiTheme="minorHAnsi" w:hAnsiTheme="minorHAnsi"/>
              </w:rPr>
            </w:pPr>
            <w:r w:rsidRPr="00D37780">
              <w:rPr>
                <w:rFonts w:asciiTheme="minorHAnsi" w:hAnsiTheme="minorHAnsi"/>
              </w:rPr>
              <w:t xml:space="preserve">has </w:t>
            </w:r>
            <w:r w:rsidR="00695FE2" w:rsidRPr="00D37780">
              <w:rPr>
                <w:rFonts w:asciiTheme="minorHAnsi" w:hAnsiTheme="minorHAnsi"/>
              </w:rPr>
              <w:t xml:space="preserve">the meaning given to it in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_Ref365996143 \r \h </w:instrText>
            </w:r>
            <w:r w:rsidR="00850267" w:rsidRPr="00D37780">
              <w:rPr>
                <w:rFonts w:asciiTheme="minorHAnsi" w:hAnsiTheme="minorHAnsi"/>
              </w:rPr>
            </w:r>
            <w:r w:rsidR="00D37780">
              <w:rPr>
                <w:rFonts w:asciiTheme="minorHAnsi" w:hAnsiTheme="minorHAnsi"/>
              </w:rPr>
              <w:instrText xml:space="preserve"> \* MERGEFORMAT </w:instrText>
            </w:r>
            <w:r w:rsidR="009F4234" w:rsidRPr="00D37780">
              <w:rPr>
                <w:rFonts w:asciiTheme="minorHAnsi" w:hAnsiTheme="minorHAnsi"/>
              </w:rPr>
              <w:fldChar w:fldCharType="separate"/>
            </w:r>
            <w:r w:rsidR="00C34DC8" w:rsidRPr="00D37780">
              <w:rPr>
                <w:rFonts w:asciiTheme="minorHAnsi" w:hAnsiTheme="minorHAnsi"/>
              </w:rPr>
              <w:t>3.2</w:t>
            </w:r>
            <w:r w:rsidR="009F4234" w:rsidRPr="00D37780">
              <w:rPr>
                <w:rFonts w:asciiTheme="minorHAnsi" w:hAnsiTheme="minorHAnsi"/>
              </w:rPr>
              <w:fldChar w:fldCharType="end"/>
            </w:r>
            <w:r w:rsidR="00695FE2" w:rsidRPr="00D37780">
              <w:rPr>
                <w:rFonts w:asciiTheme="minorHAnsi" w:hAnsiTheme="minorHAnsi"/>
              </w:rPr>
              <w:t>; and</w:t>
            </w:r>
          </w:p>
        </w:tc>
      </w:tr>
      <w:tr w:rsidR="00695FE2" w:rsidRPr="00D37780" w:rsidTr="00293635">
        <w:tc>
          <w:tcPr>
            <w:tcW w:w="2268" w:type="dxa"/>
          </w:tcPr>
          <w:p w:rsidR="00F20C99" w:rsidRPr="00D37780" w:rsidRDefault="00293635" w:rsidP="00293635">
            <w:pPr>
              <w:pStyle w:val="GPSDefinitionTerm"/>
              <w:rPr>
                <w:rFonts w:asciiTheme="minorHAnsi" w:hAnsiTheme="minorHAnsi"/>
              </w:rPr>
            </w:pPr>
            <w:r w:rsidRPr="00D37780">
              <w:rPr>
                <w:rFonts w:asciiTheme="minorHAnsi" w:hAnsiTheme="minorHAnsi"/>
              </w:rPr>
              <w:t>"</w:t>
            </w:r>
            <w:r w:rsidR="00695FE2" w:rsidRPr="00D37780">
              <w:rPr>
                <w:rFonts w:asciiTheme="minorHAnsi" w:hAnsiTheme="minorHAnsi"/>
              </w:rPr>
              <w:t>Mediator</w:t>
            </w:r>
            <w:r w:rsidRPr="00D37780">
              <w:rPr>
                <w:rFonts w:asciiTheme="minorHAnsi" w:hAnsiTheme="minorHAnsi"/>
              </w:rPr>
              <w:t>"</w:t>
            </w:r>
          </w:p>
        </w:tc>
        <w:tc>
          <w:tcPr>
            <w:tcW w:w="5244" w:type="dxa"/>
          </w:tcPr>
          <w:p w:rsidR="00F20C99" w:rsidRPr="00D37780" w:rsidRDefault="00293635" w:rsidP="00293635">
            <w:pPr>
              <w:pStyle w:val="GPsDefinition"/>
              <w:rPr>
                <w:rFonts w:asciiTheme="minorHAnsi" w:hAnsiTheme="minorHAnsi"/>
              </w:rPr>
            </w:pPr>
            <w:r w:rsidRPr="00D37780">
              <w:rPr>
                <w:rFonts w:asciiTheme="minorHAnsi" w:hAnsiTheme="minorHAnsi"/>
              </w:rPr>
              <w:t xml:space="preserve">means </w:t>
            </w:r>
            <w:r w:rsidR="00695FE2" w:rsidRPr="00D37780">
              <w:rPr>
                <w:rFonts w:asciiTheme="minorHAnsi" w:hAnsiTheme="minorHAnsi"/>
              </w:rPr>
              <w:t>the independent third party appointed in accordance with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_Ref365996174 \r \h </w:instrText>
            </w:r>
            <w:r w:rsidR="00850267" w:rsidRPr="00D37780">
              <w:rPr>
                <w:rFonts w:asciiTheme="minorHAnsi" w:hAnsiTheme="minorHAnsi"/>
              </w:rPr>
            </w:r>
            <w:r w:rsidR="00D37780">
              <w:rPr>
                <w:rFonts w:asciiTheme="minorHAnsi" w:hAnsiTheme="minorHAnsi"/>
              </w:rPr>
              <w:instrText xml:space="preserve"> \* MERGEFORMAT </w:instrText>
            </w:r>
            <w:r w:rsidR="009F4234" w:rsidRPr="00D37780">
              <w:rPr>
                <w:rFonts w:asciiTheme="minorHAnsi" w:hAnsiTheme="minorHAnsi"/>
              </w:rPr>
              <w:fldChar w:fldCharType="separate"/>
            </w:r>
            <w:r w:rsidR="00C34DC8" w:rsidRPr="00D37780">
              <w:rPr>
                <w:rFonts w:asciiTheme="minorHAnsi" w:hAnsiTheme="minorHAnsi"/>
              </w:rPr>
              <w:t>4.2</w:t>
            </w:r>
            <w:r w:rsidR="009F4234" w:rsidRPr="00D37780">
              <w:rPr>
                <w:rFonts w:asciiTheme="minorHAnsi" w:hAnsiTheme="minorHAnsi"/>
              </w:rPr>
              <w:fldChar w:fldCharType="end"/>
            </w:r>
            <w:r w:rsidR="00695FE2" w:rsidRPr="00D37780">
              <w:rPr>
                <w:rFonts w:asciiTheme="minorHAnsi" w:hAnsiTheme="minorHAnsi"/>
              </w:rPr>
              <w:t xml:space="preserve"> of this </w:t>
            </w:r>
            <w:r w:rsidR="009F4234" w:rsidRPr="00D37780">
              <w:rPr>
                <w:rFonts w:asciiTheme="minorHAnsi" w:hAnsiTheme="minorHAnsi"/>
              </w:rPr>
              <w:t xml:space="preserve">Framework </w:t>
            </w:r>
            <w:r w:rsidR="00695FE2" w:rsidRPr="00D37780">
              <w:rPr>
                <w:rFonts w:asciiTheme="minorHAnsi" w:hAnsiTheme="minorHAnsi"/>
              </w:rPr>
              <w:t>Schedule 18.</w:t>
            </w:r>
          </w:p>
        </w:tc>
      </w:tr>
    </w:tbl>
    <w:p w:rsidR="00F20C99" w:rsidRPr="00D37780" w:rsidRDefault="00695FE2" w:rsidP="00E94334">
      <w:pPr>
        <w:pStyle w:val="GPSL1SCHEDULEHeading"/>
        <w:rPr>
          <w:rFonts w:asciiTheme="minorHAnsi" w:hAnsiTheme="minorHAnsi"/>
        </w:rPr>
      </w:pPr>
      <w:r w:rsidRPr="00D37780">
        <w:rPr>
          <w:rFonts w:asciiTheme="minorHAnsi" w:hAnsiTheme="minorHAnsi"/>
        </w:rPr>
        <w:t>INTRODUCTION</w:t>
      </w:r>
    </w:p>
    <w:p w:rsidR="00F20C99" w:rsidRPr="00D37780" w:rsidRDefault="00695FE2" w:rsidP="00E94334">
      <w:pPr>
        <w:pStyle w:val="GPSL2Numbered"/>
        <w:rPr>
          <w:rFonts w:asciiTheme="minorHAnsi" w:hAnsiTheme="minorHAnsi"/>
        </w:rPr>
      </w:pPr>
      <w:bookmarkStart w:id="627" w:name="_Ref366050930"/>
      <w:r w:rsidRPr="00D37780">
        <w:rPr>
          <w:rFonts w:asciiTheme="minorHAnsi" w:hAnsiTheme="minorHAnsi"/>
        </w:rPr>
        <w:t>If a Dispute arises then:</w:t>
      </w:r>
      <w:bookmarkEnd w:id="627"/>
    </w:p>
    <w:p w:rsidR="00A026E9" w:rsidRPr="00D37780" w:rsidRDefault="00695FE2" w:rsidP="00E94334">
      <w:pPr>
        <w:pStyle w:val="GPSL3numberedclause"/>
        <w:rPr>
          <w:rFonts w:asciiTheme="minorHAnsi" w:hAnsiTheme="minorHAnsi"/>
        </w:rPr>
      </w:pPr>
      <w:r w:rsidRPr="00D37780">
        <w:rPr>
          <w:rFonts w:asciiTheme="minorHAnsi" w:hAnsiTheme="minorHAnsi"/>
        </w:rPr>
        <w:t>the Authority Representative and the Supplier Representative shall attempt in good faith to resolve the Dispute; and</w:t>
      </w:r>
    </w:p>
    <w:p w:rsidR="009D629C" w:rsidRPr="00D37780" w:rsidRDefault="00695FE2" w:rsidP="00E94334">
      <w:pPr>
        <w:pStyle w:val="GPSL3numberedclause"/>
        <w:rPr>
          <w:rFonts w:asciiTheme="minorHAnsi" w:hAnsiTheme="minorHAnsi"/>
        </w:rPr>
      </w:pPr>
      <w:r w:rsidRPr="00D37780">
        <w:rPr>
          <w:rFonts w:asciiTheme="minorHAnsi" w:hAnsiTheme="minorHAnsi"/>
        </w:rPr>
        <w:t>if such attempts are not successful within a reasonable time either Party may give to the other a Dispute Notice.</w:t>
      </w:r>
    </w:p>
    <w:p w:rsidR="009D629C" w:rsidRPr="00D37780" w:rsidRDefault="00695FE2" w:rsidP="00E94334">
      <w:pPr>
        <w:pStyle w:val="GPSL2Numbered"/>
        <w:rPr>
          <w:rFonts w:asciiTheme="minorHAnsi" w:hAnsiTheme="minorHAnsi"/>
        </w:rPr>
      </w:pPr>
      <w:r w:rsidRPr="00D37780">
        <w:rPr>
          <w:rFonts w:asciiTheme="minorHAnsi" w:hAnsiTheme="minorHAnsi"/>
        </w:rPr>
        <w:t>The Dispute Notice shall set out:</w:t>
      </w:r>
    </w:p>
    <w:p w:rsidR="00F20C99" w:rsidRPr="00D37780" w:rsidRDefault="00695FE2" w:rsidP="00E94334">
      <w:pPr>
        <w:pStyle w:val="GPSL3numberedclause"/>
        <w:rPr>
          <w:rFonts w:asciiTheme="minorHAnsi" w:hAnsiTheme="minorHAnsi"/>
        </w:rPr>
      </w:pPr>
      <w:r w:rsidRPr="00D37780">
        <w:rPr>
          <w:rFonts w:asciiTheme="minorHAnsi" w:hAnsiTheme="minorHAnsi"/>
        </w:rPr>
        <w:t>the material particulars of the Dispute;</w:t>
      </w:r>
    </w:p>
    <w:p w:rsidR="00F20C99" w:rsidRPr="00D37780" w:rsidRDefault="00695FE2" w:rsidP="00E94334">
      <w:pPr>
        <w:pStyle w:val="GPSL3numberedclause"/>
        <w:rPr>
          <w:rFonts w:asciiTheme="minorHAnsi" w:hAnsiTheme="minorHAnsi"/>
        </w:rPr>
      </w:pPr>
      <w:r w:rsidRPr="00D37780">
        <w:rPr>
          <w:rFonts w:asciiTheme="minorHAnsi" w:hAnsiTheme="minorHAnsi"/>
        </w:rPr>
        <w:t>the reasons why the Party serving the Dispute Notice believes that the Dispute has arisen; and</w:t>
      </w:r>
    </w:p>
    <w:p w:rsidR="00F20C99" w:rsidRPr="00D37780" w:rsidRDefault="00695FE2" w:rsidP="00E94334">
      <w:pPr>
        <w:pStyle w:val="GPSL3numberedclause"/>
        <w:rPr>
          <w:rFonts w:asciiTheme="minorHAnsi" w:hAnsiTheme="minorHAnsi"/>
        </w:rPr>
      </w:pPr>
      <w:r w:rsidRPr="00D37780">
        <w:rPr>
          <w:rFonts w:asciiTheme="minorHAnsi" w:hAnsiTheme="minorHAnsi"/>
        </w:rPr>
        <w:t xml:space="preserve">if the Party serving the Dispute Notice believes that the Dispute should be dealt with under the Expedited Dispute Timetable as set out in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_Ref365996028 \r \h </w:instrText>
      </w:r>
      <w:r w:rsidR="00850267" w:rsidRPr="00D37780">
        <w:rPr>
          <w:rFonts w:asciiTheme="minorHAnsi" w:hAnsiTheme="minorHAnsi"/>
        </w:rPr>
      </w:r>
      <w:r w:rsidR="00D37780">
        <w:rPr>
          <w:rFonts w:asciiTheme="minorHAnsi" w:hAnsiTheme="minorHAnsi"/>
        </w:rPr>
        <w:instrText xml:space="preserve"> \* MERGEFORMAT </w:instrText>
      </w:r>
      <w:r w:rsidR="009F4234" w:rsidRPr="00D37780">
        <w:rPr>
          <w:rFonts w:asciiTheme="minorHAnsi" w:hAnsiTheme="minorHAnsi"/>
        </w:rPr>
        <w:fldChar w:fldCharType="separate"/>
      </w:r>
      <w:r w:rsidR="00C34DC8" w:rsidRPr="00D37780">
        <w:rPr>
          <w:rFonts w:asciiTheme="minorHAnsi" w:hAnsiTheme="minorHAnsi"/>
        </w:rPr>
        <w:t>2.6</w:t>
      </w:r>
      <w:r w:rsidR="009F4234" w:rsidRPr="00D37780">
        <w:rPr>
          <w:rFonts w:asciiTheme="minorHAnsi" w:hAnsiTheme="minorHAnsi"/>
        </w:rPr>
        <w:fldChar w:fldCharType="end"/>
      </w:r>
      <w:r w:rsidRPr="00D37780">
        <w:rPr>
          <w:rFonts w:asciiTheme="minorHAnsi" w:hAnsiTheme="minorHAnsi"/>
        </w:rPr>
        <w:t>, the reason why.</w:t>
      </w:r>
    </w:p>
    <w:p w:rsidR="00F20C99" w:rsidRPr="00D37780" w:rsidRDefault="00695FE2" w:rsidP="00E94334">
      <w:pPr>
        <w:pStyle w:val="GPSL2Numbered"/>
        <w:rPr>
          <w:rFonts w:asciiTheme="minorHAnsi" w:hAnsiTheme="minorHAnsi"/>
        </w:rPr>
      </w:pPr>
      <w:r w:rsidRPr="00D37780">
        <w:rPr>
          <w:rFonts w:asciiTheme="minorHAnsi" w:hAnsiTheme="minorHAnsi"/>
        </w:rPr>
        <w:t>Unless agreed otherwise in writing, the Parties shall continue to comply with their respective obligations under this Framework Agreement regardless of the nature of the Dispute and notwithstanding the referral of the Dispute to the Dispute Resolution Procedure</w:t>
      </w:r>
      <w:r w:rsidR="009F4234" w:rsidRPr="00D37780">
        <w:rPr>
          <w:rFonts w:asciiTheme="minorHAnsi" w:hAnsiTheme="minorHAnsi"/>
        </w:rPr>
        <w:t xml:space="preserve"> set out in this Framework Schedule 18</w:t>
      </w:r>
      <w:r w:rsidRPr="00D37780">
        <w:rPr>
          <w:rFonts w:asciiTheme="minorHAnsi" w:hAnsiTheme="minorHAnsi"/>
        </w:rPr>
        <w:t>.</w:t>
      </w:r>
    </w:p>
    <w:p w:rsidR="00F20C99" w:rsidRPr="00D37780" w:rsidRDefault="00695FE2" w:rsidP="00E94334">
      <w:pPr>
        <w:pStyle w:val="GPSL2Numbered"/>
        <w:rPr>
          <w:rFonts w:asciiTheme="minorHAnsi" w:hAnsiTheme="minorHAnsi"/>
        </w:rPr>
      </w:pPr>
      <w:r w:rsidRPr="00D37780">
        <w:rPr>
          <w:rFonts w:asciiTheme="minorHAnsi" w:hAnsiTheme="minorHAnsi"/>
        </w:rPr>
        <w:t>Subject to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_Ref365996143 \r \h </w:instrText>
      </w:r>
      <w:r w:rsidR="00850267" w:rsidRPr="00D37780">
        <w:rPr>
          <w:rFonts w:asciiTheme="minorHAnsi" w:hAnsiTheme="minorHAnsi"/>
        </w:rPr>
      </w:r>
      <w:r w:rsidR="00D37780">
        <w:rPr>
          <w:rFonts w:asciiTheme="minorHAnsi" w:hAnsiTheme="minorHAnsi"/>
        </w:rPr>
        <w:instrText xml:space="preserve"> \* MERGEFORMAT </w:instrText>
      </w:r>
      <w:r w:rsidR="009F4234" w:rsidRPr="00D37780">
        <w:rPr>
          <w:rFonts w:asciiTheme="minorHAnsi" w:hAnsiTheme="minorHAnsi"/>
        </w:rPr>
        <w:fldChar w:fldCharType="separate"/>
      </w:r>
      <w:r w:rsidR="00C34DC8" w:rsidRPr="00D37780">
        <w:rPr>
          <w:rFonts w:asciiTheme="minorHAnsi" w:hAnsiTheme="minorHAnsi"/>
        </w:rPr>
        <w:t>3.2</w:t>
      </w:r>
      <w:r w:rsidR="009F4234" w:rsidRPr="00D37780">
        <w:rPr>
          <w:rFonts w:asciiTheme="minorHAnsi" w:hAnsiTheme="minorHAnsi"/>
        </w:rPr>
        <w:fldChar w:fldCharType="end"/>
      </w:r>
      <w:r w:rsidRPr="00D37780">
        <w:rPr>
          <w:rFonts w:asciiTheme="minorHAnsi" w:hAnsiTheme="minorHAnsi"/>
        </w:rPr>
        <w:t>, the Parties shall seek to resolve Disputes:</w:t>
      </w:r>
    </w:p>
    <w:p w:rsidR="00186292" w:rsidRPr="00D37780" w:rsidRDefault="00695FE2" w:rsidP="00E94334">
      <w:pPr>
        <w:pStyle w:val="GPSL3numberedclause"/>
        <w:rPr>
          <w:rFonts w:asciiTheme="minorHAnsi" w:hAnsiTheme="minorHAnsi"/>
        </w:rPr>
      </w:pPr>
      <w:r w:rsidRPr="00D37780">
        <w:rPr>
          <w:rFonts w:asciiTheme="minorHAnsi" w:hAnsiTheme="minorHAnsi"/>
        </w:rPr>
        <w:lastRenderedPageBreak/>
        <w:t>first by commercial negotiation (as prescribed in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_Ref365996356 \r \h </w:instrText>
      </w:r>
      <w:r w:rsidR="00850267" w:rsidRPr="00D37780">
        <w:rPr>
          <w:rFonts w:asciiTheme="minorHAnsi" w:hAnsiTheme="minorHAnsi"/>
        </w:rPr>
      </w:r>
      <w:r w:rsidR="00D37780">
        <w:rPr>
          <w:rFonts w:asciiTheme="minorHAnsi" w:hAnsiTheme="minorHAnsi"/>
        </w:rPr>
        <w:instrText xml:space="preserve"> \* MERGEFORMAT </w:instrText>
      </w:r>
      <w:r w:rsidR="009F4234" w:rsidRPr="00D37780">
        <w:rPr>
          <w:rFonts w:asciiTheme="minorHAnsi" w:hAnsiTheme="minorHAnsi"/>
        </w:rPr>
        <w:fldChar w:fldCharType="separate"/>
      </w:r>
      <w:r w:rsidR="00C34DC8" w:rsidRPr="00D37780">
        <w:rPr>
          <w:rFonts w:asciiTheme="minorHAnsi" w:hAnsiTheme="minorHAnsi"/>
        </w:rPr>
        <w:t>3</w:t>
      </w:r>
      <w:r w:rsidR="009F4234" w:rsidRPr="00D37780">
        <w:rPr>
          <w:rFonts w:asciiTheme="minorHAnsi" w:hAnsiTheme="minorHAnsi"/>
        </w:rPr>
        <w:fldChar w:fldCharType="end"/>
      </w:r>
      <w:r w:rsidRPr="00D37780">
        <w:rPr>
          <w:rFonts w:asciiTheme="minorHAnsi" w:hAnsiTheme="minorHAnsi"/>
        </w:rPr>
        <w:t>);</w:t>
      </w:r>
    </w:p>
    <w:p w:rsidR="009D629C" w:rsidRPr="00D37780" w:rsidRDefault="00695FE2" w:rsidP="00E94334">
      <w:pPr>
        <w:pStyle w:val="GPSL3numberedclause"/>
        <w:rPr>
          <w:rFonts w:asciiTheme="minorHAnsi" w:hAnsiTheme="minorHAnsi"/>
        </w:rPr>
      </w:pPr>
      <w:r w:rsidRPr="00D37780">
        <w:rPr>
          <w:rFonts w:asciiTheme="minorHAnsi" w:hAnsiTheme="minorHAnsi"/>
        </w:rPr>
        <w:t>then by mediation (as prescribed in paragraph </w:t>
      </w:r>
      <w:r w:rsidR="009F4234" w:rsidRPr="00D37780">
        <w:rPr>
          <w:rFonts w:asciiTheme="minorHAnsi" w:hAnsiTheme="minorHAnsi"/>
        </w:rPr>
        <w:fldChar w:fldCharType="begin"/>
      </w:r>
      <w:r w:rsidR="009F4234" w:rsidRPr="00D37780">
        <w:rPr>
          <w:rFonts w:asciiTheme="minorHAnsi" w:hAnsiTheme="minorHAnsi"/>
        </w:rPr>
        <w:instrText xml:space="preserve"> REF _Ref365996377 \r \h </w:instrText>
      </w:r>
      <w:r w:rsidR="00850267" w:rsidRPr="00D37780">
        <w:rPr>
          <w:rFonts w:asciiTheme="minorHAnsi" w:hAnsiTheme="minorHAnsi"/>
        </w:rPr>
      </w:r>
      <w:r w:rsidR="00D37780">
        <w:rPr>
          <w:rFonts w:asciiTheme="minorHAnsi" w:hAnsiTheme="minorHAnsi"/>
        </w:rPr>
        <w:instrText xml:space="preserve"> \* MERGEFORMAT </w:instrText>
      </w:r>
      <w:r w:rsidR="009F4234" w:rsidRPr="00D37780">
        <w:rPr>
          <w:rFonts w:asciiTheme="minorHAnsi" w:hAnsiTheme="minorHAnsi"/>
        </w:rPr>
        <w:fldChar w:fldCharType="separate"/>
      </w:r>
      <w:r w:rsidR="00C34DC8" w:rsidRPr="00D37780">
        <w:rPr>
          <w:rFonts w:asciiTheme="minorHAnsi" w:hAnsiTheme="minorHAnsi"/>
        </w:rPr>
        <w:t>4</w:t>
      </w:r>
      <w:r w:rsidR="009F4234" w:rsidRPr="00D37780">
        <w:rPr>
          <w:rFonts w:asciiTheme="minorHAnsi" w:hAnsiTheme="minorHAnsi"/>
        </w:rPr>
        <w:fldChar w:fldCharType="end"/>
      </w:r>
      <w:r w:rsidRPr="00D37780">
        <w:rPr>
          <w:rFonts w:asciiTheme="minorHAnsi" w:hAnsiTheme="minorHAnsi"/>
        </w:rPr>
        <w:t xml:space="preserve">); and </w:t>
      </w:r>
    </w:p>
    <w:p w:rsidR="009D629C" w:rsidRPr="00D37780" w:rsidRDefault="00695FE2" w:rsidP="00E94334">
      <w:pPr>
        <w:pStyle w:val="GPSL3numberedclause"/>
        <w:rPr>
          <w:rFonts w:asciiTheme="minorHAnsi" w:hAnsiTheme="minorHAnsi"/>
        </w:rPr>
      </w:pPr>
      <w:r w:rsidRPr="00D37780">
        <w:rPr>
          <w:rFonts w:asciiTheme="minorHAnsi" w:hAnsiTheme="minorHAnsi"/>
        </w:rPr>
        <w:t>lastly by recourse to arbitration (as prescribed in paragraph </w:t>
      </w:r>
      <w:r w:rsidR="00EC2F19" w:rsidRPr="00D37780">
        <w:rPr>
          <w:rFonts w:asciiTheme="minorHAnsi" w:hAnsiTheme="minorHAnsi"/>
        </w:rPr>
        <w:fldChar w:fldCharType="begin"/>
      </w:r>
      <w:r w:rsidR="00EC2F19" w:rsidRPr="00D37780">
        <w:rPr>
          <w:rFonts w:asciiTheme="minorHAnsi" w:hAnsiTheme="minorHAnsi"/>
        </w:rPr>
        <w:instrText xml:space="preserve"> REF _Ref365996496 \r \h </w:instrText>
      </w:r>
      <w:r w:rsidR="00850267" w:rsidRPr="00D37780">
        <w:rPr>
          <w:rFonts w:asciiTheme="minorHAnsi" w:hAnsiTheme="minorHAnsi"/>
        </w:rPr>
      </w:r>
      <w:r w:rsidR="00D37780">
        <w:rPr>
          <w:rFonts w:asciiTheme="minorHAnsi" w:hAnsiTheme="minorHAnsi"/>
        </w:rPr>
        <w:instrText xml:space="preserve"> \* MERGEFORMAT </w:instrText>
      </w:r>
      <w:r w:rsidR="00EC2F19" w:rsidRPr="00D37780">
        <w:rPr>
          <w:rFonts w:asciiTheme="minorHAnsi" w:hAnsiTheme="minorHAnsi"/>
        </w:rPr>
        <w:fldChar w:fldCharType="separate"/>
      </w:r>
      <w:r w:rsidR="00C34DC8" w:rsidRPr="00D37780">
        <w:rPr>
          <w:rFonts w:asciiTheme="minorHAnsi" w:hAnsiTheme="minorHAnsi"/>
        </w:rPr>
        <w:t>6</w:t>
      </w:r>
      <w:r w:rsidR="00EC2F19" w:rsidRPr="00D37780">
        <w:rPr>
          <w:rFonts w:asciiTheme="minorHAnsi" w:hAnsiTheme="minorHAnsi"/>
        </w:rPr>
        <w:fldChar w:fldCharType="end"/>
      </w:r>
      <w:r w:rsidRPr="00D37780">
        <w:rPr>
          <w:rFonts w:asciiTheme="minorHAnsi" w:hAnsiTheme="minorHAnsi"/>
        </w:rPr>
        <w:t>) or litigation (in accordance with Clause </w:t>
      </w:r>
      <w:r w:rsidR="00EC2F19" w:rsidRPr="00D37780">
        <w:rPr>
          <w:rFonts w:asciiTheme="minorHAnsi" w:hAnsiTheme="minorHAnsi"/>
        </w:rPr>
        <w:fldChar w:fldCharType="begin"/>
      </w:r>
      <w:r w:rsidR="00EC2F19" w:rsidRPr="00D37780">
        <w:rPr>
          <w:rFonts w:asciiTheme="minorHAnsi" w:hAnsiTheme="minorHAnsi"/>
        </w:rPr>
        <w:instrText xml:space="preserve"> REF _Ref365996704 \r \h </w:instrText>
      </w:r>
      <w:r w:rsidR="00850267" w:rsidRPr="00D37780">
        <w:rPr>
          <w:rFonts w:asciiTheme="minorHAnsi" w:hAnsiTheme="minorHAnsi"/>
        </w:rPr>
      </w:r>
      <w:r w:rsidR="00D37780">
        <w:rPr>
          <w:rFonts w:asciiTheme="minorHAnsi" w:hAnsiTheme="minorHAnsi"/>
        </w:rPr>
        <w:instrText xml:space="preserve"> \* MERGEFORMAT </w:instrText>
      </w:r>
      <w:r w:rsidR="00EC2F19" w:rsidRPr="00D37780">
        <w:rPr>
          <w:rFonts w:asciiTheme="minorHAnsi" w:hAnsiTheme="minorHAnsi"/>
        </w:rPr>
        <w:fldChar w:fldCharType="separate"/>
      </w:r>
      <w:r w:rsidR="00C34DC8" w:rsidRPr="00D37780">
        <w:rPr>
          <w:rFonts w:asciiTheme="minorHAnsi" w:hAnsiTheme="minorHAnsi"/>
        </w:rPr>
        <w:t>49</w:t>
      </w:r>
      <w:r w:rsidR="00EC2F19" w:rsidRPr="00D37780">
        <w:rPr>
          <w:rFonts w:asciiTheme="minorHAnsi" w:hAnsiTheme="minorHAnsi"/>
        </w:rPr>
        <w:fldChar w:fldCharType="end"/>
      </w:r>
      <w:r w:rsidRPr="00D37780">
        <w:rPr>
          <w:rFonts w:asciiTheme="minorHAnsi" w:hAnsiTheme="minorHAnsi"/>
        </w:rPr>
        <w:t> (</w:t>
      </w:r>
      <w:r w:rsidRPr="00D37780">
        <w:rPr>
          <w:rFonts w:asciiTheme="minorHAnsi" w:hAnsiTheme="minorHAnsi"/>
          <w:i/>
        </w:rPr>
        <w:t>Governing Law and Jurisdiction</w:t>
      </w:r>
      <w:r w:rsidRPr="00D37780">
        <w:rPr>
          <w:rFonts w:asciiTheme="minorHAnsi" w:hAnsiTheme="minorHAnsi"/>
        </w:rPr>
        <w:t>)).</w:t>
      </w:r>
    </w:p>
    <w:p w:rsidR="00186292" w:rsidRPr="00D37780" w:rsidRDefault="00695FE2" w:rsidP="00E94334">
      <w:pPr>
        <w:pStyle w:val="GPSL2Indent"/>
        <w:rPr>
          <w:rFonts w:asciiTheme="minorHAnsi" w:hAnsiTheme="minorHAnsi"/>
        </w:rPr>
      </w:pPr>
      <w:r w:rsidRPr="00D37780">
        <w:rPr>
          <w:rFonts w:asciiTheme="minorHAnsi" w:hAnsiTheme="minorHAnsi"/>
        </w:rPr>
        <w:t>Specific issues shall be referred to Expert Determination (as prescribed in paragraph 5) where specified under the provisions of this Framework Agreement and may also be referred to Expert Determination where otherwise appropriate as specified in paragraph </w:t>
      </w:r>
      <w:r w:rsidR="00EC2F19" w:rsidRPr="00D37780">
        <w:rPr>
          <w:rFonts w:asciiTheme="minorHAnsi" w:hAnsiTheme="minorHAnsi"/>
        </w:rPr>
        <w:fldChar w:fldCharType="begin"/>
      </w:r>
      <w:r w:rsidR="00EC2F19" w:rsidRPr="00D37780">
        <w:rPr>
          <w:rFonts w:asciiTheme="minorHAnsi" w:hAnsiTheme="minorHAnsi"/>
        </w:rPr>
        <w:instrText xml:space="preserve"> REF _Ref365996568 \r \h </w:instrText>
      </w:r>
      <w:r w:rsidR="00850267" w:rsidRPr="00D37780">
        <w:rPr>
          <w:rFonts w:asciiTheme="minorHAnsi" w:hAnsiTheme="minorHAnsi"/>
        </w:rPr>
      </w:r>
      <w:r w:rsidR="00D37780">
        <w:rPr>
          <w:rFonts w:asciiTheme="minorHAnsi" w:hAnsiTheme="minorHAnsi"/>
        </w:rPr>
        <w:instrText xml:space="preserve"> \* MERGEFORMAT </w:instrText>
      </w:r>
      <w:r w:rsidR="00EC2F19" w:rsidRPr="00D37780">
        <w:rPr>
          <w:rFonts w:asciiTheme="minorHAnsi" w:hAnsiTheme="minorHAnsi"/>
        </w:rPr>
        <w:fldChar w:fldCharType="separate"/>
      </w:r>
      <w:r w:rsidR="00C34DC8" w:rsidRPr="00D37780">
        <w:rPr>
          <w:rFonts w:asciiTheme="minorHAnsi" w:hAnsiTheme="minorHAnsi"/>
        </w:rPr>
        <w:t>5</w:t>
      </w:r>
      <w:r w:rsidR="00EC2F19" w:rsidRPr="00D37780">
        <w:rPr>
          <w:rFonts w:asciiTheme="minorHAnsi" w:hAnsiTheme="minorHAnsi"/>
        </w:rPr>
        <w:fldChar w:fldCharType="end"/>
      </w:r>
      <w:r w:rsidR="00EC2F19" w:rsidRPr="00D37780">
        <w:rPr>
          <w:rFonts w:asciiTheme="minorHAnsi" w:hAnsiTheme="minorHAnsi"/>
        </w:rPr>
        <w:t xml:space="preserve"> (Expert Determination)</w:t>
      </w:r>
      <w:r w:rsidRPr="00D37780">
        <w:rPr>
          <w:rFonts w:asciiTheme="minorHAnsi" w:hAnsiTheme="minorHAnsi"/>
        </w:rPr>
        <w:t>.</w:t>
      </w:r>
    </w:p>
    <w:p w:rsidR="00F20C99" w:rsidRPr="00D37780" w:rsidRDefault="00695FE2" w:rsidP="00E94334">
      <w:pPr>
        <w:pStyle w:val="GPSL2Numbered"/>
        <w:rPr>
          <w:rFonts w:asciiTheme="minorHAnsi" w:hAnsiTheme="minorHAnsi"/>
        </w:rPr>
      </w:pPr>
      <w:bookmarkStart w:id="628" w:name="_Ref366048139"/>
      <w:r w:rsidRPr="00D37780">
        <w:rPr>
          <w:rFonts w:asciiTheme="minorHAnsi" w:hAnsiTheme="minorHAnsi"/>
        </w:rPr>
        <w:t xml:space="preserve">In exceptional circumstances where the use of the times in this </w:t>
      </w:r>
      <w:r w:rsidR="00EC2F19" w:rsidRPr="00D37780">
        <w:rPr>
          <w:rFonts w:asciiTheme="minorHAnsi" w:hAnsiTheme="minorHAnsi"/>
        </w:rPr>
        <w:t xml:space="preserve">Framework </w:t>
      </w:r>
      <w:r w:rsidRPr="00D37780">
        <w:rPr>
          <w:rFonts w:asciiTheme="minorHAnsi" w:hAnsiTheme="minorHAnsi"/>
        </w:rPr>
        <w:t xml:space="preserve">Schedule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D37780">
        <w:rPr>
          <w:rFonts w:asciiTheme="minorHAnsi" w:hAnsiTheme="minorHAnsi"/>
        </w:rPr>
        <w:t>five (</w:t>
      </w:r>
      <w:r w:rsidRPr="00D37780">
        <w:rPr>
          <w:rFonts w:asciiTheme="minorHAnsi" w:hAnsiTheme="minorHAnsi"/>
        </w:rPr>
        <w:t>5</w:t>
      </w:r>
      <w:r w:rsidR="00EC2F19" w:rsidRPr="00D37780">
        <w:rPr>
          <w:rFonts w:asciiTheme="minorHAnsi" w:hAnsiTheme="minorHAnsi"/>
        </w:rPr>
        <w:t>)</w:t>
      </w:r>
      <w:r w:rsidRPr="00D37780">
        <w:rPr>
          <w:rFonts w:asciiTheme="minorHAnsi" w:hAnsiTheme="minorHAnsi"/>
        </w:rPr>
        <w:t> Working Days of the issue of the Dispute Notice, the use of the Expedited Dispute Timetable shall be at the sole discretion of the Authority.</w:t>
      </w:r>
      <w:bookmarkEnd w:id="628"/>
    </w:p>
    <w:p w:rsidR="00F20C99" w:rsidRPr="00D37780" w:rsidRDefault="00695FE2" w:rsidP="00E94334">
      <w:pPr>
        <w:pStyle w:val="GPSL2Numbered"/>
        <w:rPr>
          <w:rFonts w:asciiTheme="minorHAnsi" w:hAnsiTheme="minorHAnsi"/>
        </w:rPr>
      </w:pPr>
      <w:bookmarkStart w:id="629" w:name="_Ref365996028"/>
      <w:r w:rsidRPr="00D37780">
        <w:rPr>
          <w:rFonts w:asciiTheme="minorHAnsi" w:hAnsiTheme="minorHAnsi"/>
        </w:rPr>
        <w:t>If the use of the Expedited Dispute Timetable</w:t>
      </w:r>
      <w:r w:rsidRPr="00D37780" w:rsidDel="00C009AF">
        <w:rPr>
          <w:rFonts w:asciiTheme="minorHAnsi" w:hAnsiTheme="minorHAnsi"/>
        </w:rPr>
        <w:t xml:space="preserve"> </w:t>
      </w:r>
      <w:r w:rsidRPr="00D37780">
        <w:rPr>
          <w:rFonts w:asciiTheme="minorHAnsi" w:hAnsiTheme="minorHAnsi"/>
        </w:rPr>
        <w:t>is determined in accordance with paragraph </w:t>
      </w:r>
      <w:r w:rsidR="002F7201" w:rsidRPr="00D37780">
        <w:rPr>
          <w:rFonts w:asciiTheme="minorHAnsi" w:hAnsiTheme="minorHAnsi"/>
        </w:rPr>
        <w:fldChar w:fldCharType="begin"/>
      </w:r>
      <w:r w:rsidR="002F7201" w:rsidRPr="00D37780">
        <w:rPr>
          <w:rFonts w:asciiTheme="minorHAnsi" w:hAnsiTheme="minorHAnsi"/>
        </w:rPr>
        <w:instrText xml:space="preserve"> REF _Ref366048139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2.5</w:t>
      </w:r>
      <w:r w:rsidR="002F7201" w:rsidRPr="00D37780">
        <w:rPr>
          <w:rFonts w:asciiTheme="minorHAnsi" w:hAnsiTheme="minorHAnsi"/>
        </w:rPr>
        <w:fldChar w:fldCharType="end"/>
      </w:r>
      <w:r w:rsidRPr="00D37780">
        <w:rPr>
          <w:rFonts w:asciiTheme="minorHAnsi" w:hAnsiTheme="minorHAnsi"/>
        </w:rPr>
        <w:t xml:space="preserve"> or is otherwise specified under the provisions of this Framework Agreement, then the following periods of time shall apply in lieu of the time periods specified in the applicable paragraphs of this </w:t>
      </w:r>
      <w:r w:rsidR="002F7201" w:rsidRPr="00D37780">
        <w:rPr>
          <w:rFonts w:asciiTheme="minorHAnsi" w:hAnsiTheme="minorHAnsi"/>
        </w:rPr>
        <w:t xml:space="preserve">Framework </w:t>
      </w:r>
      <w:r w:rsidRPr="00D37780">
        <w:rPr>
          <w:rFonts w:asciiTheme="minorHAnsi" w:hAnsiTheme="minorHAnsi"/>
        </w:rPr>
        <w:t>Schedule 18:</w:t>
      </w:r>
      <w:bookmarkEnd w:id="629"/>
    </w:p>
    <w:p w:rsidR="00F20C99" w:rsidRPr="00D37780" w:rsidRDefault="00695FE2" w:rsidP="00E94334">
      <w:pPr>
        <w:pStyle w:val="GPSL3numberedclause"/>
        <w:rPr>
          <w:rFonts w:asciiTheme="minorHAnsi" w:hAnsiTheme="minorHAnsi"/>
        </w:rPr>
      </w:pPr>
      <w:r w:rsidRPr="00D37780">
        <w:rPr>
          <w:rFonts w:asciiTheme="minorHAnsi" w:hAnsiTheme="minorHAnsi"/>
        </w:rPr>
        <w:t>in paragraph </w:t>
      </w:r>
      <w:r w:rsidR="002F7201" w:rsidRPr="00D37780">
        <w:rPr>
          <w:rFonts w:asciiTheme="minorHAnsi" w:hAnsiTheme="minorHAnsi"/>
        </w:rPr>
        <w:fldChar w:fldCharType="begin"/>
      </w:r>
      <w:r w:rsidR="002F7201" w:rsidRPr="00D37780">
        <w:rPr>
          <w:rFonts w:asciiTheme="minorHAnsi" w:hAnsiTheme="minorHAnsi"/>
        </w:rPr>
        <w:instrText xml:space="preserve"> REF _Ref366048380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3.2.3</w:t>
      </w:r>
      <w:r w:rsidR="002F7201" w:rsidRPr="00D37780">
        <w:rPr>
          <w:rFonts w:asciiTheme="minorHAnsi" w:hAnsiTheme="minorHAnsi"/>
        </w:rPr>
        <w:fldChar w:fldCharType="end"/>
      </w:r>
      <w:r w:rsidRPr="00D37780">
        <w:rPr>
          <w:rFonts w:asciiTheme="minorHAnsi" w:hAnsiTheme="minorHAnsi"/>
        </w:rPr>
        <w:t xml:space="preserve">, </w:t>
      </w:r>
      <w:r w:rsidR="002F7201" w:rsidRPr="00D37780">
        <w:rPr>
          <w:rFonts w:asciiTheme="minorHAnsi" w:hAnsiTheme="minorHAnsi"/>
        </w:rPr>
        <w:t>ten (</w:t>
      </w:r>
      <w:r w:rsidRPr="00D37780">
        <w:rPr>
          <w:rFonts w:asciiTheme="minorHAnsi" w:hAnsiTheme="minorHAnsi"/>
        </w:rPr>
        <w:t>10</w:t>
      </w:r>
      <w:r w:rsidR="002F7201" w:rsidRPr="00D37780">
        <w:rPr>
          <w:rFonts w:asciiTheme="minorHAnsi" w:hAnsiTheme="minorHAnsi"/>
        </w:rPr>
        <w:t>)</w:t>
      </w:r>
      <w:r w:rsidRPr="00D37780">
        <w:rPr>
          <w:rFonts w:asciiTheme="minorHAnsi" w:hAnsiTheme="minorHAnsi"/>
        </w:rPr>
        <w:t> Working Days;</w:t>
      </w:r>
    </w:p>
    <w:p w:rsidR="00F20C99" w:rsidRPr="00D37780" w:rsidRDefault="00695FE2" w:rsidP="00E94334">
      <w:pPr>
        <w:pStyle w:val="GPSL3numberedclause"/>
        <w:rPr>
          <w:rFonts w:asciiTheme="minorHAnsi" w:hAnsiTheme="minorHAnsi"/>
        </w:rPr>
      </w:pPr>
      <w:r w:rsidRPr="00D37780">
        <w:rPr>
          <w:rFonts w:asciiTheme="minorHAnsi" w:hAnsiTheme="minorHAnsi"/>
        </w:rPr>
        <w:t>in paragraph </w:t>
      </w:r>
      <w:r w:rsidR="002F7201" w:rsidRPr="00D37780">
        <w:rPr>
          <w:rFonts w:asciiTheme="minorHAnsi" w:hAnsiTheme="minorHAnsi"/>
        </w:rPr>
        <w:fldChar w:fldCharType="begin"/>
      </w:r>
      <w:r w:rsidR="002F7201" w:rsidRPr="00D37780">
        <w:rPr>
          <w:rFonts w:asciiTheme="minorHAnsi" w:hAnsiTheme="minorHAnsi"/>
        </w:rPr>
        <w:instrText xml:space="preserve"> REF _Ref365996174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4.2</w:t>
      </w:r>
      <w:r w:rsidR="002F7201" w:rsidRPr="00D37780">
        <w:rPr>
          <w:rFonts w:asciiTheme="minorHAnsi" w:hAnsiTheme="minorHAnsi"/>
        </w:rPr>
        <w:fldChar w:fldCharType="end"/>
      </w:r>
      <w:r w:rsidRPr="00D37780">
        <w:rPr>
          <w:rFonts w:asciiTheme="minorHAnsi" w:hAnsiTheme="minorHAnsi"/>
        </w:rPr>
        <w:t xml:space="preserve">, </w:t>
      </w:r>
      <w:r w:rsidR="002F7201" w:rsidRPr="00D37780">
        <w:rPr>
          <w:rFonts w:asciiTheme="minorHAnsi" w:hAnsiTheme="minorHAnsi"/>
        </w:rPr>
        <w:t>ten (</w:t>
      </w:r>
      <w:r w:rsidRPr="00D37780">
        <w:rPr>
          <w:rFonts w:asciiTheme="minorHAnsi" w:hAnsiTheme="minorHAnsi"/>
        </w:rPr>
        <w:t>10</w:t>
      </w:r>
      <w:r w:rsidR="002F7201" w:rsidRPr="00D37780">
        <w:rPr>
          <w:rFonts w:asciiTheme="minorHAnsi" w:hAnsiTheme="minorHAnsi"/>
        </w:rPr>
        <w:t>)</w:t>
      </w:r>
      <w:r w:rsidRPr="00D37780">
        <w:rPr>
          <w:rFonts w:asciiTheme="minorHAnsi" w:hAnsiTheme="minorHAnsi"/>
        </w:rPr>
        <w:t> Working Days;</w:t>
      </w:r>
    </w:p>
    <w:p w:rsidR="00F20C99" w:rsidRPr="00D37780" w:rsidRDefault="00695FE2" w:rsidP="00E94334">
      <w:pPr>
        <w:pStyle w:val="GPSL3numberedclause"/>
        <w:rPr>
          <w:rFonts w:asciiTheme="minorHAnsi" w:hAnsiTheme="minorHAnsi"/>
        </w:rPr>
      </w:pPr>
      <w:r w:rsidRPr="00D37780">
        <w:rPr>
          <w:rFonts w:asciiTheme="minorHAnsi" w:hAnsiTheme="minorHAnsi"/>
        </w:rPr>
        <w:t>in paragraph </w:t>
      </w:r>
      <w:r w:rsidR="002F7201" w:rsidRPr="00D37780">
        <w:rPr>
          <w:rFonts w:asciiTheme="minorHAnsi" w:hAnsiTheme="minorHAnsi"/>
        </w:rPr>
        <w:fldChar w:fldCharType="begin"/>
      </w:r>
      <w:r w:rsidR="002F7201" w:rsidRPr="00D37780">
        <w:rPr>
          <w:rFonts w:asciiTheme="minorHAnsi" w:hAnsiTheme="minorHAnsi"/>
        </w:rPr>
        <w:instrText xml:space="preserve"> REF _Ref365996079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5.2</w:t>
      </w:r>
      <w:r w:rsidR="002F7201" w:rsidRPr="00D37780">
        <w:rPr>
          <w:rFonts w:asciiTheme="minorHAnsi" w:hAnsiTheme="minorHAnsi"/>
        </w:rPr>
        <w:fldChar w:fldCharType="end"/>
      </w:r>
      <w:r w:rsidRPr="00D37780">
        <w:rPr>
          <w:rFonts w:asciiTheme="minorHAnsi" w:hAnsiTheme="minorHAnsi"/>
        </w:rPr>
        <w:t xml:space="preserve">, </w:t>
      </w:r>
      <w:r w:rsidR="002F7201" w:rsidRPr="00D37780">
        <w:rPr>
          <w:rFonts w:asciiTheme="minorHAnsi" w:hAnsiTheme="minorHAnsi"/>
        </w:rPr>
        <w:t>five (</w:t>
      </w:r>
      <w:r w:rsidRPr="00D37780">
        <w:rPr>
          <w:rFonts w:asciiTheme="minorHAnsi" w:hAnsiTheme="minorHAnsi"/>
        </w:rPr>
        <w:t>5</w:t>
      </w:r>
      <w:r w:rsidR="002F7201" w:rsidRPr="00D37780">
        <w:rPr>
          <w:rFonts w:asciiTheme="minorHAnsi" w:hAnsiTheme="minorHAnsi"/>
        </w:rPr>
        <w:t>)</w:t>
      </w:r>
      <w:r w:rsidRPr="00D37780">
        <w:rPr>
          <w:rFonts w:asciiTheme="minorHAnsi" w:hAnsiTheme="minorHAnsi"/>
        </w:rPr>
        <w:t> Working Days; and</w:t>
      </w:r>
    </w:p>
    <w:p w:rsidR="00F20C99" w:rsidRPr="00D37780" w:rsidRDefault="00695FE2" w:rsidP="00E94334">
      <w:pPr>
        <w:pStyle w:val="GPSL3numberedclause"/>
        <w:rPr>
          <w:rFonts w:asciiTheme="minorHAnsi" w:hAnsiTheme="minorHAnsi"/>
        </w:rPr>
      </w:pPr>
      <w:r w:rsidRPr="00D37780">
        <w:rPr>
          <w:rFonts w:asciiTheme="minorHAnsi" w:hAnsiTheme="minorHAnsi"/>
        </w:rPr>
        <w:t>in paragraph </w:t>
      </w:r>
      <w:r w:rsidR="002F7201" w:rsidRPr="00D37780">
        <w:rPr>
          <w:rFonts w:asciiTheme="minorHAnsi" w:hAnsiTheme="minorHAnsi"/>
        </w:rPr>
        <w:fldChar w:fldCharType="begin"/>
      </w:r>
      <w:r w:rsidR="002F7201" w:rsidRPr="00D37780">
        <w:rPr>
          <w:rFonts w:asciiTheme="minorHAnsi" w:hAnsiTheme="minorHAnsi"/>
        </w:rPr>
        <w:instrText xml:space="preserve"> REF _Ref365995970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6.2</w:t>
      </w:r>
      <w:r w:rsidR="002F7201" w:rsidRPr="00D37780">
        <w:rPr>
          <w:rFonts w:asciiTheme="minorHAnsi" w:hAnsiTheme="minorHAnsi"/>
        </w:rPr>
        <w:fldChar w:fldCharType="end"/>
      </w:r>
      <w:r w:rsidRPr="00D37780">
        <w:rPr>
          <w:rFonts w:asciiTheme="minorHAnsi" w:hAnsiTheme="minorHAnsi"/>
        </w:rPr>
        <w:t xml:space="preserve">, </w:t>
      </w:r>
      <w:r w:rsidR="002F7201" w:rsidRPr="00D37780">
        <w:rPr>
          <w:rFonts w:asciiTheme="minorHAnsi" w:hAnsiTheme="minorHAnsi"/>
        </w:rPr>
        <w:t>ten (</w:t>
      </w:r>
      <w:r w:rsidRPr="00D37780">
        <w:rPr>
          <w:rFonts w:asciiTheme="minorHAnsi" w:hAnsiTheme="minorHAnsi"/>
        </w:rPr>
        <w:t>10</w:t>
      </w:r>
      <w:r w:rsidR="002F7201" w:rsidRPr="00D37780">
        <w:rPr>
          <w:rFonts w:asciiTheme="minorHAnsi" w:hAnsiTheme="minorHAnsi"/>
        </w:rPr>
        <w:t>)</w:t>
      </w:r>
      <w:r w:rsidRPr="00D37780">
        <w:rPr>
          <w:rFonts w:asciiTheme="minorHAnsi" w:hAnsiTheme="minorHAnsi"/>
        </w:rPr>
        <w:t> Working Days.</w:t>
      </w:r>
    </w:p>
    <w:p w:rsidR="00F20C99" w:rsidRPr="00D37780" w:rsidRDefault="00695FE2" w:rsidP="00E94334">
      <w:pPr>
        <w:pStyle w:val="GPSL2Numbered"/>
        <w:rPr>
          <w:rFonts w:asciiTheme="minorHAnsi" w:hAnsiTheme="minorHAnsi"/>
        </w:rPr>
      </w:pPr>
      <w:r w:rsidRPr="00D37780">
        <w:rPr>
          <w:rFonts w:asciiTheme="minorHAnsi" w:hAnsiTheme="minorHAnsi"/>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F20C99" w:rsidRPr="00D37780" w:rsidRDefault="00695FE2" w:rsidP="00E94334">
      <w:pPr>
        <w:pStyle w:val="GPSL1SCHEDULEHeading"/>
        <w:rPr>
          <w:rFonts w:asciiTheme="minorHAnsi" w:hAnsiTheme="minorHAnsi"/>
        </w:rPr>
      </w:pPr>
      <w:bookmarkStart w:id="630" w:name="_Ref365996356"/>
      <w:r w:rsidRPr="00D37780">
        <w:rPr>
          <w:rFonts w:asciiTheme="minorHAnsi" w:hAnsiTheme="minorHAnsi"/>
        </w:rPr>
        <w:t>COMMERCIAL NEGOTIATIONS</w:t>
      </w:r>
      <w:bookmarkEnd w:id="630"/>
    </w:p>
    <w:p w:rsidR="00F20C99" w:rsidRPr="00D37780" w:rsidRDefault="00695FE2" w:rsidP="00E94334">
      <w:pPr>
        <w:pStyle w:val="GPSL2Numbered"/>
        <w:rPr>
          <w:rFonts w:asciiTheme="minorHAnsi" w:hAnsiTheme="minorHAnsi"/>
        </w:rPr>
      </w:pPr>
      <w:bookmarkStart w:id="631" w:name="_Ref366048987"/>
      <w:r w:rsidRPr="00D37780">
        <w:rPr>
          <w:rFonts w:asciiTheme="minorHAnsi" w:hAnsiTheme="minorHAnsi"/>
        </w:rPr>
        <w:t xml:space="preserve">Following the service of a Dispute Notice, the Authority and the Supplier shall use reasonable endeavours to resolve the Dispute as soon as possible, by discussion between the Authority and the </w:t>
      </w:r>
      <w:r w:rsidR="0012350D" w:rsidRPr="00D37780">
        <w:rPr>
          <w:rFonts w:asciiTheme="minorHAnsi" w:hAnsiTheme="minorHAnsi"/>
        </w:rPr>
        <w:t>Supplier</w:t>
      </w:r>
      <w:r w:rsidR="0012350D" w:rsidRPr="00D37780">
        <w:rPr>
          <w:rFonts w:asciiTheme="minorHAnsi" w:hAnsiTheme="minorHAnsi"/>
          <w:highlight w:val="green"/>
        </w:rPr>
        <w:t>,</w:t>
      </w:r>
      <w:r w:rsidRPr="00D37780">
        <w:rPr>
          <w:rFonts w:asciiTheme="minorHAnsi" w:hAnsiTheme="minorHAnsi"/>
        </w:rPr>
        <w:t xml:space="preserve"> such discussions being commercial negotiations.</w:t>
      </w:r>
      <w:bookmarkEnd w:id="631"/>
      <w:r w:rsidRPr="00D37780">
        <w:rPr>
          <w:rFonts w:asciiTheme="minorHAnsi" w:hAnsiTheme="minorHAnsi"/>
        </w:rPr>
        <w:t xml:space="preserve"> </w:t>
      </w:r>
    </w:p>
    <w:p w:rsidR="00F20C99" w:rsidRPr="00D37780" w:rsidRDefault="00695FE2" w:rsidP="00E94334">
      <w:pPr>
        <w:pStyle w:val="GPSL2Numbered"/>
        <w:rPr>
          <w:rFonts w:asciiTheme="minorHAnsi" w:hAnsiTheme="minorHAnsi"/>
        </w:rPr>
      </w:pPr>
      <w:bookmarkStart w:id="632" w:name="_Ref365996143"/>
      <w:r w:rsidRPr="00D37780">
        <w:rPr>
          <w:rFonts w:asciiTheme="minorHAnsi" w:hAnsiTheme="minorHAnsi"/>
        </w:rPr>
        <w:t>If:</w:t>
      </w:r>
      <w:bookmarkEnd w:id="632"/>
      <w:r w:rsidRPr="00D37780">
        <w:rPr>
          <w:rFonts w:asciiTheme="minorHAnsi" w:hAnsiTheme="minorHAnsi"/>
        </w:rPr>
        <w:t xml:space="preserve"> </w:t>
      </w:r>
    </w:p>
    <w:p w:rsidR="00F20C99" w:rsidRPr="00D37780" w:rsidRDefault="00695FE2" w:rsidP="00E94334">
      <w:pPr>
        <w:pStyle w:val="GPSL3numberedclause"/>
        <w:rPr>
          <w:rFonts w:asciiTheme="minorHAnsi" w:hAnsiTheme="minorHAnsi"/>
        </w:rPr>
      </w:pPr>
      <w:r w:rsidRPr="00D37780">
        <w:rPr>
          <w:rFonts w:asciiTheme="minorHAnsi" w:hAnsiTheme="minorHAnsi"/>
        </w:rPr>
        <w:t xml:space="preserve">either Party is of the reasonable opinion that the resolution of a Dispute by commercial negotiation, or the continuance of commercial negotiations, will not result in an appropriate solution; </w:t>
      </w:r>
      <w:r w:rsidR="002F7201" w:rsidRPr="00D37780">
        <w:rPr>
          <w:rFonts w:asciiTheme="minorHAnsi" w:hAnsiTheme="minorHAnsi"/>
        </w:rPr>
        <w:t>or</w:t>
      </w:r>
    </w:p>
    <w:p w:rsidR="00F20C99" w:rsidRPr="00D37780" w:rsidRDefault="00695FE2" w:rsidP="00E94334">
      <w:pPr>
        <w:pStyle w:val="GPSL3numberedclause"/>
        <w:rPr>
          <w:rFonts w:asciiTheme="minorHAnsi" w:hAnsiTheme="minorHAnsi"/>
        </w:rPr>
      </w:pPr>
      <w:r w:rsidRPr="00D37780">
        <w:rPr>
          <w:rFonts w:asciiTheme="minorHAnsi" w:hAnsiTheme="minorHAnsi"/>
        </w:rPr>
        <w:t>the Parties have already held discussions of a nature and intent (or otherwise were conducted in the spirit) that would equate to the conduct of commercial negotiations in accordance with this paragraph </w:t>
      </w:r>
      <w:r w:rsidR="002F7201" w:rsidRPr="00D37780">
        <w:rPr>
          <w:rFonts w:asciiTheme="minorHAnsi" w:hAnsiTheme="minorHAnsi"/>
        </w:rPr>
        <w:fldChar w:fldCharType="begin"/>
      </w:r>
      <w:r w:rsidR="002F7201" w:rsidRPr="00D37780">
        <w:rPr>
          <w:rFonts w:asciiTheme="minorHAnsi" w:hAnsiTheme="minorHAnsi"/>
        </w:rPr>
        <w:instrText xml:space="preserve"> REF _Ref365996356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3</w:t>
      </w:r>
      <w:r w:rsidR="002F7201" w:rsidRPr="00D37780">
        <w:rPr>
          <w:rFonts w:asciiTheme="minorHAnsi" w:hAnsiTheme="minorHAnsi"/>
        </w:rPr>
        <w:fldChar w:fldCharType="end"/>
      </w:r>
      <w:r w:rsidRPr="00D37780">
        <w:rPr>
          <w:rFonts w:asciiTheme="minorHAnsi" w:hAnsiTheme="minorHAnsi"/>
        </w:rPr>
        <w:t>; or</w:t>
      </w:r>
    </w:p>
    <w:p w:rsidR="00F20C99" w:rsidRPr="00D37780" w:rsidRDefault="00695FE2" w:rsidP="00E94334">
      <w:pPr>
        <w:pStyle w:val="GPSL3numberedclause"/>
        <w:rPr>
          <w:rFonts w:asciiTheme="minorHAnsi" w:hAnsiTheme="minorHAnsi"/>
        </w:rPr>
      </w:pPr>
      <w:bookmarkStart w:id="633" w:name="_Ref366048380"/>
      <w:r w:rsidRPr="00D37780">
        <w:rPr>
          <w:rFonts w:asciiTheme="minorHAnsi" w:hAnsiTheme="minorHAnsi"/>
        </w:rPr>
        <w:t>the Parties have not settled the Dispute in accordance with paragraph </w:t>
      </w:r>
      <w:r w:rsidR="002F7201" w:rsidRPr="00D37780">
        <w:rPr>
          <w:rFonts w:asciiTheme="minorHAnsi" w:hAnsiTheme="minorHAnsi"/>
        </w:rPr>
        <w:fldChar w:fldCharType="begin"/>
      </w:r>
      <w:r w:rsidR="002F7201" w:rsidRPr="00D37780">
        <w:rPr>
          <w:rFonts w:asciiTheme="minorHAnsi" w:hAnsiTheme="minorHAnsi"/>
        </w:rPr>
        <w:instrText xml:space="preserve"> REF _Ref366048987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3.1</w:t>
      </w:r>
      <w:r w:rsidR="002F7201" w:rsidRPr="00D37780">
        <w:rPr>
          <w:rFonts w:asciiTheme="minorHAnsi" w:hAnsiTheme="minorHAnsi"/>
        </w:rPr>
        <w:fldChar w:fldCharType="end"/>
      </w:r>
      <w:r w:rsidRPr="00D37780">
        <w:rPr>
          <w:rFonts w:asciiTheme="minorHAnsi" w:hAnsiTheme="minorHAnsi"/>
        </w:rPr>
        <w:t xml:space="preserve"> within </w:t>
      </w:r>
      <w:r w:rsidR="00E11055" w:rsidRPr="00D37780">
        <w:rPr>
          <w:rFonts w:asciiTheme="minorHAnsi" w:hAnsiTheme="minorHAnsi"/>
        </w:rPr>
        <w:t>thirty (</w:t>
      </w:r>
      <w:r w:rsidRPr="00D37780">
        <w:rPr>
          <w:rFonts w:asciiTheme="minorHAnsi" w:hAnsiTheme="minorHAnsi"/>
        </w:rPr>
        <w:t>30</w:t>
      </w:r>
      <w:r w:rsidR="00E11055" w:rsidRPr="00D37780">
        <w:rPr>
          <w:rFonts w:asciiTheme="minorHAnsi" w:hAnsiTheme="minorHAnsi"/>
        </w:rPr>
        <w:t>)</w:t>
      </w:r>
      <w:r w:rsidRPr="00D37780">
        <w:rPr>
          <w:rFonts w:asciiTheme="minorHAnsi" w:hAnsiTheme="minorHAnsi"/>
        </w:rPr>
        <w:t> Working Days of service of the Dispute Notice,</w:t>
      </w:r>
      <w:bookmarkEnd w:id="633"/>
      <w:r w:rsidRPr="00D37780">
        <w:rPr>
          <w:rFonts w:asciiTheme="minorHAnsi" w:hAnsiTheme="minorHAnsi"/>
        </w:rPr>
        <w:t xml:space="preserve"> </w:t>
      </w:r>
    </w:p>
    <w:p w:rsidR="00F20C99" w:rsidRPr="00D37780" w:rsidRDefault="00695FE2" w:rsidP="00E94334">
      <w:pPr>
        <w:pStyle w:val="GPSL2Indent"/>
        <w:rPr>
          <w:rFonts w:asciiTheme="minorHAnsi" w:hAnsiTheme="minorHAnsi"/>
        </w:rPr>
      </w:pPr>
      <w:r w:rsidRPr="00D37780">
        <w:rPr>
          <w:rFonts w:asciiTheme="minorHAnsi" w:hAnsiTheme="minorHAnsi"/>
        </w:rPr>
        <w:t xml:space="preserve">either Party may serve a written notice to proceed to mediation (a </w:t>
      </w:r>
      <w:r w:rsidR="002E7CBD" w:rsidRPr="00D37780">
        <w:rPr>
          <w:rFonts w:asciiTheme="minorHAnsi" w:hAnsiTheme="minorHAnsi"/>
        </w:rPr>
        <w:t>“</w:t>
      </w:r>
      <w:r w:rsidRPr="00D37780">
        <w:rPr>
          <w:rFonts w:asciiTheme="minorHAnsi" w:hAnsiTheme="minorHAnsi"/>
          <w:b/>
        </w:rPr>
        <w:t>Mediation Notice”</w:t>
      </w:r>
      <w:r w:rsidRPr="00D37780">
        <w:rPr>
          <w:rFonts w:asciiTheme="minorHAnsi" w:hAnsiTheme="minorHAnsi"/>
        </w:rPr>
        <w:t>) in accordance with paragraph </w:t>
      </w:r>
      <w:r w:rsidR="002F7201" w:rsidRPr="00D37780">
        <w:rPr>
          <w:rFonts w:asciiTheme="minorHAnsi" w:hAnsiTheme="minorHAnsi"/>
        </w:rPr>
        <w:fldChar w:fldCharType="begin"/>
      </w:r>
      <w:r w:rsidR="002F7201" w:rsidRPr="00D37780">
        <w:rPr>
          <w:rFonts w:asciiTheme="minorHAnsi" w:hAnsiTheme="minorHAnsi"/>
        </w:rPr>
        <w:instrText xml:space="preserve"> REF _Ref365996377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4</w:t>
      </w:r>
      <w:r w:rsidR="002F7201" w:rsidRPr="00D37780">
        <w:rPr>
          <w:rFonts w:asciiTheme="minorHAnsi" w:hAnsiTheme="minorHAnsi"/>
        </w:rPr>
        <w:fldChar w:fldCharType="end"/>
      </w:r>
      <w:r w:rsidRPr="00D37780">
        <w:rPr>
          <w:rFonts w:asciiTheme="minorHAnsi" w:hAnsiTheme="minorHAnsi"/>
        </w:rPr>
        <w:t>.</w:t>
      </w:r>
    </w:p>
    <w:p w:rsidR="00F20C99" w:rsidRPr="00D37780" w:rsidRDefault="00695FE2" w:rsidP="00E94334">
      <w:pPr>
        <w:pStyle w:val="GPSL1SCHEDULEHeading"/>
        <w:rPr>
          <w:rFonts w:asciiTheme="minorHAnsi" w:hAnsiTheme="minorHAnsi"/>
        </w:rPr>
      </w:pPr>
      <w:bookmarkStart w:id="634" w:name="_Ref365996377"/>
      <w:r w:rsidRPr="00D37780">
        <w:rPr>
          <w:rFonts w:asciiTheme="minorHAnsi" w:hAnsiTheme="minorHAnsi"/>
        </w:rPr>
        <w:lastRenderedPageBreak/>
        <w:t>MEDIATION</w:t>
      </w:r>
      <w:bookmarkEnd w:id="634"/>
    </w:p>
    <w:p w:rsidR="00F20C99" w:rsidRPr="00D37780" w:rsidRDefault="00695FE2" w:rsidP="00E94334">
      <w:pPr>
        <w:pStyle w:val="GPSL2Numbered"/>
        <w:rPr>
          <w:rFonts w:asciiTheme="minorHAnsi" w:hAnsiTheme="minorHAnsi"/>
        </w:rPr>
      </w:pPr>
      <w:r w:rsidRPr="00D37780">
        <w:rPr>
          <w:rFonts w:asciiTheme="minorHAnsi" w:hAnsiTheme="minorHAnsi"/>
        </w:rPr>
        <w:t>If a Mediation Notice is served, the Parties shall attempt to resolve the dispute in accordance with CEDR's Model Mediation Agreement which shall be deemed to be incorporated by reference into this Framework Agreement.</w:t>
      </w:r>
    </w:p>
    <w:p w:rsidR="00F20C99" w:rsidRPr="00D37780" w:rsidRDefault="00695FE2" w:rsidP="00E94334">
      <w:pPr>
        <w:pStyle w:val="GPSL2Numbered"/>
        <w:rPr>
          <w:rFonts w:asciiTheme="minorHAnsi" w:hAnsiTheme="minorHAnsi"/>
        </w:rPr>
      </w:pPr>
      <w:bookmarkStart w:id="635" w:name="_Ref365996174"/>
      <w:r w:rsidRPr="00D37780">
        <w:rPr>
          <w:rFonts w:asciiTheme="minorHAnsi" w:hAnsiTheme="minorHAnsi"/>
        </w:rPr>
        <w:t xml:space="preserve">If the Parties are unable to agree on the joint appointment of a Mediator within </w:t>
      </w:r>
      <w:r w:rsidR="002F7201" w:rsidRPr="00D37780">
        <w:rPr>
          <w:rFonts w:asciiTheme="minorHAnsi" w:hAnsiTheme="minorHAnsi"/>
        </w:rPr>
        <w:t>thirty (</w:t>
      </w:r>
      <w:r w:rsidRPr="00D37780">
        <w:rPr>
          <w:rFonts w:asciiTheme="minorHAnsi" w:hAnsiTheme="minorHAnsi"/>
        </w:rPr>
        <w:t>30</w:t>
      </w:r>
      <w:r w:rsidR="002F7201" w:rsidRPr="00D37780">
        <w:rPr>
          <w:rFonts w:asciiTheme="minorHAnsi" w:hAnsiTheme="minorHAnsi"/>
        </w:rPr>
        <w:t>)</w:t>
      </w:r>
      <w:r w:rsidRPr="00D37780">
        <w:rPr>
          <w:rFonts w:asciiTheme="minorHAnsi" w:hAnsiTheme="minorHAnsi"/>
        </w:rPr>
        <w:t> Working Days from service of the Mediation Notice then either Party may apply to CEDR to nominate the Mediator.</w:t>
      </w:r>
      <w:bookmarkEnd w:id="635"/>
    </w:p>
    <w:p w:rsidR="00F20C99" w:rsidRPr="00D37780" w:rsidRDefault="00695FE2" w:rsidP="00E94334">
      <w:pPr>
        <w:pStyle w:val="GPSL2Numbered"/>
        <w:rPr>
          <w:rFonts w:asciiTheme="minorHAnsi" w:hAnsiTheme="minorHAnsi"/>
        </w:rPr>
      </w:pPr>
      <w:r w:rsidRPr="00D37780">
        <w:rPr>
          <w:rFonts w:asciiTheme="minorHAnsi" w:hAnsiTheme="minorHAnsi"/>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F20C99" w:rsidRPr="00D37780" w:rsidRDefault="00695FE2" w:rsidP="00E94334">
      <w:pPr>
        <w:pStyle w:val="GPSL2Numbered"/>
        <w:rPr>
          <w:rFonts w:asciiTheme="minorHAnsi" w:hAnsiTheme="minorHAnsi"/>
        </w:rPr>
      </w:pPr>
      <w:r w:rsidRPr="00D37780">
        <w:rPr>
          <w:rFonts w:asciiTheme="minorHAnsi" w:hAnsiTheme="minorHAnsi"/>
        </w:rPr>
        <w:t xml:space="preserve">Any settlement reached in the mediation shall not be legally binding until it has been reduced to writing and signed by, or on behalf of, the Parties (in accordance with the procedure for variations under Clause </w:t>
      </w:r>
      <w:r w:rsidR="002F7201" w:rsidRPr="00D37780">
        <w:rPr>
          <w:rFonts w:asciiTheme="minorHAnsi" w:hAnsiTheme="minorHAnsi"/>
        </w:rPr>
        <w:t>16</w:t>
      </w:r>
      <w:r w:rsidRPr="00D37780">
        <w:rPr>
          <w:rFonts w:asciiTheme="minorHAnsi" w:hAnsiTheme="minorHAnsi"/>
        </w:rPr>
        <w:t>.1 (Variation</w:t>
      </w:r>
      <w:r w:rsidR="002F7201" w:rsidRPr="00D37780">
        <w:rPr>
          <w:rFonts w:asciiTheme="minorHAnsi" w:hAnsiTheme="minorHAnsi"/>
        </w:rPr>
        <w:t xml:space="preserve"> Procedure</w:t>
      </w:r>
      <w:r w:rsidRPr="00D37780">
        <w:rPr>
          <w:rFonts w:asciiTheme="minorHAnsi" w:hAnsiTheme="minorHAnsi"/>
        </w:rPr>
        <w:t>) where appropriate). The Mediator shall assist the Parties in recording the outcome of the mediation.</w:t>
      </w:r>
    </w:p>
    <w:p w:rsidR="00F20C99" w:rsidRPr="00D37780" w:rsidRDefault="00695FE2" w:rsidP="00E94334">
      <w:pPr>
        <w:pStyle w:val="GPSL1SCHEDULEHeading"/>
        <w:rPr>
          <w:rFonts w:asciiTheme="minorHAnsi" w:hAnsiTheme="minorHAnsi"/>
        </w:rPr>
      </w:pPr>
      <w:bookmarkStart w:id="636" w:name="_Ref365996568"/>
      <w:r w:rsidRPr="00D37780">
        <w:rPr>
          <w:rFonts w:asciiTheme="minorHAnsi" w:hAnsiTheme="minorHAnsi"/>
        </w:rPr>
        <w:t>EXPERT DETERMINATION</w:t>
      </w:r>
      <w:bookmarkEnd w:id="636"/>
    </w:p>
    <w:p w:rsidR="00F20C99" w:rsidRPr="00D37780" w:rsidRDefault="00695FE2" w:rsidP="00E94334">
      <w:pPr>
        <w:pStyle w:val="GPSL2Numbered"/>
        <w:rPr>
          <w:rFonts w:asciiTheme="minorHAnsi" w:hAnsiTheme="minorHAnsi"/>
        </w:rPr>
      </w:pPr>
      <w:r w:rsidRPr="00D37780">
        <w:rPr>
          <w:rFonts w:asciiTheme="minorHAnsi" w:hAnsiTheme="minorHAnsi"/>
        </w:rPr>
        <w:t>If a Dispute relates to any aspect of the technology underlying the provision of the Goods and/or Services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F20C99" w:rsidRPr="00D37780" w:rsidRDefault="00695FE2" w:rsidP="00E94334">
      <w:pPr>
        <w:pStyle w:val="GPSL2Numbered"/>
        <w:rPr>
          <w:rFonts w:asciiTheme="minorHAnsi" w:hAnsiTheme="minorHAnsi"/>
        </w:rPr>
      </w:pPr>
      <w:bookmarkStart w:id="637" w:name="_Ref365996079"/>
      <w:r w:rsidRPr="00D37780">
        <w:rPr>
          <w:rFonts w:asciiTheme="minorHAnsi" w:hAnsiTheme="minorHAnsi"/>
        </w:rPr>
        <w:t xml:space="preserve">The Expert shall be appointed by agreement in writing between the Parties, but in the event of a failure to agree within </w:t>
      </w:r>
      <w:r w:rsidR="002F7201" w:rsidRPr="00D37780">
        <w:rPr>
          <w:rFonts w:asciiTheme="minorHAnsi" w:hAnsiTheme="minorHAnsi"/>
        </w:rPr>
        <w:t>ten (</w:t>
      </w:r>
      <w:r w:rsidRPr="00D37780">
        <w:rPr>
          <w:rFonts w:asciiTheme="minorHAnsi" w:hAnsiTheme="minorHAnsi"/>
        </w:rPr>
        <w:t>10</w:t>
      </w:r>
      <w:r w:rsidR="002F7201" w:rsidRPr="00D37780">
        <w:rPr>
          <w:rFonts w:asciiTheme="minorHAnsi" w:hAnsiTheme="minorHAnsi"/>
        </w:rPr>
        <w:t>)</w:t>
      </w:r>
      <w:r w:rsidRPr="00D37780">
        <w:rPr>
          <w:rFonts w:asciiTheme="minorHAnsi" w:hAnsiTheme="minorHAnsi"/>
        </w:rPr>
        <w:t> Working Days, or if the person appointed is unable or unwilling to act, the Expert shall be appointed on the instructions of the President of the British Computer Society (or any other association that has replaced the British Computer Society).</w:t>
      </w:r>
      <w:bookmarkEnd w:id="637"/>
    </w:p>
    <w:p w:rsidR="00F20C99" w:rsidRPr="00D37780" w:rsidRDefault="00695FE2" w:rsidP="00E94334">
      <w:pPr>
        <w:pStyle w:val="GPSL2Numbered"/>
        <w:rPr>
          <w:rFonts w:asciiTheme="minorHAnsi" w:hAnsiTheme="minorHAnsi"/>
        </w:rPr>
      </w:pPr>
      <w:r w:rsidRPr="00D37780">
        <w:rPr>
          <w:rFonts w:asciiTheme="minorHAnsi" w:hAnsiTheme="minorHAnsi"/>
        </w:rPr>
        <w:t>The Expert shall act on the following basis:</w:t>
      </w:r>
    </w:p>
    <w:p w:rsidR="00A026E9" w:rsidRPr="00D37780" w:rsidRDefault="00695FE2" w:rsidP="00E94334">
      <w:pPr>
        <w:pStyle w:val="GPSL3numberedclause"/>
        <w:rPr>
          <w:rFonts w:asciiTheme="minorHAnsi" w:hAnsiTheme="minorHAnsi"/>
        </w:rPr>
      </w:pPr>
      <w:r w:rsidRPr="00D37780">
        <w:rPr>
          <w:rFonts w:asciiTheme="minorHAnsi" w:hAnsiTheme="minorHAnsi"/>
        </w:rPr>
        <w:t>he/she shall act as an expert and not as an arbitrator and shall act fairly and impartially;</w:t>
      </w:r>
    </w:p>
    <w:p w:rsidR="009D629C" w:rsidRPr="00D37780" w:rsidRDefault="00695FE2" w:rsidP="00E94334">
      <w:pPr>
        <w:pStyle w:val="GPSL3numberedclause"/>
        <w:rPr>
          <w:rFonts w:asciiTheme="minorHAnsi" w:hAnsiTheme="minorHAnsi"/>
        </w:rPr>
      </w:pPr>
      <w:r w:rsidRPr="00D37780">
        <w:rPr>
          <w:rFonts w:asciiTheme="minorHAnsi" w:hAnsiTheme="minorHAnsi"/>
        </w:rPr>
        <w:t xml:space="preserve">the Expert's determination shall (in the absence of a material failure </w:t>
      </w:r>
      <w:r w:rsidR="002F7201" w:rsidRPr="00D37780">
        <w:rPr>
          <w:rFonts w:asciiTheme="minorHAnsi" w:hAnsiTheme="minorHAnsi"/>
        </w:rPr>
        <w:t xml:space="preserve">by either Party </w:t>
      </w:r>
      <w:r w:rsidRPr="00D37780">
        <w:rPr>
          <w:rFonts w:asciiTheme="minorHAnsi" w:hAnsiTheme="minorHAnsi"/>
        </w:rPr>
        <w:t>to follow the agreed procedures) be final and binding on the Parties;</w:t>
      </w:r>
    </w:p>
    <w:p w:rsidR="009D629C" w:rsidRPr="00D37780" w:rsidRDefault="00695FE2" w:rsidP="00E94334">
      <w:pPr>
        <w:pStyle w:val="GPSL3numberedclause"/>
        <w:rPr>
          <w:rFonts w:asciiTheme="minorHAnsi" w:hAnsiTheme="minorHAnsi"/>
        </w:rPr>
      </w:pPr>
      <w:r w:rsidRPr="00D37780">
        <w:rPr>
          <w:rFonts w:asciiTheme="minorHAnsi" w:hAnsiTheme="minorHAnsi"/>
        </w:rPr>
        <w:t xml:space="preserve">the Expert shall decide the procedure to be followed in the determination and shall be requested to make his/her determination within </w:t>
      </w:r>
      <w:r w:rsidR="002F7201" w:rsidRPr="00D37780">
        <w:rPr>
          <w:rFonts w:asciiTheme="minorHAnsi" w:hAnsiTheme="minorHAnsi"/>
        </w:rPr>
        <w:t>thirty (</w:t>
      </w:r>
      <w:r w:rsidRPr="00D37780">
        <w:rPr>
          <w:rFonts w:asciiTheme="minorHAnsi" w:hAnsiTheme="minorHAnsi"/>
        </w:rPr>
        <w:t>30</w:t>
      </w:r>
      <w:r w:rsidR="002F7201" w:rsidRPr="00D37780">
        <w:rPr>
          <w:rFonts w:asciiTheme="minorHAnsi" w:hAnsiTheme="minorHAnsi"/>
        </w:rPr>
        <w:t>)</w:t>
      </w:r>
      <w:r w:rsidRPr="00D37780">
        <w:rPr>
          <w:rFonts w:asciiTheme="minorHAnsi" w:hAnsiTheme="minorHAnsi"/>
        </w:rPr>
        <w:t> Working Days of his</w:t>
      </w:r>
      <w:r w:rsidR="002F7201" w:rsidRPr="00D37780">
        <w:rPr>
          <w:rFonts w:asciiTheme="minorHAnsi" w:hAnsiTheme="minorHAnsi"/>
        </w:rPr>
        <w:t>/her</w:t>
      </w:r>
      <w:r w:rsidRPr="00D37780">
        <w:rPr>
          <w:rFonts w:asciiTheme="minorHAnsi" w:hAnsiTheme="minorHAnsi"/>
        </w:rPr>
        <w:t xml:space="preserve"> appointment or as soon as reasonably practicable thereafter and the Parties shall assist and provide the documentation that the Expert requires for the purpose of the determination;</w:t>
      </w:r>
    </w:p>
    <w:p w:rsidR="009D629C" w:rsidRPr="00D37780" w:rsidRDefault="00695FE2" w:rsidP="00E94334">
      <w:pPr>
        <w:pStyle w:val="GPSL3numberedclause"/>
        <w:rPr>
          <w:rFonts w:asciiTheme="minorHAnsi" w:hAnsiTheme="minorHAnsi"/>
        </w:rPr>
      </w:pPr>
      <w:r w:rsidRPr="00D37780">
        <w:rPr>
          <w:rFonts w:asciiTheme="minorHAnsi" w:hAnsiTheme="minorHAnsi"/>
        </w:rPr>
        <w:t xml:space="preserve">any amount payable by one Party to another as a result of the Expert's determination shall be due and payable within </w:t>
      </w:r>
      <w:r w:rsidR="002F7201" w:rsidRPr="00D37780">
        <w:rPr>
          <w:rFonts w:asciiTheme="minorHAnsi" w:hAnsiTheme="minorHAnsi"/>
        </w:rPr>
        <w:t>twenty (</w:t>
      </w:r>
      <w:r w:rsidRPr="00D37780">
        <w:rPr>
          <w:rFonts w:asciiTheme="minorHAnsi" w:hAnsiTheme="minorHAnsi"/>
        </w:rPr>
        <w:t>20</w:t>
      </w:r>
      <w:r w:rsidR="002F7201" w:rsidRPr="00D37780">
        <w:rPr>
          <w:rFonts w:asciiTheme="minorHAnsi" w:hAnsiTheme="minorHAnsi"/>
        </w:rPr>
        <w:t>)</w:t>
      </w:r>
      <w:r w:rsidRPr="00D37780">
        <w:rPr>
          <w:rFonts w:asciiTheme="minorHAnsi" w:hAnsiTheme="minorHAnsi"/>
        </w:rPr>
        <w:t> Working Days of the Expert's determination being notified to the Parties;</w:t>
      </w:r>
    </w:p>
    <w:p w:rsidR="009D629C" w:rsidRPr="00D37780" w:rsidRDefault="00695FE2" w:rsidP="00E94334">
      <w:pPr>
        <w:pStyle w:val="GPSL3numberedclause"/>
        <w:rPr>
          <w:rFonts w:asciiTheme="minorHAnsi" w:hAnsiTheme="minorHAnsi"/>
        </w:rPr>
      </w:pPr>
      <w:r w:rsidRPr="00D37780">
        <w:rPr>
          <w:rFonts w:asciiTheme="minorHAnsi" w:hAnsiTheme="minorHAnsi"/>
        </w:rPr>
        <w:t>the process shall be conducted in private and shall be confidential; and</w:t>
      </w:r>
    </w:p>
    <w:p w:rsidR="009D629C" w:rsidRPr="00D37780" w:rsidRDefault="00695FE2" w:rsidP="00E94334">
      <w:pPr>
        <w:pStyle w:val="GPSL3numberedclause"/>
        <w:rPr>
          <w:rFonts w:asciiTheme="minorHAnsi" w:hAnsiTheme="minorHAnsi"/>
        </w:rPr>
      </w:pPr>
      <w:r w:rsidRPr="00D37780">
        <w:rPr>
          <w:rFonts w:asciiTheme="minorHAnsi" w:hAnsiTheme="minorHAnsi"/>
        </w:rPr>
        <w:t>the Expert shall determine how and by whom the costs of the determination, including his/her fees and expenses, are to be paid.</w:t>
      </w:r>
    </w:p>
    <w:p w:rsidR="00F20C99" w:rsidRPr="00D37780" w:rsidRDefault="00695FE2" w:rsidP="00E94334">
      <w:pPr>
        <w:pStyle w:val="GPSL1SCHEDULEHeading"/>
        <w:rPr>
          <w:rFonts w:asciiTheme="minorHAnsi" w:hAnsiTheme="minorHAnsi"/>
        </w:rPr>
      </w:pPr>
      <w:bookmarkStart w:id="638" w:name="_Ref365996496"/>
      <w:r w:rsidRPr="00D37780">
        <w:rPr>
          <w:rFonts w:asciiTheme="minorHAnsi" w:hAnsiTheme="minorHAnsi"/>
        </w:rPr>
        <w:lastRenderedPageBreak/>
        <w:t>ARBITRATION</w:t>
      </w:r>
      <w:bookmarkEnd w:id="638"/>
    </w:p>
    <w:p w:rsidR="00F20C99" w:rsidRPr="00D37780" w:rsidRDefault="00695FE2" w:rsidP="00E94334">
      <w:pPr>
        <w:pStyle w:val="GPSL2Numbered"/>
        <w:rPr>
          <w:rFonts w:asciiTheme="minorHAnsi" w:hAnsiTheme="minorHAnsi"/>
        </w:rPr>
      </w:pPr>
      <w:bookmarkStart w:id="639" w:name="_Ref366050353"/>
      <w:r w:rsidRPr="00D37780">
        <w:rPr>
          <w:rFonts w:asciiTheme="minorHAnsi" w:hAnsiTheme="minorHAnsi"/>
        </w:rPr>
        <w:t>The Authority may at any time before court proceedings are commenced refer the Dispute to arbitration in accordance with the provisions of paragraph</w:t>
      </w:r>
      <w:r w:rsidR="00640494" w:rsidRPr="00D37780">
        <w:rPr>
          <w:rFonts w:asciiTheme="minorHAnsi" w:hAnsiTheme="minorHAnsi"/>
        </w:rPr>
        <w:t xml:space="preserve"> </w:t>
      </w:r>
      <w:r w:rsidR="002F7201" w:rsidRPr="00D37780">
        <w:rPr>
          <w:rFonts w:asciiTheme="minorHAnsi" w:hAnsiTheme="minorHAnsi"/>
        </w:rPr>
        <w:fldChar w:fldCharType="begin"/>
      </w:r>
      <w:r w:rsidR="002F7201" w:rsidRPr="00D37780">
        <w:rPr>
          <w:rFonts w:asciiTheme="minorHAnsi" w:hAnsiTheme="minorHAnsi"/>
        </w:rPr>
        <w:instrText xml:space="preserve"> REF _Ref366049722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6.4</w:t>
      </w:r>
      <w:r w:rsidR="002F7201" w:rsidRPr="00D37780">
        <w:rPr>
          <w:rFonts w:asciiTheme="minorHAnsi" w:hAnsiTheme="minorHAnsi"/>
        </w:rPr>
        <w:fldChar w:fldCharType="end"/>
      </w:r>
      <w:r w:rsidRPr="00D37780">
        <w:rPr>
          <w:rFonts w:asciiTheme="minorHAnsi" w:hAnsiTheme="minorHAnsi"/>
        </w:rPr>
        <w:t>.</w:t>
      </w:r>
      <w:bookmarkEnd w:id="639"/>
    </w:p>
    <w:p w:rsidR="00F20C99" w:rsidRPr="00D37780" w:rsidRDefault="00695FE2" w:rsidP="00E94334">
      <w:pPr>
        <w:pStyle w:val="GPSL2Numbered"/>
        <w:rPr>
          <w:rFonts w:asciiTheme="minorHAnsi" w:hAnsiTheme="minorHAnsi"/>
        </w:rPr>
      </w:pPr>
      <w:bookmarkStart w:id="640" w:name="_Ref365995970"/>
      <w:r w:rsidRPr="00D37780">
        <w:rPr>
          <w:rFonts w:asciiTheme="minorHAnsi" w:hAnsiTheme="minorHAnsi"/>
        </w:rPr>
        <w:t xml:space="preserve">Before the Supplier commences court proceedings or arbitration, it shall serve written notice on the Authority of its intentions and the Authority shall have </w:t>
      </w:r>
      <w:r w:rsidR="002F7201" w:rsidRPr="00D37780">
        <w:rPr>
          <w:rFonts w:asciiTheme="minorHAnsi" w:hAnsiTheme="minorHAnsi"/>
        </w:rPr>
        <w:t>fifteen (</w:t>
      </w:r>
      <w:r w:rsidRPr="00D37780">
        <w:rPr>
          <w:rFonts w:asciiTheme="minorHAnsi" w:hAnsiTheme="minorHAnsi"/>
        </w:rPr>
        <w:t>15</w:t>
      </w:r>
      <w:r w:rsidR="002F7201" w:rsidRPr="00D37780">
        <w:rPr>
          <w:rFonts w:asciiTheme="minorHAnsi" w:hAnsiTheme="minorHAnsi"/>
        </w:rPr>
        <w:t>)</w:t>
      </w:r>
      <w:r w:rsidRPr="00D37780">
        <w:rPr>
          <w:rFonts w:asciiTheme="minorHAnsi" w:hAnsiTheme="minorHAnsi"/>
        </w:rPr>
        <w:t xml:space="preserve"> Working Days following receipt of such notice to serve a reply (a </w:t>
      </w:r>
      <w:r w:rsidR="002E7CBD" w:rsidRPr="00D37780">
        <w:rPr>
          <w:rFonts w:asciiTheme="minorHAnsi" w:hAnsiTheme="minorHAnsi"/>
        </w:rPr>
        <w:t>“</w:t>
      </w:r>
      <w:r w:rsidRPr="00D37780">
        <w:rPr>
          <w:rFonts w:asciiTheme="minorHAnsi" w:hAnsiTheme="minorHAnsi"/>
          <w:b/>
        </w:rPr>
        <w:t>Counter Notice</w:t>
      </w:r>
      <w:r w:rsidRPr="00D37780">
        <w:rPr>
          <w:rFonts w:asciiTheme="minorHAnsi" w:hAnsiTheme="minorHAnsi"/>
        </w:rPr>
        <w:t>”) on the Supplier requiring the Dispute to be referred to and resolved by arbitration in accordance with paragraph </w:t>
      </w:r>
      <w:r w:rsidR="002F7201" w:rsidRPr="00D37780">
        <w:rPr>
          <w:rFonts w:asciiTheme="minorHAnsi" w:hAnsiTheme="minorHAnsi"/>
        </w:rPr>
        <w:fldChar w:fldCharType="begin"/>
      </w:r>
      <w:r w:rsidR="002F7201" w:rsidRPr="00D37780">
        <w:rPr>
          <w:rFonts w:asciiTheme="minorHAnsi" w:hAnsiTheme="minorHAnsi"/>
        </w:rPr>
        <w:instrText xml:space="preserve"> REF _Ref366049722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6.4</w:t>
      </w:r>
      <w:r w:rsidR="002F7201" w:rsidRPr="00D37780">
        <w:rPr>
          <w:rFonts w:asciiTheme="minorHAnsi" w:hAnsiTheme="minorHAnsi"/>
        </w:rPr>
        <w:fldChar w:fldCharType="end"/>
      </w:r>
      <w:r w:rsidRPr="00D37780">
        <w:rPr>
          <w:rFonts w:asciiTheme="minorHAnsi" w:hAnsiTheme="minorHAnsi"/>
        </w:rPr>
        <w:t xml:space="preserve"> or be subject to the jurisdiction of the courts in accordance with Clause </w:t>
      </w:r>
      <w:r w:rsidR="002F7201" w:rsidRPr="00D37780">
        <w:rPr>
          <w:rFonts w:asciiTheme="minorHAnsi" w:hAnsiTheme="minorHAnsi"/>
        </w:rPr>
        <w:fldChar w:fldCharType="begin"/>
      </w:r>
      <w:r w:rsidR="002F7201" w:rsidRPr="00D37780">
        <w:rPr>
          <w:rFonts w:asciiTheme="minorHAnsi" w:hAnsiTheme="minorHAnsi"/>
        </w:rPr>
        <w:instrText xml:space="preserve"> REF _Ref366049919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49</w:t>
      </w:r>
      <w:r w:rsidR="002F7201" w:rsidRPr="00D37780">
        <w:rPr>
          <w:rFonts w:asciiTheme="minorHAnsi" w:hAnsiTheme="minorHAnsi"/>
        </w:rPr>
        <w:fldChar w:fldCharType="end"/>
      </w:r>
      <w:r w:rsidR="002F7201" w:rsidRPr="00D37780">
        <w:rPr>
          <w:rFonts w:asciiTheme="minorHAnsi" w:hAnsiTheme="minorHAnsi"/>
        </w:rPr>
        <w:t xml:space="preserve"> </w:t>
      </w:r>
      <w:r w:rsidRPr="00D37780">
        <w:rPr>
          <w:rFonts w:asciiTheme="minorHAnsi" w:hAnsiTheme="minorHAnsi"/>
        </w:rPr>
        <w:t xml:space="preserve">(Governing Law and Jurisdiction). The Supplier shall not commence any court proceedings or arbitration until the expiry of such </w:t>
      </w:r>
      <w:r w:rsidR="002F7201" w:rsidRPr="00D37780">
        <w:rPr>
          <w:rFonts w:asciiTheme="minorHAnsi" w:hAnsiTheme="minorHAnsi"/>
        </w:rPr>
        <w:t>fifteen (</w:t>
      </w:r>
      <w:r w:rsidRPr="00D37780">
        <w:rPr>
          <w:rFonts w:asciiTheme="minorHAnsi" w:hAnsiTheme="minorHAnsi"/>
        </w:rPr>
        <w:t>15</w:t>
      </w:r>
      <w:r w:rsidR="002F7201" w:rsidRPr="00D37780">
        <w:rPr>
          <w:rFonts w:asciiTheme="minorHAnsi" w:hAnsiTheme="minorHAnsi"/>
        </w:rPr>
        <w:t>)</w:t>
      </w:r>
      <w:r w:rsidRPr="00D37780">
        <w:rPr>
          <w:rFonts w:asciiTheme="minorHAnsi" w:hAnsiTheme="minorHAnsi"/>
        </w:rPr>
        <w:t> Working Day period.</w:t>
      </w:r>
      <w:bookmarkEnd w:id="640"/>
      <w:r w:rsidRPr="00D37780">
        <w:rPr>
          <w:rFonts w:asciiTheme="minorHAnsi" w:hAnsiTheme="minorHAnsi"/>
        </w:rPr>
        <w:t xml:space="preserve"> </w:t>
      </w:r>
    </w:p>
    <w:p w:rsidR="00F20C99" w:rsidRPr="00D37780" w:rsidRDefault="00695FE2" w:rsidP="00E94334">
      <w:pPr>
        <w:pStyle w:val="GPSL2Numbered"/>
        <w:rPr>
          <w:rFonts w:asciiTheme="minorHAnsi" w:hAnsiTheme="minorHAnsi"/>
        </w:rPr>
      </w:pPr>
      <w:bookmarkStart w:id="641" w:name="_Ref366050367"/>
      <w:r w:rsidRPr="00D37780">
        <w:rPr>
          <w:rFonts w:asciiTheme="minorHAnsi" w:hAnsiTheme="minorHAnsi"/>
        </w:rPr>
        <w:t>If:</w:t>
      </w:r>
      <w:bookmarkEnd w:id="641"/>
    </w:p>
    <w:p w:rsidR="00186292" w:rsidRPr="00D37780" w:rsidRDefault="00695FE2" w:rsidP="00E94334">
      <w:pPr>
        <w:pStyle w:val="GPSL3numberedclause"/>
        <w:rPr>
          <w:rFonts w:asciiTheme="minorHAnsi" w:hAnsiTheme="minorHAnsi"/>
        </w:rPr>
      </w:pPr>
      <w:r w:rsidRPr="00D37780">
        <w:rPr>
          <w:rFonts w:asciiTheme="minorHAnsi" w:hAnsiTheme="minorHAnsi"/>
        </w:rPr>
        <w:t>the Counter Notice requires the Dispute to be referred to arbitration, the provisions of paragraph </w:t>
      </w:r>
      <w:r w:rsidR="002F7201" w:rsidRPr="00D37780">
        <w:rPr>
          <w:rFonts w:asciiTheme="minorHAnsi" w:hAnsiTheme="minorHAnsi"/>
        </w:rPr>
        <w:fldChar w:fldCharType="begin"/>
      </w:r>
      <w:r w:rsidR="002F7201" w:rsidRPr="00D37780">
        <w:rPr>
          <w:rFonts w:asciiTheme="minorHAnsi" w:hAnsiTheme="minorHAnsi"/>
        </w:rPr>
        <w:instrText xml:space="preserve"> REF _Ref366049722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6.4</w:t>
      </w:r>
      <w:r w:rsidR="002F7201" w:rsidRPr="00D37780">
        <w:rPr>
          <w:rFonts w:asciiTheme="minorHAnsi" w:hAnsiTheme="minorHAnsi"/>
        </w:rPr>
        <w:fldChar w:fldCharType="end"/>
      </w:r>
      <w:r w:rsidRPr="00D37780">
        <w:rPr>
          <w:rFonts w:asciiTheme="minorHAnsi" w:hAnsiTheme="minorHAnsi"/>
        </w:rPr>
        <w:t xml:space="preserve">shall apply; </w:t>
      </w:r>
    </w:p>
    <w:p w:rsidR="009D629C" w:rsidRPr="00D37780" w:rsidRDefault="00695FE2" w:rsidP="00E94334">
      <w:pPr>
        <w:pStyle w:val="GPSL3numberedclause"/>
        <w:rPr>
          <w:rFonts w:asciiTheme="minorHAnsi" w:hAnsiTheme="minorHAnsi"/>
        </w:rPr>
      </w:pPr>
      <w:r w:rsidRPr="00D37780">
        <w:rPr>
          <w:rFonts w:asciiTheme="minorHAnsi" w:hAnsiTheme="minorHAnsi"/>
        </w:rPr>
        <w:t xml:space="preserve">the Counter Notice requires the Dispute to be subject to the exclusive jurisdiction of the courts in accordance with Clause </w:t>
      </w:r>
      <w:r w:rsidR="002F7201" w:rsidRPr="00D37780">
        <w:rPr>
          <w:rFonts w:asciiTheme="minorHAnsi" w:hAnsiTheme="minorHAnsi"/>
        </w:rPr>
        <w:fldChar w:fldCharType="begin"/>
      </w:r>
      <w:r w:rsidR="002F7201" w:rsidRPr="00D37780">
        <w:rPr>
          <w:rFonts w:asciiTheme="minorHAnsi" w:hAnsiTheme="minorHAnsi"/>
        </w:rPr>
        <w:instrText xml:space="preserve"> REF _Ref366049919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49</w:t>
      </w:r>
      <w:r w:rsidR="002F7201" w:rsidRPr="00D37780">
        <w:rPr>
          <w:rFonts w:asciiTheme="minorHAnsi" w:hAnsiTheme="minorHAnsi"/>
        </w:rPr>
        <w:fldChar w:fldCharType="end"/>
      </w:r>
      <w:r w:rsidRPr="00D37780">
        <w:rPr>
          <w:rFonts w:asciiTheme="minorHAnsi" w:hAnsiTheme="minorHAnsi"/>
        </w:rPr>
        <w:t xml:space="preserve"> (Governing Law and Jurisdiction), the Dispute shall be so referred to the courts and the Supplier shall not commence arbitration proceedings; </w:t>
      </w:r>
    </w:p>
    <w:p w:rsidR="009D629C" w:rsidRPr="00D37780" w:rsidRDefault="00695FE2" w:rsidP="00E94334">
      <w:pPr>
        <w:pStyle w:val="GPSL3numberedclause"/>
        <w:rPr>
          <w:rFonts w:asciiTheme="minorHAnsi" w:hAnsiTheme="minorHAnsi"/>
        </w:rPr>
      </w:pPr>
      <w:r w:rsidRPr="00D37780">
        <w:rPr>
          <w:rFonts w:asciiTheme="minorHAnsi" w:hAnsiTheme="minorHAnsi"/>
        </w:rPr>
        <w:t xml:space="preserve">the Authority does not serve a Counter Notice within the </w:t>
      </w:r>
      <w:r w:rsidR="002F7201" w:rsidRPr="00D37780">
        <w:rPr>
          <w:rFonts w:asciiTheme="minorHAnsi" w:hAnsiTheme="minorHAnsi"/>
        </w:rPr>
        <w:t>fifteen (</w:t>
      </w:r>
      <w:r w:rsidRPr="00D37780">
        <w:rPr>
          <w:rFonts w:asciiTheme="minorHAnsi" w:hAnsiTheme="minorHAnsi"/>
        </w:rPr>
        <w:t>15</w:t>
      </w:r>
      <w:r w:rsidR="002F7201" w:rsidRPr="00D37780">
        <w:rPr>
          <w:rFonts w:asciiTheme="minorHAnsi" w:hAnsiTheme="minorHAnsi"/>
        </w:rPr>
        <w:t>)</w:t>
      </w:r>
      <w:r w:rsidRPr="00D37780">
        <w:rPr>
          <w:rFonts w:asciiTheme="minorHAnsi" w:hAnsiTheme="minorHAnsi"/>
        </w:rPr>
        <w:t> Working Day period referred to in paragraph </w:t>
      </w:r>
      <w:r w:rsidR="002F7201" w:rsidRPr="00D37780">
        <w:rPr>
          <w:rFonts w:asciiTheme="minorHAnsi" w:hAnsiTheme="minorHAnsi"/>
        </w:rPr>
        <w:fldChar w:fldCharType="begin"/>
      </w:r>
      <w:r w:rsidR="002F7201" w:rsidRPr="00D37780">
        <w:rPr>
          <w:rFonts w:asciiTheme="minorHAnsi" w:hAnsiTheme="minorHAnsi"/>
        </w:rPr>
        <w:instrText xml:space="preserve"> REF _Ref365995970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6.2</w:t>
      </w:r>
      <w:r w:rsidR="002F7201" w:rsidRPr="00D37780">
        <w:rPr>
          <w:rFonts w:asciiTheme="minorHAnsi" w:hAnsiTheme="minorHAnsi"/>
        </w:rPr>
        <w:fldChar w:fldCharType="end"/>
      </w:r>
      <w:r w:rsidRPr="00D37780">
        <w:rPr>
          <w:rFonts w:asciiTheme="minorHAnsi" w:hAnsiTheme="minorHAnsi"/>
        </w:rPr>
        <w:t>, the Supplier may either commence arbitration proceedings in accordance with paragraph </w:t>
      </w:r>
      <w:r w:rsidR="002F7201" w:rsidRPr="00D37780">
        <w:rPr>
          <w:rFonts w:asciiTheme="minorHAnsi" w:hAnsiTheme="minorHAnsi"/>
        </w:rPr>
        <w:fldChar w:fldCharType="begin"/>
      </w:r>
      <w:r w:rsidR="002F7201" w:rsidRPr="00D37780">
        <w:rPr>
          <w:rFonts w:asciiTheme="minorHAnsi" w:hAnsiTheme="minorHAnsi"/>
        </w:rPr>
        <w:instrText xml:space="preserve"> REF _Ref366049722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6.4</w:t>
      </w:r>
      <w:r w:rsidR="002F7201" w:rsidRPr="00D37780">
        <w:rPr>
          <w:rFonts w:asciiTheme="minorHAnsi" w:hAnsiTheme="minorHAnsi"/>
        </w:rPr>
        <w:fldChar w:fldCharType="end"/>
      </w:r>
      <w:r w:rsidRPr="00D37780">
        <w:rPr>
          <w:rFonts w:asciiTheme="minorHAnsi" w:hAnsiTheme="minorHAnsi"/>
        </w:rPr>
        <w:t xml:space="preserve"> or commence court proceedings in the courts in accordance with Clause </w:t>
      </w:r>
      <w:r w:rsidR="002F7201" w:rsidRPr="00D37780">
        <w:rPr>
          <w:rFonts w:asciiTheme="minorHAnsi" w:hAnsiTheme="minorHAnsi"/>
        </w:rPr>
        <w:fldChar w:fldCharType="begin"/>
      </w:r>
      <w:r w:rsidR="002F7201" w:rsidRPr="00D37780">
        <w:rPr>
          <w:rFonts w:asciiTheme="minorHAnsi" w:hAnsiTheme="minorHAnsi"/>
        </w:rPr>
        <w:instrText xml:space="preserve"> REF _Ref366049919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49</w:t>
      </w:r>
      <w:r w:rsidR="002F7201" w:rsidRPr="00D37780">
        <w:rPr>
          <w:rFonts w:asciiTheme="minorHAnsi" w:hAnsiTheme="minorHAnsi"/>
        </w:rPr>
        <w:fldChar w:fldCharType="end"/>
      </w:r>
      <w:r w:rsidRPr="00D37780">
        <w:rPr>
          <w:rFonts w:asciiTheme="minorHAnsi" w:hAnsiTheme="minorHAnsi"/>
        </w:rPr>
        <w:t xml:space="preserve"> (Governing Law and Jurisdiction) which shall (in those circumstances) have exclusive jurisdiction.</w:t>
      </w:r>
    </w:p>
    <w:p w:rsidR="009D629C" w:rsidRPr="00D37780" w:rsidRDefault="00695FE2" w:rsidP="00E94334">
      <w:pPr>
        <w:pStyle w:val="GPSL2Numbered"/>
        <w:rPr>
          <w:rFonts w:asciiTheme="minorHAnsi" w:hAnsiTheme="minorHAnsi"/>
        </w:rPr>
      </w:pPr>
      <w:bookmarkStart w:id="642" w:name="_Ref366049722"/>
      <w:r w:rsidRPr="00D37780">
        <w:rPr>
          <w:rFonts w:asciiTheme="minorHAnsi" w:hAnsiTheme="minorHAnsi"/>
        </w:rPr>
        <w:t>In the event that any arbitration proceedings are commenced pursuant to paragraphs </w:t>
      </w:r>
      <w:r w:rsidR="002F7201" w:rsidRPr="00D37780">
        <w:rPr>
          <w:rFonts w:asciiTheme="minorHAnsi" w:hAnsiTheme="minorHAnsi"/>
        </w:rPr>
        <w:fldChar w:fldCharType="begin"/>
      </w:r>
      <w:r w:rsidR="002F7201" w:rsidRPr="00D37780">
        <w:rPr>
          <w:rFonts w:asciiTheme="minorHAnsi" w:hAnsiTheme="minorHAnsi"/>
        </w:rPr>
        <w:instrText xml:space="preserve"> REF _Ref366050353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6.1</w:t>
      </w:r>
      <w:r w:rsidR="002F7201" w:rsidRPr="00D37780">
        <w:rPr>
          <w:rFonts w:asciiTheme="minorHAnsi" w:hAnsiTheme="minorHAnsi"/>
        </w:rPr>
        <w:fldChar w:fldCharType="end"/>
      </w:r>
      <w:r w:rsidRPr="00D37780">
        <w:rPr>
          <w:rFonts w:asciiTheme="minorHAnsi" w:hAnsiTheme="minorHAnsi"/>
        </w:rPr>
        <w:t xml:space="preserve"> to </w:t>
      </w:r>
      <w:r w:rsidR="002F7201" w:rsidRPr="00D37780">
        <w:rPr>
          <w:rFonts w:asciiTheme="minorHAnsi" w:hAnsiTheme="minorHAnsi"/>
        </w:rPr>
        <w:fldChar w:fldCharType="begin"/>
      </w:r>
      <w:r w:rsidR="002F7201" w:rsidRPr="00D37780">
        <w:rPr>
          <w:rFonts w:asciiTheme="minorHAnsi" w:hAnsiTheme="minorHAnsi"/>
        </w:rPr>
        <w:instrText xml:space="preserve"> REF _Ref366050367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6.3</w:t>
      </w:r>
      <w:r w:rsidR="002F7201" w:rsidRPr="00D37780">
        <w:rPr>
          <w:rFonts w:asciiTheme="minorHAnsi" w:hAnsiTheme="minorHAnsi"/>
        </w:rPr>
        <w:fldChar w:fldCharType="end"/>
      </w:r>
      <w:r w:rsidRPr="00D37780">
        <w:rPr>
          <w:rFonts w:asciiTheme="minorHAnsi" w:hAnsiTheme="minorHAnsi"/>
        </w:rPr>
        <w:t>, the Parties hereby confirm that:</w:t>
      </w:r>
      <w:bookmarkEnd w:id="642"/>
    </w:p>
    <w:p w:rsidR="00186292" w:rsidRPr="00D37780" w:rsidRDefault="00695FE2" w:rsidP="00E94334">
      <w:pPr>
        <w:pStyle w:val="GPSL3numberedclause"/>
        <w:rPr>
          <w:rFonts w:asciiTheme="minorHAnsi" w:hAnsiTheme="minorHAnsi"/>
        </w:rPr>
      </w:pPr>
      <w:r w:rsidRPr="00D37780">
        <w:rPr>
          <w:rFonts w:asciiTheme="minorHAnsi" w:hAnsiTheme="minorHAnsi"/>
        </w:rPr>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002E7CBD" w:rsidRPr="00D37780">
        <w:rPr>
          <w:rFonts w:asciiTheme="minorHAnsi" w:hAnsiTheme="minorHAnsi"/>
        </w:rPr>
        <w:t>“</w:t>
      </w:r>
      <w:r w:rsidRPr="00D37780">
        <w:rPr>
          <w:rFonts w:asciiTheme="minorHAnsi" w:hAnsiTheme="minorHAnsi"/>
          <w:b/>
        </w:rPr>
        <w:t>LCIA</w:t>
      </w:r>
      <w:r w:rsidRPr="00D37780">
        <w:rPr>
          <w:rFonts w:asciiTheme="minorHAnsi" w:hAnsiTheme="minorHAnsi"/>
        </w:rPr>
        <w:t>”) (subject to paragraphs </w:t>
      </w:r>
      <w:r w:rsidR="002F7201" w:rsidRPr="00D37780">
        <w:rPr>
          <w:rFonts w:asciiTheme="minorHAnsi" w:hAnsiTheme="minorHAnsi"/>
        </w:rPr>
        <w:fldChar w:fldCharType="begin"/>
      </w:r>
      <w:r w:rsidR="002F7201" w:rsidRPr="00D37780">
        <w:rPr>
          <w:rFonts w:asciiTheme="minorHAnsi" w:hAnsiTheme="minorHAnsi"/>
        </w:rPr>
        <w:instrText xml:space="preserve"> REF _Ref366050645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6.4.5</w:t>
      </w:r>
      <w:r w:rsidR="002F7201" w:rsidRPr="00D37780">
        <w:rPr>
          <w:rFonts w:asciiTheme="minorHAnsi" w:hAnsiTheme="minorHAnsi"/>
        </w:rPr>
        <w:fldChar w:fldCharType="end"/>
      </w:r>
      <w:r w:rsidR="002F7201" w:rsidRPr="00D37780">
        <w:rPr>
          <w:rFonts w:asciiTheme="minorHAnsi" w:hAnsiTheme="minorHAnsi"/>
        </w:rPr>
        <w:t xml:space="preserve">, </w:t>
      </w:r>
      <w:r w:rsidR="002F7201" w:rsidRPr="00D37780">
        <w:rPr>
          <w:rFonts w:asciiTheme="minorHAnsi" w:hAnsiTheme="minorHAnsi"/>
        </w:rPr>
        <w:fldChar w:fldCharType="begin"/>
      </w:r>
      <w:r w:rsidR="002F7201" w:rsidRPr="00D37780">
        <w:rPr>
          <w:rFonts w:asciiTheme="minorHAnsi" w:hAnsiTheme="minorHAnsi"/>
        </w:rPr>
        <w:instrText xml:space="preserve"> REF _Ref366050660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6.4.6</w:t>
      </w:r>
      <w:r w:rsidR="002F7201" w:rsidRPr="00D37780">
        <w:rPr>
          <w:rFonts w:asciiTheme="minorHAnsi" w:hAnsiTheme="minorHAnsi"/>
        </w:rPr>
        <w:fldChar w:fldCharType="end"/>
      </w:r>
      <w:r w:rsidR="002F7201" w:rsidRPr="00D37780">
        <w:rPr>
          <w:rFonts w:asciiTheme="minorHAnsi" w:hAnsiTheme="minorHAnsi"/>
        </w:rPr>
        <w:t xml:space="preserve"> and </w:t>
      </w:r>
      <w:r w:rsidR="002F7201" w:rsidRPr="00D37780">
        <w:rPr>
          <w:rFonts w:asciiTheme="minorHAnsi" w:hAnsiTheme="minorHAnsi"/>
        </w:rPr>
        <w:fldChar w:fldCharType="begin"/>
      </w:r>
      <w:r w:rsidR="002F7201" w:rsidRPr="00D37780">
        <w:rPr>
          <w:rFonts w:asciiTheme="minorHAnsi" w:hAnsiTheme="minorHAnsi"/>
        </w:rPr>
        <w:instrText xml:space="preserve"> REF _Ref366050694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6.4.7</w:t>
      </w:r>
      <w:r w:rsidR="002F7201" w:rsidRPr="00D37780">
        <w:rPr>
          <w:rFonts w:asciiTheme="minorHAnsi" w:hAnsiTheme="minorHAnsi"/>
        </w:rPr>
        <w:fldChar w:fldCharType="end"/>
      </w:r>
      <w:r w:rsidR="000F1C42" w:rsidRPr="00D37780">
        <w:rPr>
          <w:rFonts w:asciiTheme="minorHAnsi" w:hAnsiTheme="minorHAnsi"/>
        </w:rPr>
        <w:t>)</w:t>
      </w:r>
      <w:r w:rsidRPr="00D37780">
        <w:rPr>
          <w:rFonts w:asciiTheme="minorHAnsi" w:hAnsiTheme="minorHAnsi"/>
        </w:rPr>
        <w:t xml:space="preserve">; </w:t>
      </w:r>
    </w:p>
    <w:p w:rsidR="009D629C" w:rsidRPr="00D37780" w:rsidRDefault="00695FE2" w:rsidP="00E94334">
      <w:pPr>
        <w:pStyle w:val="GPSL3numberedclause"/>
        <w:rPr>
          <w:rFonts w:asciiTheme="minorHAnsi" w:hAnsiTheme="minorHAnsi"/>
        </w:rPr>
      </w:pPr>
      <w:r w:rsidRPr="00D37780">
        <w:rPr>
          <w:rFonts w:asciiTheme="minorHAnsi" w:hAnsiTheme="minorHAnsi"/>
        </w:rPr>
        <w:t>the arbitration shall be administered by the LCIA;</w:t>
      </w:r>
    </w:p>
    <w:p w:rsidR="009D629C" w:rsidRPr="00D37780" w:rsidRDefault="00695FE2" w:rsidP="00E94334">
      <w:pPr>
        <w:pStyle w:val="GPSL3numberedclause"/>
        <w:rPr>
          <w:rFonts w:asciiTheme="minorHAnsi" w:hAnsiTheme="minorHAnsi"/>
        </w:rPr>
      </w:pPr>
      <w:r w:rsidRPr="00D37780">
        <w:rPr>
          <w:rFonts w:asciiTheme="minorHAnsi" w:hAnsiTheme="minorHAnsi"/>
        </w:rPr>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rsidR="009D629C" w:rsidRPr="00D37780" w:rsidRDefault="00695FE2" w:rsidP="00E94334">
      <w:pPr>
        <w:pStyle w:val="GPSL3numberedclause"/>
        <w:rPr>
          <w:rFonts w:asciiTheme="minorHAnsi" w:hAnsiTheme="minorHAnsi"/>
        </w:rPr>
      </w:pPr>
      <w:r w:rsidRPr="00D37780">
        <w:rPr>
          <w:rFonts w:asciiTheme="minorHAnsi" w:hAnsiTheme="minorHAnsi"/>
        </w:rPr>
        <w:t xml:space="preserve">if the Parties fail to agree the appointment of the arbitrator within </w:t>
      </w:r>
      <w:r w:rsidR="002F7201" w:rsidRPr="00D37780">
        <w:rPr>
          <w:rFonts w:asciiTheme="minorHAnsi" w:hAnsiTheme="minorHAnsi"/>
        </w:rPr>
        <w:t>ten (</w:t>
      </w:r>
      <w:r w:rsidRPr="00D37780">
        <w:rPr>
          <w:rFonts w:asciiTheme="minorHAnsi" w:hAnsiTheme="minorHAnsi"/>
        </w:rPr>
        <w:t>10</w:t>
      </w:r>
      <w:r w:rsidR="002F7201" w:rsidRPr="00D37780">
        <w:rPr>
          <w:rFonts w:asciiTheme="minorHAnsi" w:hAnsiTheme="minorHAnsi"/>
        </w:rPr>
        <w:t>)</w:t>
      </w:r>
      <w:r w:rsidRPr="00D37780">
        <w:rPr>
          <w:rFonts w:asciiTheme="minorHAnsi" w:hAnsiTheme="minorHAnsi"/>
        </w:rPr>
        <w:t xml:space="preserve"> days from the date on which arbitration proceedings are commenced or if the person appointed is unable or unwilling to act, the arbitrator shall be appointed by the LCIA; </w:t>
      </w:r>
    </w:p>
    <w:p w:rsidR="009D629C" w:rsidRPr="00D37780" w:rsidRDefault="00695FE2" w:rsidP="00E94334">
      <w:pPr>
        <w:pStyle w:val="GPSL3numberedclause"/>
        <w:rPr>
          <w:rFonts w:asciiTheme="minorHAnsi" w:hAnsiTheme="minorHAnsi"/>
        </w:rPr>
      </w:pPr>
      <w:bookmarkStart w:id="643" w:name="_Ref366050645"/>
      <w:r w:rsidRPr="00D37780">
        <w:rPr>
          <w:rFonts w:asciiTheme="minorHAnsi" w:hAnsiTheme="minorHAnsi"/>
        </w:rPr>
        <w:t>the chair of the arbitral tribunal shall be British;</w:t>
      </w:r>
      <w:bookmarkEnd w:id="643"/>
    </w:p>
    <w:p w:rsidR="009D629C" w:rsidRPr="00D37780" w:rsidRDefault="00695FE2" w:rsidP="00E94334">
      <w:pPr>
        <w:pStyle w:val="GPSL3numberedclause"/>
        <w:rPr>
          <w:rFonts w:asciiTheme="minorHAnsi" w:hAnsiTheme="minorHAnsi"/>
        </w:rPr>
      </w:pPr>
      <w:bookmarkStart w:id="644" w:name="_Ref366050660"/>
      <w:r w:rsidRPr="00D37780">
        <w:rPr>
          <w:rFonts w:asciiTheme="minorHAnsi" w:hAnsiTheme="minorHAnsi"/>
        </w:rPr>
        <w:t>the arbitration proceedings shall take place in London and in the English language; and</w:t>
      </w:r>
      <w:bookmarkEnd w:id="644"/>
    </w:p>
    <w:p w:rsidR="009D629C" w:rsidRPr="00D37780" w:rsidRDefault="00695FE2" w:rsidP="00E94334">
      <w:pPr>
        <w:pStyle w:val="GPSL3numberedclause"/>
        <w:rPr>
          <w:rFonts w:asciiTheme="minorHAnsi" w:hAnsiTheme="minorHAnsi"/>
        </w:rPr>
      </w:pPr>
      <w:bookmarkStart w:id="645" w:name="_Ref366050694"/>
      <w:r w:rsidRPr="00D37780">
        <w:rPr>
          <w:rFonts w:asciiTheme="minorHAnsi" w:hAnsiTheme="minorHAnsi"/>
        </w:rPr>
        <w:t>the seat of the arbitration shall be London.</w:t>
      </w:r>
      <w:bookmarkEnd w:id="645"/>
      <w:r w:rsidRPr="00D37780">
        <w:rPr>
          <w:rFonts w:asciiTheme="minorHAnsi" w:hAnsiTheme="minorHAnsi"/>
        </w:rPr>
        <w:t xml:space="preserve"> </w:t>
      </w:r>
    </w:p>
    <w:p w:rsidR="00F20C99" w:rsidRPr="00D37780" w:rsidRDefault="00695FE2" w:rsidP="00E94334">
      <w:pPr>
        <w:pStyle w:val="GPSL1SCHEDULEHeading"/>
        <w:rPr>
          <w:rFonts w:asciiTheme="minorHAnsi" w:hAnsiTheme="minorHAnsi"/>
        </w:rPr>
      </w:pPr>
      <w:r w:rsidRPr="00D37780">
        <w:rPr>
          <w:rFonts w:asciiTheme="minorHAnsi" w:hAnsiTheme="minorHAnsi"/>
        </w:rPr>
        <w:lastRenderedPageBreak/>
        <w:t>URGENT RELIEF</w:t>
      </w:r>
    </w:p>
    <w:p w:rsidR="00F20C99" w:rsidRPr="00D37780" w:rsidRDefault="00695FE2" w:rsidP="00E94334">
      <w:pPr>
        <w:pStyle w:val="GPSL2Numbered"/>
        <w:rPr>
          <w:rFonts w:asciiTheme="minorHAnsi" w:hAnsiTheme="minorHAnsi"/>
        </w:rPr>
      </w:pPr>
      <w:r w:rsidRPr="00D37780">
        <w:rPr>
          <w:rFonts w:asciiTheme="minorHAnsi" w:hAnsiTheme="minorHAnsi"/>
        </w:rPr>
        <w:t>Either Party may at any time take proceedings or seek remedies before any court or tribunal of competent jurisdiction:</w:t>
      </w:r>
    </w:p>
    <w:p w:rsidR="00F20C99" w:rsidRPr="00D37780" w:rsidRDefault="00695FE2" w:rsidP="00E94334">
      <w:pPr>
        <w:pStyle w:val="GPSL3numberedclause"/>
        <w:rPr>
          <w:rFonts w:asciiTheme="minorHAnsi" w:hAnsiTheme="minorHAnsi"/>
        </w:rPr>
      </w:pPr>
      <w:r w:rsidRPr="00D37780">
        <w:rPr>
          <w:rFonts w:asciiTheme="minorHAnsi" w:hAnsiTheme="minorHAnsi"/>
        </w:rPr>
        <w:t>for interim or interlocutory remedies in relation to this Framework Agreement or infringement by the other Party of that Party’s Intellectual Property Rights; and/or</w:t>
      </w:r>
    </w:p>
    <w:p w:rsidR="00F20C99" w:rsidRPr="00D37780" w:rsidRDefault="00695FE2" w:rsidP="00E94334">
      <w:pPr>
        <w:pStyle w:val="GPSL3numberedclause"/>
        <w:rPr>
          <w:rFonts w:asciiTheme="minorHAnsi" w:hAnsiTheme="minorHAnsi"/>
          <w:color w:val="000000"/>
        </w:rPr>
      </w:pPr>
      <w:r w:rsidRPr="00D37780">
        <w:rPr>
          <w:rFonts w:asciiTheme="minorHAnsi" w:hAnsiTheme="minorHAnsi"/>
        </w:rPr>
        <w:t>where compliance with paragraph </w:t>
      </w:r>
      <w:r w:rsidR="002F7201" w:rsidRPr="00D37780">
        <w:rPr>
          <w:rFonts w:asciiTheme="minorHAnsi" w:hAnsiTheme="minorHAnsi"/>
        </w:rPr>
        <w:fldChar w:fldCharType="begin"/>
      </w:r>
      <w:r w:rsidR="002F7201" w:rsidRPr="00D37780">
        <w:rPr>
          <w:rFonts w:asciiTheme="minorHAnsi" w:hAnsiTheme="minorHAnsi"/>
        </w:rPr>
        <w:instrText xml:space="preserve"> REF _Ref366050930 \r \h </w:instrText>
      </w:r>
      <w:r w:rsidR="00850267" w:rsidRPr="00D37780">
        <w:rPr>
          <w:rFonts w:asciiTheme="minorHAnsi" w:hAnsiTheme="minorHAnsi"/>
        </w:rPr>
      </w:r>
      <w:r w:rsidR="00D37780">
        <w:rPr>
          <w:rFonts w:asciiTheme="minorHAnsi" w:hAnsiTheme="minorHAnsi"/>
        </w:rPr>
        <w:instrText xml:space="preserve"> \* MERGEFORMAT </w:instrText>
      </w:r>
      <w:r w:rsidR="002F7201" w:rsidRPr="00D37780">
        <w:rPr>
          <w:rFonts w:asciiTheme="minorHAnsi" w:hAnsiTheme="minorHAnsi"/>
        </w:rPr>
        <w:fldChar w:fldCharType="separate"/>
      </w:r>
      <w:r w:rsidR="00C34DC8" w:rsidRPr="00D37780">
        <w:rPr>
          <w:rFonts w:asciiTheme="minorHAnsi" w:hAnsiTheme="minorHAnsi"/>
        </w:rPr>
        <w:t>2.1</w:t>
      </w:r>
      <w:r w:rsidR="002F7201" w:rsidRPr="00D37780">
        <w:rPr>
          <w:rFonts w:asciiTheme="minorHAnsi" w:hAnsiTheme="minorHAnsi"/>
        </w:rPr>
        <w:fldChar w:fldCharType="end"/>
      </w:r>
      <w:r w:rsidRPr="00D37780">
        <w:rPr>
          <w:rFonts w:asciiTheme="minorHAnsi" w:hAnsiTheme="minorHAnsi"/>
        </w:rPr>
        <w:t xml:space="preserve"> and/or referring the Dispute to mediation may leave insufficient time for that Party to commence proceedings</w:t>
      </w:r>
      <w:r w:rsidRPr="00D37780">
        <w:rPr>
          <w:rFonts w:asciiTheme="minorHAnsi" w:hAnsiTheme="minorHAnsi"/>
          <w:color w:val="000000"/>
        </w:rPr>
        <w:t xml:space="preserve"> before the expiry of the limitation period. </w:t>
      </w:r>
    </w:p>
    <w:p w:rsidR="00F24179" w:rsidRPr="00D37780" w:rsidRDefault="00534588" w:rsidP="00F24179">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F20C99" w:rsidRPr="00D37780" w:rsidRDefault="00F20C99">
      <w:pPr>
        <w:pStyle w:val="GPSmacrorestart"/>
        <w:rPr>
          <w:rFonts w:asciiTheme="minorHAnsi" w:hAnsiTheme="minorHAnsi"/>
        </w:rPr>
      </w:pPr>
    </w:p>
    <w:p w:rsidR="00F24179" w:rsidRPr="00D37780" w:rsidRDefault="00F24179" w:rsidP="00F24179">
      <w:pPr>
        <w:pStyle w:val="GPSmacrorestart"/>
        <w:rPr>
          <w:rFonts w:asciiTheme="minorHAnsi" w:hAnsiTheme="minorHAnsi"/>
        </w:rPr>
      </w:pPr>
      <w:r w:rsidRPr="00D37780">
        <w:rPr>
          <w:rFonts w:asciiTheme="minorHAnsi" w:hAnsiTheme="minorHAnsi"/>
        </w:rPr>
        <w:br w:type="page"/>
      </w:r>
      <w:r w:rsidRPr="00D37780">
        <w:rPr>
          <w:rFonts w:asciiTheme="minorHAnsi" w:hAnsiTheme="minorHAnsi"/>
        </w:rPr>
        <w:lastRenderedPageBreak/>
        <w:fldChar w:fldCharType="begin"/>
      </w:r>
      <w:r w:rsidRPr="00D37780">
        <w:rPr>
          <w:rFonts w:asciiTheme="minorHAnsi" w:hAnsiTheme="minorHAnsi"/>
        </w:rPr>
        <w:instrText>LISTNUM \l 1 \s 0</w:instrText>
      </w:r>
      <w:r w:rsidRPr="00D37780">
        <w:rPr>
          <w:rFonts w:asciiTheme="minorHAnsi" w:hAnsiTheme="minorHAnsi"/>
        </w:rPr>
        <w:fldChar w:fldCharType="end"/>
      </w:r>
    </w:p>
    <w:p w:rsidR="002B49ED" w:rsidRPr="00D37780" w:rsidRDefault="002B49ED" w:rsidP="001C4E7E">
      <w:pPr>
        <w:pStyle w:val="GPSSchTitleandNumber"/>
        <w:rPr>
          <w:rFonts w:asciiTheme="minorHAnsi" w:hAnsiTheme="minorHAnsi"/>
        </w:rPr>
      </w:pPr>
      <w:bookmarkStart w:id="646" w:name="_Toc366085208"/>
      <w:bookmarkStart w:id="647" w:name="_Toc380428767"/>
      <w:bookmarkStart w:id="648" w:name="_Toc459985303"/>
      <w:r w:rsidRPr="00D37780">
        <w:rPr>
          <w:rFonts w:asciiTheme="minorHAnsi" w:hAnsiTheme="minorHAnsi"/>
        </w:rPr>
        <w:t>F</w:t>
      </w:r>
      <w:r w:rsidR="00932F6E" w:rsidRPr="00D37780">
        <w:rPr>
          <w:rFonts w:asciiTheme="minorHAnsi" w:hAnsiTheme="minorHAnsi"/>
        </w:rPr>
        <w:t xml:space="preserve">RAMEWORK SCHEDULE </w:t>
      </w:r>
      <w:r w:rsidR="007C6448" w:rsidRPr="00D37780">
        <w:rPr>
          <w:rFonts w:asciiTheme="minorHAnsi" w:hAnsiTheme="minorHAnsi"/>
        </w:rPr>
        <w:t>1</w:t>
      </w:r>
      <w:r w:rsidR="009B425B">
        <w:rPr>
          <w:rFonts w:asciiTheme="minorHAnsi" w:hAnsiTheme="minorHAnsi"/>
        </w:rPr>
        <w:t>2</w:t>
      </w:r>
      <w:r w:rsidR="00932F6E" w:rsidRPr="00D37780">
        <w:rPr>
          <w:rFonts w:asciiTheme="minorHAnsi" w:hAnsiTheme="minorHAnsi"/>
        </w:rPr>
        <w:t>: VARIATION FORM</w:t>
      </w:r>
      <w:bookmarkEnd w:id="646"/>
      <w:bookmarkEnd w:id="647"/>
      <w:bookmarkEnd w:id="648"/>
    </w:p>
    <w:p w:rsidR="00002C1D" w:rsidRPr="00D37780" w:rsidRDefault="00002C1D" w:rsidP="00002C1D">
      <w:pPr>
        <w:pStyle w:val="TableNormal1"/>
        <w:rPr>
          <w:rFonts w:asciiTheme="minorHAnsi" w:hAnsiTheme="minorHAnsi"/>
        </w:rPr>
      </w:pPr>
      <w:r w:rsidRPr="00D37780">
        <w:rPr>
          <w:rFonts w:asciiTheme="minorHAnsi" w:hAnsiTheme="minorHAnsi"/>
        </w:rPr>
        <w:t>Variation Form No:</w:t>
      </w:r>
    </w:p>
    <w:p w:rsidR="00002C1D" w:rsidRPr="00D37780" w:rsidRDefault="00002C1D" w:rsidP="00002C1D">
      <w:pPr>
        <w:pStyle w:val="TableNormal1"/>
        <w:rPr>
          <w:rFonts w:asciiTheme="minorHAnsi" w:hAnsiTheme="minorHAnsi"/>
        </w:rPr>
      </w:pPr>
      <w:r w:rsidRPr="00D37780">
        <w:rPr>
          <w:rFonts w:asciiTheme="minorHAnsi" w:hAnsiTheme="minorHAnsi"/>
        </w:rPr>
        <w:t>……………………………………………………………………………………</w:t>
      </w:r>
    </w:p>
    <w:p w:rsidR="00002C1D" w:rsidRPr="00D37780" w:rsidRDefault="00002C1D" w:rsidP="00002C1D">
      <w:pPr>
        <w:pStyle w:val="TableNormal1"/>
        <w:rPr>
          <w:rFonts w:asciiTheme="minorHAnsi" w:hAnsiTheme="minorHAnsi"/>
        </w:rPr>
      </w:pPr>
      <w:r w:rsidRPr="00D37780">
        <w:rPr>
          <w:rFonts w:asciiTheme="minorHAnsi" w:hAnsiTheme="minorHAns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37780" w:rsidTr="0073096D">
        <w:trPr>
          <w:cantSplit/>
        </w:trPr>
        <w:tc>
          <w:tcPr>
            <w:tcW w:w="9531" w:type="dxa"/>
            <w:tcBorders>
              <w:top w:val="nil"/>
              <w:left w:val="nil"/>
              <w:bottom w:val="nil"/>
              <w:right w:val="nil"/>
            </w:tcBorders>
          </w:tcPr>
          <w:p w:rsidR="00002C1D" w:rsidRPr="00D37780" w:rsidRDefault="00002C1D" w:rsidP="0073096D">
            <w:pPr>
              <w:pStyle w:val="TableNormal1"/>
              <w:rPr>
                <w:rFonts w:asciiTheme="minorHAnsi" w:hAnsiTheme="minorHAnsi"/>
              </w:rPr>
            </w:pPr>
            <w:r w:rsidRPr="00D37780">
              <w:rPr>
                <w:rFonts w:asciiTheme="minorHAnsi" w:hAnsiTheme="minorHAnsi"/>
                <w:b/>
                <w:highlight w:val="green"/>
              </w:rPr>
              <w:t>[</w:t>
            </w:r>
            <w:r w:rsidRPr="00D37780">
              <w:rPr>
                <w:rFonts w:asciiTheme="minorHAnsi" w:hAnsiTheme="minorHAnsi"/>
                <w:highlight w:val="green"/>
              </w:rPr>
              <w:t>insert name of Authority</w:t>
            </w:r>
            <w:r w:rsidRPr="00D37780">
              <w:rPr>
                <w:rFonts w:asciiTheme="minorHAnsi" w:hAnsiTheme="minorHAnsi"/>
                <w:b/>
                <w:highlight w:val="green"/>
              </w:rPr>
              <w:t>]</w:t>
            </w:r>
            <w:r w:rsidRPr="00D37780">
              <w:rPr>
                <w:rFonts w:asciiTheme="minorHAnsi" w:hAnsiTheme="minorHAnsi"/>
              </w:rPr>
              <w:t xml:space="preserve"> ("</w:t>
            </w:r>
            <w:r w:rsidRPr="00D37780">
              <w:rPr>
                <w:rFonts w:asciiTheme="minorHAnsi" w:hAnsiTheme="minorHAnsi"/>
                <w:b/>
                <w:bCs/>
              </w:rPr>
              <w:t>the Authority"</w:t>
            </w:r>
            <w:r w:rsidRPr="00D37780">
              <w:rPr>
                <w:rFonts w:asciiTheme="minorHAnsi" w:hAnsiTheme="minorHAnsi"/>
              </w:rPr>
              <w:t>)</w:t>
            </w:r>
          </w:p>
          <w:p w:rsidR="00002C1D" w:rsidRPr="00D37780" w:rsidRDefault="00002C1D" w:rsidP="0073096D">
            <w:pPr>
              <w:pStyle w:val="TableNormal1"/>
              <w:rPr>
                <w:rFonts w:asciiTheme="minorHAnsi" w:hAnsiTheme="minorHAnsi"/>
              </w:rPr>
            </w:pPr>
            <w:r w:rsidRPr="00D37780">
              <w:rPr>
                <w:rFonts w:asciiTheme="minorHAnsi" w:hAnsiTheme="minorHAnsi"/>
              </w:rPr>
              <w:t>and</w:t>
            </w:r>
          </w:p>
          <w:p w:rsidR="00002C1D" w:rsidRPr="00D37780" w:rsidRDefault="00002C1D" w:rsidP="0073096D">
            <w:pPr>
              <w:pStyle w:val="TableNormal1"/>
              <w:rPr>
                <w:rFonts w:asciiTheme="minorHAnsi" w:hAnsiTheme="minorHAnsi"/>
              </w:rPr>
            </w:pPr>
            <w:r w:rsidRPr="00D37780">
              <w:rPr>
                <w:rFonts w:asciiTheme="minorHAnsi" w:hAnsiTheme="minorHAnsi"/>
                <w:b/>
                <w:highlight w:val="green"/>
              </w:rPr>
              <w:t>[</w:t>
            </w:r>
            <w:r w:rsidRPr="00D37780">
              <w:rPr>
                <w:rFonts w:asciiTheme="minorHAnsi" w:hAnsiTheme="minorHAnsi"/>
                <w:highlight w:val="green"/>
              </w:rPr>
              <w:t>insert name of Supplier</w:t>
            </w:r>
            <w:r w:rsidRPr="00D37780">
              <w:rPr>
                <w:rFonts w:asciiTheme="minorHAnsi" w:hAnsiTheme="minorHAnsi"/>
                <w:b/>
                <w:highlight w:val="green"/>
              </w:rPr>
              <w:t>]</w:t>
            </w:r>
            <w:r w:rsidRPr="00D37780">
              <w:rPr>
                <w:rFonts w:asciiTheme="minorHAnsi" w:hAnsiTheme="minorHAnsi"/>
              </w:rPr>
              <w:t xml:space="preserve"> (</w:t>
            </w:r>
            <w:r w:rsidRPr="00D37780">
              <w:rPr>
                <w:rFonts w:asciiTheme="minorHAnsi" w:hAnsiTheme="minorHAnsi"/>
                <w:b/>
              </w:rPr>
              <w:t>"the Supplier"</w:t>
            </w:r>
            <w:r w:rsidRPr="00D37780">
              <w:rPr>
                <w:rFonts w:asciiTheme="minorHAnsi" w:hAnsiTheme="minorHAnsi"/>
              </w:rPr>
              <w:t>)</w:t>
            </w:r>
          </w:p>
        </w:tc>
      </w:tr>
    </w:tbl>
    <w:p w:rsidR="00002C1D" w:rsidRPr="00D37780" w:rsidRDefault="00002C1D" w:rsidP="008B0F78">
      <w:pPr>
        <w:pStyle w:val="MarginText"/>
        <w:numPr>
          <w:ilvl w:val="0"/>
          <w:numId w:val="12"/>
        </w:numPr>
        <w:ind w:left="567" w:hanging="425"/>
        <w:rPr>
          <w:rFonts w:asciiTheme="minorHAnsi" w:hAnsiTheme="minorHAnsi" w:cs="Arial"/>
          <w:szCs w:val="22"/>
        </w:rPr>
      </w:pPr>
      <w:r w:rsidRPr="00D37780">
        <w:rPr>
          <w:rFonts w:asciiTheme="minorHAnsi" w:hAnsiTheme="minorHAnsi" w:cs="Arial"/>
          <w:szCs w:val="22"/>
        </w:rPr>
        <w:t xml:space="preserve">This Framework Agreement  is varied as follows and shall take effect on the date signed by both Parties: </w:t>
      </w:r>
    </w:p>
    <w:p w:rsidR="00002C1D" w:rsidRPr="00D37780" w:rsidRDefault="007C6448" w:rsidP="004C0A0C">
      <w:pPr>
        <w:pStyle w:val="GPSL1Guidance"/>
        <w:rPr>
          <w:rFonts w:asciiTheme="minorHAnsi" w:hAnsiTheme="minorHAnsi"/>
        </w:rPr>
      </w:pPr>
      <w:r w:rsidRPr="00D37780">
        <w:rPr>
          <w:rFonts w:asciiTheme="minorHAnsi" w:hAnsiTheme="minorHAnsi"/>
          <w:highlight w:val="green"/>
        </w:rPr>
        <w:t>[Guidance Note:</w:t>
      </w:r>
      <w:r w:rsidR="00002C1D" w:rsidRPr="00D37780">
        <w:rPr>
          <w:rFonts w:asciiTheme="minorHAnsi" w:hAnsiTheme="minorHAnsi"/>
          <w:highlight w:val="green"/>
        </w:rPr>
        <w:t xml:space="preserve"> Insert details of the Variation]</w:t>
      </w:r>
      <w:r w:rsidR="00002C1D" w:rsidRPr="00D37780">
        <w:rPr>
          <w:rFonts w:asciiTheme="minorHAnsi" w:hAnsiTheme="minorHAnsi"/>
        </w:rPr>
        <w:t xml:space="preserve">  </w:t>
      </w:r>
    </w:p>
    <w:p w:rsidR="00002C1D" w:rsidRPr="00D37780" w:rsidRDefault="00002C1D" w:rsidP="008B0F78">
      <w:pPr>
        <w:pStyle w:val="MarginText"/>
        <w:numPr>
          <w:ilvl w:val="0"/>
          <w:numId w:val="12"/>
        </w:numPr>
        <w:ind w:left="567" w:hanging="425"/>
        <w:rPr>
          <w:rFonts w:asciiTheme="minorHAnsi" w:hAnsiTheme="minorHAnsi" w:cs="Arial"/>
          <w:szCs w:val="22"/>
        </w:rPr>
      </w:pPr>
      <w:r w:rsidRPr="00D37780">
        <w:rPr>
          <w:rFonts w:asciiTheme="minorHAnsi" w:hAnsiTheme="minorHAnsi" w:cs="Arial"/>
          <w:szCs w:val="22"/>
        </w:rPr>
        <w:t>Words and expressions in this Variation shall have the meanings given to them in the Framework Agreement.</w:t>
      </w:r>
    </w:p>
    <w:p w:rsidR="002B49ED" w:rsidRPr="00D37780" w:rsidRDefault="00002C1D" w:rsidP="008B0F78">
      <w:pPr>
        <w:pStyle w:val="MarginText"/>
        <w:numPr>
          <w:ilvl w:val="0"/>
          <w:numId w:val="12"/>
        </w:numPr>
        <w:ind w:left="567" w:hanging="425"/>
        <w:rPr>
          <w:rFonts w:asciiTheme="minorHAnsi" w:hAnsiTheme="minorHAnsi"/>
          <w:szCs w:val="22"/>
        </w:rPr>
      </w:pPr>
      <w:r w:rsidRPr="00D37780">
        <w:rPr>
          <w:rFonts w:asciiTheme="minorHAnsi" w:hAnsiTheme="minorHAnsi" w:cs="Arial"/>
          <w:szCs w:val="22"/>
        </w:rPr>
        <w:t>The Framework Agreement, including any previous Variations, shall remain effective and unaltered except as amended by this Variation.</w:t>
      </w:r>
    </w:p>
    <w:p w:rsidR="002C5EB0" w:rsidRPr="00D37780" w:rsidRDefault="002C5EB0" w:rsidP="00581ECE">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r w:rsidR="00534588" w:rsidRPr="00D37780">
        <w:rPr>
          <w:rFonts w:asciiTheme="minorHAnsi" w:hAnsiTheme="minorHAnsi"/>
        </w:rPr>
        <w:fldChar w:fldCharType="begin"/>
      </w:r>
      <w:r w:rsidR="00534588" w:rsidRPr="00D37780">
        <w:rPr>
          <w:rFonts w:asciiTheme="minorHAnsi" w:hAnsiTheme="minorHAnsi"/>
        </w:rPr>
        <w:instrText>LISTNUM \l 1 \s 0</w:instrText>
      </w:r>
      <w:r w:rsidR="00534588" w:rsidRPr="00D37780">
        <w:rPr>
          <w:rFonts w:asciiTheme="minorHAnsi" w:hAnsiTheme="minorHAnsi"/>
        </w:rPr>
        <w:fldChar w:fldCharType="end"/>
      </w:r>
    </w:p>
    <w:p w:rsidR="002C5EB0" w:rsidRPr="00D37780" w:rsidRDefault="002C5EB0" w:rsidP="00581ECE">
      <w:pPr>
        <w:pStyle w:val="MarginText"/>
        <w:rPr>
          <w:rFonts w:asciiTheme="minorHAnsi" w:hAnsiTheme="minorHAnsi"/>
          <w:szCs w:val="22"/>
        </w:rPr>
      </w:pPr>
    </w:p>
    <w:p w:rsidR="00002C1D" w:rsidRPr="00D37780" w:rsidRDefault="00002C1D" w:rsidP="00002C1D">
      <w:pPr>
        <w:pStyle w:val="TableNormal1"/>
        <w:rPr>
          <w:rFonts w:asciiTheme="minorHAnsi" w:hAnsiTheme="minorHAnsi"/>
          <w:bCs/>
        </w:rPr>
      </w:pPr>
      <w:r w:rsidRPr="00D37780">
        <w:rPr>
          <w:rFonts w:asciiTheme="minorHAnsi" w:hAnsiTheme="minorHAnsi"/>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37780" w:rsidTr="0073096D">
        <w:tc>
          <w:tcPr>
            <w:tcW w:w="2210" w:type="dxa"/>
            <w:tcBorders>
              <w:bottom w:val="nil"/>
            </w:tcBorders>
          </w:tcPr>
          <w:p w:rsidR="00002C1D" w:rsidRPr="00D37780" w:rsidRDefault="00002C1D" w:rsidP="0073096D">
            <w:pPr>
              <w:pStyle w:val="TableNormal1"/>
              <w:rPr>
                <w:rFonts w:asciiTheme="minorHAnsi" w:hAnsiTheme="minorHAnsi"/>
              </w:rPr>
            </w:pPr>
            <w:r w:rsidRPr="00D37780">
              <w:rPr>
                <w:rFonts w:asciiTheme="minorHAnsi" w:hAnsiTheme="minorHAnsi"/>
              </w:rPr>
              <w:t>Signature</w:t>
            </w:r>
          </w:p>
        </w:tc>
        <w:tc>
          <w:tcPr>
            <w:tcW w:w="5940" w:type="dxa"/>
          </w:tcPr>
          <w:p w:rsidR="00002C1D" w:rsidRPr="00D37780" w:rsidRDefault="00002C1D" w:rsidP="0073096D">
            <w:pPr>
              <w:pStyle w:val="TSOLScheduleNormalLeft"/>
              <w:rPr>
                <w:rFonts w:asciiTheme="minorHAnsi" w:hAnsiTheme="minorHAnsi"/>
              </w:rPr>
            </w:pPr>
          </w:p>
        </w:tc>
      </w:tr>
      <w:tr w:rsidR="00002C1D" w:rsidRPr="00D37780" w:rsidTr="0073096D">
        <w:tc>
          <w:tcPr>
            <w:tcW w:w="2210" w:type="dxa"/>
            <w:tcBorders>
              <w:top w:val="nil"/>
              <w:bottom w:val="nil"/>
            </w:tcBorders>
          </w:tcPr>
          <w:p w:rsidR="00002C1D" w:rsidRPr="00D37780" w:rsidRDefault="00002C1D" w:rsidP="0073096D">
            <w:pPr>
              <w:pStyle w:val="TableNormal1"/>
              <w:rPr>
                <w:rFonts w:asciiTheme="minorHAnsi" w:hAnsiTheme="minorHAnsi"/>
              </w:rPr>
            </w:pPr>
            <w:r w:rsidRPr="00D37780">
              <w:rPr>
                <w:rFonts w:asciiTheme="minorHAnsi" w:hAnsiTheme="minorHAnsi"/>
              </w:rPr>
              <w:t>Date</w:t>
            </w:r>
          </w:p>
        </w:tc>
        <w:tc>
          <w:tcPr>
            <w:tcW w:w="5940" w:type="dxa"/>
          </w:tcPr>
          <w:p w:rsidR="00002C1D" w:rsidRPr="00D37780" w:rsidRDefault="00002C1D" w:rsidP="0073096D">
            <w:pPr>
              <w:pStyle w:val="TSOLScheduleNormalLeft"/>
              <w:rPr>
                <w:rFonts w:asciiTheme="minorHAnsi" w:hAnsiTheme="minorHAnsi"/>
              </w:rPr>
            </w:pPr>
          </w:p>
        </w:tc>
      </w:tr>
      <w:tr w:rsidR="00002C1D" w:rsidRPr="00D37780" w:rsidTr="0073096D">
        <w:tc>
          <w:tcPr>
            <w:tcW w:w="2210" w:type="dxa"/>
            <w:tcBorders>
              <w:top w:val="nil"/>
              <w:bottom w:val="nil"/>
            </w:tcBorders>
          </w:tcPr>
          <w:p w:rsidR="00002C1D" w:rsidRPr="00D37780" w:rsidRDefault="00002C1D" w:rsidP="0073096D">
            <w:pPr>
              <w:pStyle w:val="TableNormal1"/>
              <w:rPr>
                <w:rFonts w:asciiTheme="minorHAnsi" w:hAnsiTheme="minorHAnsi"/>
              </w:rPr>
            </w:pPr>
            <w:r w:rsidRPr="00D37780">
              <w:rPr>
                <w:rFonts w:asciiTheme="minorHAnsi" w:hAnsiTheme="minorHAnsi"/>
              </w:rPr>
              <w:t>Name (in Capitals)</w:t>
            </w:r>
          </w:p>
        </w:tc>
        <w:tc>
          <w:tcPr>
            <w:tcW w:w="5940" w:type="dxa"/>
          </w:tcPr>
          <w:p w:rsidR="00002C1D" w:rsidRPr="00D37780" w:rsidRDefault="00002C1D" w:rsidP="0073096D">
            <w:pPr>
              <w:pStyle w:val="TSOLScheduleNormalLeft"/>
              <w:rPr>
                <w:rFonts w:asciiTheme="minorHAnsi" w:hAnsiTheme="minorHAnsi"/>
              </w:rPr>
            </w:pPr>
          </w:p>
        </w:tc>
      </w:tr>
      <w:tr w:rsidR="00002C1D" w:rsidRPr="00D37780" w:rsidTr="0073096D">
        <w:tc>
          <w:tcPr>
            <w:tcW w:w="2210" w:type="dxa"/>
            <w:tcBorders>
              <w:top w:val="nil"/>
              <w:bottom w:val="nil"/>
            </w:tcBorders>
          </w:tcPr>
          <w:p w:rsidR="00002C1D" w:rsidRPr="00D37780" w:rsidRDefault="00002C1D" w:rsidP="0073096D">
            <w:pPr>
              <w:pStyle w:val="TableNormal1"/>
              <w:rPr>
                <w:rFonts w:asciiTheme="minorHAnsi" w:hAnsiTheme="minorHAnsi"/>
              </w:rPr>
            </w:pPr>
            <w:r w:rsidRPr="00D37780">
              <w:rPr>
                <w:rFonts w:asciiTheme="minorHAnsi" w:hAnsiTheme="minorHAnsi"/>
              </w:rPr>
              <w:t>Address</w:t>
            </w:r>
          </w:p>
        </w:tc>
        <w:tc>
          <w:tcPr>
            <w:tcW w:w="5940" w:type="dxa"/>
          </w:tcPr>
          <w:p w:rsidR="00002C1D" w:rsidRPr="00D37780" w:rsidRDefault="00002C1D" w:rsidP="0073096D">
            <w:pPr>
              <w:pStyle w:val="TSOLScheduleNormalLeft"/>
              <w:rPr>
                <w:rFonts w:asciiTheme="minorHAnsi" w:hAnsiTheme="minorHAnsi"/>
              </w:rPr>
            </w:pPr>
          </w:p>
        </w:tc>
      </w:tr>
      <w:tr w:rsidR="00002C1D" w:rsidRPr="00D37780" w:rsidTr="00F06A24">
        <w:tc>
          <w:tcPr>
            <w:tcW w:w="2210" w:type="dxa"/>
            <w:tcBorders>
              <w:top w:val="nil"/>
            </w:tcBorders>
          </w:tcPr>
          <w:p w:rsidR="00002C1D" w:rsidRPr="00D37780" w:rsidRDefault="00002C1D" w:rsidP="0073096D">
            <w:pPr>
              <w:pStyle w:val="TSOLScheduleNormalLeft"/>
              <w:rPr>
                <w:rFonts w:asciiTheme="minorHAnsi" w:hAnsiTheme="minorHAnsi"/>
              </w:rPr>
            </w:pPr>
          </w:p>
        </w:tc>
        <w:tc>
          <w:tcPr>
            <w:tcW w:w="5940" w:type="dxa"/>
          </w:tcPr>
          <w:p w:rsidR="00002C1D" w:rsidRPr="00D37780" w:rsidRDefault="00002C1D" w:rsidP="0073096D">
            <w:pPr>
              <w:pStyle w:val="TSOLScheduleNormalLeft"/>
              <w:rPr>
                <w:rFonts w:asciiTheme="minorHAnsi" w:hAnsiTheme="minorHAnsi"/>
              </w:rPr>
            </w:pPr>
          </w:p>
        </w:tc>
      </w:tr>
    </w:tbl>
    <w:p w:rsidR="00002C1D" w:rsidRPr="00D37780" w:rsidRDefault="00002C1D" w:rsidP="00002C1D">
      <w:pPr>
        <w:pStyle w:val="TableNormal1"/>
        <w:rPr>
          <w:rFonts w:asciiTheme="minorHAnsi" w:hAnsiTheme="minorHAnsi"/>
        </w:rPr>
      </w:pPr>
      <w:r w:rsidRPr="00D37780">
        <w:rPr>
          <w:rFonts w:asciiTheme="minorHAnsi" w:hAnsiTheme="minorHAns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37780" w:rsidTr="0073096D">
        <w:tc>
          <w:tcPr>
            <w:tcW w:w="2208" w:type="dxa"/>
            <w:tcBorders>
              <w:bottom w:val="nil"/>
            </w:tcBorders>
          </w:tcPr>
          <w:p w:rsidR="00002C1D" w:rsidRPr="00D37780" w:rsidRDefault="00002C1D" w:rsidP="0073096D">
            <w:pPr>
              <w:pStyle w:val="TableNormal1"/>
              <w:rPr>
                <w:rFonts w:asciiTheme="minorHAnsi" w:hAnsiTheme="minorHAnsi"/>
              </w:rPr>
            </w:pPr>
            <w:r w:rsidRPr="00D37780">
              <w:rPr>
                <w:rFonts w:asciiTheme="minorHAnsi" w:hAnsiTheme="minorHAnsi"/>
              </w:rPr>
              <w:t>Signature</w:t>
            </w:r>
          </w:p>
        </w:tc>
        <w:tc>
          <w:tcPr>
            <w:tcW w:w="5980" w:type="dxa"/>
          </w:tcPr>
          <w:p w:rsidR="00002C1D" w:rsidRPr="00D37780" w:rsidRDefault="00002C1D" w:rsidP="0073096D">
            <w:pPr>
              <w:pStyle w:val="TSOLScheduleNormalLeft"/>
              <w:rPr>
                <w:rFonts w:asciiTheme="minorHAnsi" w:hAnsiTheme="minorHAnsi"/>
              </w:rPr>
            </w:pPr>
          </w:p>
        </w:tc>
      </w:tr>
      <w:tr w:rsidR="00002C1D" w:rsidRPr="00D37780" w:rsidTr="0073096D">
        <w:tc>
          <w:tcPr>
            <w:tcW w:w="2208" w:type="dxa"/>
            <w:tcBorders>
              <w:top w:val="nil"/>
              <w:bottom w:val="nil"/>
            </w:tcBorders>
          </w:tcPr>
          <w:p w:rsidR="00002C1D" w:rsidRPr="00D37780" w:rsidRDefault="00002C1D" w:rsidP="0073096D">
            <w:pPr>
              <w:pStyle w:val="TableNormal1"/>
              <w:rPr>
                <w:rFonts w:asciiTheme="minorHAnsi" w:hAnsiTheme="minorHAnsi"/>
              </w:rPr>
            </w:pPr>
            <w:r w:rsidRPr="00D37780">
              <w:rPr>
                <w:rFonts w:asciiTheme="minorHAnsi" w:hAnsiTheme="minorHAnsi"/>
              </w:rPr>
              <w:t>Date</w:t>
            </w:r>
          </w:p>
        </w:tc>
        <w:tc>
          <w:tcPr>
            <w:tcW w:w="5980" w:type="dxa"/>
          </w:tcPr>
          <w:p w:rsidR="00002C1D" w:rsidRPr="00D37780" w:rsidRDefault="00002C1D" w:rsidP="0073096D">
            <w:pPr>
              <w:pStyle w:val="TSOLScheduleNormalLeft"/>
              <w:rPr>
                <w:rFonts w:asciiTheme="minorHAnsi" w:hAnsiTheme="minorHAnsi"/>
              </w:rPr>
            </w:pPr>
          </w:p>
        </w:tc>
      </w:tr>
      <w:tr w:rsidR="00002C1D" w:rsidRPr="00D37780" w:rsidTr="0073096D">
        <w:tc>
          <w:tcPr>
            <w:tcW w:w="2208" w:type="dxa"/>
            <w:tcBorders>
              <w:top w:val="nil"/>
              <w:bottom w:val="nil"/>
            </w:tcBorders>
          </w:tcPr>
          <w:p w:rsidR="00002C1D" w:rsidRPr="00D37780" w:rsidRDefault="00002C1D" w:rsidP="0073096D">
            <w:pPr>
              <w:pStyle w:val="TableNormal1"/>
              <w:rPr>
                <w:rFonts w:asciiTheme="minorHAnsi" w:hAnsiTheme="minorHAnsi"/>
              </w:rPr>
            </w:pPr>
            <w:r w:rsidRPr="00D37780">
              <w:rPr>
                <w:rFonts w:asciiTheme="minorHAnsi" w:hAnsiTheme="minorHAnsi"/>
              </w:rPr>
              <w:t>Name (in Capitals)</w:t>
            </w:r>
          </w:p>
        </w:tc>
        <w:tc>
          <w:tcPr>
            <w:tcW w:w="5980" w:type="dxa"/>
          </w:tcPr>
          <w:p w:rsidR="00002C1D" w:rsidRPr="00D37780" w:rsidRDefault="00002C1D" w:rsidP="0073096D">
            <w:pPr>
              <w:pStyle w:val="TSOLScheduleNormalLeft"/>
              <w:rPr>
                <w:rFonts w:asciiTheme="minorHAnsi" w:hAnsiTheme="minorHAnsi"/>
              </w:rPr>
            </w:pPr>
          </w:p>
        </w:tc>
      </w:tr>
      <w:tr w:rsidR="00002C1D" w:rsidRPr="00D37780" w:rsidTr="0073096D">
        <w:tc>
          <w:tcPr>
            <w:tcW w:w="2208" w:type="dxa"/>
            <w:tcBorders>
              <w:top w:val="nil"/>
              <w:bottom w:val="nil"/>
            </w:tcBorders>
          </w:tcPr>
          <w:p w:rsidR="00002C1D" w:rsidRPr="00D37780" w:rsidRDefault="00002C1D" w:rsidP="0073096D">
            <w:pPr>
              <w:pStyle w:val="TableNormal1"/>
              <w:rPr>
                <w:rFonts w:asciiTheme="minorHAnsi" w:hAnsiTheme="minorHAnsi"/>
              </w:rPr>
            </w:pPr>
            <w:r w:rsidRPr="00D37780">
              <w:rPr>
                <w:rFonts w:asciiTheme="minorHAnsi" w:hAnsiTheme="minorHAnsi"/>
              </w:rPr>
              <w:t>Address</w:t>
            </w:r>
          </w:p>
        </w:tc>
        <w:tc>
          <w:tcPr>
            <w:tcW w:w="5980" w:type="dxa"/>
          </w:tcPr>
          <w:p w:rsidR="00002C1D" w:rsidRPr="00D37780" w:rsidRDefault="00002C1D" w:rsidP="0073096D">
            <w:pPr>
              <w:pStyle w:val="TSOLScheduleNormalLeft"/>
              <w:rPr>
                <w:rFonts w:asciiTheme="minorHAnsi" w:hAnsiTheme="minorHAnsi"/>
              </w:rPr>
            </w:pPr>
          </w:p>
        </w:tc>
      </w:tr>
      <w:tr w:rsidR="00002C1D" w:rsidRPr="00D37780" w:rsidTr="00F06A24">
        <w:tc>
          <w:tcPr>
            <w:tcW w:w="2208" w:type="dxa"/>
            <w:tcBorders>
              <w:top w:val="nil"/>
            </w:tcBorders>
          </w:tcPr>
          <w:p w:rsidR="00002C1D" w:rsidRPr="00D37780" w:rsidRDefault="00002C1D" w:rsidP="0073096D">
            <w:pPr>
              <w:pStyle w:val="TSOLScheduleNormalLeft"/>
              <w:rPr>
                <w:rFonts w:asciiTheme="minorHAnsi" w:hAnsiTheme="minorHAnsi"/>
              </w:rPr>
            </w:pPr>
          </w:p>
        </w:tc>
        <w:tc>
          <w:tcPr>
            <w:tcW w:w="5980" w:type="dxa"/>
          </w:tcPr>
          <w:p w:rsidR="00002C1D" w:rsidRPr="00D37780" w:rsidRDefault="00002C1D" w:rsidP="0073096D">
            <w:pPr>
              <w:pStyle w:val="TSOLScheduleNormalLeft"/>
              <w:rPr>
                <w:rFonts w:asciiTheme="minorHAnsi" w:hAnsiTheme="minorHAnsi"/>
              </w:rPr>
            </w:pPr>
          </w:p>
        </w:tc>
      </w:tr>
    </w:tbl>
    <w:bookmarkStart w:id="649" w:name="_Toc365027632"/>
    <w:bookmarkStart w:id="650" w:name="_Toc366085207"/>
    <w:p w:rsidR="00534588" w:rsidRPr="00D37780" w:rsidRDefault="00F24179" w:rsidP="00F24179">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5A1669" w:rsidRPr="00D37780" w:rsidRDefault="004C51AE" w:rsidP="005A1669">
      <w:pPr>
        <w:pStyle w:val="GPSmacrorestart"/>
        <w:rPr>
          <w:rFonts w:asciiTheme="minorHAnsi" w:hAnsiTheme="minorHAnsi"/>
        </w:rPr>
      </w:pPr>
      <w:r w:rsidRPr="00D37780">
        <w:rPr>
          <w:rFonts w:asciiTheme="minorHAnsi" w:hAnsiTheme="minorHAnsi"/>
        </w:rPr>
        <w:fldChar w:fldCharType="begin"/>
      </w:r>
      <w:r w:rsidRPr="00D37780">
        <w:rPr>
          <w:rFonts w:asciiTheme="minorHAnsi" w:hAnsiTheme="minorHAnsi"/>
        </w:rPr>
        <w:instrText>LISTNUM \l 1 \s 0</w:instrText>
      </w:r>
      <w:r w:rsidRPr="00D37780">
        <w:rPr>
          <w:rFonts w:asciiTheme="minorHAnsi" w:hAnsiTheme="minorHAnsi"/>
        </w:rPr>
        <w:fldChar w:fldCharType="end"/>
      </w:r>
    </w:p>
    <w:p w:rsidR="00534588" w:rsidRPr="00D37780" w:rsidRDefault="005A1669" w:rsidP="00534588">
      <w:pPr>
        <w:pStyle w:val="GPSmacrorestart"/>
        <w:rPr>
          <w:rFonts w:asciiTheme="minorHAnsi" w:hAnsiTheme="minorHAnsi"/>
        </w:rPr>
      </w:pPr>
      <w:r w:rsidRPr="00D37780">
        <w:rPr>
          <w:rFonts w:asciiTheme="minorHAnsi" w:hAnsiTheme="minorHAnsi"/>
        </w:rPr>
        <w:br w:type="page"/>
      </w:r>
      <w:r w:rsidRPr="00D37780">
        <w:rPr>
          <w:rFonts w:asciiTheme="minorHAnsi" w:hAnsiTheme="minorHAnsi"/>
        </w:rPr>
        <w:lastRenderedPageBreak/>
        <w:fldChar w:fldCharType="begin"/>
      </w:r>
      <w:r w:rsidRPr="00D37780">
        <w:rPr>
          <w:rFonts w:asciiTheme="minorHAnsi" w:hAnsiTheme="minorHAnsi"/>
        </w:rPr>
        <w:instrText>LISTNUM \l 1 \s 0</w:instrText>
      </w:r>
      <w:r w:rsidRPr="00D37780">
        <w:rPr>
          <w:rFonts w:asciiTheme="minorHAnsi" w:hAnsiTheme="minorHAnsi"/>
        </w:rPr>
        <w:fldChar w:fldCharType="end"/>
      </w:r>
      <w:bookmarkEnd w:id="649"/>
      <w:bookmarkEnd w:id="650"/>
      <w:r w:rsidR="002C5EB0" w:rsidRPr="00D37780">
        <w:rPr>
          <w:rFonts w:asciiTheme="minorHAnsi" w:hAnsiTheme="minorHAnsi"/>
        </w:rPr>
        <w:fldChar w:fldCharType="begin"/>
      </w:r>
      <w:r w:rsidR="002C5EB0" w:rsidRPr="00D37780">
        <w:rPr>
          <w:rFonts w:asciiTheme="minorHAnsi" w:hAnsiTheme="minorHAnsi"/>
        </w:rPr>
        <w:instrText>LISTNUM \l 1 \s 0</w:instrText>
      </w:r>
      <w:r w:rsidR="002C5EB0" w:rsidRPr="00D37780">
        <w:rPr>
          <w:rFonts w:asciiTheme="minorHAnsi" w:hAnsiTheme="minorHAnsi"/>
        </w:rPr>
        <w:fldChar w:fldCharType="end"/>
      </w:r>
      <w:r w:rsidR="00534588" w:rsidRPr="00D37780">
        <w:rPr>
          <w:rFonts w:asciiTheme="minorHAnsi" w:hAnsiTheme="minorHAnsi"/>
        </w:rPr>
        <w:fldChar w:fldCharType="begin"/>
      </w:r>
      <w:r w:rsidR="00534588" w:rsidRPr="00D37780">
        <w:rPr>
          <w:rFonts w:asciiTheme="minorHAnsi" w:hAnsiTheme="minorHAnsi"/>
        </w:rPr>
        <w:instrText>LISTNUM \l 1 \s 0</w:instrText>
      </w:r>
      <w:r w:rsidR="00534588" w:rsidRPr="00D37780">
        <w:rPr>
          <w:rFonts w:asciiTheme="minorHAnsi" w:hAnsiTheme="minorHAnsi"/>
        </w:rPr>
        <w:fldChar w:fldCharType="end"/>
      </w:r>
    </w:p>
    <w:p w:rsidR="0043661A" w:rsidRPr="00D37780" w:rsidRDefault="009B425B" w:rsidP="00581ECE">
      <w:pPr>
        <w:pStyle w:val="GPSSchTitleandNumber"/>
        <w:rPr>
          <w:rFonts w:asciiTheme="minorHAnsi" w:hAnsiTheme="minorHAnsi"/>
        </w:rPr>
      </w:pPr>
      <w:bookmarkStart w:id="651" w:name="_Toc380428768"/>
      <w:bookmarkStart w:id="652" w:name="_Toc459985304"/>
      <w:r>
        <w:rPr>
          <w:rFonts w:asciiTheme="minorHAnsi" w:hAnsiTheme="minorHAnsi"/>
        </w:rPr>
        <w:t>FRAMEWORK SCHEDULE 13</w:t>
      </w:r>
      <w:r w:rsidR="003E1C70" w:rsidRPr="00D37780">
        <w:rPr>
          <w:rFonts w:asciiTheme="minorHAnsi" w:hAnsiTheme="minorHAnsi"/>
        </w:rPr>
        <w:t xml:space="preserve">: </w:t>
      </w:r>
      <w:r w:rsidR="0043661A" w:rsidRPr="00D37780">
        <w:rPr>
          <w:rFonts w:asciiTheme="minorHAnsi" w:hAnsiTheme="minorHAnsi"/>
        </w:rPr>
        <w:t>CONDUCT OF CLAIMS</w:t>
      </w:r>
      <w:bookmarkEnd w:id="652"/>
    </w:p>
    <w:p w:rsidR="00C511DA" w:rsidRPr="00D37780" w:rsidRDefault="008904BD" w:rsidP="00581ECE">
      <w:pPr>
        <w:pStyle w:val="GPSL1SCHEDULEHeading"/>
        <w:rPr>
          <w:rFonts w:asciiTheme="minorHAnsi" w:hAnsiTheme="minorHAnsi"/>
        </w:rPr>
      </w:pPr>
      <w:r w:rsidRPr="00D37780">
        <w:rPr>
          <w:rFonts w:asciiTheme="minorHAnsi" w:hAnsiTheme="minorHAnsi"/>
        </w:rPr>
        <w:t>INDEMNITIES</w:t>
      </w:r>
    </w:p>
    <w:p w:rsidR="0043661A" w:rsidRPr="00D37780" w:rsidRDefault="0043661A" w:rsidP="00581ECE">
      <w:pPr>
        <w:pStyle w:val="GPSL2Numbered"/>
        <w:rPr>
          <w:rFonts w:asciiTheme="minorHAnsi" w:hAnsiTheme="minorHAnsi"/>
        </w:rPr>
      </w:pPr>
      <w:r w:rsidRPr="00D37780">
        <w:rPr>
          <w:rFonts w:asciiTheme="minorHAnsi" w:hAnsiTheme="minorHAnsi"/>
        </w:rPr>
        <w:t>This Schedule shall apply to the conduct by a Party from whom</w:t>
      </w:r>
      <w:r w:rsidR="00C511DA" w:rsidRPr="00D37780">
        <w:rPr>
          <w:rFonts w:asciiTheme="minorHAnsi" w:hAnsiTheme="minorHAnsi"/>
        </w:rPr>
        <w:t xml:space="preserve"> </w:t>
      </w:r>
      <w:r w:rsidRPr="00D37780">
        <w:rPr>
          <w:rFonts w:asciiTheme="minorHAnsi" w:hAnsiTheme="minorHAnsi"/>
        </w:rPr>
        <w:t>an indemnity is</w:t>
      </w:r>
      <w:r w:rsidR="00115B12" w:rsidRPr="00D37780">
        <w:rPr>
          <w:rFonts w:asciiTheme="minorHAnsi" w:hAnsiTheme="minorHAnsi"/>
        </w:rPr>
        <w:t xml:space="preserve"> </w:t>
      </w:r>
      <w:r w:rsidRPr="00D37780">
        <w:rPr>
          <w:rFonts w:asciiTheme="minorHAnsi" w:hAnsiTheme="minorHAnsi"/>
        </w:rPr>
        <w:t>sought under this  Framework Agreement</w:t>
      </w:r>
      <w:r w:rsidR="0077026B" w:rsidRPr="00D37780">
        <w:rPr>
          <w:rFonts w:asciiTheme="minorHAnsi" w:hAnsiTheme="minorHAnsi"/>
        </w:rPr>
        <w:t xml:space="preserve"> </w:t>
      </w:r>
      <w:r w:rsidRPr="00D37780">
        <w:rPr>
          <w:rFonts w:asciiTheme="minorHAnsi" w:hAnsiTheme="minorHAnsi"/>
        </w:rPr>
        <w:t>(the “</w:t>
      </w:r>
      <w:r w:rsidRPr="00D37780">
        <w:rPr>
          <w:rFonts w:asciiTheme="minorHAnsi" w:hAnsiTheme="minorHAnsi"/>
          <w:b/>
        </w:rPr>
        <w:t>Indemnifier</w:t>
      </w:r>
      <w:r w:rsidRPr="00D37780">
        <w:rPr>
          <w:rFonts w:asciiTheme="minorHAnsi" w:hAnsiTheme="minorHAnsi"/>
        </w:rPr>
        <w:t>”), of claims made by a third person against a party having (or claiming to have) the benefit of the indemnity</w:t>
      </w:r>
      <w:r w:rsidR="00115B12" w:rsidRPr="00D37780">
        <w:rPr>
          <w:rFonts w:asciiTheme="minorHAnsi" w:hAnsiTheme="minorHAnsi"/>
        </w:rPr>
        <w:t xml:space="preserve"> </w:t>
      </w:r>
      <w:r w:rsidRPr="00D37780">
        <w:rPr>
          <w:rFonts w:asciiTheme="minorHAnsi" w:hAnsiTheme="minorHAnsi"/>
        </w:rPr>
        <w:t>(the “Beneficiary”).</w:t>
      </w:r>
    </w:p>
    <w:p w:rsidR="0043661A" w:rsidRPr="00D37780" w:rsidRDefault="00A842DD" w:rsidP="00581ECE">
      <w:pPr>
        <w:pStyle w:val="GPSL2Numbered"/>
        <w:rPr>
          <w:rFonts w:asciiTheme="minorHAnsi" w:hAnsiTheme="minorHAnsi"/>
        </w:rPr>
      </w:pPr>
      <w:r w:rsidRPr="00D37780">
        <w:rPr>
          <w:rFonts w:asciiTheme="minorHAnsi" w:hAnsiTheme="minorHAnsi"/>
        </w:rPr>
        <w:t>If the Beneficiary receives any notice of any claim for which it appears that the Beneficiary is, or may become, entitled to indemnification under this Framework Agr</w:t>
      </w:r>
      <w:r w:rsidR="0012350D" w:rsidRPr="00D37780">
        <w:rPr>
          <w:rFonts w:asciiTheme="minorHAnsi" w:hAnsiTheme="minorHAnsi"/>
        </w:rPr>
        <w:t>eement</w:t>
      </w:r>
      <w:r w:rsidRPr="00D37780">
        <w:rPr>
          <w:rFonts w:asciiTheme="minorHAnsi" w:hAnsiTheme="minorHAnsi"/>
        </w:rPr>
        <w:t xml:space="preserve"> (a “</w:t>
      </w:r>
      <w:r w:rsidRPr="00D37780">
        <w:rPr>
          <w:rFonts w:asciiTheme="minorHAnsi" w:hAnsiTheme="minorHAnsi"/>
          <w:b/>
        </w:rPr>
        <w:t>Claim</w:t>
      </w:r>
      <w:r w:rsidRPr="00D37780">
        <w:rPr>
          <w:rFonts w:asciiTheme="minorHAnsi" w:hAnsiTheme="minorHAnsi"/>
        </w:rPr>
        <w:t>”), the Beneficiary shall give notice in writing to the Indemnifier as soon as reasonably practicable and in any event within 10 Working Days of receipt of the same.</w:t>
      </w:r>
    </w:p>
    <w:p w:rsidR="0043661A" w:rsidRPr="00D37780" w:rsidRDefault="0043661A" w:rsidP="00581ECE">
      <w:pPr>
        <w:pStyle w:val="GPSL2Numbered"/>
        <w:rPr>
          <w:rFonts w:asciiTheme="minorHAnsi" w:hAnsiTheme="minorHAnsi"/>
        </w:rPr>
      </w:pPr>
      <w:r w:rsidRPr="00D37780">
        <w:rPr>
          <w:rFonts w:asciiTheme="minorHAnsi" w:hAnsiTheme="minorHAnsi"/>
        </w:rPr>
        <w:t xml:space="preserve">Subject to Paragraph </w:t>
      </w:r>
      <w:r w:rsidR="00CF3026" w:rsidRPr="00D37780">
        <w:rPr>
          <w:rFonts w:asciiTheme="minorHAnsi" w:hAnsiTheme="minorHAnsi"/>
        </w:rPr>
        <w:fldChar w:fldCharType="begin"/>
      </w:r>
      <w:r w:rsidR="00CF3026" w:rsidRPr="00D37780">
        <w:rPr>
          <w:rFonts w:asciiTheme="minorHAnsi" w:hAnsiTheme="minorHAnsi"/>
        </w:rPr>
        <w:instrText xml:space="preserve"> REF _Ref413320176 \r \h </w:instrText>
      </w:r>
      <w:r w:rsidR="00850267" w:rsidRPr="00D37780">
        <w:rPr>
          <w:rFonts w:asciiTheme="minorHAnsi" w:hAnsiTheme="minorHAnsi"/>
        </w:rPr>
      </w:r>
      <w:r w:rsidR="00D37780">
        <w:rPr>
          <w:rFonts w:asciiTheme="minorHAnsi" w:hAnsiTheme="minorHAnsi"/>
        </w:rPr>
        <w:instrText xml:space="preserve"> \* MERGEFORMAT </w:instrText>
      </w:r>
      <w:r w:rsidR="00CF3026" w:rsidRPr="00D37780">
        <w:rPr>
          <w:rFonts w:asciiTheme="minorHAnsi" w:hAnsiTheme="minorHAnsi"/>
        </w:rPr>
        <w:fldChar w:fldCharType="separate"/>
      </w:r>
      <w:r w:rsidR="00C34DC8" w:rsidRPr="00D37780">
        <w:rPr>
          <w:rFonts w:asciiTheme="minorHAnsi" w:hAnsiTheme="minorHAnsi"/>
        </w:rPr>
        <w:t>1.5</w:t>
      </w:r>
      <w:r w:rsidR="00CF3026" w:rsidRPr="00D37780">
        <w:rPr>
          <w:rFonts w:asciiTheme="minorHAnsi" w:hAnsiTheme="minorHAnsi"/>
        </w:rPr>
        <w:fldChar w:fldCharType="end"/>
      </w:r>
      <w:r w:rsidRPr="00D37780">
        <w:rPr>
          <w:rFonts w:asciiTheme="minorHAnsi" w:hAnsiTheme="minorHAnsi"/>
        </w:rPr>
        <w:t>, on the giving of a notice by the Beneficiary,</w:t>
      </w:r>
      <w:r w:rsidR="00115B12" w:rsidRPr="00D37780">
        <w:rPr>
          <w:rFonts w:asciiTheme="minorHAnsi" w:hAnsiTheme="minorHAnsi"/>
        </w:rPr>
        <w:t xml:space="preserve"> </w:t>
      </w:r>
      <w:r w:rsidRPr="00D37780">
        <w:rPr>
          <w:rFonts w:asciiTheme="minorHAnsi" w:hAnsiTheme="minorHAnsi"/>
        </w:rPr>
        <w:t>where it appears that the Beneficiary is or may be entitled to indemnification from</w:t>
      </w:r>
      <w:r w:rsidR="00115B12" w:rsidRPr="00D37780">
        <w:rPr>
          <w:rFonts w:asciiTheme="minorHAnsi" w:hAnsiTheme="minorHAnsi"/>
        </w:rPr>
        <w:t xml:space="preserve"> </w:t>
      </w:r>
      <w:r w:rsidRPr="00D37780">
        <w:rPr>
          <w:rFonts w:asciiTheme="minorHAnsi" w:hAnsiTheme="minorHAnsi"/>
        </w:rPr>
        <w:t>the Indemnifier in respect of all (but not part only) of the liability arising out of the</w:t>
      </w:r>
      <w:r w:rsidR="00115B12" w:rsidRPr="00D37780">
        <w:rPr>
          <w:rFonts w:asciiTheme="minorHAnsi" w:hAnsiTheme="minorHAnsi"/>
        </w:rPr>
        <w:t xml:space="preserve"> </w:t>
      </w:r>
      <w:r w:rsidRPr="00D37780">
        <w:rPr>
          <w:rFonts w:asciiTheme="minorHAnsi" w:hAnsiTheme="minorHAnsi"/>
        </w:rPr>
        <w:t>Claim, the Indemnifier shall (subject to providing the Beneficiary with a secured</w:t>
      </w:r>
      <w:r w:rsidR="00115B12" w:rsidRPr="00D37780">
        <w:rPr>
          <w:rFonts w:asciiTheme="minorHAnsi" w:hAnsiTheme="minorHAnsi"/>
        </w:rPr>
        <w:t xml:space="preserve"> </w:t>
      </w:r>
      <w:r w:rsidRPr="00D37780">
        <w:rPr>
          <w:rFonts w:asciiTheme="minorHAnsi" w:hAnsiTheme="minorHAnsi"/>
        </w:rPr>
        <w:t>indemnity to its reasonable satisfaction against all costs and expenses that it may</w:t>
      </w:r>
      <w:r w:rsidR="00115B12" w:rsidRPr="00D37780">
        <w:rPr>
          <w:rFonts w:asciiTheme="minorHAnsi" w:hAnsiTheme="minorHAnsi"/>
        </w:rPr>
        <w:t xml:space="preserve"> </w:t>
      </w:r>
      <w:r w:rsidRPr="00D37780">
        <w:rPr>
          <w:rFonts w:asciiTheme="minorHAnsi" w:hAnsiTheme="minorHAnsi"/>
        </w:rPr>
        <w:t>incur by reason of such action) be entitled to dispute the Claim in the name of the</w:t>
      </w:r>
      <w:r w:rsidR="00115B12" w:rsidRPr="00D37780">
        <w:rPr>
          <w:rFonts w:asciiTheme="minorHAnsi" w:hAnsiTheme="minorHAnsi"/>
        </w:rPr>
        <w:t xml:space="preserve"> </w:t>
      </w:r>
      <w:r w:rsidRPr="00D37780">
        <w:rPr>
          <w:rFonts w:asciiTheme="minorHAnsi" w:hAnsiTheme="minorHAnsi"/>
        </w:rPr>
        <w:t>Beneficiary at the Indemnifier’s own expense and take conduct of any defence,</w:t>
      </w:r>
      <w:r w:rsidR="00115B12" w:rsidRPr="00D37780">
        <w:rPr>
          <w:rFonts w:asciiTheme="minorHAnsi" w:hAnsiTheme="minorHAnsi"/>
        </w:rPr>
        <w:t xml:space="preserve"> </w:t>
      </w:r>
      <w:r w:rsidRPr="00D37780">
        <w:rPr>
          <w:rFonts w:asciiTheme="minorHAnsi" w:hAnsiTheme="minorHAnsi"/>
        </w:rPr>
        <w:t>dispute, compromise or appeal of the Claim and of any incidental negotiations</w:t>
      </w:r>
      <w:r w:rsidR="00115B12" w:rsidRPr="00D37780">
        <w:rPr>
          <w:rFonts w:asciiTheme="minorHAnsi" w:hAnsiTheme="minorHAnsi"/>
        </w:rPr>
        <w:t xml:space="preserve"> </w:t>
      </w:r>
      <w:r w:rsidRPr="00D37780">
        <w:rPr>
          <w:rFonts w:asciiTheme="minorHAnsi" w:hAnsiTheme="minorHAnsi"/>
        </w:rPr>
        <w:t>relating to the Claim. If the Indemnifier does elect to conduct the Claim, the</w:t>
      </w:r>
      <w:r w:rsidR="00115B12" w:rsidRPr="00D37780">
        <w:rPr>
          <w:rFonts w:asciiTheme="minorHAnsi" w:hAnsiTheme="minorHAnsi"/>
        </w:rPr>
        <w:t xml:space="preserve"> </w:t>
      </w:r>
      <w:r w:rsidRPr="00D37780">
        <w:rPr>
          <w:rFonts w:asciiTheme="minorHAnsi" w:hAnsiTheme="minorHAnsi"/>
        </w:rPr>
        <w:t>Beneficiary shall give the Indemnifier all reasonable cooperation, access and</w:t>
      </w:r>
      <w:r w:rsidR="00115B12" w:rsidRPr="00D37780">
        <w:rPr>
          <w:rFonts w:asciiTheme="minorHAnsi" w:hAnsiTheme="minorHAnsi"/>
        </w:rPr>
        <w:t xml:space="preserve"> </w:t>
      </w:r>
      <w:r w:rsidRPr="00D37780">
        <w:rPr>
          <w:rFonts w:asciiTheme="minorHAnsi" w:hAnsiTheme="minorHAnsi"/>
        </w:rPr>
        <w:t>assistance for the purposes of such Claim</w:t>
      </w:r>
      <w:r w:rsidR="00CF3026" w:rsidRPr="00D37780">
        <w:rPr>
          <w:rFonts w:asciiTheme="minorHAnsi" w:hAnsiTheme="minorHAnsi"/>
        </w:rPr>
        <w:t>,</w:t>
      </w:r>
      <w:r w:rsidRPr="00D37780">
        <w:rPr>
          <w:rFonts w:asciiTheme="minorHAnsi" w:hAnsiTheme="minorHAnsi"/>
        </w:rPr>
        <w:t xml:space="preserve"> and the</w:t>
      </w:r>
      <w:r w:rsidR="00115B12" w:rsidRPr="00D37780">
        <w:rPr>
          <w:rFonts w:asciiTheme="minorHAnsi" w:hAnsiTheme="minorHAnsi"/>
        </w:rPr>
        <w:t xml:space="preserve"> </w:t>
      </w:r>
      <w:r w:rsidRPr="00D37780">
        <w:rPr>
          <w:rFonts w:asciiTheme="minorHAnsi" w:hAnsiTheme="minorHAnsi"/>
        </w:rPr>
        <w:t>Beneficiary shall not make any admission which could be prejudicial to the</w:t>
      </w:r>
      <w:r w:rsidR="00115B12" w:rsidRPr="00D37780">
        <w:rPr>
          <w:rFonts w:asciiTheme="minorHAnsi" w:hAnsiTheme="minorHAnsi"/>
        </w:rPr>
        <w:t xml:space="preserve"> </w:t>
      </w:r>
      <w:r w:rsidRPr="00D37780">
        <w:rPr>
          <w:rFonts w:asciiTheme="minorHAnsi" w:hAnsiTheme="minorHAnsi"/>
        </w:rPr>
        <w:t>defence or settlement of the Claim without the prior written consent of the</w:t>
      </w:r>
      <w:r w:rsidR="00115B12" w:rsidRPr="00D37780">
        <w:rPr>
          <w:rFonts w:asciiTheme="minorHAnsi" w:hAnsiTheme="minorHAnsi"/>
        </w:rPr>
        <w:t xml:space="preserve"> </w:t>
      </w:r>
      <w:r w:rsidRPr="00D37780">
        <w:rPr>
          <w:rFonts w:asciiTheme="minorHAnsi" w:hAnsiTheme="minorHAnsi"/>
        </w:rPr>
        <w:t>Indemnifier.</w:t>
      </w:r>
      <w:bookmarkStart w:id="653" w:name="_Ref413320247"/>
    </w:p>
    <w:bookmarkEnd w:id="653"/>
    <w:p w:rsidR="0043661A" w:rsidRPr="00D37780" w:rsidRDefault="0043661A" w:rsidP="00581ECE">
      <w:pPr>
        <w:pStyle w:val="GPSL2Numbered"/>
        <w:rPr>
          <w:rFonts w:asciiTheme="minorHAnsi" w:hAnsiTheme="minorHAnsi"/>
        </w:rPr>
      </w:pPr>
      <w:r w:rsidRPr="00D37780">
        <w:rPr>
          <w:rFonts w:asciiTheme="minorHAnsi" w:hAnsiTheme="minorHAnsi"/>
        </w:rPr>
        <w:t xml:space="preserve"> With respect to any Claim conducted by the Indemnifier pursuant to Paragraph</w:t>
      </w:r>
      <w:r w:rsidR="00115B12" w:rsidRPr="00D37780">
        <w:rPr>
          <w:rFonts w:asciiTheme="minorHAnsi" w:hAnsiTheme="minorHAnsi"/>
        </w:rPr>
        <w:t xml:space="preserve"> </w:t>
      </w:r>
      <w:bookmarkStart w:id="654" w:name="_Ref413320283"/>
      <w:r w:rsidR="00CF3026" w:rsidRPr="00D37780">
        <w:rPr>
          <w:rFonts w:asciiTheme="minorHAnsi" w:hAnsiTheme="minorHAnsi"/>
        </w:rPr>
        <w:fldChar w:fldCharType="begin"/>
      </w:r>
      <w:r w:rsidR="00CF3026" w:rsidRPr="00D37780">
        <w:rPr>
          <w:rFonts w:asciiTheme="minorHAnsi" w:hAnsiTheme="minorHAnsi"/>
        </w:rPr>
        <w:instrText xml:space="preserve"> REF _Ref413320247 \r \h </w:instrText>
      </w:r>
      <w:r w:rsidR="00850267" w:rsidRPr="00D37780">
        <w:rPr>
          <w:rFonts w:asciiTheme="minorHAnsi" w:hAnsiTheme="minorHAnsi"/>
        </w:rPr>
      </w:r>
      <w:r w:rsidR="00D37780">
        <w:rPr>
          <w:rFonts w:asciiTheme="minorHAnsi" w:hAnsiTheme="minorHAnsi"/>
        </w:rPr>
        <w:instrText xml:space="preserve"> \* MERGEFORMAT </w:instrText>
      </w:r>
      <w:r w:rsidR="00CF3026" w:rsidRPr="00D37780">
        <w:rPr>
          <w:rFonts w:asciiTheme="minorHAnsi" w:hAnsiTheme="minorHAnsi"/>
        </w:rPr>
        <w:fldChar w:fldCharType="separate"/>
      </w:r>
      <w:r w:rsidR="00C34DC8" w:rsidRPr="00D37780">
        <w:rPr>
          <w:rFonts w:asciiTheme="minorHAnsi" w:hAnsiTheme="minorHAnsi"/>
        </w:rPr>
        <w:t>1.3</w:t>
      </w:r>
      <w:r w:rsidR="00CF3026" w:rsidRPr="00D37780">
        <w:rPr>
          <w:rFonts w:asciiTheme="minorHAnsi" w:hAnsiTheme="minorHAnsi"/>
        </w:rPr>
        <w:fldChar w:fldCharType="end"/>
      </w:r>
      <w:r w:rsidRPr="00D37780">
        <w:rPr>
          <w:rFonts w:asciiTheme="minorHAnsi" w:hAnsiTheme="minorHAnsi"/>
        </w:rPr>
        <w:t>:</w:t>
      </w:r>
      <w:bookmarkEnd w:id="654"/>
    </w:p>
    <w:p w:rsidR="0043661A" w:rsidRPr="00D37780" w:rsidRDefault="0043661A" w:rsidP="00581ECE">
      <w:pPr>
        <w:pStyle w:val="GPSL3numberedclause"/>
        <w:rPr>
          <w:rFonts w:asciiTheme="minorHAnsi" w:hAnsiTheme="minorHAnsi"/>
        </w:rPr>
      </w:pPr>
      <w:r w:rsidRPr="00D37780">
        <w:rPr>
          <w:rFonts w:asciiTheme="minorHAnsi" w:hAnsiTheme="minorHAnsi"/>
        </w:rPr>
        <w:t>the Indemnifier shall keep the Beneficiary fully informed and consult</w:t>
      </w:r>
      <w:r w:rsidR="00115B12" w:rsidRPr="00D37780">
        <w:rPr>
          <w:rFonts w:asciiTheme="minorHAnsi" w:hAnsiTheme="minorHAnsi"/>
        </w:rPr>
        <w:t xml:space="preserve"> </w:t>
      </w:r>
      <w:r w:rsidRPr="00D37780">
        <w:rPr>
          <w:rFonts w:asciiTheme="minorHAnsi" w:hAnsiTheme="minorHAnsi"/>
        </w:rPr>
        <w:t>with it about material elements of the conduct of the Claim;</w:t>
      </w:r>
    </w:p>
    <w:p w:rsidR="0043661A" w:rsidRPr="00D37780" w:rsidRDefault="0043661A" w:rsidP="00581ECE">
      <w:pPr>
        <w:pStyle w:val="GPSL3numberedclause"/>
        <w:rPr>
          <w:rFonts w:asciiTheme="minorHAnsi" w:hAnsiTheme="minorHAnsi"/>
        </w:rPr>
      </w:pPr>
      <w:r w:rsidRPr="00D37780">
        <w:rPr>
          <w:rFonts w:asciiTheme="minorHAnsi" w:hAnsiTheme="minorHAnsi"/>
        </w:rPr>
        <w:t>the Indemnifier shall not bring the name of the Beneficiary into</w:t>
      </w:r>
      <w:r w:rsidR="00115B12" w:rsidRPr="00D37780">
        <w:rPr>
          <w:rFonts w:asciiTheme="minorHAnsi" w:hAnsiTheme="minorHAnsi"/>
        </w:rPr>
        <w:t xml:space="preserve"> </w:t>
      </w:r>
      <w:r w:rsidRPr="00D37780">
        <w:rPr>
          <w:rFonts w:asciiTheme="minorHAnsi" w:hAnsiTheme="minorHAnsi"/>
        </w:rPr>
        <w:t>disrepute;</w:t>
      </w:r>
    </w:p>
    <w:p w:rsidR="008912AE" w:rsidRPr="00D37780" w:rsidRDefault="0043661A" w:rsidP="00581ECE">
      <w:pPr>
        <w:pStyle w:val="GPSL3numberedclause"/>
        <w:rPr>
          <w:rFonts w:asciiTheme="minorHAnsi" w:hAnsiTheme="minorHAnsi"/>
        </w:rPr>
      </w:pPr>
      <w:r w:rsidRPr="00D37780">
        <w:rPr>
          <w:rFonts w:asciiTheme="minorHAnsi" w:hAnsiTheme="minorHAnsi"/>
        </w:rPr>
        <w:t>the Indemnifier shall not pay or settle such Claim without the prior</w:t>
      </w:r>
      <w:r w:rsidR="00115B12" w:rsidRPr="00D37780">
        <w:rPr>
          <w:rFonts w:asciiTheme="minorHAnsi" w:hAnsiTheme="minorHAnsi"/>
        </w:rPr>
        <w:t xml:space="preserve"> </w:t>
      </w:r>
      <w:r w:rsidRPr="00D37780">
        <w:rPr>
          <w:rFonts w:asciiTheme="minorHAnsi" w:hAnsiTheme="minorHAnsi"/>
        </w:rPr>
        <w:t>written consent of the Beneficiary, such consent not to be</w:t>
      </w:r>
      <w:r w:rsidR="00115B12" w:rsidRPr="00D37780">
        <w:rPr>
          <w:rFonts w:asciiTheme="minorHAnsi" w:hAnsiTheme="minorHAnsi"/>
        </w:rPr>
        <w:t xml:space="preserve"> </w:t>
      </w:r>
      <w:r w:rsidRPr="00D37780">
        <w:rPr>
          <w:rFonts w:asciiTheme="minorHAnsi" w:hAnsiTheme="minorHAnsi"/>
        </w:rPr>
        <w:t>unreasonably withheld or delayed; and</w:t>
      </w:r>
    </w:p>
    <w:p w:rsidR="0043661A" w:rsidRPr="00D37780" w:rsidRDefault="0043661A" w:rsidP="00581ECE">
      <w:pPr>
        <w:pStyle w:val="GPSL3numberedclause"/>
        <w:rPr>
          <w:rFonts w:asciiTheme="minorHAnsi" w:hAnsiTheme="minorHAnsi"/>
        </w:rPr>
      </w:pPr>
      <w:r w:rsidRPr="00D37780">
        <w:rPr>
          <w:rFonts w:asciiTheme="minorHAnsi" w:hAnsiTheme="minorHAnsi"/>
        </w:rPr>
        <w:t>the Indemnifier shall conduct the Claim with all due diligence.</w:t>
      </w:r>
    </w:p>
    <w:p w:rsidR="0043661A" w:rsidRPr="00D37780" w:rsidRDefault="0043661A" w:rsidP="00581ECE">
      <w:pPr>
        <w:pStyle w:val="GPSL2Numbered"/>
        <w:rPr>
          <w:rFonts w:asciiTheme="minorHAnsi" w:hAnsiTheme="minorHAnsi"/>
        </w:rPr>
      </w:pPr>
      <w:r w:rsidRPr="00D37780">
        <w:rPr>
          <w:rFonts w:asciiTheme="minorHAnsi" w:hAnsiTheme="minorHAnsi"/>
        </w:rPr>
        <w:t>The Beneficiary shall be entitled to have conduct of the Claim and shall be free to</w:t>
      </w:r>
      <w:r w:rsidR="00115B12" w:rsidRPr="00D37780">
        <w:rPr>
          <w:rFonts w:asciiTheme="minorHAnsi" w:hAnsiTheme="minorHAnsi"/>
        </w:rPr>
        <w:t xml:space="preserve"> </w:t>
      </w:r>
      <w:r w:rsidRPr="00D37780">
        <w:rPr>
          <w:rFonts w:asciiTheme="minorHAnsi" w:hAnsiTheme="minorHAnsi"/>
        </w:rPr>
        <w:t>pay or settle any Claim on such terms as it thinks fit and without prejudice to its</w:t>
      </w:r>
      <w:r w:rsidR="00115B12" w:rsidRPr="00D37780">
        <w:rPr>
          <w:rFonts w:asciiTheme="minorHAnsi" w:hAnsiTheme="minorHAnsi"/>
        </w:rPr>
        <w:t xml:space="preserve"> </w:t>
      </w:r>
      <w:r w:rsidRPr="00D37780">
        <w:rPr>
          <w:rFonts w:asciiTheme="minorHAnsi" w:hAnsiTheme="minorHAnsi"/>
        </w:rPr>
        <w:t>rights and remedies under this</w:t>
      </w:r>
      <w:r w:rsidR="0077026B" w:rsidRPr="00D37780">
        <w:rPr>
          <w:rFonts w:asciiTheme="minorHAnsi" w:hAnsiTheme="minorHAnsi"/>
        </w:rPr>
        <w:t xml:space="preserve"> Framework</w:t>
      </w:r>
      <w:r w:rsidRPr="00D37780">
        <w:rPr>
          <w:rFonts w:asciiTheme="minorHAnsi" w:hAnsiTheme="minorHAnsi"/>
        </w:rPr>
        <w:t xml:space="preserve"> Agreement if:</w:t>
      </w:r>
      <w:bookmarkStart w:id="655" w:name="_Ref413320176"/>
    </w:p>
    <w:bookmarkEnd w:id="655"/>
    <w:p w:rsidR="008912AE" w:rsidRPr="00D37780" w:rsidRDefault="0043661A" w:rsidP="00581ECE">
      <w:pPr>
        <w:pStyle w:val="GPSL3numberedclause"/>
        <w:rPr>
          <w:rFonts w:asciiTheme="minorHAnsi" w:hAnsiTheme="minorHAnsi"/>
        </w:rPr>
      </w:pPr>
      <w:r w:rsidRPr="00D37780">
        <w:rPr>
          <w:rFonts w:asciiTheme="minorHAnsi" w:hAnsiTheme="minorHAnsi"/>
        </w:rPr>
        <w:t>the Indemnifier is not entitled to take conduct of the Claim in</w:t>
      </w:r>
      <w:r w:rsidR="00115B12" w:rsidRPr="00D37780">
        <w:rPr>
          <w:rFonts w:asciiTheme="minorHAnsi" w:hAnsiTheme="minorHAnsi"/>
        </w:rPr>
        <w:t xml:space="preserve"> </w:t>
      </w:r>
      <w:r w:rsidRPr="00D37780">
        <w:rPr>
          <w:rFonts w:asciiTheme="minorHAnsi" w:hAnsiTheme="minorHAnsi"/>
        </w:rPr>
        <w:t>accordance with Paragraph 1.3;</w:t>
      </w:r>
    </w:p>
    <w:p w:rsidR="008912AE" w:rsidRPr="00D37780" w:rsidRDefault="0043661A" w:rsidP="00581ECE">
      <w:pPr>
        <w:pStyle w:val="GPSL3numberedclause"/>
        <w:rPr>
          <w:rFonts w:asciiTheme="minorHAnsi" w:hAnsiTheme="minorHAnsi"/>
        </w:rPr>
      </w:pPr>
      <w:r w:rsidRPr="00D37780">
        <w:rPr>
          <w:rFonts w:asciiTheme="minorHAnsi" w:hAnsiTheme="minorHAnsi"/>
        </w:rPr>
        <w:t>the Indemnifier fails to notify the Beneficiary in writing of its intention</w:t>
      </w:r>
      <w:r w:rsidR="00115B12" w:rsidRPr="00D37780">
        <w:rPr>
          <w:rFonts w:asciiTheme="minorHAnsi" w:hAnsiTheme="minorHAnsi"/>
        </w:rPr>
        <w:t xml:space="preserve"> </w:t>
      </w:r>
      <w:r w:rsidRPr="00D37780">
        <w:rPr>
          <w:rFonts w:asciiTheme="minorHAnsi" w:hAnsiTheme="minorHAnsi"/>
        </w:rPr>
        <w:t>to take conduct of the relevant Claim within 10 Working Days of the</w:t>
      </w:r>
      <w:r w:rsidR="00115B12" w:rsidRPr="00D37780">
        <w:rPr>
          <w:rFonts w:asciiTheme="minorHAnsi" w:hAnsiTheme="minorHAnsi"/>
        </w:rPr>
        <w:t xml:space="preserve"> </w:t>
      </w:r>
      <w:r w:rsidRPr="00D37780">
        <w:rPr>
          <w:rFonts w:asciiTheme="minorHAnsi" w:hAnsiTheme="minorHAnsi"/>
        </w:rPr>
        <w:t>notice from the Beneficiary or if the Indemnifier notifies the</w:t>
      </w:r>
      <w:r w:rsidR="00115B12" w:rsidRPr="00D37780">
        <w:rPr>
          <w:rFonts w:asciiTheme="minorHAnsi" w:hAnsiTheme="minorHAnsi"/>
        </w:rPr>
        <w:t xml:space="preserve"> </w:t>
      </w:r>
      <w:r w:rsidRPr="00D37780">
        <w:rPr>
          <w:rFonts w:asciiTheme="minorHAnsi" w:hAnsiTheme="minorHAnsi"/>
        </w:rPr>
        <w:t>Beneficiary in</w:t>
      </w:r>
      <w:r w:rsidR="00115B12" w:rsidRPr="00D37780">
        <w:rPr>
          <w:rFonts w:asciiTheme="minorHAnsi" w:hAnsiTheme="minorHAnsi"/>
        </w:rPr>
        <w:t xml:space="preserve"> </w:t>
      </w:r>
      <w:r w:rsidRPr="00D37780">
        <w:rPr>
          <w:rFonts w:asciiTheme="minorHAnsi" w:hAnsiTheme="minorHAnsi"/>
        </w:rPr>
        <w:t>writing that it does not intend to take conduct of the</w:t>
      </w:r>
      <w:r w:rsidR="00115B12" w:rsidRPr="00D37780">
        <w:rPr>
          <w:rFonts w:asciiTheme="minorHAnsi" w:hAnsiTheme="minorHAnsi"/>
        </w:rPr>
        <w:t xml:space="preserve"> </w:t>
      </w:r>
      <w:r w:rsidRPr="00D37780">
        <w:rPr>
          <w:rFonts w:asciiTheme="minorHAnsi" w:hAnsiTheme="minorHAnsi"/>
        </w:rPr>
        <w:t>Claim; or</w:t>
      </w:r>
    </w:p>
    <w:p w:rsidR="0043661A" w:rsidRPr="00D37780" w:rsidRDefault="0043661A" w:rsidP="00581ECE">
      <w:pPr>
        <w:pStyle w:val="GPSL3numberedclause"/>
        <w:rPr>
          <w:rFonts w:asciiTheme="minorHAnsi" w:hAnsiTheme="minorHAnsi"/>
        </w:rPr>
      </w:pPr>
      <w:r w:rsidRPr="00D37780">
        <w:rPr>
          <w:rFonts w:asciiTheme="minorHAnsi" w:hAnsiTheme="minorHAnsi"/>
        </w:rPr>
        <w:t>the Indemnifier fails to comply in any material respect with the</w:t>
      </w:r>
      <w:r w:rsidR="00115B12" w:rsidRPr="00D37780">
        <w:rPr>
          <w:rFonts w:asciiTheme="minorHAnsi" w:hAnsiTheme="minorHAnsi"/>
        </w:rPr>
        <w:t xml:space="preserve"> </w:t>
      </w:r>
      <w:r w:rsidRPr="00D37780">
        <w:rPr>
          <w:rFonts w:asciiTheme="minorHAnsi" w:hAnsiTheme="minorHAnsi"/>
        </w:rPr>
        <w:t xml:space="preserve">provisions of Paragraph </w:t>
      </w:r>
      <w:r w:rsidR="00CF3026" w:rsidRPr="00D37780">
        <w:rPr>
          <w:rFonts w:asciiTheme="minorHAnsi" w:hAnsiTheme="minorHAnsi"/>
        </w:rPr>
        <w:fldChar w:fldCharType="begin"/>
      </w:r>
      <w:r w:rsidR="00CF3026" w:rsidRPr="00D37780">
        <w:rPr>
          <w:rFonts w:asciiTheme="minorHAnsi" w:hAnsiTheme="minorHAnsi"/>
        </w:rPr>
        <w:instrText xml:space="preserve"> REF _Ref413320283 \r \h </w:instrText>
      </w:r>
      <w:r w:rsidR="00850267" w:rsidRPr="00D37780">
        <w:rPr>
          <w:rFonts w:asciiTheme="minorHAnsi" w:hAnsiTheme="minorHAnsi"/>
        </w:rPr>
      </w:r>
      <w:r w:rsidR="008912AE" w:rsidRPr="00D37780">
        <w:rPr>
          <w:rFonts w:asciiTheme="minorHAnsi" w:hAnsiTheme="minorHAnsi"/>
        </w:rPr>
        <w:instrText xml:space="preserve"> \* MERGEFORMAT </w:instrText>
      </w:r>
      <w:r w:rsidR="00CF3026" w:rsidRPr="00D37780">
        <w:rPr>
          <w:rFonts w:asciiTheme="minorHAnsi" w:hAnsiTheme="minorHAnsi"/>
        </w:rPr>
        <w:fldChar w:fldCharType="separate"/>
      </w:r>
      <w:r w:rsidR="00C34DC8" w:rsidRPr="00D37780">
        <w:rPr>
          <w:rFonts w:asciiTheme="minorHAnsi" w:hAnsiTheme="minorHAnsi"/>
        </w:rPr>
        <w:t>1.4</w:t>
      </w:r>
      <w:r w:rsidR="00CF3026" w:rsidRPr="00D37780">
        <w:rPr>
          <w:rFonts w:asciiTheme="minorHAnsi" w:hAnsiTheme="minorHAnsi"/>
        </w:rPr>
        <w:fldChar w:fldCharType="end"/>
      </w:r>
      <w:r w:rsidRPr="00D37780">
        <w:rPr>
          <w:rFonts w:asciiTheme="minorHAnsi" w:hAnsiTheme="minorHAnsi"/>
        </w:rPr>
        <w:t>.</w:t>
      </w:r>
    </w:p>
    <w:p w:rsidR="008904BD" w:rsidRPr="00D37780" w:rsidRDefault="0043661A" w:rsidP="00581ECE">
      <w:pPr>
        <w:pStyle w:val="GPSL1SCHEDULEHeading"/>
        <w:rPr>
          <w:rFonts w:asciiTheme="minorHAnsi" w:hAnsiTheme="minorHAnsi"/>
        </w:rPr>
      </w:pPr>
      <w:r w:rsidRPr="00D37780">
        <w:rPr>
          <w:rFonts w:asciiTheme="minorHAnsi" w:hAnsiTheme="minorHAnsi"/>
        </w:rPr>
        <w:t>RECOVERY OF SUMS</w:t>
      </w:r>
      <w:r w:rsidR="008904BD" w:rsidRPr="00D37780">
        <w:rPr>
          <w:rFonts w:asciiTheme="minorHAnsi" w:hAnsiTheme="minorHAnsi"/>
        </w:rPr>
        <w:t xml:space="preserve"> </w:t>
      </w:r>
    </w:p>
    <w:p w:rsidR="0043661A" w:rsidRPr="00D37780" w:rsidRDefault="008904BD" w:rsidP="00581ECE">
      <w:pPr>
        <w:pStyle w:val="GPSL2Numbered"/>
        <w:rPr>
          <w:rFonts w:asciiTheme="minorHAnsi" w:hAnsiTheme="minorHAnsi"/>
        </w:rPr>
      </w:pPr>
      <w:r w:rsidRPr="00D37780">
        <w:rPr>
          <w:rFonts w:asciiTheme="minorHAnsi" w:hAnsiTheme="minorHAnsi"/>
        </w:rPr>
        <w:lastRenderedPageBreak/>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rsidR="0043661A" w:rsidRPr="00D37780" w:rsidRDefault="0043661A" w:rsidP="00581ECE">
      <w:pPr>
        <w:pStyle w:val="GPSL3numberedclause"/>
        <w:rPr>
          <w:rFonts w:asciiTheme="minorHAnsi" w:hAnsiTheme="minorHAnsi"/>
        </w:rPr>
      </w:pPr>
      <w:r w:rsidRPr="00D37780">
        <w:rPr>
          <w:rFonts w:asciiTheme="minorHAnsi" w:hAnsiTheme="minorHAnsi"/>
        </w:rPr>
        <w:t>an amount equal to the sum recovered (or the value of the discount,</w:t>
      </w:r>
      <w:r w:rsidR="00F8450A" w:rsidRPr="00D37780">
        <w:rPr>
          <w:rFonts w:asciiTheme="minorHAnsi" w:hAnsiTheme="minorHAnsi"/>
        </w:rPr>
        <w:t xml:space="preserve"> </w:t>
      </w:r>
      <w:r w:rsidRPr="00D37780">
        <w:rPr>
          <w:rFonts w:asciiTheme="minorHAnsi" w:hAnsiTheme="minorHAnsi"/>
        </w:rPr>
        <w:t>credit, saving, relief, other benefit or amount otherwise obtained)</w:t>
      </w:r>
      <w:r w:rsidR="00F8450A" w:rsidRPr="00D37780">
        <w:rPr>
          <w:rFonts w:asciiTheme="minorHAnsi" w:hAnsiTheme="minorHAnsi"/>
        </w:rPr>
        <w:t xml:space="preserve"> </w:t>
      </w:r>
      <w:r w:rsidRPr="00D37780">
        <w:rPr>
          <w:rFonts w:asciiTheme="minorHAnsi" w:hAnsiTheme="minorHAnsi"/>
        </w:rPr>
        <w:t>less any out-of-pocket costs and expenses properly incurred by the</w:t>
      </w:r>
      <w:r w:rsidR="00F8450A" w:rsidRPr="00D37780">
        <w:rPr>
          <w:rFonts w:asciiTheme="minorHAnsi" w:hAnsiTheme="minorHAnsi"/>
        </w:rPr>
        <w:t xml:space="preserve"> </w:t>
      </w:r>
      <w:r w:rsidRPr="00D37780">
        <w:rPr>
          <w:rFonts w:asciiTheme="minorHAnsi" w:hAnsiTheme="minorHAnsi"/>
        </w:rPr>
        <w:t>Beneficiary in recovering or obtaining the same; and</w:t>
      </w:r>
    </w:p>
    <w:p w:rsidR="0043661A" w:rsidRPr="00D37780" w:rsidRDefault="0043661A" w:rsidP="00581ECE">
      <w:pPr>
        <w:pStyle w:val="GPSL3numberedclause"/>
        <w:rPr>
          <w:rFonts w:asciiTheme="minorHAnsi" w:hAnsiTheme="minorHAnsi"/>
        </w:rPr>
      </w:pPr>
      <w:r w:rsidRPr="00D37780">
        <w:rPr>
          <w:rFonts w:asciiTheme="minorHAnsi" w:hAnsiTheme="minorHAnsi"/>
        </w:rPr>
        <w:t>the amount paid to the Beneficiary by the Indemnifier in respect of</w:t>
      </w:r>
      <w:r w:rsidR="00F8450A" w:rsidRPr="00D37780">
        <w:rPr>
          <w:rFonts w:asciiTheme="minorHAnsi" w:hAnsiTheme="minorHAnsi"/>
        </w:rPr>
        <w:t xml:space="preserve"> </w:t>
      </w:r>
      <w:r w:rsidRPr="00D37780">
        <w:rPr>
          <w:rFonts w:asciiTheme="minorHAnsi" w:hAnsiTheme="minorHAnsi"/>
        </w:rPr>
        <w:t>the Claim under the relevant indemnity.</w:t>
      </w:r>
    </w:p>
    <w:p w:rsidR="0043661A" w:rsidRPr="00D37780" w:rsidRDefault="0043661A" w:rsidP="00581ECE">
      <w:pPr>
        <w:pStyle w:val="GPSL1SCHEDULEHeading"/>
        <w:rPr>
          <w:rFonts w:asciiTheme="minorHAnsi" w:hAnsiTheme="minorHAnsi"/>
        </w:rPr>
      </w:pPr>
      <w:r w:rsidRPr="00D37780">
        <w:rPr>
          <w:rFonts w:asciiTheme="minorHAnsi" w:hAnsiTheme="minorHAnsi"/>
        </w:rPr>
        <w:t>MITIGATION</w:t>
      </w:r>
    </w:p>
    <w:p w:rsidR="002B49ED" w:rsidRPr="00D37780" w:rsidRDefault="0043661A" w:rsidP="00E94334">
      <w:pPr>
        <w:pStyle w:val="GPSL2Numbered"/>
        <w:rPr>
          <w:rFonts w:asciiTheme="minorHAnsi" w:hAnsiTheme="minorHAnsi"/>
        </w:rPr>
      </w:pPr>
      <w:r w:rsidRPr="00D37780">
        <w:rPr>
          <w:rFonts w:asciiTheme="minorHAnsi" w:hAnsiTheme="minorHAnsi"/>
        </w:rPr>
        <w:t>Each of the Authority</w:t>
      </w:r>
      <w:r w:rsidR="0090740F" w:rsidRPr="00D37780">
        <w:rPr>
          <w:rFonts w:asciiTheme="minorHAnsi" w:hAnsiTheme="minorHAnsi"/>
        </w:rPr>
        <w:t xml:space="preserve"> or Contracting </w:t>
      </w:r>
      <w:r w:rsidR="00F24C84" w:rsidRPr="00D37780">
        <w:rPr>
          <w:rFonts w:asciiTheme="minorHAnsi" w:hAnsiTheme="minorHAnsi"/>
        </w:rPr>
        <w:t>Authority</w:t>
      </w:r>
      <w:r w:rsidRPr="00D37780">
        <w:rPr>
          <w:rFonts w:asciiTheme="minorHAnsi" w:hAnsiTheme="minorHAnsi"/>
        </w:rPr>
        <w:t xml:space="preserve"> and the Supplier shall at all times take all reasonable steps</w:t>
      </w:r>
      <w:r w:rsidR="002C5EB0" w:rsidRPr="00D37780">
        <w:rPr>
          <w:rFonts w:asciiTheme="minorHAnsi" w:hAnsiTheme="minorHAnsi"/>
        </w:rPr>
        <w:t xml:space="preserve"> </w:t>
      </w:r>
      <w:r w:rsidRPr="00D37780">
        <w:rPr>
          <w:rFonts w:asciiTheme="minorHAnsi" w:hAnsiTheme="minorHAnsi"/>
        </w:rPr>
        <w:t>to minimise and mitigate any loss for which the relevant Party is entitled to bring a claim against the other Party pursuant to the indemnities in this Schedule</w:t>
      </w:r>
      <w:r w:rsidR="002C5EB0" w:rsidRPr="00D37780">
        <w:rPr>
          <w:rFonts w:asciiTheme="minorHAnsi" w:hAnsiTheme="minorHAnsi"/>
        </w:rPr>
        <w:t>.</w:t>
      </w:r>
    </w:p>
    <w:p w:rsidR="00CF3026" w:rsidRPr="00D37780" w:rsidRDefault="00CF3026" w:rsidP="00F202D3">
      <w:pPr>
        <w:pStyle w:val="GPSL1CLAUSEHEADING"/>
        <w:numPr>
          <w:ilvl w:val="0"/>
          <w:numId w:val="0"/>
        </w:numPr>
        <w:ind w:left="426"/>
        <w:rPr>
          <w:rFonts w:asciiTheme="minorHAnsi" w:hAnsiTheme="minorHAnsi"/>
        </w:rPr>
      </w:pPr>
    </w:p>
    <w:p w:rsidR="00CF3026" w:rsidRPr="00D37780" w:rsidRDefault="00CF3026" w:rsidP="00F202D3">
      <w:pPr>
        <w:pStyle w:val="GPSL1CLAUSEHEADING"/>
        <w:numPr>
          <w:ilvl w:val="0"/>
          <w:numId w:val="0"/>
        </w:numPr>
        <w:ind w:left="426"/>
        <w:rPr>
          <w:rFonts w:asciiTheme="minorHAnsi" w:hAnsiTheme="minorHAnsi"/>
        </w:rPr>
      </w:pPr>
    </w:p>
    <w:p w:rsidR="00CF3026" w:rsidRPr="00D37780" w:rsidRDefault="00CF3026" w:rsidP="00CF3026">
      <w:pPr>
        <w:pStyle w:val="GPSSchTitleandNumber"/>
        <w:rPr>
          <w:rFonts w:asciiTheme="minorHAnsi" w:hAnsiTheme="minorHAnsi"/>
        </w:rPr>
      </w:pPr>
      <w:r w:rsidRPr="00D37780">
        <w:rPr>
          <w:rFonts w:asciiTheme="minorHAnsi" w:hAnsiTheme="minorHAnsi"/>
        </w:rPr>
        <w:br w:type="page"/>
      </w:r>
      <w:bookmarkStart w:id="656" w:name="_Toc459985305"/>
      <w:r w:rsidR="009B425B">
        <w:rPr>
          <w:rFonts w:asciiTheme="minorHAnsi" w:hAnsiTheme="minorHAnsi"/>
        </w:rPr>
        <w:lastRenderedPageBreak/>
        <w:t>FRAMEWORK SCHEDULE 14</w:t>
      </w:r>
      <w:r w:rsidRPr="00D37780">
        <w:rPr>
          <w:rFonts w:asciiTheme="minorHAnsi" w:hAnsiTheme="minorHAnsi"/>
        </w:rPr>
        <w:t>: TENDER</w:t>
      </w:r>
      <w:bookmarkEnd w:id="651"/>
      <w:bookmarkEnd w:id="656"/>
    </w:p>
    <w:p w:rsidR="00CF3026" w:rsidRPr="00D37780" w:rsidRDefault="00CF3026" w:rsidP="00CF3026">
      <w:pPr>
        <w:pStyle w:val="GPSSchTitleandNumber"/>
        <w:rPr>
          <w:rFonts w:asciiTheme="minorHAnsi" w:hAnsiTheme="minorHAnsi"/>
        </w:rPr>
      </w:pPr>
    </w:p>
    <w:p w:rsidR="00CF3026" w:rsidRPr="00D37780" w:rsidRDefault="00CF3026" w:rsidP="008B0F78">
      <w:pPr>
        <w:pStyle w:val="GPSL1CLAUSEHEADING"/>
        <w:numPr>
          <w:ilvl w:val="0"/>
          <w:numId w:val="24"/>
        </w:numPr>
        <w:rPr>
          <w:rFonts w:asciiTheme="minorHAnsi" w:hAnsiTheme="minorHAnsi"/>
        </w:rPr>
      </w:pPr>
      <w:bookmarkStart w:id="657" w:name="_Toc430890349"/>
      <w:bookmarkStart w:id="658" w:name="_Toc430890451"/>
      <w:bookmarkStart w:id="659" w:name="_Toc430898744"/>
      <w:bookmarkStart w:id="660" w:name="_Toc431415673"/>
      <w:bookmarkStart w:id="661" w:name="_Toc431568240"/>
      <w:bookmarkStart w:id="662" w:name="_Toc459983601"/>
      <w:bookmarkStart w:id="663" w:name="_Toc459985306"/>
      <w:r w:rsidRPr="00D37780">
        <w:rPr>
          <w:rFonts w:asciiTheme="minorHAnsi" w:hAnsiTheme="minorHAnsi"/>
        </w:rPr>
        <w:t>General</w:t>
      </w:r>
      <w:bookmarkEnd w:id="657"/>
      <w:bookmarkEnd w:id="658"/>
      <w:bookmarkEnd w:id="659"/>
      <w:bookmarkEnd w:id="660"/>
      <w:bookmarkEnd w:id="661"/>
      <w:bookmarkEnd w:id="662"/>
      <w:bookmarkEnd w:id="663"/>
    </w:p>
    <w:p w:rsidR="00CF3026" w:rsidRPr="00D37780" w:rsidRDefault="00CF3026" w:rsidP="00E94334">
      <w:pPr>
        <w:pStyle w:val="GPSL2Numbered"/>
        <w:rPr>
          <w:rFonts w:asciiTheme="minorHAnsi" w:hAnsiTheme="minorHAnsi"/>
        </w:rPr>
      </w:pPr>
      <w:r w:rsidRPr="00D37780">
        <w:rPr>
          <w:rFonts w:asciiTheme="minorHAnsi" w:hAnsiTheme="minorHAnsi"/>
        </w:rPr>
        <w:t>This Framework Schedule 2</w:t>
      </w:r>
      <w:r w:rsidR="00DA4E09" w:rsidRPr="00D37780">
        <w:rPr>
          <w:rFonts w:asciiTheme="minorHAnsi" w:hAnsiTheme="minorHAnsi"/>
        </w:rPr>
        <w:t>1</w:t>
      </w:r>
      <w:r w:rsidRPr="00D37780">
        <w:rPr>
          <w:rFonts w:asciiTheme="minorHAnsi" w:hAnsiTheme="minorHAnsi"/>
        </w:rPr>
        <w:t xml:space="preserve"> sets out a copy of the </w:t>
      </w:r>
      <w:r w:rsidR="0024620F" w:rsidRPr="00D37780">
        <w:rPr>
          <w:rFonts w:asciiTheme="minorHAnsi" w:hAnsiTheme="minorHAnsi"/>
        </w:rPr>
        <w:t>Supplier’s</w:t>
      </w:r>
      <w:r w:rsidRPr="00D37780">
        <w:rPr>
          <w:rFonts w:asciiTheme="minorHAnsi" w:hAnsiTheme="minorHAnsi"/>
        </w:rPr>
        <w:t xml:space="preserve"> Tender including the </w:t>
      </w:r>
      <w:r w:rsidR="0024620F" w:rsidRPr="00D37780">
        <w:rPr>
          <w:rFonts w:asciiTheme="minorHAnsi" w:hAnsiTheme="minorHAnsi"/>
        </w:rPr>
        <w:t>Supplier’s</w:t>
      </w:r>
      <w:r w:rsidRPr="00D37780">
        <w:rPr>
          <w:rFonts w:asciiTheme="minorHAnsi" w:hAnsiTheme="minorHAnsi"/>
        </w:rPr>
        <w:t xml:space="preserve"> responses </w:t>
      </w:r>
      <w:r w:rsidR="0012350D" w:rsidRPr="00D37780">
        <w:rPr>
          <w:rFonts w:asciiTheme="minorHAnsi" w:hAnsiTheme="minorHAnsi"/>
        </w:rPr>
        <w:t>to the whole non-financial evaluation</w:t>
      </w:r>
      <w:r w:rsidRPr="00D37780">
        <w:rPr>
          <w:rFonts w:asciiTheme="minorHAnsi" w:hAnsiTheme="minorHAnsi"/>
        </w:rPr>
        <w:t xml:space="preserve"> in accordance </w:t>
      </w:r>
      <w:r w:rsidR="0012350D" w:rsidRPr="00D37780">
        <w:rPr>
          <w:rFonts w:asciiTheme="minorHAnsi" w:hAnsiTheme="minorHAnsi"/>
        </w:rPr>
        <w:t>with section 8</w:t>
      </w:r>
      <w:r w:rsidRPr="00D37780">
        <w:rPr>
          <w:rFonts w:asciiTheme="minorHAnsi" w:hAnsiTheme="minorHAnsi"/>
        </w:rPr>
        <w:t xml:space="preserve"> o</w:t>
      </w:r>
      <w:r w:rsidR="0012350D" w:rsidRPr="00D37780">
        <w:rPr>
          <w:rFonts w:asciiTheme="minorHAnsi" w:hAnsiTheme="minorHAnsi"/>
        </w:rPr>
        <w:t>f the</w:t>
      </w:r>
      <w:r w:rsidRPr="00D37780">
        <w:rPr>
          <w:rFonts w:asciiTheme="minorHAnsi" w:hAnsiTheme="minorHAnsi"/>
        </w:rPr>
        <w:t xml:space="preserve"> ITT.</w:t>
      </w:r>
    </w:p>
    <w:p w:rsidR="00300ED0" w:rsidRPr="00D37780" w:rsidRDefault="00CF3026" w:rsidP="0012350D">
      <w:pPr>
        <w:pStyle w:val="GPSL2Numbered"/>
        <w:rPr>
          <w:rFonts w:asciiTheme="minorHAnsi" w:hAnsiTheme="minorHAnsi"/>
        </w:rPr>
      </w:pPr>
      <w:r w:rsidRPr="00D37780">
        <w:rPr>
          <w:rFonts w:asciiTheme="minorHAnsi" w:hAnsiTheme="minorHAnsi"/>
        </w:rPr>
        <w:t xml:space="preserve">Subject to Clauses </w:t>
      </w:r>
      <w:r w:rsidRPr="00D37780">
        <w:rPr>
          <w:rFonts w:asciiTheme="minorHAnsi" w:hAnsiTheme="minorHAnsi"/>
        </w:rPr>
        <w:fldChar w:fldCharType="begin"/>
      </w:r>
      <w:r w:rsidRPr="00D37780">
        <w:rPr>
          <w:rFonts w:asciiTheme="minorHAnsi" w:hAnsiTheme="minorHAnsi"/>
        </w:rPr>
        <w:instrText xml:space="preserve"> REF _Ref350358574 \r \h </w:instrText>
      </w:r>
      <w:r w:rsidR="00850267" w:rsidRPr="00D37780">
        <w:rPr>
          <w:rFonts w:asciiTheme="minorHAnsi" w:hAnsiTheme="minorHAnsi"/>
        </w:rPr>
      </w:r>
      <w:r w:rsid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1.2.2</w:t>
      </w:r>
      <w:r w:rsidRPr="00D37780">
        <w:rPr>
          <w:rFonts w:asciiTheme="minorHAnsi" w:hAnsiTheme="minorHAnsi"/>
        </w:rPr>
        <w:fldChar w:fldCharType="end"/>
      </w:r>
      <w:r w:rsidRPr="00D37780">
        <w:rPr>
          <w:rFonts w:asciiTheme="minorHAnsi" w:hAnsiTheme="minorHAnsi"/>
        </w:rPr>
        <w:t xml:space="preserve"> and </w:t>
      </w:r>
      <w:r w:rsidRPr="00D37780">
        <w:rPr>
          <w:rFonts w:asciiTheme="minorHAnsi" w:hAnsiTheme="minorHAnsi"/>
        </w:rPr>
        <w:fldChar w:fldCharType="begin"/>
      </w:r>
      <w:r w:rsidRPr="00D37780">
        <w:rPr>
          <w:rFonts w:asciiTheme="minorHAnsi" w:hAnsiTheme="minorHAnsi"/>
        </w:rPr>
        <w:instrText xml:space="preserve"> REF _Ref350358581 \r \h </w:instrText>
      </w:r>
      <w:r w:rsidR="00850267" w:rsidRPr="00D37780">
        <w:rPr>
          <w:rFonts w:asciiTheme="minorHAnsi" w:hAnsiTheme="minorHAnsi"/>
        </w:rPr>
      </w:r>
      <w:r w:rsidR="00D37780">
        <w:rPr>
          <w:rFonts w:asciiTheme="minorHAnsi" w:hAnsiTheme="minorHAnsi"/>
        </w:rPr>
        <w:instrText xml:space="preserve"> \* MERGEFORMAT </w:instrText>
      </w:r>
      <w:r w:rsidRPr="00D37780">
        <w:rPr>
          <w:rFonts w:asciiTheme="minorHAnsi" w:hAnsiTheme="minorHAnsi"/>
        </w:rPr>
        <w:fldChar w:fldCharType="separate"/>
      </w:r>
      <w:r w:rsidR="00C34DC8" w:rsidRPr="00D37780">
        <w:rPr>
          <w:rFonts w:asciiTheme="minorHAnsi" w:hAnsiTheme="minorHAnsi"/>
        </w:rPr>
        <w:t>1.2.3</w:t>
      </w:r>
      <w:r w:rsidRPr="00D37780">
        <w:rPr>
          <w:rFonts w:asciiTheme="minorHAnsi" w:hAnsiTheme="minorHAnsi"/>
        </w:rPr>
        <w:fldChar w:fldCharType="end"/>
      </w:r>
      <w:r w:rsidRPr="00D37780">
        <w:rPr>
          <w:rFonts w:asciiTheme="minorHAnsi" w:hAnsiTheme="minorHAnsi"/>
        </w:rPr>
        <w:t>, in addition to any other obligations on the Supplier under this Frame</w:t>
      </w:r>
      <w:r w:rsidR="0012350D" w:rsidRPr="00D37780">
        <w:rPr>
          <w:rFonts w:asciiTheme="minorHAnsi" w:hAnsiTheme="minorHAnsi"/>
        </w:rPr>
        <w:t>work Agreement</w:t>
      </w:r>
      <w:r w:rsidRPr="00D37780">
        <w:rPr>
          <w:rFonts w:asciiTheme="minorHAnsi" w:hAnsiTheme="minorHAnsi"/>
        </w:rPr>
        <w:t xml:space="preserve"> the Supplier shall provide the Goods and/or Services to Contracting </w:t>
      </w:r>
      <w:r w:rsidR="00F24C84" w:rsidRPr="00D37780">
        <w:rPr>
          <w:rFonts w:asciiTheme="minorHAnsi" w:hAnsiTheme="minorHAnsi"/>
        </w:rPr>
        <w:t>Authorities</w:t>
      </w:r>
      <w:r w:rsidRPr="00D37780">
        <w:rPr>
          <w:rFonts w:asciiTheme="minorHAnsi" w:hAnsiTheme="minorHAnsi"/>
        </w:rPr>
        <w:t xml:space="preserve"> in accordance with the Tender.</w:t>
      </w:r>
      <w:r w:rsidRPr="00D37780" w:rsidDel="00F24179">
        <w:rPr>
          <w:rFonts w:asciiTheme="minorHAnsi" w:hAnsiTheme="minorHAnsi"/>
        </w:rPr>
        <w:t xml:space="preserve"> </w:t>
      </w:r>
    </w:p>
    <w:p w:rsidR="00CF3026" w:rsidRPr="003650DE" w:rsidRDefault="00CF3026" w:rsidP="003650DE">
      <w:pPr>
        <w:pStyle w:val="GPSSchTitleandNumber"/>
        <w:ind w:firstLine="0"/>
        <w:jc w:val="both"/>
        <w:rPr>
          <w:rFonts w:asciiTheme="minorHAnsi" w:hAnsiTheme="minorHAnsi"/>
          <w:sz w:val="36"/>
          <w:u w:val="single"/>
        </w:rPr>
      </w:pPr>
    </w:p>
    <w:sectPr w:rsidR="00CF3026" w:rsidRPr="003650DE" w:rsidSect="002E61F2">
      <w:headerReference w:type="even" r:id="rId18"/>
      <w:footerReference w:type="even" r:id="rId19"/>
      <w:footerReference w:type="default" r:id="rId20"/>
      <w:headerReference w:type="first" r:id="rId21"/>
      <w:footerReference w:type="first" r:id="rId22"/>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85E" w:rsidRDefault="0006585E" w:rsidP="006C7CF5"/>
    <w:p w:rsidR="0006585E" w:rsidRDefault="0006585E" w:rsidP="006C7CF5"/>
    <w:p w:rsidR="0006585E" w:rsidRDefault="0006585E"/>
  </w:endnote>
  <w:endnote w:type="continuationSeparator" w:id="0">
    <w:p w:rsidR="0006585E" w:rsidRDefault="0006585E" w:rsidP="006C7CF5">
      <w:r>
        <w:t xml:space="preserve"> </w:t>
      </w:r>
    </w:p>
    <w:p w:rsidR="0006585E" w:rsidRDefault="0006585E" w:rsidP="006C7CF5"/>
    <w:p w:rsidR="0006585E" w:rsidRDefault="0006585E"/>
  </w:endnote>
  <w:endnote w:type="continuationNotice" w:id="1">
    <w:p w:rsidR="0006585E" w:rsidRDefault="0006585E" w:rsidP="006C7CF5">
      <w:r>
        <w:t xml:space="preserve"> </w:t>
      </w:r>
    </w:p>
    <w:p w:rsidR="0006585E" w:rsidRDefault="0006585E" w:rsidP="006C7CF5"/>
    <w:p w:rsidR="0006585E" w:rsidRDefault="00065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BC" w:rsidRDefault="00A317BC" w:rsidP="006C7CF5"/>
  <w:p w:rsidR="00A317BC" w:rsidRDefault="00A317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BC" w:rsidRPr="002E61F2" w:rsidRDefault="00A317BC">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FF5C3B">
      <w:rPr>
        <w:noProof/>
        <w:sz w:val="20"/>
        <w:szCs w:val="20"/>
      </w:rPr>
      <w:t>103</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BC" w:rsidRDefault="00A317BC" w:rsidP="006C7CF5"/>
  <w:p w:rsidR="00A317BC" w:rsidRDefault="00A317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85E" w:rsidRDefault="0006585E" w:rsidP="006C7CF5">
      <w:r>
        <w:separator/>
      </w:r>
    </w:p>
    <w:p w:rsidR="0006585E" w:rsidRDefault="0006585E" w:rsidP="006C7CF5"/>
    <w:p w:rsidR="0006585E" w:rsidRDefault="0006585E"/>
  </w:footnote>
  <w:footnote w:type="continuationSeparator" w:id="0">
    <w:p w:rsidR="0006585E" w:rsidRDefault="0006585E" w:rsidP="006C7CF5">
      <w:r>
        <w:continuationSeparator/>
      </w:r>
    </w:p>
    <w:p w:rsidR="0006585E" w:rsidRDefault="0006585E" w:rsidP="006C7CF5"/>
    <w:p w:rsidR="0006585E" w:rsidRDefault="0006585E"/>
  </w:footnote>
  <w:footnote w:type="continuationNotice" w:id="1">
    <w:p w:rsidR="0006585E" w:rsidRDefault="0006585E" w:rsidP="006C7CF5"/>
    <w:p w:rsidR="0006585E" w:rsidRDefault="0006585E" w:rsidP="006C7CF5"/>
    <w:p w:rsidR="0006585E" w:rsidRDefault="000658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BC" w:rsidRDefault="00A317BC" w:rsidP="006C7CF5"/>
  <w:p w:rsidR="00A317BC" w:rsidRDefault="00A317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BC" w:rsidRDefault="00A317BC" w:rsidP="006C7CF5"/>
  <w:p w:rsidR="00A317BC" w:rsidRDefault="00A317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3" w15:restartNumberingAfterBreak="0">
    <w:nsid w:val="06D54C9E"/>
    <w:multiLevelType w:val="hybridMultilevel"/>
    <w:tmpl w:val="37E80D18"/>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E161A"/>
    <w:multiLevelType w:val="hybridMultilevel"/>
    <w:tmpl w:val="346A3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D0FFE"/>
    <w:multiLevelType w:val="hybridMultilevel"/>
    <w:tmpl w:val="4B36ED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8"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931044"/>
    <w:multiLevelType w:val="hybridMultilevel"/>
    <w:tmpl w:val="8A7404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4"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520E02"/>
    <w:multiLevelType w:val="hybridMultilevel"/>
    <w:tmpl w:val="7E40C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A136E"/>
    <w:multiLevelType w:val="hybridMultilevel"/>
    <w:tmpl w:val="DBACE1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C147C"/>
    <w:multiLevelType w:val="hybridMultilevel"/>
    <w:tmpl w:val="CBDAE7FE"/>
    <w:lvl w:ilvl="0" w:tplc="A25C119C">
      <w:start w:val="12"/>
      <w:numFmt w:val="bullet"/>
      <w:lvlText w:val=""/>
      <w:lvlJc w:val="left"/>
      <w:pPr>
        <w:tabs>
          <w:tab w:val="num" w:pos="1622"/>
        </w:tabs>
        <w:ind w:left="1622" w:hanging="360"/>
      </w:pPr>
      <w:rPr>
        <w:rFonts w:ascii="Symbol" w:eastAsia="Times New Roman" w:hAnsi="Symbol" w:cs="Bookman Old Style" w:hint="default"/>
        <w:sz w:val="22"/>
      </w:rPr>
    </w:lvl>
    <w:lvl w:ilvl="1" w:tplc="08090003" w:tentative="1">
      <w:start w:val="1"/>
      <w:numFmt w:val="bullet"/>
      <w:lvlText w:val="o"/>
      <w:lvlJc w:val="left"/>
      <w:pPr>
        <w:tabs>
          <w:tab w:val="num" w:pos="2342"/>
        </w:tabs>
        <w:ind w:left="2342" w:hanging="360"/>
      </w:pPr>
      <w:rPr>
        <w:rFonts w:ascii="Courier New" w:hAnsi="Courier New" w:cs="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cs="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cs="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19" w15:restartNumberingAfterBreak="0">
    <w:nsid w:val="38362BD5"/>
    <w:multiLevelType w:val="hybridMultilevel"/>
    <w:tmpl w:val="859E6B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D14137"/>
    <w:multiLevelType w:val="hybridMultilevel"/>
    <w:tmpl w:val="519E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25" w15:restartNumberingAfterBreak="0">
    <w:nsid w:val="4AB13167"/>
    <w:multiLevelType w:val="hybridMultilevel"/>
    <w:tmpl w:val="7BACE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5A331999"/>
    <w:multiLevelType w:val="hybridMultilevel"/>
    <w:tmpl w:val="0EFE90B4"/>
    <w:lvl w:ilvl="0" w:tplc="8988B98E">
      <w:start w:val="1"/>
      <w:numFmt w:val="decimal"/>
      <w:lvlText w:val="%1)"/>
      <w:lvlJc w:val="left"/>
      <w:pPr>
        <w:tabs>
          <w:tab w:val="num" w:pos="180"/>
        </w:tabs>
        <w:ind w:left="180" w:hanging="360"/>
      </w:pPr>
      <w:rPr>
        <w:rFonts w:hint="default"/>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28"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9" w15:restartNumberingAfterBreak="0">
    <w:nsid w:val="61EA11A2"/>
    <w:multiLevelType w:val="hybridMultilevel"/>
    <w:tmpl w:val="ABD81434"/>
    <w:lvl w:ilvl="0" w:tplc="643E3096">
      <w:start w:val="1"/>
      <w:numFmt w:val="lowerRoman"/>
      <w:lvlText w:val="(%1)"/>
      <w:lvlJc w:val="left"/>
      <w:pPr>
        <w:ind w:left="1440" w:hanging="360"/>
      </w:pPr>
      <w:rPr>
        <w:rFonts w:ascii="Calibri" w:eastAsia="Calibri" w:hAnsi="Calibri"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1" w15:restartNumberingAfterBreak="0">
    <w:nsid w:val="65A410D5"/>
    <w:multiLevelType w:val="hybridMultilevel"/>
    <w:tmpl w:val="1458F2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34"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B6F31DC"/>
    <w:multiLevelType w:val="hybridMultilevel"/>
    <w:tmpl w:val="D66EF108"/>
    <w:lvl w:ilvl="0" w:tplc="70BC387A">
      <w:start w:val="1"/>
      <w:numFmt w:val="lowerLetter"/>
      <w:lvlText w:val="%1."/>
      <w:lvlJc w:val="left"/>
      <w:pPr>
        <w:ind w:left="1212" w:hanging="360"/>
      </w:pPr>
      <w:rPr>
        <w:rFonts w:ascii="Arial" w:eastAsia="Times New Roman" w:hAnsi="Arial" w:cs="Bookman Old Style"/>
      </w:rPr>
    </w:lvl>
    <w:lvl w:ilvl="1" w:tplc="08090019">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36" w15:restartNumberingAfterBreak="0">
    <w:nsid w:val="7E711980"/>
    <w:multiLevelType w:val="hybridMultilevel"/>
    <w:tmpl w:val="8A7404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3"/>
  </w:num>
  <w:num w:numId="3">
    <w:abstractNumId w:val="33"/>
  </w:num>
  <w:num w:numId="4">
    <w:abstractNumId w:val="23"/>
  </w:num>
  <w:num w:numId="5">
    <w:abstractNumId w:val="26"/>
  </w:num>
  <w:num w:numId="6">
    <w:abstractNumId w:val="6"/>
  </w:num>
  <w:num w:numId="7">
    <w:abstractNumId w:val="2"/>
  </w:num>
  <w:num w:numId="8">
    <w:abstractNumId w:val="34"/>
  </w:num>
  <w:num w:numId="9">
    <w:abstractNumId w:val="32"/>
  </w:num>
  <w:num w:numId="10">
    <w:abstractNumId w:val="14"/>
  </w:num>
  <w:num w:numId="11">
    <w:abstractNumId w:val="7"/>
  </w:num>
  <w:num w:numId="12">
    <w:abstractNumId w:val="30"/>
  </w:num>
  <w:num w:numId="13">
    <w:abstractNumId w:val="7"/>
    <w:lvlOverride w:ilvl="0">
      <w:startOverride w:val="1"/>
    </w:lvlOverride>
  </w:num>
  <w:num w:numId="14">
    <w:abstractNumId w:val="11"/>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2"/>
          <w:szCs w:val="20"/>
          <w:u w:val="none"/>
          <w:effect w:val="none"/>
          <w:vertAlign w:val="baseline"/>
          <w:em w:val="none"/>
        </w:rPr>
      </w:lvl>
    </w:lvlOverride>
  </w:num>
  <w:num w:numId="15">
    <w:abstractNumId w:val="20"/>
  </w:num>
  <w:num w:numId="16">
    <w:abstractNumId w:val="15"/>
  </w:num>
  <w:num w:numId="17">
    <w:abstractNumId w:val="22"/>
  </w:num>
  <w:num w:numId="18">
    <w:abstractNumId w:val="8"/>
  </w:num>
  <w:num w:numId="19">
    <w:abstractNumId w:val="9"/>
  </w:num>
  <w:num w:numId="20">
    <w:abstractNumId w:val="1"/>
  </w:num>
  <w:num w:numId="21">
    <w:abstractNumId w:val="29"/>
  </w:num>
  <w:num w:numId="22">
    <w:abstractNumId w:val="12"/>
  </w:num>
  <w:num w:numId="23">
    <w:abstractNumId w:val="16"/>
  </w:num>
  <w:num w:numId="24">
    <w:abstractNumId w:val="34"/>
    <w:lvlOverride w:ilvl="0">
      <w:startOverride w:val="1"/>
    </w:lvlOverride>
  </w:num>
  <w:num w:numId="25">
    <w:abstractNumId w:val="34"/>
  </w:num>
  <w:num w:numId="26">
    <w:abstractNumId w:val="34"/>
  </w:num>
  <w:num w:numId="27">
    <w:abstractNumId w:val="34"/>
  </w:num>
  <w:num w:numId="28">
    <w:abstractNumId w:val="6"/>
  </w:num>
  <w:num w:numId="29">
    <w:abstractNumId w:val="34"/>
  </w:num>
  <w:num w:numId="30">
    <w:abstractNumId w:val="34"/>
  </w:num>
  <w:num w:numId="31">
    <w:abstractNumId w:val="18"/>
  </w:num>
  <w:num w:numId="32">
    <w:abstractNumId w:val="27"/>
  </w:num>
  <w:num w:numId="33">
    <w:abstractNumId w:val="21"/>
  </w:num>
  <w:num w:numId="34">
    <w:abstractNumId w:val="3"/>
  </w:num>
  <w:num w:numId="35">
    <w:abstractNumId w:val="5"/>
  </w:num>
  <w:num w:numId="36">
    <w:abstractNumId w:val="10"/>
  </w:num>
  <w:num w:numId="37">
    <w:abstractNumId w:val="36"/>
  </w:num>
  <w:num w:numId="38">
    <w:abstractNumId w:val="19"/>
  </w:num>
  <w:num w:numId="39">
    <w:abstractNumId w:val="4"/>
  </w:num>
  <w:num w:numId="40">
    <w:abstractNumId w:val="17"/>
  </w:num>
  <w:num w:numId="41">
    <w:abstractNumId w:val="35"/>
  </w:num>
  <w:num w:numId="42">
    <w:abstractNumId w:val="31"/>
  </w:num>
  <w:num w:numId="43">
    <w:abstractNumId w:val="25"/>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300"/>
    <w:rsid w:val="0000036D"/>
    <w:rsid w:val="0000057E"/>
    <w:rsid w:val="00000B4D"/>
    <w:rsid w:val="00000DBC"/>
    <w:rsid w:val="00001562"/>
    <w:rsid w:val="00001A0F"/>
    <w:rsid w:val="00002C1D"/>
    <w:rsid w:val="00003BAE"/>
    <w:rsid w:val="00004577"/>
    <w:rsid w:val="00004811"/>
    <w:rsid w:val="00004E3F"/>
    <w:rsid w:val="00005C2F"/>
    <w:rsid w:val="00006521"/>
    <w:rsid w:val="00006A5D"/>
    <w:rsid w:val="00006E66"/>
    <w:rsid w:val="000071DE"/>
    <w:rsid w:val="00007B0C"/>
    <w:rsid w:val="00007DEC"/>
    <w:rsid w:val="00007EC8"/>
    <w:rsid w:val="00007ED3"/>
    <w:rsid w:val="000102FA"/>
    <w:rsid w:val="00011959"/>
    <w:rsid w:val="00011A11"/>
    <w:rsid w:val="00011F94"/>
    <w:rsid w:val="00012166"/>
    <w:rsid w:val="00013B55"/>
    <w:rsid w:val="00013CCE"/>
    <w:rsid w:val="000146D8"/>
    <w:rsid w:val="000150C3"/>
    <w:rsid w:val="0001655B"/>
    <w:rsid w:val="00016F91"/>
    <w:rsid w:val="00017263"/>
    <w:rsid w:val="000207FC"/>
    <w:rsid w:val="0002180B"/>
    <w:rsid w:val="00022864"/>
    <w:rsid w:val="00022D1B"/>
    <w:rsid w:val="00022E79"/>
    <w:rsid w:val="00022FD5"/>
    <w:rsid w:val="000237E9"/>
    <w:rsid w:val="00025556"/>
    <w:rsid w:val="0002565D"/>
    <w:rsid w:val="00025984"/>
    <w:rsid w:val="00025A29"/>
    <w:rsid w:val="00025B19"/>
    <w:rsid w:val="00025E1C"/>
    <w:rsid w:val="0002621A"/>
    <w:rsid w:val="000269A3"/>
    <w:rsid w:val="00026B7B"/>
    <w:rsid w:val="000277E0"/>
    <w:rsid w:val="00027AE4"/>
    <w:rsid w:val="000306D6"/>
    <w:rsid w:val="00030737"/>
    <w:rsid w:val="00031C37"/>
    <w:rsid w:val="0003218F"/>
    <w:rsid w:val="00033293"/>
    <w:rsid w:val="0003482A"/>
    <w:rsid w:val="00034C60"/>
    <w:rsid w:val="00035186"/>
    <w:rsid w:val="00036AF2"/>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E90"/>
    <w:rsid w:val="000450F7"/>
    <w:rsid w:val="0004534B"/>
    <w:rsid w:val="0004546A"/>
    <w:rsid w:val="000470A4"/>
    <w:rsid w:val="0004721D"/>
    <w:rsid w:val="00047438"/>
    <w:rsid w:val="00047464"/>
    <w:rsid w:val="000474C2"/>
    <w:rsid w:val="000476CE"/>
    <w:rsid w:val="00051213"/>
    <w:rsid w:val="0005199E"/>
    <w:rsid w:val="00051D09"/>
    <w:rsid w:val="00051DA2"/>
    <w:rsid w:val="00051FE9"/>
    <w:rsid w:val="00052A9C"/>
    <w:rsid w:val="000533C2"/>
    <w:rsid w:val="000537CB"/>
    <w:rsid w:val="00054110"/>
    <w:rsid w:val="00054B4F"/>
    <w:rsid w:val="00055E9F"/>
    <w:rsid w:val="000572DB"/>
    <w:rsid w:val="000575B5"/>
    <w:rsid w:val="00057725"/>
    <w:rsid w:val="00060F37"/>
    <w:rsid w:val="00061129"/>
    <w:rsid w:val="00061445"/>
    <w:rsid w:val="00063093"/>
    <w:rsid w:val="00063682"/>
    <w:rsid w:val="0006585E"/>
    <w:rsid w:val="00066D04"/>
    <w:rsid w:val="00070292"/>
    <w:rsid w:val="00070785"/>
    <w:rsid w:val="000711A4"/>
    <w:rsid w:val="00072743"/>
    <w:rsid w:val="000729FC"/>
    <w:rsid w:val="00072AA9"/>
    <w:rsid w:val="000736E8"/>
    <w:rsid w:val="00073C97"/>
    <w:rsid w:val="00075547"/>
    <w:rsid w:val="000755A7"/>
    <w:rsid w:val="000769F8"/>
    <w:rsid w:val="00077991"/>
    <w:rsid w:val="0008021B"/>
    <w:rsid w:val="00080489"/>
    <w:rsid w:val="00080F6C"/>
    <w:rsid w:val="00082504"/>
    <w:rsid w:val="0008445D"/>
    <w:rsid w:val="00084D01"/>
    <w:rsid w:val="000859C6"/>
    <w:rsid w:val="00085E79"/>
    <w:rsid w:val="00086CB0"/>
    <w:rsid w:val="00086E70"/>
    <w:rsid w:val="00086ECE"/>
    <w:rsid w:val="00087209"/>
    <w:rsid w:val="00090349"/>
    <w:rsid w:val="000909AC"/>
    <w:rsid w:val="00090C22"/>
    <w:rsid w:val="000913B2"/>
    <w:rsid w:val="000916F6"/>
    <w:rsid w:val="00091995"/>
    <w:rsid w:val="000926DE"/>
    <w:rsid w:val="0009385D"/>
    <w:rsid w:val="00093FB0"/>
    <w:rsid w:val="0009435B"/>
    <w:rsid w:val="00094467"/>
    <w:rsid w:val="00094FE4"/>
    <w:rsid w:val="00095B07"/>
    <w:rsid w:val="00096AF0"/>
    <w:rsid w:val="000976AD"/>
    <w:rsid w:val="000A06DC"/>
    <w:rsid w:val="000A0FB3"/>
    <w:rsid w:val="000A1220"/>
    <w:rsid w:val="000A18E4"/>
    <w:rsid w:val="000A1DC8"/>
    <w:rsid w:val="000A2646"/>
    <w:rsid w:val="000A2BE7"/>
    <w:rsid w:val="000A3219"/>
    <w:rsid w:val="000A3B2E"/>
    <w:rsid w:val="000A5090"/>
    <w:rsid w:val="000B00E3"/>
    <w:rsid w:val="000B11C1"/>
    <w:rsid w:val="000B1272"/>
    <w:rsid w:val="000B1397"/>
    <w:rsid w:val="000B1994"/>
    <w:rsid w:val="000B1ADE"/>
    <w:rsid w:val="000B2B71"/>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5DA"/>
    <w:rsid w:val="000C7A5F"/>
    <w:rsid w:val="000D02DD"/>
    <w:rsid w:val="000D0D7E"/>
    <w:rsid w:val="000D0DB3"/>
    <w:rsid w:val="000D1E8C"/>
    <w:rsid w:val="000D23F4"/>
    <w:rsid w:val="000D276B"/>
    <w:rsid w:val="000D294E"/>
    <w:rsid w:val="000D394F"/>
    <w:rsid w:val="000D4203"/>
    <w:rsid w:val="000D45F9"/>
    <w:rsid w:val="000D5D6C"/>
    <w:rsid w:val="000D6929"/>
    <w:rsid w:val="000D6EC7"/>
    <w:rsid w:val="000D74E0"/>
    <w:rsid w:val="000D765B"/>
    <w:rsid w:val="000E029F"/>
    <w:rsid w:val="000E0B8F"/>
    <w:rsid w:val="000E0B90"/>
    <w:rsid w:val="000E0CC4"/>
    <w:rsid w:val="000E0E5D"/>
    <w:rsid w:val="000E1F3A"/>
    <w:rsid w:val="000E2773"/>
    <w:rsid w:val="000E3389"/>
    <w:rsid w:val="000E3602"/>
    <w:rsid w:val="000E4BB6"/>
    <w:rsid w:val="000E5061"/>
    <w:rsid w:val="000E5070"/>
    <w:rsid w:val="000E519B"/>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3EF"/>
    <w:rsid w:val="00107FF4"/>
    <w:rsid w:val="0011187D"/>
    <w:rsid w:val="00113745"/>
    <w:rsid w:val="00113C48"/>
    <w:rsid w:val="00113E02"/>
    <w:rsid w:val="00113F54"/>
    <w:rsid w:val="00113F6A"/>
    <w:rsid w:val="00113F81"/>
    <w:rsid w:val="00114340"/>
    <w:rsid w:val="00115B12"/>
    <w:rsid w:val="00116870"/>
    <w:rsid w:val="00120376"/>
    <w:rsid w:val="00120532"/>
    <w:rsid w:val="0012350D"/>
    <w:rsid w:val="001237F4"/>
    <w:rsid w:val="00124236"/>
    <w:rsid w:val="001244E1"/>
    <w:rsid w:val="00124731"/>
    <w:rsid w:val="001247E0"/>
    <w:rsid w:val="0012511D"/>
    <w:rsid w:val="00125F01"/>
    <w:rsid w:val="0012662C"/>
    <w:rsid w:val="00127CB6"/>
    <w:rsid w:val="00130BFD"/>
    <w:rsid w:val="00130FFC"/>
    <w:rsid w:val="00131D16"/>
    <w:rsid w:val="001320FF"/>
    <w:rsid w:val="00132775"/>
    <w:rsid w:val="00133F89"/>
    <w:rsid w:val="001343FB"/>
    <w:rsid w:val="00135BDC"/>
    <w:rsid w:val="00136069"/>
    <w:rsid w:val="001366F7"/>
    <w:rsid w:val="001367C4"/>
    <w:rsid w:val="00137420"/>
    <w:rsid w:val="0013771A"/>
    <w:rsid w:val="00137D75"/>
    <w:rsid w:val="0014045D"/>
    <w:rsid w:val="00140497"/>
    <w:rsid w:val="00141019"/>
    <w:rsid w:val="00141955"/>
    <w:rsid w:val="0014210C"/>
    <w:rsid w:val="00144CDB"/>
    <w:rsid w:val="001451C6"/>
    <w:rsid w:val="0014559E"/>
    <w:rsid w:val="0014721F"/>
    <w:rsid w:val="00147A4B"/>
    <w:rsid w:val="00147D80"/>
    <w:rsid w:val="001501C5"/>
    <w:rsid w:val="00150E84"/>
    <w:rsid w:val="00150F7E"/>
    <w:rsid w:val="00152B48"/>
    <w:rsid w:val="00152DE2"/>
    <w:rsid w:val="001539AF"/>
    <w:rsid w:val="00153E00"/>
    <w:rsid w:val="00153F39"/>
    <w:rsid w:val="00155097"/>
    <w:rsid w:val="001551BB"/>
    <w:rsid w:val="00156397"/>
    <w:rsid w:val="00156460"/>
    <w:rsid w:val="001564D6"/>
    <w:rsid w:val="00156907"/>
    <w:rsid w:val="00160074"/>
    <w:rsid w:val="00160187"/>
    <w:rsid w:val="001602AD"/>
    <w:rsid w:val="00160AEC"/>
    <w:rsid w:val="00160C50"/>
    <w:rsid w:val="001615C4"/>
    <w:rsid w:val="00161E8B"/>
    <w:rsid w:val="001623D9"/>
    <w:rsid w:val="0016269E"/>
    <w:rsid w:val="00162F2F"/>
    <w:rsid w:val="001631C3"/>
    <w:rsid w:val="0016370D"/>
    <w:rsid w:val="00164384"/>
    <w:rsid w:val="00165337"/>
    <w:rsid w:val="00165E05"/>
    <w:rsid w:val="00167134"/>
    <w:rsid w:val="001676DC"/>
    <w:rsid w:val="00167BC1"/>
    <w:rsid w:val="00167F08"/>
    <w:rsid w:val="001701D5"/>
    <w:rsid w:val="00170259"/>
    <w:rsid w:val="0017107F"/>
    <w:rsid w:val="0017167D"/>
    <w:rsid w:val="00171E5F"/>
    <w:rsid w:val="001721A1"/>
    <w:rsid w:val="0017239A"/>
    <w:rsid w:val="00172477"/>
    <w:rsid w:val="00172A20"/>
    <w:rsid w:val="00172CA2"/>
    <w:rsid w:val="001755FB"/>
    <w:rsid w:val="00175BC8"/>
    <w:rsid w:val="001778CB"/>
    <w:rsid w:val="001806A9"/>
    <w:rsid w:val="001806F1"/>
    <w:rsid w:val="00180C8B"/>
    <w:rsid w:val="00181C09"/>
    <w:rsid w:val="001827DA"/>
    <w:rsid w:val="0018315D"/>
    <w:rsid w:val="001838CC"/>
    <w:rsid w:val="00183FB8"/>
    <w:rsid w:val="00185148"/>
    <w:rsid w:val="00186255"/>
    <w:rsid w:val="00186292"/>
    <w:rsid w:val="00187551"/>
    <w:rsid w:val="001877E3"/>
    <w:rsid w:val="00187E16"/>
    <w:rsid w:val="00190948"/>
    <w:rsid w:val="00191BFE"/>
    <w:rsid w:val="00193444"/>
    <w:rsid w:val="00193DE2"/>
    <w:rsid w:val="00196BAF"/>
    <w:rsid w:val="001976AC"/>
    <w:rsid w:val="001978D2"/>
    <w:rsid w:val="001A0487"/>
    <w:rsid w:val="001A1A4E"/>
    <w:rsid w:val="001A3D24"/>
    <w:rsid w:val="001A41E2"/>
    <w:rsid w:val="001A60DF"/>
    <w:rsid w:val="001A6669"/>
    <w:rsid w:val="001A6E00"/>
    <w:rsid w:val="001A709A"/>
    <w:rsid w:val="001A7E1E"/>
    <w:rsid w:val="001A7F57"/>
    <w:rsid w:val="001B0B44"/>
    <w:rsid w:val="001B0B78"/>
    <w:rsid w:val="001B162D"/>
    <w:rsid w:val="001B185E"/>
    <w:rsid w:val="001B330E"/>
    <w:rsid w:val="001B3B69"/>
    <w:rsid w:val="001B3D41"/>
    <w:rsid w:val="001B57FF"/>
    <w:rsid w:val="001B5D54"/>
    <w:rsid w:val="001B6102"/>
    <w:rsid w:val="001B6B40"/>
    <w:rsid w:val="001B7560"/>
    <w:rsid w:val="001C018C"/>
    <w:rsid w:val="001C07C5"/>
    <w:rsid w:val="001C0E9C"/>
    <w:rsid w:val="001C0FF9"/>
    <w:rsid w:val="001C1433"/>
    <w:rsid w:val="001C19BF"/>
    <w:rsid w:val="001C2AA6"/>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EC7"/>
    <w:rsid w:val="001D5403"/>
    <w:rsid w:val="001D59B7"/>
    <w:rsid w:val="001D647A"/>
    <w:rsid w:val="001D6A88"/>
    <w:rsid w:val="001D6B86"/>
    <w:rsid w:val="001D7123"/>
    <w:rsid w:val="001D7BE3"/>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2225"/>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DB5"/>
    <w:rsid w:val="00213894"/>
    <w:rsid w:val="00213F6B"/>
    <w:rsid w:val="0021488B"/>
    <w:rsid w:val="00214E82"/>
    <w:rsid w:val="00214F83"/>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A1C"/>
    <w:rsid w:val="00224D82"/>
    <w:rsid w:val="002259E4"/>
    <w:rsid w:val="00225AD0"/>
    <w:rsid w:val="00225CFA"/>
    <w:rsid w:val="00225F59"/>
    <w:rsid w:val="00225FCA"/>
    <w:rsid w:val="00226DCD"/>
    <w:rsid w:val="002271E0"/>
    <w:rsid w:val="002278BC"/>
    <w:rsid w:val="00227DC3"/>
    <w:rsid w:val="002303CC"/>
    <w:rsid w:val="00230DC6"/>
    <w:rsid w:val="0023122E"/>
    <w:rsid w:val="002314B5"/>
    <w:rsid w:val="00231D95"/>
    <w:rsid w:val="00233103"/>
    <w:rsid w:val="00233BF3"/>
    <w:rsid w:val="002344A6"/>
    <w:rsid w:val="00234AF3"/>
    <w:rsid w:val="002350F9"/>
    <w:rsid w:val="002352F8"/>
    <w:rsid w:val="0023631F"/>
    <w:rsid w:val="00236587"/>
    <w:rsid w:val="00236783"/>
    <w:rsid w:val="00236CC8"/>
    <w:rsid w:val="00240150"/>
    <w:rsid w:val="002408AF"/>
    <w:rsid w:val="0024114B"/>
    <w:rsid w:val="00241832"/>
    <w:rsid w:val="00243331"/>
    <w:rsid w:val="002434AE"/>
    <w:rsid w:val="002436B6"/>
    <w:rsid w:val="002442D5"/>
    <w:rsid w:val="0024456F"/>
    <w:rsid w:val="002446A8"/>
    <w:rsid w:val="002448CF"/>
    <w:rsid w:val="00244B3A"/>
    <w:rsid w:val="00244F2D"/>
    <w:rsid w:val="00245217"/>
    <w:rsid w:val="002457B0"/>
    <w:rsid w:val="002458C4"/>
    <w:rsid w:val="0024620F"/>
    <w:rsid w:val="0024783F"/>
    <w:rsid w:val="00247A23"/>
    <w:rsid w:val="00247CFA"/>
    <w:rsid w:val="00252EA2"/>
    <w:rsid w:val="0025366E"/>
    <w:rsid w:val="002536BB"/>
    <w:rsid w:val="00254414"/>
    <w:rsid w:val="00254964"/>
    <w:rsid w:val="00254CED"/>
    <w:rsid w:val="00254F6C"/>
    <w:rsid w:val="00255536"/>
    <w:rsid w:val="00255C76"/>
    <w:rsid w:val="002563F3"/>
    <w:rsid w:val="00256634"/>
    <w:rsid w:val="0025678C"/>
    <w:rsid w:val="00257093"/>
    <w:rsid w:val="002570C5"/>
    <w:rsid w:val="002571EE"/>
    <w:rsid w:val="00260FA3"/>
    <w:rsid w:val="002615F9"/>
    <w:rsid w:val="0026260C"/>
    <w:rsid w:val="002626E5"/>
    <w:rsid w:val="00263561"/>
    <w:rsid w:val="00263E50"/>
    <w:rsid w:val="0026410D"/>
    <w:rsid w:val="00264526"/>
    <w:rsid w:val="00264913"/>
    <w:rsid w:val="00264AEB"/>
    <w:rsid w:val="00264B6A"/>
    <w:rsid w:val="00265646"/>
    <w:rsid w:val="00265DCF"/>
    <w:rsid w:val="002660D5"/>
    <w:rsid w:val="00266BEB"/>
    <w:rsid w:val="00266E7F"/>
    <w:rsid w:val="00267909"/>
    <w:rsid w:val="00270788"/>
    <w:rsid w:val="00271C82"/>
    <w:rsid w:val="00272C09"/>
    <w:rsid w:val="002730B3"/>
    <w:rsid w:val="002739B4"/>
    <w:rsid w:val="00273FDC"/>
    <w:rsid w:val="00275563"/>
    <w:rsid w:val="00276A1E"/>
    <w:rsid w:val="002813F6"/>
    <w:rsid w:val="00281613"/>
    <w:rsid w:val="00281D84"/>
    <w:rsid w:val="00281E55"/>
    <w:rsid w:val="00281EB1"/>
    <w:rsid w:val="00282232"/>
    <w:rsid w:val="002824B9"/>
    <w:rsid w:val="00282F30"/>
    <w:rsid w:val="0028338E"/>
    <w:rsid w:val="00284098"/>
    <w:rsid w:val="00284EB2"/>
    <w:rsid w:val="00286670"/>
    <w:rsid w:val="00287EB0"/>
    <w:rsid w:val="002900A9"/>
    <w:rsid w:val="0029042C"/>
    <w:rsid w:val="002917B7"/>
    <w:rsid w:val="00293000"/>
    <w:rsid w:val="002934F2"/>
    <w:rsid w:val="00293635"/>
    <w:rsid w:val="002955CC"/>
    <w:rsid w:val="002964F7"/>
    <w:rsid w:val="0029673F"/>
    <w:rsid w:val="00296F9D"/>
    <w:rsid w:val="002A1481"/>
    <w:rsid w:val="002A28CC"/>
    <w:rsid w:val="002A29CB"/>
    <w:rsid w:val="002A3281"/>
    <w:rsid w:val="002A38C4"/>
    <w:rsid w:val="002A3AE8"/>
    <w:rsid w:val="002A3D13"/>
    <w:rsid w:val="002A4644"/>
    <w:rsid w:val="002A4792"/>
    <w:rsid w:val="002A5BB0"/>
    <w:rsid w:val="002A68B2"/>
    <w:rsid w:val="002A6AC5"/>
    <w:rsid w:val="002B0491"/>
    <w:rsid w:val="002B1ABC"/>
    <w:rsid w:val="002B22C6"/>
    <w:rsid w:val="002B25CF"/>
    <w:rsid w:val="002B35D6"/>
    <w:rsid w:val="002B3727"/>
    <w:rsid w:val="002B4448"/>
    <w:rsid w:val="002B4671"/>
    <w:rsid w:val="002B49ED"/>
    <w:rsid w:val="002B4D77"/>
    <w:rsid w:val="002B5109"/>
    <w:rsid w:val="002B5165"/>
    <w:rsid w:val="002B5437"/>
    <w:rsid w:val="002B5782"/>
    <w:rsid w:val="002B5788"/>
    <w:rsid w:val="002B5789"/>
    <w:rsid w:val="002B5BB7"/>
    <w:rsid w:val="002B7E6C"/>
    <w:rsid w:val="002C0AC4"/>
    <w:rsid w:val="002C251C"/>
    <w:rsid w:val="002C2A00"/>
    <w:rsid w:val="002C2F42"/>
    <w:rsid w:val="002C4562"/>
    <w:rsid w:val="002C5661"/>
    <w:rsid w:val="002C5718"/>
    <w:rsid w:val="002C5EB0"/>
    <w:rsid w:val="002C651A"/>
    <w:rsid w:val="002C65B3"/>
    <w:rsid w:val="002C6695"/>
    <w:rsid w:val="002C6D2C"/>
    <w:rsid w:val="002C6F1E"/>
    <w:rsid w:val="002C7A61"/>
    <w:rsid w:val="002D0C6B"/>
    <w:rsid w:val="002D1685"/>
    <w:rsid w:val="002D1CF4"/>
    <w:rsid w:val="002D223F"/>
    <w:rsid w:val="002D2D0D"/>
    <w:rsid w:val="002D3078"/>
    <w:rsid w:val="002D31DA"/>
    <w:rsid w:val="002D3C47"/>
    <w:rsid w:val="002D3DD7"/>
    <w:rsid w:val="002D4F30"/>
    <w:rsid w:val="002D522C"/>
    <w:rsid w:val="002D599B"/>
    <w:rsid w:val="002D624B"/>
    <w:rsid w:val="002D6949"/>
    <w:rsid w:val="002D6D6C"/>
    <w:rsid w:val="002D7923"/>
    <w:rsid w:val="002D7F67"/>
    <w:rsid w:val="002E06FA"/>
    <w:rsid w:val="002E0CF3"/>
    <w:rsid w:val="002E101A"/>
    <w:rsid w:val="002E1227"/>
    <w:rsid w:val="002E1B9E"/>
    <w:rsid w:val="002E1CB7"/>
    <w:rsid w:val="002E21D0"/>
    <w:rsid w:val="002E22E8"/>
    <w:rsid w:val="002E2B5C"/>
    <w:rsid w:val="002E2F83"/>
    <w:rsid w:val="002E30D8"/>
    <w:rsid w:val="002E3FD9"/>
    <w:rsid w:val="002E4CD6"/>
    <w:rsid w:val="002E4EC9"/>
    <w:rsid w:val="002E5447"/>
    <w:rsid w:val="002E55CF"/>
    <w:rsid w:val="002E57CF"/>
    <w:rsid w:val="002E61F2"/>
    <w:rsid w:val="002E69BD"/>
    <w:rsid w:val="002E70AC"/>
    <w:rsid w:val="002E7184"/>
    <w:rsid w:val="002E7CBD"/>
    <w:rsid w:val="002F1055"/>
    <w:rsid w:val="002F222E"/>
    <w:rsid w:val="002F2E86"/>
    <w:rsid w:val="002F3244"/>
    <w:rsid w:val="002F3766"/>
    <w:rsid w:val="002F3E23"/>
    <w:rsid w:val="002F4A39"/>
    <w:rsid w:val="002F4F7D"/>
    <w:rsid w:val="002F4FA4"/>
    <w:rsid w:val="002F5B39"/>
    <w:rsid w:val="002F658B"/>
    <w:rsid w:val="002F6A41"/>
    <w:rsid w:val="002F7201"/>
    <w:rsid w:val="002F76AF"/>
    <w:rsid w:val="002F7938"/>
    <w:rsid w:val="00300195"/>
    <w:rsid w:val="00300ABB"/>
    <w:rsid w:val="00300AC4"/>
    <w:rsid w:val="00300BE0"/>
    <w:rsid w:val="00300ED0"/>
    <w:rsid w:val="00301704"/>
    <w:rsid w:val="00301E00"/>
    <w:rsid w:val="00302B92"/>
    <w:rsid w:val="003031D1"/>
    <w:rsid w:val="0030320D"/>
    <w:rsid w:val="00303D96"/>
    <w:rsid w:val="003043F0"/>
    <w:rsid w:val="00304AEC"/>
    <w:rsid w:val="003054E9"/>
    <w:rsid w:val="003079E7"/>
    <w:rsid w:val="003100E3"/>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A31"/>
    <w:rsid w:val="003211B8"/>
    <w:rsid w:val="00321254"/>
    <w:rsid w:val="00321716"/>
    <w:rsid w:val="003219F0"/>
    <w:rsid w:val="00321CD4"/>
    <w:rsid w:val="0032238E"/>
    <w:rsid w:val="0032276B"/>
    <w:rsid w:val="003230BF"/>
    <w:rsid w:val="003231D9"/>
    <w:rsid w:val="00323E0E"/>
    <w:rsid w:val="0032420B"/>
    <w:rsid w:val="00327929"/>
    <w:rsid w:val="00327C35"/>
    <w:rsid w:val="00330680"/>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37E9B"/>
    <w:rsid w:val="00340D59"/>
    <w:rsid w:val="00340FD6"/>
    <w:rsid w:val="00341F17"/>
    <w:rsid w:val="00342351"/>
    <w:rsid w:val="00343464"/>
    <w:rsid w:val="00344191"/>
    <w:rsid w:val="00344201"/>
    <w:rsid w:val="00345C70"/>
    <w:rsid w:val="00345EB1"/>
    <w:rsid w:val="00345F3C"/>
    <w:rsid w:val="003460D5"/>
    <w:rsid w:val="003461FA"/>
    <w:rsid w:val="00346431"/>
    <w:rsid w:val="0034699E"/>
    <w:rsid w:val="00347401"/>
    <w:rsid w:val="003476AD"/>
    <w:rsid w:val="00352418"/>
    <w:rsid w:val="003524A3"/>
    <w:rsid w:val="00352602"/>
    <w:rsid w:val="00353090"/>
    <w:rsid w:val="00353245"/>
    <w:rsid w:val="00353575"/>
    <w:rsid w:val="003539CE"/>
    <w:rsid w:val="00353C8E"/>
    <w:rsid w:val="00355111"/>
    <w:rsid w:val="00355C7D"/>
    <w:rsid w:val="003568BD"/>
    <w:rsid w:val="00357A99"/>
    <w:rsid w:val="00360FE1"/>
    <w:rsid w:val="003613E8"/>
    <w:rsid w:val="00361406"/>
    <w:rsid w:val="00361CDB"/>
    <w:rsid w:val="00362875"/>
    <w:rsid w:val="003629DE"/>
    <w:rsid w:val="00363338"/>
    <w:rsid w:val="003643DB"/>
    <w:rsid w:val="00364D4F"/>
    <w:rsid w:val="003650DE"/>
    <w:rsid w:val="0036553E"/>
    <w:rsid w:val="003658A4"/>
    <w:rsid w:val="00365B64"/>
    <w:rsid w:val="00365C22"/>
    <w:rsid w:val="00366C3A"/>
    <w:rsid w:val="003712BD"/>
    <w:rsid w:val="00371483"/>
    <w:rsid w:val="00371EE1"/>
    <w:rsid w:val="003723EC"/>
    <w:rsid w:val="003724A0"/>
    <w:rsid w:val="00372F4A"/>
    <w:rsid w:val="003740EE"/>
    <w:rsid w:val="00374134"/>
    <w:rsid w:val="003745A9"/>
    <w:rsid w:val="00374838"/>
    <w:rsid w:val="0037569F"/>
    <w:rsid w:val="003757EF"/>
    <w:rsid w:val="003763AF"/>
    <w:rsid w:val="00377673"/>
    <w:rsid w:val="003815BB"/>
    <w:rsid w:val="00382227"/>
    <w:rsid w:val="0038239E"/>
    <w:rsid w:val="00382D4B"/>
    <w:rsid w:val="0038494A"/>
    <w:rsid w:val="00384A30"/>
    <w:rsid w:val="00384CAD"/>
    <w:rsid w:val="00384FD9"/>
    <w:rsid w:val="003850D9"/>
    <w:rsid w:val="00385310"/>
    <w:rsid w:val="003855F1"/>
    <w:rsid w:val="0038614B"/>
    <w:rsid w:val="00386558"/>
    <w:rsid w:val="00386AE6"/>
    <w:rsid w:val="00387031"/>
    <w:rsid w:val="00387167"/>
    <w:rsid w:val="0038753E"/>
    <w:rsid w:val="003877CA"/>
    <w:rsid w:val="00390081"/>
    <w:rsid w:val="003903E7"/>
    <w:rsid w:val="00390525"/>
    <w:rsid w:val="00391B9F"/>
    <w:rsid w:val="00391FBD"/>
    <w:rsid w:val="00392D4B"/>
    <w:rsid w:val="00393079"/>
    <w:rsid w:val="00393373"/>
    <w:rsid w:val="00394953"/>
    <w:rsid w:val="00395A00"/>
    <w:rsid w:val="00395FB0"/>
    <w:rsid w:val="003A0260"/>
    <w:rsid w:val="003A03A7"/>
    <w:rsid w:val="003A10AC"/>
    <w:rsid w:val="003A1391"/>
    <w:rsid w:val="003A15D3"/>
    <w:rsid w:val="003A2153"/>
    <w:rsid w:val="003A254F"/>
    <w:rsid w:val="003A266D"/>
    <w:rsid w:val="003A2D16"/>
    <w:rsid w:val="003A382A"/>
    <w:rsid w:val="003A550C"/>
    <w:rsid w:val="003A5DC5"/>
    <w:rsid w:val="003A5E12"/>
    <w:rsid w:val="003A6108"/>
    <w:rsid w:val="003A6679"/>
    <w:rsid w:val="003A6A1C"/>
    <w:rsid w:val="003A6EBF"/>
    <w:rsid w:val="003A7903"/>
    <w:rsid w:val="003B04B1"/>
    <w:rsid w:val="003B0800"/>
    <w:rsid w:val="003B39BC"/>
    <w:rsid w:val="003B3BF6"/>
    <w:rsid w:val="003B3DA4"/>
    <w:rsid w:val="003B4FA3"/>
    <w:rsid w:val="003B5ECE"/>
    <w:rsid w:val="003B7620"/>
    <w:rsid w:val="003B7704"/>
    <w:rsid w:val="003C04D1"/>
    <w:rsid w:val="003C09BD"/>
    <w:rsid w:val="003C113D"/>
    <w:rsid w:val="003C2513"/>
    <w:rsid w:val="003C43D0"/>
    <w:rsid w:val="003C441C"/>
    <w:rsid w:val="003C4427"/>
    <w:rsid w:val="003C44EA"/>
    <w:rsid w:val="003C479F"/>
    <w:rsid w:val="003C617C"/>
    <w:rsid w:val="003C63ED"/>
    <w:rsid w:val="003C64AE"/>
    <w:rsid w:val="003C795F"/>
    <w:rsid w:val="003C7D74"/>
    <w:rsid w:val="003D0124"/>
    <w:rsid w:val="003D0F59"/>
    <w:rsid w:val="003D211D"/>
    <w:rsid w:val="003D26C3"/>
    <w:rsid w:val="003D2B98"/>
    <w:rsid w:val="003D34F1"/>
    <w:rsid w:val="003D3A1E"/>
    <w:rsid w:val="003D478F"/>
    <w:rsid w:val="003D489A"/>
    <w:rsid w:val="003D5FF4"/>
    <w:rsid w:val="003D62D3"/>
    <w:rsid w:val="003D671E"/>
    <w:rsid w:val="003D6950"/>
    <w:rsid w:val="003D6D18"/>
    <w:rsid w:val="003D6E8E"/>
    <w:rsid w:val="003D744F"/>
    <w:rsid w:val="003D7976"/>
    <w:rsid w:val="003D7E01"/>
    <w:rsid w:val="003D7E58"/>
    <w:rsid w:val="003E01C6"/>
    <w:rsid w:val="003E0735"/>
    <w:rsid w:val="003E080B"/>
    <w:rsid w:val="003E082A"/>
    <w:rsid w:val="003E1050"/>
    <w:rsid w:val="003E1C70"/>
    <w:rsid w:val="003E1E93"/>
    <w:rsid w:val="003E26CD"/>
    <w:rsid w:val="003E26E6"/>
    <w:rsid w:val="003E28A6"/>
    <w:rsid w:val="003E2BD7"/>
    <w:rsid w:val="003E2DD5"/>
    <w:rsid w:val="003E31CB"/>
    <w:rsid w:val="003E33E5"/>
    <w:rsid w:val="003E5BF5"/>
    <w:rsid w:val="003E6594"/>
    <w:rsid w:val="003E721B"/>
    <w:rsid w:val="003F0930"/>
    <w:rsid w:val="003F0DA5"/>
    <w:rsid w:val="003F12CE"/>
    <w:rsid w:val="003F1321"/>
    <w:rsid w:val="003F25E3"/>
    <w:rsid w:val="003F36AB"/>
    <w:rsid w:val="003F6AE3"/>
    <w:rsid w:val="0040001C"/>
    <w:rsid w:val="004004F8"/>
    <w:rsid w:val="004008C2"/>
    <w:rsid w:val="004014EE"/>
    <w:rsid w:val="004014EF"/>
    <w:rsid w:val="004027BA"/>
    <w:rsid w:val="004033FE"/>
    <w:rsid w:val="00404A39"/>
    <w:rsid w:val="004053AE"/>
    <w:rsid w:val="0040540B"/>
    <w:rsid w:val="00405E4B"/>
    <w:rsid w:val="004065B6"/>
    <w:rsid w:val="00406FDD"/>
    <w:rsid w:val="004106BC"/>
    <w:rsid w:val="00410D03"/>
    <w:rsid w:val="004116F7"/>
    <w:rsid w:val="00413063"/>
    <w:rsid w:val="004132B4"/>
    <w:rsid w:val="004137E3"/>
    <w:rsid w:val="00413BE5"/>
    <w:rsid w:val="00414FD9"/>
    <w:rsid w:val="0041545F"/>
    <w:rsid w:val="00416009"/>
    <w:rsid w:val="00416431"/>
    <w:rsid w:val="004169AA"/>
    <w:rsid w:val="00416B1C"/>
    <w:rsid w:val="00416F87"/>
    <w:rsid w:val="00417062"/>
    <w:rsid w:val="004173BB"/>
    <w:rsid w:val="0041785A"/>
    <w:rsid w:val="00417F78"/>
    <w:rsid w:val="00420600"/>
    <w:rsid w:val="00421F75"/>
    <w:rsid w:val="00422965"/>
    <w:rsid w:val="004242B1"/>
    <w:rsid w:val="00424861"/>
    <w:rsid w:val="00424DBB"/>
    <w:rsid w:val="0042510F"/>
    <w:rsid w:val="00425CEA"/>
    <w:rsid w:val="00425EC2"/>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6064"/>
    <w:rsid w:val="0043661A"/>
    <w:rsid w:val="00436DFB"/>
    <w:rsid w:val="004416F8"/>
    <w:rsid w:val="004427EF"/>
    <w:rsid w:val="00442B8C"/>
    <w:rsid w:val="00443D82"/>
    <w:rsid w:val="004442CF"/>
    <w:rsid w:val="0044434A"/>
    <w:rsid w:val="00444EC4"/>
    <w:rsid w:val="004450A0"/>
    <w:rsid w:val="004462C4"/>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768B"/>
    <w:rsid w:val="004576A3"/>
    <w:rsid w:val="0045787A"/>
    <w:rsid w:val="00457CB5"/>
    <w:rsid w:val="004607E9"/>
    <w:rsid w:val="00462777"/>
    <w:rsid w:val="00462F9F"/>
    <w:rsid w:val="00463C66"/>
    <w:rsid w:val="00464080"/>
    <w:rsid w:val="00464CF9"/>
    <w:rsid w:val="00465091"/>
    <w:rsid w:val="0046544B"/>
    <w:rsid w:val="0046590F"/>
    <w:rsid w:val="00466093"/>
    <w:rsid w:val="00466535"/>
    <w:rsid w:val="00466AB3"/>
    <w:rsid w:val="00466BD5"/>
    <w:rsid w:val="00467134"/>
    <w:rsid w:val="004673C8"/>
    <w:rsid w:val="00467451"/>
    <w:rsid w:val="00471112"/>
    <w:rsid w:val="004713C4"/>
    <w:rsid w:val="0047219A"/>
    <w:rsid w:val="004724D8"/>
    <w:rsid w:val="00473C44"/>
    <w:rsid w:val="0047462B"/>
    <w:rsid w:val="00474642"/>
    <w:rsid w:val="004748E1"/>
    <w:rsid w:val="0047535E"/>
    <w:rsid w:val="00476310"/>
    <w:rsid w:val="00476E3B"/>
    <w:rsid w:val="00476FF7"/>
    <w:rsid w:val="00477145"/>
    <w:rsid w:val="00477229"/>
    <w:rsid w:val="004777B5"/>
    <w:rsid w:val="004804F0"/>
    <w:rsid w:val="00480CDA"/>
    <w:rsid w:val="00481366"/>
    <w:rsid w:val="004815F8"/>
    <w:rsid w:val="00481792"/>
    <w:rsid w:val="00482728"/>
    <w:rsid w:val="004828C5"/>
    <w:rsid w:val="00482BD5"/>
    <w:rsid w:val="00482E72"/>
    <w:rsid w:val="00483E8A"/>
    <w:rsid w:val="00484173"/>
    <w:rsid w:val="004856DF"/>
    <w:rsid w:val="00486D9D"/>
    <w:rsid w:val="00486FC6"/>
    <w:rsid w:val="00487CE4"/>
    <w:rsid w:val="0049087C"/>
    <w:rsid w:val="00490B71"/>
    <w:rsid w:val="004912EF"/>
    <w:rsid w:val="0049132F"/>
    <w:rsid w:val="00492758"/>
    <w:rsid w:val="00493615"/>
    <w:rsid w:val="00494C2E"/>
    <w:rsid w:val="004961D2"/>
    <w:rsid w:val="00496302"/>
    <w:rsid w:val="004964DD"/>
    <w:rsid w:val="00496AB3"/>
    <w:rsid w:val="00496FD5"/>
    <w:rsid w:val="00497190"/>
    <w:rsid w:val="00497842"/>
    <w:rsid w:val="00497C42"/>
    <w:rsid w:val="004A0DC5"/>
    <w:rsid w:val="004A1210"/>
    <w:rsid w:val="004A1A5A"/>
    <w:rsid w:val="004A1B2D"/>
    <w:rsid w:val="004A4B95"/>
    <w:rsid w:val="004A4DA9"/>
    <w:rsid w:val="004A5AE3"/>
    <w:rsid w:val="004A6DBD"/>
    <w:rsid w:val="004A7988"/>
    <w:rsid w:val="004A79A6"/>
    <w:rsid w:val="004B1F13"/>
    <w:rsid w:val="004B20D0"/>
    <w:rsid w:val="004B23C6"/>
    <w:rsid w:val="004B2576"/>
    <w:rsid w:val="004B2AC7"/>
    <w:rsid w:val="004B35AD"/>
    <w:rsid w:val="004B3909"/>
    <w:rsid w:val="004B3A00"/>
    <w:rsid w:val="004B3E1A"/>
    <w:rsid w:val="004B4D91"/>
    <w:rsid w:val="004B51A1"/>
    <w:rsid w:val="004B56E1"/>
    <w:rsid w:val="004B66A3"/>
    <w:rsid w:val="004B6791"/>
    <w:rsid w:val="004B6C8C"/>
    <w:rsid w:val="004B7225"/>
    <w:rsid w:val="004B797A"/>
    <w:rsid w:val="004C0A0C"/>
    <w:rsid w:val="004C0C8D"/>
    <w:rsid w:val="004C0E52"/>
    <w:rsid w:val="004C1385"/>
    <w:rsid w:val="004C2E5F"/>
    <w:rsid w:val="004C2EAC"/>
    <w:rsid w:val="004C31B0"/>
    <w:rsid w:val="004C37FE"/>
    <w:rsid w:val="004C4898"/>
    <w:rsid w:val="004C4A66"/>
    <w:rsid w:val="004C4E48"/>
    <w:rsid w:val="004C51AE"/>
    <w:rsid w:val="004C67F2"/>
    <w:rsid w:val="004C75E2"/>
    <w:rsid w:val="004D2755"/>
    <w:rsid w:val="004D2A58"/>
    <w:rsid w:val="004D2AEB"/>
    <w:rsid w:val="004D2FF0"/>
    <w:rsid w:val="004D39FD"/>
    <w:rsid w:val="004D3CE6"/>
    <w:rsid w:val="004D5282"/>
    <w:rsid w:val="004D58AD"/>
    <w:rsid w:val="004D5FFF"/>
    <w:rsid w:val="004D66A0"/>
    <w:rsid w:val="004D7589"/>
    <w:rsid w:val="004D78B6"/>
    <w:rsid w:val="004E02B0"/>
    <w:rsid w:val="004E07BB"/>
    <w:rsid w:val="004E0E55"/>
    <w:rsid w:val="004E1487"/>
    <w:rsid w:val="004E2133"/>
    <w:rsid w:val="004E245E"/>
    <w:rsid w:val="004E347C"/>
    <w:rsid w:val="004E4256"/>
    <w:rsid w:val="004E44F8"/>
    <w:rsid w:val="004E509F"/>
    <w:rsid w:val="004E59E2"/>
    <w:rsid w:val="004E5E8A"/>
    <w:rsid w:val="004E6301"/>
    <w:rsid w:val="004F0DE1"/>
    <w:rsid w:val="004F16EE"/>
    <w:rsid w:val="004F19D6"/>
    <w:rsid w:val="004F1A34"/>
    <w:rsid w:val="004F20B7"/>
    <w:rsid w:val="004F218F"/>
    <w:rsid w:val="004F245A"/>
    <w:rsid w:val="004F24C9"/>
    <w:rsid w:val="004F2D42"/>
    <w:rsid w:val="004F2DDC"/>
    <w:rsid w:val="004F35F6"/>
    <w:rsid w:val="004F3EA3"/>
    <w:rsid w:val="004F65AA"/>
    <w:rsid w:val="004F65EE"/>
    <w:rsid w:val="004F67FD"/>
    <w:rsid w:val="004F6AF6"/>
    <w:rsid w:val="004F7BBD"/>
    <w:rsid w:val="005009DD"/>
    <w:rsid w:val="0050135A"/>
    <w:rsid w:val="00501B9C"/>
    <w:rsid w:val="00502361"/>
    <w:rsid w:val="00502A1B"/>
    <w:rsid w:val="00503269"/>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1DAD"/>
    <w:rsid w:val="00512989"/>
    <w:rsid w:val="00512BE7"/>
    <w:rsid w:val="00512C03"/>
    <w:rsid w:val="00512FB7"/>
    <w:rsid w:val="00513144"/>
    <w:rsid w:val="00513751"/>
    <w:rsid w:val="00513B4F"/>
    <w:rsid w:val="00514732"/>
    <w:rsid w:val="00515005"/>
    <w:rsid w:val="00515214"/>
    <w:rsid w:val="0051568D"/>
    <w:rsid w:val="00516BA1"/>
    <w:rsid w:val="00516C5A"/>
    <w:rsid w:val="00516CA8"/>
    <w:rsid w:val="00516F2F"/>
    <w:rsid w:val="00517070"/>
    <w:rsid w:val="00517176"/>
    <w:rsid w:val="00517244"/>
    <w:rsid w:val="0051755D"/>
    <w:rsid w:val="00521169"/>
    <w:rsid w:val="005217EF"/>
    <w:rsid w:val="00522294"/>
    <w:rsid w:val="005222B6"/>
    <w:rsid w:val="005223E8"/>
    <w:rsid w:val="00522A10"/>
    <w:rsid w:val="0052334E"/>
    <w:rsid w:val="00523B8F"/>
    <w:rsid w:val="0052479B"/>
    <w:rsid w:val="0052522A"/>
    <w:rsid w:val="00525BB2"/>
    <w:rsid w:val="00525F43"/>
    <w:rsid w:val="00526828"/>
    <w:rsid w:val="00526C83"/>
    <w:rsid w:val="00526CF8"/>
    <w:rsid w:val="005271A0"/>
    <w:rsid w:val="00527254"/>
    <w:rsid w:val="0052751B"/>
    <w:rsid w:val="00527CA6"/>
    <w:rsid w:val="00527D5D"/>
    <w:rsid w:val="005309DD"/>
    <w:rsid w:val="00530C6F"/>
    <w:rsid w:val="005310EC"/>
    <w:rsid w:val="00531544"/>
    <w:rsid w:val="00531713"/>
    <w:rsid w:val="005328E8"/>
    <w:rsid w:val="00533401"/>
    <w:rsid w:val="005344C9"/>
    <w:rsid w:val="00534588"/>
    <w:rsid w:val="005345AB"/>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35C6"/>
    <w:rsid w:val="005441DF"/>
    <w:rsid w:val="0054440E"/>
    <w:rsid w:val="00544FE4"/>
    <w:rsid w:val="005455C1"/>
    <w:rsid w:val="0054587A"/>
    <w:rsid w:val="00545A2A"/>
    <w:rsid w:val="00545E74"/>
    <w:rsid w:val="00546060"/>
    <w:rsid w:val="00546E79"/>
    <w:rsid w:val="0055061F"/>
    <w:rsid w:val="00551A73"/>
    <w:rsid w:val="005523FC"/>
    <w:rsid w:val="00552C1C"/>
    <w:rsid w:val="005548FC"/>
    <w:rsid w:val="00555229"/>
    <w:rsid w:val="00555C77"/>
    <w:rsid w:val="00555CDF"/>
    <w:rsid w:val="00556995"/>
    <w:rsid w:val="005617EA"/>
    <w:rsid w:val="00561D4F"/>
    <w:rsid w:val="0056249D"/>
    <w:rsid w:val="0056269C"/>
    <w:rsid w:val="005626DF"/>
    <w:rsid w:val="00562ADA"/>
    <w:rsid w:val="00563932"/>
    <w:rsid w:val="00563DF6"/>
    <w:rsid w:val="00563E56"/>
    <w:rsid w:val="005643A2"/>
    <w:rsid w:val="00565203"/>
    <w:rsid w:val="0056554B"/>
    <w:rsid w:val="00565838"/>
    <w:rsid w:val="00566792"/>
    <w:rsid w:val="00566B31"/>
    <w:rsid w:val="005676D5"/>
    <w:rsid w:val="00567F3C"/>
    <w:rsid w:val="0057001E"/>
    <w:rsid w:val="005703A3"/>
    <w:rsid w:val="005709A3"/>
    <w:rsid w:val="00572937"/>
    <w:rsid w:val="005732F7"/>
    <w:rsid w:val="005743AA"/>
    <w:rsid w:val="005745EB"/>
    <w:rsid w:val="00575393"/>
    <w:rsid w:val="005753E2"/>
    <w:rsid w:val="005754E7"/>
    <w:rsid w:val="00575A9E"/>
    <w:rsid w:val="005767F9"/>
    <w:rsid w:val="00576FF7"/>
    <w:rsid w:val="00577626"/>
    <w:rsid w:val="00577BAA"/>
    <w:rsid w:val="00577EE2"/>
    <w:rsid w:val="00580AA8"/>
    <w:rsid w:val="00580E45"/>
    <w:rsid w:val="00580EBA"/>
    <w:rsid w:val="005816CF"/>
    <w:rsid w:val="00581ECE"/>
    <w:rsid w:val="00582F12"/>
    <w:rsid w:val="005832C6"/>
    <w:rsid w:val="00583316"/>
    <w:rsid w:val="00583F46"/>
    <w:rsid w:val="0058418C"/>
    <w:rsid w:val="00584849"/>
    <w:rsid w:val="0058605C"/>
    <w:rsid w:val="0058693E"/>
    <w:rsid w:val="00586A38"/>
    <w:rsid w:val="005909AA"/>
    <w:rsid w:val="00590D22"/>
    <w:rsid w:val="00590DFD"/>
    <w:rsid w:val="00591030"/>
    <w:rsid w:val="005919FF"/>
    <w:rsid w:val="00591E11"/>
    <w:rsid w:val="00591E2A"/>
    <w:rsid w:val="0059221E"/>
    <w:rsid w:val="00593390"/>
    <w:rsid w:val="00593513"/>
    <w:rsid w:val="00593629"/>
    <w:rsid w:val="0059384B"/>
    <w:rsid w:val="00593E94"/>
    <w:rsid w:val="00594366"/>
    <w:rsid w:val="00594F07"/>
    <w:rsid w:val="005953A1"/>
    <w:rsid w:val="00595AAB"/>
    <w:rsid w:val="00595B1D"/>
    <w:rsid w:val="00596F94"/>
    <w:rsid w:val="00597197"/>
    <w:rsid w:val="005A0306"/>
    <w:rsid w:val="005A05A8"/>
    <w:rsid w:val="005A0B0C"/>
    <w:rsid w:val="005A1669"/>
    <w:rsid w:val="005A2571"/>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4872"/>
    <w:rsid w:val="005B4E53"/>
    <w:rsid w:val="005B5D74"/>
    <w:rsid w:val="005B5E54"/>
    <w:rsid w:val="005B626D"/>
    <w:rsid w:val="005B628B"/>
    <w:rsid w:val="005B6F85"/>
    <w:rsid w:val="005B75F3"/>
    <w:rsid w:val="005C06D7"/>
    <w:rsid w:val="005C0E24"/>
    <w:rsid w:val="005C1915"/>
    <w:rsid w:val="005C2471"/>
    <w:rsid w:val="005C2FB7"/>
    <w:rsid w:val="005C4C72"/>
    <w:rsid w:val="005C50B4"/>
    <w:rsid w:val="005C574E"/>
    <w:rsid w:val="005C57A7"/>
    <w:rsid w:val="005C5C95"/>
    <w:rsid w:val="005C6A6E"/>
    <w:rsid w:val="005C7486"/>
    <w:rsid w:val="005C7ECE"/>
    <w:rsid w:val="005D0671"/>
    <w:rsid w:val="005D0B47"/>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D39"/>
    <w:rsid w:val="005E0488"/>
    <w:rsid w:val="005E0961"/>
    <w:rsid w:val="005E0C97"/>
    <w:rsid w:val="005E0FA9"/>
    <w:rsid w:val="005E1A7F"/>
    <w:rsid w:val="005E2DF9"/>
    <w:rsid w:val="005E3B4B"/>
    <w:rsid w:val="005E46CF"/>
    <w:rsid w:val="005E79C1"/>
    <w:rsid w:val="005F21F2"/>
    <w:rsid w:val="005F24F1"/>
    <w:rsid w:val="005F2BCD"/>
    <w:rsid w:val="005F301C"/>
    <w:rsid w:val="005F358F"/>
    <w:rsid w:val="005F35BD"/>
    <w:rsid w:val="005F35F1"/>
    <w:rsid w:val="005F3950"/>
    <w:rsid w:val="005F415E"/>
    <w:rsid w:val="005F4458"/>
    <w:rsid w:val="005F4B23"/>
    <w:rsid w:val="005F54BB"/>
    <w:rsid w:val="005F61E1"/>
    <w:rsid w:val="005F72C2"/>
    <w:rsid w:val="005F757B"/>
    <w:rsid w:val="005F764F"/>
    <w:rsid w:val="005F773A"/>
    <w:rsid w:val="005F7BEF"/>
    <w:rsid w:val="005F7EDB"/>
    <w:rsid w:val="005F7FF9"/>
    <w:rsid w:val="0060087E"/>
    <w:rsid w:val="006017B2"/>
    <w:rsid w:val="0060211C"/>
    <w:rsid w:val="006026E6"/>
    <w:rsid w:val="0060300C"/>
    <w:rsid w:val="00603810"/>
    <w:rsid w:val="0060488A"/>
    <w:rsid w:val="00606082"/>
    <w:rsid w:val="00607316"/>
    <w:rsid w:val="00607657"/>
    <w:rsid w:val="00610E6A"/>
    <w:rsid w:val="00610F5D"/>
    <w:rsid w:val="00611049"/>
    <w:rsid w:val="00611309"/>
    <w:rsid w:val="00611CDC"/>
    <w:rsid w:val="00612E46"/>
    <w:rsid w:val="0061365D"/>
    <w:rsid w:val="006140B2"/>
    <w:rsid w:val="00615757"/>
    <w:rsid w:val="00616211"/>
    <w:rsid w:val="00616596"/>
    <w:rsid w:val="00616DE9"/>
    <w:rsid w:val="00617277"/>
    <w:rsid w:val="00617A9C"/>
    <w:rsid w:val="006215F8"/>
    <w:rsid w:val="006225E0"/>
    <w:rsid w:val="00622A7F"/>
    <w:rsid w:val="00623497"/>
    <w:rsid w:val="00623678"/>
    <w:rsid w:val="0062411D"/>
    <w:rsid w:val="0062504D"/>
    <w:rsid w:val="0062544F"/>
    <w:rsid w:val="00625F46"/>
    <w:rsid w:val="00627C1B"/>
    <w:rsid w:val="006303DF"/>
    <w:rsid w:val="0063084E"/>
    <w:rsid w:val="006317D7"/>
    <w:rsid w:val="00631ECD"/>
    <w:rsid w:val="006325B4"/>
    <w:rsid w:val="00632DC4"/>
    <w:rsid w:val="0063321E"/>
    <w:rsid w:val="00633606"/>
    <w:rsid w:val="00634A88"/>
    <w:rsid w:val="0063549A"/>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F9"/>
    <w:rsid w:val="0064432A"/>
    <w:rsid w:val="006445BD"/>
    <w:rsid w:val="00644C1C"/>
    <w:rsid w:val="00644E20"/>
    <w:rsid w:val="00645700"/>
    <w:rsid w:val="006457AC"/>
    <w:rsid w:val="0064656D"/>
    <w:rsid w:val="00647AFC"/>
    <w:rsid w:val="00650D45"/>
    <w:rsid w:val="00650FBC"/>
    <w:rsid w:val="0065104D"/>
    <w:rsid w:val="00651763"/>
    <w:rsid w:val="006520C5"/>
    <w:rsid w:val="00652606"/>
    <w:rsid w:val="006532AB"/>
    <w:rsid w:val="006532F3"/>
    <w:rsid w:val="006533E4"/>
    <w:rsid w:val="0065355B"/>
    <w:rsid w:val="00653D4E"/>
    <w:rsid w:val="006554EE"/>
    <w:rsid w:val="00655576"/>
    <w:rsid w:val="00655FC5"/>
    <w:rsid w:val="006563F6"/>
    <w:rsid w:val="0065767C"/>
    <w:rsid w:val="006605C3"/>
    <w:rsid w:val="00662663"/>
    <w:rsid w:val="006630D0"/>
    <w:rsid w:val="0066375B"/>
    <w:rsid w:val="006638DC"/>
    <w:rsid w:val="0066559F"/>
    <w:rsid w:val="0066643A"/>
    <w:rsid w:val="00666652"/>
    <w:rsid w:val="00666724"/>
    <w:rsid w:val="006672A0"/>
    <w:rsid w:val="006674BD"/>
    <w:rsid w:val="006702C3"/>
    <w:rsid w:val="00670A58"/>
    <w:rsid w:val="00671044"/>
    <w:rsid w:val="00671B98"/>
    <w:rsid w:val="006725D5"/>
    <w:rsid w:val="0067356D"/>
    <w:rsid w:val="0067478D"/>
    <w:rsid w:val="00674D49"/>
    <w:rsid w:val="00675FB3"/>
    <w:rsid w:val="00676F47"/>
    <w:rsid w:val="006773DA"/>
    <w:rsid w:val="00677448"/>
    <w:rsid w:val="00677F67"/>
    <w:rsid w:val="00680399"/>
    <w:rsid w:val="006808AC"/>
    <w:rsid w:val="00680E49"/>
    <w:rsid w:val="00681798"/>
    <w:rsid w:val="006818A2"/>
    <w:rsid w:val="00681914"/>
    <w:rsid w:val="00682647"/>
    <w:rsid w:val="00682B48"/>
    <w:rsid w:val="00683118"/>
    <w:rsid w:val="00683709"/>
    <w:rsid w:val="00683F44"/>
    <w:rsid w:val="00684582"/>
    <w:rsid w:val="006849D1"/>
    <w:rsid w:val="00684E2F"/>
    <w:rsid w:val="006875AD"/>
    <w:rsid w:val="00687CB7"/>
    <w:rsid w:val="00691C75"/>
    <w:rsid w:val="00692E18"/>
    <w:rsid w:val="00692E24"/>
    <w:rsid w:val="00692FE5"/>
    <w:rsid w:val="006943C1"/>
    <w:rsid w:val="006944C2"/>
    <w:rsid w:val="006945C8"/>
    <w:rsid w:val="0069589F"/>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56E3"/>
    <w:rsid w:val="006B6284"/>
    <w:rsid w:val="006B6D52"/>
    <w:rsid w:val="006C0978"/>
    <w:rsid w:val="006C1542"/>
    <w:rsid w:val="006C1A10"/>
    <w:rsid w:val="006C1DCD"/>
    <w:rsid w:val="006C220C"/>
    <w:rsid w:val="006C232D"/>
    <w:rsid w:val="006C30B5"/>
    <w:rsid w:val="006C33B0"/>
    <w:rsid w:val="006C4ADF"/>
    <w:rsid w:val="006C4C62"/>
    <w:rsid w:val="006C4EF6"/>
    <w:rsid w:val="006C5E0E"/>
    <w:rsid w:val="006C626F"/>
    <w:rsid w:val="006C6726"/>
    <w:rsid w:val="006C6E9D"/>
    <w:rsid w:val="006C71B1"/>
    <w:rsid w:val="006C7CF5"/>
    <w:rsid w:val="006D01D0"/>
    <w:rsid w:val="006D1B2E"/>
    <w:rsid w:val="006D257E"/>
    <w:rsid w:val="006D3921"/>
    <w:rsid w:val="006D398D"/>
    <w:rsid w:val="006D3E43"/>
    <w:rsid w:val="006D4DE9"/>
    <w:rsid w:val="006D51B5"/>
    <w:rsid w:val="006D55C0"/>
    <w:rsid w:val="006D5743"/>
    <w:rsid w:val="006D5E82"/>
    <w:rsid w:val="006D71BD"/>
    <w:rsid w:val="006D7349"/>
    <w:rsid w:val="006E02EF"/>
    <w:rsid w:val="006E0AB3"/>
    <w:rsid w:val="006E0CED"/>
    <w:rsid w:val="006E35CC"/>
    <w:rsid w:val="006E396C"/>
    <w:rsid w:val="006E3C77"/>
    <w:rsid w:val="006E4ABF"/>
    <w:rsid w:val="006E4DB9"/>
    <w:rsid w:val="006E501D"/>
    <w:rsid w:val="006E71B4"/>
    <w:rsid w:val="006E7ACF"/>
    <w:rsid w:val="006E7E11"/>
    <w:rsid w:val="006F0438"/>
    <w:rsid w:val="006F0DF9"/>
    <w:rsid w:val="006F1A7F"/>
    <w:rsid w:val="006F1C89"/>
    <w:rsid w:val="006F2513"/>
    <w:rsid w:val="006F3D67"/>
    <w:rsid w:val="006F4045"/>
    <w:rsid w:val="006F40EA"/>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0D7"/>
    <w:rsid w:val="0070245E"/>
    <w:rsid w:val="00702D53"/>
    <w:rsid w:val="00702E7D"/>
    <w:rsid w:val="00703506"/>
    <w:rsid w:val="00703EE6"/>
    <w:rsid w:val="007045D9"/>
    <w:rsid w:val="00706209"/>
    <w:rsid w:val="00706C7C"/>
    <w:rsid w:val="00707AA7"/>
    <w:rsid w:val="007105D7"/>
    <w:rsid w:val="00710DAD"/>
    <w:rsid w:val="00710EC1"/>
    <w:rsid w:val="00710EC2"/>
    <w:rsid w:val="00710FB0"/>
    <w:rsid w:val="007115D5"/>
    <w:rsid w:val="007119C2"/>
    <w:rsid w:val="00711ADC"/>
    <w:rsid w:val="00712C79"/>
    <w:rsid w:val="00712DF8"/>
    <w:rsid w:val="00713A10"/>
    <w:rsid w:val="00713C86"/>
    <w:rsid w:val="00714032"/>
    <w:rsid w:val="007145C5"/>
    <w:rsid w:val="00714769"/>
    <w:rsid w:val="007149B4"/>
    <w:rsid w:val="00714BCF"/>
    <w:rsid w:val="00714E08"/>
    <w:rsid w:val="00714F58"/>
    <w:rsid w:val="007151E8"/>
    <w:rsid w:val="00717D39"/>
    <w:rsid w:val="00717FBF"/>
    <w:rsid w:val="00717FF1"/>
    <w:rsid w:val="007212AC"/>
    <w:rsid w:val="00721694"/>
    <w:rsid w:val="007216AF"/>
    <w:rsid w:val="0072313B"/>
    <w:rsid w:val="007259CD"/>
    <w:rsid w:val="00726151"/>
    <w:rsid w:val="0072671A"/>
    <w:rsid w:val="007273CC"/>
    <w:rsid w:val="0073096D"/>
    <w:rsid w:val="00730E92"/>
    <w:rsid w:val="00731191"/>
    <w:rsid w:val="007321A8"/>
    <w:rsid w:val="00732D5C"/>
    <w:rsid w:val="00733314"/>
    <w:rsid w:val="0073443C"/>
    <w:rsid w:val="00734675"/>
    <w:rsid w:val="007358AC"/>
    <w:rsid w:val="007365FD"/>
    <w:rsid w:val="00736A08"/>
    <w:rsid w:val="0073723C"/>
    <w:rsid w:val="00737796"/>
    <w:rsid w:val="00741ADA"/>
    <w:rsid w:val="00741C15"/>
    <w:rsid w:val="00741D03"/>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7369"/>
    <w:rsid w:val="007474C2"/>
    <w:rsid w:val="00747A14"/>
    <w:rsid w:val="00747D6D"/>
    <w:rsid w:val="00747E2E"/>
    <w:rsid w:val="00747F1D"/>
    <w:rsid w:val="00751E2A"/>
    <w:rsid w:val="00751E9A"/>
    <w:rsid w:val="00753D2C"/>
    <w:rsid w:val="00753F4D"/>
    <w:rsid w:val="00754502"/>
    <w:rsid w:val="007551C3"/>
    <w:rsid w:val="007552CE"/>
    <w:rsid w:val="007555E4"/>
    <w:rsid w:val="00756B7B"/>
    <w:rsid w:val="00757DD2"/>
    <w:rsid w:val="00757F41"/>
    <w:rsid w:val="00760D9A"/>
    <w:rsid w:val="00761AB4"/>
    <w:rsid w:val="007629C1"/>
    <w:rsid w:val="00763584"/>
    <w:rsid w:val="007639C5"/>
    <w:rsid w:val="00763C90"/>
    <w:rsid w:val="00763D81"/>
    <w:rsid w:val="00763FB6"/>
    <w:rsid w:val="0076439D"/>
    <w:rsid w:val="00764666"/>
    <w:rsid w:val="00765509"/>
    <w:rsid w:val="007665CA"/>
    <w:rsid w:val="007666A0"/>
    <w:rsid w:val="00766773"/>
    <w:rsid w:val="00766B82"/>
    <w:rsid w:val="00766F34"/>
    <w:rsid w:val="0077026B"/>
    <w:rsid w:val="00772FB5"/>
    <w:rsid w:val="00773A1A"/>
    <w:rsid w:val="00775317"/>
    <w:rsid w:val="007758EB"/>
    <w:rsid w:val="0077651E"/>
    <w:rsid w:val="0077775E"/>
    <w:rsid w:val="007777B6"/>
    <w:rsid w:val="007778D9"/>
    <w:rsid w:val="00780163"/>
    <w:rsid w:val="00780C65"/>
    <w:rsid w:val="0078124B"/>
    <w:rsid w:val="007812D1"/>
    <w:rsid w:val="007815F4"/>
    <w:rsid w:val="00782C99"/>
    <w:rsid w:val="007831FE"/>
    <w:rsid w:val="007834F7"/>
    <w:rsid w:val="007855A8"/>
    <w:rsid w:val="00785D0E"/>
    <w:rsid w:val="00787771"/>
    <w:rsid w:val="00790C09"/>
    <w:rsid w:val="007912C7"/>
    <w:rsid w:val="0079163E"/>
    <w:rsid w:val="0079193C"/>
    <w:rsid w:val="00791DFC"/>
    <w:rsid w:val="007926C0"/>
    <w:rsid w:val="00793717"/>
    <w:rsid w:val="00793817"/>
    <w:rsid w:val="00793D22"/>
    <w:rsid w:val="007950BA"/>
    <w:rsid w:val="00795104"/>
    <w:rsid w:val="00795121"/>
    <w:rsid w:val="0079577B"/>
    <w:rsid w:val="00796014"/>
    <w:rsid w:val="00796F11"/>
    <w:rsid w:val="007A0D16"/>
    <w:rsid w:val="007A1193"/>
    <w:rsid w:val="007A14F9"/>
    <w:rsid w:val="007A17F0"/>
    <w:rsid w:val="007A19EF"/>
    <w:rsid w:val="007A2C5B"/>
    <w:rsid w:val="007A2D3C"/>
    <w:rsid w:val="007A3445"/>
    <w:rsid w:val="007A3538"/>
    <w:rsid w:val="007A430F"/>
    <w:rsid w:val="007A4B1E"/>
    <w:rsid w:val="007A59DD"/>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87B"/>
    <w:rsid w:val="007C2CB6"/>
    <w:rsid w:val="007C311B"/>
    <w:rsid w:val="007C5849"/>
    <w:rsid w:val="007C6448"/>
    <w:rsid w:val="007C6496"/>
    <w:rsid w:val="007C6DF2"/>
    <w:rsid w:val="007C7796"/>
    <w:rsid w:val="007C77E0"/>
    <w:rsid w:val="007D11FF"/>
    <w:rsid w:val="007D2244"/>
    <w:rsid w:val="007D23CB"/>
    <w:rsid w:val="007D2D3E"/>
    <w:rsid w:val="007D2FB0"/>
    <w:rsid w:val="007D349D"/>
    <w:rsid w:val="007D3548"/>
    <w:rsid w:val="007D3FAF"/>
    <w:rsid w:val="007D4387"/>
    <w:rsid w:val="007D49CA"/>
    <w:rsid w:val="007D53B9"/>
    <w:rsid w:val="007D6897"/>
    <w:rsid w:val="007D7388"/>
    <w:rsid w:val="007D7ED3"/>
    <w:rsid w:val="007E01B3"/>
    <w:rsid w:val="007E0D88"/>
    <w:rsid w:val="007E146D"/>
    <w:rsid w:val="007E1652"/>
    <w:rsid w:val="007E2634"/>
    <w:rsid w:val="007E2DC5"/>
    <w:rsid w:val="007E46CF"/>
    <w:rsid w:val="007E48FD"/>
    <w:rsid w:val="007E497C"/>
    <w:rsid w:val="007E61A3"/>
    <w:rsid w:val="007E6383"/>
    <w:rsid w:val="007E6546"/>
    <w:rsid w:val="007E6ADC"/>
    <w:rsid w:val="007E70F8"/>
    <w:rsid w:val="007E7842"/>
    <w:rsid w:val="007E796C"/>
    <w:rsid w:val="007E7F49"/>
    <w:rsid w:val="007E7FE7"/>
    <w:rsid w:val="007F022F"/>
    <w:rsid w:val="007F0586"/>
    <w:rsid w:val="007F11C3"/>
    <w:rsid w:val="007F19B2"/>
    <w:rsid w:val="007F28AB"/>
    <w:rsid w:val="007F3026"/>
    <w:rsid w:val="007F310C"/>
    <w:rsid w:val="007F3953"/>
    <w:rsid w:val="007F4A8F"/>
    <w:rsid w:val="007F560A"/>
    <w:rsid w:val="007F5D7C"/>
    <w:rsid w:val="007F63AE"/>
    <w:rsid w:val="007F6FFC"/>
    <w:rsid w:val="007F7C95"/>
    <w:rsid w:val="008018A5"/>
    <w:rsid w:val="00801FD2"/>
    <w:rsid w:val="008021B4"/>
    <w:rsid w:val="00802668"/>
    <w:rsid w:val="00803780"/>
    <w:rsid w:val="00803CBF"/>
    <w:rsid w:val="008042F4"/>
    <w:rsid w:val="00804E30"/>
    <w:rsid w:val="008056B4"/>
    <w:rsid w:val="00805F48"/>
    <w:rsid w:val="00805FC4"/>
    <w:rsid w:val="00806F6A"/>
    <w:rsid w:val="008100A3"/>
    <w:rsid w:val="008109EA"/>
    <w:rsid w:val="008115A7"/>
    <w:rsid w:val="00813BF7"/>
    <w:rsid w:val="0081423D"/>
    <w:rsid w:val="00814645"/>
    <w:rsid w:val="00814B98"/>
    <w:rsid w:val="00816D24"/>
    <w:rsid w:val="00817BC2"/>
    <w:rsid w:val="00817C24"/>
    <w:rsid w:val="008205B8"/>
    <w:rsid w:val="00820631"/>
    <w:rsid w:val="00820BC8"/>
    <w:rsid w:val="00820D56"/>
    <w:rsid w:val="00820DE9"/>
    <w:rsid w:val="0082150D"/>
    <w:rsid w:val="0082151E"/>
    <w:rsid w:val="0082160C"/>
    <w:rsid w:val="00821C49"/>
    <w:rsid w:val="00821F3E"/>
    <w:rsid w:val="00824728"/>
    <w:rsid w:val="00824AD7"/>
    <w:rsid w:val="00825E93"/>
    <w:rsid w:val="00826500"/>
    <w:rsid w:val="0082661C"/>
    <w:rsid w:val="00826F9D"/>
    <w:rsid w:val="008307C8"/>
    <w:rsid w:val="00830A68"/>
    <w:rsid w:val="00830B35"/>
    <w:rsid w:val="008317A6"/>
    <w:rsid w:val="00832236"/>
    <w:rsid w:val="00833658"/>
    <w:rsid w:val="00833666"/>
    <w:rsid w:val="008354D8"/>
    <w:rsid w:val="00835679"/>
    <w:rsid w:val="00835D65"/>
    <w:rsid w:val="00835D83"/>
    <w:rsid w:val="0083603D"/>
    <w:rsid w:val="00836468"/>
    <w:rsid w:val="008368E7"/>
    <w:rsid w:val="00836DBC"/>
    <w:rsid w:val="008371E0"/>
    <w:rsid w:val="0083730E"/>
    <w:rsid w:val="00837B44"/>
    <w:rsid w:val="00837F9A"/>
    <w:rsid w:val="008403B9"/>
    <w:rsid w:val="008408D0"/>
    <w:rsid w:val="0084116A"/>
    <w:rsid w:val="0084184C"/>
    <w:rsid w:val="008421A5"/>
    <w:rsid w:val="0084232E"/>
    <w:rsid w:val="00844AB1"/>
    <w:rsid w:val="00844E64"/>
    <w:rsid w:val="0084676D"/>
    <w:rsid w:val="00846F0C"/>
    <w:rsid w:val="00847A39"/>
    <w:rsid w:val="00847C43"/>
    <w:rsid w:val="0085017A"/>
    <w:rsid w:val="00850267"/>
    <w:rsid w:val="00850329"/>
    <w:rsid w:val="0085098F"/>
    <w:rsid w:val="00850B4C"/>
    <w:rsid w:val="00850CF7"/>
    <w:rsid w:val="00850F42"/>
    <w:rsid w:val="008514D8"/>
    <w:rsid w:val="00851577"/>
    <w:rsid w:val="008516DC"/>
    <w:rsid w:val="00851A63"/>
    <w:rsid w:val="0085293F"/>
    <w:rsid w:val="00852C4C"/>
    <w:rsid w:val="00852D17"/>
    <w:rsid w:val="00852DB8"/>
    <w:rsid w:val="00853325"/>
    <w:rsid w:val="008537BB"/>
    <w:rsid w:val="00855575"/>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701AB"/>
    <w:rsid w:val="00870772"/>
    <w:rsid w:val="0087172E"/>
    <w:rsid w:val="00871B61"/>
    <w:rsid w:val="00871CC0"/>
    <w:rsid w:val="0087201A"/>
    <w:rsid w:val="00872541"/>
    <w:rsid w:val="008726EA"/>
    <w:rsid w:val="0087307B"/>
    <w:rsid w:val="00875826"/>
    <w:rsid w:val="00875BC1"/>
    <w:rsid w:val="008770CA"/>
    <w:rsid w:val="0087727C"/>
    <w:rsid w:val="00877D4B"/>
    <w:rsid w:val="00880229"/>
    <w:rsid w:val="00880D95"/>
    <w:rsid w:val="00882723"/>
    <w:rsid w:val="00882CCF"/>
    <w:rsid w:val="00884605"/>
    <w:rsid w:val="00884CB0"/>
    <w:rsid w:val="00884D43"/>
    <w:rsid w:val="00885936"/>
    <w:rsid w:val="0088618F"/>
    <w:rsid w:val="00886636"/>
    <w:rsid w:val="00890273"/>
    <w:rsid w:val="008904BD"/>
    <w:rsid w:val="00890ACA"/>
    <w:rsid w:val="008912AE"/>
    <w:rsid w:val="00891B59"/>
    <w:rsid w:val="00891C8F"/>
    <w:rsid w:val="00891D22"/>
    <w:rsid w:val="008920F4"/>
    <w:rsid w:val="008931C6"/>
    <w:rsid w:val="00893741"/>
    <w:rsid w:val="00894FF1"/>
    <w:rsid w:val="00895303"/>
    <w:rsid w:val="00895536"/>
    <w:rsid w:val="00897B71"/>
    <w:rsid w:val="008A04D8"/>
    <w:rsid w:val="008A100F"/>
    <w:rsid w:val="008A1327"/>
    <w:rsid w:val="008A182F"/>
    <w:rsid w:val="008A1E81"/>
    <w:rsid w:val="008A1FD2"/>
    <w:rsid w:val="008A2390"/>
    <w:rsid w:val="008A2EC3"/>
    <w:rsid w:val="008A35B2"/>
    <w:rsid w:val="008A3E58"/>
    <w:rsid w:val="008A3FAD"/>
    <w:rsid w:val="008A435F"/>
    <w:rsid w:val="008A4A76"/>
    <w:rsid w:val="008A561B"/>
    <w:rsid w:val="008A5CA1"/>
    <w:rsid w:val="008A604A"/>
    <w:rsid w:val="008A6B79"/>
    <w:rsid w:val="008A6CF2"/>
    <w:rsid w:val="008B04B5"/>
    <w:rsid w:val="008B04D7"/>
    <w:rsid w:val="008B0F78"/>
    <w:rsid w:val="008B1C54"/>
    <w:rsid w:val="008B2FA0"/>
    <w:rsid w:val="008B36AF"/>
    <w:rsid w:val="008B45E3"/>
    <w:rsid w:val="008B4843"/>
    <w:rsid w:val="008B5517"/>
    <w:rsid w:val="008B55A8"/>
    <w:rsid w:val="008B591D"/>
    <w:rsid w:val="008B5DDC"/>
    <w:rsid w:val="008B633B"/>
    <w:rsid w:val="008B7A80"/>
    <w:rsid w:val="008C0505"/>
    <w:rsid w:val="008C0B25"/>
    <w:rsid w:val="008C137D"/>
    <w:rsid w:val="008C1398"/>
    <w:rsid w:val="008C1C8D"/>
    <w:rsid w:val="008C2A23"/>
    <w:rsid w:val="008C3173"/>
    <w:rsid w:val="008C3852"/>
    <w:rsid w:val="008C3F83"/>
    <w:rsid w:val="008C4A29"/>
    <w:rsid w:val="008C4CBC"/>
    <w:rsid w:val="008C5730"/>
    <w:rsid w:val="008C57C3"/>
    <w:rsid w:val="008C6BC5"/>
    <w:rsid w:val="008C7E94"/>
    <w:rsid w:val="008C7FFE"/>
    <w:rsid w:val="008D122A"/>
    <w:rsid w:val="008D1336"/>
    <w:rsid w:val="008D1857"/>
    <w:rsid w:val="008D18AF"/>
    <w:rsid w:val="008D190E"/>
    <w:rsid w:val="008D218A"/>
    <w:rsid w:val="008D24D0"/>
    <w:rsid w:val="008D3926"/>
    <w:rsid w:val="008D42D3"/>
    <w:rsid w:val="008D4551"/>
    <w:rsid w:val="008D6B9C"/>
    <w:rsid w:val="008D79E7"/>
    <w:rsid w:val="008E1608"/>
    <w:rsid w:val="008E21B6"/>
    <w:rsid w:val="008E2B50"/>
    <w:rsid w:val="008E2F71"/>
    <w:rsid w:val="008E3662"/>
    <w:rsid w:val="008E4DC2"/>
    <w:rsid w:val="008E5E2E"/>
    <w:rsid w:val="008E71B4"/>
    <w:rsid w:val="008E73F9"/>
    <w:rsid w:val="008F0186"/>
    <w:rsid w:val="008F051F"/>
    <w:rsid w:val="008F1630"/>
    <w:rsid w:val="008F172B"/>
    <w:rsid w:val="008F1C0F"/>
    <w:rsid w:val="008F2421"/>
    <w:rsid w:val="008F2804"/>
    <w:rsid w:val="008F49E0"/>
    <w:rsid w:val="008F5111"/>
    <w:rsid w:val="008F5C36"/>
    <w:rsid w:val="008F5D85"/>
    <w:rsid w:val="009004F0"/>
    <w:rsid w:val="00901665"/>
    <w:rsid w:val="00901A41"/>
    <w:rsid w:val="00903A05"/>
    <w:rsid w:val="0090409E"/>
    <w:rsid w:val="00904AE2"/>
    <w:rsid w:val="0090569D"/>
    <w:rsid w:val="00905C84"/>
    <w:rsid w:val="00905FAC"/>
    <w:rsid w:val="00906C0E"/>
    <w:rsid w:val="0090740F"/>
    <w:rsid w:val="009108EE"/>
    <w:rsid w:val="009112C0"/>
    <w:rsid w:val="009118D9"/>
    <w:rsid w:val="009123D3"/>
    <w:rsid w:val="00912DC3"/>
    <w:rsid w:val="00912E51"/>
    <w:rsid w:val="009135D1"/>
    <w:rsid w:val="00913B99"/>
    <w:rsid w:val="00913F74"/>
    <w:rsid w:val="009147D1"/>
    <w:rsid w:val="009159F6"/>
    <w:rsid w:val="00915A71"/>
    <w:rsid w:val="009163D9"/>
    <w:rsid w:val="00916427"/>
    <w:rsid w:val="009206E6"/>
    <w:rsid w:val="009206EC"/>
    <w:rsid w:val="009212BE"/>
    <w:rsid w:val="00922A55"/>
    <w:rsid w:val="00922F42"/>
    <w:rsid w:val="009231D5"/>
    <w:rsid w:val="009240C9"/>
    <w:rsid w:val="009247E8"/>
    <w:rsid w:val="00925699"/>
    <w:rsid w:val="00926B1D"/>
    <w:rsid w:val="00926E82"/>
    <w:rsid w:val="00927683"/>
    <w:rsid w:val="00932D0F"/>
    <w:rsid w:val="00932D87"/>
    <w:rsid w:val="00932F6E"/>
    <w:rsid w:val="009334D3"/>
    <w:rsid w:val="00933D2F"/>
    <w:rsid w:val="009346ED"/>
    <w:rsid w:val="00935560"/>
    <w:rsid w:val="00935C15"/>
    <w:rsid w:val="00935E50"/>
    <w:rsid w:val="0093625A"/>
    <w:rsid w:val="0093675E"/>
    <w:rsid w:val="009371E5"/>
    <w:rsid w:val="00940A1A"/>
    <w:rsid w:val="009415EF"/>
    <w:rsid w:val="00941F76"/>
    <w:rsid w:val="0094294A"/>
    <w:rsid w:val="009435B9"/>
    <w:rsid w:val="009435C5"/>
    <w:rsid w:val="00943F11"/>
    <w:rsid w:val="00944007"/>
    <w:rsid w:val="00944C17"/>
    <w:rsid w:val="00944DDA"/>
    <w:rsid w:val="00945DB4"/>
    <w:rsid w:val="00945FEF"/>
    <w:rsid w:val="009467DA"/>
    <w:rsid w:val="00946C53"/>
    <w:rsid w:val="009474A6"/>
    <w:rsid w:val="009474B4"/>
    <w:rsid w:val="009476A9"/>
    <w:rsid w:val="00947D77"/>
    <w:rsid w:val="009504E1"/>
    <w:rsid w:val="00950953"/>
    <w:rsid w:val="00950F60"/>
    <w:rsid w:val="00952D8F"/>
    <w:rsid w:val="00954B12"/>
    <w:rsid w:val="009556B9"/>
    <w:rsid w:val="00955AC8"/>
    <w:rsid w:val="00955EF0"/>
    <w:rsid w:val="0095716A"/>
    <w:rsid w:val="009575CE"/>
    <w:rsid w:val="00957830"/>
    <w:rsid w:val="009579CD"/>
    <w:rsid w:val="00957A10"/>
    <w:rsid w:val="009601DF"/>
    <w:rsid w:val="00961CB1"/>
    <w:rsid w:val="00961FDF"/>
    <w:rsid w:val="00962B1A"/>
    <w:rsid w:val="00962D44"/>
    <w:rsid w:val="00962F60"/>
    <w:rsid w:val="00963F22"/>
    <w:rsid w:val="009642BF"/>
    <w:rsid w:val="0096492D"/>
    <w:rsid w:val="00965285"/>
    <w:rsid w:val="009652CE"/>
    <w:rsid w:val="0096586E"/>
    <w:rsid w:val="00965D27"/>
    <w:rsid w:val="0096627C"/>
    <w:rsid w:val="00967730"/>
    <w:rsid w:val="00967CE9"/>
    <w:rsid w:val="0097122E"/>
    <w:rsid w:val="009718BD"/>
    <w:rsid w:val="00971C16"/>
    <w:rsid w:val="00971C81"/>
    <w:rsid w:val="00972794"/>
    <w:rsid w:val="009729AF"/>
    <w:rsid w:val="009735FA"/>
    <w:rsid w:val="0097365C"/>
    <w:rsid w:val="00973BC7"/>
    <w:rsid w:val="00974958"/>
    <w:rsid w:val="0097520F"/>
    <w:rsid w:val="009757A3"/>
    <w:rsid w:val="0097581A"/>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55EC"/>
    <w:rsid w:val="00986437"/>
    <w:rsid w:val="00986E03"/>
    <w:rsid w:val="00987224"/>
    <w:rsid w:val="009876AE"/>
    <w:rsid w:val="00987B4A"/>
    <w:rsid w:val="0099032A"/>
    <w:rsid w:val="009906C6"/>
    <w:rsid w:val="009906FF"/>
    <w:rsid w:val="00990F21"/>
    <w:rsid w:val="00991099"/>
    <w:rsid w:val="00991108"/>
    <w:rsid w:val="009911D6"/>
    <w:rsid w:val="00991AAA"/>
    <w:rsid w:val="00991D2C"/>
    <w:rsid w:val="009925C4"/>
    <w:rsid w:val="009937A9"/>
    <w:rsid w:val="00993F81"/>
    <w:rsid w:val="009947A2"/>
    <w:rsid w:val="00995106"/>
    <w:rsid w:val="0099593B"/>
    <w:rsid w:val="00995BC8"/>
    <w:rsid w:val="00995D41"/>
    <w:rsid w:val="009964C6"/>
    <w:rsid w:val="00997ADC"/>
    <w:rsid w:val="009A0CA0"/>
    <w:rsid w:val="009A1034"/>
    <w:rsid w:val="009A1E13"/>
    <w:rsid w:val="009A1F3C"/>
    <w:rsid w:val="009A2E9B"/>
    <w:rsid w:val="009A31DC"/>
    <w:rsid w:val="009A421C"/>
    <w:rsid w:val="009A4ACD"/>
    <w:rsid w:val="009A4D3A"/>
    <w:rsid w:val="009A58EE"/>
    <w:rsid w:val="009A5AB7"/>
    <w:rsid w:val="009A6C41"/>
    <w:rsid w:val="009A6F0D"/>
    <w:rsid w:val="009A7809"/>
    <w:rsid w:val="009A7AA1"/>
    <w:rsid w:val="009A7C33"/>
    <w:rsid w:val="009B03D5"/>
    <w:rsid w:val="009B04C3"/>
    <w:rsid w:val="009B0F04"/>
    <w:rsid w:val="009B3B1F"/>
    <w:rsid w:val="009B425B"/>
    <w:rsid w:val="009B46A3"/>
    <w:rsid w:val="009B4B9C"/>
    <w:rsid w:val="009B528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DE8"/>
    <w:rsid w:val="009C5425"/>
    <w:rsid w:val="009C5685"/>
    <w:rsid w:val="009C5BDD"/>
    <w:rsid w:val="009C5CE4"/>
    <w:rsid w:val="009C6975"/>
    <w:rsid w:val="009C6C86"/>
    <w:rsid w:val="009D0A4A"/>
    <w:rsid w:val="009D0F28"/>
    <w:rsid w:val="009D11F2"/>
    <w:rsid w:val="009D1238"/>
    <w:rsid w:val="009D155E"/>
    <w:rsid w:val="009D17CB"/>
    <w:rsid w:val="009D1A63"/>
    <w:rsid w:val="009D2060"/>
    <w:rsid w:val="009D2A93"/>
    <w:rsid w:val="009D34F8"/>
    <w:rsid w:val="009D4798"/>
    <w:rsid w:val="009D4F4F"/>
    <w:rsid w:val="009D5B11"/>
    <w:rsid w:val="009D5EB7"/>
    <w:rsid w:val="009D60E5"/>
    <w:rsid w:val="009D629C"/>
    <w:rsid w:val="009D688E"/>
    <w:rsid w:val="009E00F0"/>
    <w:rsid w:val="009E17C6"/>
    <w:rsid w:val="009E20F5"/>
    <w:rsid w:val="009E2347"/>
    <w:rsid w:val="009E2670"/>
    <w:rsid w:val="009E28A9"/>
    <w:rsid w:val="009E2946"/>
    <w:rsid w:val="009E2DC5"/>
    <w:rsid w:val="009E2FAF"/>
    <w:rsid w:val="009E38A2"/>
    <w:rsid w:val="009E3E3B"/>
    <w:rsid w:val="009E44EF"/>
    <w:rsid w:val="009E59F3"/>
    <w:rsid w:val="009E5C89"/>
    <w:rsid w:val="009E5F27"/>
    <w:rsid w:val="009E6B5A"/>
    <w:rsid w:val="009E6F77"/>
    <w:rsid w:val="009E7408"/>
    <w:rsid w:val="009F1EA1"/>
    <w:rsid w:val="009F3404"/>
    <w:rsid w:val="009F3638"/>
    <w:rsid w:val="009F36FE"/>
    <w:rsid w:val="009F4234"/>
    <w:rsid w:val="009F456D"/>
    <w:rsid w:val="009F51EE"/>
    <w:rsid w:val="009F577B"/>
    <w:rsid w:val="009F582A"/>
    <w:rsid w:val="009F5D19"/>
    <w:rsid w:val="009F6230"/>
    <w:rsid w:val="009F6259"/>
    <w:rsid w:val="009F75E8"/>
    <w:rsid w:val="009F76FF"/>
    <w:rsid w:val="009F7B35"/>
    <w:rsid w:val="009F7E8D"/>
    <w:rsid w:val="00A011AA"/>
    <w:rsid w:val="00A026E9"/>
    <w:rsid w:val="00A027CF"/>
    <w:rsid w:val="00A02D3F"/>
    <w:rsid w:val="00A04D6A"/>
    <w:rsid w:val="00A051BB"/>
    <w:rsid w:val="00A057C9"/>
    <w:rsid w:val="00A05C3D"/>
    <w:rsid w:val="00A0699D"/>
    <w:rsid w:val="00A07566"/>
    <w:rsid w:val="00A07573"/>
    <w:rsid w:val="00A07A13"/>
    <w:rsid w:val="00A07D3F"/>
    <w:rsid w:val="00A10ACA"/>
    <w:rsid w:val="00A11E85"/>
    <w:rsid w:val="00A147F0"/>
    <w:rsid w:val="00A1535A"/>
    <w:rsid w:val="00A15CCA"/>
    <w:rsid w:val="00A1661A"/>
    <w:rsid w:val="00A16B39"/>
    <w:rsid w:val="00A16B6D"/>
    <w:rsid w:val="00A20185"/>
    <w:rsid w:val="00A20AB5"/>
    <w:rsid w:val="00A20C00"/>
    <w:rsid w:val="00A20DBC"/>
    <w:rsid w:val="00A20ED6"/>
    <w:rsid w:val="00A210B5"/>
    <w:rsid w:val="00A21C76"/>
    <w:rsid w:val="00A2256E"/>
    <w:rsid w:val="00A22687"/>
    <w:rsid w:val="00A22CD6"/>
    <w:rsid w:val="00A24707"/>
    <w:rsid w:val="00A25011"/>
    <w:rsid w:val="00A258ED"/>
    <w:rsid w:val="00A2594A"/>
    <w:rsid w:val="00A265E6"/>
    <w:rsid w:val="00A27176"/>
    <w:rsid w:val="00A2786F"/>
    <w:rsid w:val="00A278A6"/>
    <w:rsid w:val="00A2791D"/>
    <w:rsid w:val="00A27DD3"/>
    <w:rsid w:val="00A3077C"/>
    <w:rsid w:val="00A30B34"/>
    <w:rsid w:val="00A31712"/>
    <w:rsid w:val="00A317BC"/>
    <w:rsid w:val="00A317EC"/>
    <w:rsid w:val="00A31A70"/>
    <w:rsid w:val="00A324EC"/>
    <w:rsid w:val="00A32CFA"/>
    <w:rsid w:val="00A3326A"/>
    <w:rsid w:val="00A335A1"/>
    <w:rsid w:val="00A335C2"/>
    <w:rsid w:val="00A339C4"/>
    <w:rsid w:val="00A33D2B"/>
    <w:rsid w:val="00A348F5"/>
    <w:rsid w:val="00A35723"/>
    <w:rsid w:val="00A3580C"/>
    <w:rsid w:val="00A3598B"/>
    <w:rsid w:val="00A37377"/>
    <w:rsid w:val="00A37418"/>
    <w:rsid w:val="00A40A03"/>
    <w:rsid w:val="00A4105E"/>
    <w:rsid w:val="00A42067"/>
    <w:rsid w:val="00A42271"/>
    <w:rsid w:val="00A42BAC"/>
    <w:rsid w:val="00A430DA"/>
    <w:rsid w:val="00A430E5"/>
    <w:rsid w:val="00A4366F"/>
    <w:rsid w:val="00A436D3"/>
    <w:rsid w:val="00A441B0"/>
    <w:rsid w:val="00A4459C"/>
    <w:rsid w:val="00A44AC0"/>
    <w:rsid w:val="00A44D02"/>
    <w:rsid w:val="00A4597B"/>
    <w:rsid w:val="00A45A69"/>
    <w:rsid w:val="00A4686B"/>
    <w:rsid w:val="00A46B8A"/>
    <w:rsid w:val="00A47C29"/>
    <w:rsid w:val="00A501A8"/>
    <w:rsid w:val="00A50B5F"/>
    <w:rsid w:val="00A50BD9"/>
    <w:rsid w:val="00A51725"/>
    <w:rsid w:val="00A52228"/>
    <w:rsid w:val="00A5230D"/>
    <w:rsid w:val="00A533D3"/>
    <w:rsid w:val="00A53D38"/>
    <w:rsid w:val="00A5518B"/>
    <w:rsid w:val="00A5562E"/>
    <w:rsid w:val="00A571D9"/>
    <w:rsid w:val="00A579F0"/>
    <w:rsid w:val="00A57A9E"/>
    <w:rsid w:val="00A57B24"/>
    <w:rsid w:val="00A57C06"/>
    <w:rsid w:val="00A57DE7"/>
    <w:rsid w:val="00A603C4"/>
    <w:rsid w:val="00A60D2E"/>
    <w:rsid w:val="00A60E47"/>
    <w:rsid w:val="00A61BCF"/>
    <w:rsid w:val="00A6255A"/>
    <w:rsid w:val="00A62BB4"/>
    <w:rsid w:val="00A62D98"/>
    <w:rsid w:val="00A63298"/>
    <w:rsid w:val="00A63990"/>
    <w:rsid w:val="00A64B7D"/>
    <w:rsid w:val="00A64CDD"/>
    <w:rsid w:val="00A65195"/>
    <w:rsid w:val="00A669C0"/>
    <w:rsid w:val="00A70C78"/>
    <w:rsid w:val="00A70C9E"/>
    <w:rsid w:val="00A719CB"/>
    <w:rsid w:val="00A725AE"/>
    <w:rsid w:val="00A725DF"/>
    <w:rsid w:val="00A72A01"/>
    <w:rsid w:val="00A7387D"/>
    <w:rsid w:val="00A7392D"/>
    <w:rsid w:val="00A739B9"/>
    <w:rsid w:val="00A7402E"/>
    <w:rsid w:val="00A74207"/>
    <w:rsid w:val="00A744AE"/>
    <w:rsid w:val="00A74DAA"/>
    <w:rsid w:val="00A75174"/>
    <w:rsid w:val="00A754F8"/>
    <w:rsid w:val="00A764EF"/>
    <w:rsid w:val="00A768C0"/>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7AEE"/>
    <w:rsid w:val="00A909AC"/>
    <w:rsid w:val="00A915D7"/>
    <w:rsid w:val="00A9193F"/>
    <w:rsid w:val="00A91EB5"/>
    <w:rsid w:val="00A91F31"/>
    <w:rsid w:val="00A932D1"/>
    <w:rsid w:val="00A93F60"/>
    <w:rsid w:val="00A944E6"/>
    <w:rsid w:val="00A94543"/>
    <w:rsid w:val="00A9558C"/>
    <w:rsid w:val="00A958CD"/>
    <w:rsid w:val="00A95A81"/>
    <w:rsid w:val="00A95E38"/>
    <w:rsid w:val="00A9635D"/>
    <w:rsid w:val="00A96571"/>
    <w:rsid w:val="00A96F15"/>
    <w:rsid w:val="00A9722B"/>
    <w:rsid w:val="00A975CB"/>
    <w:rsid w:val="00AA0E02"/>
    <w:rsid w:val="00AA0E7F"/>
    <w:rsid w:val="00AA19ED"/>
    <w:rsid w:val="00AA20CA"/>
    <w:rsid w:val="00AA22FC"/>
    <w:rsid w:val="00AA2C88"/>
    <w:rsid w:val="00AA2DAE"/>
    <w:rsid w:val="00AA2F34"/>
    <w:rsid w:val="00AA3095"/>
    <w:rsid w:val="00AA334D"/>
    <w:rsid w:val="00AA3C66"/>
    <w:rsid w:val="00AA4DDC"/>
    <w:rsid w:val="00AA5C83"/>
    <w:rsid w:val="00AA63C7"/>
    <w:rsid w:val="00AA6643"/>
    <w:rsid w:val="00AA679E"/>
    <w:rsid w:val="00AA6E17"/>
    <w:rsid w:val="00AA7EF8"/>
    <w:rsid w:val="00AB0417"/>
    <w:rsid w:val="00AB04B8"/>
    <w:rsid w:val="00AB1743"/>
    <w:rsid w:val="00AB2DE6"/>
    <w:rsid w:val="00AB35F6"/>
    <w:rsid w:val="00AB366D"/>
    <w:rsid w:val="00AB3A1F"/>
    <w:rsid w:val="00AB43E7"/>
    <w:rsid w:val="00AB49EE"/>
    <w:rsid w:val="00AB4E53"/>
    <w:rsid w:val="00AB5917"/>
    <w:rsid w:val="00AB6AD6"/>
    <w:rsid w:val="00AB6B57"/>
    <w:rsid w:val="00AB711E"/>
    <w:rsid w:val="00AB767E"/>
    <w:rsid w:val="00AB79F8"/>
    <w:rsid w:val="00AB7B22"/>
    <w:rsid w:val="00AC0D73"/>
    <w:rsid w:val="00AC16C8"/>
    <w:rsid w:val="00AC1D98"/>
    <w:rsid w:val="00AC29FD"/>
    <w:rsid w:val="00AC356D"/>
    <w:rsid w:val="00AC4064"/>
    <w:rsid w:val="00AC7648"/>
    <w:rsid w:val="00AC796A"/>
    <w:rsid w:val="00AD0468"/>
    <w:rsid w:val="00AD06A4"/>
    <w:rsid w:val="00AD119B"/>
    <w:rsid w:val="00AD191D"/>
    <w:rsid w:val="00AD1C72"/>
    <w:rsid w:val="00AD1D8B"/>
    <w:rsid w:val="00AD2900"/>
    <w:rsid w:val="00AD3168"/>
    <w:rsid w:val="00AD3624"/>
    <w:rsid w:val="00AD3956"/>
    <w:rsid w:val="00AD3F54"/>
    <w:rsid w:val="00AD4305"/>
    <w:rsid w:val="00AD590C"/>
    <w:rsid w:val="00AD5B81"/>
    <w:rsid w:val="00AD5CF2"/>
    <w:rsid w:val="00AD7B31"/>
    <w:rsid w:val="00AE044D"/>
    <w:rsid w:val="00AE0B22"/>
    <w:rsid w:val="00AE1F84"/>
    <w:rsid w:val="00AE213C"/>
    <w:rsid w:val="00AE250B"/>
    <w:rsid w:val="00AE2B85"/>
    <w:rsid w:val="00AE35C1"/>
    <w:rsid w:val="00AE4D06"/>
    <w:rsid w:val="00AE510A"/>
    <w:rsid w:val="00AE5612"/>
    <w:rsid w:val="00AE57E1"/>
    <w:rsid w:val="00AE5FE3"/>
    <w:rsid w:val="00AE673E"/>
    <w:rsid w:val="00AE6A18"/>
    <w:rsid w:val="00AE6C22"/>
    <w:rsid w:val="00AE7183"/>
    <w:rsid w:val="00AE734D"/>
    <w:rsid w:val="00AE7F55"/>
    <w:rsid w:val="00AF022B"/>
    <w:rsid w:val="00AF05A6"/>
    <w:rsid w:val="00AF12FF"/>
    <w:rsid w:val="00AF13EB"/>
    <w:rsid w:val="00AF2294"/>
    <w:rsid w:val="00AF3C07"/>
    <w:rsid w:val="00AF449E"/>
    <w:rsid w:val="00AF4A76"/>
    <w:rsid w:val="00AF4FC2"/>
    <w:rsid w:val="00AF5526"/>
    <w:rsid w:val="00AF5E4E"/>
    <w:rsid w:val="00AF6990"/>
    <w:rsid w:val="00AF7455"/>
    <w:rsid w:val="00AF7B47"/>
    <w:rsid w:val="00AF7E79"/>
    <w:rsid w:val="00B004BE"/>
    <w:rsid w:val="00B00682"/>
    <w:rsid w:val="00B00B11"/>
    <w:rsid w:val="00B0113B"/>
    <w:rsid w:val="00B01F21"/>
    <w:rsid w:val="00B02524"/>
    <w:rsid w:val="00B04B93"/>
    <w:rsid w:val="00B058AE"/>
    <w:rsid w:val="00B06307"/>
    <w:rsid w:val="00B064CC"/>
    <w:rsid w:val="00B07633"/>
    <w:rsid w:val="00B07B31"/>
    <w:rsid w:val="00B07F29"/>
    <w:rsid w:val="00B10B47"/>
    <w:rsid w:val="00B10F1E"/>
    <w:rsid w:val="00B1240C"/>
    <w:rsid w:val="00B13158"/>
    <w:rsid w:val="00B1380A"/>
    <w:rsid w:val="00B13D07"/>
    <w:rsid w:val="00B1435B"/>
    <w:rsid w:val="00B161E8"/>
    <w:rsid w:val="00B1632A"/>
    <w:rsid w:val="00B16D15"/>
    <w:rsid w:val="00B16D45"/>
    <w:rsid w:val="00B16FFB"/>
    <w:rsid w:val="00B1712F"/>
    <w:rsid w:val="00B2016E"/>
    <w:rsid w:val="00B20300"/>
    <w:rsid w:val="00B22060"/>
    <w:rsid w:val="00B22104"/>
    <w:rsid w:val="00B2212B"/>
    <w:rsid w:val="00B223AD"/>
    <w:rsid w:val="00B22617"/>
    <w:rsid w:val="00B231CC"/>
    <w:rsid w:val="00B23306"/>
    <w:rsid w:val="00B23E94"/>
    <w:rsid w:val="00B24D9E"/>
    <w:rsid w:val="00B25193"/>
    <w:rsid w:val="00B25D00"/>
    <w:rsid w:val="00B25F1E"/>
    <w:rsid w:val="00B26599"/>
    <w:rsid w:val="00B3022A"/>
    <w:rsid w:val="00B3040B"/>
    <w:rsid w:val="00B304D2"/>
    <w:rsid w:val="00B305B6"/>
    <w:rsid w:val="00B30655"/>
    <w:rsid w:val="00B3074B"/>
    <w:rsid w:val="00B3094F"/>
    <w:rsid w:val="00B30B28"/>
    <w:rsid w:val="00B31BFE"/>
    <w:rsid w:val="00B3216A"/>
    <w:rsid w:val="00B32204"/>
    <w:rsid w:val="00B337C8"/>
    <w:rsid w:val="00B33ADC"/>
    <w:rsid w:val="00B347DE"/>
    <w:rsid w:val="00B36F8D"/>
    <w:rsid w:val="00B37185"/>
    <w:rsid w:val="00B40158"/>
    <w:rsid w:val="00B4040D"/>
    <w:rsid w:val="00B41BDA"/>
    <w:rsid w:val="00B41E53"/>
    <w:rsid w:val="00B42137"/>
    <w:rsid w:val="00B42F2D"/>
    <w:rsid w:val="00B42FCC"/>
    <w:rsid w:val="00B437D7"/>
    <w:rsid w:val="00B45939"/>
    <w:rsid w:val="00B45BAE"/>
    <w:rsid w:val="00B4658A"/>
    <w:rsid w:val="00B47AEE"/>
    <w:rsid w:val="00B47F88"/>
    <w:rsid w:val="00B50718"/>
    <w:rsid w:val="00B50C7B"/>
    <w:rsid w:val="00B50D1A"/>
    <w:rsid w:val="00B516BB"/>
    <w:rsid w:val="00B51788"/>
    <w:rsid w:val="00B5268A"/>
    <w:rsid w:val="00B537D7"/>
    <w:rsid w:val="00B53C7E"/>
    <w:rsid w:val="00B53D2C"/>
    <w:rsid w:val="00B53DA1"/>
    <w:rsid w:val="00B540E3"/>
    <w:rsid w:val="00B5475E"/>
    <w:rsid w:val="00B54A3E"/>
    <w:rsid w:val="00B553B5"/>
    <w:rsid w:val="00B555E0"/>
    <w:rsid w:val="00B562D0"/>
    <w:rsid w:val="00B566F6"/>
    <w:rsid w:val="00B56BEC"/>
    <w:rsid w:val="00B57167"/>
    <w:rsid w:val="00B57E73"/>
    <w:rsid w:val="00B612E2"/>
    <w:rsid w:val="00B61844"/>
    <w:rsid w:val="00B61CFF"/>
    <w:rsid w:val="00B62219"/>
    <w:rsid w:val="00B623E5"/>
    <w:rsid w:val="00B624E9"/>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26A1"/>
    <w:rsid w:val="00B727B1"/>
    <w:rsid w:val="00B72E91"/>
    <w:rsid w:val="00B7371B"/>
    <w:rsid w:val="00B7377A"/>
    <w:rsid w:val="00B746CC"/>
    <w:rsid w:val="00B75F36"/>
    <w:rsid w:val="00B760E9"/>
    <w:rsid w:val="00B7667C"/>
    <w:rsid w:val="00B76B0C"/>
    <w:rsid w:val="00B7729E"/>
    <w:rsid w:val="00B77960"/>
    <w:rsid w:val="00B779E2"/>
    <w:rsid w:val="00B77B7E"/>
    <w:rsid w:val="00B80318"/>
    <w:rsid w:val="00B80CB9"/>
    <w:rsid w:val="00B810EA"/>
    <w:rsid w:val="00B81A4B"/>
    <w:rsid w:val="00B825E0"/>
    <w:rsid w:val="00B82843"/>
    <w:rsid w:val="00B82DCE"/>
    <w:rsid w:val="00B83279"/>
    <w:rsid w:val="00B8466F"/>
    <w:rsid w:val="00B85087"/>
    <w:rsid w:val="00B853FA"/>
    <w:rsid w:val="00B85EC6"/>
    <w:rsid w:val="00B86592"/>
    <w:rsid w:val="00B872AF"/>
    <w:rsid w:val="00B906CF"/>
    <w:rsid w:val="00B90D0C"/>
    <w:rsid w:val="00B9181C"/>
    <w:rsid w:val="00B91D82"/>
    <w:rsid w:val="00B9248C"/>
    <w:rsid w:val="00B92DB5"/>
    <w:rsid w:val="00B93455"/>
    <w:rsid w:val="00B93990"/>
    <w:rsid w:val="00B9428C"/>
    <w:rsid w:val="00B942F3"/>
    <w:rsid w:val="00B94363"/>
    <w:rsid w:val="00B94A7B"/>
    <w:rsid w:val="00B9506A"/>
    <w:rsid w:val="00B95B3F"/>
    <w:rsid w:val="00B96ABA"/>
    <w:rsid w:val="00B97629"/>
    <w:rsid w:val="00BA0409"/>
    <w:rsid w:val="00BA0F0A"/>
    <w:rsid w:val="00BA1243"/>
    <w:rsid w:val="00BA27E4"/>
    <w:rsid w:val="00BA2AC7"/>
    <w:rsid w:val="00BA3CE0"/>
    <w:rsid w:val="00BA3D5E"/>
    <w:rsid w:val="00BA5126"/>
    <w:rsid w:val="00BA54E2"/>
    <w:rsid w:val="00BA63F2"/>
    <w:rsid w:val="00BA6461"/>
    <w:rsid w:val="00BB0032"/>
    <w:rsid w:val="00BB01AE"/>
    <w:rsid w:val="00BB03A8"/>
    <w:rsid w:val="00BB0578"/>
    <w:rsid w:val="00BB0DE7"/>
    <w:rsid w:val="00BB1B0C"/>
    <w:rsid w:val="00BB1E20"/>
    <w:rsid w:val="00BB2AF6"/>
    <w:rsid w:val="00BB2CA0"/>
    <w:rsid w:val="00BB3137"/>
    <w:rsid w:val="00BB52AA"/>
    <w:rsid w:val="00BB7147"/>
    <w:rsid w:val="00BB71DC"/>
    <w:rsid w:val="00BB797D"/>
    <w:rsid w:val="00BC0B88"/>
    <w:rsid w:val="00BC155A"/>
    <w:rsid w:val="00BC2728"/>
    <w:rsid w:val="00BC3D30"/>
    <w:rsid w:val="00BC45E4"/>
    <w:rsid w:val="00BC4E98"/>
    <w:rsid w:val="00BC66DA"/>
    <w:rsid w:val="00BD05B7"/>
    <w:rsid w:val="00BD0CFB"/>
    <w:rsid w:val="00BD1880"/>
    <w:rsid w:val="00BD2587"/>
    <w:rsid w:val="00BD265B"/>
    <w:rsid w:val="00BD26B4"/>
    <w:rsid w:val="00BD26E3"/>
    <w:rsid w:val="00BD2D66"/>
    <w:rsid w:val="00BD2D84"/>
    <w:rsid w:val="00BD366C"/>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466"/>
    <w:rsid w:val="00BE184F"/>
    <w:rsid w:val="00BE1CB2"/>
    <w:rsid w:val="00BE23C0"/>
    <w:rsid w:val="00BE30B2"/>
    <w:rsid w:val="00BE3D5B"/>
    <w:rsid w:val="00BE414A"/>
    <w:rsid w:val="00BE4754"/>
    <w:rsid w:val="00BE4B1E"/>
    <w:rsid w:val="00BE4FBD"/>
    <w:rsid w:val="00BE5265"/>
    <w:rsid w:val="00BE58C3"/>
    <w:rsid w:val="00BE5BAF"/>
    <w:rsid w:val="00BE606C"/>
    <w:rsid w:val="00BE6A53"/>
    <w:rsid w:val="00BE6ACC"/>
    <w:rsid w:val="00BE6CEA"/>
    <w:rsid w:val="00BE6DE7"/>
    <w:rsid w:val="00BE7661"/>
    <w:rsid w:val="00BE7C31"/>
    <w:rsid w:val="00BE7D64"/>
    <w:rsid w:val="00BF0503"/>
    <w:rsid w:val="00BF266B"/>
    <w:rsid w:val="00BF3813"/>
    <w:rsid w:val="00BF4F45"/>
    <w:rsid w:val="00BF5DB0"/>
    <w:rsid w:val="00BF6330"/>
    <w:rsid w:val="00BF7C49"/>
    <w:rsid w:val="00BF7FFC"/>
    <w:rsid w:val="00C0034E"/>
    <w:rsid w:val="00C004DC"/>
    <w:rsid w:val="00C009AF"/>
    <w:rsid w:val="00C009BC"/>
    <w:rsid w:val="00C00FC7"/>
    <w:rsid w:val="00C017F4"/>
    <w:rsid w:val="00C02492"/>
    <w:rsid w:val="00C02502"/>
    <w:rsid w:val="00C025E7"/>
    <w:rsid w:val="00C04012"/>
    <w:rsid w:val="00C043C3"/>
    <w:rsid w:val="00C04FED"/>
    <w:rsid w:val="00C05B96"/>
    <w:rsid w:val="00C063FA"/>
    <w:rsid w:val="00C06836"/>
    <w:rsid w:val="00C06FB6"/>
    <w:rsid w:val="00C070F8"/>
    <w:rsid w:val="00C10C5D"/>
    <w:rsid w:val="00C11D0D"/>
    <w:rsid w:val="00C12B2E"/>
    <w:rsid w:val="00C12C46"/>
    <w:rsid w:val="00C12D64"/>
    <w:rsid w:val="00C12EA6"/>
    <w:rsid w:val="00C12ECE"/>
    <w:rsid w:val="00C13692"/>
    <w:rsid w:val="00C1454D"/>
    <w:rsid w:val="00C149DA"/>
    <w:rsid w:val="00C1551F"/>
    <w:rsid w:val="00C15A85"/>
    <w:rsid w:val="00C15DFF"/>
    <w:rsid w:val="00C1630E"/>
    <w:rsid w:val="00C176FC"/>
    <w:rsid w:val="00C1779A"/>
    <w:rsid w:val="00C178E9"/>
    <w:rsid w:val="00C20C40"/>
    <w:rsid w:val="00C226F6"/>
    <w:rsid w:val="00C22D05"/>
    <w:rsid w:val="00C241DF"/>
    <w:rsid w:val="00C24535"/>
    <w:rsid w:val="00C248C4"/>
    <w:rsid w:val="00C24AD2"/>
    <w:rsid w:val="00C25803"/>
    <w:rsid w:val="00C265F8"/>
    <w:rsid w:val="00C26911"/>
    <w:rsid w:val="00C278D8"/>
    <w:rsid w:val="00C27AE9"/>
    <w:rsid w:val="00C309C5"/>
    <w:rsid w:val="00C30E31"/>
    <w:rsid w:val="00C32264"/>
    <w:rsid w:val="00C326D3"/>
    <w:rsid w:val="00C32853"/>
    <w:rsid w:val="00C33584"/>
    <w:rsid w:val="00C33954"/>
    <w:rsid w:val="00C339A0"/>
    <w:rsid w:val="00C33D83"/>
    <w:rsid w:val="00C34A36"/>
    <w:rsid w:val="00C34DC8"/>
    <w:rsid w:val="00C34F87"/>
    <w:rsid w:val="00C356FE"/>
    <w:rsid w:val="00C358D3"/>
    <w:rsid w:val="00C35B82"/>
    <w:rsid w:val="00C361F4"/>
    <w:rsid w:val="00C362D5"/>
    <w:rsid w:val="00C3637D"/>
    <w:rsid w:val="00C376CA"/>
    <w:rsid w:val="00C37C9B"/>
    <w:rsid w:val="00C40322"/>
    <w:rsid w:val="00C40B43"/>
    <w:rsid w:val="00C40E25"/>
    <w:rsid w:val="00C41AEE"/>
    <w:rsid w:val="00C41AFD"/>
    <w:rsid w:val="00C425AA"/>
    <w:rsid w:val="00C42D4C"/>
    <w:rsid w:val="00C432C5"/>
    <w:rsid w:val="00C43548"/>
    <w:rsid w:val="00C44468"/>
    <w:rsid w:val="00C44E3B"/>
    <w:rsid w:val="00C4599B"/>
    <w:rsid w:val="00C46905"/>
    <w:rsid w:val="00C46C50"/>
    <w:rsid w:val="00C46F08"/>
    <w:rsid w:val="00C46F42"/>
    <w:rsid w:val="00C47503"/>
    <w:rsid w:val="00C500B0"/>
    <w:rsid w:val="00C50B7A"/>
    <w:rsid w:val="00C511DA"/>
    <w:rsid w:val="00C51B8F"/>
    <w:rsid w:val="00C525A6"/>
    <w:rsid w:val="00C5263A"/>
    <w:rsid w:val="00C52B31"/>
    <w:rsid w:val="00C53E43"/>
    <w:rsid w:val="00C54057"/>
    <w:rsid w:val="00C54423"/>
    <w:rsid w:val="00C5518E"/>
    <w:rsid w:val="00C55392"/>
    <w:rsid w:val="00C5564B"/>
    <w:rsid w:val="00C56042"/>
    <w:rsid w:val="00C56AC7"/>
    <w:rsid w:val="00C56B47"/>
    <w:rsid w:val="00C5700B"/>
    <w:rsid w:val="00C5702D"/>
    <w:rsid w:val="00C574EF"/>
    <w:rsid w:val="00C579A2"/>
    <w:rsid w:val="00C60682"/>
    <w:rsid w:val="00C60E31"/>
    <w:rsid w:val="00C60FD6"/>
    <w:rsid w:val="00C61222"/>
    <w:rsid w:val="00C63408"/>
    <w:rsid w:val="00C635B5"/>
    <w:rsid w:val="00C6363F"/>
    <w:rsid w:val="00C636AA"/>
    <w:rsid w:val="00C63F6E"/>
    <w:rsid w:val="00C6450D"/>
    <w:rsid w:val="00C645C9"/>
    <w:rsid w:val="00C64ECA"/>
    <w:rsid w:val="00C65378"/>
    <w:rsid w:val="00C65D2A"/>
    <w:rsid w:val="00C6707C"/>
    <w:rsid w:val="00C671DA"/>
    <w:rsid w:val="00C67F9A"/>
    <w:rsid w:val="00C7044C"/>
    <w:rsid w:val="00C70805"/>
    <w:rsid w:val="00C72DDC"/>
    <w:rsid w:val="00C7302E"/>
    <w:rsid w:val="00C735BB"/>
    <w:rsid w:val="00C74F8C"/>
    <w:rsid w:val="00C75C12"/>
    <w:rsid w:val="00C75CF5"/>
    <w:rsid w:val="00C7642E"/>
    <w:rsid w:val="00C76E92"/>
    <w:rsid w:val="00C7721B"/>
    <w:rsid w:val="00C77E0B"/>
    <w:rsid w:val="00C80362"/>
    <w:rsid w:val="00C8068C"/>
    <w:rsid w:val="00C81458"/>
    <w:rsid w:val="00C81727"/>
    <w:rsid w:val="00C83496"/>
    <w:rsid w:val="00C839CC"/>
    <w:rsid w:val="00C83BFD"/>
    <w:rsid w:val="00C83DE2"/>
    <w:rsid w:val="00C83EE6"/>
    <w:rsid w:val="00C845F4"/>
    <w:rsid w:val="00C848B8"/>
    <w:rsid w:val="00C84CE2"/>
    <w:rsid w:val="00C84FE7"/>
    <w:rsid w:val="00C84FEF"/>
    <w:rsid w:val="00C85370"/>
    <w:rsid w:val="00C86477"/>
    <w:rsid w:val="00C866C5"/>
    <w:rsid w:val="00C9083D"/>
    <w:rsid w:val="00C908A3"/>
    <w:rsid w:val="00C90FAA"/>
    <w:rsid w:val="00C91798"/>
    <w:rsid w:val="00C93D87"/>
    <w:rsid w:val="00C94237"/>
    <w:rsid w:val="00C95643"/>
    <w:rsid w:val="00C96CC7"/>
    <w:rsid w:val="00C97F64"/>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111C"/>
    <w:rsid w:val="00CC1345"/>
    <w:rsid w:val="00CC15AD"/>
    <w:rsid w:val="00CC1ACD"/>
    <w:rsid w:val="00CC1B95"/>
    <w:rsid w:val="00CC203A"/>
    <w:rsid w:val="00CC3A9B"/>
    <w:rsid w:val="00CC3B11"/>
    <w:rsid w:val="00CC4641"/>
    <w:rsid w:val="00CC5344"/>
    <w:rsid w:val="00CC5491"/>
    <w:rsid w:val="00CC5AFE"/>
    <w:rsid w:val="00CC66B1"/>
    <w:rsid w:val="00CC68DA"/>
    <w:rsid w:val="00CC7048"/>
    <w:rsid w:val="00CC7EB9"/>
    <w:rsid w:val="00CD0628"/>
    <w:rsid w:val="00CD077B"/>
    <w:rsid w:val="00CD31B9"/>
    <w:rsid w:val="00CD48EF"/>
    <w:rsid w:val="00CD4C58"/>
    <w:rsid w:val="00CD5CD8"/>
    <w:rsid w:val="00CD67F4"/>
    <w:rsid w:val="00CD6916"/>
    <w:rsid w:val="00CD7C4A"/>
    <w:rsid w:val="00CD7F2B"/>
    <w:rsid w:val="00CE174F"/>
    <w:rsid w:val="00CE23D2"/>
    <w:rsid w:val="00CE27AA"/>
    <w:rsid w:val="00CE2CC9"/>
    <w:rsid w:val="00CE2DF6"/>
    <w:rsid w:val="00CE3796"/>
    <w:rsid w:val="00CE4709"/>
    <w:rsid w:val="00CE5068"/>
    <w:rsid w:val="00CE5509"/>
    <w:rsid w:val="00CE5619"/>
    <w:rsid w:val="00CE5DE5"/>
    <w:rsid w:val="00CE5E3B"/>
    <w:rsid w:val="00CE61A3"/>
    <w:rsid w:val="00CE68A6"/>
    <w:rsid w:val="00CE6B34"/>
    <w:rsid w:val="00CE7F60"/>
    <w:rsid w:val="00CF01A7"/>
    <w:rsid w:val="00CF07AF"/>
    <w:rsid w:val="00CF172F"/>
    <w:rsid w:val="00CF1EC1"/>
    <w:rsid w:val="00CF1F8A"/>
    <w:rsid w:val="00CF23B4"/>
    <w:rsid w:val="00CF3026"/>
    <w:rsid w:val="00CF3924"/>
    <w:rsid w:val="00CF3A24"/>
    <w:rsid w:val="00CF4E0E"/>
    <w:rsid w:val="00CF6303"/>
    <w:rsid w:val="00CF6557"/>
    <w:rsid w:val="00CF6826"/>
    <w:rsid w:val="00CF739E"/>
    <w:rsid w:val="00D0172C"/>
    <w:rsid w:val="00D01ACC"/>
    <w:rsid w:val="00D028E3"/>
    <w:rsid w:val="00D038B3"/>
    <w:rsid w:val="00D03934"/>
    <w:rsid w:val="00D05041"/>
    <w:rsid w:val="00D053AE"/>
    <w:rsid w:val="00D05ECC"/>
    <w:rsid w:val="00D0692C"/>
    <w:rsid w:val="00D06ECA"/>
    <w:rsid w:val="00D113BF"/>
    <w:rsid w:val="00D113ED"/>
    <w:rsid w:val="00D1241A"/>
    <w:rsid w:val="00D12C54"/>
    <w:rsid w:val="00D138D2"/>
    <w:rsid w:val="00D13F27"/>
    <w:rsid w:val="00D14162"/>
    <w:rsid w:val="00D14209"/>
    <w:rsid w:val="00D147CD"/>
    <w:rsid w:val="00D148ED"/>
    <w:rsid w:val="00D15366"/>
    <w:rsid w:val="00D15E90"/>
    <w:rsid w:val="00D16192"/>
    <w:rsid w:val="00D172E2"/>
    <w:rsid w:val="00D17910"/>
    <w:rsid w:val="00D20D67"/>
    <w:rsid w:val="00D21917"/>
    <w:rsid w:val="00D2209A"/>
    <w:rsid w:val="00D221BC"/>
    <w:rsid w:val="00D22276"/>
    <w:rsid w:val="00D22965"/>
    <w:rsid w:val="00D23F00"/>
    <w:rsid w:val="00D24444"/>
    <w:rsid w:val="00D2495F"/>
    <w:rsid w:val="00D24D1A"/>
    <w:rsid w:val="00D24E58"/>
    <w:rsid w:val="00D252B0"/>
    <w:rsid w:val="00D268A0"/>
    <w:rsid w:val="00D2736B"/>
    <w:rsid w:val="00D318DF"/>
    <w:rsid w:val="00D31B14"/>
    <w:rsid w:val="00D32F13"/>
    <w:rsid w:val="00D33552"/>
    <w:rsid w:val="00D33750"/>
    <w:rsid w:val="00D3389C"/>
    <w:rsid w:val="00D3530F"/>
    <w:rsid w:val="00D35855"/>
    <w:rsid w:val="00D35948"/>
    <w:rsid w:val="00D363BD"/>
    <w:rsid w:val="00D36D53"/>
    <w:rsid w:val="00D36EB0"/>
    <w:rsid w:val="00D37780"/>
    <w:rsid w:val="00D377B7"/>
    <w:rsid w:val="00D40700"/>
    <w:rsid w:val="00D40A5F"/>
    <w:rsid w:val="00D40F00"/>
    <w:rsid w:val="00D4108D"/>
    <w:rsid w:val="00D41341"/>
    <w:rsid w:val="00D41E36"/>
    <w:rsid w:val="00D425C8"/>
    <w:rsid w:val="00D42821"/>
    <w:rsid w:val="00D42835"/>
    <w:rsid w:val="00D42E8F"/>
    <w:rsid w:val="00D43E0A"/>
    <w:rsid w:val="00D455A6"/>
    <w:rsid w:val="00D456D7"/>
    <w:rsid w:val="00D46DF4"/>
    <w:rsid w:val="00D46EC6"/>
    <w:rsid w:val="00D4731A"/>
    <w:rsid w:val="00D507D6"/>
    <w:rsid w:val="00D51166"/>
    <w:rsid w:val="00D51B62"/>
    <w:rsid w:val="00D52151"/>
    <w:rsid w:val="00D5233A"/>
    <w:rsid w:val="00D5269D"/>
    <w:rsid w:val="00D526F1"/>
    <w:rsid w:val="00D533BA"/>
    <w:rsid w:val="00D53792"/>
    <w:rsid w:val="00D5387D"/>
    <w:rsid w:val="00D5586C"/>
    <w:rsid w:val="00D55875"/>
    <w:rsid w:val="00D563F1"/>
    <w:rsid w:val="00D5671A"/>
    <w:rsid w:val="00D5704D"/>
    <w:rsid w:val="00D6044C"/>
    <w:rsid w:val="00D61038"/>
    <w:rsid w:val="00D613C2"/>
    <w:rsid w:val="00D6198B"/>
    <w:rsid w:val="00D61D95"/>
    <w:rsid w:val="00D624C4"/>
    <w:rsid w:val="00D648F3"/>
    <w:rsid w:val="00D649C6"/>
    <w:rsid w:val="00D64F32"/>
    <w:rsid w:val="00D66B77"/>
    <w:rsid w:val="00D66CB4"/>
    <w:rsid w:val="00D70211"/>
    <w:rsid w:val="00D70415"/>
    <w:rsid w:val="00D70DC6"/>
    <w:rsid w:val="00D712F0"/>
    <w:rsid w:val="00D71E4E"/>
    <w:rsid w:val="00D7296B"/>
    <w:rsid w:val="00D745A8"/>
    <w:rsid w:val="00D747C6"/>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B3B"/>
    <w:rsid w:val="00D83CB3"/>
    <w:rsid w:val="00D8434D"/>
    <w:rsid w:val="00D846B2"/>
    <w:rsid w:val="00D853F5"/>
    <w:rsid w:val="00D860B6"/>
    <w:rsid w:val="00D8615A"/>
    <w:rsid w:val="00D8636E"/>
    <w:rsid w:val="00D86437"/>
    <w:rsid w:val="00D86990"/>
    <w:rsid w:val="00D869AC"/>
    <w:rsid w:val="00D87B14"/>
    <w:rsid w:val="00D87D73"/>
    <w:rsid w:val="00D90253"/>
    <w:rsid w:val="00D906C6"/>
    <w:rsid w:val="00D92947"/>
    <w:rsid w:val="00D92C3A"/>
    <w:rsid w:val="00D92CDD"/>
    <w:rsid w:val="00D92EF2"/>
    <w:rsid w:val="00D9366E"/>
    <w:rsid w:val="00D93728"/>
    <w:rsid w:val="00D93E18"/>
    <w:rsid w:val="00D94222"/>
    <w:rsid w:val="00D95C38"/>
    <w:rsid w:val="00D9681C"/>
    <w:rsid w:val="00D96B2A"/>
    <w:rsid w:val="00D97316"/>
    <w:rsid w:val="00D97573"/>
    <w:rsid w:val="00D97773"/>
    <w:rsid w:val="00D977B0"/>
    <w:rsid w:val="00D97CE8"/>
    <w:rsid w:val="00D97F2E"/>
    <w:rsid w:val="00DA0745"/>
    <w:rsid w:val="00DA14AD"/>
    <w:rsid w:val="00DA1858"/>
    <w:rsid w:val="00DA1A51"/>
    <w:rsid w:val="00DA20C2"/>
    <w:rsid w:val="00DA2325"/>
    <w:rsid w:val="00DA25F4"/>
    <w:rsid w:val="00DA2A1C"/>
    <w:rsid w:val="00DA33A1"/>
    <w:rsid w:val="00DA39CC"/>
    <w:rsid w:val="00DA3E40"/>
    <w:rsid w:val="00DA4146"/>
    <w:rsid w:val="00DA4E09"/>
    <w:rsid w:val="00DA4E8E"/>
    <w:rsid w:val="00DA531A"/>
    <w:rsid w:val="00DA5900"/>
    <w:rsid w:val="00DA7495"/>
    <w:rsid w:val="00DB0153"/>
    <w:rsid w:val="00DB09D0"/>
    <w:rsid w:val="00DB0B51"/>
    <w:rsid w:val="00DB1EBA"/>
    <w:rsid w:val="00DB26E5"/>
    <w:rsid w:val="00DB282A"/>
    <w:rsid w:val="00DB2DCA"/>
    <w:rsid w:val="00DB2E61"/>
    <w:rsid w:val="00DB2FA8"/>
    <w:rsid w:val="00DB2FB6"/>
    <w:rsid w:val="00DB3312"/>
    <w:rsid w:val="00DB435E"/>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62B2"/>
    <w:rsid w:val="00DC738E"/>
    <w:rsid w:val="00DD00A0"/>
    <w:rsid w:val="00DD0CE1"/>
    <w:rsid w:val="00DD1A3C"/>
    <w:rsid w:val="00DD1BC6"/>
    <w:rsid w:val="00DD203D"/>
    <w:rsid w:val="00DD218D"/>
    <w:rsid w:val="00DD2C5D"/>
    <w:rsid w:val="00DD2F69"/>
    <w:rsid w:val="00DD3851"/>
    <w:rsid w:val="00DD3AA6"/>
    <w:rsid w:val="00DD3B9A"/>
    <w:rsid w:val="00DD403F"/>
    <w:rsid w:val="00DD4E93"/>
    <w:rsid w:val="00DD4F20"/>
    <w:rsid w:val="00DD56FB"/>
    <w:rsid w:val="00DD68FF"/>
    <w:rsid w:val="00DD7AB4"/>
    <w:rsid w:val="00DE0602"/>
    <w:rsid w:val="00DE0605"/>
    <w:rsid w:val="00DE177D"/>
    <w:rsid w:val="00DE285F"/>
    <w:rsid w:val="00DE28D6"/>
    <w:rsid w:val="00DE2C8F"/>
    <w:rsid w:val="00DE3178"/>
    <w:rsid w:val="00DE3207"/>
    <w:rsid w:val="00DE4444"/>
    <w:rsid w:val="00DE4487"/>
    <w:rsid w:val="00DE4CA3"/>
    <w:rsid w:val="00DE5160"/>
    <w:rsid w:val="00DE627A"/>
    <w:rsid w:val="00DE775B"/>
    <w:rsid w:val="00DE7A11"/>
    <w:rsid w:val="00DE7C42"/>
    <w:rsid w:val="00DE7CD7"/>
    <w:rsid w:val="00DF018B"/>
    <w:rsid w:val="00DF0886"/>
    <w:rsid w:val="00DF1373"/>
    <w:rsid w:val="00DF1396"/>
    <w:rsid w:val="00DF15EE"/>
    <w:rsid w:val="00DF1A55"/>
    <w:rsid w:val="00DF1FD6"/>
    <w:rsid w:val="00DF2D06"/>
    <w:rsid w:val="00DF2FBB"/>
    <w:rsid w:val="00DF370B"/>
    <w:rsid w:val="00DF3F06"/>
    <w:rsid w:val="00DF455D"/>
    <w:rsid w:val="00DF6042"/>
    <w:rsid w:val="00DF6152"/>
    <w:rsid w:val="00DF663A"/>
    <w:rsid w:val="00DF665F"/>
    <w:rsid w:val="00DF6D9C"/>
    <w:rsid w:val="00DF7095"/>
    <w:rsid w:val="00DF77D6"/>
    <w:rsid w:val="00E01403"/>
    <w:rsid w:val="00E01FE5"/>
    <w:rsid w:val="00E02D08"/>
    <w:rsid w:val="00E03767"/>
    <w:rsid w:val="00E03CFF"/>
    <w:rsid w:val="00E04411"/>
    <w:rsid w:val="00E04499"/>
    <w:rsid w:val="00E04C9F"/>
    <w:rsid w:val="00E04E61"/>
    <w:rsid w:val="00E055A0"/>
    <w:rsid w:val="00E05E2D"/>
    <w:rsid w:val="00E06258"/>
    <w:rsid w:val="00E0631B"/>
    <w:rsid w:val="00E0733E"/>
    <w:rsid w:val="00E076CA"/>
    <w:rsid w:val="00E07FC2"/>
    <w:rsid w:val="00E10AE4"/>
    <w:rsid w:val="00E10C42"/>
    <w:rsid w:val="00E11055"/>
    <w:rsid w:val="00E11E63"/>
    <w:rsid w:val="00E11F33"/>
    <w:rsid w:val="00E12505"/>
    <w:rsid w:val="00E13216"/>
    <w:rsid w:val="00E132AA"/>
    <w:rsid w:val="00E13E3D"/>
    <w:rsid w:val="00E14BCD"/>
    <w:rsid w:val="00E14C9E"/>
    <w:rsid w:val="00E157A5"/>
    <w:rsid w:val="00E15D92"/>
    <w:rsid w:val="00E15FB0"/>
    <w:rsid w:val="00E16440"/>
    <w:rsid w:val="00E173E2"/>
    <w:rsid w:val="00E2006F"/>
    <w:rsid w:val="00E21914"/>
    <w:rsid w:val="00E21FA5"/>
    <w:rsid w:val="00E237FE"/>
    <w:rsid w:val="00E24057"/>
    <w:rsid w:val="00E245D2"/>
    <w:rsid w:val="00E249B7"/>
    <w:rsid w:val="00E24E84"/>
    <w:rsid w:val="00E254DF"/>
    <w:rsid w:val="00E255DC"/>
    <w:rsid w:val="00E26553"/>
    <w:rsid w:val="00E27363"/>
    <w:rsid w:val="00E27680"/>
    <w:rsid w:val="00E27863"/>
    <w:rsid w:val="00E27E10"/>
    <w:rsid w:val="00E32129"/>
    <w:rsid w:val="00E32493"/>
    <w:rsid w:val="00E326B5"/>
    <w:rsid w:val="00E328E1"/>
    <w:rsid w:val="00E32EDB"/>
    <w:rsid w:val="00E33166"/>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4164F"/>
    <w:rsid w:val="00E42E09"/>
    <w:rsid w:val="00E42E62"/>
    <w:rsid w:val="00E4313B"/>
    <w:rsid w:val="00E44DC9"/>
    <w:rsid w:val="00E45283"/>
    <w:rsid w:val="00E457A8"/>
    <w:rsid w:val="00E45E6B"/>
    <w:rsid w:val="00E466BC"/>
    <w:rsid w:val="00E46AAE"/>
    <w:rsid w:val="00E46C7C"/>
    <w:rsid w:val="00E46E8C"/>
    <w:rsid w:val="00E47432"/>
    <w:rsid w:val="00E50299"/>
    <w:rsid w:val="00E50B23"/>
    <w:rsid w:val="00E51014"/>
    <w:rsid w:val="00E51E06"/>
    <w:rsid w:val="00E51FFC"/>
    <w:rsid w:val="00E52AF1"/>
    <w:rsid w:val="00E53CEE"/>
    <w:rsid w:val="00E53E9A"/>
    <w:rsid w:val="00E540E3"/>
    <w:rsid w:val="00E545DE"/>
    <w:rsid w:val="00E54F45"/>
    <w:rsid w:val="00E550A9"/>
    <w:rsid w:val="00E57150"/>
    <w:rsid w:val="00E572FB"/>
    <w:rsid w:val="00E57724"/>
    <w:rsid w:val="00E618A0"/>
    <w:rsid w:val="00E61CFC"/>
    <w:rsid w:val="00E63B1D"/>
    <w:rsid w:val="00E652E3"/>
    <w:rsid w:val="00E65669"/>
    <w:rsid w:val="00E65953"/>
    <w:rsid w:val="00E664AD"/>
    <w:rsid w:val="00E669CA"/>
    <w:rsid w:val="00E67154"/>
    <w:rsid w:val="00E673AA"/>
    <w:rsid w:val="00E67C51"/>
    <w:rsid w:val="00E706A7"/>
    <w:rsid w:val="00E70950"/>
    <w:rsid w:val="00E70B8B"/>
    <w:rsid w:val="00E70E80"/>
    <w:rsid w:val="00E7144F"/>
    <w:rsid w:val="00E71474"/>
    <w:rsid w:val="00E71E64"/>
    <w:rsid w:val="00E7283F"/>
    <w:rsid w:val="00E729DC"/>
    <w:rsid w:val="00E72FCB"/>
    <w:rsid w:val="00E73831"/>
    <w:rsid w:val="00E738D0"/>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D99"/>
    <w:rsid w:val="00E850DB"/>
    <w:rsid w:val="00E86CA9"/>
    <w:rsid w:val="00E87277"/>
    <w:rsid w:val="00E87D01"/>
    <w:rsid w:val="00E87E00"/>
    <w:rsid w:val="00E902BC"/>
    <w:rsid w:val="00E907F6"/>
    <w:rsid w:val="00E90C76"/>
    <w:rsid w:val="00E90DDC"/>
    <w:rsid w:val="00E90E81"/>
    <w:rsid w:val="00E90EE2"/>
    <w:rsid w:val="00E9167A"/>
    <w:rsid w:val="00E91B73"/>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70B"/>
    <w:rsid w:val="00EA2B6F"/>
    <w:rsid w:val="00EA2CFF"/>
    <w:rsid w:val="00EA2F39"/>
    <w:rsid w:val="00EA2F7D"/>
    <w:rsid w:val="00EA3502"/>
    <w:rsid w:val="00EA3C0B"/>
    <w:rsid w:val="00EA6CAB"/>
    <w:rsid w:val="00EA7DBE"/>
    <w:rsid w:val="00EB002E"/>
    <w:rsid w:val="00EB1F74"/>
    <w:rsid w:val="00EB207D"/>
    <w:rsid w:val="00EB21D8"/>
    <w:rsid w:val="00EB3198"/>
    <w:rsid w:val="00EB3BB2"/>
    <w:rsid w:val="00EB4539"/>
    <w:rsid w:val="00EB47FA"/>
    <w:rsid w:val="00EB494A"/>
    <w:rsid w:val="00EB4D83"/>
    <w:rsid w:val="00EB61A0"/>
    <w:rsid w:val="00EB7454"/>
    <w:rsid w:val="00EB772D"/>
    <w:rsid w:val="00EB7DC1"/>
    <w:rsid w:val="00EB7E26"/>
    <w:rsid w:val="00EC09C8"/>
    <w:rsid w:val="00EC1F92"/>
    <w:rsid w:val="00EC2738"/>
    <w:rsid w:val="00EC2F19"/>
    <w:rsid w:val="00EC393C"/>
    <w:rsid w:val="00EC3BAC"/>
    <w:rsid w:val="00EC42BE"/>
    <w:rsid w:val="00EC45A6"/>
    <w:rsid w:val="00EC53E0"/>
    <w:rsid w:val="00EC5F78"/>
    <w:rsid w:val="00EC66FF"/>
    <w:rsid w:val="00EC7094"/>
    <w:rsid w:val="00EC7153"/>
    <w:rsid w:val="00EC7176"/>
    <w:rsid w:val="00ED1461"/>
    <w:rsid w:val="00ED1DD8"/>
    <w:rsid w:val="00ED234A"/>
    <w:rsid w:val="00ED37BC"/>
    <w:rsid w:val="00ED390D"/>
    <w:rsid w:val="00ED3E7C"/>
    <w:rsid w:val="00ED3EF2"/>
    <w:rsid w:val="00ED6AC5"/>
    <w:rsid w:val="00ED6E46"/>
    <w:rsid w:val="00ED7AE2"/>
    <w:rsid w:val="00ED7B97"/>
    <w:rsid w:val="00EE0370"/>
    <w:rsid w:val="00EE1339"/>
    <w:rsid w:val="00EE229E"/>
    <w:rsid w:val="00EE28B8"/>
    <w:rsid w:val="00EE3C42"/>
    <w:rsid w:val="00EE3F58"/>
    <w:rsid w:val="00EE4501"/>
    <w:rsid w:val="00EE4DFA"/>
    <w:rsid w:val="00EE54FC"/>
    <w:rsid w:val="00EE55A6"/>
    <w:rsid w:val="00EE70BC"/>
    <w:rsid w:val="00EE7D97"/>
    <w:rsid w:val="00EE7FF2"/>
    <w:rsid w:val="00EF09C3"/>
    <w:rsid w:val="00EF0AE9"/>
    <w:rsid w:val="00EF2E63"/>
    <w:rsid w:val="00EF33CF"/>
    <w:rsid w:val="00EF3A77"/>
    <w:rsid w:val="00EF3C3A"/>
    <w:rsid w:val="00EF4075"/>
    <w:rsid w:val="00EF4634"/>
    <w:rsid w:val="00EF4D0D"/>
    <w:rsid w:val="00EF525A"/>
    <w:rsid w:val="00EF5757"/>
    <w:rsid w:val="00EF662A"/>
    <w:rsid w:val="00EF6957"/>
    <w:rsid w:val="00EF6B6B"/>
    <w:rsid w:val="00EF703D"/>
    <w:rsid w:val="00F004C2"/>
    <w:rsid w:val="00F006F5"/>
    <w:rsid w:val="00F00864"/>
    <w:rsid w:val="00F02036"/>
    <w:rsid w:val="00F021DC"/>
    <w:rsid w:val="00F028FE"/>
    <w:rsid w:val="00F03CD7"/>
    <w:rsid w:val="00F03E73"/>
    <w:rsid w:val="00F03E84"/>
    <w:rsid w:val="00F03FF4"/>
    <w:rsid w:val="00F040DD"/>
    <w:rsid w:val="00F04C83"/>
    <w:rsid w:val="00F05273"/>
    <w:rsid w:val="00F0572A"/>
    <w:rsid w:val="00F0694D"/>
    <w:rsid w:val="00F06A24"/>
    <w:rsid w:val="00F06B31"/>
    <w:rsid w:val="00F06CC6"/>
    <w:rsid w:val="00F0750A"/>
    <w:rsid w:val="00F07CD8"/>
    <w:rsid w:val="00F07D63"/>
    <w:rsid w:val="00F07DF4"/>
    <w:rsid w:val="00F12F0A"/>
    <w:rsid w:val="00F134A2"/>
    <w:rsid w:val="00F14A72"/>
    <w:rsid w:val="00F14C12"/>
    <w:rsid w:val="00F14D22"/>
    <w:rsid w:val="00F14F4F"/>
    <w:rsid w:val="00F14FD4"/>
    <w:rsid w:val="00F1520F"/>
    <w:rsid w:val="00F160D8"/>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326F"/>
    <w:rsid w:val="00F23633"/>
    <w:rsid w:val="00F240FF"/>
    <w:rsid w:val="00F24179"/>
    <w:rsid w:val="00F24709"/>
    <w:rsid w:val="00F248AD"/>
    <w:rsid w:val="00F24C84"/>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6433"/>
    <w:rsid w:val="00F36C7C"/>
    <w:rsid w:val="00F36ED1"/>
    <w:rsid w:val="00F36F53"/>
    <w:rsid w:val="00F410D7"/>
    <w:rsid w:val="00F41236"/>
    <w:rsid w:val="00F41317"/>
    <w:rsid w:val="00F41787"/>
    <w:rsid w:val="00F4204E"/>
    <w:rsid w:val="00F427DB"/>
    <w:rsid w:val="00F428D1"/>
    <w:rsid w:val="00F4294C"/>
    <w:rsid w:val="00F4301C"/>
    <w:rsid w:val="00F4311F"/>
    <w:rsid w:val="00F4328F"/>
    <w:rsid w:val="00F43C11"/>
    <w:rsid w:val="00F45139"/>
    <w:rsid w:val="00F45588"/>
    <w:rsid w:val="00F46867"/>
    <w:rsid w:val="00F46B31"/>
    <w:rsid w:val="00F515C9"/>
    <w:rsid w:val="00F518E1"/>
    <w:rsid w:val="00F52410"/>
    <w:rsid w:val="00F52D9F"/>
    <w:rsid w:val="00F53565"/>
    <w:rsid w:val="00F537B1"/>
    <w:rsid w:val="00F541A9"/>
    <w:rsid w:val="00F550F0"/>
    <w:rsid w:val="00F557D2"/>
    <w:rsid w:val="00F561A4"/>
    <w:rsid w:val="00F56E82"/>
    <w:rsid w:val="00F57874"/>
    <w:rsid w:val="00F57B6D"/>
    <w:rsid w:val="00F60639"/>
    <w:rsid w:val="00F6098C"/>
    <w:rsid w:val="00F629D4"/>
    <w:rsid w:val="00F62CCC"/>
    <w:rsid w:val="00F62F3F"/>
    <w:rsid w:val="00F640F2"/>
    <w:rsid w:val="00F65557"/>
    <w:rsid w:val="00F659DA"/>
    <w:rsid w:val="00F65D50"/>
    <w:rsid w:val="00F67C36"/>
    <w:rsid w:val="00F7026E"/>
    <w:rsid w:val="00F70472"/>
    <w:rsid w:val="00F70C44"/>
    <w:rsid w:val="00F7119B"/>
    <w:rsid w:val="00F72801"/>
    <w:rsid w:val="00F730EB"/>
    <w:rsid w:val="00F73DBA"/>
    <w:rsid w:val="00F73EE1"/>
    <w:rsid w:val="00F7417A"/>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90AA4"/>
    <w:rsid w:val="00F90C70"/>
    <w:rsid w:val="00F9133E"/>
    <w:rsid w:val="00F926F6"/>
    <w:rsid w:val="00F92BDE"/>
    <w:rsid w:val="00F92D08"/>
    <w:rsid w:val="00F933C7"/>
    <w:rsid w:val="00F934CD"/>
    <w:rsid w:val="00F93EC7"/>
    <w:rsid w:val="00F940F9"/>
    <w:rsid w:val="00F94982"/>
    <w:rsid w:val="00F9511A"/>
    <w:rsid w:val="00F95D6F"/>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59F3"/>
    <w:rsid w:val="00FA6AE6"/>
    <w:rsid w:val="00FA6D3C"/>
    <w:rsid w:val="00FA7722"/>
    <w:rsid w:val="00FB031C"/>
    <w:rsid w:val="00FB06A9"/>
    <w:rsid w:val="00FB1DDD"/>
    <w:rsid w:val="00FB28BF"/>
    <w:rsid w:val="00FB33C3"/>
    <w:rsid w:val="00FB3780"/>
    <w:rsid w:val="00FB4CC7"/>
    <w:rsid w:val="00FB50E3"/>
    <w:rsid w:val="00FB5473"/>
    <w:rsid w:val="00FB561B"/>
    <w:rsid w:val="00FB6011"/>
    <w:rsid w:val="00FB649D"/>
    <w:rsid w:val="00FB737C"/>
    <w:rsid w:val="00FC0BE0"/>
    <w:rsid w:val="00FC0DC9"/>
    <w:rsid w:val="00FC114D"/>
    <w:rsid w:val="00FC12A1"/>
    <w:rsid w:val="00FC1626"/>
    <w:rsid w:val="00FC23E8"/>
    <w:rsid w:val="00FC28B1"/>
    <w:rsid w:val="00FC2CB8"/>
    <w:rsid w:val="00FC3BD4"/>
    <w:rsid w:val="00FC4074"/>
    <w:rsid w:val="00FC4FDE"/>
    <w:rsid w:val="00FC5713"/>
    <w:rsid w:val="00FC59BD"/>
    <w:rsid w:val="00FC70B9"/>
    <w:rsid w:val="00FC7C84"/>
    <w:rsid w:val="00FD0DCA"/>
    <w:rsid w:val="00FD0E82"/>
    <w:rsid w:val="00FD118A"/>
    <w:rsid w:val="00FD1544"/>
    <w:rsid w:val="00FD21E1"/>
    <w:rsid w:val="00FD3C39"/>
    <w:rsid w:val="00FD3CC8"/>
    <w:rsid w:val="00FD4EBA"/>
    <w:rsid w:val="00FD50B2"/>
    <w:rsid w:val="00FD5399"/>
    <w:rsid w:val="00FD5472"/>
    <w:rsid w:val="00FD54DF"/>
    <w:rsid w:val="00FD5C4C"/>
    <w:rsid w:val="00FD66B7"/>
    <w:rsid w:val="00FD672E"/>
    <w:rsid w:val="00FD6D70"/>
    <w:rsid w:val="00FD6EB8"/>
    <w:rsid w:val="00FD702C"/>
    <w:rsid w:val="00FD7323"/>
    <w:rsid w:val="00FD7B7E"/>
    <w:rsid w:val="00FD7D43"/>
    <w:rsid w:val="00FE0647"/>
    <w:rsid w:val="00FE1208"/>
    <w:rsid w:val="00FE310F"/>
    <w:rsid w:val="00FE3897"/>
    <w:rsid w:val="00FE460B"/>
    <w:rsid w:val="00FE4ACD"/>
    <w:rsid w:val="00FE5D1D"/>
    <w:rsid w:val="00FE5D63"/>
    <w:rsid w:val="00FE6BDB"/>
    <w:rsid w:val="00FE7608"/>
    <w:rsid w:val="00FE7CCE"/>
    <w:rsid w:val="00FE7D89"/>
    <w:rsid w:val="00FE7EAE"/>
    <w:rsid w:val="00FF0E67"/>
    <w:rsid w:val="00FF18B0"/>
    <w:rsid w:val="00FF191B"/>
    <w:rsid w:val="00FF1C7F"/>
    <w:rsid w:val="00FF2A1D"/>
    <w:rsid w:val="00FF3161"/>
    <w:rsid w:val="00FF3593"/>
    <w:rsid w:val="00FF3BFD"/>
    <w:rsid w:val="00FF3FF5"/>
    <w:rsid w:val="00FF4F15"/>
    <w:rsid w:val="00FF5189"/>
    <w:rsid w:val="00FF5C3B"/>
    <w:rsid w:val="00FF5DFE"/>
    <w:rsid w:val="00FF62F7"/>
    <w:rsid w:val="00FF6559"/>
    <w:rsid w:val="00FF68E7"/>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chartTrackingRefBased/>
  <w15:docId w15:val="{9391E0FF-4CEA-47F3-8C39-06C3EF8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D3"/>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unhideWhenUsed/>
    <w:rsid w:val="00C544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TOCHeading">
    <w:name w:val="TOC Heading"/>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Bibliography">
    <w:name w:val="Bibliography"/>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SubtleReference">
    <w:name w:val="Subtle Reference"/>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IntenseReference">
    <w:name w:val="Intense Reference"/>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BookTitle">
    <w:name w:val="Book Title"/>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SubtleEmphasis">
    <w:name w:val="Subtle Emphasis"/>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IntenseEmphasis">
    <w:name w:val="Intense Emphasis"/>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ColorfulList-Accent60">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60">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0">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ColorfulShading-Accent1">
    <w:name w:val="Colorful Shading Accent 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ind w:left="1985" w:hanging="851"/>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ind w:left="2552" w:hanging="567"/>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F202D3"/>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0">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styleId="ColorfulList-Accent1">
    <w:name w:val="Colorful List Accent 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14"/>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7"/>
      </w:numPr>
    </w:pPr>
  </w:style>
  <w:style w:type="numbering" w:customStyle="1" w:styleId="ICTStyles">
    <w:name w:val="ICT Styles"/>
    <w:uiPriority w:val="99"/>
    <w:rsid w:val="005B626D"/>
    <w:pPr>
      <w:numPr>
        <w:numId w:val="18"/>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9"/>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20"/>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20"/>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20"/>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p20">
    <w:name w:val="p20"/>
    <w:basedOn w:val="Default"/>
    <w:next w:val="Default"/>
    <w:rsid w:val="0034699E"/>
    <w:pPr>
      <w:adjustRightInd w:val="0"/>
    </w:pPr>
    <w:rPr>
      <w:rFonts w:ascii="Bookman Old Style" w:eastAsia="Times New Roman" w:hAnsi="Bookman Old Style" w:cs="Times New Roman"/>
      <w:color w:val="auto"/>
    </w:rPr>
  </w:style>
  <w:style w:type="paragraph" w:customStyle="1" w:styleId="p21">
    <w:name w:val="p21"/>
    <w:basedOn w:val="Default"/>
    <w:next w:val="Default"/>
    <w:rsid w:val="0034699E"/>
    <w:pPr>
      <w:adjustRightInd w:val="0"/>
    </w:pPr>
    <w:rPr>
      <w:rFonts w:ascii="Bookman Old Style" w:eastAsia="Times New Roman" w:hAnsi="Bookman Old Style" w:cs="Times New Roman"/>
      <w:color w:val="auto"/>
    </w:rPr>
  </w:style>
  <w:style w:type="paragraph" w:styleId="ListParagraph">
    <w:name w:val="List Paragraph"/>
    <w:basedOn w:val="Normal"/>
    <w:uiPriority w:val="34"/>
    <w:qFormat/>
    <w:rsid w:val="0034699E"/>
    <w:pPr>
      <w:overflowPunct/>
      <w:autoSpaceDE/>
      <w:autoSpaceDN/>
      <w:adjustRightInd/>
      <w:spacing w:after="0"/>
      <w:ind w:left="720"/>
      <w:jc w:val="left"/>
      <w:textAlignment w:val="auto"/>
    </w:pPr>
    <w:rPr>
      <w:rFonts w:ascii="Arial"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wikipedia.org/wiki/British_House_of_Comm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gov.uk/government/uploads/system/uploads/attachment_data/file/458554/Procurement_Policy_Note_13_15.pdf" TargetMode="External"/><Relationship Id="rId17" Type="http://schemas.openxmlformats.org/officeDocument/2006/relationships/hyperlink" Target="https://www.gov.uk/government/publications/government-digital-strategy" TargetMode="External"/><Relationship Id="rId2" Type="http://schemas.openxmlformats.org/officeDocument/2006/relationships/customXml" Target="../customXml/item2.xml"/><Relationship Id="rId16" Type="http://schemas.openxmlformats.org/officeDocument/2006/relationships/hyperlink" Target="http://www.civilservicepensionscheme.org.uk/about-us/scheme-rul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statistics.gov.uk/instantfigures.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wikipedia.org/wiki/National_Audit_Office_(United_Kingd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2.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4.xml><?xml version="1.0" encoding="utf-8"?>
<ds:datastoreItem xmlns:ds="http://schemas.openxmlformats.org/officeDocument/2006/customXml" ds:itemID="{835AE26F-B6CA-4A32-B42D-E8412FE9747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23447DD-26C3-4421-92E2-BC0B215F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35073</Words>
  <Characters>199917</Characters>
  <Application>Microsoft Office Word</Application>
  <DocSecurity>0</DocSecurity>
  <Lines>1665</Lines>
  <Paragraphs>469</Paragraphs>
  <ScaleCrop>false</ScaleCrop>
  <HeadingPairs>
    <vt:vector size="2" baseType="variant">
      <vt:variant>
        <vt:lpstr>Title</vt:lpstr>
      </vt:variant>
      <vt:variant>
        <vt:i4>1</vt:i4>
      </vt:variant>
    </vt:vector>
  </HeadingPairs>
  <TitlesOfParts>
    <vt:vector size="1" baseType="lpstr">
      <vt:lpstr>Non-ICT Frameowrk Agreement 02 Oct 2015</vt:lpstr>
    </vt:vector>
  </TitlesOfParts>
  <Company/>
  <LinksUpToDate>false</LinksUpToDate>
  <CharactersWithSpaces>234521</CharactersWithSpaces>
  <SharedDoc>false</SharedDoc>
  <HLinks>
    <vt:vector size="462" baseType="variant">
      <vt:variant>
        <vt:i4>3604528</vt:i4>
      </vt:variant>
      <vt:variant>
        <vt:i4>977</vt:i4>
      </vt:variant>
      <vt:variant>
        <vt:i4>0</vt:i4>
      </vt:variant>
      <vt:variant>
        <vt:i4>5</vt:i4>
      </vt:variant>
      <vt:variant>
        <vt:lpwstr>https://www.gov.uk/government/publications/government-digital-strategy</vt:lpwstr>
      </vt:variant>
      <vt:variant>
        <vt:lpwstr/>
      </vt:variant>
      <vt:variant>
        <vt:i4>2556005</vt:i4>
      </vt:variant>
      <vt:variant>
        <vt:i4>952</vt:i4>
      </vt:variant>
      <vt:variant>
        <vt:i4>0</vt:i4>
      </vt:variant>
      <vt:variant>
        <vt:i4>5</vt:i4>
      </vt:variant>
      <vt:variant>
        <vt:lpwstr>http://www.civilservicepensionscheme.org.uk/about-us/scheme-rules/</vt:lpwstr>
      </vt:variant>
      <vt:variant>
        <vt:lpwstr/>
      </vt:variant>
      <vt:variant>
        <vt:i4>4259863</vt:i4>
      </vt:variant>
      <vt:variant>
        <vt:i4>920</vt:i4>
      </vt:variant>
      <vt:variant>
        <vt:i4>0</vt:i4>
      </vt:variant>
      <vt:variant>
        <vt:i4>5</vt:i4>
      </vt:variant>
      <vt:variant>
        <vt:lpwstr>http://www.statistics.gov.uk/instantfigures.asp)</vt:lpwstr>
      </vt:variant>
      <vt:variant>
        <vt:lpwstr/>
      </vt:variant>
      <vt:variant>
        <vt:i4>852044</vt:i4>
      </vt:variant>
      <vt:variant>
        <vt:i4>917</vt:i4>
      </vt:variant>
      <vt:variant>
        <vt:i4>0</vt:i4>
      </vt:variant>
      <vt:variant>
        <vt:i4>5</vt:i4>
      </vt:variant>
      <vt:variant>
        <vt:lpwstr>https://en.wikipedia.org/wiki/National_Audit_Office_(United_Kingdom)</vt:lpwstr>
      </vt:variant>
      <vt:variant>
        <vt:lpwstr/>
      </vt:variant>
      <vt:variant>
        <vt:i4>3145818</vt:i4>
      </vt:variant>
      <vt:variant>
        <vt:i4>914</vt:i4>
      </vt:variant>
      <vt:variant>
        <vt:i4>0</vt:i4>
      </vt:variant>
      <vt:variant>
        <vt:i4>5</vt:i4>
      </vt:variant>
      <vt:variant>
        <vt:lpwstr>https://en.wikipedia.org/wiki/British_House_of_Commons</vt:lpwstr>
      </vt:variant>
      <vt:variant>
        <vt:lpwstr/>
      </vt:variant>
      <vt:variant>
        <vt:i4>5242991</vt:i4>
      </vt:variant>
      <vt:variant>
        <vt:i4>588</vt:i4>
      </vt:variant>
      <vt:variant>
        <vt:i4>0</vt:i4>
      </vt:variant>
      <vt:variant>
        <vt:i4>5</vt:i4>
      </vt:variant>
      <vt:variant>
        <vt:lpwstr>https://www.gov.uk/government/uploads/system/uploads/attachment_data/file/458554/Procurement_Policy_Note_13_15.pdf</vt:lpwstr>
      </vt:variant>
      <vt:variant>
        <vt:lpwstr/>
      </vt:variant>
      <vt:variant>
        <vt:i4>1966134</vt:i4>
      </vt:variant>
      <vt:variant>
        <vt:i4>422</vt:i4>
      </vt:variant>
      <vt:variant>
        <vt:i4>0</vt:i4>
      </vt:variant>
      <vt:variant>
        <vt:i4>5</vt:i4>
      </vt:variant>
      <vt:variant>
        <vt:lpwstr/>
      </vt:variant>
      <vt:variant>
        <vt:lpwstr>_Toc459985308</vt:lpwstr>
      </vt:variant>
      <vt:variant>
        <vt:i4>1966134</vt:i4>
      </vt:variant>
      <vt:variant>
        <vt:i4>416</vt:i4>
      </vt:variant>
      <vt:variant>
        <vt:i4>0</vt:i4>
      </vt:variant>
      <vt:variant>
        <vt:i4>5</vt:i4>
      </vt:variant>
      <vt:variant>
        <vt:lpwstr/>
      </vt:variant>
      <vt:variant>
        <vt:lpwstr>_Toc459985305</vt:lpwstr>
      </vt:variant>
      <vt:variant>
        <vt:i4>1966134</vt:i4>
      </vt:variant>
      <vt:variant>
        <vt:i4>410</vt:i4>
      </vt:variant>
      <vt:variant>
        <vt:i4>0</vt:i4>
      </vt:variant>
      <vt:variant>
        <vt:i4>5</vt:i4>
      </vt:variant>
      <vt:variant>
        <vt:lpwstr/>
      </vt:variant>
      <vt:variant>
        <vt:lpwstr>_Toc459985304</vt:lpwstr>
      </vt:variant>
      <vt:variant>
        <vt:i4>1966134</vt:i4>
      </vt:variant>
      <vt:variant>
        <vt:i4>404</vt:i4>
      </vt:variant>
      <vt:variant>
        <vt:i4>0</vt:i4>
      </vt:variant>
      <vt:variant>
        <vt:i4>5</vt:i4>
      </vt:variant>
      <vt:variant>
        <vt:lpwstr/>
      </vt:variant>
      <vt:variant>
        <vt:lpwstr>_Toc459985303</vt:lpwstr>
      </vt:variant>
      <vt:variant>
        <vt:i4>1966134</vt:i4>
      </vt:variant>
      <vt:variant>
        <vt:i4>398</vt:i4>
      </vt:variant>
      <vt:variant>
        <vt:i4>0</vt:i4>
      </vt:variant>
      <vt:variant>
        <vt:i4>5</vt:i4>
      </vt:variant>
      <vt:variant>
        <vt:lpwstr/>
      </vt:variant>
      <vt:variant>
        <vt:lpwstr>_Toc459985302</vt:lpwstr>
      </vt:variant>
      <vt:variant>
        <vt:i4>1966134</vt:i4>
      </vt:variant>
      <vt:variant>
        <vt:i4>392</vt:i4>
      </vt:variant>
      <vt:variant>
        <vt:i4>0</vt:i4>
      </vt:variant>
      <vt:variant>
        <vt:i4>5</vt:i4>
      </vt:variant>
      <vt:variant>
        <vt:lpwstr/>
      </vt:variant>
      <vt:variant>
        <vt:lpwstr>_Toc459985301</vt:lpwstr>
      </vt:variant>
      <vt:variant>
        <vt:i4>1966134</vt:i4>
      </vt:variant>
      <vt:variant>
        <vt:i4>386</vt:i4>
      </vt:variant>
      <vt:variant>
        <vt:i4>0</vt:i4>
      </vt:variant>
      <vt:variant>
        <vt:i4>5</vt:i4>
      </vt:variant>
      <vt:variant>
        <vt:lpwstr/>
      </vt:variant>
      <vt:variant>
        <vt:lpwstr>_Toc459985300</vt:lpwstr>
      </vt:variant>
      <vt:variant>
        <vt:i4>1507383</vt:i4>
      </vt:variant>
      <vt:variant>
        <vt:i4>380</vt:i4>
      </vt:variant>
      <vt:variant>
        <vt:i4>0</vt:i4>
      </vt:variant>
      <vt:variant>
        <vt:i4>5</vt:i4>
      </vt:variant>
      <vt:variant>
        <vt:lpwstr/>
      </vt:variant>
      <vt:variant>
        <vt:lpwstr>_Toc459985298</vt:lpwstr>
      </vt:variant>
      <vt:variant>
        <vt:i4>1507383</vt:i4>
      </vt:variant>
      <vt:variant>
        <vt:i4>374</vt:i4>
      </vt:variant>
      <vt:variant>
        <vt:i4>0</vt:i4>
      </vt:variant>
      <vt:variant>
        <vt:i4>5</vt:i4>
      </vt:variant>
      <vt:variant>
        <vt:lpwstr/>
      </vt:variant>
      <vt:variant>
        <vt:lpwstr>_Toc459985295</vt:lpwstr>
      </vt:variant>
      <vt:variant>
        <vt:i4>1507383</vt:i4>
      </vt:variant>
      <vt:variant>
        <vt:i4>368</vt:i4>
      </vt:variant>
      <vt:variant>
        <vt:i4>0</vt:i4>
      </vt:variant>
      <vt:variant>
        <vt:i4>5</vt:i4>
      </vt:variant>
      <vt:variant>
        <vt:lpwstr/>
      </vt:variant>
      <vt:variant>
        <vt:lpwstr>_Toc459985294</vt:lpwstr>
      </vt:variant>
      <vt:variant>
        <vt:i4>1507383</vt:i4>
      </vt:variant>
      <vt:variant>
        <vt:i4>362</vt:i4>
      </vt:variant>
      <vt:variant>
        <vt:i4>0</vt:i4>
      </vt:variant>
      <vt:variant>
        <vt:i4>5</vt:i4>
      </vt:variant>
      <vt:variant>
        <vt:lpwstr/>
      </vt:variant>
      <vt:variant>
        <vt:lpwstr>_Toc459985293</vt:lpwstr>
      </vt:variant>
      <vt:variant>
        <vt:i4>1507383</vt:i4>
      </vt:variant>
      <vt:variant>
        <vt:i4>356</vt:i4>
      </vt:variant>
      <vt:variant>
        <vt:i4>0</vt:i4>
      </vt:variant>
      <vt:variant>
        <vt:i4>5</vt:i4>
      </vt:variant>
      <vt:variant>
        <vt:lpwstr/>
      </vt:variant>
      <vt:variant>
        <vt:lpwstr>_Toc459985292</vt:lpwstr>
      </vt:variant>
      <vt:variant>
        <vt:i4>1507383</vt:i4>
      </vt:variant>
      <vt:variant>
        <vt:i4>350</vt:i4>
      </vt:variant>
      <vt:variant>
        <vt:i4>0</vt:i4>
      </vt:variant>
      <vt:variant>
        <vt:i4>5</vt:i4>
      </vt:variant>
      <vt:variant>
        <vt:lpwstr/>
      </vt:variant>
      <vt:variant>
        <vt:lpwstr>_Toc459985291</vt:lpwstr>
      </vt:variant>
      <vt:variant>
        <vt:i4>1441847</vt:i4>
      </vt:variant>
      <vt:variant>
        <vt:i4>344</vt:i4>
      </vt:variant>
      <vt:variant>
        <vt:i4>0</vt:i4>
      </vt:variant>
      <vt:variant>
        <vt:i4>5</vt:i4>
      </vt:variant>
      <vt:variant>
        <vt:lpwstr/>
      </vt:variant>
      <vt:variant>
        <vt:lpwstr>_Toc459985289</vt:lpwstr>
      </vt:variant>
      <vt:variant>
        <vt:i4>1441847</vt:i4>
      </vt:variant>
      <vt:variant>
        <vt:i4>338</vt:i4>
      </vt:variant>
      <vt:variant>
        <vt:i4>0</vt:i4>
      </vt:variant>
      <vt:variant>
        <vt:i4>5</vt:i4>
      </vt:variant>
      <vt:variant>
        <vt:lpwstr/>
      </vt:variant>
      <vt:variant>
        <vt:lpwstr>_Toc459985288</vt:lpwstr>
      </vt:variant>
      <vt:variant>
        <vt:i4>1441847</vt:i4>
      </vt:variant>
      <vt:variant>
        <vt:i4>332</vt:i4>
      </vt:variant>
      <vt:variant>
        <vt:i4>0</vt:i4>
      </vt:variant>
      <vt:variant>
        <vt:i4>5</vt:i4>
      </vt:variant>
      <vt:variant>
        <vt:lpwstr/>
      </vt:variant>
      <vt:variant>
        <vt:lpwstr>_Toc459985287</vt:lpwstr>
      </vt:variant>
      <vt:variant>
        <vt:i4>1441847</vt:i4>
      </vt:variant>
      <vt:variant>
        <vt:i4>326</vt:i4>
      </vt:variant>
      <vt:variant>
        <vt:i4>0</vt:i4>
      </vt:variant>
      <vt:variant>
        <vt:i4>5</vt:i4>
      </vt:variant>
      <vt:variant>
        <vt:lpwstr/>
      </vt:variant>
      <vt:variant>
        <vt:lpwstr>_Toc459985286</vt:lpwstr>
      </vt:variant>
      <vt:variant>
        <vt:i4>1441847</vt:i4>
      </vt:variant>
      <vt:variant>
        <vt:i4>320</vt:i4>
      </vt:variant>
      <vt:variant>
        <vt:i4>0</vt:i4>
      </vt:variant>
      <vt:variant>
        <vt:i4>5</vt:i4>
      </vt:variant>
      <vt:variant>
        <vt:lpwstr/>
      </vt:variant>
      <vt:variant>
        <vt:lpwstr>_Toc459985285</vt:lpwstr>
      </vt:variant>
      <vt:variant>
        <vt:i4>1441847</vt:i4>
      </vt:variant>
      <vt:variant>
        <vt:i4>314</vt:i4>
      </vt:variant>
      <vt:variant>
        <vt:i4>0</vt:i4>
      </vt:variant>
      <vt:variant>
        <vt:i4>5</vt:i4>
      </vt:variant>
      <vt:variant>
        <vt:lpwstr/>
      </vt:variant>
      <vt:variant>
        <vt:lpwstr>_Toc459985282</vt:lpwstr>
      </vt:variant>
      <vt:variant>
        <vt:i4>1441847</vt:i4>
      </vt:variant>
      <vt:variant>
        <vt:i4>308</vt:i4>
      </vt:variant>
      <vt:variant>
        <vt:i4>0</vt:i4>
      </vt:variant>
      <vt:variant>
        <vt:i4>5</vt:i4>
      </vt:variant>
      <vt:variant>
        <vt:lpwstr/>
      </vt:variant>
      <vt:variant>
        <vt:lpwstr>_Toc459985280</vt:lpwstr>
      </vt:variant>
      <vt:variant>
        <vt:i4>1638455</vt:i4>
      </vt:variant>
      <vt:variant>
        <vt:i4>302</vt:i4>
      </vt:variant>
      <vt:variant>
        <vt:i4>0</vt:i4>
      </vt:variant>
      <vt:variant>
        <vt:i4>5</vt:i4>
      </vt:variant>
      <vt:variant>
        <vt:lpwstr/>
      </vt:variant>
      <vt:variant>
        <vt:lpwstr>_Toc459985279</vt:lpwstr>
      </vt:variant>
      <vt:variant>
        <vt:i4>1638455</vt:i4>
      </vt:variant>
      <vt:variant>
        <vt:i4>296</vt:i4>
      </vt:variant>
      <vt:variant>
        <vt:i4>0</vt:i4>
      </vt:variant>
      <vt:variant>
        <vt:i4>5</vt:i4>
      </vt:variant>
      <vt:variant>
        <vt:lpwstr/>
      </vt:variant>
      <vt:variant>
        <vt:lpwstr>_Toc459985278</vt:lpwstr>
      </vt:variant>
      <vt:variant>
        <vt:i4>1638455</vt:i4>
      </vt:variant>
      <vt:variant>
        <vt:i4>290</vt:i4>
      </vt:variant>
      <vt:variant>
        <vt:i4>0</vt:i4>
      </vt:variant>
      <vt:variant>
        <vt:i4>5</vt:i4>
      </vt:variant>
      <vt:variant>
        <vt:lpwstr/>
      </vt:variant>
      <vt:variant>
        <vt:lpwstr>_Toc459985277</vt:lpwstr>
      </vt:variant>
      <vt:variant>
        <vt:i4>1638455</vt:i4>
      </vt:variant>
      <vt:variant>
        <vt:i4>284</vt:i4>
      </vt:variant>
      <vt:variant>
        <vt:i4>0</vt:i4>
      </vt:variant>
      <vt:variant>
        <vt:i4>5</vt:i4>
      </vt:variant>
      <vt:variant>
        <vt:lpwstr/>
      </vt:variant>
      <vt:variant>
        <vt:lpwstr>_Toc459985276</vt:lpwstr>
      </vt:variant>
      <vt:variant>
        <vt:i4>1638455</vt:i4>
      </vt:variant>
      <vt:variant>
        <vt:i4>278</vt:i4>
      </vt:variant>
      <vt:variant>
        <vt:i4>0</vt:i4>
      </vt:variant>
      <vt:variant>
        <vt:i4>5</vt:i4>
      </vt:variant>
      <vt:variant>
        <vt:lpwstr/>
      </vt:variant>
      <vt:variant>
        <vt:lpwstr>_Toc459985275</vt:lpwstr>
      </vt:variant>
      <vt:variant>
        <vt:i4>1638455</vt:i4>
      </vt:variant>
      <vt:variant>
        <vt:i4>272</vt:i4>
      </vt:variant>
      <vt:variant>
        <vt:i4>0</vt:i4>
      </vt:variant>
      <vt:variant>
        <vt:i4>5</vt:i4>
      </vt:variant>
      <vt:variant>
        <vt:lpwstr/>
      </vt:variant>
      <vt:variant>
        <vt:lpwstr>_Toc459985274</vt:lpwstr>
      </vt:variant>
      <vt:variant>
        <vt:i4>1638455</vt:i4>
      </vt:variant>
      <vt:variant>
        <vt:i4>266</vt:i4>
      </vt:variant>
      <vt:variant>
        <vt:i4>0</vt:i4>
      </vt:variant>
      <vt:variant>
        <vt:i4>5</vt:i4>
      </vt:variant>
      <vt:variant>
        <vt:lpwstr/>
      </vt:variant>
      <vt:variant>
        <vt:lpwstr>_Toc459985273</vt:lpwstr>
      </vt:variant>
      <vt:variant>
        <vt:i4>1638455</vt:i4>
      </vt:variant>
      <vt:variant>
        <vt:i4>260</vt:i4>
      </vt:variant>
      <vt:variant>
        <vt:i4>0</vt:i4>
      </vt:variant>
      <vt:variant>
        <vt:i4>5</vt:i4>
      </vt:variant>
      <vt:variant>
        <vt:lpwstr/>
      </vt:variant>
      <vt:variant>
        <vt:lpwstr>_Toc459985272</vt:lpwstr>
      </vt:variant>
      <vt:variant>
        <vt:i4>1638455</vt:i4>
      </vt:variant>
      <vt:variant>
        <vt:i4>254</vt:i4>
      </vt:variant>
      <vt:variant>
        <vt:i4>0</vt:i4>
      </vt:variant>
      <vt:variant>
        <vt:i4>5</vt:i4>
      </vt:variant>
      <vt:variant>
        <vt:lpwstr/>
      </vt:variant>
      <vt:variant>
        <vt:lpwstr>_Toc459985271</vt:lpwstr>
      </vt:variant>
      <vt:variant>
        <vt:i4>1638455</vt:i4>
      </vt:variant>
      <vt:variant>
        <vt:i4>248</vt:i4>
      </vt:variant>
      <vt:variant>
        <vt:i4>0</vt:i4>
      </vt:variant>
      <vt:variant>
        <vt:i4>5</vt:i4>
      </vt:variant>
      <vt:variant>
        <vt:lpwstr/>
      </vt:variant>
      <vt:variant>
        <vt:lpwstr>_Toc459985270</vt:lpwstr>
      </vt:variant>
      <vt:variant>
        <vt:i4>1572919</vt:i4>
      </vt:variant>
      <vt:variant>
        <vt:i4>242</vt:i4>
      </vt:variant>
      <vt:variant>
        <vt:i4>0</vt:i4>
      </vt:variant>
      <vt:variant>
        <vt:i4>5</vt:i4>
      </vt:variant>
      <vt:variant>
        <vt:lpwstr/>
      </vt:variant>
      <vt:variant>
        <vt:lpwstr>_Toc459985269</vt:lpwstr>
      </vt:variant>
      <vt:variant>
        <vt:i4>1572919</vt:i4>
      </vt:variant>
      <vt:variant>
        <vt:i4>236</vt:i4>
      </vt:variant>
      <vt:variant>
        <vt:i4>0</vt:i4>
      </vt:variant>
      <vt:variant>
        <vt:i4>5</vt:i4>
      </vt:variant>
      <vt:variant>
        <vt:lpwstr/>
      </vt:variant>
      <vt:variant>
        <vt:lpwstr>_Toc459985268</vt:lpwstr>
      </vt:variant>
      <vt:variant>
        <vt:i4>1572919</vt:i4>
      </vt:variant>
      <vt:variant>
        <vt:i4>230</vt:i4>
      </vt:variant>
      <vt:variant>
        <vt:i4>0</vt:i4>
      </vt:variant>
      <vt:variant>
        <vt:i4>5</vt:i4>
      </vt:variant>
      <vt:variant>
        <vt:lpwstr/>
      </vt:variant>
      <vt:variant>
        <vt:lpwstr>_Toc459985267</vt:lpwstr>
      </vt:variant>
      <vt:variant>
        <vt:i4>1572919</vt:i4>
      </vt:variant>
      <vt:variant>
        <vt:i4>224</vt:i4>
      </vt:variant>
      <vt:variant>
        <vt:i4>0</vt:i4>
      </vt:variant>
      <vt:variant>
        <vt:i4>5</vt:i4>
      </vt:variant>
      <vt:variant>
        <vt:lpwstr/>
      </vt:variant>
      <vt:variant>
        <vt:lpwstr>_Toc459985266</vt:lpwstr>
      </vt:variant>
      <vt:variant>
        <vt:i4>1572919</vt:i4>
      </vt:variant>
      <vt:variant>
        <vt:i4>218</vt:i4>
      </vt:variant>
      <vt:variant>
        <vt:i4>0</vt:i4>
      </vt:variant>
      <vt:variant>
        <vt:i4>5</vt:i4>
      </vt:variant>
      <vt:variant>
        <vt:lpwstr/>
      </vt:variant>
      <vt:variant>
        <vt:lpwstr>_Toc459985265</vt:lpwstr>
      </vt:variant>
      <vt:variant>
        <vt:i4>1572919</vt:i4>
      </vt:variant>
      <vt:variant>
        <vt:i4>212</vt:i4>
      </vt:variant>
      <vt:variant>
        <vt:i4>0</vt:i4>
      </vt:variant>
      <vt:variant>
        <vt:i4>5</vt:i4>
      </vt:variant>
      <vt:variant>
        <vt:lpwstr/>
      </vt:variant>
      <vt:variant>
        <vt:lpwstr>_Toc459985264</vt:lpwstr>
      </vt:variant>
      <vt:variant>
        <vt:i4>1572919</vt:i4>
      </vt:variant>
      <vt:variant>
        <vt:i4>206</vt:i4>
      </vt:variant>
      <vt:variant>
        <vt:i4>0</vt:i4>
      </vt:variant>
      <vt:variant>
        <vt:i4>5</vt:i4>
      </vt:variant>
      <vt:variant>
        <vt:lpwstr/>
      </vt:variant>
      <vt:variant>
        <vt:lpwstr>_Toc459985263</vt:lpwstr>
      </vt:variant>
      <vt:variant>
        <vt:i4>1572919</vt:i4>
      </vt:variant>
      <vt:variant>
        <vt:i4>200</vt:i4>
      </vt:variant>
      <vt:variant>
        <vt:i4>0</vt:i4>
      </vt:variant>
      <vt:variant>
        <vt:i4>5</vt:i4>
      </vt:variant>
      <vt:variant>
        <vt:lpwstr/>
      </vt:variant>
      <vt:variant>
        <vt:lpwstr>_Toc459985262</vt:lpwstr>
      </vt:variant>
      <vt:variant>
        <vt:i4>1572919</vt:i4>
      </vt:variant>
      <vt:variant>
        <vt:i4>194</vt:i4>
      </vt:variant>
      <vt:variant>
        <vt:i4>0</vt:i4>
      </vt:variant>
      <vt:variant>
        <vt:i4>5</vt:i4>
      </vt:variant>
      <vt:variant>
        <vt:lpwstr/>
      </vt:variant>
      <vt:variant>
        <vt:lpwstr>_Toc459985261</vt:lpwstr>
      </vt:variant>
      <vt:variant>
        <vt:i4>1572919</vt:i4>
      </vt:variant>
      <vt:variant>
        <vt:i4>188</vt:i4>
      </vt:variant>
      <vt:variant>
        <vt:i4>0</vt:i4>
      </vt:variant>
      <vt:variant>
        <vt:i4>5</vt:i4>
      </vt:variant>
      <vt:variant>
        <vt:lpwstr/>
      </vt:variant>
      <vt:variant>
        <vt:lpwstr>_Toc459985260</vt:lpwstr>
      </vt:variant>
      <vt:variant>
        <vt:i4>1769527</vt:i4>
      </vt:variant>
      <vt:variant>
        <vt:i4>182</vt:i4>
      </vt:variant>
      <vt:variant>
        <vt:i4>0</vt:i4>
      </vt:variant>
      <vt:variant>
        <vt:i4>5</vt:i4>
      </vt:variant>
      <vt:variant>
        <vt:lpwstr/>
      </vt:variant>
      <vt:variant>
        <vt:lpwstr>_Toc459985259</vt:lpwstr>
      </vt:variant>
      <vt:variant>
        <vt:i4>1769527</vt:i4>
      </vt:variant>
      <vt:variant>
        <vt:i4>176</vt:i4>
      </vt:variant>
      <vt:variant>
        <vt:i4>0</vt:i4>
      </vt:variant>
      <vt:variant>
        <vt:i4>5</vt:i4>
      </vt:variant>
      <vt:variant>
        <vt:lpwstr/>
      </vt:variant>
      <vt:variant>
        <vt:lpwstr>_Toc459985258</vt:lpwstr>
      </vt:variant>
      <vt:variant>
        <vt:i4>1769527</vt:i4>
      </vt:variant>
      <vt:variant>
        <vt:i4>170</vt:i4>
      </vt:variant>
      <vt:variant>
        <vt:i4>0</vt:i4>
      </vt:variant>
      <vt:variant>
        <vt:i4>5</vt:i4>
      </vt:variant>
      <vt:variant>
        <vt:lpwstr/>
      </vt:variant>
      <vt:variant>
        <vt:lpwstr>_Toc459985257</vt:lpwstr>
      </vt:variant>
      <vt:variant>
        <vt:i4>1769527</vt:i4>
      </vt:variant>
      <vt:variant>
        <vt:i4>164</vt:i4>
      </vt:variant>
      <vt:variant>
        <vt:i4>0</vt:i4>
      </vt:variant>
      <vt:variant>
        <vt:i4>5</vt:i4>
      </vt:variant>
      <vt:variant>
        <vt:lpwstr/>
      </vt:variant>
      <vt:variant>
        <vt:lpwstr>_Toc459985256</vt:lpwstr>
      </vt:variant>
      <vt:variant>
        <vt:i4>1769527</vt:i4>
      </vt:variant>
      <vt:variant>
        <vt:i4>158</vt:i4>
      </vt:variant>
      <vt:variant>
        <vt:i4>0</vt:i4>
      </vt:variant>
      <vt:variant>
        <vt:i4>5</vt:i4>
      </vt:variant>
      <vt:variant>
        <vt:lpwstr/>
      </vt:variant>
      <vt:variant>
        <vt:lpwstr>_Toc459985255</vt:lpwstr>
      </vt:variant>
      <vt:variant>
        <vt:i4>1769527</vt:i4>
      </vt:variant>
      <vt:variant>
        <vt:i4>152</vt:i4>
      </vt:variant>
      <vt:variant>
        <vt:i4>0</vt:i4>
      </vt:variant>
      <vt:variant>
        <vt:i4>5</vt:i4>
      </vt:variant>
      <vt:variant>
        <vt:lpwstr/>
      </vt:variant>
      <vt:variant>
        <vt:lpwstr>_Toc459985254</vt:lpwstr>
      </vt:variant>
      <vt:variant>
        <vt:i4>1769527</vt:i4>
      </vt:variant>
      <vt:variant>
        <vt:i4>146</vt:i4>
      </vt:variant>
      <vt:variant>
        <vt:i4>0</vt:i4>
      </vt:variant>
      <vt:variant>
        <vt:i4>5</vt:i4>
      </vt:variant>
      <vt:variant>
        <vt:lpwstr/>
      </vt:variant>
      <vt:variant>
        <vt:lpwstr>_Toc459985253</vt:lpwstr>
      </vt:variant>
      <vt:variant>
        <vt:i4>1769527</vt:i4>
      </vt:variant>
      <vt:variant>
        <vt:i4>140</vt:i4>
      </vt:variant>
      <vt:variant>
        <vt:i4>0</vt:i4>
      </vt:variant>
      <vt:variant>
        <vt:i4>5</vt:i4>
      </vt:variant>
      <vt:variant>
        <vt:lpwstr/>
      </vt:variant>
      <vt:variant>
        <vt:lpwstr>_Toc459985252</vt:lpwstr>
      </vt:variant>
      <vt:variant>
        <vt:i4>1769527</vt:i4>
      </vt:variant>
      <vt:variant>
        <vt:i4>134</vt:i4>
      </vt:variant>
      <vt:variant>
        <vt:i4>0</vt:i4>
      </vt:variant>
      <vt:variant>
        <vt:i4>5</vt:i4>
      </vt:variant>
      <vt:variant>
        <vt:lpwstr/>
      </vt:variant>
      <vt:variant>
        <vt:lpwstr>_Toc459985251</vt:lpwstr>
      </vt:variant>
      <vt:variant>
        <vt:i4>1769527</vt:i4>
      </vt:variant>
      <vt:variant>
        <vt:i4>128</vt:i4>
      </vt:variant>
      <vt:variant>
        <vt:i4>0</vt:i4>
      </vt:variant>
      <vt:variant>
        <vt:i4>5</vt:i4>
      </vt:variant>
      <vt:variant>
        <vt:lpwstr/>
      </vt:variant>
      <vt:variant>
        <vt:lpwstr>_Toc459985250</vt:lpwstr>
      </vt:variant>
      <vt:variant>
        <vt:i4>1703991</vt:i4>
      </vt:variant>
      <vt:variant>
        <vt:i4>122</vt:i4>
      </vt:variant>
      <vt:variant>
        <vt:i4>0</vt:i4>
      </vt:variant>
      <vt:variant>
        <vt:i4>5</vt:i4>
      </vt:variant>
      <vt:variant>
        <vt:lpwstr/>
      </vt:variant>
      <vt:variant>
        <vt:lpwstr>_Toc459985249</vt:lpwstr>
      </vt:variant>
      <vt:variant>
        <vt:i4>1703991</vt:i4>
      </vt:variant>
      <vt:variant>
        <vt:i4>116</vt:i4>
      </vt:variant>
      <vt:variant>
        <vt:i4>0</vt:i4>
      </vt:variant>
      <vt:variant>
        <vt:i4>5</vt:i4>
      </vt:variant>
      <vt:variant>
        <vt:lpwstr/>
      </vt:variant>
      <vt:variant>
        <vt:lpwstr>_Toc459985248</vt:lpwstr>
      </vt:variant>
      <vt:variant>
        <vt:i4>1703991</vt:i4>
      </vt:variant>
      <vt:variant>
        <vt:i4>110</vt:i4>
      </vt:variant>
      <vt:variant>
        <vt:i4>0</vt:i4>
      </vt:variant>
      <vt:variant>
        <vt:i4>5</vt:i4>
      </vt:variant>
      <vt:variant>
        <vt:lpwstr/>
      </vt:variant>
      <vt:variant>
        <vt:lpwstr>_Toc459985247</vt:lpwstr>
      </vt:variant>
      <vt:variant>
        <vt:i4>1703991</vt:i4>
      </vt:variant>
      <vt:variant>
        <vt:i4>104</vt:i4>
      </vt:variant>
      <vt:variant>
        <vt:i4>0</vt:i4>
      </vt:variant>
      <vt:variant>
        <vt:i4>5</vt:i4>
      </vt:variant>
      <vt:variant>
        <vt:lpwstr/>
      </vt:variant>
      <vt:variant>
        <vt:lpwstr>_Toc459985246</vt:lpwstr>
      </vt:variant>
      <vt:variant>
        <vt:i4>1703991</vt:i4>
      </vt:variant>
      <vt:variant>
        <vt:i4>98</vt:i4>
      </vt:variant>
      <vt:variant>
        <vt:i4>0</vt:i4>
      </vt:variant>
      <vt:variant>
        <vt:i4>5</vt:i4>
      </vt:variant>
      <vt:variant>
        <vt:lpwstr/>
      </vt:variant>
      <vt:variant>
        <vt:lpwstr>_Toc459985245</vt:lpwstr>
      </vt:variant>
      <vt:variant>
        <vt:i4>1703991</vt:i4>
      </vt:variant>
      <vt:variant>
        <vt:i4>92</vt:i4>
      </vt:variant>
      <vt:variant>
        <vt:i4>0</vt:i4>
      </vt:variant>
      <vt:variant>
        <vt:i4>5</vt:i4>
      </vt:variant>
      <vt:variant>
        <vt:lpwstr/>
      </vt:variant>
      <vt:variant>
        <vt:lpwstr>_Toc459985244</vt:lpwstr>
      </vt:variant>
      <vt:variant>
        <vt:i4>1703991</vt:i4>
      </vt:variant>
      <vt:variant>
        <vt:i4>86</vt:i4>
      </vt:variant>
      <vt:variant>
        <vt:i4>0</vt:i4>
      </vt:variant>
      <vt:variant>
        <vt:i4>5</vt:i4>
      </vt:variant>
      <vt:variant>
        <vt:lpwstr/>
      </vt:variant>
      <vt:variant>
        <vt:lpwstr>_Toc459985243</vt:lpwstr>
      </vt:variant>
      <vt:variant>
        <vt:i4>1703991</vt:i4>
      </vt:variant>
      <vt:variant>
        <vt:i4>80</vt:i4>
      </vt:variant>
      <vt:variant>
        <vt:i4>0</vt:i4>
      </vt:variant>
      <vt:variant>
        <vt:i4>5</vt:i4>
      </vt:variant>
      <vt:variant>
        <vt:lpwstr/>
      </vt:variant>
      <vt:variant>
        <vt:lpwstr>_Toc459985242</vt:lpwstr>
      </vt:variant>
      <vt:variant>
        <vt:i4>1703991</vt:i4>
      </vt:variant>
      <vt:variant>
        <vt:i4>74</vt:i4>
      </vt:variant>
      <vt:variant>
        <vt:i4>0</vt:i4>
      </vt:variant>
      <vt:variant>
        <vt:i4>5</vt:i4>
      </vt:variant>
      <vt:variant>
        <vt:lpwstr/>
      </vt:variant>
      <vt:variant>
        <vt:lpwstr>_Toc459985241</vt:lpwstr>
      </vt:variant>
      <vt:variant>
        <vt:i4>1703991</vt:i4>
      </vt:variant>
      <vt:variant>
        <vt:i4>68</vt:i4>
      </vt:variant>
      <vt:variant>
        <vt:i4>0</vt:i4>
      </vt:variant>
      <vt:variant>
        <vt:i4>5</vt:i4>
      </vt:variant>
      <vt:variant>
        <vt:lpwstr/>
      </vt:variant>
      <vt:variant>
        <vt:lpwstr>_Toc459985240</vt:lpwstr>
      </vt:variant>
      <vt:variant>
        <vt:i4>1900599</vt:i4>
      </vt:variant>
      <vt:variant>
        <vt:i4>62</vt:i4>
      </vt:variant>
      <vt:variant>
        <vt:i4>0</vt:i4>
      </vt:variant>
      <vt:variant>
        <vt:i4>5</vt:i4>
      </vt:variant>
      <vt:variant>
        <vt:lpwstr/>
      </vt:variant>
      <vt:variant>
        <vt:lpwstr>_Toc459985239</vt:lpwstr>
      </vt:variant>
      <vt:variant>
        <vt:i4>1900599</vt:i4>
      </vt:variant>
      <vt:variant>
        <vt:i4>56</vt:i4>
      </vt:variant>
      <vt:variant>
        <vt:i4>0</vt:i4>
      </vt:variant>
      <vt:variant>
        <vt:i4>5</vt:i4>
      </vt:variant>
      <vt:variant>
        <vt:lpwstr/>
      </vt:variant>
      <vt:variant>
        <vt:lpwstr>_Toc459985238</vt:lpwstr>
      </vt:variant>
      <vt:variant>
        <vt:i4>1900599</vt:i4>
      </vt:variant>
      <vt:variant>
        <vt:i4>50</vt:i4>
      </vt:variant>
      <vt:variant>
        <vt:i4>0</vt:i4>
      </vt:variant>
      <vt:variant>
        <vt:i4>5</vt:i4>
      </vt:variant>
      <vt:variant>
        <vt:lpwstr/>
      </vt:variant>
      <vt:variant>
        <vt:lpwstr>_Toc459985237</vt:lpwstr>
      </vt:variant>
      <vt:variant>
        <vt:i4>1900599</vt:i4>
      </vt:variant>
      <vt:variant>
        <vt:i4>44</vt:i4>
      </vt:variant>
      <vt:variant>
        <vt:i4>0</vt:i4>
      </vt:variant>
      <vt:variant>
        <vt:i4>5</vt:i4>
      </vt:variant>
      <vt:variant>
        <vt:lpwstr/>
      </vt:variant>
      <vt:variant>
        <vt:lpwstr>_Toc459985236</vt:lpwstr>
      </vt:variant>
      <vt:variant>
        <vt:i4>1900599</vt:i4>
      </vt:variant>
      <vt:variant>
        <vt:i4>38</vt:i4>
      </vt:variant>
      <vt:variant>
        <vt:i4>0</vt:i4>
      </vt:variant>
      <vt:variant>
        <vt:i4>5</vt:i4>
      </vt:variant>
      <vt:variant>
        <vt:lpwstr/>
      </vt:variant>
      <vt:variant>
        <vt:lpwstr>_Toc459985235</vt:lpwstr>
      </vt:variant>
      <vt:variant>
        <vt:i4>1900599</vt:i4>
      </vt:variant>
      <vt:variant>
        <vt:i4>32</vt:i4>
      </vt:variant>
      <vt:variant>
        <vt:i4>0</vt:i4>
      </vt:variant>
      <vt:variant>
        <vt:i4>5</vt:i4>
      </vt:variant>
      <vt:variant>
        <vt:lpwstr/>
      </vt:variant>
      <vt:variant>
        <vt:lpwstr>_Toc459985234</vt:lpwstr>
      </vt:variant>
      <vt:variant>
        <vt:i4>1900599</vt:i4>
      </vt:variant>
      <vt:variant>
        <vt:i4>26</vt:i4>
      </vt:variant>
      <vt:variant>
        <vt:i4>0</vt:i4>
      </vt:variant>
      <vt:variant>
        <vt:i4>5</vt:i4>
      </vt:variant>
      <vt:variant>
        <vt:lpwstr/>
      </vt:variant>
      <vt:variant>
        <vt:lpwstr>_Toc459985233</vt:lpwstr>
      </vt:variant>
      <vt:variant>
        <vt:i4>1900599</vt:i4>
      </vt:variant>
      <vt:variant>
        <vt:i4>20</vt:i4>
      </vt:variant>
      <vt:variant>
        <vt:i4>0</vt:i4>
      </vt:variant>
      <vt:variant>
        <vt:i4>5</vt:i4>
      </vt:variant>
      <vt:variant>
        <vt:lpwstr/>
      </vt:variant>
      <vt:variant>
        <vt:lpwstr>_Toc459985232</vt:lpwstr>
      </vt:variant>
      <vt:variant>
        <vt:i4>1900599</vt:i4>
      </vt:variant>
      <vt:variant>
        <vt:i4>14</vt:i4>
      </vt:variant>
      <vt:variant>
        <vt:i4>0</vt:i4>
      </vt:variant>
      <vt:variant>
        <vt:i4>5</vt:i4>
      </vt:variant>
      <vt:variant>
        <vt:lpwstr/>
      </vt:variant>
      <vt:variant>
        <vt:lpwstr>_Toc459985231</vt:lpwstr>
      </vt:variant>
      <vt:variant>
        <vt:i4>1900599</vt:i4>
      </vt:variant>
      <vt:variant>
        <vt:i4>8</vt:i4>
      </vt:variant>
      <vt:variant>
        <vt:i4>0</vt:i4>
      </vt:variant>
      <vt:variant>
        <vt:i4>5</vt:i4>
      </vt:variant>
      <vt:variant>
        <vt:lpwstr/>
      </vt:variant>
      <vt:variant>
        <vt:lpwstr>_Toc459985230</vt:lpwstr>
      </vt:variant>
      <vt:variant>
        <vt:i4>1835063</vt:i4>
      </vt:variant>
      <vt:variant>
        <vt:i4>2</vt:i4>
      </vt:variant>
      <vt:variant>
        <vt:i4>0</vt:i4>
      </vt:variant>
      <vt:variant>
        <vt:i4>5</vt:i4>
      </vt:variant>
      <vt:variant>
        <vt:lpwstr/>
      </vt:variant>
      <vt:variant>
        <vt:lpwstr>_Toc459985229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Non-ICT Frameowrk Agreement 02 Oct 2015</dc:title>
  <dc:subject/>
  <dc:creator>Scott Pugh</dc:creator>
  <cp:keywords/>
  <dc:description>This replaces all earlier versions.</dc:description>
  <cp:lastModifiedBy>Nick Bibby</cp:lastModifiedBy>
  <cp:revision>15</cp:revision>
  <cp:lastPrinted>2016-05-04T12:47:00Z</cp:lastPrinted>
  <dcterms:created xsi:type="dcterms:W3CDTF">2016-08-30T10:17:00Z</dcterms:created>
  <dcterms:modified xsi:type="dcterms:W3CDTF">2016-08-30T11:01:00Z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EDITION">
    <vt:lpwstr>FM</vt:lpwstr>
  </property>
  <property fmtid="{D5CDD505-2E9C-101B-9397-08002B2CF9AE}" pid="20" name="COMPANYID">
    <vt:lpwstr>2122615613</vt:lpwstr>
  </property>
  <property fmtid="{D5CDD505-2E9C-101B-9397-08002B2CF9AE}" pid="21" name="SERIALNO">
    <vt:lpwstr>11311</vt:lpwstr>
  </property>
  <property fmtid="{D5CDD505-2E9C-101B-9397-08002B2CF9AE}" pid="22" name="CLIENTID">
    <vt:lpwstr>2427</vt:lpwstr>
  </property>
  <property fmtid="{D5CDD505-2E9C-101B-9397-08002B2CF9AE}" pid="23" name="FILEID">
    <vt:lpwstr>95150</vt:lpwstr>
  </property>
  <property fmtid="{D5CDD505-2E9C-101B-9397-08002B2CF9AE}" pid="24" name="ASSOCID">
    <vt:lpwstr>440361</vt:lpwstr>
  </property>
  <property fmtid="{D5CDD505-2E9C-101B-9397-08002B2CF9AE}" pid="25" name="BASEPRECTYPE">
    <vt:lpwstr>BLANK</vt:lpwstr>
  </property>
  <property fmtid="{D5CDD505-2E9C-101B-9397-08002B2CF9AE}" pid="26" name="BASEPRECID">
    <vt:lpwstr>17</vt:lpwstr>
  </property>
  <property fmtid="{D5CDD505-2E9C-101B-9397-08002B2CF9AE}" pid="27" name="DOCID">
    <vt:lpwstr>3177311</vt:lpwstr>
  </property>
  <property fmtid="{D5CDD505-2E9C-101B-9397-08002B2CF9AE}" pid="28" name="DOCIDEX">
    <vt:lpwstr> </vt:lpwstr>
  </property>
  <property fmtid="{D5CDD505-2E9C-101B-9397-08002B2CF9AE}" pid="29" name="VERSIONID">
    <vt:lpwstr>ae78847e-4d59-475f-abfc-e06249be46d4</vt:lpwstr>
  </property>
  <property fmtid="{D5CDD505-2E9C-101B-9397-08002B2CF9AE}" pid="30" name="VERSIONLABEL">
    <vt:lpwstr>1</vt:lpwstr>
  </property>
  <property fmtid="{D5CDD505-2E9C-101B-9397-08002B2CF9AE}" pid="31" name="ContentType">
    <vt:lpwstr>Document</vt:lpwstr>
  </property>
</Properties>
</file>